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9"/>
      </w:pPr>
    </w:p>
    <w:p>
      <w:pPr>
        <w:pStyle w:val="230"/>
        <w:wordWrap w:val="0"/>
        <w:jc w:val="center"/>
        <w:rPr>
          <w:rFonts w:hint="eastAsia"/>
          <w:b/>
          <w:color w:val="000000" w:themeColor="text1"/>
          <w:sz w:val="44"/>
          <w:szCs w:val="44"/>
          <w:lang w:eastAsia="zh-CN"/>
          <w14:textFill>
            <w14:solidFill>
              <w14:schemeClr w14:val="tx1"/>
            </w14:solidFill>
          </w14:textFill>
        </w:rPr>
      </w:pPr>
      <w:r>
        <w:rPr>
          <w:rFonts w:hint="eastAsia"/>
          <w:b/>
          <w:color w:val="000000" w:themeColor="text1"/>
          <w:sz w:val="44"/>
          <w:szCs w:val="44"/>
          <w:lang w:eastAsia="zh-CN"/>
          <w14:textFill>
            <w14:solidFill>
              <w14:schemeClr w14:val="tx1"/>
            </w14:solidFill>
          </w14:textFill>
        </w:rPr>
        <w:t>广西亚热带农产品风险评估实验室建设工程一期(装饰装修及配套设施)</w:t>
      </w:r>
    </w:p>
    <w:p>
      <w:pPr>
        <w:pStyle w:val="230"/>
        <w:wordWrap w:val="0"/>
        <w:jc w:val="center"/>
        <w:rPr>
          <w:rFonts w:hint="eastAsia"/>
          <w:b/>
          <w:color w:val="000000" w:themeColor="text1"/>
          <w:sz w:val="44"/>
          <w:szCs w:val="44"/>
          <w:lang w:eastAsia="zh-CN"/>
          <w14:textFill>
            <w14:solidFill>
              <w14:schemeClr w14:val="tx1"/>
            </w14:solidFill>
          </w14:textFill>
        </w:rPr>
      </w:pPr>
    </w:p>
    <w:p>
      <w:pPr>
        <w:pStyle w:val="230"/>
        <w:wordWrap w:val="0"/>
        <w:jc w:val="center"/>
        <w:rPr>
          <w:rFonts w:hint="eastAsia"/>
          <w:b/>
          <w:color w:val="000000" w:themeColor="text1"/>
          <w:sz w:val="44"/>
          <w:szCs w:val="44"/>
          <w:lang w:eastAsia="zh-CN"/>
          <w14:textFill>
            <w14:solidFill>
              <w14:schemeClr w14:val="tx1"/>
            </w14:solidFill>
          </w14:textFill>
        </w:rPr>
      </w:pPr>
      <w:r>
        <w:rPr>
          <w:rFonts w:hint="eastAsia"/>
          <w:b/>
          <w:color w:val="000000" w:themeColor="text1"/>
          <w:sz w:val="44"/>
          <w:szCs w:val="44"/>
          <w:lang w:eastAsia="zh-CN"/>
          <w14:textFill>
            <w14:solidFill>
              <w14:schemeClr w14:val="tx1"/>
            </w14:solidFill>
          </w14:textFill>
        </w:rPr>
        <w:t>项目编号：GXZC2020-G2-004072-BJCJ</w:t>
      </w:r>
    </w:p>
    <w:p>
      <w:pPr>
        <w:pStyle w:val="230"/>
        <w:wordWrap w:val="0"/>
        <w:jc w:val="center"/>
        <w:rPr>
          <w:color w:val="000000" w:themeColor="text1"/>
          <w:szCs w:val="21"/>
          <w14:textFill>
            <w14:solidFill>
              <w14:schemeClr w14:val="tx1"/>
            </w14:solidFill>
          </w14:textFill>
        </w:rPr>
      </w:pPr>
    </w:p>
    <w:p>
      <w:pPr>
        <w:pStyle w:val="230"/>
        <w:wordWrap w:val="0"/>
        <w:jc w:val="center"/>
        <w:rPr>
          <w:color w:val="000000" w:themeColor="text1"/>
          <w:szCs w:val="21"/>
          <w14:textFill>
            <w14:solidFill>
              <w14:schemeClr w14:val="tx1"/>
            </w14:solidFill>
          </w14:textFill>
        </w:rPr>
      </w:pPr>
    </w:p>
    <w:p>
      <w:pPr>
        <w:wordWrap w:val="0"/>
        <w:jc w:val="center"/>
        <w:rPr>
          <w:color w:val="000000" w:themeColor="text1"/>
          <w:sz w:val="72"/>
          <w:szCs w:val="72"/>
          <w14:textFill>
            <w14:solidFill>
              <w14:schemeClr w14:val="tx1"/>
            </w14:solidFill>
          </w14:textFill>
        </w:rPr>
      </w:pPr>
      <w:r>
        <w:rPr>
          <w:color w:val="000000" w:themeColor="text1"/>
          <w:sz w:val="72"/>
          <w:szCs w:val="72"/>
          <w14:textFill>
            <w14:solidFill>
              <w14:schemeClr w14:val="tx1"/>
            </w14:solidFill>
          </w14:textFill>
        </w:rPr>
        <w:t>招标文件</w:t>
      </w:r>
    </w:p>
    <w:p>
      <w:pPr>
        <w:pStyle w:val="59"/>
      </w:pPr>
    </w:p>
    <w:p>
      <w:pPr>
        <w:wordWrap w:val="0"/>
        <w:spacing w:line="540" w:lineRule="exact"/>
        <w:ind w:firstLine="437"/>
        <w:rPr>
          <w:color w:val="000000" w:themeColor="text1"/>
          <w:szCs w:val="21"/>
          <w14:textFill>
            <w14:solidFill>
              <w14:schemeClr w14:val="tx1"/>
            </w14:solidFill>
          </w14:textFill>
        </w:rPr>
      </w:pPr>
    </w:p>
    <w:p>
      <w:pPr>
        <w:wordWrap w:val="0"/>
        <w:spacing w:line="540" w:lineRule="exact"/>
        <w:ind w:firstLine="437"/>
        <w:rPr>
          <w:color w:val="000000" w:themeColor="text1"/>
          <w:szCs w:val="21"/>
          <w14:textFill>
            <w14:solidFill>
              <w14:schemeClr w14:val="tx1"/>
            </w14:solidFill>
          </w14:textFill>
        </w:rPr>
      </w:pPr>
    </w:p>
    <w:p>
      <w:pPr>
        <w:pStyle w:val="59"/>
      </w:pPr>
      <w:r>
        <w:rPr>
          <w:rFonts w:hint="eastAsia" w:eastAsia="宋体"/>
          <w:b/>
          <w:color w:val="000000" w:themeColor="text1"/>
          <w:sz w:val="52"/>
          <w:szCs w:val="52"/>
          <w:lang w:eastAsia="zh-CN"/>
          <w14:textFill>
            <w14:solidFill>
              <w14:schemeClr w14:val="tx1"/>
            </w14:solidFill>
          </w14:textFill>
        </w:rPr>
        <w:drawing>
          <wp:anchor distT="0" distB="0" distL="114300" distR="114300" simplePos="0" relativeHeight="251658240" behindDoc="0" locked="0" layoutInCell="1" allowOverlap="1">
            <wp:simplePos x="0" y="0"/>
            <wp:positionH relativeFrom="column">
              <wp:posOffset>1627505</wp:posOffset>
            </wp:positionH>
            <wp:positionV relativeFrom="paragraph">
              <wp:posOffset>90170</wp:posOffset>
            </wp:positionV>
            <wp:extent cx="2120265" cy="1500505"/>
            <wp:effectExtent l="0" t="0" r="13335" b="4445"/>
            <wp:wrapSquare wrapText="bothSides"/>
            <wp:docPr id="1" name="图片 1" descr="北京诚佳信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北京诚佳信logo"/>
                    <pic:cNvPicPr>
                      <a:picLocks noChangeAspect="1"/>
                    </pic:cNvPicPr>
                  </pic:nvPicPr>
                  <pic:blipFill>
                    <a:blip r:embed="rId12"/>
                    <a:stretch>
                      <a:fillRect/>
                    </a:stretch>
                  </pic:blipFill>
                  <pic:spPr>
                    <a:xfrm>
                      <a:off x="0" y="0"/>
                      <a:ext cx="2120265" cy="1500505"/>
                    </a:xfrm>
                    <a:prstGeom prst="rect">
                      <a:avLst/>
                    </a:prstGeom>
                  </pic:spPr>
                </pic:pic>
              </a:graphicData>
            </a:graphic>
          </wp:anchor>
        </w:drawing>
      </w:r>
    </w:p>
    <w:p>
      <w:pPr>
        <w:wordWrap w:val="0"/>
        <w:spacing w:line="540" w:lineRule="exact"/>
        <w:ind w:firstLine="1540" w:firstLineChars="550"/>
        <w:rPr>
          <w:color w:val="000000" w:themeColor="text1"/>
          <w:sz w:val="28"/>
          <w:szCs w:val="28"/>
          <w14:textFill>
            <w14:solidFill>
              <w14:schemeClr w14:val="tx1"/>
            </w14:solidFill>
          </w14:textFill>
        </w:rPr>
      </w:pPr>
    </w:p>
    <w:p>
      <w:pPr>
        <w:pStyle w:val="59"/>
        <w:rPr>
          <w:color w:val="000000" w:themeColor="text1"/>
          <w:sz w:val="28"/>
          <w:szCs w:val="28"/>
          <w14:textFill>
            <w14:solidFill>
              <w14:schemeClr w14:val="tx1"/>
            </w14:solidFill>
          </w14:textFill>
        </w:rPr>
      </w:pPr>
    </w:p>
    <w:p>
      <w:pPr>
        <w:pStyle w:val="59"/>
        <w:rPr>
          <w:color w:val="000000" w:themeColor="text1"/>
          <w:sz w:val="28"/>
          <w:szCs w:val="28"/>
          <w14:textFill>
            <w14:solidFill>
              <w14:schemeClr w14:val="tx1"/>
            </w14:solidFill>
          </w14:textFill>
        </w:rPr>
      </w:pPr>
    </w:p>
    <w:p>
      <w:pPr>
        <w:pStyle w:val="59"/>
        <w:rPr>
          <w:color w:val="000000" w:themeColor="text1"/>
          <w:sz w:val="28"/>
          <w:szCs w:val="28"/>
          <w14:textFill>
            <w14:solidFill>
              <w14:schemeClr w14:val="tx1"/>
            </w14:solidFill>
          </w14:textFill>
        </w:rPr>
      </w:pPr>
    </w:p>
    <w:p>
      <w:pPr>
        <w:pStyle w:val="59"/>
        <w:rPr>
          <w:color w:val="000000" w:themeColor="text1"/>
          <w:sz w:val="28"/>
          <w:szCs w:val="28"/>
          <w14:textFill>
            <w14:solidFill>
              <w14:schemeClr w14:val="tx1"/>
            </w14:solidFill>
          </w14:textFill>
        </w:rPr>
      </w:pPr>
    </w:p>
    <w:p>
      <w:pPr>
        <w:pStyle w:val="59"/>
        <w:rPr>
          <w:color w:val="000000" w:themeColor="text1"/>
          <w:sz w:val="28"/>
          <w:szCs w:val="28"/>
          <w14:textFill>
            <w14:solidFill>
              <w14:schemeClr w14:val="tx1"/>
            </w14:solidFill>
          </w14:textFill>
        </w:rPr>
      </w:pPr>
    </w:p>
    <w:p>
      <w:pPr>
        <w:pStyle w:val="59"/>
        <w:rPr>
          <w:color w:val="000000" w:themeColor="text1"/>
          <w:sz w:val="28"/>
          <w:szCs w:val="28"/>
          <w14:textFill>
            <w14:solidFill>
              <w14:schemeClr w14:val="tx1"/>
            </w14:solidFill>
          </w14:textFill>
        </w:rPr>
      </w:pPr>
    </w:p>
    <w:p>
      <w:pPr>
        <w:pStyle w:val="59"/>
        <w:rPr>
          <w:color w:val="000000" w:themeColor="text1"/>
          <w:sz w:val="28"/>
          <w:szCs w:val="28"/>
          <w14:textFill>
            <w14:solidFill>
              <w14:schemeClr w14:val="tx1"/>
            </w14:solidFill>
          </w14:textFill>
        </w:rPr>
      </w:pPr>
    </w:p>
    <w:p>
      <w:pPr>
        <w:pStyle w:val="59"/>
        <w:rPr>
          <w:color w:val="000000" w:themeColor="text1"/>
          <w:sz w:val="28"/>
          <w:szCs w:val="28"/>
          <w14:textFill>
            <w14:solidFill>
              <w14:schemeClr w14:val="tx1"/>
            </w14:solidFill>
          </w14:textFill>
        </w:rPr>
      </w:pPr>
    </w:p>
    <w:p>
      <w:pPr>
        <w:wordWrap w:val="0"/>
        <w:spacing w:line="540" w:lineRule="exact"/>
        <w:rPr>
          <w:color w:val="000000" w:themeColor="text1"/>
          <w:szCs w:val="21"/>
          <w14:textFill>
            <w14:solidFill>
              <w14:schemeClr w14:val="tx1"/>
            </w14:solidFill>
          </w14:textFill>
        </w:rPr>
      </w:pPr>
    </w:p>
    <w:p>
      <w:pPr>
        <w:pStyle w:val="59"/>
      </w:pPr>
    </w:p>
    <w:p>
      <w:pPr>
        <w:wordWrap w:val="0"/>
        <w:spacing w:line="540" w:lineRule="exact"/>
        <w:ind w:firstLine="437"/>
        <w:rPr>
          <w:color w:val="000000" w:themeColor="text1"/>
          <w:sz w:val="30"/>
          <w:szCs w:val="30"/>
          <w14:textFill>
            <w14:solidFill>
              <w14:schemeClr w14:val="tx1"/>
            </w14:solidFill>
          </w14:textFill>
        </w:rPr>
      </w:pPr>
      <w:r>
        <w:rPr>
          <w:color w:val="000000" w:themeColor="text1"/>
          <w:sz w:val="30"/>
          <w:szCs w:val="30"/>
          <w14:textFill>
            <w14:solidFill>
              <w14:schemeClr w14:val="tx1"/>
            </w14:solidFill>
          </w14:textFill>
        </w:rPr>
        <w:t>招标人：</w:t>
      </w:r>
      <w:r>
        <w:rPr>
          <w:rFonts w:hint="eastAsia"/>
          <w:color w:val="000000" w:themeColor="text1"/>
          <w:sz w:val="30"/>
          <w:szCs w:val="30"/>
          <w:u w:val="single"/>
          <w:lang w:eastAsia="zh-CN"/>
          <w14:textFill>
            <w14:solidFill>
              <w14:schemeClr w14:val="tx1"/>
            </w14:solidFill>
          </w14:textFill>
        </w:rPr>
        <w:t>广西壮族自治区亚热带作物研究所</w:t>
      </w:r>
      <w:r>
        <w:rPr>
          <w:color w:val="000000" w:themeColor="text1"/>
          <w:sz w:val="30"/>
          <w:szCs w:val="30"/>
          <w14:textFill>
            <w14:solidFill>
              <w14:schemeClr w14:val="tx1"/>
            </w14:solidFill>
          </w14:textFill>
        </w:rPr>
        <w:t>（盖单位公章）</w:t>
      </w:r>
    </w:p>
    <w:p>
      <w:pPr>
        <w:wordWrap w:val="0"/>
        <w:spacing w:line="540" w:lineRule="exact"/>
        <w:ind w:firstLine="437"/>
        <w:rPr>
          <w:color w:val="000000" w:themeColor="text1"/>
          <w:sz w:val="30"/>
          <w:szCs w:val="30"/>
          <w14:textFill>
            <w14:solidFill>
              <w14:schemeClr w14:val="tx1"/>
            </w14:solidFill>
          </w14:textFill>
        </w:rPr>
      </w:pPr>
    </w:p>
    <w:p>
      <w:pPr>
        <w:wordWrap w:val="0"/>
        <w:spacing w:line="540" w:lineRule="exact"/>
        <w:ind w:left="2830" w:leftChars="205" w:hanging="2400" w:hangingChars="800"/>
        <w:rPr>
          <w:color w:val="000000" w:themeColor="text1"/>
          <w:sz w:val="30"/>
          <w:szCs w:val="30"/>
          <w14:textFill>
            <w14:solidFill>
              <w14:schemeClr w14:val="tx1"/>
            </w14:solidFill>
          </w14:textFill>
        </w:rPr>
      </w:pPr>
      <w:r>
        <w:rPr>
          <w:color w:val="000000" w:themeColor="text1"/>
          <w:sz w:val="30"/>
          <w:szCs w:val="30"/>
          <w14:textFill>
            <w14:solidFill>
              <w14:schemeClr w14:val="tx1"/>
            </w14:solidFill>
          </w14:textFill>
        </w:rPr>
        <w:t>招标代理机构：</w:t>
      </w:r>
      <w:r>
        <w:rPr>
          <w:rFonts w:hint="eastAsia"/>
          <w:color w:val="000000" w:themeColor="text1"/>
          <w:sz w:val="30"/>
          <w:szCs w:val="30"/>
          <w:u w:val="single"/>
          <w:lang w:eastAsia="zh-CN"/>
          <w14:textFill>
            <w14:solidFill>
              <w14:schemeClr w14:val="tx1"/>
            </w14:solidFill>
          </w14:textFill>
        </w:rPr>
        <w:t>北京诚佳信工程管理有限公司</w:t>
      </w:r>
      <w:r>
        <w:rPr>
          <w:color w:val="000000" w:themeColor="text1"/>
          <w:sz w:val="30"/>
          <w:szCs w:val="30"/>
          <w14:textFill>
            <w14:solidFill>
              <w14:schemeClr w14:val="tx1"/>
            </w14:solidFill>
          </w14:textFill>
        </w:rPr>
        <w:t>（盖单位公章）</w:t>
      </w:r>
    </w:p>
    <w:p>
      <w:pPr>
        <w:wordWrap w:val="0"/>
        <w:spacing w:line="540" w:lineRule="exact"/>
        <w:ind w:firstLine="437"/>
        <w:rPr>
          <w:color w:val="000000" w:themeColor="text1"/>
          <w:sz w:val="30"/>
          <w:szCs w:val="30"/>
          <w14:textFill>
            <w14:solidFill>
              <w14:schemeClr w14:val="tx1"/>
            </w14:solidFill>
          </w14:textFill>
        </w:rPr>
      </w:pPr>
    </w:p>
    <w:p>
      <w:pPr>
        <w:pStyle w:val="59"/>
      </w:pPr>
    </w:p>
    <w:p>
      <w:pPr>
        <w:pStyle w:val="59"/>
      </w:pPr>
    </w:p>
    <w:p>
      <w:pPr>
        <w:wordWrap w:val="0"/>
        <w:spacing w:line="540" w:lineRule="exact"/>
        <w:ind w:firstLine="437"/>
        <w:jc w:val="center"/>
        <w:rPr>
          <w:rFonts w:hint="eastAsia" w:eastAsia="宋体"/>
          <w:color w:val="000000" w:themeColor="text1"/>
          <w:sz w:val="30"/>
          <w:szCs w:val="30"/>
          <w:lang w:eastAsia="zh-CN"/>
          <w14:textFill>
            <w14:solidFill>
              <w14:schemeClr w14:val="tx1"/>
            </w14:solidFill>
          </w14:textFill>
        </w:rPr>
      </w:pPr>
      <w:r>
        <w:rPr>
          <w:color w:val="000000" w:themeColor="text1"/>
          <w:sz w:val="30"/>
          <w:szCs w:val="30"/>
          <w14:textFill>
            <w14:solidFill>
              <w14:schemeClr w14:val="tx1"/>
            </w14:solidFill>
          </w14:textFill>
        </w:rPr>
        <w:t>发布日期：</w:t>
      </w:r>
      <w:r>
        <w:rPr>
          <w:rFonts w:hint="eastAsia"/>
          <w:color w:val="000000" w:themeColor="text1"/>
          <w:sz w:val="30"/>
          <w:szCs w:val="30"/>
          <w:lang w:eastAsia="zh-CN"/>
          <w14:textFill>
            <w14:solidFill>
              <w14:schemeClr w14:val="tx1"/>
            </w14:solidFill>
          </w14:textFill>
        </w:rPr>
        <w:t>2020年10月</w:t>
      </w:r>
    </w:p>
    <w:p>
      <w:pPr>
        <w:wordWrap w:val="0"/>
        <w:spacing w:line="540" w:lineRule="exact"/>
        <w:ind w:firstLine="437"/>
        <w:rPr>
          <w:color w:val="000000" w:themeColor="text1"/>
          <w:sz w:val="32"/>
          <w:szCs w:val="32"/>
          <w14:textFill>
            <w14:solidFill>
              <w14:schemeClr w14:val="tx1"/>
            </w14:solidFill>
          </w14:textFill>
        </w:rPr>
        <w:sectPr>
          <w:headerReference r:id="rId5" w:type="first"/>
          <w:footerReference r:id="rId8" w:type="first"/>
          <w:headerReference r:id="rId3" w:type="default"/>
          <w:footerReference r:id="rId6" w:type="default"/>
          <w:headerReference r:id="rId4" w:type="even"/>
          <w:footerReference r:id="rId7" w:type="even"/>
          <w:pgSz w:w="11906" w:h="16838"/>
          <w:pgMar w:top="1134" w:right="1418" w:bottom="1134" w:left="1588" w:header="851" w:footer="851" w:gutter="0"/>
          <w:cols w:space="720" w:num="1"/>
          <w:titlePg/>
          <w:docGrid w:linePitch="312" w:charSpace="0"/>
        </w:sectPr>
      </w:pPr>
    </w:p>
    <w:p>
      <w:pPr>
        <w:wordWrap w:val="0"/>
        <w:spacing w:after="240" w:afterLines="100" w:line="540" w:lineRule="exact"/>
        <w:jc w:val="center"/>
        <w:rPr>
          <w:b/>
          <w:color w:val="000000" w:themeColor="text1"/>
          <w:sz w:val="44"/>
          <w:szCs w:val="44"/>
          <w14:textFill>
            <w14:solidFill>
              <w14:schemeClr w14:val="tx1"/>
            </w14:solidFill>
          </w14:textFill>
        </w:rPr>
      </w:pPr>
      <w:r>
        <w:rPr>
          <w:b/>
          <w:color w:val="000000" w:themeColor="text1"/>
          <w:sz w:val="44"/>
          <w:szCs w:val="44"/>
          <w14:textFill>
            <w14:solidFill>
              <w14:schemeClr w14:val="tx1"/>
            </w14:solidFill>
          </w14:textFill>
        </w:rPr>
        <w:t>目录</w:t>
      </w:r>
    </w:p>
    <w:p>
      <w:pPr>
        <w:pStyle w:val="29"/>
        <w:tabs>
          <w:tab w:val="right" w:leader="dot" w:pos="8659"/>
        </w:tabs>
        <w:wordWrap w:val="0"/>
        <w:rPr>
          <w:rFonts w:ascii="Calibri" w:hAnsi="Calibri" w:eastAsia="宋体"/>
          <w:color w:val="000000" w:themeColor="text1"/>
          <w:szCs w:val="22"/>
          <w14:textFill>
            <w14:solidFill>
              <w14:schemeClr w14:val="tx1"/>
            </w14:solidFill>
          </w14:textFill>
        </w:rPr>
      </w:pPr>
      <w:r>
        <w:rPr>
          <w:rFonts w:eastAsia="宋体"/>
          <w:color w:val="000000" w:themeColor="text1"/>
          <w14:textFill>
            <w14:solidFill>
              <w14:schemeClr w14:val="tx1"/>
            </w14:solidFill>
          </w14:textFill>
        </w:rPr>
        <w:fldChar w:fldCharType="begin"/>
      </w:r>
      <w:r>
        <w:rPr>
          <w:rFonts w:eastAsia="宋体"/>
          <w:color w:val="000000" w:themeColor="text1"/>
          <w14:textFill>
            <w14:solidFill>
              <w14:schemeClr w14:val="tx1"/>
            </w14:solidFill>
          </w14:textFill>
        </w:rPr>
        <w:instrText xml:space="preserve"> TOC \o "1-3" \u </w:instrText>
      </w:r>
      <w:r>
        <w:rPr>
          <w:rFonts w:eastAsia="宋体"/>
          <w:color w:val="000000" w:themeColor="text1"/>
          <w14:textFill>
            <w14:solidFill>
              <w14:schemeClr w14:val="tx1"/>
            </w14:solidFill>
          </w14:textFill>
        </w:rPr>
        <w:fldChar w:fldCharType="separate"/>
      </w:r>
      <w:r>
        <w:rPr>
          <w:rFonts w:hint="eastAsia"/>
          <w:color w:val="000000" w:themeColor="text1"/>
          <w14:textFill>
            <w14:solidFill>
              <w14:schemeClr w14:val="tx1"/>
            </w14:solidFill>
          </w14:textFill>
        </w:rPr>
        <w:t>第一卷</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_Toc18954136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w:t>
      </w:r>
      <w:r>
        <w:rPr>
          <w:color w:val="000000" w:themeColor="text1"/>
          <w14:textFill>
            <w14:solidFill>
              <w14:schemeClr w14:val="tx1"/>
            </w14:solidFill>
          </w14:textFill>
        </w:rPr>
        <w:fldChar w:fldCharType="end"/>
      </w:r>
    </w:p>
    <w:p>
      <w:pPr>
        <w:pStyle w:val="29"/>
        <w:tabs>
          <w:tab w:val="right" w:leader="dot" w:pos="8659"/>
        </w:tabs>
        <w:wordWrap w:val="0"/>
        <w:rPr>
          <w:rFonts w:ascii="Calibri" w:hAnsi="Calibri" w:eastAsia="宋体"/>
          <w:color w:val="000000" w:themeColor="text1"/>
          <w:szCs w:val="22"/>
          <w14:textFill>
            <w14:solidFill>
              <w14:schemeClr w14:val="tx1"/>
            </w14:solidFill>
          </w14:textFill>
        </w:rPr>
      </w:pPr>
      <w:r>
        <w:rPr>
          <w:rFonts w:hint="eastAsia"/>
          <w:color w:val="000000" w:themeColor="text1"/>
          <w14:textFill>
            <w14:solidFill>
              <w14:schemeClr w14:val="tx1"/>
            </w14:solidFill>
          </w14:textFill>
        </w:rPr>
        <w:t>第一章招标公告</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_Toc18954137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w:t>
      </w:r>
      <w:r>
        <w:rPr>
          <w:color w:val="000000" w:themeColor="text1"/>
          <w14:textFill>
            <w14:solidFill>
              <w14:schemeClr w14:val="tx1"/>
            </w14:solidFill>
          </w14:textFill>
        </w:rPr>
        <w:fldChar w:fldCharType="end"/>
      </w:r>
    </w:p>
    <w:p>
      <w:pPr>
        <w:pStyle w:val="34"/>
        <w:tabs>
          <w:tab w:val="right" w:leader="dot" w:pos="8659"/>
        </w:tabs>
        <w:wordWrap w:val="0"/>
        <w:rPr>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 xml:space="preserve">1. </w:t>
      </w:r>
      <w:r>
        <w:rPr>
          <w:rFonts w:hint="eastAsia" w:ascii="Times New Roman" w:hAnsi="Times New Roman"/>
          <w:color w:val="000000" w:themeColor="text1"/>
          <w14:textFill>
            <w14:solidFill>
              <w14:schemeClr w14:val="tx1"/>
            </w14:solidFill>
          </w14:textFill>
        </w:rPr>
        <w:t>招标条件</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_Toc18954138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w:t>
      </w:r>
      <w:r>
        <w:rPr>
          <w:color w:val="000000" w:themeColor="text1"/>
          <w14:textFill>
            <w14:solidFill>
              <w14:schemeClr w14:val="tx1"/>
            </w14:solidFill>
          </w14:textFill>
        </w:rPr>
        <w:fldChar w:fldCharType="end"/>
      </w:r>
    </w:p>
    <w:p>
      <w:pPr>
        <w:pStyle w:val="34"/>
        <w:tabs>
          <w:tab w:val="right" w:leader="dot" w:pos="8659"/>
        </w:tabs>
        <w:wordWrap w:val="0"/>
        <w:rPr>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 xml:space="preserve">2. </w:t>
      </w:r>
      <w:r>
        <w:rPr>
          <w:rFonts w:hint="eastAsia" w:ascii="Times New Roman" w:hAnsi="Times New Roman"/>
          <w:color w:val="000000" w:themeColor="text1"/>
          <w14:textFill>
            <w14:solidFill>
              <w14:schemeClr w14:val="tx1"/>
            </w14:solidFill>
          </w14:textFill>
        </w:rPr>
        <w:t>项目概况及招标范围</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_Toc18954139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w:t>
      </w:r>
      <w:r>
        <w:rPr>
          <w:color w:val="000000" w:themeColor="text1"/>
          <w14:textFill>
            <w14:solidFill>
              <w14:schemeClr w14:val="tx1"/>
            </w14:solidFill>
          </w14:textFill>
        </w:rPr>
        <w:fldChar w:fldCharType="end"/>
      </w:r>
    </w:p>
    <w:p>
      <w:pPr>
        <w:pStyle w:val="34"/>
        <w:tabs>
          <w:tab w:val="right" w:leader="dot" w:pos="8659"/>
        </w:tabs>
        <w:wordWrap w:val="0"/>
        <w:rPr>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 xml:space="preserve">3. </w:t>
      </w:r>
      <w:r>
        <w:rPr>
          <w:rFonts w:hint="eastAsia" w:ascii="Times New Roman" w:hAnsi="Times New Roman"/>
          <w:color w:val="000000" w:themeColor="text1"/>
          <w14:textFill>
            <w14:solidFill>
              <w14:schemeClr w14:val="tx1"/>
            </w14:solidFill>
          </w14:textFill>
        </w:rPr>
        <w:t>投标人资格要求</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_Toc18954140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w:t>
      </w:r>
      <w:r>
        <w:rPr>
          <w:color w:val="000000" w:themeColor="text1"/>
          <w14:textFill>
            <w14:solidFill>
              <w14:schemeClr w14:val="tx1"/>
            </w14:solidFill>
          </w14:textFill>
        </w:rPr>
        <w:fldChar w:fldCharType="end"/>
      </w:r>
    </w:p>
    <w:p>
      <w:pPr>
        <w:pStyle w:val="34"/>
        <w:tabs>
          <w:tab w:val="right" w:leader="dot" w:pos="8659"/>
        </w:tabs>
        <w:wordWrap w:val="0"/>
        <w:rPr>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4.</w:t>
      </w:r>
      <w:r>
        <w:rPr>
          <w:rFonts w:hint="eastAsia" w:ascii="Times New Roman" w:hAnsi="Times New Roman"/>
          <w:color w:val="000000" w:themeColor="text1"/>
          <w14:textFill>
            <w14:solidFill>
              <w14:schemeClr w14:val="tx1"/>
            </w14:solidFill>
          </w14:textFill>
        </w:rPr>
        <w:t>招标文件的获取</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_Toc18954141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w:t>
      </w:r>
      <w:r>
        <w:rPr>
          <w:color w:val="000000" w:themeColor="text1"/>
          <w14:textFill>
            <w14:solidFill>
              <w14:schemeClr w14:val="tx1"/>
            </w14:solidFill>
          </w14:textFill>
        </w:rPr>
        <w:fldChar w:fldCharType="end"/>
      </w:r>
    </w:p>
    <w:p>
      <w:pPr>
        <w:pStyle w:val="34"/>
        <w:tabs>
          <w:tab w:val="right" w:leader="dot" w:pos="8659"/>
        </w:tabs>
        <w:wordWrap w:val="0"/>
        <w:rPr>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 xml:space="preserve">5. </w:t>
      </w:r>
      <w:r>
        <w:rPr>
          <w:rFonts w:hint="eastAsia" w:ascii="Times New Roman" w:hAnsi="Times New Roman"/>
          <w:color w:val="000000" w:themeColor="text1"/>
          <w14:textFill>
            <w14:solidFill>
              <w14:schemeClr w14:val="tx1"/>
            </w14:solidFill>
          </w14:textFill>
        </w:rPr>
        <w:t>投标文件的递交</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_Toc18954142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w:t>
      </w:r>
      <w:r>
        <w:rPr>
          <w:color w:val="000000" w:themeColor="text1"/>
          <w14:textFill>
            <w14:solidFill>
              <w14:schemeClr w14:val="tx1"/>
            </w14:solidFill>
          </w14:textFill>
        </w:rPr>
        <w:fldChar w:fldCharType="end"/>
      </w:r>
    </w:p>
    <w:p>
      <w:pPr>
        <w:pStyle w:val="34"/>
        <w:tabs>
          <w:tab w:val="right" w:leader="dot" w:pos="8659"/>
        </w:tabs>
        <w:wordWrap w:val="0"/>
        <w:rPr>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 xml:space="preserve">6. </w:t>
      </w:r>
      <w:r>
        <w:rPr>
          <w:rFonts w:hint="eastAsia" w:ascii="Times New Roman" w:hAnsi="Times New Roman"/>
          <w:color w:val="000000" w:themeColor="text1"/>
          <w14:textFill>
            <w14:solidFill>
              <w14:schemeClr w14:val="tx1"/>
            </w14:solidFill>
          </w14:textFill>
        </w:rPr>
        <w:t>评标方式</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_Toc18954143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w:t>
      </w:r>
      <w:r>
        <w:rPr>
          <w:color w:val="000000" w:themeColor="text1"/>
          <w14:textFill>
            <w14:solidFill>
              <w14:schemeClr w14:val="tx1"/>
            </w14:solidFill>
          </w14:textFill>
        </w:rPr>
        <w:fldChar w:fldCharType="end"/>
      </w:r>
    </w:p>
    <w:p>
      <w:pPr>
        <w:pStyle w:val="34"/>
        <w:tabs>
          <w:tab w:val="right" w:leader="dot" w:pos="8659"/>
        </w:tabs>
        <w:wordWrap w:val="0"/>
        <w:rPr>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 xml:space="preserve">7. </w:t>
      </w:r>
      <w:r>
        <w:rPr>
          <w:rFonts w:hint="eastAsia" w:ascii="Times New Roman" w:hAnsi="Times New Roman"/>
          <w:color w:val="000000" w:themeColor="text1"/>
          <w14:textFill>
            <w14:solidFill>
              <w14:schemeClr w14:val="tx1"/>
            </w14:solidFill>
          </w14:textFill>
        </w:rPr>
        <w:t>发布公告的媒介</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_Toc18954144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w:t>
      </w:r>
      <w:r>
        <w:rPr>
          <w:color w:val="000000" w:themeColor="text1"/>
          <w14:textFill>
            <w14:solidFill>
              <w14:schemeClr w14:val="tx1"/>
            </w14:solidFill>
          </w14:textFill>
        </w:rPr>
        <w:fldChar w:fldCharType="end"/>
      </w:r>
    </w:p>
    <w:p>
      <w:pPr>
        <w:pStyle w:val="34"/>
        <w:tabs>
          <w:tab w:val="right" w:leader="dot" w:pos="8659"/>
        </w:tabs>
        <w:wordWrap w:val="0"/>
        <w:rPr>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 xml:space="preserve">8. </w:t>
      </w:r>
      <w:r>
        <w:rPr>
          <w:rFonts w:hint="eastAsia" w:ascii="Times New Roman" w:hAnsi="Times New Roman"/>
          <w:color w:val="000000" w:themeColor="text1"/>
          <w14:textFill>
            <w14:solidFill>
              <w14:schemeClr w14:val="tx1"/>
            </w14:solidFill>
          </w14:textFill>
        </w:rPr>
        <w:t>联系方式</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_Toc18954145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w:t>
      </w:r>
      <w:r>
        <w:rPr>
          <w:color w:val="000000" w:themeColor="text1"/>
          <w14:textFill>
            <w14:solidFill>
              <w14:schemeClr w14:val="tx1"/>
            </w14:solidFill>
          </w14:textFill>
        </w:rPr>
        <w:fldChar w:fldCharType="end"/>
      </w:r>
    </w:p>
    <w:p>
      <w:pPr>
        <w:pStyle w:val="29"/>
        <w:tabs>
          <w:tab w:val="right" w:leader="dot" w:pos="8659"/>
        </w:tabs>
        <w:wordWrap w:val="0"/>
        <w:rPr>
          <w:rFonts w:ascii="Calibri" w:hAnsi="Calibri" w:eastAsia="宋体"/>
          <w:color w:val="000000" w:themeColor="text1"/>
          <w:szCs w:val="22"/>
          <w14:textFill>
            <w14:solidFill>
              <w14:schemeClr w14:val="tx1"/>
            </w14:solidFill>
          </w14:textFill>
        </w:rPr>
      </w:pPr>
      <w:r>
        <w:rPr>
          <w:rFonts w:hint="eastAsia"/>
          <w:color w:val="000000" w:themeColor="text1"/>
          <w14:textFill>
            <w14:solidFill>
              <w14:schemeClr w14:val="tx1"/>
            </w14:solidFill>
          </w14:textFill>
        </w:rPr>
        <w:t>第二章投标人须知</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_Toc18954146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w:t>
      </w:r>
      <w:r>
        <w:rPr>
          <w:color w:val="000000" w:themeColor="text1"/>
          <w14:textFill>
            <w14:solidFill>
              <w14:schemeClr w14:val="tx1"/>
            </w14:solidFill>
          </w14:textFill>
        </w:rPr>
        <w:fldChar w:fldCharType="end"/>
      </w:r>
    </w:p>
    <w:p>
      <w:pPr>
        <w:pStyle w:val="29"/>
        <w:tabs>
          <w:tab w:val="right" w:leader="dot" w:pos="8659"/>
        </w:tabs>
        <w:wordWrap w:val="0"/>
        <w:rPr>
          <w:rFonts w:ascii="Calibri" w:hAnsi="Calibri" w:eastAsia="宋体"/>
          <w:color w:val="000000" w:themeColor="text1"/>
          <w:szCs w:val="22"/>
          <w14:textFill>
            <w14:solidFill>
              <w14:schemeClr w14:val="tx1"/>
            </w14:solidFill>
          </w14:textFill>
        </w:rPr>
      </w:pPr>
      <w:r>
        <w:rPr>
          <w:rFonts w:hint="eastAsia"/>
          <w:color w:val="000000" w:themeColor="text1"/>
          <w14:textFill>
            <w14:solidFill>
              <w14:schemeClr w14:val="tx1"/>
            </w14:solidFill>
          </w14:textFill>
        </w:rPr>
        <w:t>投标人须知前附表</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_Toc18954147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w:t>
      </w:r>
      <w:r>
        <w:rPr>
          <w:color w:val="000000" w:themeColor="text1"/>
          <w14:textFill>
            <w14:solidFill>
              <w14:schemeClr w14:val="tx1"/>
            </w14:solidFill>
          </w14:textFill>
        </w:rPr>
        <w:fldChar w:fldCharType="end"/>
      </w:r>
    </w:p>
    <w:p>
      <w:pPr>
        <w:pStyle w:val="29"/>
        <w:tabs>
          <w:tab w:val="right" w:leader="dot" w:pos="8659"/>
        </w:tabs>
        <w:wordWrap w:val="0"/>
        <w:rPr>
          <w:rFonts w:ascii="Calibri" w:hAnsi="Calibri" w:eastAsia="宋体"/>
          <w:color w:val="000000" w:themeColor="text1"/>
          <w:szCs w:val="22"/>
          <w14:textFill>
            <w14:solidFill>
              <w14:schemeClr w14:val="tx1"/>
            </w14:solidFill>
          </w14:textFill>
        </w:rPr>
      </w:pPr>
      <w:r>
        <w:rPr>
          <w:rFonts w:hint="eastAsia"/>
          <w:color w:val="000000" w:themeColor="text1"/>
          <w14:textFill>
            <w14:solidFill>
              <w14:schemeClr w14:val="tx1"/>
            </w14:solidFill>
          </w14:textFill>
        </w:rPr>
        <w:t>投标人须知正文部分</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_Toc18954148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13</w:t>
      </w:r>
      <w:r>
        <w:rPr>
          <w:color w:val="000000" w:themeColor="text1"/>
          <w14:textFill>
            <w14:solidFill>
              <w14:schemeClr w14:val="tx1"/>
            </w14:solidFill>
          </w14:textFill>
        </w:rPr>
        <w:fldChar w:fldCharType="end"/>
      </w:r>
    </w:p>
    <w:p>
      <w:pPr>
        <w:pStyle w:val="34"/>
        <w:tabs>
          <w:tab w:val="right" w:leader="dot" w:pos="8659"/>
        </w:tabs>
        <w:wordWrap w:val="0"/>
        <w:rPr>
          <w:color w:val="000000" w:themeColor="text1"/>
          <w14:textFill>
            <w14:solidFill>
              <w14:schemeClr w14:val="tx1"/>
            </w14:solidFill>
          </w14:textFill>
        </w:rPr>
      </w:pPr>
      <w:r>
        <w:rPr>
          <w:color w:val="000000" w:themeColor="text1"/>
          <w14:textFill>
            <w14:solidFill>
              <w14:schemeClr w14:val="tx1"/>
            </w14:solidFill>
          </w14:textFill>
        </w:rPr>
        <w:t xml:space="preserve">1 </w:t>
      </w:r>
      <w:r>
        <w:rPr>
          <w:rFonts w:hint="eastAsia"/>
          <w:color w:val="000000" w:themeColor="text1"/>
          <w14:textFill>
            <w14:solidFill>
              <w14:schemeClr w14:val="tx1"/>
            </w14:solidFill>
          </w14:textFill>
        </w:rPr>
        <w:t>总则</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_Toc18954149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13</w:t>
      </w:r>
      <w:r>
        <w:rPr>
          <w:color w:val="000000" w:themeColor="text1"/>
          <w14:textFill>
            <w14:solidFill>
              <w14:schemeClr w14:val="tx1"/>
            </w14:solidFill>
          </w14:textFill>
        </w:rPr>
        <w:fldChar w:fldCharType="end"/>
      </w:r>
    </w:p>
    <w:p>
      <w:pPr>
        <w:pStyle w:val="20"/>
        <w:tabs>
          <w:tab w:val="right" w:leader="dot" w:pos="8659"/>
        </w:tabs>
        <w:wordWrap w:val="0"/>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t xml:space="preserve">1.1 </w:t>
      </w:r>
      <w:r>
        <w:rPr>
          <w:rFonts w:hint="eastAsia"/>
          <w:color w:val="000000" w:themeColor="text1"/>
          <w14:textFill>
            <w14:solidFill>
              <w14:schemeClr w14:val="tx1"/>
            </w14:solidFill>
          </w14:textFill>
        </w:rPr>
        <w:t>项目概况</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_Toc18954150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13</w:t>
      </w:r>
      <w:r>
        <w:rPr>
          <w:color w:val="000000" w:themeColor="text1"/>
          <w14:textFill>
            <w14:solidFill>
              <w14:schemeClr w14:val="tx1"/>
            </w14:solidFill>
          </w14:textFill>
        </w:rPr>
        <w:fldChar w:fldCharType="end"/>
      </w:r>
    </w:p>
    <w:p>
      <w:pPr>
        <w:pStyle w:val="20"/>
        <w:tabs>
          <w:tab w:val="right" w:leader="dot" w:pos="8659"/>
        </w:tabs>
        <w:wordWrap w:val="0"/>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t xml:space="preserve">1.2 </w:t>
      </w:r>
      <w:r>
        <w:rPr>
          <w:rFonts w:hint="eastAsia"/>
          <w:color w:val="000000" w:themeColor="text1"/>
          <w14:textFill>
            <w14:solidFill>
              <w14:schemeClr w14:val="tx1"/>
            </w14:solidFill>
          </w14:textFill>
        </w:rPr>
        <w:t>资金来源和落实情况</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_Toc18954151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13</w:t>
      </w:r>
      <w:r>
        <w:rPr>
          <w:color w:val="000000" w:themeColor="text1"/>
          <w14:textFill>
            <w14:solidFill>
              <w14:schemeClr w14:val="tx1"/>
            </w14:solidFill>
          </w14:textFill>
        </w:rPr>
        <w:fldChar w:fldCharType="end"/>
      </w:r>
    </w:p>
    <w:p>
      <w:pPr>
        <w:pStyle w:val="20"/>
        <w:tabs>
          <w:tab w:val="right" w:leader="dot" w:pos="8659"/>
        </w:tabs>
        <w:wordWrap w:val="0"/>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t xml:space="preserve">1.3 </w:t>
      </w:r>
      <w:r>
        <w:rPr>
          <w:rFonts w:hint="eastAsia"/>
          <w:color w:val="000000" w:themeColor="text1"/>
          <w14:textFill>
            <w14:solidFill>
              <w14:schemeClr w14:val="tx1"/>
            </w14:solidFill>
          </w14:textFill>
        </w:rPr>
        <w:t>招标范围、计划工期和质量要求</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_Toc18954152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13</w:t>
      </w:r>
      <w:r>
        <w:rPr>
          <w:color w:val="000000" w:themeColor="text1"/>
          <w14:textFill>
            <w14:solidFill>
              <w14:schemeClr w14:val="tx1"/>
            </w14:solidFill>
          </w14:textFill>
        </w:rPr>
        <w:fldChar w:fldCharType="end"/>
      </w:r>
    </w:p>
    <w:p>
      <w:pPr>
        <w:pStyle w:val="20"/>
        <w:tabs>
          <w:tab w:val="right" w:leader="dot" w:pos="8659"/>
        </w:tabs>
        <w:wordWrap w:val="0"/>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t xml:space="preserve">1.4 </w:t>
      </w:r>
      <w:r>
        <w:rPr>
          <w:rFonts w:hint="eastAsia"/>
          <w:color w:val="000000" w:themeColor="text1"/>
          <w14:textFill>
            <w14:solidFill>
              <w14:schemeClr w14:val="tx1"/>
            </w14:solidFill>
          </w14:textFill>
        </w:rPr>
        <w:t>投标人资格要求</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_Toc18954153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13</w:t>
      </w:r>
      <w:r>
        <w:rPr>
          <w:color w:val="000000" w:themeColor="text1"/>
          <w14:textFill>
            <w14:solidFill>
              <w14:schemeClr w14:val="tx1"/>
            </w14:solidFill>
          </w14:textFill>
        </w:rPr>
        <w:fldChar w:fldCharType="end"/>
      </w:r>
    </w:p>
    <w:p>
      <w:pPr>
        <w:pStyle w:val="20"/>
        <w:tabs>
          <w:tab w:val="right" w:leader="dot" w:pos="8659"/>
        </w:tabs>
        <w:wordWrap w:val="0"/>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t xml:space="preserve">1.5 </w:t>
      </w:r>
      <w:r>
        <w:rPr>
          <w:rFonts w:hint="eastAsia"/>
          <w:color w:val="000000" w:themeColor="text1"/>
          <w14:textFill>
            <w14:solidFill>
              <w14:schemeClr w14:val="tx1"/>
            </w14:solidFill>
          </w14:textFill>
        </w:rPr>
        <w:t>费用承担</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_Toc18954154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14</w:t>
      </w:r>
      <w:r>
        <w:rPr>
          <w:color w:val="000000" w:themeColor="text1"/>
          <w14:textFill>
            <w14:solidFill>
              <w14:schemeClr w14:val="tx1"/>
            </w14:solidFill>
          </w14:textFill>
        </w:rPr>
        <w:fldChar w:fldCharType="end"/>
      </w:r>
    </w:p>
    <w:p>
      <w:pPr>
        <w:pStyle w:val="20"/>
        <w:tabs>
          <w:tab w:val="right" w:leader="dot" w:pos="8659"/>
        </w:tabs>
        <w:wordWrap w:val="0"/>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t xml:space="preserve">1.6 </w:t>
      </w:r>
      <w:r>
        <w:rPr>
          <w:rFonts w:hint="eastAsia"/>
          <w:color w:val="000000" w:themeColor="text1"/>
          <w14:textFill>
            <w14:solidFill>
              <w14:schemeClr w14:val="tx1"/>
            </w14:solidFill>
          </w14:textFill>
        </w:rPr>
        <w:t>保密</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_Toc18954155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14</w:t>
      </w:r>
      <w:r>
        <w:rPr>
          <w:color w:val="000000" w:themeColor="text1"/>
          <w14:textFill>
            <w14:solidFill>
              <w14:schemeClr w14:val="tx1"/>
            </w14:solidFill>
          </w14:textFill>
        </w:rPr>
        <w:fldChar w:fldCharType="end"/>
      </w:r>
    </w:p>
    <w:p>
      <w:pPr>
        <w:pStyle w:val="20"/>
        <w:tabs>
          <w:tab w:val="right" w:leader="dot" w:pos="8659"/>
        </w:tabs>
        <w:wordWrap w:val="0"/>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t xml:space="preserve">1.7 </w:t>
      </w:r>
      <w:r>
        <w:rPr>
          <w:rFonts w:hint="eastAsia"/>
          <w:color w:val="000000" w:themeColor="text1"/>
          <w14:textFill>
            <w14:solidFill>
              <w14:schemeClr w14:val="tx1"/>
            </w14:solidFill>
          </w14:textFill>
        </w:rPr>
        <w:t>语言文字</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_Toc18954156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14</w:t>
      </w:r>
      <w:r>
        <w:rPr>
          <w:color w:val="000000" w:themeColor="text1"/>
          <w14:textFill>
            <w14:solidFill>
              <w14:schemeClr w14:val="tx1"/>
            </w14:solidFill>
          </w14:textFill>
        </w:rPr>
        <w:fldChar w:fldCharType="end"/>
      </w:r>
    </w:p>
    <w:p>
      <w:pPr>
        <w:pStyle w:val="20"/>
        <w:tabs>
          <w:tab w:val="right" w:leader="dot" w:pos="8659"/>
        </w:tabs>
        <w:wordWrap w:val="0"/>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t xml:space="preserve">1.8 </w:t>
      </w:r>
      <w:r>
        <w:rPr>
          <w:rFonts w:hint="eastAsia"/>
          <w:color w:val="000000" w:themeColor="text1"/>
          <w14:textFill>
            <w14:solidFill>
              <w14:schemeClr w14:val="tx1"/>
            </w14:solidFill>
          </w14:textFill>
        </w:rPr>
        <w:t>计量单位</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_Toc18954157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14</w:t>
      </w:r>
      <w:r>
        <w:rPr>
          <w:color w:val="000000" w:themeColor="text1"/>
          <w14:textFill>
            <w14:solidFill>
              <w14:schemeClr w14:val="tx1"/>
            </w14:solidFill>
          </w14:textFill>
        </w:rPr>
        <w:fldChar w:fldCharType="end"/>
      </w:r>
    </w:p>
    <w:p>
      <w:pPr>
        <w:pStyle w:val="20"/>
        <w:tabs>
          <w:tab w:val="right" w:leader="dot" w:pos="8659"/>
        </w:tabs>
        <w:wordWrap w:val="0"/>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t xml:space="preserve">1.9 </w:t>
      </w:r>
      <w:r>
        <w:rPr>
          <w:rFonts w:hint="eastAsia"/>
          <w:color w:val="000000" w:themeColor="text1"/>
          <w14:textFill>
            <w14:solidFill>
              <w14:schemeClr w14:val="tx1"/>
            </w14:solidFill>
          </w14:textFill>
        </w:rPr>
        <w:t>踏勘现场</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_Toc18954158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14</w:t>
      </w:r>
      <w:r>
        <w:rPr>
          <w:color w:val="000000" w:themeColor="text1"/>
          <w14:textFill>
            <w14:solidFill>
              <w14:schemeClr w14:val="tx1"/>
            </w14:solidFill>
          </w14:textFill>
        </w:rPr>
        <w:fldChar w:fldCharType="end"/>
      </w:r>
    </w:p>
    <w:p>
      <w:pPr>
        <w:pStyle w:val="20"/>
        <w:tabs>
          <w:tab w:val="right" w:leader="dot" w:pos="8659"/>
        </w:tabs>
        <w:wordWrap w:val="0"/>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t xml:space="preserve">1.10 </w:t>
      </w:r>
      <w:r>
        <w:rPr>
          <w:rFonts w:hint="eastAsia"/>
          <w:color w:val="000000" w:themeColor="text1"/>
          <w14:textFill>
            <w14:solidFill>
              <w14:schemeClr w14:val="tx1"/>
            </w14:solidFill>
          </w14:textFill>
        </w:rPr>
        <w:t>投标预备会</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_Toc18954159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15</w:t>
      </w:r>
      <w:r>
        <w:rPr>
          <w:color w:val="000000" w:themeColor="text1"/>
          <w14:textFill>
            <w14:solidFill>
              <w14:schemeClr w14:val="tx1"/>
            </w14:solidFill>
          </w14:textFill>
        </w:rPr>
        <w:fldChar w:fldCharType="end"/>
      </w:r>
    </w:p>
    <w:p>
      <w:pPr>
        <w:pStyle w:val="20"/>
        <w:tabs>
          <w:tab w:val="right" w:leader="dot" w:pos="8659"/>
        </w:tabs>
        <w:wordWrap w:val="0"/>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t xml:space="preserve">1.11 </w:t>
      </w:r>
      <w:r>
        <w:rPr>
          <w:rFonts w:hint="eastAsia"/>
          <w:color w:val="000000" w:themeColor="text1"/>
          <w14:textFill>
            <w14:solidFill>
              <w14:schemeClr w14:val="tx1"/>
            </w14:solidFill>
          </w14:textFill>
        </w:rPr>
        <w:t>分包</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_Toc18954160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15</w:t>
      </w:r>
      <w:r>
        <w:rPr>
          <w:color w:val="000000" w:themeColor="text1"/>
          <w14:textFill>
            <w14:solidFill>
              <w14:schemeClr w14:val="tx1"/>
            </w14:solidFill>
          </w14:textFill>
        </w:rPr>
        <w:fldChar w:fldCharType="end"/>
      </w:r>
    </w:p>
    <w:p>
      <w:pPr>
        <w:pStyle w:val="20"/>
        <w:tabs>
          <w:tab w:val="right" w:leader="dot" w:pos="8659"/>
        </w:tabs>
        <w:wordWrap w:val="0"/>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t xml:space="preserve">1.12 </w:t>
      </w:r>
      <w:r>
        <w:rPr>
          <w:rFonts w:hint="eastAsia"/>
          <w:color w:val="000000" w:themeColor="text1"/>
          <w14:textFill>
            <w14:solidFill>
              <w14:schemeClr w14:val="tx1"/>
            </w14:solidFill>
          </w14:textFill>
        </w:rPr>
        <w:t>偏离</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_Toc18954161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15</w:t>
      </w:r>
      <w:r>
        <w:rPr>
          <w:color w:val="000000" w:themeColor="text1"/>
          <w14:textFill>
            <w14:solidFill>
              <w14:schemeClr w14:val="tx1"/>
            </w14:solidFill>
          </w14:textFill>
        </w:rPr>
        <w:fldChar w:fldCharType="end"/>
      </w:r>
    </w:p>
    <w:p>
      <w:pPr>
        <w:pStyle w:val="34"/>
        <w:tabs>
          <w:tab w:val="right" w:leader="dot" w:pos="8659"/>
        </w:tabs>
        <w:wordWrap w:val="0"/>
        <w:rPr>
          <w:color w:val="000000" w:themeColor="text1"/>
          <w14:textFill>
            <w14:solidFill>
              <w14:schemeClr w14:val="tx1"/>
            </w14:solidFill>
          </w14:textFill>
        </w:rPr>
      </w:pPr>
      <w:r>
        <w:rPr>
          <w:color w:val="000000" w:themeColor="text1"/>
          <w14:textFill>
            <w14:solidFill>
              <w14:schemeClr w14:val="tx1"/>
            </w14:solidFill>
          </w14:textFill>
        </w:rPr>
        <w:t xml:space="preserve">2 </w:t>
      </w:r>
      <w:r>
        <w:rPr>
          <w:rFonts w:hint="eastAsia"/>
          <w:color w:val="000000" w:themeColor="text1"/>
          <w14:textFill>
            <w14:solidFill>
              <w14:schemeClr w14:val="tx1"/>
            </w14:solidFill>
          </w14:textFill>
        </w:rPr>
        <w:t>招标文件</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_Toc18954162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15</w:t>
      </w:r>
      <w:r>
        <w:rPr>
          <w:color w:val="000000" w:themeColor="text1"/>
          <w14:textFill>
            <w14:solidFill>
              <w14:schemeClr w14:val="tx1"/>
            </w14:solidFill>
          </w14:textFill>
        </w:rPr>
        <w:fldChar w:fldCharType="end"/>
      </w:r>
    </w:p>
    <w:p>
      <w:pPr>
        <w:pStyle w:val="20"/>
        <w:tabs>
          <w:tab w:val="right" w:leader="dot" w:pos="8659"/>
        </w:tabs>
        <w:wordWrap w:val="0"/>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t xml:space="preserve">2.1 </w:t>
      </w:r>
      <w:r>
        <w:rPr>
          <w:rFonts w:hint="eastAsia"/>
          <w:color w:val="000000" w:themeColor="text1"/>
          <w14:textFill>
            <w14:solidFill>
              <w14:schemeClr w14:val="tx1"/>
            </w14:solidFill>
          </w14:textFill>
        </w:rPr>
        <w:t>招标文件的组成</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_Toc18954163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15</w:t>
      </w:r>
      <w:r>
        <w:rPr>
          <w:color w:val="000000" w:themeColor="text1"/>
          <w14:textFill>
            <w14:solidFill>
              <w14:schemeClr w14:val="tx1"/>
            </w14:solidFill>
          </w14:textFill>
        </w:rPr>
        <w:fldChar w:fldCharType="end"/>
      </w:r>
    </w:p>
    <w:p>
      <w:pPr>
        <w:pStyle w:val="20"/>
        <w:tabs>
          <w:tab w:val="right" w:leader="dot" w:pos="8659"/>
        </w:tabs>
        <w:wordWrap w:val="0"/>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t xml:space="preserve">2.2 </w:t>
      </w:r>
      <w:r>
        <w:rPr>
          <w:rFonts w:hint="eastAsia"/>
          <w:color w:val="000000" w:themeColor="text1"/>
          <w14:textFill>
            <w14:solidFill>
              <w14:schemeClr w14:val="tx1"/>
            </w14:solidFill>
          </w14:textFill>
        </w:rPr>
        <w:t>招标文件的澄清</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_Toc18954164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15</w:t>
      </w:r>
      <w:r>
        <w:rPr>
          <w:color w:val="000000" w:themeColor="text1"/>
          <w14:textFill>
            <w14:solidFill>
              <w14:schemeClr w14:val="tx1"/>
            </w14:solidFill>
          </w14:textFill>
        </w:rPr>
        <w:fldChar w:fldCharType="end"/>
      </w:r>
    </w:p>
    <w:p>
      <w:pPr>
        <w:pStyle w:val="20"/>
        <w:tabs>
          <w:tab w:val="right" w:leader="dot" w:pos="8659"/>
        </w:tabs>
        <w:wordWrap w:val="0"/>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t xml:space="preserve">2.3 </w:t>
      </w:r>
      <w:r>
        <w:rPr>
          <w:rFonts w:hint="eastAsia"/>
          <w:color w:val="000000" w:themeColor="text1"/>
          <w14:textFill>
            <w14:solidFill>
              <w14:schemeClr w14:val="tx1"/>
            </w14:solidFill>
          </w14:textFill>
        </w:rPr>
        <w:t>招标文件的修改</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_Toc18954165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15</w:t>
      </w:r>
      <w:r>
        <w:rPr>
          <w:color w:val="000000" w:themeColor="text1"/>
          <w14:textFill>
            <w14:solidFill>
              <w14:schemeClr w14:val="tx1"/>
            </w14:solidFill>
          </w14:textFill>
        </w:rPr>
        <w:fldChar w:fldCharType="end"/>
      </w:r>
    </w:p>
    <w:p>
      <w:pPr>
        <w:pStyle w:val="34"/>
        <w:tabs>
          <w:tab w:val="right" w:leader="dot" w:pos="8659"/>
        </w:tabs>
        <w:wordWrap w:val="0"/>
        <w:rPr>
          <w:color w:val="000000" w:themeColor="text1"/>
          <w14:textFill>
            <w14:solidFill>
              <w14:schemeClr w14:val="tx1"/>
            </w14:solidFill>
          </w14:textFill>
        </w:rPr>
      </w:pPr>
      <w:r>
        <w:rPr>
          <w:color w:val="000000" w:themeColor="text1"/>
          <w14:textFill>
            <w14:solidFill>
              <w14:schemeClr w14:val="tx1"/>
            </w14:solidFill>
          </w14:textFill>
        </w:rPr>
        <w:t xml:space="preserve">3 </w:t>
      </w:r>
      <w:r>
        <w:rPr>
          <w:rFonts w:hint="eastAsia"/>
          <w:color w:val="000000" w:themeColor="text1"/>
          <w14:textFill>
            <w14:solidFill>
              <w14:schemeClr w14:val="tx1"/>
            </w14:solidFill>
          </w14:textFill>
        </w:rPr>
        <w:t>投标文件</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_Toc18954166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16</w:t>
      </w:r>
      <w:r>
        <w:rPr>
          <w:color w:val="000000" w:themeColor="text1"/>
          <w14:textFill>
            <w14:solidFill>
              <w14:schemeClr w14:val="tx1"/>
            </w14:solidFill>
          </w14:textFill>
        </w:rPr>
        <w:fldChar w:fldCharType="end"/>
      </w:r>
    </w:p>
    <w:p>
      <w:pPr>
        <w:pStyle w:val="20"/>
        <w:tabs>
          <w:tab w:val="right" w:leader="dot" w:pos="8659"/>
        </w:tabs>
        <w:wordWrap w:val="0"/>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t xml:space="preserve">3.1 </w:t>
      </w:r>
      <w:r>
        <w:rPr>
          <w:rFonts w:hint="eastAsia"/>
          <w:color w:val="000000" w:themeColor="text1"/>
          <w14:textFill>
            <w14:solidFill>
              <w14:schemeClr w14:val="tx1"/>
            </w14:solidFill>
          </w14:textFill>
        </w:rPr>
        <w:t>投标文件的组成</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_Toc18954167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16</w:t>
      </w:r>
      <w:r>
        <w:rPr>
          <w:color w:val="000000" w:themeColor="text1"/>
          <w14:textFill>
            <w14:solidFill>
              <w14:schemeClr w14:val="tx1"/>
            </w14:solidFill>
          </w14:textFill>
        </w:rPr>
        <w:fldChar w:fldCharType="end"/>
      </w:r>
    </w:p>
    <w:p>
      <w:pPr>
        <w:pStyle w:val="20"/>
        <w:tabs>
          <w:tab w:val="right" w:leader="dot" w:pos="8659"/>
        </w:tabs>
        <w:wordWrap w:val="0"/>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t xml:space="preserve">3.2 </w:t>
      </w:r>
      <w:r>
        <w:rPr>
          <w:rFonts w:hint="eastAsia"/>
          <w:color w:val="000000" w:themeColor="text1"/>
          <w14:textFill>
            <w14:solidFill>
              <w14:schemeClr w14:val="tx1"/>
            </w14:solidFill>
          </w14:textFill>
        </w:rPr>
        <w:t>投标报价</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_Toc18954168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16</w:t>
      </w:r>
      <w:r>
        <w:rPr>
          <w:color w:val="000000" w:themeColor="text1"/>
          <w14:textFill>
            <w14:solidFill>
              <w14:schemeClr w14:val="tx1"/>
            </w14:solidFill>
          </w14:textFill>
        </w:rPr>
        <w:fldChar w:fldCharType="end"/>
      </w:r>
    </w:p>
    <w:p>
      <w:pPr>
        <w:pStyle w:val="20"/>
        <w:tabs>
          <w:tab w:val="right" w:leader="dot" w:pos="8659"/>
        </w:tabs>
        <w:wordWrap w:val="0"/>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t xml:space="preserve">3.3 </w:t>
      </w:r>
      <w:r>
        <w:rPr>
          <w:rFonts w:hint="eastAsia"/>
          <w:color w:val="000000" w:themeColor="text1"/>
          <w14:textFill>
            <w14:solidFill>
              <w14:schemeClr w14:val="tx1"/>
            </w14:solidFill>
          </w14:textFill>
        </w:rPr>
        <w:t>投标有效期</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_Toc18954169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17</w:t>
      </w:r>
      <w:r>
        <w:rPr>
          <w:color w:val="000000" w:themeColor="text1"/>
          <w14:textFill>
            <w14:solidFill>
              <w14:schemeClr w14:val="tx1"/>
            </w14:solidFill>
          </w14:textFill>
        </w:rPr>
        <w:fldChar w:fldCharType="end"/>
      </w:r>
    </w:p>
    <w:p>
      <w:pPr>
        <w:pStyle w:val="20"/>
        <w:tabs>
          <w:tab w:val="right" w:leader="dot" w:pos="8659"/>
        </w:tabs>
        <w:wordWrap w:val="0"/>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t xml:space="preserve">3.4 </w:t>
      </w:r>
      <w:r>
        <w:rPr>
          <w:rFonts w:hint="eastAsia"/>
          <w:color w:val="000000" w:themeColor="text1"/>
          <w14:textFill>
            <w14:solidFill>
              <w14:schemeClr w14:val="tx1"/>
            </w14:solidFill>
          </w14:textFill>
        </w:rPr>
        <w:t>投标保证金</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_Toc18954170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17</w:t>
      </w:r>
      <w:r>
        <w:rPr>
          <w:color w:val="000000" w:themeColor="text1"/>
          <w14:textFill>
            <w14:solidFill>
              <w14:schemeClr w14:val="tx1"/>
            </w14:solidFill>
          </w14:textFill>
        </w:rPr>
        <w:fldChar w:fldCharType="end"/>
      </w:r>
    </w:p>
    <w:p>
      <w:pPr>
        <w:pStyle w:val="20"/>
        <w:tabs>
          <w:tab w:val="right" w:leader="dot" w:pos="8659"/>
        </w:tabs>
        <w:wordWrap w:val="0"/>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t xml:space="preserve">3.5 </w:t>
      </w:r>
      <w:r>
        <w:rPr>
          <w:rFonts w:hint="eastAsia"/>
          <w:color w:val="000000" w:themeColor="text1"/>
          <w14:textFill>
            <w14:solidFill>
              <w14:schemeClr w14:val="tx1"/>
            </w14:solidFill>
          </w14:textFill>
        </w:rPr>
        <w:t>备选投标方案</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_Toc18954171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17</w:t>
      </w:r>
      <w:r>
        <w:rPr>
          <w:color w:val="000000" w:themeColor="text1"/>
          <w14:textFill>
            <w14:solidFill>
              <w14:schemeClr w14:val="tx1"/>
            </w14:solidFill>
          </w14:textFill>
        </w:rPr>
        <w:fldChar w:fldCharType="end"/>
      </w:r>
    </w:p>
    <w:p>
      <w:pPr>
        <w:pStyle w:val="20"/>
        <w:tabs>
          <w:tab w:val="right" w:leader="dot" w:pos="8659"/>
        </w:tabs>
        <w:wordWrap w:val="0"/>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t xml:space="preserve">3.6 </w:t>
      </w:r>
      <w:r>
        <w:rPr>
          <w:rFonts w:hint="eastAsia"/>
          <w:color w:val="000000" w:themeColor="text1"/>
          <w14:textFill>
            <w14:solidFill>
              <w14:schemeClr w14:val="tx1"/>
            </w14:solidFill>
          </w14:textFill>
        </w:rPr>
        <w:t>投标文件的编制</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_Toc18954172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17</w:t>
      </w:r>
      <w:r>
        <w:rPr>
          <w:color w:val="000000" w:themeColor="text1"/>
          <w14:textFill>
            <w14:solidFill>
              <w14:schemeClr w14:val="tx1"/>
            </w14:solidFill>
          </w14:textFill>
        </w:rPr>
        <w:fldChar w:fldCharType="end"/>
      </w:r>
    </w:p>
    <w:p>
      <w:pPr>
        <w:pStyle w:val="34"/>
        <w:tabs>
          <w:tab w:val="right" w:leader="dot" w:pos="8659"/>
        </w:tabs>
        <w:wordWrap w:val="0"/>
        <w:rPr>
          <w:color w:val="000000" w:themeColor="text1"/>
          <w14:textFill>
            <w14:solidFill>
              <w14:schemeClr w14:val="tx1"/>
            </w14:solidFill>
          </w14:textFill>
        </w:rPr>
      </w:pPr>
      <w:r>
        <w:rPr>
          <w:color w:val="000000" w:themeColor="text1"/>
          <w14:textFill>
            <w14:solidFill>
              <w14:schemeClr w14:val="tx1"/>
            </w14:solidFill>
          </w14:textFill>
        </w:rPr>
        <w:t xml:space="preserve">4 </w:t>
      </w:r>
      <w:r>
        <w:rPr>
          <w:rFonts w:hint="eastAsia"/>
          <w:color w:val="000000" w:themeColor="text1"/>
          <w14:textFill>
            <w14:solidFill>
              <w14:schemeClr w14:val="tx1"/>
            </w14:solidFill>
          </w14:textFill>
        </w:rPr>
        <w:t>投标</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_Toc18954173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17</w:t>
      </w:r>
      <w:r>
        <w:rPr>
          <w:color w:val="000000" w:themeColor="text1"/>
          <w14:textFill>
            <w14:solidFill>
              <w14:schemeClr w14:val="tx1"/>
            </w14:solidFill>
          </w14:textFill>
        </w:rPr>
        <w:fldChar w:fldCharType="end"/>
      </w:r>
    </w:p>
    <w:p>
      <w:pPr>
        <w:pStyle w:val="20"/>
        <w:tabs>
          <w:tab w:val="right" w:leader="dot" w:pos="8659"/>
        </w:tabs>
        <w:wordWrap w:val="0"/>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t xml:space="preserve">4.1 </w:t>
      </w:r>
      <w:r>
        <w:rPr>
          <w:rFonts w:hint="eastAsia"/>
          <w:color w:val="000000" w:themeColor="text1"/>
          <w14:textFill>
            <w14:solidFill>
              <w14:schemeClr w14:val="tx1"/>
            </w14:solidFill>
          </w14:textFill>
        </w:rPr>
        <w:t>投标文件的密封和标记</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_Toc18954174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17</w:t>
      </w:r>
      <w:r>
        <w:rPr>
          <w:color w:val="000000" w:themeColor="text1"/>
          <w14:textFill>
            <w14:solidFill>
              <w14:schemeClr w14:val="tx1"/>
            </w14:solidFill>
          </w14:textFill>
        </w:rPr>
        <w:fldChar w:fldCharType="end"/>
      </w:r>
    </w:p>
    <w:p>
      <w:pPr>
        <w:pStyle w:val="20"/>
        <w:tabs>
          <w:tab w:val="right" w:leader="dot" w:pos="8659"/>
        </w:tabs>
        <w:wordWrap w:val="0"/>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t xml:space="preserve">4.2 </w:t>
      </w:r>
      <w:r>
        <w:rPr>
          <w:rFonts w:hint="eastAsia"/>
          <w:color w:val="000000" w:themeColor="text1"/>
          <w14:textFill>
            <w14:solidFill>
              <w14:schemeClr w14:val="tx1"/>
            </w14:solidFill>
          </w14:textFill>
        </w:rPr>
        <w:t>投标文件的递交</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_Toc18954175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17</w:t>
      </w:r>
      <w:r>
        <w:rPr>
          <w:color w:val="000000" w:themeColor="text1"/>
          <w14:textFill>
            <w14:solidFill>
              <w14:schemeClr w14:val="tx1"/>
            </w14:solidFill>
          </w14:textFill>
        </w:rPr>
        <w:fldChar w:fldCharType="end"/>
      </w:r>
    </w:p>
    <w:p>
      <w:pPr>
        <w:pStyle w:val="20"/>
        <w:tabs>
          <w:tab w:val="right" w:leader="dot" w:pos="8659"/>
        </w:tabs>
        <w:wordWrap w:val="0"/>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t xml:space="preserve">4.3 </w:t>
      </w:r>
      <w:r>
        <w:rPr>
          <w:rFonts w:hint="eastAsia"/>
          <w:color w:val="000000" w:themeColor="text1"/>
          <w14:textFill>
            <w14:solidFill>
              <w14:schemeClr w14:val="tx1"/>
            </w14:solidFill>
          </w14:textFill>
        </w:rPr>
        <w:t>投标文件的修改与撤回</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_Toc18954176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18</w:t>
      </w:r>
      <w:r>
        <w:rPr>
          <w:color w:val="000000" w:themeColor="text1"/>
          <w14:textFill>
            <w14:solidFill>
              <w14:schemeClr w14:val="tx1"/>
            </w14:solidFill>
          </w14:textFill>
        </w:rPr>
        <w:fldChar w:fldCharType="end"/>
      </w:r>
    </w:p>
    <w:p>
      <w:pPr>
        <w:pStyle w:val="34"/>
        <w:tabs>
          <w:tab w:val="right" w:leader="dot" w:pos="8659"/>
        </w:tabs>
        <w:wordWrap w:val="0"/>
        <w:rPr>
          <w:color w:val="000000" w:themeColor="text1"/>
          <w14:textFill>
            <w14:solidFill>
              <w14:schemeClr w14:val="tx1"/>
            </w14:solidFill>
          </w14:textFill>
        </w:rPr>
      </w:pPr>
      <w:r>
        <w:rPr>
          <w:color w:val="000000" w:themeColor="text1"/>
          <w14:textFill>
            <w14:solidFill>
              <w14:schemeClr w14:val="tx1"/>
            </w14:solidFill>
          </w14:textFill>
        </w:rPr>
        <w:t xml:space="preserve">5 </w:t>
      </w:r>
      <w:r>
        <w:rPr>
          <w:rFonts w:hint="eastAsia"/>
          <w:color w:val="000000" w:themeColor="text1"/>
          <w14:textFill>
            <w14:solidFill>
              <w14:schemeClr w14:val="tx1"/>
            </w14:solidFill>
          </w14:textFill>
        </w:rPr>
        <w:t>开标</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_Toc18954177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18</w:t>
      </w:r>
      <w:r>
        <w:rPr>
          <w:color w:val="000000" w:themeColor="text1"/>
          <w14:textFill>
            <w14:solidFill>
              <w14:schemeClr w14:val="tx1"/>
            </w14:solidFill>
          </w14:textFill>
        </w:rPr>
        <w:fldChar w:fldCharType="end"/>
      </w:r>
    </w:p>
    <w:p>
      <w:pPr>
        <w:pStyle w:val="20"/>
        <w:tabs>
          <w:tab w:val="right" w:leader="dot" w:pos="8659"/>
        </w:tabs>
        <w:wordWrap w:val="0"/>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t xml:space="preserve">5.1 </w:t>
      </w:r>
      <w:r>
        <w:rPr>
          <w:rFonts w:hint="eastAsia"/>
          <w:color w:val="000000" w:themeColor="text1"/>
          <w14:textFill>
            <w14:solidFill>
              <w14:schemeClr w14:val="tx1"/>
            </w14:solidFill>
          </w14:textFill>
        </w:rPr>
        <w:t>开标时间和地点</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_Toc18954178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18</w:t>
      </w:r>
      <w:r>
        <w:rPr>
          <w:color w:val="000000" w:themeColor="text1"/>
          <w14:textFill>
            <w14:solidFill>
              <w14:schemeClr w14:val="tx1"/>
            </w14:solidFill>
          </w14:textFill>
        </w:rPr>
        <w:fldChar w:fldCharType="end"/>
      </w:r>
    </w:p>
    <w:p>
      <w:pPr>
        <w:pStyle w:val="20"/>
        <w:tabs>
          <w:tab w:val="right" w:leader="dot" w:pos="8659"/>
        </w:tabs>
        <w:wordWrap w:val="0"/>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t xml:space="preserve">5.2 </w:t>
      </w:r>
      <w:r>
        <w:rPr>
          <w:rFonts w:hint="eastAsia"/>
          <w:color w:val="000000" w:themeColor="text1"/>
          <w14:textFill>
            <w14:solidFill>
              <w14:schemeClr w14:val="tx1"/>
            </w14:solidFill>
          </w14:textFill>
        </w:rPr>
        <w:t>开标程序</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_Toc18954179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18</w:t>
      </w:r>
      <w:r>
        <w:rPr>
          <w:color w:val="000000" w:themeColor="text1"/>
          <w14:textFill>
            <w14:solidFill>
              <w14:schemeClr w14:val="tx1"/>
            </w14:solidFill>
          </w14:textFill>
        </w:rPr>
        <w:fldChar w:fldCharType="end"/>
      </w:r>
    </w:p>
    <w:p>
      <w:pPr>
        <w:pStyle w:val="20"/>
        <w:tabs>
          <w:tab w:val="right" w:leader="dot" w:pos="8659"/>
        </w:tabs>
        <w:wordWrap w:val="0"/>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t>5.3</w:t>
      </w:r>
      <w:r>
        <w:rPr>
          <w:rFonts w:hint="eastAsia"/>
          <w:color w:val="000000" w:themeColor="text1"/>
          <w14:textFill>
            <w14:solidFill>
              <w14:schemeClr w14:val="tx1"/>
            </w14:solidFill>
          </w14:textFill>
        </w:rPr>
        <w:t>不予开标</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_Toc18954180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19</w:t>
      </w:r>
      <w:r>
        <w:rPr>
          <w:color w:val="000000" w:themeColor="text1"/>
          <w14:textFill>
            <w14:solidFill>
              <w14:schemeClr w14:val="tx1"/>
            </w14:solidFill>
          </w14:textFill>
        </w:rPr>
        <w:fldChar w:fldCharType="end"/>
      </w:r>
    </w:p>
    <w:p>
      <w:pPr>
        <w:pStyle w:val="34"/>
        <w:tabs>
          <w:tab w:val="right" w:leader="dot" w:pos="8659"/>
        </w:tabs>
        <w:wordWrap w:val="0"/>
        <w:rPr>
          <w:color w:val="000000" w:themeColor="text1"/>
          <w14:textFill>
            <w14:solidFill>
              <w14:schemeClr w14:val="tx1"/>
            </w14:solidFill>
          </w14:textFill>
        </w:rPr>
      </w:pPr>
      <w:r>
        <w:rPr>
          <w:color w:val="000000" w:themeColor="text1"/>
          <w14:textFill>
            <w14:solidFill>
              <w14:schemeClr w14:val="tx1"/>
            </w14:solidFill>
          </w14:textFill>
        </w:rPr>
        <w:t xml:space="preserve">6 </w:t>
      </w:r>
      <w:r>
        <w:rPr>
          <w:rFonts w:hint="eastAsia"/>
          <w:color w:val="000000" w:themeColor="text1"/>
          <w14:textFill>
            <w14:solidFill>
              <w14:schemeClr w14:val="tx1"/>
            </w14:solidFill>
          </w14:textFill>
        </w:rPr>
        <w:t>评标</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_Toc18954181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19</w:t>
      </w:r>
      <w:r>
        <w:rPr>
          <w:color w:val="000000" w:themeColor="text1"/>
          <w14:textFill>
            <w14:solidFill>
              <w14:schemeClr w14:val="tx1"/>
            </w14:solidFill>
          </w14:textFill>
        </w:rPr>
        <w:fldChar w:fldCharType="end"/>
      </w:r>
    </w:p>
    <w:p>
      <w:pPr>
        <w:pStyle w:val="20"/>
        <w:tabs>
          <w:tab w:val="right" w:leader="dot" w:pos="8659"/>
        </w:tabs>
        <w:wordWrap w:val="0"/>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t xml:space="preserve">6.1 </w:t>
      </w:r>
      <w:r>
        <w:rPr>
          <w:rFonts w:hint="eastAsia"/>
          <w:color w:val="000000" w:themeColor="text1"/>
          <w14:textFill>
            <w14:solidFill>
              <w14:schemeClr w14:val="tx1"/>
            </w14:solidFill>
          </w14:textFill>
        </w:rPr>
        <w:t>评标委员会</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_Toc18954182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19</w:t>
      </w:r>
      <w:r>
        <w:rPr>
          <w:color w:val="000000" w:themeColor="text1"/>
          <w14:textFill>
            <w14:solidFill>
              <w14:schemeClr w14:val="tx1"/>
            </w14:solidFill>
          </w14:textFill>
        </w:rPr>
        <w:fldChar w:fldCharType="end"/>
      </w:r>
    </w:p>
    <w:p>
      <w:pPr>
        <w:pStyle w:val="20"/>
        <w:tabs>
          <w:tab w:val="right" w:leader="dot" w:pos="8659"/>
        </w:tabs>
        <w:wordWrap w:val="0"/>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t xml:space="preserve">6.2 </w:t>
      </w:r>
      <w:r>
        <w:rPr>
          <w:rFonts w:hint="eastAsia"/>
          <w:color w:val="000000" w:themeColor="text1"/>
          <w14:textFill>
            <w14:solidFill>
              <w14:schemeClr w14:val="tx1"/>
            </w14:solidFill>
          </w14:textFill>
        </w:rPr>
        <w:t>评标原则</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_Toc18954183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19</w:t>
      </w:r>
      <w:r>
        <w:rPr>
          <w:color w:val="000000" w:themeColor="text1"/>
          <w14:textFill>
            <w14:solidFill>
              <w14:schemeClr w14:val="tx1"/>
            </w14:solidFill>
          </w14:textFill>
        </w:rPr>
        <w:fldChar w:fldCharType="end"/>
      </w:r>
    </w:p>
    <w:p>
      <w:pPr>
        <w:pStyle w:val="20"/>
        <w:tabs>
          <w:tab w:val="right" w:leader="dot" w:pos="8659"/>
        </w:tabs>
        <w:wordWrap w:val="0"/>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t xml:space="preserve">6.3 </w:t>
      </w:r>
      <w:r>
        <w:rPr>
          <w:rFonts w:hint="eastAsia"/>
          <w:color w:val="000000" w:themeColor="text1"/>
          <w14:textFill>
            <w14:solidFill>
              <w14:schemeClr w14:val="tx1"/>
            </w14:solidFill>
          </w14:textFill>
        </w:rPr>
        <w:t>评标方式</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_Toc18954184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19</w:t>
      </w:r>
      <w:r>
        <w:rPr>
          <w:color w:val="000000" w:themeColor="text1"/>
          <w14:textFill>
            <w14:solidFill>
              <w14:schemeClr w14:val="tx1"/>
            </w14:solidFill>
          </w14:textFill>
        </w:rPr>
        <w:fldChar w:fldCharType="end"/>
      </w:r>
    </w:p>
    <w:p>
      <w:pPr>
        <w:pStyle w:val="20"/>
        <w:tabs>
          <w:tab w:val="right" w:leader="dot" w:pos="8659"/>
        </w:tabs>
        <w:wordWrap w:val="0"/>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t xml:space="preserve">6.4 </w:t>
      </w:r>
      <w:r>
        <w:rPr>
          <w:rFonts w:hint="eastAsia"/>
          <w:color w:val="000000" w:themeColor="text1"/>
          <w14:textFill>
            <w14:solidFill>
              <w14:schemeClr w14:val="tx1"/>
            </w14:solidFill>
          </w14:textFill>
        </w:rPr>
        <w:t>移交评标资料</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_Toc18954185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19</w:t>
      </w:r>
      <w:r>
        <w:rPr>
          <w:color w:val="000000" w:themeColor="text1"/>
          <w14:textFill>
            <w14:solidFill>
              <w14:schemeClr w14:val="tx1"/>
            </w14:solidFill>
          </w14:textFill>
        </w:rPr>
        <w:fldChar w:fldCharType="end"/>
      </w:r>
    </w:p>
    <w:p>
      <w:pPr>
        <w:pStyle w:val="20"/>
        <w:tabs>
          <w:tab w:val="right" w:leader="dot" w:pos="8659"/>
        </w:tabs>
        <w:wordWrap w:val="0"/>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t xml:space="preserve">6.5 </w:t>
      </w:r>
      <w:r>
        <w:rPr>
          <w:rFonts w:hint="eastAsia"/>
          <w:color w:val="000000" w:themeColor="text1"/>
          <w14:textFill>
            <w14:solidFill>
              <w14:schemeClr w14:val="tx1"/>
            </w14:solidFill>
          </w14:textFill>
        </w:rPr>
        <w:t>评标资料封存和启封</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_Toc18954186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19</w:t>
      </w:r>
      <w:r>
        <w:rPr>
          <w:color w:val="000000" w:themeColor="text1"/>
          <w14:textFill>
            <w14:solidFill>
              <w14:schemeClr w14:val="tx1"/>
            </w14:solidFill>
          </w14:textFill>
        </w:rPr>
        <w:fldChar w:fldCharType="end"/>
      </w:r>
    </w:p>
    <w:p>
      <w:pPr>
        <w:pStyle w:val="20"/>
        <w:tabs>
          <w:tab w:val="right" w:leader="dot" w:pos="8659"/>
        </w:tabs>
        <w:wordWrap w:val="0"/>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t xml:space="preserve">6.6 </w:t>
      </w:r>
      <w:r>
        <w:rPr>
          <w:rFonts w:hint="eastAsia"/>
          <w:color w:val="000000" w:themeColor="text1"/>
          <w14:textFill>
            <w14:solidFill>
              <w14:schemeClr w14:val="tx1"/>
            </w14:solidFill>
          </w14:textFill>
        </w:rPr>
        <w:t>中标候选人公示</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_Toc18954187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20</w:t>
      </w:r>
      <w:r>
        <w:rPr>
          <w:color w:val="000000" w:themeColor="text1"/>
          <w14:textFill>
            <w14:solidFill>
              <w14:schemeClr w14:val="tx1"/>
            </w14:solidFill>
          </w14:textFill>
        </w:rPr>
        <w:fldChar w:fldCharType="end"/>
      </w:r>
    </w:p>
    <w:p>
      <w:pPr>
        <w:pStyle w:val="20"/>
        <w:tabs>
          <w:tab w:val="right" w:leader="dot" w:pos="8659"/>
        </w:tabs>
        <w:wordWrap w:val="0"/>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t>6.7</w:t>
      </w:r>
      <w:r>
        <w:rPr>
          <w:rFonts w:hint="eastAsia"/>
          <w:color w:val="000000" w:themeColor="text1"/>
          <w14:textFill>
            <w14:solidFill>
              <w14:schemeClr w14:val="tx1"/>
            </w14:solidFill>
          </w14:textFill>
        </w:rPr>
        <w:t>履约能力审查</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_Toc18954188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20</w:t>
      </w:r>
      <w:r>
        <w:rPr>
          <w:color w:val="000000" w:themeColor="text1"/>
          <w14:textFill>
            <w14:solidFill>
              <w14:schemeClr w14:val="tx1"/>
            </w14:solidFill>
          </w14:textFill>
        </w:rPr>
        <w:fldChar w:fldCharType="end"/>
      </w:r>
    </w:p>
    <w:p>
      <w:pPr>
        <w:pStyle w:val="34"/>
        <w:tabs>
          <w:tab w:val="right" w:leader="dot" w:pos="8659"/>
        </w:tabs>
        <w:wordWrap w:val="0"/>
        <w:rPr>
          <w:color w:val="000000" w:themeColor="text1"/>
          <w14:textFill>
            <w14:solidFill>
              <w14:schemeClr w14:val="tx1"/>
            </w14:solidFill>
          </w14:textFill>
        </w:rPr>
      </w:pPr>
      <w:r>
        <w:rPr>
          <w:color w:val="000000" w:themeColor="text1"/>
          <w14:textFill>
            <w14:solidFill>
              <w14:schemeClr w14:val="tx1"/>
            </w14:solidFill>
          </w14:textFill>
        </w:rPr>
        <w:t xml:space="preserve">7 </w:t>
      </w:r>
      <w:r>
        <w:rPr>
          <w:rFonts w:hint="eastAsia"/>
          <w:color w:val="000000" w:themeColor="text1"/>
          <w14:textFill>
            <w14:solidFill>
              <w14:schemeClr w14:val="tx1"/>
            </w14:solidFill>
          </w14:textFill>
        </w:rPr>
        <w:t>合同授予</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_Toc18954189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20</w:t>
      </w:r>
      <w:r>
        <w:rPr>
          <w:color w:val="000000" w:themeColor="text1"/>
          <w14:textFill>
            <w14:solidFill>
              <w14:schemeClr w14:val="tx1"/>
            </w14:solidFill>
          </w14:textFill>
        </w:rPr>
        <w:fldChar w:fldCharType="end"/>
      </w:r>
    </w:p>
    <w:p>
      <w:pPr>
        <w:pStyle w:val="20"/>
        <w:tabs>
          <w:tab w:val="right" w:leader="dot" w:pos="8659"/>
        </w:tabs>
        <w:wordWrap w:val="0"/>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t xml:space="preserve">7.1 </w:t>
      </w:r>
      <w:r>
        <w:rPr>
          <w:rFonts w:hint="eastAsia"/>
          <w:color w:val="000000" w:themeColor="text1"/>
          <w14:textFill>
            <w14:solidFill>
              <w14:schemeClr w14:val="tx1"/>
            </w14:solidFill>
          </w14:textFill>
        </w:rPr>
        <w:t>定标方式</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_Toc18954190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20</w:t>
      </w:r>
      <w:r>
        <w:rPr>
          <w:color w:val="000000" w:themeColor="text1"/>
          <w14:textFill>
            <w14:solidFill>
              <w14:schemeClr w14:val="tx1"/>
            </w14:solidFill>
          </w14:textFill>
        </w:rPr>
        <w:fldChar w:fldCharType="end"/>
      </w:r>
    </w:p>
    <w:p>
      <w:pPr>
        <w:pStyle w:val="20"/>
        <w:tabs>
          <w:tab w:val="right" w:leader="dot" w:pos="8659"/>
        </w:tabs>
        <w:wordWrap w:val="0"/>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t xml:space="preserve">7.2 </w:t>
      </w:r>
      <w:r>
        <w:rPr>
          <w:rFonts w:hint="eastAsia"/>
          <w:color w:val="000000" w:themeColor="text1"/>
          <w14:textFill>
            <w14:solidFill>
              <w14:schemeClr w14:val="tx1"/>
            </w14:solidFill>
          </w14:textFill>
        </w:rPr>
        <w:t>中标通知及中标公告</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_Toc18954191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20</w:t>
      </w:r>
      <w:r>
        <w:rPr>
          <w:color w:val="000000" w:themeColor="text1"/>
          <w14:textFill>
            <w14:solidFill>
              <w14:schemeClr w14:val="tx1"/>
            </w14:solidFill>
          </w14:textFill>
        </w:rPr>
        <w:fldChar w:fldCharType="end"/>
      </w:r>
    </w:p>
    <w:p>
      <w:pPr>
        <w:pStyle w:val="20"/>
        <w:tabs>
          <w:tab w:val="right" w:leader="dot" w:pos="8659"/>
        </w:tabs>
        <w:wordWrap w:val="0"/>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t xml:space="preserve">7.3 </w:t>
      </w:r>
      <w:r>
        <w:rPr>
          <w:rFonts w:hint="eastAsia"/>
          <w:color w:val="000000" w:themeColor="text1"/>
          <w14:textFill>
            <w14:solidFill>
              <w14:schemeClr w14:val="tx1"/>
            </w14:solidFill>
          </w14:textFill>
        </w:rPr>
        <w:t>履约保证金</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_Toc18954192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20</w:t>
      </w:r>
      <w:r>
        <w:rPr>
          <w:color w:val="000000" w:themeColor="text1"/>
          <w14:textFill>
            <w14:solidFill>
              <w14:schemeClr w14:val="tx1"/>
            </w14:solidFill>
          </w14:textFill>
        </w:rPr>
        <w:fldChar w:fldCharType="end"/>
      </w:r>
    </w:p>
    <w:p>
      <w:pPr>
        <w:pStyle w:val="20"/>
        <w:tabs>
          <w:tab w:val="right" w:leader="dot" w:pos="8659"/>
        </w:tabs>
        <w:wordWrap w:val="0"/>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t xml:space="preserve">7.4 </w:t>
      </w:r>
      <w:r>
        <w:rPr>
          <w:rFonts w:hint="eastAsia"/>
          <w:color w:val="000000" w:themeColor="text1"/>
          <w14:textFill>
            <w14:solidFill>
              <w14:schemeClr w14:val="tx1"/>
            </w14:solidFill>
          </w14:textFill>
        </w:rPr>
        <w:t>签订合同</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_Toc18954193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20</w:t>
      </w:r>
      <w:r>
        <w:rPr>
          <w:color w:val="000000" w:themeColor="text1"/>
          <w14:textFill>
            <w14:solidFill>
              <w14:schemeClr w14:val="tx1"/>
            </w14:solidFill>
          </w14:textFill>
        </w:rPr>
        <w:fldChar w:fldCharType="end"/>
      </w:r>
    </w:p>
    <w:p>
      <w:pPr>
        <w:pStyle w:val="34"/>
        <w:tabs>
          <w:tab w:val="right" w:leader="dot" w:pos="8659"/>
        </w:tabs>
        <w:wordWrap w:val="0"/>
        <w:rPr>
          <w:color w:val="000000" w:themeColor="text1"/>
          <w14:textFill>
            <w14:solidFill>
              <w14:schemeClr w14:val="tx1"/>
            </w14:solidFill>
          </w14:textFill>
        </w:rPr>
      </w:pPr>
      <w:r>
        <w:rPr>
          <w:color w:val="000000" w:themeColor="text1"/>
          <w14:textFill>
            <w14:solidFill>
              <w14:schemeClr w14:val="tx1"/>
            </w14:solidFill>
          </w14:textFill>
        </w:rPr>
        <w:t xml:space="preserve">8 </w:t>
      </w:r>
      <w:r>
        <w:rPr>
          <w:rFonts w:hint="eastAsia"/>
          <w:color w:val="000000" w:themeColor="text1"/>
          <w14:textFill>
            <w14:solidFill>
              <w14:schemeClr w14:val="tx1"/>
            </w14:solidFill>
          </w14:textFill>
        </w:rPr>
        <w:t>重新招标和不再招标</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_Toc18954194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20</w:t>
      </w:r>
      <w:r>
        <w:rPr>
          <w:color w:val="000000" w:themeColor="text1"/>
          <w14:textFill>
            <w14:solidFill>
              <w14:schemeClr w14:val="tx1"/>
            </w14:solidFill>
          </w14:textFill>
        </w:rPr>
        <w:fldChar w:fldCharType="end"/>
      </w:r>
    </w:p>
    <w:p>
      <w:pPr>
        <w:pStyle w:val="20"/>
        <w:tabs>
          <w:tab w:val="right" w:leader="dot" w:pos="8659"/>
        </w:tabs>
        <w:wordWrap w:val="0"/>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t xml:space="preserve">8.1 </w:t>
      </w:r>
      <w:r>
        <w:rPr>
          <w:rFonts w:hint="eastAsia"/>
          <w:color w:val="000000" w:themeColor="text1"/>
          <w14:textFill>
            <w14:solidFill>
              <w14:schemeClr w14:val="tx1"/>
            </w14:solidFill>
          </w14:textFill>
        </w:rPr>
        <w:t>重新招标</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_Toc18954195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20</w:t>
      </w:r>
      <w:r>
        <w:rPr>
          <w:color w:val="000000" w:themeColor="text1"/>
          <w14:textFill>
            <w14:solidFill>
              <w14:schemeClr w14:val="tx1"/>
            </w14:solidFill>
          </w14:textFill>
        </w:rPr>
        <w:fldChar w:fldCharType="end"/>
      </w:r>
    </w:p>
    <w:p>
      <w:pPr>
        <w:pStyle w:val="20"/>
        <w:tabs>
          <w:tab w:val="right" w:leader="dot" w:pos="8659"/>
        </w:tabs>
        <w:wordWrap w:val="0"/>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t xml:space="preserve">8.2 </w:t>
      </w:r>
      <w:r>
        <w:rPr>
          <w:rFonts w:hint="eastAsia"/>
          <w:color w:val="000000" w:themeColor="text1"/>
          <w14:textFill>
            <w14:solidFill>
              <w14:schemeClr w14:val="tx1"/>
            </w14:solidFill>
          </w14:textFill>
        </w:rPr>
        <w:t>不再招标</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_Toc18954196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21</w:t>
      </w:r>
      <w:r>
        <w:rPr>
          <w:color w:val="000000" w:themeColor="text1"/>
          <w14:textFill>
            <w14:solidFill>
              <w14:schemeClr w14:val="tx1"/>
            </w14:solidFill>
          </w14:textFill>
        </w:rPr>
        <w:fldChar w:fldCharType="end"/>
      </w:r>
    </w:p>
    <w:p>
      <w:pPr>
        <w:pStyle w:val="34"/>
        <w:tabs>
          <w:tab w:val="right" w:leader="dot" w:pos="8659"/>
        </w:tabs>
        <w:wordWrap w:val="0"/>
        <w:rPr>
          <w:color w:val="000000" w:themeColor="text1"/>
          <w14:textFill>
            <w14:solidFill>
              <w14:schemeClr w14:val="tx1"/>
            </w14:solidFill>
          </w14:textFill>
        </w:rPr>
      </w:pPr>
      <w:r>
        <w:rPr>
          <w:color w:val="000000" w:themeColor="text1"/>
          <w14:textFill>
            <w14:solidFill>
              <w14:schemeClr w14:val="tx1"/>
            </w14:solidFill>
          </w14:textFill>
        </w:rPr>
        <w:t xml:space="preserve">9 </w:t>
      </w:r>
      <w:r>
        <w:rPr>
          <w:rFonts w:hint="eastAsia"/>
          <w:color w:val="000000" w:themeColor="text1"/>
          <w14:textFill>
            <w14:solidFill>
              <w14:schemeClr w14:val="tx1"/>
            </w14:solidFill>
          </w14:textFill>
        </w:rPr>
        <w:t>纪律和监督</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_Toc18954197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21</w:t>
      </w:r>
      <w:r>
        <w:rPr>
          <w:color w:val="000000" w:themeColor="text1"/>
          <w14:textFill>
            <w14:solidFill>
              <w14:schemeClr w14:val="tx1"/>
            </w14:solidFill>
          </w14:textFill>
        </w:rPr>
        <w:fldChar w:fldCharType="end"/>
      </w:r>
    </w:p>
    <w:p>
      <w:pPr>
        <w:pStyle w:val="20"/>
        <w:tabs>
          <w:tab w:val="right" w:leader="dot" w:pos="8659"/>
        </w:tabs>
        <w:wordWrap w:val="0"/>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t xml:space="preserve">9.1 </w:t>
      </w:r>
      <w:r>
        <w:rPr>
          <w:rFonts w:hint="eastAsia"/>
          <w:color w:val="000000" w:themeColor="text1"/>
          <w14:textFill>
            <w14:solidFill>
              <w14:schemeClr w14:val="tx1"/>
            </w14:solidFill>
          </w14:textFill>
        </w:rPr>
        <w:t>对招标人的纪律要求</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_Toc18954198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21</w:t>
      </w:r>
      <w:r>
        <w:rPr>
          <w:color w:val="000000" w:themeColor="text1"/>
          <w14:textFill>
            <w14:solidFill>
              <w14:schemeClr w14:val="tx1"/>
            </w14:solidFill>
          </w14:textFill>
        </w:rPr>
        <w:fldChar w:fldCharType="end"/>
      </w:r>
    </w:p>
    <w:p>
      <w:pPr>
        <w:pStyle w:val="20"/>
        <w:tabs>
          <w:tab w:val="right" w:leader="dot" w:pos="8659"/>
        </w:tabs>
        <w:wordWrap w:val="0"/>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t xml:space="preserve">9.2 </w:t>
      </w:r>
      <w:r>
        <w:rPr>
          <w:rFonts w:hint="eastAsia"/>
          <w:color w:val="000000" w:themeColor="text1"/>
          <w14:textFill>
            <w14:solidFill>
              <w14:schemeClr w14:val="tx1"/>
            </w14:solidFill>
          </w14:textFill>
        </w:rPr>
        <w:t>对投标人的纪律要求</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_Toc18954199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21</w:t>
      </w:r>
      <w:r>
        <w:rPr>
          <w:color w:val="000000" w:themeColor="text1"/>
          <w14:textFill>
            <w14:solidFill>
              <w14:schemeClr w14:val="tx1"/>
            </w14:solidFill>
          </w14:textFill>
        </w:rPr>
        <w:fldChar w:fldCharType="end"/>
      </w:r>
    </w:p>
    <w:p>
      <w:pPr>
        <w:pStyle w:val="20"/>
        <w:tabs>
          <w:tab w:val="right" w:leader="dot" w:pos="8659"/>
        </w:tabs>
        <w:wordWrap w:val="0"/>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t xml:space="preserve">9.3 </w:t>
      </w:r>
      <w:r>
        <w:rPr>
          <w:rFonts w:hint="eastAsia"/>
          <w:color w:val="000000" w:themeColor="text1"/>
          <w14:textFill>
            <w14:solidFill>
              <w14:schemeClr w14:val="tx1"/>
            </w14:solidFill>
          </w14:textFill>
        </w:rPr>
        <w:t>对评标委员会成员的纪律要求</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_Toc18954200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21</w:t>
      </w:r>
      <w:r>
        <w:rPr>
          <w:color w:val="000000" w:themeColor="text1"/>
          <w14:textFill>
            <w14:solidFill>
              <w14:schemeClr w14:val="tx1"/>
            </w14:solidFill>
          </w14:textFill>
        </w:rPr>
        <w:fldChar w:fldCharType="end"/>
      </w:r>
    </w:p>
    <w:p>
      <w:pPr>
        <w:pStyle w:val="20"/>
        <w:tabs>
          <w:tab w:val="right" w:leader="dot" w:pos="8659"/>
        </w:tabs>
        <w:wordWrap w:val="0"/>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t xml:space="preserve">9.4 </w:t>
      </w:r>
      <w:r>
        <w:rPr>
          <w:rFonts w:hint="eastAsia"/>
          <w:color w:val="000000" w:themeColor="text1"/>
          <w14:textFill>
            <w14:solidFill>
              <w14:schemeClr w14:val="tx1"/>
            </w14:solidFill>
          </w14:textFill>
        </w:rPr>
        <w:t>对与评标活动有关的工作人员的纪律要求</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_Toc18954201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22</w:t>
      </w:r>
      <w:r>
        <w:rPr>
          <w:color w:val="000000" w:themeColor="text1"/>
          <w14:textFill>
            <w14:solidFill>
              <w14:schemeClr w14:val="tx1"/>
            </w14:solidFill>
          </w14:textFill>
        </w:rPr>
        <w:fldChar w:fldCharType="end"/>
      </w:r>
    </w:p>
    <w:p>
      <w:pPr>
        <w:pStyle w:val="20"/>
        <w:tabs>
          <w:tab w:val="right" w:leader="dot" w:pos="8659"/>
        </w:tabs>
        <w:wordWrap w:val="0"/>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t xml:space="preserve">9.5 </w:t>
      </w:r>
      <w:r>
        <w:rPr>
          <w:rFonts w:hint="eastAsia"/>
          <w:color w:val="000000" w:themeColor="text1"/>
          <w14:textFill>
            <w14:solidFill>
              <w14:schemeClr w14:val="tx1"/>
            </w14:solidFill>
          </w14:textFill>
        </w:rPr>
        <w:t>投诉</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_Toc18954202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22</w:t>
      </w:r>
      <w:r>
        <w:rPr>
          <w:color w:val="000000" w:themeColor="text1"/>
          <w14:textFill>
            <w14:solidFill>
              <w14:schemeClr w14:val="tx1"/>
            </w14:solidFill>
          </w14:textFill>
        </w:rPr>
        <w:fldChar w:fldCharType="end"/>
      </w:r>
    </w:p>
    <w:p>
      <w:pPr>
        <w:pStyle w:val="34"/>
        <w:tabs>
          <w:tab w:val="right" w:leader="dot" w:pos="8659"/>
        </w:tabs>
        <w:wordWrap w:val="0"/>
        <w:rPr>
          <w:color w:val="000000" w:themeColor="text1"/>
          <w14:textFill>
            <w14:solidFill>
              <w14:schemeClr w14:val="tx1"/>
            </w14:solidFill>
          </w14:textFill>
        </w:rPr>
      </w:pPr>
      <w:r>
        <w:rPr>
          <w:color w:val="000000" w:themeColor="text1"/>
          <w14:textFill>
            <w14:solidFill>
              <w14:schemeClr w14:val="tx1"/>
            </w14:solidFill>
          </w14:textFill>
        </w:rPr>
        <w:t xml:space="preserve">10 </w:t>
      </w:r>
      <w:r>
        <w:rPr>
          <w:rFonts w:hint="eastAsia"/>
          <w:color w:val="000000" w:themeColor="text1"/>
          <w14:textFill>
            <w14:solidFill>
              <w14:schemeClr w14:val="tx1"/>
            </w14:solidFill>
          </w14:textFill>
        </w:rPr>
        <w:t>需要补充的其他内容</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_Toc18954203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22</w:t>
      </w:r>
      <w:r>
        <w:rPr>
          <w:color w:val="000000" w:themeColor="text1"/>
          <w14:textFill>
            <w14:solidFill>
              <w14:schemeClr w14:val="tx1"/>
            </w14:solidFill>
          </w14:textFill>
        </w:rPr>
        <w:fldChar w:fldCharType="end"/>
      </w:r>
    </w:p>
    <w:p>
      <w:pPr>
        <w:pStyle w:val="20"/>
        <w:tabs>
          <w:tab w:val="right" w:leader="dot" w:pos="8659"/>
        </w:tabs>
        <w:wordWrap w:val="0"/>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t>10.1</w:t>
      </w:r>
      <w:r>
        <w:rPr>
          <w:rFonts w:hint="eastAsia"/>
          <w:color w:val="000000" w:themeColor="text1"/>
          <w14:textFill>
            <w14:solidFill>
              <w14:schemeClr w14:val="tx1"/>
            </w14:solidFill>
          </w14:textFill>
        </w:rPr>
        <w:t>词语定义</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_Toc18954204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22</w:t>
      </w:r>
      <w:r>
        <w:rPr>
          <w:color w:val="000000" w:themeColor="text1"/>
          <w14:textFill>
            <w14:solidFill>
              <w14:schemeClr w14:val="tx1"/>
            </w14:solidFill>
          </w14:textFill>
        </w:rPr>
        <w:fldChar w:fldCharType="end"/>
      </w:r>
    </w:p>
    <w:p>
      <w:pPr>
        <w:pStyle w:val="20"/>
        <w:tabs>
          <w:tab w:val="right" w:leader="dot" w:pos="8659"/>
        </w:tabs>
        <w:wordWrap w:val="0"/>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t xml:space="preserve">10.2 </w:t>
      </w:r>
      <w:r>
        <w:rPr>
          <w:rFonts w:hint="eastAsia"/>
          <w:color w:val="000000" w:themeColor="text1"/>
          <w14:textFill>
            <w14:solidFill>
              <w14:schemeClr w14:val="tx1"/>
            </w14:solidFill>
          </w14:textFill>
        </w:rPr>
        <w:t>招标控制价</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_Toc18954205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22</w:t>
      </w:r>
      <w:r>
        <w:rPr>
          <w:color w:val="000000" w:themeColor="text1"/>
          <w14:textFill>
            <w14:solidFill>
              <w14:schemeClr w14:val="tx1"/>
            </w14:solidFill>
          </w14:textFill>
        </w:rPr>
        <w:fldChar w:fldCharType="end"/>
      </w:r>
    </w:p>
    <w:p>
      <w:pPr>
        <w:pStyle w:val="20"/>
        <w:tabs>
          <w:tab w:val="right" w:leader="dot" w:pos="8659"/>
        </w:tabs>
        <w:wordWrap w:val="0"/>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t>10.3</w:t>
      </w:r>
      <w:r>
        <w:rPr>
          <w:rFonts w:hint="eastAsia"/>
          <w:color w:val="000000" w:themeColor="text1"/>
          <w14:textFill>
            <w14:solidFill>
              <w14:schemeClr w14:val="tx1"/>
            </w14:solidFill>
          </w14:textFill>
        </w:rPr>
        <w:t>农民工工资保障金</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_Toc18954206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22</w:t>
      </w:r>
      <w:r>
        <w:rPr>
          <w:color w:val="000000" w:themeColor="text1"/>
          <w14:textFill>
            <w14:solidFill>
              <w14:schemeClr w14:val="tx1"/>
            </w14:solidFill>
          </w14:textFill>
        </w:rPr>
        <w:fldChar w:fldCharType="end"/>
      </w:r>
    </w:p>
    <w:p>
      <w:pPr>
        <w:pStyle w:val="20"/>
        <w:tabs>
          <w:tab w:val="right" w:leader="dot" w:pos="8659"/>
        </w:tabs>
        <w:wordWrap w:val="0"/>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t xml:space="preserve">10.4 </w:t>
      </w:r>
      <w:r>
        <w:rPr>
          <w:rFonts w:hint="eastAsia"/>
          <w:color w:val="000000" w:themeColor="text1"/>
          <w14:textFill>
            <w14:solidFill>
              <w14:schemeClr w14:val="tx1"/>
            </w14:solidFill>
          </w14:textFill>
        </w:rPr>
        <w:t>技术标评审方式</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_Toc18954207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22</w:t>
      </w:r>
      <w:r>
        <w:rPr>
          <w:color w:val="000000" w:themeColor="text1"/>
          <w14:textFill>
            <w14:solidFill>
              <w14:schemeClr w14:val="tx1"/>
            </w14:solidFill>
          </w14:textFill>
        </w:rPr>
        <w:fldChar w:fldCharType="end"/>
      </w:r>
    </w:p>
    <w:p>
      <w:pPr>
        <w:pStyle w:val="20"/>
        <w:tabs>
          <w:tab w:val="right" w:leader="dot" w:pos="8659"/>
        </w:tabs>
        <w:wordWrap w:val="0"/>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t xml:space="preserve">10.5 </w:t>
      </w:r>
      <w:r>
        <w:rPr>
          <w:rFonts w:hint="eastAsia"/>
          <w:color w:val="000000" w:themeColor="text1"/>
          <w14:textFill>
            <w14:solidFill>
              <w14:schemeClr w14:val="tx1"/>
            </w14:solidFill>
          </w14:textFill>
        </w:rPr>
        <w:t>投标文件电子版</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_Toc18954208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22</w:t>
      </w:r>
      <w:r>
        <w:rPr>
          <w:color w:val="000000" w:themeColor="text1"/>
          <w14:textFill>
            <w14:solidFill>
              <w14:schemeClr w14:val="tx1"/>
            </w14:solidFill>
          </w14:textFill>
        </w:rPr>
        <w:fldChar w:fldCharType="end"/>
      </w:r>
    </w:p>
    <w:p>
      <w:pPr>
        <w:pStyle w:val="20"/>
        <w:tabs>
          <w:tab w:val="right" w:leader="dot" w:pos="8659"/>
        </w:tabs>
        <w:wordWrap w:val="0"/>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t xml:space="preserve">10.6 </w:t>
      </w:r>
      <w:r>
        <w:rPr>
          <w:rFonts w:hint="eastAsia"/>
          <w:color w:val="000000" w:themeColor="text1"/>
          <w14:textFill>
            <w14:solidFill>
              <w14:schemeClr w14:val="tx1"/>
            </w14:solidFill>
          </w14:textFill>
        </w:rPr>
        <w:t>知识产权</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_Toc18954209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22</w:t>
      </w:r>
      <w:r>
        <w:rPr>
          <w:color w:val="000000" w:themeColor="text1"/>
          <w14:textFill>
            <w14:solidFill>
              <w14:schemeClr w14:val="tx1"/>
            </w14:solidFill>
          </w14:textFill>
        </w:rPr>
        <w:fldChar w:fldCharType="end"/>
      </w:r>
    </w:p>
    <w:p>
      <w:pPr>
        <w:pStyle w:val="20"/>
        <w:tabs>
          <w:tab w:val="right" w:leader="dot" w:pos="8659"/>
        </w:tabs>
        <w:wordWrap w:val="0"/>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t xml:space="preserve">10.7 </w:t>
      </w:r>
      <w:r>
        <w:rPr>
          <w:rFonts w:hint="eastAsia"/>
          <w:color w:val="000000" w:themeColor="text1"/>
          <w14:textFill>
            <w14:solidFill>
              <w14:schemeClr w14:val="tx1"/>
            </w14:solidFill>
          </w14:textFill>
        </w:rPr>
        <w:t>重新招标的其他情形</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_Toc18954210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23</w:t>
      </w:r>
      <w:r>
        <w:rPr>
          <w:color w:val="000000" w:themeColor="text1"/>
          <w14:textFill>
            <w14:solidFill>
              <w14:schemeClr w14:val="tx1"/>
            </w14:solidFill>
          </w14:textFill>
        </w:rPr>
        <w:fldChar w:fldCharType="end"/>
      </w:r>
    </w:p>
    <w:p>
      <w:pPr>
        <w:pStyle w:val="20"/>
        <w:tabs>
          <w:tab w:val="right" w:leader="dot" w:pos="8659"/>
        </w:tabs>
        <w:wordWrap w:val="0"/>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t xml:space="preserve">10.8 </w:t>
      </w:r>
      <w:r>
        <w:rPr>
          <w:rFonts w:hint="eastAsia"/>
          <w:color w:val="000000" w:themeColor="text1"/>
          <w14:textFill>
            <w14:solidFill>
              <w14:schemeClr w14:val="tx1"/>
            </w14:solidFill>
          </w14:textFill>
        </w:rPr>
        <w:t>同义词语</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_Toc18954211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23</w:t>
      </w:r>
      <w:r>
        <w:rPr>
          <w:color w:val="000000" w:themeColor="text1"/>
          <w14:textFill>
            <w14:solidFill>
              <w14:schemeClr w14:val="tx1"/>
            </w14:solidFill>
          </w14:textFill>
        </w:rPr>
        <w:fldChar w:fldCharType="end"/>
      </w:r>
    </w:p>
    <w:p>
      <w:pPr>
        <w:pStyle w:val="20"/>
        <w:tabs>
          <w:tab w:val="right" w:leader="dot" w:pos="8659"/>
        </w:tabs>
        <w:wordWrap w:val="0"/>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t xml:space="preserve">10.9 </w:t>
      </w:r>
      <w:r>
        <w:rPr>
          <w:rFonts w:hint="eastAsia"/>
          <w:color w:val="000000" w:themeColor="text1"/>
          <w14:textFill>
            <w14:solidFill>
              <w14:schemeClr w14:val="tx1"/>
            </w14:solidFill>
          </w14:textFill>
        </w:rPr>
        <w:t>监督</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_Toc18954212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23</w:t>
      </w:r>
      <w:r>
        <w:rPr>
          <w:color w:val="000000" w:themeColor="text1"/>
          <w14:textFill>
            <w14:solidFill>
              <w14:schemeClr w14:val="tx1"/>
            </w14:solidFill>
          </w14:textFill>
        </w:rPr>
        <w:fldChar w:fldCharType="end"/>
      </w:r>
    </w:p>
    <w:p>
      <w:pPr>
        <w:pStyle w:val="20"/>
        <w:tabs>
          <w:tab w:val="right" w:leader="dot" w:pos="8659"/>
        </w:tabs>
        <w:wordWrap w:val="0"/>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t xml:space="preserve">10.10 </w:t>
      </w:r>
      <w:r>
        <w:rPr>
          <w:rFonts w:hint="eastAsia"/>
          <w:color w:val="000000" w:themeColor="text1"/>
          <w14:textFill>
            <w14:solidFill>
              <w14:schemeClr w14:val="tx1"/>
            </w14:solidFill>
          </w14:textFill>
        </w:rPr>
        <w:t>解释权</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_Toc18954213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23</w:t>
      </w:r>
      <w:r>
        <w:rPr>
          <w:color w:val="000000" w:themeColor="text1"/>
          <w14:textFill>
            <w14:solidFill>
              <w14:schemeClr w14:val="tx1"/>
            </w14:solidFill>
          </w14:textFill>
        </w:rPr>
        <w:fldChar w:fldCharType="end"/>
      </w:r>
    </w:p>
    <w:p>
      <w:pPr>
        <w:pStyle w:val="20"/>
        <w:tabs>
          <w:tab w:val="right" w:leader="dot" w:pos="8659"/>
        </w:tabs>
        <w:wordWrap w:val="0"/>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t xml:space="preserve">10.11 </w:t>
      </w:r>
      <w:r>
        <w:rPr>
          <w:rFonts w:hint="eastAsia"/>
          <w:color w:val="000000" w:themeColor="text1"/>
          <w14:textFill>
            <w14:solidFill>
              <w14:schemeClr w14:val="tx1"/>
            </w14:solidFill>
          </w14:textFill>
        </w:rPr>
        <w:t>招标人补充的其他内容</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_Toc18954214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23</w:t>
      </w:r>
      <w:r>
        <w:rPr>
          <w:color w:val="000000" w:themeColor="text1"/>
          <w14:textFill>
            <w14:solidFill>
              <w14:schemeClr w14:val="tx1"/>
            </w14:solidFill>
          </w14:textFill>
        </w:rPr>
        <w:fldChar w:fldCharType="end"/>
      </w:r>
    </w:p>
    <w:p>
      <w:pPr>
        <w:pStyle w:val="29"/>
        <w:tabs>
          <w:tab w:val="right" w:leader="dot" w:pos="8659"/>
        </w:tabs>
        <w:wordWrap w:val="0"/>
        <w:rPr>
          <w:rFonts w:ascii="Calibri" w:hAnsi="Calibri" w:eastAsia="宋体"/>
          <w:color w:val="000000" w:themeColor="text1"/>
          <w:szCs w:val="22"/>
          <w14:textFill>
            <w14:solidFill>
              <w14:schemeClr w14:val="tx1"/>
            </w14:solidFill>
          </w14:textFill>
        </w:rPr>
      </w:pPr>
      <w:r>
        <w:rPr>
          <w:rFonts w:hint="eastAsia"/>
          <w:color w:val="000000" w:themeColor="text1"/>
          <w14:textFill>
            <w14:solidFill>
              <w14:schemeClr w14:val="tx1"/>
            </w14:solidFill>
          </w14:textFill>
        </w:rPr>
        <w:t>评标办法前附表</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_Toc18954215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24</w:t>
      </w:r>
      <w:r>
        <w:rPr>
          <w:color w:val="000000" w:themeColor="text1"/>
          <w14:textFill>
            <w14:solidFill>
              <w14:schemeClr w14:val="tx1"/>
            </w14:solidFill>
          </w14:textFill>
        </w:rPr>
        <w:fldChar w:fldCharType="end"/>
      </w:r>
    </w:p>
    <w:p>
      <w:pPr>
        <w:pStyle w:val="29"/>
        <w:tabs>
          <w:tab w:val="right" w:leader="dot" w:pos="8659"/>
        </w:tabs>
        <w:wordWrap w:val="0"/>
        <w:rPr>
          <w:rFonts w:ascii="Calibri" w:hAnsi="Calibri" w:eastAsia="宋体"/>
          <w:color w:val="000000" w:themeColor="text1"/>
          <w:szCs w:val="22"/>
          <w14:textFill>
            <w14:solidFill>
              <w14:schemeClr w14:val="tx1"/>
            </w14:solidFill>
          </w14:textFill>
        </w:rPr>
      </w:pPr>
      <w:r>
        <w:rPr>
          <w:rFonts w:hint="eastAsia"/>
          <w:color w:val="000000" w:themeColor="text1"/>
          <w14:textFill>
            <w14:solidFill>
              <w14:schemeClr w14:val="tx1"/>
            </w14:solidFill>
          </w14:textFill>
        </w:rPr>
        <w:t>评标办法（综合评估法）正文部分</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_Toc18954216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31</w:t>
      </w:r>
      <w:r>
        <w:rPr>
          <w:color w:val="000000" w:themeColor="text1"/>
          <w14:textFill>
            <w14:solidFill>
              <w14:schemeClr w14:val="tx1"/>
            </w14:solidFill>
          </w14:textFill>
        </w:rPr>
        <w:fldChar w:fldCharType="end"/>
      </w:r>
    </w:p>
    <w:p>
      <w:pPr>
        <w:pStyle w:val="34"/>
        <w:tabs>
          <w:tab w:val="right" w:leader="dot" w:pos="8659"/>
        </w:tabs>
        <w:wordWrap w:val="0"/>
        <w:rPr>
          <w:color w:val="000000" w:themeColor="text1"/>
          <w14:textFill>
            <w14:solidFill>
              <w14:schemeClr w14:val="tx1"/>
            </w14:solidFill>
          </w14:textFill>
        </w:rPr>
      </w:pPr>
      <w:r>
        <w:rPr>
          <w:color w:val="000000" w:themeColor="text1"/>
          <w14:textFill>
            <w14:solidFill>
              <w14:schemeClr w14:val="tx1"/>
            </w14:solidFill>
          </w14:textFill>
        </w:rPr>
        <w:t xml:space="preserve">1 </w:t>
      </w:r>
      <w:r>
        <w:rPr>
          <w:rFonts w:hint="eastAsia"/>
          <w:color w:val="000000" w:themeColor="text1"/>
          <w14:textFill>
            <w14:solidFill>
              <w14:schemeClr w14:val="tx1"/>
            </w14:solidFill>
          </w14:textFill>
        </w:rPr>
        <w:t>评标方法</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_Toc18954217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31</w:t>
      </w:r>
      <w:r>
        <w:rPr>
          <w:color w:val="000000" w:themeColor="text1"/>
          <w14:textFill>
            <w14:solidFill>
              <w14:schemeClr w14:val="tx1"/>
            </w14:solidFill>
          </w14:textFill>
        </w:rPr>
        <w:fldChar w:fldCharType="end"/>
      </w:r>
    </w:p>
    <w:p>
      <w:pPr>
        <w:pStyle w:val="34"/>
        <w:tabs>
          <w:tab w:val="right" w:leader="dot" w:pos="8659"/>
        </w:tabs>
        <w:wordWrap w:val="0"/>
        <w:rPr>
          <w:color w:val="000000" w:themeColor="text1"/>
          <w14:textFill>
            <w14:solidFill>
              <w14:schemeClr w14:val="tx1"/>
            </w14:solidFill>
          </w14:textFill>
        </w:rPr>
      </w:pPr>
      <w:r>
        <w:rPr>
          <w:color w:val="000000" w:themeColor="text1"/>
          <w14:textFill>
            <w14:solidFill>
              <w14:schemeClr w14:val="tx1"/>
            </w14:solidFill>
          </w14:textFill>
        </w:rPr>
        <w:t xml:space="preserve">2 </w:t>
      </w:r>
      <w:r>
        <w:rPr>
          <w:rFonts w:hint="eastAsia"/>
          <w:color w:val="000000" w:themeColor="text1"/>
          <w14:textFill>
            <w14:solidFill>
              <w14:schemeClr w14:val="tx1"/>
            </w14:solidFill>
          </w14:textFill>
        </w:rPr>
        <w:t>评审标准</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_Toc18954218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31</w:t>
      </w:r>
      <w:r>
        <w:rPr>
          <w:color w:val="000000" w:themeColor="text1"/>
          <w14:textFill>
            <w14:solidFill>
              <w14:schemeClr w14:val="tx1"/>
            </w14:solidFill>
          </w14:textFill>
        </w:rPr>
        <w:fldChar w:fldCharType="end"/>
      </w:r>
    </w:p>
    <w:p>
      <w:pPr>
        <w:pStyle w:val="20"/>
        <w:tabs>
          <w:tab w:val="right" w:leader="dot" w:pos="8659"/>
        </w:tabs>
        <w:wordWrap w:val="0"/>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t xml:space="preserve">2.1 </w:t>
      </w:r>
      <w:r>
        <w:rPr>
          <w:rFonts w:hint="eastAsia"/>
          <w:color w:val="000000" w:themeColor="text1"/>
          <w14:textFill>
            <w14:solidFill>
              <w14:schemeClr w14:val="tx1"/>
            </w14:solidFill>
          </w14:textFill>
        </w:rPr>
        <w:t>初步评审标准</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_Toc18954219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31</w:t>
      </w:r>
      <w:r>
        <w:rPr>
          <w:color w:val="000000" w:themeColor="text1"/>
          <w14:textFill>
            <w14:solidFill>
              <w14:schemeClr w14:val="tx1"/>
            </w14:solidFill>
          </w14:textFill>
        </w:rPr>
        <w:fldChar w:fldCharType="end"/>
      </w:r>
    </w:p>
    <w:p>
      <w:pPr>
        <w:pStyle w:val="20"/>
        <w:tabs>
          <w:tab w:val="right" w:leader="dot" w:pos="8659"/>
        </w:tabs>
        <w:wordWrap w:val="0"/>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t xml:space="preserve">2.2 </w:t>
      </w:r>
      <w:r>
        <w:rPr>
          <w:rFonts w:hint="eastAsia"/>
          <w:color w:val="000000" w:themeColor="text1"/>
          <w14:textFill>
            <w14:solidFill>
              <w14:schemeClr w14:val="tx1"/>
            </w14:solidFill>
          </w14:textFill>
        </w:rPr>
        <w:t>详细评审标准</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_Toc18954220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31</w:t>
      </w:r>
      <w:r>
        <w:rPr>
          <w:color w:val="000000" w:themeColor="text1"/>
          <w14:textFill>
            <w14:solidFill>
              <w14:schemeClr w14:val="tx1"/>
            </w14:solidFill>
          </w14:textFill>
        </w:rPr>
        <w:fldChar w:fldCharType="end"/>
      </w:r>
    </w:p>
    <w:p>
      <w:pPr>
        <w:pStyle w:val="34"/>
        <w:tabs>
          <w:tab w:val="right" w:leader="dot" w:pos="8659"/>
        </w:tabs>
        <w:wordWrap w:val="0"/>
        <w:rPr>
          <w:color w:val="000000" w:themeColor="text1"/>
          <w14:textFill>
            <w14:solidFill>
              <w14:schemeClr w14:val="tx1"/>
            </w14:solidFill>
          </w14:textFill>
        </w:rPr>
      </w:pPr>
      <w:r>
        <w:rPr>
          <w:color w:val="000000" w:themeColor="text1"/>
          <w14:textFill>
            <w14:solidFill>
              <w14:schemeClr w14:val="tx1"/>
            </w14:solidFill>
          </w14:textFill>
        </w:rPr>
        <w:t xml:space="preserve">3 </w:t>
      </w:r>
      <w:r>
        <w:rPr>
          <w:rFonts w:hint="eastAsia"/>
          <w:color w:val="000000" w:themeColor="text1"/>
          <w14:textFill>
            <w14:solidFill>
              <w14:schemeClr w14:val="tx1"/>
            </w14:solidFill>
          </w14:textFill>
        </w:rPr>
        <w:t>评标程序</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_Toc18954221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31</w:t>
      </w:r>
      <w:r>
        <w:rPr>
          <w:color w:val="000000" w:themeColor="text1"/>
          <w14:textFill>
            <w14:solidFill>
              <w14:schemeClr w14:val="tx1"/>
            </w14:solidFill>
          </w14:textFill>
        </w:rPr>
        <w:fldChar w:fldCharType="end"/>
      </w:r>
    </w:p>
    <w:p>
      <w:pPr>
        <w:pStyle w:val="20"/>
        <w:tabs>
          <w:tab w:val="right" w:leader="dot" w:pos="8659"/>
        </w:tabs>
        <w:wordWrap w:val="0"/>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t xml:space="preserve">3.1 </w:t>
      </w:r>
      <w:r>
        <w:rPr>
          <w:rFonts w:hint="eastAsia"/>
          <w:color w:val="000000" w:themeColor="text1"/>
          <w14:textFill>
            <w14:solidFill>
              <w14:schemeClr w14:val="tx1"/>
            </w14:solidFill>
          </w14:textFill>
        </w:rPr>
        <w:t>初步评审</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_Toc18954222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31</w:t>
      </w:r>
      <w:r>
        <w:rPr>
          <w:color w:val="000000" w:themeColor="text1"/>
          <w14:textFill>
            <w14:solidFill>
              <w14:schemeClr w14:val="tx1"/>
            </w14:solidFill>
          </w14:textFill>
        </w:rPr>
        <w:fldChar w:fldCharType="end"/>
      </w:r>
    </w:p>
    <w:p>
      <w:pPr>
        <w:pStyle w:val="20"/>
        <w:tabs>
          <w:tab w:val="right" w:leader="dot" w:pos="8659"/>
        </w:tabs>
        <w:wordWrap w:val="0"/>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t xml:space="preserve">3.2 </w:t>
      </w:r>
      <w:r>
        <w:rPr>
          <w:rFonts w:hint="eastAsia"/>
          <w:color w:val="000000" w:themeColor="text1"/>
          <w14:textFill>
            <w14:solidFill>
              <w14:schemeClr w14:val="tx1"/>
            </w14:solidFill>
          </w14:textFill>
        </w:rPr>
        <w:t>详细评审</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_Toc18954223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32</w:t>
      </w:r>
      <w:r>
        <w:rPr>
          <w:color w:val="000000" w:themeColor="text1"/>
          <w14:textFill>
            <w14:solidFill>
              <w14:schemeClr w14:val="tx1"/>
            </w14:solidFill>
          </w14:textFill>
        </w:rPr>
        <w:fldChar w:fldCharType="end"/>
      </w:r>
    </w:p>
    <w:p>
      <w:pPr>
        <w:pStyle w:val="20"/>
        <w:tabs>
          <w:tab w:val="right" w:leader="dot" w:pos="8659"/>
        </w:tabs>
        <w:wordWrap w:val="0"/>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t xml:space="preserve">3.3 </w:t>
      </w:r>
      <w:r>
        <w:rPr>
          <w:rFonts w:hint="eastAsia"/>
          <w:color w:val="000000" w:themeColor="text1"/>
          <w14:textFill>
            <w14:solidFill>
              <w14:schemeClr w14:val="tx1"/>
            </w14:solidFill>
          </w14:textFill>
        </w:rPr>
        <w:t>投标文件的澄清和补正</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_Toc18954224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32</w:t>
      </w:r>
      <w:r>
        <w:rPr>
          <w:color w:val="000000" w:themeColor="text1"/>
          <w14:textFill>
            <w14:solidFill>
              <w14:schemeClr w14:val="tx1"/>
            </w14:solidFill>
          </w14:textFill>
        </w:rPr>
        <w:fldChar w:fldCharType="end"/>
      </w:r>
    </w:p>
    <w:p>
      <w:pPr>
        <w:pStyle w:val="20"/>
        <w:tabs>
          <w:tab w:val="right" w:leader="dot" w:pos="8659"/>
        </w:tabs>
        <w:wordWrap w:val="0"/>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t xml:space="preserve">3.4 </w:t>
      </w:r>
      <w:r>
        <w:rPr>
          <w:rFonts w:hint="eastAsia"/>
          <w:color w:val="000000" w:themeColor="text1"/>
          <w14:textFill>
            <w14:solidFill>
              <w14:schemeClr w14:val="tx1"/>
            </w14:solidFill>
          </w14:textFill>
        </w:rPr>
        <w:t>评标结果</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_Toc18954225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32</w:t>
      </w:r>
      <w:r>
        <w:rPr>
          <w:color w:val="000000" w:themeColor="text1"/>
          <w14:textFill>
            <w14:solidFill>
              <w14:schemeClr w14:val="tx1"/>
            </w14:solidFill>
          </w14:textFill>
        </w:rPr>
        <w:fldChar w:fldCharType="end"/>
      </w:r>
    </w:p>
    <w:p>
      <w:pPr>
        <w:pStyle w:val="29"/>
        <w:tabs>
          <w:tab w:val="right" w:leader="dot" w:pos="8659"/>
        </w:tabs>
        <w:wordWrap w:val="0"/>
        <w:rPr>
          <w:rFonts w:ascii="Calibri" w:hAnsi="Calibri" w:eastAsia="宋体"/>
          <w:color w:val="000000" w:themeColor="text1"/>
          <w:szCs w:val="22"/>
          <w14:textFill>
            <w14:solidFill>
              <w14:schemeClr w14:val="tx1"/>
            </w14:solidFill>
          </w14:textFill>
        </w:rPr>
      </w:pPr>
      <w:r>
        <w:rPr>
          <w:rFonts w:hint="eastAsia"/>
          <w:color w:val="000000" w:themeColor="text1"/>
          <w14:textFill>
            <w14:solidFill>
              <w14:schemeClr w14:val="tx1"/>
            </w14:solidFill>
          </w14:textFill>
        </w:rPr>
        <w:t>附件</w:t>
      </w:r>
      <w:r>
        <w:rPr>
          <w:color w:val="000000" w:themeColor="text1"/>
          <w14:textFill>
            <w14:solidFill>
              <w14:schemeClr w14:val="tx1"/>
            </w14:solidFill>
          </w14:textFill>
        </w:rPr>
        <w:t xml:space="preserve">A  </w:t>
      </w:r>
      <w:r>
        <w:rPr>
          <w:rFonts w:hint="eastAsia"/>
          <w:color w:val="000000" w:themeColor="text1"/>
          <w14:textFill>
            <w14:solidFill>
              <w14:schemeClr w14:val="tx1"/>
            </w14:solidFill>
          </w14:textFill>
        </w:rPr>
        <w:t>评标详细程序</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_Toc18954226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33</w:t>
      </w:r>
      <w:r>
        <w:rPr>
          <w:color w:val="000000" w:themeColor="text1"/>
          <w14:textFill>
            <w14:solidFill>
              <w14:schemeClr w14:val="tx1"/>
            </w14:solidFill>
          </w14:textFill>
        </w:rPr>
        <w:fldChar w:fldCharType="end"/>
      </w:r>
    </w:p>
    <w:p>
      <w:pPr>
        <w:pStyle w:val="29"/>
        <w:tabs>
          <w:tab w:val="right" w:leader="dot" w:pos="8659"/>
        </w:tabs>
        <w:wordWrap w:val="0"/>
        <w:rPr>
          <w:rFonts w:ascii="Calibri" w:hAnsi="Calibri" w:eastAsia="宋体"/>
          <w:color w:val="000000" w:themeColor="text1"/>
          <w:szCs w:val="22"/>
          <w14:textFill>
            <w14:solidFill>
              <w14:schemeClr w14:val="tx1"/>
            </w14:solidFill>
          </w14:textFill>
        </w:rPr>
      </w:pPr>
      <w:r>
        <w:rPr>
          <w:rFonts w:hint="eastAsia"/>
          <w:color w:val="000000" w:themeColor="text1"/>
          <w14:textFill>
            <w14:solidFill>
              <w14:schemeClr w14:val="tx1"/>
            </w14:solidFill>
          </w14:textFill>
        </w:rPr>
        <w:t>附件</w:t>
      </w:r>
      <w:r>
        <w:rPr>
          <w:color w:val="000000" w:themeColor="text1"/>
          <w14:textFill>
            <w14:solidFill>
              <w14:schemeClr w14:val="tx1"/>
            </w14:solidFill>
          </w14:textFill>
        </w:rPr>
        <w:t xml:space="preserve">B  </w:t>
      </w:r>
      <w:r>
        <w:rPr>
          <w:rFonts w:hint="eastAsia"/>
          <w:color w:val="000000" w:themeColor="text1"/>
          <w14:textFill>
            <w14:solidFill>
              <w14:schemeClr w14:val="tx1"/>
            </w14:solidFill>
          </w14:textFill>
        </w:rPr>
        <w:t>否决投标条件</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_Toc18954234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37</w:t>
      </w:r>
      <w:r>
        <w:rPr>
          <w:color w:val="000000" w:themeColor="text1"/>
          <w14:textFill>
            <w14:solidFill>
              <w14:schemeClr w14:val="tx1"/>
            </w14:solidFill>
          </w14:textFill>
        </w:rPr>
        <w:fldChar w:fldCharType="end"/>
      </w:r>
    </w:p>
    <w:p>
      <w:pPr>
        <w:pStyle w:val="29"/>
        <w:tabs>
          <w:tab w:val="right" w:leader="dot" w:pos="8659"/>
        </w:tabs>
        <w:wordWrap w:val="0"/>
        <w:rPr>
          <w:rFonts w:ascii="Calibri" w:hAnsi="Calibri" w:eastAsia="宋体"/>
          <w:color w:val="000000" w:themeColor="text1"/>
          <w:szCs w:val="22"/>
          <w14:textFill>
            <w14:solidFill>
              <w14:schemeClr w14:val="tx1"/>
            </w14:solidFill>
          </w14:textFill>
        </w:rPr>
      </w:pPr>
      <w:r>
        <w:rPr>
          <w:rFonts w:hint="eastAsia"/>
          <w:color w:val="000000" w:themeColor="text1"/>
          <w14:textFill>
            <w14:solidFill>
              <w14:schemeClr w14:val="tx1"/>
            </w14:solidFill>
          </w14:textFill>
        </w:rPr>
        <w:t>第四章合同条款及格式</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_Toc18954237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38</w:t>
      </w:r>
      <w:r>
        <w:rPr>
          <w:color w:val="000000" w:themeColor="text1"/>
          <w14:textFill>
            <w14:solidFill>
              <w14:schemeClr w14:val="tx1"/>
            </w14:solidFill>
          </w14:textFill>
        </w:rPr>
        <w:fldChar w:fldCharType="end"/>
      </w:r>
    </w:p>
    <w:p>
      <w:pPr>
        <w:pStyle w:val="29"/>
        <w:tabs>
          <w:tab w:val="right" w:leader="dot" w:pos="8659"/>
        </w:tabs>
        <w:wordWrap w:val="0"/>
        <w:rPr>
          <w:rFonts w:ascii="Calibri" w:hAnsi="Calibri" w:eastAsia="宋体"/>
          <w:color w:val="000000" w:themeColor="text1"/>
          <w:szCs w:val="22"/>
          <w14:textFill>
            <w14:solidFill>
              <w14:schemeClr w14:val="tx1"/>
            </w14:solidFill>
          </w14:textFill>
        </w:rPr>
      </w:pPr>
      <w:r>
        <w:rPr>
          <w:rFonts w:hint="eastAsia"/>
          <w:color w:val="000000" w:themeColor="text1"/>
          <w14:textFill>
            <w14:solidFill>
              <w14:schemeClr w14:val="tx1"/>
            </w14:solidFill>
          </w14:textFill>
        </w:rPr>
        <w:t>第一部分合同协议书</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_Toc18954238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38</w:t>
      </w:r>
      <w:r>
        <w:rPr>
          <w:color w:val="000000" w:themeColor="text1"/>
          <w14:textFill>
            <w14:solidFill>
              <w14:schemeClr w14:val="tx1"/>
            </w14:solidFill>
          </w14:textFill>
        </w:rPr>
        <w:fldChar w:fldCharType="end"/>
      </w:r>
    </w:p>
    <w:p>
      <w:pPr>
        <w:pStyle w:val="29"/>
        <w:tabs>
          <w:tab w:val="right" w:leader="dot" w:pos="8659"/>
        </w:tabs>
        <w:wordWrap w:val="0"/>
        <w:rPr>
          <w:rFonts w:ascii="Calibri" w:hAnsi="Calibri" w:eastAsia="宋体"/>
          <w:color w:val="000000" w:themeColor="text1"/>
          <w:szCs w:val="22"/>
          <w14:textFill>
            <w14:solidFill>
              <w14:schemeClr w14:val="tx1"/>
            </w14:solidFill>
          </w14:textFill>
        </w:rPr>
      </w:pPr>
      <w:r>
        <w:rPr>
          <w:rFonts w:hint="eastAsia"/>
          <w:color w:val="000000" w:themeColor="text1"/>
          <w14:textFill>
            <w14:solidFill>
              <w14:schemeClr w14:val="tx1"/>
            </w14:solidFill>
          </w14:textFill>
        </w:rPr>
        <w:t>第二部分通用合同条款</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_Toc18954239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41</w:t>
      </w:r>
      <w:r>
        <w:rPr>
          <w:color w:val="000000" w:themeColor="text1"/>
          <w14:textFill>
            <w14:solidFill>
              <w14:schemeClr w14:val="tx1"/>
            </w14:solidFill>
          </w14:textFill>
        </w:rPr>
        <w:fldChar w:fldCharType="end"/>
      </w:r>
    </w:p>
    <w:p>
      <w:pPr>
        <w:pStyle w:val="29"/>
        <w:tabs>
          <w:tab w:val="right" w:leader="dot" w:pos="8659"/>
        </w:tabs>
        <w:wordWrap w:val="0"/>
        <w:rPr>
          <w:rFonts w:ascii="Calibri" w:hAnsi="Calibri" w:eastAsia="宋体"/>
          <w:color w:val="000000" w:themeColor="text1"/>
          <w:szCs w:val="22"/>
          <w14:textFill>
            <w14:solidFill>
              <w14:schemeClr w14:val="tx1"/>
            </w14:solidFill>
          </w14:textFill>
        </w:rPr>
      </w:pPr>
      <w:r>
        <w:rPr>
          <w:rFonts w:hint="eastAsia"/>
          <w:color w:val="000000" w:themeColor="text1"/>
          <w14:textFill>
            <w14:solidFill>
              <w14:schemeClr w14:val="tx1"/>
            </w14:solidFill>
          </w14:textFill>
        </w:rPr>
        <w:t>第三部分专用合同条款</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_Toc18954240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41</w:t>
      </w:r>
      <w:r>
        <w:rPr>
          <w:color w:val="000000" w:themeColor="text1"/>
          <w14:textFill>
            <w14:solidFill>
              <w14:schemeClr w14:val="tx1"/>
            </w14:solidFill>
          </w14:textFill>
        </w:rPr>
        <w:fldChar w:fldCharType="end"/>
      </w:r>
    </w:p>
    <w:p>
      <w:pPr>
        <w:pStyle w:val="29"/>
        <w:tabs>
          <w:tab w:val="right" w:leader="dot" w:pos="8659"/>
        </w:tabs>
        <w:wordWrap w:val="0"/>
        <w:rPr>
          <w:rFonts w:ascii="Calibri" w:hAnsi="Calibri" w:eastAsia="宋体"/>
          <w:color w:val="000000" w:themeColor="text1"/>
          <w:szCs w:val="22"/>
          <w14:textFill>
            <w14:solidFill>
              <w14:schemeClr w14:val="tx1"/>
            </w14:solidFill>
          </w14:textFill>
        </w:rPr>
      </w:pPr>
      <w:r>
        <w:rPr>
          <w:rFonts w:hint="eastAsia"/>
          <w:color w:val="000000" w:themeColor="text1"/>
          <w14:textFill>
            <w14:solidFill>
              <w14:schemeClr w14:val="tx1"/>
            </w14:solidFill>
          </w14:textFill>
        </w:rPr>
        <w:t>第五章工程量清单</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_Toc18954324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79</w:t>
      </w:r>
      <w:r>
        <w:rPr>
          <w:color w:val="000000" w:themeColor="text1"/>
          <w14:textFill>
            <w14:solidFill>
              <w14:schemeClr w14:val="tx1"/>
            </w14:solidFill>
          </w14:textFill>
        </w:rPr>
        <w:fldChar w:fldCharType="end"/>
      </w:r>
    </w:p>
    <w:p>
      <w:pPr>
        <w:pStyle w:val="34"/>
        <w:tabs>
          <w:tab w:val="right" w:leader="dot" w:pos="8659"/>
        </w:tabs>
        <w:wordWrap w:val="0"/>
        <w:rPr>
          <w:color w:val="000000" w:themeColor="text1"/>
          <w14:textFill>
            <w14:solidFill>
              <w14:schemeClr w14:val="tx1"/>
            </w14:solidFill>
          </w14:textFill>
        </w:rPr>
      </w:pPr>
      <w:r>
        <w:rPr>
          <w:color w:val="000000" w:themeColor="text1"/>
          <w14:textFill>
            <w14:solidFill>
              <w14:schemeClr w14:val="tx1"/>
            </w14:solidFill>
          </w14:textFill>
        </w:rPr>
        <w:t>1</w:t>
      </w:r>
      <w:r>
        <w:rPr>
          <w:rFonts w:hint="eastAsia"/>
          <w:color w:val="000000" w:themeColor="text1"/>
          <w14:textFill>
            <w14:solidFill>
              <w14:schemeClr w14:val="tx1"/>
            </w14:solidFill>
          </w14:textFill>
        </w:rPr>
        <w:t>工程量清单编制说明</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_Toc18954325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79</w:t>
      </w:r>
      <w:r>
        <w:rPr>
          <w:color w:val="000000" w:themeColor="text1"/>
          <w14:textFill>
            <w14:solidFill>
              <w14:schemeClr w14:val="tx1"/>
            </w14:solidFill>
          </w14:textFill>
        </w:rPr>
        <w:fldChar w:fldCharType="end"/>
      </w:r>
    </w:p>
    <w:p>
      <w:pPr>
        <w:pStyle w:val="34"/>
        <w:tabs>
          <w:tab w:val="right" w:leader="dot" w:pos="8659"/>
        </w:tabs>
        <w:wordWrap w:val="0"/>
        <w:rPr>
          <w:color w:val="000000" w:themeColor="text1"/>
          <w14:textFill>
            <w14:solidFill>
              <w14:schemeClr w14:val="tx1"/>
            </w14:solidFill>
          </w14:textFill>
        </w:rPr>
      </w:pPr>
      <w:r>
        <w:rPr>
          <w:color w:val="000000" w:themeColor="text1"/>
          <w14:textFill>
            <w14:solidFill>
              <w14:schemeClr w14:val="tx1"/>
            </w14:solidFill>
          </w14:textFill>
        </w:rPr>
        <w:t>2</w:t>
      </w:r>
      <w:r>
        <w:rPr>
          <w:rFonts w:hint="eastAsia"/>
          <w:color w:val="000000" w:themeColor="text1"/>
          <w14:textFill>
            <w14:solidFill>
              <w14:schemeClr w14:val="tx1"/>
            </w14:solidFill>
          </w14:textFill>
        </w:rPr>
        <w:t>招标控制价编制说明</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_Toc18954326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80</w:t>
      </w:r>
      <w:r>
        <w:rPr>
          <w:color w:val="000000" w:themeColor="text1"/>
          <w14:textFill>
            <w14:solidFill>
              <w14:schemeClr w14:val="tx1"/>
            </w14:solidFill>
          </w14:textFill>
        </w:rPr>
        <w:fldChar w:fldCharType="end"/>
      </w:r>
    </w:p>
    <w:p>
      <w:pPr>
        <w:pStyle w:val="34"/>
        <w:tabs>
          <w:tab w:val="right" w:leader="dot" w:pos="8659"/>
        </w:tabs>
        <w:wordWrap w:val="0"/>
        <w:rPr>
          <w:color w:val="000000" w:themeColor="text1"/>
          <w14:textFill>
            <w14:solidFill>
              <w14:schemeClr w14:val="tx1"/>
            </w14:solidFill>
          </w14:textFill>
        </w:rPr>
      </w:pPr>
      <w:r>
        <w:rPr>
          <w:color w:val="000000" w:themeColor="text1"/>
          <w14:textFill>
            <w14:solidFill>
              <w14:schemeClr w14:val="tx1"/>
            </w14:solidFill>
          </w14:textFill>
        </w:rPr>
        <w:t>3</w:t>
      </w:r>
      <w:r>
        <w:rPr>
          <w:rFonts w:hint="eastAsia"/>
          <w:color w:val="000000" w:themeColor="text1"/>
          <w14:textFill>
            <w14:solidFill>
              <w14:schemeClr w14:val="tx1"/>
            </w14:solidFill>
          </w14:textFill>
        </w:rPr>
        <w:t>投标报价（已标价工程量清单）编制说明</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_Toc18954327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81</w:t>
      </w:r>
      <w:r>
        <w:rPr>
          <w:color w:val="000000" w:themeColor="text1"/>
          <w14:textFill>
            <w14:solidFill>
              <w14:schemeClr w14:val="tx1"/>
            </w14:solidFill>
          </w14:textFill>
        </w:rPr>
        <w:fldChar w:fldCharType="end"/>
      </w:r>
    </w:p>
    <w:p>
      <w:pPr>
        <w:pStyle w:val="29"/>
        <w:tabs>
          <w:tab w:val="right" w:leader="dot" w:pos="8659"/>
        </w:tabs>
        <w:wordWrap w:val="0"/>
        <w:rPr>
          <w:rFonts w:ascii="Calibri" w:hAnsi="Calibri" w:eastAsia="宋体"/>
          <w:color w:val="000000" w:themeColor="text1"/>
          <w:szCs w:val="22"/>
          <w14:textFill>
            <w14:solidFill>
              <w14:schemeClr w14:val="tx1"/>
            </w14:solidFill>
          </w14:textFill>
        </w:rPr>
      </w:pPr>
      <w:r>
        <w:rPr>
          <w:rFonts w:hint="eastAsia"/>
          <w:color w:val="000000" w:themeColor="text1"/>
          <w14:textFill>
            <w14:solidFill>
              <w14:schemeClr w14:val="tx1"/>
            </w14:solidFill>
          </w14:textFill>
        </w:rPr>
        <w:t>第二卷</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_Toc18954328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90</w:t>
      </w:r>
      <w:r>
        <w:rPr>
          <w:color w:val="000000" w:themeColor="text1"/>
          <w14:textFill>
            <w14:solidFill>
              <w14:schemeClr w14:val="tx1"/>
            </w14:solidFill>
          </w14:textFill>
        </w:rPr>
        <w:fldChar w:fldCharType="end"/>
      </w:r>
    </w:p>
    <w:p>
      <w:pPr>
        <w:pStyle w:val="29"/>
        <w:tabs>
          <w:tab w:val="right" w:leader="dot" w:pos="8659"/>
        </w:tabs>
        <w:wordWrap w:val="0"/>
        <w:rPr>
          <w:rFonts w:ascii="Calibri" w:hAnsi="Calibri" w:eastAsia="宋体"/>
          <w:color w:val="000000" w:themeColor="text1"/>
          <w:szCs w:val="22"/>
          <w14:textFill>
            <w14:solidFill>
              <w14:schemeClr w14:val="tx1"/>
            </w14:solidFill>
          </w14:textFill>
        </w:rPr>
      </w:pPr>
      <w:r>
        <w:rPr>
          <w:rFonts w:hint="eastAsia"/>
          <w:color w:val="000000" w:themeColor="text1"/>
          <w14:textFill>
            <w14:solidFill>
              <w14:schemeClr w14:val="tx1"/>
            </w14:solidFill>
          </w14:textFill>
        </w:rPr>
        <w:t>第六章图纸</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_Toc18954329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90</w:t>
      </w:r>
      <w:r>
        <w:rPr>
          <w:color w:val="000000" w:themeColor="text1"/>
          <w14:textFill>
            <w14:solidFill>
              <w14:schemeClr w14:val="tx1"/>
            </w14:solidFill>
          </w14:textFill>
        </w:rPr>
        <w:fldChar w:fldCharType="end"/>
      </w:r>
    </w:p>
    <w:p>
      <w:pPr>
        <w:pStyle w:val="29"/>
        <w:tabs>
          <w:tab w:val="right" w:leader="dot" w:pos="8659"/>
        </w:tabs>
        <w:wordWrap w:val="0"/>
        <w:rPr>
          <w:rFonts w:ascii="Calibri" w:hAnsi="Calibri" w:eastAsia="宋体"/>
          <w:color w:val="000000" w:themeColor="text1"/>
          <w:szCs w:val="22"/>
          <w14:textFill>
            <w14:solidFill>
              <w14:schemeClr w14:val="tx1"/>
            </w14:solidFill>
          </w14:textFill>
        </w:rPr>
      </w:pPr>
      <w:r>
        <w:rPr>
          <w:rFonts w:hint="eastAsia"/>
          <w:color w:val="000000" w:themeColor="text1"/>
          <w14:textFill>
            <w14:solidFill>
              <w14:schemeClr w14:val="tx1"/>
            </w14:solidFill>
          </w14:textFill>
        </w:rPr>
        <w:t>第三卷</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_Toc18954330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91</w:t>
      </w:r>
      <w:r>
        <w:rPr>
          <w:color w:val="000000" w:themeColor="text1"/>
          <w14:textFill>
            <w14:solidFill>
              <w14:schemeClr w14:val="tx1"/>
            </w14:solidFill>
          </w14:textFill>
        </w:rPr>
        <w:fldChar w:fldCharType="end"/>
      </w:r>
    </w:p>
    <w:p>
      <w:pPr>
        <w:pStyle w:val="29"/>
        <w:tabs>
          <w:tab w:val="right" w:leader="dot" w:pos="8659"/>
        </w:tabs>
        <w:wordWrap w:val="0"/>
        <w:rPr>
          <w:rFonts w:ascii="Calibri" w:hAnsi="Calibri" w:eastAsia="宋体"/>
          <w:color w:val="000000" w:themeColor="text1"/>
          <w:szCs w:val="22"/>
          <w14:textFill>
            <w14:solidFill>
              <w14:schemeClr w14:val="tx1"/>
            </w14:solidFill>
          </w14:textFill>
        </w:rPr>
      </w:pPr>
      <w:r>
        <w:rPr>
          <w:rFonts w:hint="eastAsia"/>
          <w:color w:val="000000" w:themeColor="text1"/>
          <w14:textFill>
            <w14:solidFill>
              <w14:schemeClr w14:val="tx1"/>
            </w14:solidFill>
          </w14:textFill>
        </w:rPr>
        <w:t>第七章技术标准和要求</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_Toc18954331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91</w:t>
      </w:r>
      <w:r>
        <w:rPr>
          <w:color w:val="000000" w:themeColor="text1"/>
          <w14:textFill>
            <w14:solidFill>
              <w14:schemeClr w14:val="tx1"/>
            </w14:solidFill>
          </w14:textFill>
        </w:rPr>
        <w:fldChar w:fldCharType="end"/>
      </w:r>
    </w:p>
    <w:p>
      <w:pPr>
        <w:pStyle w:val="29"/>
        <w:tabs>
          <w:tab w:val="right" w:leader="dot" w:pos="8659"/>
        </w:tabs>
        <w:wordWrap w:val="0"/>
        <w:rPr>
          <w:rFonts w:ascii="Calibri" w:hAnsi="Calibri" w:eastAsia="宋体"/>
          <w:color w:val="000000" w:themeColor="text1"/>
          <w:szCs w:val="22"/>
          <w14:textFill>
            <w14:solidFill>
              <w14:schemeClr w14:val="tx1"/>
            </w14:solidFill>
          </w14:textFill>
        </w:rPr>
      </w:pPr>
      <w:r>
        <w:rPr>
          <w:rFonts w:hint="eastAsia"/>
          <w:color w:val="000000" w:themeColor="text1"/>
          <w14:textFill>
            <w14:solidFill>
              <w14:schemeClr w14:val="tx1"/>
            </w14:solidFill>
          </w14:textFill>
        </w:rPr>
        <w:t>第四卷</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_Toc18954332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92</w:t>
      </w:r>
      <w:r>
        <w:rPr>
          <w:color w:val="000000" w:themeColor="text1"/>
          <w14:textFill>
            <w14:solidFill>
              <w14:schemeClr w14:val="tx1"/>
            </w14:solidFill>
          </w14:textFill>
        </w:rPr>
        <w:fldChar w:fldCharType="end"/>
      </w:r>
    </w:p>
    <w:p>
      <w:pPr>
        <w:pStyle w:val="29"/>
        <w:tabs>
          <w:tab w:val="right" w:leader="dot" w:pos="8659"/>
        </w:tabs>
        <w:wordWrap w:val="0"/>
        <w:rPr>
          <w:rFonts w:ascii="Calibri" w:hAnsi="Calibri" w:eastAsia="宋体"/>
          <w:color w:val="000000" w:themeColor="text1"/>
          <w:szCs w:val="22"/>
          <w14:textFill>
            <w14:solidFill>
              <w14:schemeClr w14:val="tx1"/>
            </w14:solidFill>
          </w14:textFill>
        </w:rPr>
      </w:pPr>
      <w:r>
        <w:rPr>
          <w:rFonts w:hint="eastAsia"/>
          <w:color w:val="000000" w:themeColor="text1"/>
          <w14:textFill>
            <w14:solidFill>
              <w14:schemeClr w14:val="tx1"/>
            </w14:solidFill>
          </w14:textFill>
        </w:rPr>
        <w:t>第八章投标文件格式</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_Toc18954333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92</w:t>
      </w:r>
      <w:r>
        <w:rPr>
          <w:color w:val="000000" w:themeColor="text1"/>
          <w14:textFill>
            <w14:solidFill>
              <w14:schemeClr w14:val="tx1"/>
            </w14:solidFill>
          </w14:textFill>
        </w:rPr>
        <w:fldChar w:fldCharType="end"/>
      </w:r>
    </w:p>
    <w:p>
      <w:pPr>
        <w:wordWrap w:val="0"/>
        <w:spacing w:line="240" w:lineRule="exact"/>
        <w:rPr>
          <w:color w:val="000000" w:themeColor="text1"/>
          <w14:textFill>
            <w14:solidFill>
              <w14:schemeClr w14:val="tx1"/>
            </w14:solidFill>
          </w14:textFill>
        </w:rPr>
      </w:pPr>
      <w:r>
        <w:rPr>
          <w:color w:val="000000" w:themeColor="text1"/>
          <w14:textFill>
            <w14:solidFill>
              <w14:schemeClr w14:val="tx1"/>
            </w14:solidFill>
          </w14:textFill>
        </w:rPr>
        <w:fldChar w:fldCharType="end"/>
      </w:r>
    </w:p>
    <w:p>
      <w:pPr>
        <w:wordWrap w:val="0"/>
        <w:rPr>
          <w:color w:val="000000" w:themeColor="text1"/>
          <w14:textFill>
            <w14:solidFill>
              <w14:schemeClr w14:val="tx1"/>
            </w14:solidFill>
          </w14:textFill>
        </w:rPr>
        <w:sectPr>
          <w:footerReference r:id="rId9" w:type="default"/>
          <w:pgSz w:w="11906" w:h="16838"/>
          <w:pgMar w:top="1440" w:right="1440" w:bottom="1440" w:left="1797" w:header="851" w:footer="851" w:gutter="0"/>
          <w:pgNumType w:fmt="upperRoman"/>
          <w:cols w:space="720" w:num="1"/>
          <w:docGrid w:linePitch="312" w:charSpace="0"/>
        </w:sectPr>
      </w:pPr>
    </w:p>
    <w:p>
      <w:pPr>
        <w:pStyle w:val="3"/>
        <w:wordWrap w:val="0"/>
        <w:jc w:val="center"/>
        <w:rPr>
          <w:color w:val="000000" w:themeColor="text1"/>
          <w14:textFill>
            <w14:solidFill>
              <w14:schemeClr w14:val="tx1"/>
            </w14:solidFill>
          </w14:textFill>
        </w:rPr>
      </w:pPr>
      <w:bookmarkStart w:id="0" w:name="_Toc18954136"/>
      <w:bookmarkStart w:id="1" w:name="_Toc389065119"/>
      <w:r>
        <w:rPr>
          <w:color w:val="000000" w:themeColor="text1"/>
          <w14:textFill>
            <w14:solidFill>
              <w14:schemeClr w14:val="tx1"/>
            </w14:solidFill>
          </w14:textFill>
        </w:rPr>
        <w:t>第一卷</w:t>
      </w:r>
      <w:bookmarkEnd w:id="0"/>
      <w:bookmarkEnd w:id="1"/>
    </w:p>
    <w:p>
      <w:pPr>
        <w:pStyle w:val="3"/>
        <w:wordWrap w:val="0"/>
        <w:jc w:val="center"/>
        <w:rPr>
          <w:color w:val="000000" w:themeColor="text1"/>
          <w14:textFill>
            <w14:solidFill>
              <w14:schemeClr w14:val="tx1"/>
            </w14:solidFill>
          </w14:textFill>
        </w:rPr>
      </w:pPr>
      <w:bookmarkStart w:id="2" w:name="_Toc389065120"/>
      <w:bookmarkStart w:id="3" w:name="_Toc18954137"/>
      <w:r>
        <w:rPr>
          <w:color w:val="000000" w:themeColor="text1"/>
          <w14:textFill>
            <w14:solidFill>
              <w14:schemeClr w14:val="tx1"/>
            </w14:solidFill>
          </w14:textFill>
        </w:rPr>
        <w:t>第一章招标公告</w:t>
      </w:r>
      <w:bookmarkEnd w:id="2"/>
      <w:bookmarkEnd w:id="3"/>
    </w:p>
    <w:p>
      <w:pPr>
        <w:wordWrap w:val="0"/>
        <w:jc w:val="center"/>
        <w:rPr>
          <w:b/>
          <w:color w:val="000000" w:themeColor="text1"/>
          <w:sz w:val="24"/>
          <w14:textFill>
            <w14:solidFill>
              <w14:schemeClr w14:val="tx1"/>
            </w14:solidFill>
          </w14:textFill>
        </w:rPr>
      </w:pPr>
      <w:bookmarkStart w:id="4" w:name="_Toc389065121"/>
      <w:bookmarkStart w:id="5" w:name="OLE_LINK2"/>
      <w:bookmarkStart w:id="6" w:name="OLE_LINK4"/>
      <w:bookmarkStart w:id="7" w:name="OLE_LINK6"/>
      <w:r>
        <w:rPr>
          <w:rFonts w:hint="eastAsia"/>
          <w:b/>
          <w:color w:val="000000" w:themeColor="text1"/>
          <w:sz w:val="24"/>
          <w:u w:val="single"/>
          <w:lang w:eastAsia="zh-CN"/>
          <w14:textFill>
            <w14:solidFill>
              <w14:schemeClr w14:val="tx1"/>
            </w14:solidFill>
          </w14:textFill>
        </w:rPr>
        <w:t>广西亚热带农产品风险评估实验室建设工程一期(装饰装修及配套设施)招标</w:t>
      </w:r>
      <w:r>
        <w:rPr>
          <w:b/>
          <w:color w:val="000000" w:themeColor="text1"/>
          <w:sz w:val="24"/>
          <w14:textFill>
            <w14:solidFill>
              <w14:schemeClr w14:val="tx1"/>
            </w14:solidFill>
          </w14:textFill>
        </w:rPr>
        <w:t>公告</w:t>
      </w:r>
      <w:bookmarkEnd w:id="4"/>
    </w:p>
    <w:p>
      <w:pPr>
        <w:pStyle w:val="4"/>
        <w:spacing w:before="0" w:after="0" w:line="360" w:lineRule="auto"/>
        <w:rPr>
          <w:rFonts w:ascii="Times New Roman" w:hAnsi="Times New Roman" w:eastAsia="宋体"/>
          <w:color w:val="000000" w:themeColor="text1"/>
          <w:sz w:val="21"/>
          <w:szCs w:val="21"/>
          <w14:textFill>
            <w14:solidFill>
              <w14:schemeClr w14:val="tx1"/>
            </w14:solidFill>
          </w14:textFill>
        </w:rPr>
      </w:pPr>
      <w:bookmarkStart w:id="8" w:name="_Toc18954138"/>
      <w:bookmarkStart w:id="9" w:name="_Toc389065131"/>
      <w:bookmarkStart w:id="10" w:name="OLE_LINK1"/>
      <w:bookmarkStart w:id="11" w:name="OLE_LINK3"/>
      <w:r>
        <w:rPr>
          <w:rFonts w:ascii="Times New Roman" w:hAnsi="Times New Roman" w:eastAsia="宋体"/>
          <w:color w:val="000000" w:themeColor="text1"/>
          <w:sz w:val="21"/>
          <w:szCs w:val="21"/>
          <w14:textFill>
            <w14:solidFill>
              <w14:schemeClr w14:val="tx1"/>
            </w14:solidFill>
          </w14:textFill>
        </w:rPr>
        <w:t>1. 招标条件</w:t>
      </w:r>
      <w:bookmarkEnd w:id="8"/>
    </w:p>
    <w:p>
      <w:pPr>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本招标项目</w:t>
      </w:r>
      <w:r>
        <w:rPr>
          <w:rFonts w:hint="eastAsia"/>
          <w:color w:val="000000" w:themeColor="text1"/>
          <w:szCs w:val="21"/>
          <w:u w:val="single"/>
          <w:lang w:eastAsia="zh-CN"/>
          <w14:textFill>
            <w14:solidFill>
              <w14:schemeClr w14:val="tx1"/>
            </w14:solidFill>
          </w14:textFill>
        </w:rPr>
        <w:t>广西亚热带农产品风险评估实验室建设工程一期(装饰装修及配套设施)</w:t>
      </w:r>
      <w:r>
        <w:rPr>
          <w:rFonts w:hint="eastAsia"/>
          <w:color w:val="000000" w:themeColor="text1"/>
          <w:szCs w:val="21"/>
          <w14:textFill>
            <w14:solidFill>
              <w14:schemeClr w14:val="tx1"/>
            </w14:solidFill>
          </w14:textFill>
        </w:rPr>
        <w:t>已</w:t>
      </w:r>
      <w:r>
        <w:rPr>
          <w:color w:val="000000" w:themeColor="text1"/>
          <w:szCs w:val="21"/>
          <w14:textFill>
            <w14:solidFill>
              <w14:schemeClr w14:val="tx1"/>
            </w14:solidFill>
          </w14:textFill>
        </w:rPr>
        <w:t>批准建设，招标人为</w:t>
      </w:r>
      <w:r>
        <w:rPr>
          <w:rFonts w:hint="eastAsia"/>
          <w:color w:val="000000" w:themeColor="text1"/>
          <w:szCs w:val="21"/>
          <w:u w:val="single"/>
          <w:lang w:eastAsia="zh-CN"/>
          <w14:textFill>
            <w14:solidFill>
              <w14:schemeClr w14:val="tx1"/>
            </w14:solidFill>
          </w14:textFill>
        </w:rPr>
        <w:t>广西壮族自治区亚热带作物研究所</w:t>
      </w:r>
      <w:r>
        <w:rPr>
          <w:color w:val="000000" w:themeColor="text1"/>
          <w:szCs w:val="21"/>
          <w14:textFill>
            <w14:solidFill>
              <w14:schemeClr w14:val="tx1"/>
            </w14:solidFill>
          </w14:textFill>
        </w:rPr>
        <w:t>，建设资金来自</w:t>
      </w:r>
      <w:r>
        <w:rPr>
          <w:rFonts w:hint="eastAsia"/>
          <w:color w:val="000000" w:themeColor="text1"/>
          <w:szCs w:val="21"/>
          <w:u w:val="single"/>
          <w14:textFill>
            <w14:solidFill>
              <w14:schemeClr w14:val="tx1"/>
            </w14:solidFill>
          </w14:textFill>
        </w:rPr>
        <w:t>财政</w:t>
      </w:r>
      <w:r>
        <w:rPr>
          <w:color w:val="000000" w:themeColor="text1"/>
          <w:szCs w:val="21"/>
          <w14:textFill>
            <w14:solidFill>
              <w14:schemeClr w14:val="tx1"/>
            </w14:solidFill>
          </w14:textFill>
        </w:rPr>
        <w:t>，项目出资比例为</w:t>
      </w:r>
      <w:r>
        <w:rPr>
          <w:rFonts w:hint="eastAsia"/>
          <w:color w:val="000000" w:themeColor="text1"/>
          <w:szCs w:val="21"/>
          <w:u w:val="single"/>
          <w14:textFill>
            <w14:solidFill>
              <w14:schemeClr w14:val="tx1"/>
            </w14:solidFill>
          </w14:textFill>
        </w:rPr>
        <w:t>100%</w:t>
      </w:r>
      <w:r>
        <w:rPr>
          <w:color w:val="000000" w:themeColor="text1"/>
          <w:szCs w:val="21"/>
          <w14:textFill>
            <w14:solidFill>
              <w14:schemeClr w14:val="tx1"/>
            </w14:solidFill>
          </w14:textFill>
        </w:rPr>
        <w:t>。项目已具备招标条件，现对该项目的施工进行公开招标。</w:t>
      </w:r>
    </w:p>
    <w:p>
      <w:pPr>
        <w:pStyle w:val="4"/>
        <w:spacing w:before="0" w:after="0" w:line="360" w:lineRule="auto"/>
        <w:rPr>
          <w:rFonts w:ascii="Times New Roman" w:hAnsi="Times New Roman" w:eastAsia="宋体"/>
          <w:color w:val="000000" w:themeColor="text1"/>
          <w:sz w:val="21"/>
          <w:szCs w:val="21"/>
          <w14:textFill>
            <w14:solidFill>
              <w14:schemeClr w14:val="tx1"/>
            </w14:solidFill>
          </w14:textFill>
        </w:rPr>
      </w:pPr>
      <w:bookmarkStart w:id="12" w:name="_Toc18954139"/>
      <w:r>
        <w:rPr>
          <w:rFonts w:ascii="Times New Roman" w:hAnsi="Times New Roman" w:eastAsia="宋体"/>
          <w:color w:val="000000" w:themeColor="text1"/>
          <w:sz w:val="21"/>
          <w:szCs w:val="21"/>
          <w14:textFill>
            <w14:solidFill>
              <w14:schemeClr w14:val="tx1"/>
            </w14:solidFill>
          </w14:textFill>
        </w:rPr>
        <w:t>2. 项目概况及招标范围</w:t>
      </w:r>
      <w:bookmarkEnd w:id="12"/>
    </w:p>
    <w:p>
      <w:pPr>
        <w:spacing w:line="360" w:lineRule="auto"/>
        <w:ind w:firstLine="420" w:firstLineChars="200"/>
        <w:rPr>
          <w:rFonts w:hint="eastAsia" w:eastAsia="宋体"/>
          <w:color w:val="000000" w:themeColor="text1"/>
          <w:szCs w:val="21"/>
          <w:lang w:eastAsia="zh-CN"/>
          <w14:textFill>
            <w14:solidFill>
              <w14:schemeClr w14:val="tx1"/>
            </w14:solidFill>
          </w14:textFill>
        </w:rPr>
      </w:pPr>
      <w:r>
        <w:rPr>
          <w:color w:val="000000" w:themeColor="text1"/>
          <w:szCs w:val="21"/>
          <w14:textFill>
            <w14:solidFill>
              <w14:schemeClr w14:val="tx1"/>
            </w14:solidFill>
          </w14:textFill>
        </w:rPr>
        <w:t>项目编号：</w:t>
      </w:r>
      <w:r>
        <w:rPr>
          <w:rFonts w:hint="eastAsia"/>
          <w:color w:val="000000" w:themeColor="text1"/>
          <w:szCs w:val="21"/>
          <w:lang w:eastAsia="zh-CN"/>
          <w14:textFill>
            <w14:solidFill>
              <w14:schemeClr w14:val="tx1"/>
            </w14:solidFill>
          </w14:textFill>
        </w:rPr>
        <w:t>GXZC2020-G2-004072-BJCJ</w:t>
      </w:r>
    </w:p>
    <w:p>
      <w:pPr>
        <w:spacing w:line="360" w:lineRule="auto"/>
        <w:ind w:firstLine="420" w:firstLineChars="200"/>
        <w:rPr>
          <w:rFonts w:hint="eastAsia" w:eastAsia="宋体"/>
          <w:color w:val="000000" w:themeColor="text1"/>
          <w:szCs w:val="21"/>
          <w:u w:val="single"/>
          <w:lang w:eastAsia="zh-CN"/>
          <w14:textFill>
            <w14:solidFill>
              <w14:schemeClr w14:val="tx1"/>
            </w14:solidFill>
          </w14:textFill>
        </w:rPr>
      </w:pPr>
      <w:r>
        <w:rPr>
          <w:color w:val="000000" w:themeColor="text1"/>
          <w:szCs w:val="21"/>
          <w14:textFill>
            <w14:solidFill>
              <w14:schemeClr w14:val="tx1"/>
            </w14:solidFill>
          </w14:textFill>
        </w:rPr>
        <w:t>建设地点：</w:t>
      </w:r>
      <w:r>
        <w:rPr>
          <w:rFonts w:hint="eastAsia"/>
          <w:color w:val="000000" w:themeColor="text1"/>
          <w:szCs w:val="21"/>
          <w14:textFill>
            <w14:solidFill>
              <w14:schemeClr w14:val="tx1"/>
            </w14:solidFill>
          </w14:textFill>
        </w:rPr>
        <w:t>南宁市</w:t>
      </w:r>
      <w:r>
        <w:rPr>
          <w:rFonts w:hint="eastAsia"/>
          <w:color w:val="000000" w:themeColor="text1"/>
          <w:szCs w:val="21"/>
          <w:lang w:val="en-US" w:eastAsia="zh-CN"/>
          <w14:textFill>
            <w14:solidFill>
              <w14:schemeClr w14:val="tx1"/>
            </w14:solidFill>
          </w14:textFill>
        </w:rPr>
        <w:t>兴宁区邕武路22号</w:t>
      </w:r>
    </w:p>
    <w:p>
      <w:pPr>
        <w:spacing w:line="360" w:lineRule="auto"/>
        <w:ind w:firstLine="420" w:firstLineChars="200"/>
        <w:rPr>
          <w:color w:val="000000" w:themeColor="text1"/>
          <w:szCs w:val="21"/>
          <w:u w:val="single"/>
          <w14:textFill>
            <w14:solidFill>
              <w14:schemeClr w14:val="tx1"/>
            </w14:solidFill>
          </w14:textFill>
        </w:rPr>
      </w:pPr>
      <w:r>
        <w:rPr>
          <w:color w:val="000000" w:themeColor="text1"/>
          <w:szCs w:val="21"/>
          <w14:textFill>
            <w14:solidFill>
              <w14:schemeClr w14:val="tx1"/>
            </w14:solidFill>
          </w14:textFill>
        </w:rPr>
        <w:t>建设规模：</w:t>
      </w:r>
      <w:r>
        <w:rPr>
          <w:rFonts w:hint="eastAsia"/>
          <w:color w:val="000000" w:themeColor="text1"/>
          <w:szCs w:val="21"/>
          <w14:textFill>
            <w14:solidFill>
              <w14:schemeClr w14:val="tx1"/>
            </w14:solidFill>
          </w14:textFill>
        </w:rPr>
        <w:t>建筑层数为地上4层，一至三单层面积约1095m2，四层面积约520m2。总面积约3807m2。</w:t>
      </w:r>
    </w:p>
    <w:p>
      <w:pPr>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合同估算价：</w:t>
      </w:r>
      <w:r>
        <w:rPr>
          <w:color w:val="000000" w:themeColor="text1"/>
          <w14:textFill>
            <w14:solidFill>
              <w14:schemeClr w14:val="tx1"/>
            </w14:solidFill>
          </w14:textFill>
        </w:rPr>
        <w:t>约</w:t>
      </w:r>
      <w:r>
        <w:rPr>
          <w:rFonts w:hint="eastAsia"/>
          <w:color w:val="000000" w:themeColor="text1"/>
          <w:u w:val="single"/>
          <w14:textFill>
            <w14:solidFill>
              <w14:schemeClr w14:val="tx1"/>
            </w14:solidFill>
          </w14:textFill>
        </w:rPr>
        <w:t>999</w:t>
      </w:r>
      <w:r>
        <w:rPr>
          <w:rFonts w:hint="eastAsia"/>
          <w:color w:val="000000" w:themeColor="text1"/>
          <w:u w:val="single"/>
          <w:lang w:val="en-US" w:eastAsia="zh-CN"/>
          <w14:textFill>
            <w14:solidFill>
              <w14:schemeClr w14:val="tx1"/>
            </w14:solidFill>
          </w14:textFill>
        </w:rPr>
        <w:t>.</w:t>
      </w:r>
      <w:r>
        <w:rPr>
          <w:rFonts w:hint="eastAsia"/>
          <w:color w:val="000000" w:themeColor="text1"/>
          <w:u w:val="single"/>
          <w14:textFill>
            <w14:solidFill>
              <w14:schemeClr w14:val="tx1"/>
            </w14:solidFill>
          </w14:textFill>
        </w:rPr>
        <w:t>7471</w:t>
      </w:r>
      <w:r>
        <w:rPr>
          <w:color w:val="000000" w:themeColor="text1"/>
          <w14:textFill>
            <w14:solidFill>
              <w14:schemeClr w14:val="tx1"/>
            </w14:solidFill>
          </w14:textFill>
        </w:rPr>
        <w:t>万元</w:t>
      </w:r>
    </w:p>
    <w:p>
      <w:pPr>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要求工期：</w:t>
      </w:r>
      <w:r>
        <w:rPr>
          <w:rFonts w:hint="eastAsia"/>
          <w:color w:val="auto"/>
          <w:szCs w:val="21"/>
          <w:highlight w:val="none"/>
          <w:u w:val="single"/>
          <w:lang w:val="en-US" w:eastAsia="zh-CN"/>
        </w:rPr>
        <w:t>60</w:t>
      </w:r>
      <w:r>
        <w:rPr>
          <w:color w:val="000000" w:themeColor="text1"/>
          <w:szCs w:val="21"/>
          <w:highlight w:val="none"/>
          <w14:textFill>
            <w14:solidFill>
              <w14:schemeClr w14:val="tx1"/>
            </w14:solidFill>
          </w14:textFill>
        </w:rPr>
        <w:t>日历天</w:t>
      </w:r>
    </w:p>
    <w:p>
      <w:pPr>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质量等级：</w:t>
      </w:r>
      <w:r>
        <w:rPr>
          <w:color w:val="000000" w:themeColor="text1"/>
          <w:szCs w:val="21"/>
          <w:highlight w:val="none"/>
          <w:u w:val="single"/>
          <w14:textFill>
            <w14:solidFill>
              <w14:schemeClr w14:val="tx1"/>
            </w14:solidFill>
          </w14:textFill>
        </w:rPr>
        <w:t>合格</w:t>
      </w:r>
      <w:r>
        <w:rPr>
          <w:color w:val="000000" w:themeColor="text1"/>
          <w:szCs w:val="21"/>
          <w:highlight w:val="none"/>
          <w14:textFill>
            <w14:solidFill>
              <w14:schemeClr w14:val="tx1"/>
            </w14:solidFill>
          </w14:textFill>
        </w:rPr>
        <w:t>。</w:t>
      </w:r>
    </w:p>
    <w:p>
      <w:pPr>
        <w:spacing w:line="360" w:lineRule="auto"/>
        <w:ind w:firstLine="420" w:firstLineChars="200"/>
      </w:pPr>
      <w:r>
        <w:rPr>
          <w:rFonts w:hint="eastAsia"/>
          <w:color w:val="000000" w:themeColor="text1"/>
          <w:szCs w:val="21"/>
          <w14:textFill>
            <w14:solidFill>
              <w14:schemeClr w14:val="tx1"/>
            </w14:solidFill>
          </w14:textFill>
        </w:rPr>
        <w:t>本项目不接受联合体投标。</w:t>
      </w:r>
    </w:p>
    <w:p>
      <w:pPr>
        <w:spacing w:line="360" w:lineRule="auto"/>
        <w:ind w:firstLine="420" w:firstLineChars="200"/>
        <w:rPr>
          <w:rFonts w:hint="eastAsia"/>
          <w:color w:val="000000" w:themeColor="text1"/>
          <w:szCs w:val="21"/>
          <w14:textFill>
            <w14:solidFill>
              <w14:schemeClr w14:val="tx1"/>
            </w14:solidFill>
          </w14:textFill>
        </w:rPr>
      </w:pPr>
      <w:r>
        <w:rPr>
          <w:color w:val="000000" w:themeColor="text1"/>
          <w:szCs w:val="21"/>
          <w14:textFill>
            <w14:solidFill>
              <w14:schemeClr w14:val="tx1"/>
            </w14:solidFill>
          </w14:textFill>
        </w:rPr>
        <w:t>招标范围：</w:t>
      </w:r>
      <w:r>
        <w:rPr>
          <w:rFonts w:hint="eastAsia"/>
          <w:color w:val="000000" w:themeColor="text1"/>
          <w:szCs w:val="21"/>
          <w14:textFill>
            <w14:solidFill>
              <w14:schemeClr w14:val="tx1"/>
            </w14:solidFill>
          </w14:textFill>
        </w:rPr>
        <w:t>1.基础装修：原预留部分门窗不合理拆除改造，实验室、公共区等地面贴地板砖、墙面刮腻子涂料、顶棚铝扣板吊顶、新建彩钢板隔墙、半玻璃隔断、实心砖墙砌筑、整体楼地面工程等。2.洁净装修：彩钢板新建隔墙、PVC地板胶、彩钢板吊顶、洁净门窗工程等。3、实验室给排水、照明配套安装、实验室通风系统管路配套安装、实验室暖通系统及排风安装、实验室家具台柜配套安装及办公区域等，具体以工程量清单包含的内容为准。</w:t>
      </w:r>
    </w:p>
    <w:p>
      <w:pPr>
        <w:spacing w:line="360" w:lineRule="auto"/>
        <w:ind w:firstLine="420" w:firstLineChars="200"/>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设计单位：广西恒企工程技术集团有限公司</w:t>
      </w:r>
    </w:p>
    <w:p>
      <w:pPr>
        <w:pStyle w:val="4"/>
        <w:spacing w:before="0" w:after="0" w:line="360" w:lineRule="auto"/>
        <w:rPr>
          <w:rFonts w:ascii="Times New Roman" w:hAnsi="Times New Roman" w:eastAsia="宋体"/>
          <w:color w:val="000000" w:themeColor="text1"/>
          <w:sz w:val="21"/>
          <w:szCs w:val="21"/>
          <w14:textFill>
            <w14:solidFill>
              <w14:schemeClr w14:val="tx1"/>
            </w14:solidFill>
          </w14:textFill>
        </w:rPr>
      </w:pPr>
      <w:bookmarkStart w:id="13" w:name="_Toc18954140"/>
      <w:r>
        <w:rPr>
          <w:rFonts w:ascii="Times New Roman" w:hAnsi="Times New Roman" w:eastAsia="宋体"/>
          <w:color w:val="000000" w:themeColor="text1"/>
          <w:sz w:val="21"/>
          <w:szCs w:val="21"/>
          <w14:textFill>
            <w14:solidFill>
              <w14:schemeClr w14:val="tx1"/>
            </w14:solidFill>
          </w14:textFill>
        </w:rPr>
        <w:t>3. 投标人资格要求</w:t>
      </w:r>
      <w:bookmarkEnd w:id="13"/>
    </w:p>
    <w:p>
      <w:pPr>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3.1 本次招标要求投标人</w:t>
      </w:r>
      <w:r>
        <w:rPr>
          <w:rFonts w:hint="eastAsia"/>
          <w:color w:val="000000" w:themeColor="text1"/>
          <w:szCs w:val="21"/>
          <w14:textFill>
            <w14:solidFill>
              <w14:schemeClr w14:val="tx1"/>
            </w14:solidFill>
          </w14:textFill>
        </w:rPr>
        <w:t>符合《中华人民共和国政府采购法》第二十二条规定条件，</w:t>
      </w:r>
      <w:r>
        <w:rPr>
          <w:rFonts w:hint="eastAsia"/>
          <w:color w:val="000000" w:themeColor="text1"/>
          <w:szCs w:val="21"/>
          <w:lang w:val="en-US" w:eastAsia="zh-CN"/>
          <w14:textFill>
            <w14:solidFill>
              <w14:schemeClr w14:val="tx1"/>
            </w14:solidFill>
          </w14:textFill>
        </w:rPr>
        <w:t>同时</w:t>
      </w:r>
      <w:r>
        <w:rPr>
          <w:color w:val="000000" w:themeColor="text1"/>
          <w:szCs w:val="21"/>
          <w14:textFill>
            <w14:solidFill>
              <w14:schemeClr w14:val="tx1"/>
            </w14:solidFill>
          </w14:textFill>
        </w:rPr>
        <w:t>具备</w:t>
      </w:r>
      <w:r>
        <w:rPr>
          <w:rFonts w:hint="eastAsia"/>
          <w:color w:val="000000" w:themeColor="text1"/>
          <w:szCs w:val="21"/>
          <w14:textFill>
            <w14:solidFill>
              <w14:schemeClr w14:val="tx1"/>
            </w14:solidFill>
          </w14:textFill>
        </w:rPr>
        <w:t>建筑装修装饰工程专业承包贰级（含）以上</w:t>
      </w:r>
      <w:r>
        <w:rPr>
          <w:color w:val="000000" w:themeColor="text1"/>
          <w:szCs w:val="21"/>
          <w14:textFill>
            <w14:solidFill>
              <w14:schemeClr w14:val="tx1"/>
            </w14:solidFill>
          </w14:textFill>
        </w:rPr>
        <w:t>资质</w:t>
      </w:r>
      <w:r>
        <w:rPr>
          <w:rFonts w:hint="eastAsia"/>
          <w:color w:val="000000" w:themeColor="text1"/>
          <w:szCs w:val="21"/>
          <w:lang w:val="en-US" w:eastAsia="zh-CN"/>
          <w14:textFill>
            <w14:solidFill>
              <w14:schemeClr w14:val="tx1"/>
            </w14:solidFill>
          </w14:textFill>
        </w:rPr>
        <w:t>、</w:t>
      </w:r>
      <w:r>
        <w:rPr>
          <w:rFonts w:hint="eastAsia"/>
          <w:color w:val="000000" w:themeColor="text1"/>
          <w:szCs w:val="21"/>
          <w14:textFill>
            <w14:solidFill>
              <w14:schemeClr w14:val="tx1"/>
            </w14:solidFill>
          </w14:textFill>
        </w:rPr>
        <w:t>环保工程专业承包叁级（含）以上资质</w:t>
      </w:r>
      <w:r>
        <w:rPr>
          <w:rFonts w:hint="eastAsia"/>
          <w:color w:val="000000" w:themeColor="text1"/>
          <w:szCs w:val="21"/>
          <w:lang w:val="en-US" w:eastAsia="zh-CN"/>
          <w14:textFill>
            <w14:solidFill>
              <w14:schemeClr w14:val="tx1"/>
            </w14:solidFill>
          </w14:textFill>
        </w:rPr>
        <w:t>和</w:t>
      </w:r>
      <w:r>
        <w:rPr>
          <w:rFonts w:hint="eastAsia"/>
          <w:color w:val="000000" w:themeColor="text1"/>
          <w:szCs w:val="21"/>
          <w14:textFill>
            <w14:solidFill>
              <w14:schemeClr w14:val="tx1"/>
            </w14:solidFill>
          </w14:textFill>
        </w:rPr>
        <w:t>建筑机电安装工程专业承包叁级（含）及以上资质,并在人员、设备、资金等方面具有相应的施工能力。拟投入的项目经理必须在本单位注册，并持有</w:t>
      </w:r>
      <w:r>
        <w:rPr>
          <w:rFonts w:hint="eastAsia"/>
          <w:color w:val="000000" w:themeColor="text1"/>
          <w:szCs w:val="21"/>
          <w:lang w:val="en-US" w:eastAsia="zh-CN"/>
          <w14:textFill>
            <w14:solidFill>
              <w14:schemeClr w14:val="tx1"/>
            </w14:solidFill>
          </w14:textFill>
        </w:rPr>
        <w:t>建筑工程专业</w:t>
      </w:r>
      <w:r>
        <w:rPr>
          <w:rFonts w:hint="eastAsia"/>
          <w:color w:val="000000" w:themeColor="text1"/>
          <w:szCs w:val="21"/>
          <w14:textFill>
            <w14:solidFill>
              <w14:schemeClr w14:val="tx1"/>
            </w14:solidFill>
          </w14:textFill>
        </w:rPr>
        <w:t>二级（</w:t>
      </w:r>
      <w:r>
        <w:rPr>
          <w:rFonts w:hint="eastAsia"/>
          <w:color w:val="000000" w:themeColor="text1"/>
          <w:szCs w:val="21"/>
          <w:lang w:eastAsia="zh-CN"/>
          <w14:textFill>
            <w14:solidFill>
              <w14:schemeClr w14:val="tx1"/>
            </w14:solidFill>
          </w14:textFill>
        </w:rPr>
        <w:t>含</w:t>
      </w:r>
      <w:r>
        <w:rPr>
          <w:rFonts w:hint="eastAsia"/>
          <w:color w:val="000000" w:themeColor="text1"/>
          <w:szCs w:val="21"/>
          <w14:textFill>
            <w14:solidFill>
              <w14:schemeClr w14:val="tx1"/>
            </w14:solidFill>
          </w14:textFill>
        </w:rPr>
        <w:t>以上）注册建造师执业资格，具备住房和城乡建设部门颁发有效的安全生产考核合格证书（B类）。</w:t>
      </w:r>
      <w:r>
        <w:rPr>
          <w:color w:val="000000" w:themeColor="text1"/>
          <w:szCs w:val="21"/>
          <w14:textFill>
            <w14:solidFill>
              <w14:schemeClr w14:val="tx1"/>
            </w14:solidFill>
          </w14:textFill>
        </w:rPr>
        <w:t>本项目不接受有在建、已中标未开工或已列为其他项目中标候选人第一名的建造师作为项目经理（符合《广西壮族自治区建筑市场诚信卡管理暂行办法》第十六条第一款除外）。</w:t>
      </w:r>
    </w:p>
    <w:p>
      <w:pPr>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3</w:t>
      </w:r>
      <w:r>
        <w:rPr>
          <w:rFonts w:hint="eastAsia"/>
          <w:color w:val="000000" w:themeColor="text1"/>
          <w:szCs w:val="21"/>
          <w:lang w:val="en-US" w:eastAsia="zh-CN"/>
          <w14:textFill>
            <w14:solidFill>
              <w14:schemeClr w14:val="tx1"/>
            </w14:solidFill>
          </w14:textFill>
        </w:rPr>
        <w:t>.2</w:t>
      </w:r>
      <w:r>
        <w:rPr>
          <w:color w:val="000000" w:themeColor="text1"/>
          <w:szCs w:val="21"/>
          <w14:textFill>
            <w14:solidFill>
              <w14:schemeClr w14:val="tx1"/>
            </w14:solidFill>
          </w14:textFill>
        </w:rPr>
        <w:t>在经营活动中没有重大违法记录和不良信用记录；（</w:t>
      </w:r>
      <w:r>
        <w:rPr>
          <w:rFonts w:hint="eastAsia"/>
          <w:color w:val="000000" w:themeColor="text1"/>
          <w:szCs w:val="21"/>
          <w14:textFill>
            <w14:solidFill>
              <w14:schemeClr w14:val="tx1"/>
            </w14:solidFill>
          </w14:textFill>
        </w:rPr>
        <w:t>对在“信用中国”网站(www.creditchina.gov.cn) 、中国政府采购网(www.ccgp.gov.cn)</w:t>
      </w:r>
      <w:r>
        <w:rPr>
          <w:color w:val="000000" w:themeColor="text1"/>
          <w:szCs w:val="21"/>
          <w14:textFill>
            <w14:solidFill>
              <w14:schemeClr w14:val="tx1"/>
            </w14:solidFill>
          </w14:textFill>
        </w:rPr>
        <w:t>被列入失信被执行人、重大税收违法案件当事人名单、政府采购严重违法失信行为记录名单及其他不符合《中华人民共和国政府采购法》第</w:t>
      </w:r>
      <w:r>
        <w:rPr>
          <w:rFonts w:hint="eastAsia"/>
          <w:color w:val="000000" w:themeColor="text1"/>
          <w:szCs w:val="21"/>
          <w14:textFill>
            <w14:solidFill>
              <w14:schemeClr w14:val="tx1"/>
            </w14:solidFill>
          </w14:textFill>
        </w:rPr>
        <w:t>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pStyle w:val="4"/>
        <w:numPr>
          <w:ilvl w:val="0"/>
          <w:numId w:val="1"/>
        </w:numPr>
        <w:spacing w:before="0" w:after="0" w:line="380" w:lineRule="exact"/>
        <w:rPr>
          <w:rFonts w:ascii="Times New Roman" w:hAnsi="Times New Roman" w:eastAsia="宋体"/>
          <w:color w:val="000000" w:themeColor="text1"/>
          <w:sz w:val="21"/>
          <w:szCs w:val="21"/>
          <w14:textFill>
            <w14:solidFill>
              <w14:schemeClr w14:val="tx1"/>
            </w14:solidFill>
          </w14:textFill>
        </w:rPr>
      </w:pPr>
      <w:bookmarkStart w:id="14" w:name="_Toc31846"/>
      <w:bookmarkStart w:id="15" w:name="_Toc18954141"/>
      <w:bookmarkStart w:id="16" w:name="_Toc453494217"/>
      <w:bookmarkStart w:id="17" w:name="_Toc389065126"/>
      <w:r>
        <w:rPr>
          <w:rFonts w:ascii="Times New Roman" w:hAnsi="Times New Roman" w:eastAsia="宋体"/>
          <w:color w:val="000000" w:themeColor="text1"/>
          <w:sz w:val="21"/>
          <w:szCs w:val="21"/>
          <w14:textFill>
            <w14:solidFill>
              <w14:schemeClr w14:val="tx1"/>
            </w14:solidFill>
          </w14:textFill>
        </w:rPr>
        <w:t>招标文件的获取</w:t>
      </w:r>
      <w:bookmarkEnd w:id="14"/>
      <w:bookmarkEnd w:id="15"/>
      <w:bookmarkEnd w:id="16"/>
      <w:bookmarkEnd w:id="17"/>
      <w:bookmarkStart w:id="18" w:name="_Toc389065127"/>
      <w:bookmarkStart w:id="19" w:name="_Toc18425"/>
      <w:bookmarkStart w:id="20" w:name="_Toc447035089"/>
      <w:bookmarkStart w:id="21" w:name="_Toc432176852"/>
      <w:bookmarkStart w:id="22" w:name="_Toc453494218"/>
      <w:bookmarkStart w:id="23" w:name="_Toc389065128"/>
    </w:p>
    <w:p>
      <w:pPr>
        <w:spacing w:line="380" w:lineRule="exact"/>
        <w:ind w:firstLine="420" w:firstLineChars="200"/>
        <w:rPr>
          <w:rFonts w:hint="eastAsia"/>
          <w:color w:val="auto"/>
          <w:szCs w:val="21"/>
        </w:rPr>
      </w:pPr>
      <w:bookmarkStart w:id="24" w:name="_Toc18954142"/>
      <w:r>
        <w:rPr>
          <w:rFonts w:hint="eastAsia"/>
          <w:color w:val="000000" w:themeColor="text1"/>
          <w:szCs w:val="21"/>
          <w:lang w:val="en-US" w:eastAsia="zh-CN"/>
          <w14:textFill>
            <w14:solidFill>
              <w14:schemeClr w14:val="tx1"/>
            </w14:solidFill>
          </w14:textFill>
        </w:rPr>
        <w:t>4.</w:t>
      </w:r>
      <w:r>
        <w:rPr>
          <w:rFonts w:hint="eastAsia"/>
          <w:color w:val="auto"/>
          <w:szCs w:val="21"/>
        </w:rPr>
        <w:t>1.本项目招标文件为网上免费下载。2020年</w:t>
      </w:r>
      <w:r>
        <w:rPr>
          <w:rFonts w:hint="eastAsia"/>
          <w:color w:val="auto"/>
          <w:szCs w:val="21"/>
          <w:lang w:val="en-US" w:eastAsia="zh-CN"/>
        </w:rPr>
        <w:t>10</w:t>
      </w:r>
      <w:r>
        <w:rPr>
          <w:rFonts w:hint="eastAsia"/>
          <w:color w:val="auto"/>
          <w:szCs w:val="21"/>
        </w:rPr>
        <w:t>月</w:t>
      </w:r>
      <w:r>
        <w:rPr>
          <w:rFonts w:hint="eastAsia"/>
          <w:color w:val="auto"/>
          <w:szCs w:val="21"/>
          <w:lang w:val="en-US" w:eastAsia="zh-CN"/>
        </w:rPr>
        <w:t>22</w:t>
      </w:r>
      <w:r>
        <w:rPr>
          <w:rFonts w:hint="eastAsia"/>
          <w:color w:val="auto"/>
          <w:szCs w:val="21"/>
        </w:rPr>
        <w:t>日至2020年10月</w:t>
      </w:r>
      <w:r>
        <w:rPr>
          <w:rFonts w:hint="eastAsia"/>
          <w:color w:val="auto"/>
          <w:szCs w:val="21"/>
          <w:lang w:val="en-US" w:eastAsia="zh-CN"/>
        </w:rPr>
        <w:t>29</w:t>
      </w:r>
      <w:r>
        <w:rPr>
          <w:rFonts w:hint="eastAsia"/>
          <w:color w:val="auto"/>
          <w:szCs w:val="21"/>
        </w:rPr>
        <w:t>日，潜在投标人可以登陆广西壮族自治区公共资源交易中心网站（网址：http://gxggzy.gxzf.gov.cn/index.shtml），按网站规定的流程下载招标文件。</w:t>
      </w:r>
    </w:p>
    <w:p>
      <w:pPr>
        <w:spacing w:line="380" w:lineRule="exact"/>
        <w:ind w:firstLine="420" w:firstLineChars="200"/>
        <w:rPr>
          <w:rFonts w:hint="eastAsia"/>
          <w:color w:val="auto"/>
          <w:szCs w:val="21"/>
        </w:rPr>
      </w:pPr>
      <w:r>
        <w:rPr>
          <w:rFonts w:hint="eastAsia"/>
          <w:color w:val="auto"/>
          <w:szCs w:val="21"/>
          <w:lang w:val="en-US" w:eastAsia="zh-CN"/>
        </w:rPr>
        <w:t>4.</w:t>
      </w:r>
      <w:r>
        <w:rPr>
          <w:rFonts w:hint="eastAsia"/>
          <w:color w:val="auto"/>
          <w:szCs w:val="21"/>
        </w:rPr>
        <w:t>2.本项目有图纸，图纸由各投标人自行广西壮族自治区公共资源交易中心网站（网址：http://gxggzy.gxzf.gov.cn/index.shtml）免费下载。</w:t>
      </w:r>
    </w:p>
    <w:p>
      <w:pPr>
        <w:spacing w:line="380" w:lineRule="exact"/>
        <w:ind w:firstLine="420" w:firstLineChars="200"/>
        <w:rPr>
          <w:rFonts w:hint="eastAsia"/>
          <w:color w:val="auto"/>
          <w:szCs w:val="21"/>
        </w:rPr>
      </w:pPr>
      <w:r>
        <w:rPr>
          <w:rFonts w:hint="eastAsia"/>
          <w:color w:val="auto"/>
          <w:szCs w:val="21"/>
          <w:lang w:val="en-US" w:eastAsia="zh-CN"/>
        </w:rPr>
        <w:t>4.</w:t>
      </w:r>
      <w:r>
        <w:rPr>
          <w:rFonts w:hint="eastAsia"/>
          <w:color w:val="auto"/>
          <w:szCs w:val="21"/>
        </w:rPr>
        <w:t>3.本项目的工程量清单请各投标人登录广西壮族自治区公共资源交易中心网站（网址：http://gxggzy.gxzf.gov.cn/index.shtml）免费下载。</w:t>
      </w:r>
    </w:p>
    <w:p>
      <w:pPr>
        <w:pStyle w:val="4"/>
        <w:spacing w:before="0" w:after="0" w:line="380" w:lineRule="exact"/>
        <w:rPr>
          <w:rFonts w:ascii="Times New Roman" w:hAnsi="Times New Roman"/>
          <w:color w:val="auto"/>
          <w:sz w:val="21"/>
          <w:szCs w:val="21"/>
        </w:rPr>
      </w:pPr>
      <w:r>
        <w:rPr>
          <w:rFonts w:ascii="Times New Roman" w:hAnsi="Times New Roman" w:eastAsia="宋体"/>
          <w:color w:val="auto"/>
          <w:sz w:val="21"/>
          <w:szCs w:val="21"/>
        </w:rPr>
        <w:t>5. 投标文件的递交</w:t>
      </w:r>
      <w:bookmarkEnd w:id="18"/>
      <w:bookmarkEnd w:id="19"/>
      <w:bookmarkEnd w:id="20"/>
      <w:bookmarkEnd w:id="21"/>
      <w:bookmarkEnd w:id="22"/>
      <w:bookmarkEnd w:id="24"/>
    </w:p>
    <w:p>
      <w:pPr>
        <w:spacing w:line="380" w:lineRule="exact"/>
        <w:ind w:firstLine="420" w:firstLineChars="200"/>
        <w:rPr>
          <w:rFonts w:hint="eastAsia"/>
          <w:color w:val="auto"/>
          <w:szCs w:val="21"/>
        </w:rPr>
      </w:pPr>
      <w:r>
        <w:rPr>
          <w:rFonts w:hint="eastAsia"/>
          <w:color w:val="auto"/>
          <w:szCs w:val="21"/>
        </w:rPr>
        <w:t>5.1投标人派代表在投标文件递交的截止时间（投标截止时间，下同）为2020年</w:t>
      </w:r>
      <w:r>
        <w:rPr>
          <w:rFonts w:hint="eastAsia"/>
          <w:color w:val="auto"/>
          <w:szCs w:val="21"/>
          <w:lang w:val="en-US" w:eastAsia="zh-CN"/>
        </w:rPr>
        <w:t>11</w:t>
      </w:r>
      <w:r>
        <w:rPr>
          <w:rFonts w:hint="eastAsia"/>
          <w:color w:val="auto"/>
          <w:szCs w:val="21"/>
        </w:rPr>
        <w:t>月</w:t>
      </w:r>
      <w:r>
        <w:rPr>
          <w:rFonts w:hint="eastAsia"/>
          <w:color w:val="auto"/>
          <w:szCs w:val="21"/>
          <w:lang w:val="en-US" w:eastAsia="zh-CN"/>
        </w:rPr>
        <w:t>13</w:t>
      </w:r>
      <w:r>
        <w:rPr>
          <w:rFonts w:hint="eastAsia"/>
          <w:color w:val="auto"/>
          <w:szCs w:val="21"/>
        </w:rPr>
        <w:t>日</w:t>
      </w:r>
      <w:r>
        <w:rPr>
          <w:rFonts w:hint="eastAsia"/>
          <w:color w:val="auto"/>
          <w:szCs w:val="21"/>
          <w:lang w:val="en-US" w:eastAsia="zh-CN"/>
        </w:rPr>
        <w:t>11</w:t>
      </w:r>
      <w:r>
        <w:rPr>
          <w:rFonts w:hint="eastAsia"/>
          <w:color w:val="auto"/>
          <w:szCs w:val="21"/>
        </w:rPr>
        <w:t>时</w:t>
      </w:r>
      <w:r>
        <w:rPr>
          <w:rFonts w:hint="eastAsia"/>
          <w:color w:val="auto"/>
          <w:szCs w:val="21"/>
          <w:lang w:val="en-US" w:eastAsia="zh-CN"/>
        </w:rPr>
        <w:t>00</w:t>
      </w:r>
      <w:r>
        <w:rPr>
          <w:rFonts w:hint="eastAsia"/>
          <w:color w:val="auto"/>
          <w:szCs w:val="21"/>
        </w:rPr>
        <w:t>分，地点：广西壮族自治区政务服务中心4楼广西壮族自治区公共资源交易中心（南宁市青秀区怡宾路6号）</w:t>
      </w:r>
      <w:bookmarkStart w:id="1579" w:name="_GoBack"/>
      <w:r>
        <w:rPr>
          <w:rFonts w:hint="eastAsia"/>
          <w:color w:val="auto"/>
          <w:szCs w:val="21"/>
        </w:rPr>
        <w:t>公开开标</w:t>
      </w:r>
      <w:bookmarkEnd w:id="1579"/>
      <w:r>
        <w:rPr>
          <w:rFonts w:hint="eastAsia"/>
          <w:color w:val="auto"/>
          <w:szCs w:val="21"/>
        </w:rPr>
        <w:t>（具体开标室根据电子屏幕显示的安排）。</w:t>
      </w:r>
    </w:p>
    <w:p>
      <w:pPr>
        <w:pStyle w:val="4"/>
        <w:spacing w:before="0" w:after="0" w:line="380" w:lineRule="exact"/>
        <w:ind w:left="0" w:leftChars="0" w:firstLine="420" w:firstLineChars="200"/>
        <w:rPr>
          <w:rFonts w:hint="eastAsia" w:ascii="Times New Roman" w:hAnsi="Times New Roman" w:eastAsia="宋体" w:cs="Times New Roman"/>
          <w:b w:val="0"/>
          <w:bCs w:val="0"/>
          <w:color w:val="auto"/>
          <w:kern w:val="2"/>
          <w:sz w:val="21"/>
          <w:szCs w:val="21"/>
          <w:lang w:val="en-US" w:eastAsia="zh-CN" w:bidi="ar-SA"/>
        </w:rPr>
      </w:pPr>
      <w:bookmarkStart w:id="25" w:name="_Toc110"/>
      <w:bookmarkStart w:id="26" w:name="_Toc453494219"/>
      <w:bookmarkStart w:id="27" w:name="_Toc18954143"/>
      <w:r>
        <w:rPr>
          <w:rFonts w:hint="eastAsia" w:ascii="Times New Roman" w:hAnsi="Times New Roman" w:eastAsia="宋体" w:cs="Times New Roman"/>
          <w:b w:val="0"/>
          <w:bCs w:val="0"/>
          <w:color w:val="auto"/>
          <w:kern w:val="2"/>
          <w:sz w:val="21"/>
          <w:szCs w:val="21"/>
          <w:lang w:val="en-US" w:eastAsia="zh-CN" w:bidi="ar-SA"/>
        </w:rPr>
        <w:t>5.2 投标文件送达方式：</w:t>
      </w:r>
    </w:p>
    <w:p>
      <w:pPr>
        <w:pStyle w:val="4"/>
        <w:spacing w:before="0" w:after="0" w:line="380" w:lineRule="exact"/>
        <w:ind w:left="0" w:leftChars="0" w:firstLine="420" w:firstLineChars="200"/>
        <w:rPr>
          <w:rFonts w:hint="eastAsia" w:ascii="Times New Roman" w:hAnsi="Times New Roman" w:eastAsia="宋体" w:cs="Times New Roman"/>
          <w:b w:val="0"/>
          <w:bCs w:val="0"/>
          <w:color w:val="auto"/>
          <w:kern w:val="2"/>
          <w:sz w:val="21"/>
          <w:szCs w:val="21"/>
          <w:lang w:val="en-US" w:eastAsia="zh-CN" w:bidi="ar-SA"/>
        </w:rPr>
      </w:pPr>
      <w:r>
        <w:rPr>
          <w:rFonts w:hint="eastAsia" w:ascii="Times New Roman" w:hAnsi="Times New Roman" w:eastAsia="宋体" w:cs="Times New Roman"/>
          <w:b w:val="0"/>
          <w:bCs w:val="0"/>
          <w:color w:val="auto"/>
          <w:kern w:val="2"/>
          <w:sz w:val="21"/>
          <w:szCs w:val="21"/>
          <w:lang w:val="en-US" w:eastAsia="zh-CN" w:bidi="ar-SA"/>
        </w:rPr>
        <w:t>5.2.1 现场送达: 投标人于 2020 年11 月13日 11点00分前亲自到投标地点递交；</w:t>
      </w:r>
    </w:p>
    <w:p>
      <w:pPr>
        <w:pStyle w:val="4"/>
        <w:spacing w:before="0" w:after="0" w:line="380" w:lineRule="exact"/>
        <w:ind w:left="0" w:leftChars="0" w:firstLine="420" w:firstLineChars="200"/>
        <w:rPr>
          <w:rFonts w:hint="eastAsia" w:ascii="Times New Roman" w:hAnsi="Times New Roman" w:eastAsia="宋体" w:cs="Times New Roman"/>
          <w:b w:val="0"/>
          <w:bCs w:val="0"/>
          <w:color w:val="auto"/>
          <w:kern w:val="2"/>
          <w:sz w:val="21"/>
          <w:szCs w:val="21"/>
          <w:lang w:val="en-US" w:eastAsia="zh-CN" w:bidi="ar-SA"/>
        </w:rPr>
      </w:pPr>
      <w:r>
        <w:rPr>
          <w:rFonts w:hint="eastAsia" w:ascii="Times New Roman" w:hAnsi="Times New Roman" w:eastAsia="宋体" w:cs="Times New Roman"/>
          <w:b w:val="0"/>
          <w:bCs w:val="0"/>
          <w:color w:val="auto"/>
          <w:kern w:val="2"/>
          <w:sz w:val="21"/>
          <w:szCs w:val="21"/>
          <w:lang w:val="en-US" w:eastAsia="zh-CN" w:bidi="ar-SA"/>
        </w:rPr>
        <w:t>5.2.2 邮寄送达：投标文件自发布公告之日起至 2020 年11 月13日 11点00分前以邮寄方式送达广西南宁市怡宾路6号四楼广西壮族自治区公共资源交易中心。收件人：农进师，电话18077772581。请投标人在邮件外包装写且投标文件邮寄包裹外包装应清晰注明“广西亚热带农产品风险评估实验室建设工程一期(装饰装修及配套设施)（GXZC2020-G2-004072-BJCJ）投标文件”及投标单位法人或投标人代表真实姓名及联系电话，如有疑问请咨询交易评审处：0771-2610595 。</w:t>
      </w:r>
    </w:p>
    <w:p>
      <w:pPr>
        <w:pStyle w:val="4"/>
        <w:spacing w:before="0" w:after="0" w:line="380" w:lineRule="exact"/>
        <w:ind w:left="0" w:leftChars="0" w:firstLine="420" w:firstLineChars="200"/>
        <w:rPr>
          <w:rFonts w:hint="eastAsia" w:ascii="Times New Roman" w:hAnsi="Times New Roman" w:eastAsia="宋体" w:cs="Times New Roman"/>
          <w:b w:val="0"/>
          <w:bCs w:val="0"/>
          <w:color w:val="auto"/>
          <w:kern w:val="2"/>
          <w:sz w:val="21"/>
          <w:szCs w:val="21"/>
          <w:lang w:val="en-US" w:eastAsia="zh-CN" w:bidi="ar-SA"/>
        </w:rPr>
      </w:pPr>
      <w:r>
        <w:rPr>
          <w:rFonts w:hint="eastAsia" w:ascii="Times New Roman" w:hAnsi="Times New Roman" w:eastAsia="宋体" w:cs="Times New Roman"/>
          <w:b w:val="0"/>
          <w:bCs w:val="0"/>
          <w:color w:val="auto"/>
          <w:kern w:val="2"/>
          <w:sz w:val="21"/>
          <w:szCs w:val="21"/>
          <w:lang w:val="en-US" w:eastAsia="zh-CN" w:bidi="ar-SA"/>
        </w:rPr>
        <w:t>采用邮寄方式的，送达时间以交易中心签收时间为准。交易中心收到邮寄文件后，及时通知投标人，并于开标前运到指定开标室。邮寄可能产生的风险，投标人自行承担。</w:t>
      </w:r>
    </w:p>
    <w:p>
      <w:pPr>
        <w:pStyle w:val="4"/>
        <w:spacing w:before="0" w:after="0" w:line="380" w:lineRule="exact"/>
        <w:ind w:left="0" w:leftChars="0" w:firstLine="420" w:firstLineChars="200"/>
        <w:rPr>
          <w:rFonts w:hint="eastAsia" w:ascii="Times New Roman" w:hAnsi="Times New Roman" w:eastAsia="宋体" w:cs="Times New Roman"/>
          <w:b w:val="0"/>
          <w:bCs w:val="0"/>
          <w:color w:val="auto"/>
          <w:kern w:val="2"/>
          <w:sz w:val="21"/>
          <w:szCs w:val="21"/>
          <w:lang w:val="en-US" w:eastAsia="zh-CN" w:bidi="ar-SA"/>
        </w:rPr>
      </w:pPr>
      <w:r>
        <w:rPr>
          <w:rFonts w:hint="eastAsia" w:ascii="Times New Roman" w:hAnsi="Times New Roman" w:eastAsia="宋体" w:cs="Times New Roman"/>
          <w:b w:val="0"/>
          <w:bCs w:val="0"/>
          <w:color w:val="auto"/>
          <w:kern w:val="2"/>
          <w:sz w:val="21"/>
          <w:szCs w:val="21"/>
          <w:lang w:val="en-US" w:eastAsia="zh-CN" w:bidi="ar-SA"/>
        </w:rPr>
        <w:t>无论投标人选择以上哪种方式，未在规定时间内送（寄）达或未按照招标文件要求密封的投标文件，将予以拒收。投标人代表未到场签字确认或者拒绝签字确认的，视同认可开标结果。</w:t>
      </w:r>
    </w:p>
    <w:p>
      <w:pPr>
        <w:pStyle w:val="4"/>
        <w:spacing w:before="0" w:after="0" w:line="380" w:lineRule="exact"/>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6. 评标方式</w:t>
      </w:r>
      <w:bookmarkEnd w:id="23"/>
      <w:bookmarkEnd w:id="25"/>
      <w:bookmarkEnd w:id="26"/>
      <w:bookmarkEnd w:id="27"/>
    </w:p>
    <w:p>
      <w:pPr>
        <w:spacing w:line="380" w:lineRule="exact"/>
        <w:ind w:firstLine="420" w:firstLineChars="200"/>
        <w:rPr>
          <w:color w:val="000000" w:themeColor="text1"/>
          <w:szCs w:val="32"/>
          <w14:textFill>
            <w14:solidFill>
              <w14:schemeClr w14:val="tx1"/>
            </w14:solidFill>
          </w14:textFill>
        </w:rPr>
      </w:pPr>
      <w:r>
        <w:rPr>
          <w:color w:val="000000" w:themeColor="text1"/>
          <w:szCs w:val="32"/>
          <w14:textFill>
            <w14:solidFill>
              <w14:schemeClr w14:val="tx1"/>
            </w14:solidFill>
          </w14:textFill>
        </w:rPr>
        <w:t>综合评估法</w:t>
      </w:r>
    </w:p>
    <w:p>
      <w:pPr>
        <w:pStyle w:val="4"/>
        <w:spacing w:before="0" w:after="0" w:line="380" w:lineRule="exact"/>
        <w:rPr>
          <w:rFonts w:hint="eastAsia" w:ascii="宋体" w:hAnsi="宋体" w:eastAsia="宋体" w:cs="宋体"/>
          <w:color w:val="000000" w:themeColor="text1"/>
          <w:sz w:val="21"/>
          <w:szCs w:val="21"/>
          <w14:textFill>
            <w14:solidFill>
              <w14:schemeClr w14:val="tx1"/>
            </w14:solidFill>
          </w14:textFill>
        </w:rPr>
      </w:pPr>
      <w:bookmarkStart w:id="28" w:name="_Toc18954144"/>
      <w:r>
        <w:rPr>
          <w:rFonts w:hint="eastAsia" w:ascii="宋体" w:hAnsi="宋体" w:eastAsia="宋体" w:cs="宋体"/>
          <w:color w:val="000000" w:themeColor="text1"/>
          <w:sz w:val="21"/>
          <w:szCs w:val="21"/>
          <w14:textFill>
            <w14:solidFill>
              <w14:schemeClr w14:val="tx1"/>
            </w14:solidFill>
          </w14:textFill>
        </w:rPr>
        <w:t>7. 发布公告的媒介</w:t>
      </w:r>
      <w:bookmarkEnd w:id="28"/>
    </w:p>
    <w:p>
      <w:pPr>
        <w:spacing w:line="380" w:lineRule="exact"/>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本次招标公告同时在中国政府采购网（http://www.ccgp.gov.cn）、广西壮族自治区政府采购网（http:// zfcg.</w:t>
      </w:r>
      <w:r>
        <w:rPr>
          <w:rFonts w:hint="eastAsia"/>
          <w:color w:val="000000" w:themeColor="text1"/>
          <w:szCs w:val="21"/>
          <w:highlight w:val="none"/>
          <w14:textFill>
            <w14:solidFill>
              <w14:schemeClr w14:val="tx1"/>
            </w14:solidFill>
          </w14:textFill>
        </w:rPr>
        <w:t>gxzf.</w:t>
      </w:r>
      <w:r>
        <w:rPr>
          <w:color w:val="000000" w:themeColor="text1"/>
          <w:szCs w:val="21"/>
          <w:highlight w:val="none"/>
          <w14:textFill>
            <w14:solidFill>
              <w14:schemeClr w14:val="tx1"/>
            </w14:solidFill>
          </w14:textFill>
        </w:rPr>
        <w:t>gov.cn）、</w:t>
      </w:r>
      <w:r>
        <w:rPr>
          <w:rFonts w:hint="eastAsia"/>
          <w:color w:val="000000" w:themeColor="text1"/>
          <w:szCs w:val="21"/>
          <w:highlight w:val="none"/>
          <w14:textFill>
            <w14:solidFill>
              <w14:schemeClr w14:val="tx1"/>
            </w14:solidFill>
          </w14:textFill>
        </w:rPr>
        <w:t>广西壮族自治区公共资源交易中心（gxggzy.gxzf.gov.cn）</w:t>
      </w:r>
      <w:r>
        <w:rPr>
          <w:color w:val="000000" w:themeColor="text1"/>
          <w:szCs w:val="21"/>
          <w:highlight w:val="none"/>
          <w14:textFill>
            <w14:solidFill>
              <w14:schemeClr w14:val="tx1"/>
            </w14:solidFill>
          </w14:textFill>
        </w:rPr>
        <w:t>上发布。</w:t>
      </w:r>
    </w:p>
    <w:p>
      <w:pPr>
        <w:pStyle w:val="4"/>
        <w:spacing w:before="0" w:after="0" w:line="380" w:lineRule="exact"/>
        <w:rPr>
          <w:rFonts w:hint="eastAsia" w:ascii="宋体" w:hAnsi="宋体" w:eastAsia="宋体" w:cs="宋体"/>
          <w:color w:val="000000" w:themeColor="text1"/>
          <w:sz w:val="21"/>
          <w:szCs w:val="21"/>
          <w14:textFill>
            <w14:solidFill>
              <w14:schemeClr w14:val="tx1"/>
            </w14:solidFill>
          </w14:textFill>
        </w:rPr>
      </w:pPr>
      <w:bookmarkStart w:id="29" w:name="_Toc453494224"/>
      <w:bookmarkStart w:id="30" w:name="_Toc18552"/>
      <w:bookmarkStart w:id="31" w:name="_Toc18954145"/>
      <w:r>
        <w:rPr>
          <w:rFonts w:hint="eastAsia" w:ascii="宋体" w:hAnsi="宋体" w:eastAsia="宋体" w:cs="宋体"/>
          <w:color w:val="000000" w:themeColor="text1"/>
          <w:sz w:val="21"/>
          <w:szCs w:val="21"/>
          <w14:textFill>
            <w14:solidFill>
              <w14:schemeClr w14:val="tx1"/>
            </w14:solidFill>
          </w14:textFill>
        </w:rPr>
        <w:t xml:space="preserve">8. </w:t>
      </w:r>
      <w:r>
        <w:rPr>
          <w:rFonts w:hint="eastAsia" w:ascii="宋体" w:hAnsi="宋体" w:eastAsia="宋体" w:cs="宋体"/>
          <w:sz w:val="21"/>
          <w:szCs w:val="21"/>
        </w:rPr>
        <w:t>质疑与投诉</w:t>
      </w:r>
      <w:bookmarkEnd w:id="29"/>
      <w:bookmarkEnd w:id="30"/>
      <w:bookmarkEnd w:id="31"/>
    </w:p>
    <w:p>
      <w:pPr>
        <w:spacing w:line="380" w:lineRule="exact"/>
        <w:ind w:firstLine="420" w:firstLineChars="200"/>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下载招标文件后，投标人若对本项目招标文件或招标过程有质疑或投诉的，请以单位实名并加盖单位公章的材料以书面形式提出。</w:t>
      </w:r>
    </w:p>
    <w:p>
      <w:pPr>
        <w:pStyle w:val="27"/>
        <w:rPr>
          <w:rFonts w:hint="eastAsia"/>
          <w:color w:val="000000" w:themeColor="text1"/>
          <w:szCs w:val="21"/>
          <w14:textFill>
            <w14:solidFill>
              <w14:schemeClr w14:val="tx1"/>
            </w14:solidFill>
          </w14:textFill>
        </w:rPr>
      </w:pPr>
    </w:p>
    <w:p>
      <w:pPr>
        <w:pStyle w:val="27"/>
        <w:rPr>
          <w:rFonts w:hint="eastAsia"/>
          <w:color w:val="000000" w:themeColor="text1"/>
          <w:szCs w:val="21"/>
          <w14:textFill>
            <w14:solidFill>
              <w14:schemeClr w14:val="tx1"/>
            </w14:solidFill>
          </w14:textFill>
        </w:rPr>
      </w:pPr>
    </w:p>
    <w:p>
      <w:pPr>
        <w:pStyle w:val="27"/>
        <w:rPr>
          <w:rFonts w:hint="eastAsia"/>
          <w:color w:val="000000" w:themeColor="text1"/>
          <w:szCs w:val="21"/>
          <w14:textFill>
            <w14:solidFill>
              <w14:schemeClr w14:val="tx1"/>
            </w14:solidFill>
          </w14:textFill>
        </w:rPr>
      </w:pPr>
    </w:p>
    <w:p>
      <w:pPr>
        <w:pStyle w:val="27"/>
        <w:rPr>
          <w:rFonts w:hint="eastAsia"/>
          <w:color w:val="000000" w:themeColor="text1"/>
          <w:szCs w:val="21"/>
          <w14:textFill>
            <w14:solidFill>
              <w14:schemeClr w14:val="tx1"/>
            </w14:solidFill>
          </w14:textFill>
        </w:rPr>
      </w:pPr>
    </w:p>
    <w:p>
      <w:pPr>
        <w:pStyle w:val="27"/>
      </w:pPr>
    </w:p>
    <w:p>
      <w:pPr>
        <w:pStyle w:val="4"/>
        <w:spacing w:before="0" w:after="0" w:line="38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9</w:t>
      </w:r>
      <w:r>
        <w:rPr>
          <w:rFonts w:hint="eastAsia" w:ascii="宋体" w:hAnsi="宋体" w:eastAsia="宋体" w:cs="宋体"/>
          <w:color w:val="000000" w:themeColor="text1"/>
          <w:sz w:val="21"/>
          <w:szCs w:val="21"/>
          <w:lang w:val="en-US"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联系方式</w:t>
      </w:r>
    </w:p>
    <w:tbl>
      <w:tblPr>
        <w:tblStyle w:val="40"/>
        <w:tblW w:w="7654" w:type="dxa"/>
        <w:jc w:val="center"/>
        <w:tblLayout w:type="fixed"/>
        <w:tblCellMar>
          <w:top w:w="0" w:type="dxa"/>
          <w:left w:w="0" w:type="dxa"/>
          <w:bottom w:w="0" w:type="dxa"/>
          <w:right w:w="0" w:type="dxa"/>
        </w:tblCellMar>
      </w:tblPr>
      <w:tblGrid>
        <w:gridCol w:w="3876"/>
        <w:gridCol w:w="3778"/>
      </w:tblGrid>
      <w:tr>
        <w:tblPrEx>
          <w:tblCellMar>
            <w:top w:w="0" w:type="dxa"/>
            <w:left w:w="0" w:type="dxa"/>
            <w:bottom w:w="0" w:type="dxa"/>
            <w:right w:w="0" w:type="dxa"/>
          </w:tblCellMar>
        </w:tblPrEx>
        <w:trPr>
          <w:jc w:val="center"/>
        </w:trPr>
        <w:tc>
          <w:tcPr>
            <w:tcW w:w="3876" w:type="dxa"/>
            <w:tcBorders>
              <w:left w:val="nil"/>
              <w:right w:val="nil"/>
            </w:tcBorders>
          </w:tcPr>
          <w:p>
            <w:pPr>
              <w:pStyle w:val="256"/>
              <w:spacing w:line="380" w:lineRule="exact"/>
              <w:rPr>
                <w:rFonts w:ascii="宋体" w:cs="宋体"/>
                <w:color w:val="000000" w:themeColor="text1"/>
                <w:sz w:val="21"/>
                <w:szCs w:val="21"/>
                <w:lang w:val="zh-CN"/>
                <w14:textFill>
                  <w14:solidFill>
                    <w14:schemeClr w14:val="tx1"/>
                  </w14:solidFill>
                </w14:textFill>
              </w:rPr>
            </w:pPr>
            <w:r>
              <w:rPr>
                <w:rFonts w:hint="eastAsia" w:ascii="宋体" w:hAnsi="宋体" w:cs="宋体"/>
                <w:color w:val="000000" w:themeColor="text1"/>
                <w:sz w:val="21"/>
                <w:szCs w:val="21"/>
                <w:lang w:val="zh-CN"/>
                <w14:textFill>
                  <w14:solidFill>
                    <w14:schemeClr w14:val="tx1"/>
                  </w14:solidFill>
                </w14:textFill>
              </w:rPr>
              <w:t>招标人</w:t>
            </w:r>
            <w:r>
              <w:rPr>
                <w:rFonts w:ascii="宋体" w:hAnsi="宋体" w:cs="宋体"/>
                <w:color w:val="000000" w:themeColor="text1"/>
                <w:sz w:val="21"/>
                <w:szCs w:val="21"/>
                <w:lang w:val="zh-CN"/>
                <w14:textFill>
                  <w14:solidFill>
                    <w14:schemeClr w14:val="tx1"/>
                  </w14:solidFill>
                </w14:textFill>
              </w:rPr>
              <w:t>:</w:t>
            </w:r>
            <w:r>
              <w:rPr>
                <w:rFonts w:hint="eastAsia" w:ascii="宋体" w:hAnsi="宋体" w:cs="宋体"/>
                <w:color w:val="000000" w:themeColor="text1"/>
                <w:sz w:val="21"/>
                <w:szCs w:val="21"/>
                <w:lang w:val="zh-CN"/>
                <w14:textFill>
                  <w14:solidFill>
                    <w14:schemeClr w14:val="tx1"/>
                  </w14:solidFill>
                </w14:textFill>
              </w:rPr>
              <w:t>广西壮族自治区亚热带作物研究所</w:t>
            </w:r>
          </w:p>
        </w:tc>
        <w:tc>
          <w:tcPr>
            <w:tcW w:w="3778" w:type="dxa"/>
            <w:tcBorders>
              <w:left w:val="nil"/>
              <w:right w:val="nil"/>
            </w:tcBorders>
          </w:tcPr>
          <w:p>
            <w:pPr>
              <w:pStyle w:val="256"/>
              <w:spacing w:line="380" w:lineRule="exact"/>
              <w:rPr>
                <w:rFonts w:ascii="宋体" w:cs="宋体"/>
                <w:color w:val="000000" w:themeColor="text1"/>
                <w:sz w:val="21"/>
                <w:szCs w:val="21"/>
                <w:lang w:val="zh-CN"/>
                <w14:textFill>
                  <w14:solidFill>
                    <w14:schemeClr w14:val="tx1"/>
                  </w14:solidFill>
                </w14:textFill>
              </w:rPr>
            </w:pPr>
            <w:r>
              <w:rPr>
                <w:rFonts w:hint="eastAsia" w:ascii="宋体" w:hAnsi="宋体" w:cs="宋体"/>
                <w:color w:val="000000" w:themeColor="text1"/>
                <w:sz w:val="21"/>
                <w:szCs w:val="21"/>
                <w:lang w:val="zh-CN"/>
                <w14:textFill>
                  <w14:solidFill>
                    <w14:schemeClr w14:val="tx1"/>
                  </w14:solidFill>
                </w14:textFill>
              </w:rPr>
              <w:t>代理机构</w:t>
            </w:r>
            <w:r>
              <w:rPr>
                <w:rFonts w:ascii="宋体" w:hAnsi="宋体" w:cs="宋体"/>
                <w:color w:val="000000" w:themeColor="text1"/>
                <w:sz w:val="21"/>
                <w:szCs w:val="21"/>
                <w:lang w:val="zh-CN"/>
                <w14:textFill>
                  <w14:solidFill>
                    <w14:schemeClr w14:val="tx1"/>
                  </w14:solidFill>
                </w14:textFill>
              </w:rPr>
              <w:t>:</w:t>
            </w:r>
            <w:r>
              <w:rPr>
                <w:rFonts w:hint="eastAsia" w:ascii="宋体" w:hAnsi="宋体" w:cs="宋体"/>
                <w:color w:val="000000" w:themeColor="text1"/>
                <w:sz w:val="21"/>
                <w:szCs w:val="21"/>
                <w:lang w:val="zh-CN"/>
                <w14:textFill>
                  <w14:solidFill>
                    <w14:schemeClr w14:val="tx1"/>
                  </w14:solidFill>
                </w14:textFill>
              </w:rPr>
              <w:t>北京诚佳信工程管理有限公司</w:t>
            </w:r>
          </w:p>
        </w:tc>
      </w:tr>
      <w:tr>
        <w:tblPrEx>
          <w:tblCellMar>
            <w:top w:w="0" w:type="dxa"/>
            <w:left w:w="0" w:type="dxa"/>
            <w:bottom w:w="0" w:type="dxa"/>
            <w:right w:w="0" w:type="dxa"/>
          </w:tblCellMar>
        </w:tblPrEx>
        <w:trPr>
          <w:jc w:val="center"/>
        </w:trPr>
        <w:tc>
          <w:tcPr>
            <w:tcW w:w="3876" w:type="dxa"/>
            <w:tcBorders>
              <w:left w:val="nil"/>
              <w:right w:val="nil"/>
            </w:tcBorders>
          </w:tcPr>
          <w:p>
            <w:pPr>
              <w:pStyle w:val="256"/>
              <w:spacing w:line="380" w:lineRule="exact"/>
              <w:rPr>
                <w:rFonts w:hint="eastAsia" w:ascii="宋体" w:eastAsia="宋体" w:cs="宋体"/>
                <w:color w:val="000000" w:themeColor="text1"/>
                <w:sz w:val="21"/>
                <w:szCs w:val="21"/>
                <w:lang w:val="zh-CN" w:eastAsia="zh-CN"/>
                <w14:textFill>
                  <w14:solidFill>
                    <w14:schemeClr w14:val="tx1"/>
                  </w14:solidFill>
                </w14:textFill>
              </w:rPr>
            </w:pPr>
            <w:r>
              <w:rPr>
                <w:rFonts w:hint="eastAsia" w:ascii="宋体" w:hAnsi="宋体" w:cs="宋体"/>
                <w:color w:val="000000" w:themeColor="text1"/>
                <w:sz w:val="21"/>
                <w:szCs w:val="21"/>
                <w:lang w:val="zh-CN"/>
                <w14:textFill>
                  <w14:solidFill>
                    <w14:schemeClr w14:val="tx1"/>
                  </w14:solidFill>
                </w14:textFill>
              </w:rPr>
              <w:t>地  址</w:t>
            </w:r>
            <w:r>
              <w:rPr>
                <w:rFonts w:ascii="宋体" w:hAnsi="宋体" w:cs="宋体"/>
                <w:color w:val="000000" w:themeColor="text1"/>
                <w:sz w:val="21"/>
                <w:szCs w:val="21"/>
                <w:lang w:val="zh-CN"/>
                <w14:textFill>
                  <w14:solidFill>
                    <w14:schemeClr w14:val="tx1"/>
                  </w14:solidFill>
                </w14:textFill>
              </w:rPr>
              <w:t>:</w:t>
            </w:r>
            <w:r>
              <w:rPr>
                <w:rFonts w:hint="eastAsia"/>
                <w:color w:val="000000" w:themeColor="text1"/>
                <w:sz w:val="21"/>
                <w:szCs w:val="21"/>
                <w14:textFill>
                  <w14:solidFill>
                    <w14:schemeClr w14:val="tx1"/>
                  </w14:solidFill>
                </w14:textFill>
              </w:rPr>
              <w:t>广西南宁市</w:t>
            </w:r>
            <w:r>
              <w:rPr>
                <w:rFonts w:hint="eastAsia"/>
                <w:color w:val="000000" w:themeColor="text1"/>
                <w:sz w:val="21"/>
                <w:szCs w:val="21"/>
                <w:lang w:eastAsia="zh-CN"/>
                <w14:textFill>
                  <w14:solidFill>
                    <w14:schemeClr w14:val="tx1"/>
                  </w14:solidFill>
                </w14:textFill>
              </w:rPr>
              <w:t>兴宁区邕武路22号</w:t>
            </w:r>
          </w:p>
        </w:tc>
        <w:tc>
          <w:tcPr>
            <w:tcW w:w="3778" w:type="dxa"/>
            <w:tcBorders>
              <w:left w:val="nil"/>
              <w:right w:val="nil"/>
            </w:tcBorders>
          </w:tcPr>
          <w:p>
            <w:pPr>
              <w:pStyle w:val="256"/>
              <w:spacing w:line="380" w:lineRule="exact"/>
              <w:rPr>
                <w:rFonts w:ascii="宋体" w:cs="宋体"/>
                <w:color w:val="000000" w:themeColor="text1"/>
                <w:sz w:val="21"/>
                <w:szCs w:val="21"/>
                <w:lang w:val="zh-CN"/>
                <w14:textFill>
                  <w14:solidFill>
                    <w14:schemeClr w14:val="tx1"/>
                  </w14:solidFill>
                </w14:textFill>
              </w:rPr>
            </w:pPr>
            <w:r>
              <w:rPr>
                <w:rFonts w:hint="eastAsia" w:ascii="宋体" w:hAnsi="宋体" w:cs="宋体"/>
                <w:color w:val="000000" w:themeColor="text1"/>
                <w:sz w:val="21"/>
                <w:szCs w:val="21"/>
                <w:lang w:val="zh-CN"/>
                <w14:textFill>
                  <w14:solidFill>
                    <w14:schemeClr w14:val="tx1"/>
                  </w14:solidFill>
                </w14:textFill>
              </w:rPr>
              <w:t>地</w:t>
            </w:r>
            <w:r>
              <w:rPr>
                <w:rFonts w:ascii="宋体" w:cs="宋体"/>
                <w:color w:val="000000" w:themeColor="text1"/>
                <w:sz w:val="21"/>
                <w:szCs w:val="21"/>
                <w:lang w:val="zh-CN"/>
                <w14:textFill>
                  <w14:solidFill>
                    <w14:schemeClr w14:val="tx1"/>
                  </w14:solidFill>
                </w14:textFill>
              </w:rPr>
              <w:t xml:space="preserve">    </w:t>
            </w:r>
            <w:r>
              <w:rPr>
                <w:rFonts w:hint="eastAsia" w:ascii="宋体" w:hAnsi="宋体" w:cs="宋体"/>
                <w:color w:val="000000" w:themeColor="text1"/>
                <w:sz w:val="21"/>
                <w:szCs w:val="21"/>
                <w:lang w:val="zh-CN"/>
                <w14:textFill>
                  <w14:solidFill>
                    <w14:schemeClr w14:val="tx1"/>
                  </w14:solidFill>
                </w14:textFill>
              </w:rPr>
              <w:t>址</w:t>
            </w:r>
            <w:r>
              <w:rPr>
                <w:rFonts w:ascii="宋体" w:hAnsi="宋体" w:cs="宋体"/>
                <w:color w:val="000000" w:themeColor="text1"/>
                <w:sz w:val="21"/>
                <w:szCs w:val="21"/>
                <w:lang w:val="zh-CN"/>
                <w14:textFill>
                  <w14:solidFill>
                    <w14:schemeClr w14:val="tx1"/>
                  </w14:solidFill>
                </w14:textFill>
              </w:rPr>
              <w:t>:</w:t>
            </w:r>
            <w:r>
              <w:rPr>
                <w:rFonts w:hint="eastAsia" w:ascii="宋体" w:hAnsi="宋体" w:cs="宋体"/>
                <w:color w:val="000000" w:themeColor="text1"/>
                <w:sz w:val="21"/>
                <w:szCs w:val="21"/>
                <w:lang w:val="zh-CN"/>
                <w14:textFill>
                  <w14:solidFill>
                    <w14:schemeClr w14:val="tx1"/>
                  </w14:solidFill>
                </w14:textFill>
              </w:rPr>
              <w:t>南宁市古城路26号9栋A座203</w:t>
            </w:r>
          </w:p>
        </w:tc>
      </w:tr>
      <w:tr>
        <w:tblPrEx>
          <w:tblCellMar>
            <w:top w:w="0" w:type="dxa"/>
            <w:left w:w="0" w:type="dxa"/>
            <w:bottom w:w="0" w:type="dxa"/>
            <w:right w:w="0" w:type="dxa"/>
          </w:tblCellMar>
        </w:tblPrEx>
        <w:trPr>
          <w:jc w:val="center"/>
        </w:trPr>
        <w:tc>
          <w:tcPr>
            <w:tcW w:w="3876" w:type="dxa"/>
            <w:tcBorders>
              <w:left w:val="nil"/>
              <w:right w:val="nil"/>
            </w:tcBorders>
          </w:tcPr>
          <w:p>
            <w:pPr>
              <w:pStyle w:val="256"/>
              <w:spacing w:line="380" w:lineRule="exact"/>
              <w:rPr>
                <w:rFonts w:hint="eastAsia" w:ascii="宋体" w:hAnsi="宋体" w:eastAsia="宋体" w:cs="宋体"/>
                <w:color w:val="000000" w:themeColor="text1"/>
                <w:sz w:val="21"/>
                <w:szCs w:val="21"/>
                <w:lang w:val="zh-CN" w:eastAsia="zh-CN"/>
                <w14:textFill>
                  <w14:solidFill>
                    <w14:schemeClr w14:val="tx1"/>
                  </w14:solidFill>
                </w14:textFill>
              </w:rPr>
            </w:pPr>
            <w:r>
              <w:rPr>
                <w:rFonts w:hint="eastAsia" w:ascii="宋体" w:hAnsi="宋体" w:cs="宋体"/>
                <w:color w:val="000000" w:themeColor="text1"/>
                <w:sz w:val="21"/>
                <w:szCs w:val="21"/>
                <w:lang w:val="zh-CN"/>
                <w14:textFill>
                  <w14:solidFill>
                    <w14:schemeClr w14:val="tx1"/>
                  </w14:solidFill>
                </w14:textFill>
              </w:rPr>
              <w:t>邮</w:t>
            </w:r>
            <w:r>
              <w:rPr>
                <w:rFonts w:ascii="宋体" w:hAnsi="宋体" w:cs="宋体"/>
                <w:color w:val="000000" w:themeColor="text1"/>
                <w:sz w:val="21"/>
                <w:szCs w:val="21"/>
                <w:lang w:val="zh-CN"/>
                <w14:textFill>
                  <w14:solidFill>
                    <w14:schemeClr w14:val="tx1"/>
                  </w14:solidFill>
                </w14:textFill>
              </w:rPr>
              <w:t xml:space="preserve">  </w:t>
            </w:r>
            <w:r>
              <w:rPr>
                <w:rFonts w:hint="eastAsia" w:ascii="宋体" w:hAnsi="宋体" w:cs="宋体"/>
                <w:color w:val="000000" w:themeColor="text1"/>
                <w:sz w:val="21"/>
                <w:szCs w:val="21"/>
                <w:lang w:val="zh-CN"/>
                <w14:textFill>
                  <w14:solidFill>
                    <w14:schemeClr w14:val="tx1"/>
                  </w14:solidFill>
                </w14:textFill>
              </w:rPr>
              <w:t>编</w:t>
            </w:r>
            <w:r>
              <w:rPr>
                <w:rFonts w:ascii="宋体" w:hAnsi="宋体" w:cs="宋体"/>
                <w:color w:val="000000" w:themeColor="text1"/>
                <w:sz w:val="21"/>
                <w:szCs w:val="21"/>
                <w:lang w:val="zh-CN"/>
                <w14:textFill>
                  <w14:solidFill>
                    <w14:schemeClr w14:val="tx1"/>
                  </w14:solidFill>
                </w14:textFill>
              </w:rPr>
              <w:t>: 5300</w:t>
            </w:r>
            <w:r>
              <w:rPr>
                <w:rFonts w:hint="eastAsia" w:ascii="宋体" w:hAnsi="宋体" w:cs="宋体"/>
                <w:color w:val="000000" w:themeColor="text1"/>
                <w:sz w:val="21"/>
                <w:szCs w:val="21"/>
                <w:lang w:val="zh-CN"/>
                <w14:textFill>
                  <w14:solidFill>
                    <w14:schemeClr w14:val="tx1"/>
                  </w14:solidFill>
                </w14:textFill>
              </w:rPr>
              <w:t>0</w:t>
            </w:r>
            <w:r>
              <w:rPr>
                <w:rFonts w:hint="eastAsia" w:ascii="宋体" w:hAnsi="宋体" w:cs="宋体"/>
                <w:color w:val="000000" w:themeColor="text1"/>
                <w:sz w:val="21"/>
                <w:szCs w:val="21"/>
                <w:lang w:val="en-US" w:eastAsia="zh-CN"/>
                <w14:textFill>
                  <w14:solidFill>
                    <w14:schemeClr w14:val="tx1"/>
                  </w14:solidFill>
                </w14:textFill>
              </w:rPr>
              <w:t>0</w:t>
            </w:r>
          </w:p>
        </w:tc>
        <w:tc>
          <w:tcPr>
            <w:tcW w:w="3778" w:type="dxa"/>
            <w:tcBorders>
              <w:left w:val="nil"/>
              <w:right w:val="nil"/>
            </w:tcBorders>
          </w:tcPr>
          <w:p>
            <w:pPr>
              <w:pStyle w:val="256"/>
              <w:spacing w:line="380" w:lineRule="exact"/>
              <w:rPr>
                <w:rFonts w:hint="default" w:ascii="宋体" w:hAnsi="宋体" w:eastAsia="宋体" w:cs="宋体"/>
                <w:color w:val="000000" w:themeColor="text1"/>
                <w:sz w:val="21"/>
                <w:szCs w:val="21"/>
                <w:lang w:val="en-US" w:eastAsia="zh-CN"/>
                <w14:textFill>
                  <w14:solidFill>
                    <w14:schemeClr w14:val="tx1"/>
                  </w14:solidFill>
                </w14:textFill>
              </w:rPr>
            </w:pPr>
            <w:r>
              <w:rPr>
                <w:rFonts w:ascii="宋体" w:hAnsi="宋体" w:cs="宋体"/>
                <w:color w:val="000000" w:themeColor="text1"/>
                <w:sz w:val="21"/>
                <w:szCs w:val="21"/>
                <w:lang w:val="zh-CN"/>
                <w14:textFill>
                  <w14:solidFill>
                    <w14:schemeClr w14:val="tx1"/>
                  </w14:solidFill>
                </w14:textFill>
              </w:rPr>
              <w:t> </w:t>
            </w:r>
            <w:r>
              <w:rPr>
                <w:rFonts w:hint="eastAsia" w:ascii="宋体" w:hAnsi="宋体" w:cs="宋体"/>
                <w:color w:val="000000" w:themeColor="text1"/>
                <w:sz w:val="21"/>
                <w:szCs w:val="21"/>
                <w:lang w:val="zh-CN"/>
                <w14:textFill>
                  <w14:solidFill>
                    <w14:schemeClr w14:val="tx1"/>
                  </w14:solidFill>
                </w14:textFill>
              </w:rPr>
              <w:t>邮</w:t>
            </w:r>
            <w:r>
              <w:rPr>
                <w:rFonts w:ascii="宋体" w:cs="宋体"/>
                <w:color w:val="000000" w:themeColor="text1"/>
                <w:sz w:val="21"/>
                <w:szCs w:val="21"/>
                <w:lang w:val="zh-CN"/>
                <w14:textFill>
                  <w14:solidFill>
                    <w14:schemeClr w14:val="tx1"/>
                  </w14:solidFill>
                </w14:textFill>
              </w:rPr>
              <w:t xml:space="preserve">    </w:t>
            </w:r>
            <w:r>
              <w:rPr>
                <w:rFonts w:hint="eastAsia" w:ascii="宋体" w:hAnsi="宋体" w:cs="宋体"/>
                <w:color w:val="000000" w:themeColor="text1"/>
                <w:sz w:val="21"/>
                <w:szCs w:val="21"/>
                <w:lang w:val="zh-CN"/>
                <w14:textFill>
                  <w14:solidFill>
                    <w14:schemeClr w14:val="tx1"/>
                  </w14:solidFill>
                </w14:textFill>
              </w:rPr>
              <w:t>编</w:t>
            </w:r>
            <w:r>
              <w:rPr>
                <w:rFonts w:ascii="宋体" w:hAnsi="宋体" w:cs="宋体"/>
                <w:color w:val="000000" w:themeColor="text1"/>
                <w:sz w:val="21"/>
                <w:szCs w:val="21"/>
                <w:lang w:val="zh-CN"/>
                <w14:textFill>
                  <w14:solidFill>
                    <w14:schemeClr w14:val="tx1"/>
                  </w14:solidFill>
                </w14:textFill>
              </w:rPr>
              <w:t>:5300</w:t>
            </w:r>
            <w:r>
              <w:rPr>
                <w:rFonts w:hint="eastAsia" w:ascii="宋体" w:hAnsi="宋体" w:cs="宋体"/>
                <w:color w:val="000000" w:themeColor="text1"/>
                <w:sz w:val="21"/>
                <w:szCs w:val="21"/>
                <w:lang w:val="en-US" w:eastAsia="zh-CN"/>
                <w14:textFill>
                  <w14:solidFill>
                    <w14:schemeClr w14:val="tx1"/>
                  </w14:solidFill>
                </w14:textFill>
              </w:rPr>
              <w:t>00</w:t>
            </w:r>
          </w:p>
        </w:tc>
      </w:tr>
      <w:tr>
        <w:tblPrEx>
          <w:tblCellMar>
            <w:top w:w="0" w:type="dxa"/>
            <w:left w:w="0" w:type="dxa"/>
            <w:bottom w:w="0" w:type="dxa"/>
            <w:right w:w="0" w:type="dxa"/>
          </w:tblCellMar>
        </w:tblPrEx>
        <w:trPr>
          <w:jc w:val="center"/>
        </w:trPr>
        <w:tc>
          <w:tcPr>
            <w:tcW w:w="3876" w:type="dxa"/>
            <w:tcBorders>
              <w:left w:val="nil"/>
              <w:right w:val="nil"/>
            </w:tcBorders>
          </w:tcPr>
          <w:p>
            <w:pPr>
              <w:pStyle w:val="256"/>
              <w:spacing w:line="380" w:lineRule="exact"/>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highlight w:val="none"/>
                <w:lang w:val="zh-CN"/>
                <w14:textFill>
                  <w14:solidFill>
                    <w14:schemeClr w14:val="tx1"/>
                  </w14:solidFill>
                </w14:textFill>
              </w:rPr>
              <w:t>联系人</w:t>
            </w:r>
            <w:r>
              <w:rPr>
                <w:rFonts w:ascii="宋体" w:hAnsi="宋体" w:cs="宋体"/>
                <w:color w:val="000000" w:themeColor="text1"/>
                <w:sz w:val="21"/>
                <w:szCs w:val="21"/>
                <w:highlight w:val="none"/>
                <w:lang w:val="zh-CN"/>
                <w14:textFill>
                  <w14:solidFill>
                    <w14:schemeClr w14:val="tx1"/>
                  </w14:solidFill>
                </w14:textFill>
              </w:rPr>
              <w:t>: </w:t>
            </w:r>
            <w:r>
              <w:rPr>
                <w:rFonts w:hint="eastAsia" w:ascii="宋体" w:hAnsi="宋体" w:cs="宋体"/>
                <w:color w:val="000000" w:themeColor="text1"/>
                <w:sz w:val="21"/>
                <w:szCs w:val="21"/>
                <w:highlight w:val="none"/>
                <w:lang w:val="zh-CN"/>
                <w14:textFill>
                  <w14:solidFill>
                    <w14:schemeClr w14:val="tx1"/>
                  </w14:solidFill>
                </w14:textFill>
              </w:rPr>
              <w:t>谢萌</w:t>
            </w:r>
          </w:p>
        </w:tc>
        <w:tc>
          <w:tcPr>
            <w:tcW w:w="3778" w:type="dxa"/>
            <w:tcBorders>
              <w:left w:val="nil"/>
              <w:right w:val="nil"/>
            </w:tcBorders>
          </w:tcPr>
          <w:p>
            <w:pPr>
              <w:pStyle w:val="256"/>
              <w:spacing w:line="380" w:lineRule="exact"/>
              <w:rPr>
                <w:rFonts w:ascii="宋体" w:cs="宋体"/>
                <w:color w:val="000000" w:themeColor="text1"/>
                <w:sz w:val="21"/>
                <w:szCs w:val="21"/>
                <w:lang w:val="zh-CN"/>
                <w14:textFill>
                  <w14:solidFill>
                    <w14:schemeClr w14:val="tx1"/>
                  </w14:solidFill>
                </w14:textFill>
              </w:rPr>
            </w:pPr>
            <w:r>
              <w:rPr>
                <w:rFonts w:ascii="宋体" w:hAnsi="宋体" w:cs="宋体"/>
                <w:color w:val="000000" w:themeColor="text1"/>
                <w:sz w:val="21"/>
                <w:szCs w:val="21"/>
                <w:lang w:val="zh-CN"/>
                <w14:textFill>
                  <w14:solidFill>
                    <w14:schemeClr w14:val="tx1"/>
                  </w14:solidFill>
                </w14:textFill>
              </w:rPr>
              <w:t> </w:t>
            </w:r>
            <w:r>
              <w:rPr>
                <w:rFonts w:hint="eastAsia" w:ascii="宋体" w:hAnsi="宋体" w:cs="宋体"/>
                <w:color w:val="000000" w:themeColor="text1"/>
                <w:sz w:val="21"/>
                <w:szCs w:val="21"/>
                <w:lang w:val="zh-CN"/>
                <w14:textFill>
                  <w14:solidFill>
                    <w14:schemeClr w14:val="tx1"/>
                  </w14:solidFill>
                </w14:textFill>
              </w:rPr>
              <w:t>联 系 人</w:t>
            </w:r>
            <w:r>
              <w:rPr>
                <w:rFonts w:ascii="宋体" w:hAnsi="宋体" w:cs="宋体"/>
                <w:color w:val="000000" w:themeColor="text1"/>
                <w:sz w:val="21"/>
                <w:szCs w:val="21"/>
                <w:lang w:val="zh-CN"/>
                <w14:textFill>
                  <w14:solidFill>
                    <w14:schemeClr w14:val="tx1"/>
                  </w14:solidFill>
                </w14:textFill>
              </w:rPr>
              <w:t>:</w:t>
            </w:r>
            <w:r>
              <w:rPr>
                <w:rFonts w:hint="eastAsia" w:ascii="宋体" w:hAnsi="宋体" w:cs="宋体"/>
                <w:color w:val="000000" w:themeColor="text1"/>
                <w:sz w:val="21"/>
                <w:szCs w:val="21"/>
                <w:lang w:val="zh-CN"/>
                <w14:textFill>
                  <w14:solidFill>
                    <w14:schemeClr w14:val="tx1"/>
                  </w14:solidFill>
                </w14:textFill>
              </w:rPr>
              <w:t>陆姿茜</w:t>
            </w:r>
          </w:p>
        </w:tc>
      </w:tr>
      <w:tr>
        <w:tblPrEx>
          <w:tblCellMar>
            <w:top w:w="0" w:type="dxa"/>
            <w:left w:w="0" w:type="dxa"/>
            <w:bottom w:w="0" w:type="dxa"/>
            <w:right w:w="0" w:type="dxa"/>
          </w:tblCellMar>
        </w:tblPrEx>
        <w:trPr>
          <w:jc w:val="center"/>
        </w:trPr>
        <w:tc>
          <w:tcPr>
            <w:tcW w:w="3876" w:type="dxa"/>
            <w:tcBorders>
              <w:left w:val="nil"/>
              <w:right w:val="nil"/>
            </w:tcBorders>
          </w:tcPr>
          <w:p>
            <w:pPr>
              <w:pStyle w:val="256"/>
              <w:spacing w:line="380" w:lineRule="exact"/>
              <w:rPr>
                <w:rFonts w:ascii="宋体" w:cs="宋体"/>
                <w:color w:val="000000" w:themeColor="text1"/>
                <w:sz w:val="21"/>
                <w:szCs w:val="21"/>
                <w:lang w:val="zh-CN"/>
                <w14:textFill>
                  <w14:solidFill>
                    <w14:schemeClr w14:val="tx1"/>
                  </w14:solidFill>
                </w14:textFill>
              </w:rPr>
            </w:pPr>
            <w:r>
              <w:rPr>
                <w:rFonts w:hint="eastAsia" w:ascii="宋体" w:hAnsi="宋体" w:cs="宋体"/>
                <w:color w:val="000000" w:themeColor="text1"/>
                <w:sz w:val="21"/>
                <w:szCs w:val="21"/>
                <w:lang w:val="zh-CN"/>
                <w14:textFill>
                  <w14:solidFill>
                    <w14:schemeClr w14:val="tx1"/>
                  </w14:solidFill>
                </w14:textFill>
              </w:rPr>
              <w:t>电  话</w:t>
            </w:r>
            <w:r>
              <w:rPr>
                <w:rFonts w:ascii="宋体" w:hAnsi="宋体" w:cs="宋体"/>
                <w:color w:val="000000" w:themeColor="text1"/>
                <w:sz w:val="21"/>
                <w:szCs w:val="21"/>
                <w:lang w:val="zh-CN"/>
                <w14:textFill>
                  <w14:solidFill>
                    <w14:schemeClr w14:val="tx1"/>
                  </w14:solidFill>
                </w14:textFill>
              </w:rPr>
              <w:t>:</w:t>
            </w:r>
            <w:r>
              <w:rPr>
                <w:rFonts w:ascii="宋体" w:cs="? ?"/>
                <w:color w:val="000000" w:themeColor="text1"/>
                <w:sz w:val="21"/>
                <w:szCs w:val="21"/>
                <w:lang w:val="zh-CN"/>
                <w14:textFill>
                  <w14:solidFill>
                    <w14:schemeClr w14:val="tx1"/>
                  </w14:solidFill>
                </w14:textFill>
              </w:rPr>
              <w:t> </w:t>
            </w:r>
            <w:r>
              <w:rPr>
                <w:rFonts w:hint="eastAsia" w:ascii="宋体" w:cs="? ?"/>
                <w:color w:val="000000" w:themeColor="text1"/>
                <w:sz w:val="21"/>
                <w:szCs w:val="21"/>
                <w:lang w:val="zh-CN" w:eastAsia="zh-CN"/>
                <w14:textFill>
                  <w14:solidFill>
                    <w14:schemeClr w14:val="tx1"/>
                  </w14:solidFill>
                </w14:textFill>
              </w:rPr>
              <w:t>0771-3394745</w:t>
            </w:r>
          </w:p>
        </w:tc>
        <w:tc>
          <w:tcPr>
            <w:tcW w:w="3778" w:type="dxa"/>
            <w:tcBorders>
              <w:left w:val="nil"/>
              <w:right w:val="nil"/>
            </w:tcBorders>
          </w:tcPr>
          <w:p>
            <w:pPr>
              <w:pStyle w:val="256"/>
              <w:spacing w:line="380" w:lineRule="exact"/>
              <w:rPr>
                <w:rFonts w:ascii="宋体" w:hAnsi="宋体" w:cs="宋体"/>
                <w:color w:val="000000" w:themeColor="text1"/>
                <w:sz w:val="21"/>
                <w:szCs w:val="21"/>
                <w:lang w:val="zh-CN"/>
                <w14:textFill>
                  <w14:solidFill>
                    <w14:schemeClr w14:val="tx1"/>
                  </w14:solidFill>
                </w14:textFill>
              </w:rPr>
            </w:pPr>
            <w:r>
              <w:rPr>
                <w:rFonts w:ascii="宋体" w:hAnsi="宋体" w:cs="宋体"/>
                <w:color w:val="000000" w:themeColor="text1"/>
                <w:sz w:val="21"/>
                <w:szCs w:val="21"/>
                <w:lang w:val="zh-CN"/>
                <w14:textFill>
                  <w14:solidFill>
                    <w14:schemeClr w14:val="tx1"/>
                  </w14:solidFill>
                </w14:textFill>
              </w:rPr>
              <w:t> </w:t>
            </w:r>
            <w:r>
              <w:rPr>
                <w:rFonts w:hint="eastAsia" w:ascii="宋体" w:hAnsi="宋体" w:cs="宋体"/>
                <w:color w:val="000000" w:themeColor="text1"/>
                <w:sz w:val="21"/>
                <w:szCs w:val="21"/>
                <w:lang w:val="zh-CN"/>
                <w14:textFill>
                  <w14:solidFill>
                    <w14:schemeClr w14:val="tx1"/>
                  </w14:solidFill>
                </w14:textFill>
              </w:rPr>
              <w:t>电</w:t>
            </w:r>
            <w:r>
              <w:rPr>
                <w:rFonts w:ascii="宋体" w:hAnsi="宋体" w:cs="宋体"/>
                <w:color w:val="000000" w:themeColor="text1"/>
                <w:sz w:val="21"/>
                <w:szCs w:val="21"/>
                <w:lang w:val="zh-CN"/>
                <w14:textFill>
                  <w14:solidFill>
                    <w14:schemeClr w14:val="tx1"/>
                  </w14:solidFill>
                </w14:textFill>
              </w:rPr>
              <w:t xml:space="preserve">  </w:t>
            </w:r>
            <w:r>
              <w:rPr>
                <w:rFonts w:hint="eastAsia" w:ascii="宋体" w:hAnsi="宋体" w:cs="宋体"/>
                <w:color w:val="000000" w:themeColor="text1"/>
                <w:sz w:val="21"/>
                <w:szCs w:val="21"/>
                <w:lang w:val="zh-CN"/>
                <w14:textFill>
                  <w14:solidFill>
                    <w14:schemeClr w14:val="tx1"/>
                  </w14:solidFill>
                </w14:textFill>
              </w:rPr>
              <w:t>话</w:t>
            </w:r>
            <w:r>
              <w:rPr>
                <w:rFonts w:ascii="宋体" w:hAnsi="宋体" w:cs="宋体"/>
                <w:color w:val="000000" w:themeColor="text1"/>
                <w:sz w:val="21"/>
                <w:szCs w:val="21"/>
                <w:lang w:val="zh-CN"/>
                <w14:textFill>
                  <w14:solidFill>
                    <w14:schemeClr w14:val="tx1"/>
                  </w14:solidFill>
                </w14:textFill>
              </w:rPr>
              <w:t>:</w:t>
            </w:r>
            <w:r>
              <w:rPr>
                <w:rFonts w:hint="eastAsia" w:ascii="宋体" w:hAnsi="宋体" w:cs="宋体"/>
                <w:color w:val="000000" w:themeColor="text1"/>
                <w:sz w:val="21"/>
                <w:szCs w:val="21"/>
                <w:lang w:val="zh-CN"/>
                <w14:textFill>
                  <w14:solidFill>
                    <w14:schemeClr w14:val="tx1"/>
                  </w14:solidFill>
                </w14:textFill>
              </w:rPr>
              <w:t>0771-2867147</w:t>
            </w:r>
          </w:p>
        </w:tc>
      </w:tr>
      <w:tr>
        <w:tblPrEx>
          <w:tblCellMar>
            <w:top w:w="0" w:type="dxa"/>
            <w:left w:w="0" w:type="dxa"/>
            <w:bottom w:w="0" w:type="dxa"/>
            <w:right w:w="0" w:type="dxa"/>
          </w:tblCellMar>
        </w:tblPrEx>
        <w:trPr>
          <w:jc w:val="center"/>
        </w:trPr>
        <w:tc>
          <w:tcPr>
            <w:tcW w:w="3876" w:type="dxa"/>
            <w:tcBorders>
              <w:left w:val="nil"/>
              <w:right w:val="nil"/>
            </w:tcBorders>
          </w:tcPr>
          <w:p>
            <w:pPr>
              <w:pStyle w:val="256"/>
              <w:spacing w:line="380" w:lineRule="exact"/>
              <w:rPr>
                <w:rFonts w:ascii="宋体" w:hAnsi="宋体" w:cs="宋体"/>
                <w:color w:val="000000" w:themeColor="text1"/>
                <w:sz w:val="21"/>
                <w:szCs w:val="21"/>
                <w:lang w:val="zh-CN"/>
                <w14:textFill>
                  <w14:solidFill>
                    <w14:schemeClr w14:val="tx1"/>
                  </w14:solidFill>
                </w14:textFill>
              </w:rPr>
            </w:pPr>
            <w:r>
              <w:rPr>
                <w:rFonts w:hint="eastAsia" w:ascii="宋体" w:hAnsi="宋体" w:cs="宋体"/>
                <w:color w:val="000000" w:themeColor="text1"/>
                <w:sz w:val="21"/>
                <w:szCs w:val="21"/>
                <w:lang w:val="zh-CN"/>
                <w14:textFill>
                  <w14:solidFill>
                    <w14:schemeClr w14:val="tx1"/>
                  </w14:solidFill>
                </w14:textFill>
              </w:rPr>
              <w:t>传</w:t>
            </w:r>
            <w:r>
              <w:rPr>
                <w:rFonts w:ascii="宋体" w:cs="宋体"/>
                <w:color w:val="000000" w:themeColor="text1"/>
                <w:sz w:val="21"/>
                <w:szCs w:val="21"/>
                <w:lang w:val="zh-CN"/>
                <w14:textFill>
                  <w14:solidFill>
                    <w14:schemeClr w14:val="tx1"/>
                  </w14:solidFill>
                </w14:textFill>
              </w:rPr>
              <w:t> </w:t>
            </w:r>
            <w:r>
              <w:rPr>
                <w:rFonts w:hint="eastAsia" w:ascii="宋体" w:hAnsi="宋体" w:cs="宋体"/>
                <w:color w:val="000000" w:themeColor="text1"/>
                <w:sz w:val="21"/>
                <w:szCs w:val="21"/>
                <w:lang w:val="zh-CN"/>
                <w14:textFill>
                  <w14:solidFill>
                    <w14:schemeClr w14:val="tx1"/>
                  </w14:solidFill>
                </w14:textFill>
              </w:rPr>
              <w:t>真</w:t>
            </w:r>
            <w:r>
              <w:rPr>
                <w:rFonts w:ascii="宋体" w:hAnsi="宋体" w:cs="宋体"/>
                <w:color w:val="000000" w:themeColor="text1"/>
                <w:sz w:val="21"/>
                <w:szCs w:val="21"/>
                <w:lang w:val="zh-CN"/>
                <w14:textFill>
                  <w14:solidFill>
                    <w14:schemeClr w14:val="tx1"/>
                  </w14:solidFill>
                </w14:textFill>
              </w:rPr>
              <w:t>: </w:t>
            </w:r>
            <w:r>
              <w:rPr>
                <w:rFonts w:hint="eastAsia" w:ascii="宋体" w:hAnsi="宋体" w:cs="宋体"/>
                <w:color w:val="000000" w:themeColor="text1"/>
                <w:sz w:val="21"/>
                <w:szCs w:val="21"/>
                <w:lang w:val="zh-CN"/>
                <w14:textFill>
                  <w14:solidFill>
                    <w14:schemeClr w14:val="tx1"/>
                  </w14:solidFill>
                </w14:textFill>
              </w:rPr>
              <w:t>/</w:t>
            </w:r>
          </w:p>
        </w:tc>
        <w:tc>
          <w:tcPr>
            <w:tcW w:w="3778" w:type="dxa"/>
            <w:tcBorders>
              <w:left w:val="nil"/>
              <w:right w:val="nil"/>
            </w:tcBorders>
          </w:tcPr>
          <w:p>
            <w:pPr>
              <w:pStyle w:val="256"/>
              <w:spacing w:line="380" w:lineRule="exact"/>
              <w:rPr>
                <w:rFonts w:ascii="宋体" w:hAnsi="宋体" w:cs="宋体"/>
                <w:color w:val="000000" w:themeColor="text1"/>
                <w:sz w:val="21"/>
                <w:szCs w:val="21"/>
                <w:lang w:val="zh-CN"/>
                <w14:textFill>
                  <w14:solidFill>
                    <w14:schemeClr w14:val="tx1"/>
                  </w14:solidFill>
                </w14:textFill>
              </w:rPr>
            </w:pPr>
            <w:r>
              <w:rPr>
                <w:rFonts w:ascii="宋体" w:hAnsi="宋体" w:cs="宋体"/>
                <w:color w:val="000000" w:themeColor="text1"/>
                <w:sz w:val="21"/>
                <w:szCs w:val="21"/>
                <w:lang w:val="zh-CN"/>
                <w14:textFill>
                  <w14:solidFill>
                    <w14:schemeClr w14:val="tx1"/>
                  </w14:solidFill>
                </w14:textFill>
              </w:rPr>
              <w:t> </w:t>
            </w:r>
            <w:r>
              <w:rPr>
                <w:rFonts w:hint="eastAsia" w:ascii="宋体" w:hAnsi="宋体" w:cs="宋体"/>
                <w:color w:val="000000" w:themeColor="text1"/>
                <w:sz w:val="21"/>
                <w:szCs w:val="21"/>
                <w:lang w:val="zh-CN"/>
                <w14:textFill>
                  <w14:solidFill>
                    <w14:schemeClr w14:val="tx1"/>
                  </w14:solidFill>
                </w14:textFill>
              </w:rPr>
              <w:t>传</w:t>
            </w:r>
            <w:r>
              <w:rPr>
                <w:rFonts w:ascii="宋体" w:cs="宋体"/>
                <w:color w:val="000000" w:themeColor="text1"/>
                <w:sz w:val="21"/>
                <w:szCs w:val="21"/>
                <w:lang w:val="zh-CN"/>
                <w14:textFill>
                  <w14:solidFill>
                    <w14:schemeClr w14:val="tx1"/>
                  </w14:solidFill>
                </w14:textFill>
              </w:rPr>
              <w:t xml:space="preserve">    </w:t>
            </w:r>
            <w:r>
              <w:rPr>
                <w:rFonts w:hint="eastAsia" w:ascii="宋体" w:hAnsi="宋体" w:cs="宋体"/>
                <w:color w:val="000000" w:themeColor="text1"/>
                <w:sz w:val="21"/>
                <w:szCs w:val="21"/>
                <w:lang w:val="zh-CN"/>
                <w14:textFill>
                  <w14:solidFill>
                    <w14:schemeClr w14:val="tx1"/>
                  </w14:solidFill>
                </w14:textFill>
              </w:rPr>
              <w:t>真</w:t>
            </w:r>
            <w:r>
              <w:rPr>
                <w:rFonts w:ascii="宋体" w:hAnsi="宋体" w:cs="宋体"/>
                <w:color w:val="000000" w:themeColor="text1"/>
                <w:sz w:val="21"/>
                <w:szCs w:val="21"/>
                <w:lang w:val="zh-CN"/>
                <w14:textFill>
                  <w14:solidFill>
                    <w14:schemeClr w14:val="tx1"/>
                  </w14:solidFill>
                </w14:textFill>
              </w:rPr>
              <w:t>:</w:t>
            </w:r>
            <w:r>
              <w:rPr>
                <w:rFonts w:hint="eastAsia" w:ascii="宋体" w:hAnsi="宋体" w:cs="宋体"/>
                <w:color w:val="000000" w:themeColor="text1"/>
                <w:sz w:val="21"/>
                <w:szCs w:val="21"/>
                <w:lang w:val="zh-CN"/>
                <w14:textFill>
                  <w14:solidFill>
                    <w14:schemeClr w14:val="tx1"/>
                  </w14:solidFill>
                </w14:textFill>
              </w:rPr>
              <w:t>0771-2867147</w:t>
            </w:r>
          </w:p>
        </w:tc>
      </w:tr>
      <w:tr>
        <w:tblPrEx>
          <w:tblCellMar>
            <w:top w:w="0" w:type="dxa"/>
            <w:left w:w="0" w:type="dxa"/>
            <w:bottom w:w="0" w:type="dxa"/>
            <w:right w:w="0" w:type="dxa"/>
          </w:tblCellMar>
        </w:tblPrEx>
        <w:trPr>
          <w:jc w:val="center"/>
        </w:trPr>
        <w:tc>
          <w:tcPr>
            <w:tcW w:w="3876" w:type="dxa"/>
            <w:tcBorders>
              <w:left w:val="nil"/>
              <w:right w:val="nil"/>
            </w:tcBorders>
          </w:tcPr>
          <w:p>
            <w:pPr>
              <w:pStyle w:val="256"/>
              <w:spacing w:line="380" w:lineRule="exact"/>
              <w:rPr>
                <w:rFonts w:ascii="宋体" w:hAnsi="宋体" w:cs="宋体"/>
                <w:color w:val="000000" w:themeColor="text1"/>
                <w:sz w:val="21"/>
                <w:szCs w:val="21"/>
                <w:lang w:val="zh-CN"/>
                <w14:textFill>
                  <w14:solidFill>
                    <w14:schemeClr w14:val="tx1"/>
                  </w14:solidFill>
                </w14:textFill>
              </w:rPr>
            </w:pPr>
            <w:r>
              <w:rPr>
                <w:rFonts w:hint="eastAsia" w:ascii="宋体" w:hAnsi="宋体" w:cs="宋体"/>
                <w:color w:val="000000" w:themeColor="text1"/>
                <w:sz w:val="21"/>
                <w:szCs w:val="21"/>
                <w:lang w:val="zh-CN"/>
                <w14:textFill>
                  <w14:solidFill>
                    <w14:schemeClr w14:val="tx1"/>
                  </w14:solidFill>
                </w14:textFill>
              </w:rPr>
              <w:t>电子邮箱</w:t>
            </w:r>
            <w:r>
              <w:rPr>
                <w:rFonts w:ascii="宋体" w:hAnsi="宋体" w:cs="宋体"/>
                <w:color w:val="000000" w:themeColor="text1"/>
                <w:sz w:val="21"/>
                <w:szCs w:val="21"/>
                <w:lang w:val="zh-CN"/>
                <w14:textFill>
                  <w14:solidFill>
                    <w14:schemeClr w14:val="tx1"/>
                  </w14:solidFill>
                </w14:textFill>
              </w:rPr>
              <w:t>: /</w:t>
            </w:r>
          </w:p>
        </w:tc>
        <w:tc>
          <w:tcPr>
            <w:tcW w:w="3778" w:type="dxa"/>
            <w:tcBorders>
              <w:left w:val="nil"/>
              <w:right w:val="nil"/>
            </w:tcBorders>
          </w:tcPr>
          <w:p>
            <w:pPr>
              <w:pStyle w:val="256"/>
              <w:spacing w:line="380" w:lineRule="exact"/>
              <w:rPr>
                <w:rFonts w:ascii="宋体" w:hAnsi="宋体" w:cs="宋体"/>
                <w:color w:val="000000" w:themeColor="text1"/>
                <w:sz w:val="21"/>
                <w:szCs w:val="21"/>
                <w:lang w:val="zh-CN"/>
                <w14:textFill>
                  <w14:solidFill>
                    <w14:schemeClr w14:val="tx1"/>
                  </w14:solidFill>
                </w14:textFill>
              </w:rPr>
            </w:pPr>
            <w:r>
              <w:rPr>
                <w:rFonts w:ascii="宋体" w:hAnsi="宋体" w:cs="宋体"/>
                <w:color w:val="000000" w:themeColor="text1"/>
                <w:sz w:val="21"/>
                <w:szCs w:val="21"/>
                <w:lang w:val="zh-CN"/>
                <w14:textFill>
                  <w14:solidFill>
                    <w14:schemeClr w14:val="tx1"/>
                  </w14:solidFill>
                </w14:textFill>
              </w:rPr>
              <w:t> </w:t>
            </w:r>
            <w:r>
              <w:rPr>
                <w:rFonts w:hint="eastAsia" w:ascii="宋体" w:hAnsi="宋体" w:cs="宋体"/>
                <w:color w:val="000000" w:themeColor="text1"/>
                <w:sz w:val="21"/>
                <w:szCs w:val="21"/>
                <w:lang w:val="zh-CN"/>
                <w14:textFill>
                  <w14:solidFill>
                    <w14:schemeClr w14:val="tx1"/>
                  </w14:solidFill>
                </w14:textFill>
              </w:rPr>
              <w:t>电子邮箱</w:t>
            </w:r>
            <w:r>
              <w:rPr>
                <w:rFonts w:ascii="宋体" w:hAnsi="宋体" w:cs="宋体"/>
                <w:color w:val="000000" w:themeColor="text1"/>
                <w:sz w:val="21"/>
                <w:szCs w:val="21"/>
                <w:lang w:val="zh-CN"/>
                <w14:textFill>
                  <w14:solidFill>
                    <w14:schemeClr w14:val="tx1"/>
                  </w14:solidFill>
                </w14:textFill>
              </w:rPr>
              <w:t>:</w:t>
            </w:r>
            <w:r>
              <w:rPr>
                <w:rFonts w:hint="eastAsia" w:ascii="宋体" w:hAnsi="宋体" w:cs="宋体"/>
                <w:color w:val="000000" w:themeColor="text1"/>
                <w:sz w:val="21"/>
                <w:szCs w:val="21"/>
                <w:lang w:val="zh-CN"/>
                <w14:textFill>
                  <w14:solidFill>
                    <w14:schemeClr w14:val="tx1"/>
                  </w14:solidFill>
                </w14:textFill>
              </w:rPr>
              <w:t>2149430339@qq.com</w:t>
            </w:r>
          </w:p>
        </w:tc>
      </w:tr>
      <w:tr>
        <w:tblPrEx>
          <w:tblCellMar>
            <w:top w:w="0" w:type="dxa"/>
            <w:left w:w="0" w:type="dxa"/>
            <w:bottom w:w="0" w:type="dxa"/>
            <w:right w:w="0" w:type="dxa"/>
          </w:tblCellMar>
        </w:tblPrEx>
        <w:trPr>
          <w:trHeight w:val="567" w:hRule="atLeast"/>
          <w:jc w:val="center"/>
        </w:trPr>
        <w:tc>
          <w:tcPr>
            <w:tcW w:w="3876" w:type="dxa"/>
            <w:vAlign w:val="center"/>
          </w:tcPr>
          <w:p>
            <w:pPr>
              <w:pStyle w:val="256"/>
              <w:spacing w:line="400" w:lineRule="exact"/>
              <w:ind w:left="141" w:leftChars="67" w:right="86" w:rightChars="41" w:firstLine="4" w:firstLineChars="2"/>
              <w:rPr>
                <w:rFonts w:ascii="宋体" w:hAnsi="宋体" w:cs="宋体"/>
                <w:color w:val="000000" w:themeColor="text1"/>
                <w:sz w:val="21"/>
                <w:szCs w:val="21"/>
                <w:lang w:val="zh-CN"/>
                <w14:textFill>
                  <w14:solidFill>
                    <w14:schemeClr w14:val="tx1"/>
                  </w14:solidFill>
                </w14:textFill>
              </w:rPr>
            </w:pPr>
            <w:r>
              <w:rPr>
                <w:rFonts w:hint="eastAsia" w:ascii="宋体" w:hAnsi="宋体" w:cs="宋体"/>
                <w:color w:val="000000" w:themeColor="text1"/>
                <w:sz w:val="21"/>
                <w:szCs w:val="21"/>
                <w:lang w:val="zh-CN"/>
                <w14:textFill>
                  <w14:solidFill>
                    <w14:schemeClr w14:val="tx1"/>
                  </w14:solidFill>
                </w14:textFill>
              </w:rPr>
              <w:t>交易服务单：广西壮族自治区公共资源交易中心</w:t>
            </w:r>
          </w:p>
        </w:tc>
        <w:tc>
          <w:tcPr>
            <w:tcW w:w="3778" w:type="dxa"/>
            <w:vAlign w:val="center"/>
          </w:tcPr>
          <w:p>
            <w:pPr>
              <w:pStyle w:val="256"/>
              <w:spacing w:line="400" w:lineRule="exact"/>
              <w:ind w:left="141" w:leftChars="67"/>
              <w:rPr>
                <w:rFonts w:ascii="宋体" w:hAnsi="宋体" w:cs="宋体"/>
                <w:color w:val="000000" w:themeColor="text1"/>
                <w:sz w:val="21"/>
                <w:szCs w:val="21"/>
                <w:lang w:val="zh-CN"/>
                <w14:textFill>
                  <w14:solidFill>
                    <w14:schemeClr w14:val="tx1"/>
                  </w14:solidFill>
                </w14:textFill>
              </w:rPr>
            </w:pPr>
            <w:r>
              <w:rPr>
                <w:rFonts w:hint="eastAsia" w:ascii="宋体" w:hAnsi="宋体" w:cs="宋体"/>
                <w:color w:val="000000" w:themeColor="text1"/>
                <w:sz w:val="21"/>
                <w:szCs w:val="21"/>
                <w:lang w:val="zh-CN"/>
                <w14:textFill>
                  <w14:solidFill>
                    <w14:schemeClr w14:val="tx1"/>
                  </w14:solidFill>
                </w14:textFill>
              </w:rPr>
              <w:t>监督部门：广西壮族自治区财政厅政府采购监督管理处</w:t>
            </w:r>
          </w:p>
        </w:tc>
      </w:tr>
      <w:tr>
        <w:tblPrEx>
          <w:tblCellMar>
            <w:top w:w="0" w:type="dxa"/>
            <w:left w:w="0" w:type="dxa"/>
            <w:bottom w:w="0" w:type="dxa"/>
            <w:right w:w="0" w:type="dxa"/>
          </w:tblCellMar>
        </w:tblPrEx>
        <w:trPr>
          <w:jc w:val="center"/>
        </w:trPr>
        <w:tc>
          <w:tcPr>
            <w:tcW w:w="3876" w:type="dxa"/>
            <w:tcBorders>
              <w:left w:val="nil"/>
              <w:right w:val="nil"/>
            </w:tcBorders>
          </w:tcPr>
          <w:p>
            <w:pPr>
              <w:pStyle w:val="256"/>
              <w:spacing w:line="380" w:lineRule="exact"/>
              <w:rPr>
                <w:rFonts w:ascii="宋体" w:hAnsi="宋体" w:cs="宋体"/>
                <w:color w:val="000000" w:themeColor="text1"/>
                <w:lang w:val="zh-CN"/>
                <w14:textFill>
                  <w14:solidFill>
                    <w14:schemeClr w14:val="tx1"/>
                  </w14:solidFill>
                </w14:textFill>
              </w:rPr>
            </w:pPr>
            <w:r>
              <w:rPr>
                <w:rFonts w:hint="eastAsia" w:ascii="宋体" w:hAnsi="宋体" w:cs="宋体"/>
                <w:color w:val="000000" w:themeColor="text1"/>
                <w:sz w:val="21"/>
                <w:szCs w:val="21"/>
                <w:lang w:val="zh-CN"/>
                <w14:textFill>
                  <w14:solidFill>
                    <w14:schemeClr w14:val="tx1"/>
                  </w14:solidFill>
                </w14:textFill>
              </w:rPr>
              <w:t>地</w:t>
            </w:r>
            <w:r>
              <w:rPr>
                <w:rFonts w:ascii="宋体" w:hAnsi="宋体" w:cs="宋体"/>
                <w:color w:val="000000" w:themeColor="text1"/>
                <w:sz w:val="21"/>
                <w:szCs w:val="21"/>
                <w:lang w:val="zh-CN"/>
                <w14:textFill>
                  <w14:solidFill>
                    <w14:schemeClr w14:val="tx1"/>
                  </w14:solidFill>
                </w14:textFill>
              </w:rPr>
              <w:t> </w:t>
            </w:r>
            <w:r>
              <w:rPr>
                <w:rFonts w:hint="eastAsia" w:ascii="宋体" w:hAnsi="宋体" w:cs="宋体"/>
                <w:color w:val="000000" w:themeColor="text1"/>
                <w:sz w:val="21"/>
                <w:szCs w:val="21"/>
                <w:lang w:val="zh-CN"/>
                <w14:textFill>
                  <w14:solidFill>
                    <w14:schemeClr w14:val="tx1"/>
                  </w14:solidFill>
                </w14:textFill>
              </w:rPr>
              <w:t>址</w:t>
            </w:r>
            <w:r>
              <w:rPr>
                <w:rFonts w:ascii="宋体" w:hAnsi="宋体" w:cs="宋体"/>
                <w:color w:val="000000" w:themeColor="text1"/>
                <w:sz w:val="21"/>
                <w:szCs w:val="21"/>
                <w:lang w:val="zh-CN"/>
                <w14:textFill>
                  <w14:solidFill>
                    <w14:schemeClr w14:val="tx1"/>
                  </w14:solidFill>
                </w14:textFill>
              </w:rPr>
              <w:t>:</w:t>
            </w:r>
            <w:r>
              <w:rPr>
                <w:rFonts w:hint="eastAsia" w:ascii="宋体" w:hAnsi="宋体" w:cs="宋体"/>
                <w:color w:val="000000" w:themeColor="text1"/>
                <w:sz w:val="21"/>
                <w:szCs w:val="21"/>
                <w:lang w:val="zh-CN"/>
                <w14:textFill>
                  <w14:solidFill>
                    <w14:schemeClr w14:val="tx1"/>
                  </w14:solidFill>
                </w14:textFill>
              </w:rPr>
              <w:t>广西南宁市青秀区怡宾路6号自治区政务服务中心4楼</w:t>
            </w:r>
          </w:p>
        </w:tc>
        <w:tc>
          <w:tcPr>
            <w:tcW w:w="3778" w:type="dxa"/>
            <w:tcBorders>
              <w:left w:val="nil"/>
              <w:right w:val="nil"/>
            </w:tcBorders>
          </w:tcPr>
          <w:p>
            <w:pPr>
              <w:pStyle w:val="256"/>
              <w:spacing w:line="400" w:lineRule="exact"/>
              <w:ind w:left="141" w:leftChars="67"/>
              <w:rPr>
                <w:rFonts w:ascii="宋体" w:hAnsi="宋体" w:cs="宋体"/>
                <w:color w:val="000000" w:themeColor="text1"/>
                <w:sz w:val="21"/>
                <w:szCs w:val="21"/>
                <w:lang w:val="zh-CN"/>
                <w14:textFill>
                  <w14:solidFill>
                    <w14:schemeClr w14:val="tx1"/>
                  </w14:solidFill>
                </w14:textFill>
              </w:rPr>
            </w:pPr>
            <w:r>
              <w:rPr>
                <w:rFonts w:hint="eastAsia" w:ascii="宋体" w:hAnsi="宋体" w:cs="宋体"/>
                <w:color w:val="000000" w:themeColor="text1"/>
                <w:sz w:val="21"/>
                <w:szCs w:val="21"/>
                <w:lang w:val="zh-CN"/>
                <w14:textFill>
                  <w14:solidFill>
                    <w14:schemeClr w14:val="tx1"/>
                  </w14:solidFill>
                </w14:textFill>
              </w:rPr>
              <w:t>地 址:南宁市桃源路69号</w:t>
            </w:r>
          </w:p>
          <w:p>
            <w:pPr>
              <w:pStyle w:val="256"/>
              <w:spacing w:line="380" w:lineRule="exact"/>
              <w:rPr>
                <w:rFonts w:ascii="宋体" w:hAnsi="宋体" w:cs="宋体"/>
                <w:color w:val="000000" w:themeColor="text1"/>
                <w:lang w:val="zh-CN"/>
                <w14:textFill>
                  <w14:solidFill>
                    <w14:schemeClr w14:val="tx1"/>
                  </w14:solidFill>
                </w14:textFill>
              </w:rPr>
            </w:pPr>
          </w:p>
        </w:tc>
      </w:tr>
      <w:tr>
        <w:tblPrEx>
          <w:tblCellMar>
            <w:top w:w="0" w:type="dxa"/>
            <w:left w:w="0" w:type="dxa"/>
            <w:bottom w:w="0" w:type="dxa"/>
            <w:right w:w="0" w:type="dxa"/>
          </w:tblCellMar>
        </w:tblPrEx>
        <w:trPr>
          <w:trHeight w:val="567" w:hRule="atLeast"/>
          <w:jc w:val="center"/>
        </w:trPr>
        <w:tc>
          <w:tcPr>
            <w:tcW w:w="3876" w:type="dxa"/>
            <w:vAlign w:val="center"/>
          </w:tcPr>
          <w:p>
            <w:pPr>
              <w:pStyle w:val="256"/>
              <w:spacing w:line="400" w:lineRule="exact"/>
              <w:ind w:left="141" w:leftChars="67" w:right="86" w:rightChars="41" w:firstLine="4" w:firstLineChars="2"/>
              <w:rPr>
                <w:rFonts w:ascii="宋体" w:hAnsi="宋体" w:cs="宋体"/>
                <w:color w:val="000000" w:themeColor="text1"/>
                <w:sz w:val="21"/>
                <w:szCs w:val="21"/>
                <w:lang w:val="zh-CN"/>
                <w14:textFill>
                  <w14:solidFill>
                    <w14:schemeClr w14:val="tx1"/>
                  </w14:solidFill>
                </w14:textFill>
              </w:rPr>
            </w:pPr>
            <w:r>
              <w:rPr>
                <w:rFonts w:hint="eastAsia" w:ascii="宋体" w:hAnsi="宋体" w:cs="宋体"/>
                <w:color w:val="000000" w:themeColor="text1"/>
                <w:sz w:val="21"/>
                <w:szCs w:val="21"/>
                <w:lang w:val="zh-CN"/>
                <w14:textFill>
                  <w14:solidFill>
                    <w14:schemeClr w14:val="tx1"/>
                  </w14:solidFill>
                </w14:textFill>
              </w:rPr>
              <w:t>电</w:t>
            </w:r>
            <w:r>
              <w:rPr>
                <w:rFonts w:ascii="宋体" w:hAnsi="宋体" w:cs="宋体"/>
                <w:color w:val="000000" w:themeColor="text1"/>
                <w:sz w:val="21"/>
                <w:szCs w:val="21"/>
                <w:lang w:val="zh-CN"/>
                <w14:textFill>
                  <w14:solidFill>
                    <w14:schemeClr w14:val="tx1"/>
                  </w14:solidFill>
                </w14:textFill>
              </w:rPr>
              <w:t xml:space="preserve">  </w:t>
            </w:r>
            <w:r>
              <w:rPr>
                <w:rFonts w:hint="eastAsia" w:ascii="宋体" w:hAnsi="宋体" w:cs="宋体"/>
                <w:color w:val="000000" w:themeColor="text1"/>
                <w:sz w:val="21"/>
                <w:szCs w:val="21"/>
                <w:lang w:val="zh-CN"/>
                <w14:textFill>
                  <w14:solidFill>
                    <w14:schemeClr w14:val="tx1"/>
                  </w14:solidFill>
                </w14:textFill>
              </w:rPr>
              <w:t>话</w:t>
            </w:r>
            <w:r>
              <w:rPr>
                <w:rFonts w:ascii="宋体" w:hAnsi="宋体" w:cs="宋体"/>
                <w:color w:val="000000" w:themeColor="text1"/>
                <w:sz w:val="21"/>
                <w:szCs w:val="21"/>
                <w:lang w:val="zh-CN"/>
                <w14:textFill>
                  <w14:solidFill>
                    <w14:schemeClr w14:val="tx1"/>
                  </w14:solidFill>
                </w14:textFill>
              </w:rPr>
              <w:t>: </w:t>
            </w:r>
            <w:r>
              <w:rPr>
                <w:rFonts w:hint="eastAsia" w:ascii="宋体" w:hAnsi="宋体" w:cs="宋体"/>
                <w:color w:val="000000" w:themeColor="text1"/>
                <w:sz w:val="21"/>
                <w:szCs w:val="21"/>
                <w:lang w:val="zh-CN"/>
                <w14:textFill>
                  <w14:solidFill>
                    <w14:schemeClr w14:val="tx1"/>
                  </w14:solidFill>
                </w14:textFill>
              </w:rPr>
              <w:t>0771-2610593</w:t>
            </w:r>
          </w:p>
        </w:tc>
        <w:tc>
          <w:tcPr>
            <w:tcW w:w="3778" w:type="dxa"/>
            <w:vAlign w:val="center"/>
          </w:tcPr>
          <w:p>
            <w:pPr>
              <w:pStyle w:val="256"/>
              <w:spacing w:line="400" w:lineRule="exact"/>
              <w:ind w:left="141" w:leftChars="67"/>
              <w:rPr>
                <w:rFonts w:ascii="宋体" w:hAnsi="宋体" w:cs="宋体"/>
                <w:color w:val="000000" w:themeColor="text1"/>
                <w:sz w:val="21"/>
                <w:szCs w:val="21"/>
                <w:lang w:val="zh-CN"/>
                <w14:textFill>
                  <w14:solidFill>
                    <w14:schemeClr w14:val="tx1"/>
                  </w14:solidFill>
                </w14:textFill>
              </w:rPr>
            </w:pPr>
            <w:r>
              <w:rPr>
                <w:rFonts w:hint="eastAsia" w:ascii="宋体" w:hAnsi="宋体" w:cs="宋体"/>
                <w:color w:val="000000" w:themeColor="text1"/>
                <w:sz w:val="21"/>
                <w:szCs w:val="21"/>
                <w:lang w:val="zh-CN"/>
                <w14:textFill>
                  <w14:solidFill>
                    <w14:schemeClr w14:val="tx1"/>
                  </w14:solidFill>
                </w14:textFill>
              </w:rPr>
              <w:t>电</w:t>
            </w:r>
            <w:r>
              <w:rPr>
                <w:rFonts w:ascii="宋体" w:hAnsi="宋体" w:cs="宋体"/>
                <w:color w:val="000000" w:themeColor="text1"/>
                <w:sz w:val="21"/>
                <w:szCs w:val="21"/>
                <w:lang w:val="zh-CN"/>
                <w14:textFill>
                  <w14:solidFill>
                    <w14:schemeClr w14:val="tx1"/>
                  </w14:solidFill>
                </w14:textFill>
              </w:rPr>
              <w:t xml:space="preserve">  </w:t>
            </w:r>
            <w:r>
              <w:rPr>
                <w:rFonts w:hint="eastAsia" w:ascii="宋体" w:hAnsi="宋体" w:cs="宋体"/>
                <w:color w:val="000000" w:themeColor="text1"/>
                <w:sz w:val="21"/>
                <w:szCs w:val="21"/>
                <w:lang w:val="zh-CN"/>
                <w14:textFill>
                  <w14:solidFill>
                    <w14:schemeClr w14:val="tx1"/>
                  </w14:solidFill>
                </w14:textFill>
              </w:rPr>
              <w:t>话</w:t>
            </w:r>
            <w:r>
              <w:rPr>
                <w:rFonts w:ascii="宋体" w:hAnsi="宋体" w:cs="宋体"/>
                <w:color w:val="000000" w:themeColor="text1"/>
                <w:sz w:val="21"/>
                <w:szCs w:val="21"/>
                <w:lang w:val="zh-CN"/>
                <w14:textFill>
                  <w14:solidFill>
                    <w14:schemeClr w14:val="tx1"/>
                  </w14:solidFill>
                </w14:textFill>
              </w:rPr>
              <w:t>:0771-5331544</w:t>
            </w:r>
          </w:p>
        </w:tc>
      </w:tr>
    </w:tbl>
    <w:p>
      <w:pPr>
        <w:spacing w:line="380" w:lineRule="exact"/>
        <w:ind w:right="420" w:firstLine="5976" w:firstLineChars="2846"/>
        <w:rPr>
          <w:rFonts w:hint="eastAsia"/>
          <w:color w:val="000000" w:themeColor="text1"/>
          <w:szCs w:val="21"/>
          <w14:textFill>
            <w14:solidFill>
              <w14:schemeClr w14:val="tx1"/>
            </w14:solidFill>
          </w14:textFill>
        </w:rPr>
      </w:pPr>
    </w:p>
    <w:p>
      <w:pPr>
        <w:spacing w:line="380" w:lineRule="exact"/>
        <w:ind w:right="420" w:firstLine="5976" w:firstLineChars="2846"/>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日期：</w:t>
      </w:r>
      <w:bookmarkEnd w:id="5"/>
      <w:r>
        <w:rPr>
          <w:color w:val="000000" w:themeColor="text1"/>
          <w:szCs w:val="21"/>
          <w14:textFill>
            <w14:solidFill>
              <w14:schemeClr w14:val="tx1"/>
            </w14:solidFill>
          </w14:textFill>
        </w:rPr>
        <w:t>20</w:t>
      </w:r>
      <w:r>
        <w:rPr>
          <w:rFonts w:hint="eastAsia"/>
          <w:color w:val="000000" w:themeColor="text1"/>
          <w:szCs w:val="21"/>
          <w14:textFill>
            <w14:solidFill>
              <w14:schemeClr w14:val="tx1"/>
            </w14:solidFill>
          </w14:textFill>
        </w:rPr>
        <w:t>20</w:t>
      </w:r>
      <w:r>
        <w:rPr>
          <w:color w:val="000000" w:themeColor="text1"/>
          <w:szCs w:val="21"/>
          <w14:textFill>
            <w14:solidFill>
              <w14:schemeClr w14:val="tx1"/>
            </w14:solidFill>
          </w14:textFill>
        </w:rPr>
        <w:t>年</w:t>
      </w:r>
      <w:r>
        <w:rPr>
          <w:rFonts w:hint="eastAsia" w:ascii="宋体" w:hAnsi="宋体"/>
          <w:color w:val="000000" w:themeColor="text1"/>
          <w:kern w:val="0"/>
          <w:szCs w:val="21"/>
          <w:u w:val="single"/>
          <w:lang w:val="en-US" w:eastAsia="zh-CN"/>
          <w14:textFill>
            <w14:solidFill>
              <w14:schemeClr w14:val="tx1"/>
            </w14:solidFill>
          </w14:textFill>
        </w:rPr>
        <w:t>10</w:t>
      </w:r>
      <w:r>
        <w:rPr>
          <w:color w:val="000000" w:themeColor="text1"/>
          <w:szCs w:val="21"/>
          <w14:textFill>
            <w14:solidFill>
              <w14:schemeClr w14:val="tx1"/>
            </w14:solidFill>
          </w14:textFill>
        </w:rPr>
        <w:t>月</w:t>
      </w:r>
      <w:r>
        <w:rPr>
          <w:rFonts w:hint="eastAsia" w:ascii="宋体" w:hAnsi="宋体"/>
          <w:color w:val="000000" w:themeColor="text1"/>
          <w:kern w:val="0"/>
          <w:szCs w:val="21"/>
          <w:u w:val="single"/>
          <w:lang w:val="en-US" w:eastAsia="zh-CN"/>
          <w14:textFill>
            <w14:solidFill>
              <w14:schemeClr w14:val="tx1"/>
            </w14:solidFill>
          </w14:textFill>
        </w:rPr>
        <w:t>22</w:t>
      </w:r>
      <w:r>
        <w:rPr>
          <w:color w:val="000000" w:themeColor="text1"/>
          <w:szCs w:val="21"/>
          <w14:textFill>
            <w14:solidFill>
              <w14:schemeClr w14:val="tx1"/>
            </w14:solidFill>
          </w14:textFill>
        </w:rPr>
        <w:t>日</w:t>
      </w:r>
    </w:p>
    <w:bookmarkEnd w:id="6"/>
    <w:bookmarkEnd w:id="7"/>
    <w:bookmarkEnd w:id="9"/>
    <w:bookmarkEnd w:id="10"/>
    <w:bookmarkEnd w:id="11"/>
    <w:p>
      <w:pPr>
        <w:pStyle w:val="3"/>
        <w:wordWrap w:val="0"/>
        <w:jc w:val="center"/>
        <w:rPr>
          <w:color w:val="000000" w:themeColor="text1"/>
          <w14:textFill>
            <w14:solidFill>
              <w14:schemeClr w14:val="tx1"/>
            </w14:solidFill>
          </w14:textFill>
        </w:rPr>
      </w:pPr>
      <w:bookmarkStart w:id="32" w:name="_Toc389065142"/>
      <w:r>
        <w:rPr>
          <w:color w:val="000000" w:themeColor="text1"/>
          <w14:textFill>
            <w14:solidFill>
              <w14:schemeClr w14:val="tx1"/>
            </w14:solidFill>
          </w14:textFill>
        </w:rPr>
        <w:br w:type="page"/>
      </w:r>
      <w:bookmarkStart w:id="33" w:name="_Toc18954146"/>
      <w:r>
        <w:rPr>
          <w:color w:val="000000" w:themeColor="text1"/>
          <w14:textFill>
            <w14:solidFill>
              <w14:schemeClr w14:val="tx1"/>
            </w14:solidFill>
          </w14:textFill>
        </w:rPr>
        <w:t>第二章投标人须知</w:t>
      </w:r>
      <w:bookmarkEnd w:id="32"/>
      <w:bookmarkEnd w:id="33"/>
    </w:p>
    <w:p>
      <w:pPr>
        <w:pStyle w:val="3"/>
        <w:wordWrap w:val="0"/>
        <w:jc w:val="center"/>
        <w:rPr>
          <w:color w:val="000000" w:themeColor="text1"/>
          <w14:textFill>
            <w14:solidFill>
              <w14:schemeClr w14:val="tx1"/>
            </w14:solidFill>
          </w14:textFill>
        </w:rPr>
      </w:pPr>
      <w:bookmarkStart w:id="34" w:name="_Toc18954147"/>
      <w:bookmarkStart w:id="35" w:name="_Toc389065143"/>
      <w:r>
        <w:rPr>
          <w:color w:val="000000" w:themeColor="text1"/>
          <w14:textFill>
            <w14:solidFill>
              <w14:schemeClr w14:val="tx1"/>
            </w14:solidFill>
          </w14:textFill>
        </w:rPr>
        <w:t>投标人须知前附表</w:t>
      </w:r>
      <w:bookmarkEnd w:id="34"/>
      <w:bookmarkEnd w:id="35"/>
    </w:p>
    <w:tbl>
      <w:tblPr>
        <w:tblStyle w:val="40"/>
        <w:tblW w:w="93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
        <w:gridCol w:w="30"/>
        <w:gridCol w:w="2238"/>
        <w:gridCol w:w="6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blHeader/>
          <w:jc w:val="center"/>
        </w:trPr>
        <w:tc>
          <w:tcPr>
            <w:tcW w:w="958" w:type="dxa"/>
            <w:shd w:val="clear" w:color="auto" w:fill="E6E6E6"/>
            <w:vAlign w:val="center"/>
          </w:tcPr>
          <w:p>
            <w:pPr>
              <w:wordWrap w:val="0"/>
              <w:spacing w:line="360" w:lineRule="auto"/>
              <w:jc w:val="center"/>
              <w:rPr>
                <w:b/>
                <w:color w:val="000000" w:themeColor="text1"/>
                <w14:textFill>
                  <w14:solidFill>
                    <w14:schemeClr w14:val="tx1"/>
                  </w14:solidFill>
                </w14:textFill>
              </w:rPr>
            </w:pPr>
            <w:r>
              <w:rPr>
                <w:b/>
                <w:color w:val="000000" w:themeColor="text1"/>
                <w14:textFill>
                  <w14:solidFill>
                    <w14:schemeClr w14:val="tx1"/>
                  </w14:solidFill>
                </w14:textFill>
              </w:rPr>
              <w:t>条款号</w:t>
            </w:r>
          </w:p>
        </w:tc>
        <w:tc>
          <w:tcPr>
            <w:tcW w:w="2268" w:type="dxa"/>
            <w:gridSpan w:val="2"/>
            <w:shd w:val="clear" w:color="auto" w:fill="E6E6E6"/>
            <w:vAlign w:val="center"/>
          </w:tcPr>
          <w:p>
            <w:pPr>
              <w:wordWrap w:val="0"/>
              <w:spacing w:line="360" w:lineRule="auto"/>
              <w:jc w:val="center"/>
              <w:rPr>
                <w:b/>
                <w:color w:val="000000" w:themeColor="text1"/>
                <w14:textFill>
                  <w14:solidFill>
                    <w14:schemeClr w14:val="tx1"/>
                  </w14:solidFill>
                </w14:textFill>
              </w:rPr>
            </w:pPr>
            <w:r>
              <w:rPr>
                <w:b/>
                <w:color w:val="000000" w:themeColor="text1"/>
                <w14:textFill>
                  <w14:solidFill>
                    <w14:schemeClr w14:val="tx1"/>
                  </w14:solidFill>
                </w14:textFill>
              </w:rPr>
              <w:t>条款名称</w:t>
            </w:r>
          </w:p>
        </w:tc>
        <w:tc>
          <w:tcPr>
            <w:tcW w:w="6168" w:type="dxa"/>
            <w:shd w:val="clear" w:color="auto" w:fill="E6E6E6"/>
            <w:vAlign w:val="center"/>
          </w:tcPr>
          <w:p>
            <w:pPr>
              <w:wordWrap w:val="0"/>
              <w:spacing w:line="360" w:lineRule="auto"/>
              <w:jc w:val="center"/>
              <w:rPr>
                <w:b/>
                <w:color w:val="000000" w:themeColor="text1"/>
                <w14:textFill>
                  <w14:solidFill>
                    <w14:schemeClr w14:val="tx1"/>
                  </w14:solidFill>
                </w14:textFill>
              </w:rPr>
            </w:pPr>
            <w:r>
              <w:rPr>
                <w:b/>
                <w:color w:val="000000" w:themeColor="text1"/>
                <w14:textFill>
                  <w14:solidFill>
                    <w14:schemeClr w14:val="tx1"/>
                  </w14:solidFill>
                </w14:textFill>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jc w:val="center"/>
        </w:trPr>
        <w:tc>
          <w:tcPr>
            <w:tcW w:w="958" w:type="dxa"/>
            <w:vAlign w:val="center"/>
          </w:tcPr>
          <w:p>
            <w:pPr>
              <w:wordWrap w:val="0"/>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1.1.2</w:t>
            </w:r>
          </w:p>
        </w:tc>
        <w:tc>
          <w:tcPr>
            <w:tcW w:w="2268" w:type="dxa"/>
            <w:gridSpan w:val="2"/>
            <w:vAlign w:val="center"/>
          </w:tcPr>
          <w:p>
            <w:pPr>
              <w:wordWrap w:val="0"/>
              <w:spacing w:line="360" w:lineRule="auto"/>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招标人</w:t>
            </w:r>
          </w:p>
        </w:tc>
        <w:tc>
          <w:tcPr>
            <w:tcW w:w="6168" w:type="dxa"/>
            <w:vAlign w:val="center"/>
          </w:tcPr>
          <w:p>
            <w:pPr>
              <w:wordWrap w:val="0"/>
              <w:spacing w:line="360" w:lineRule="auto"/>
              <w:rPr>
                <w:rFonts w:hint="eastAsia" w:eastAsia="宋体"/>
                <w:color w:val="000000" w:themeColor="text1"/>
                <w:highlight w:val="none"/>
                <w:lang w:eastAsia="zh-CN"/>
                <w14:textFill>
                  <w14:solidFill>
                    <w14:schemeClr w14:val="tx1"/>
                  </w14:solidFill>
                </w14:textFill>
              </w:rPr>
            </w:pPr>
            <w:r>
              <w:rPr>
                <w:color w:val="000000" w:themeColor="text1"/>
                <w:highlight w:val="none"/>
                <w14:textFill>
                  <w14:solidFill>
                    <w14:schemeClr w14:val="tx1"/>
                  </w14:solidFill>
                </w14:textFill>
              </w:rPr>
              <w:t>名称：</w:t>
            </w:r>
            <w:r>
              <w:rPr>
                <w:rFonts w:hint="eastAsia"/>
                <w:color w:val="000000" w:themeColor="text1"/>
                <w:highlight w:val="none"/>
                <w:lang w:eastAsia="zh-CN"/>
                <w14:textFill>
                  <w14:solidFill>
                    <w14:schemeClr w14:val="tx1"/>
                  </w14:solidFill>
                </w14:textFill>
              </w:rPr>
              <w:t>广西壮族自治区亚热带作物研究所</w:t>
            </w:r>
          </w:p>
          <w:p>
            <w:pPr>
              <w:wordWrap w:val="0"/>
              <w:spacing w:line="360" w:lineRule="auto"/>
              <w:rPr>
                <w:rFonts w:hint="eastAsia" w:eastAsia="宋体"/>
                <w:color w:val="000000" w:themeColor="text1"/>
                <w:highlight w:val="none"/>
                <w:lang w:eastAsia="zh-CN"/>
                <w14:textFill>
                  <w14:solidFill>
                    <w14:schemeClr w14:val="tx1"/>
                  </w14:solidFill>
                </w14:textFill>
              </w:rPr>
            </w:pPr>
            <w:r>
              <w:rPr>
                <w:color w:val="000000" w:themeColor="text1"/>
                <w:highlight w:val="none"/>
                <w14:textFill>
                  <w14:solidFill>
                    <w14:schemeClr w14:val="tx1"/>
                  </w14:solidFill>
                </w14:textFill>
              </w:rPr>
              <w:t>地址：</w:t>
            </w:r>
            <w:r>
              <w:rPr>
                <w:rFonts w:hint="eastAsia"/>
                <w:color w:val="000000" w:themeColor="text1"/>
                <w:szCs w:val="21"/>
                <w:highlight w:val="none"/>
                <w14:textFill>
                  <w14:solidFill>
                    <w14:schemeClr w14:val="tx1"/>
                  </w14:solidFill>
                </w14:textFill>
              </w:rPr>
              <w:t>广西南宁市</w:t>
            </w:r>
            <w:r>
              <w:rPr>
                <w:rFonts w:hint="eastAsia"/>
                <w:color w:val="000000" w:themeColor="text1"/>
                <w:szCs w:val="21"/>
                <w:highlight w:val="none"/>
                <w:lang w:eastAsia="zh-CN"/>
                <w14:textFill>
                  <w14:solidFill>
                    <w14:schemeClr w14:val="tx1"/>
                  </w14:solidFill>
                </w14:textFill>
              </w:rPr>
              <w:t>兴宁区邕武路22号</w:t>
            </w:r>
          </w:p>
          <w:p>
            <w:pPr>
              <w:wordWrap w:val="0"/>
              <w:spacing w:line="360"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联系人：</w:t>
            </w:r>
            <w:r>
              <w:rPr>
                <w:rFonts w:hint="eastAsia" w:ascii="宋体" w:hAnsi="宋体" w:cs="宋体"/>
                <w:color w:val="000000" w:themeColor="text1"/>
                <w:szCs w:val="21"/>
                <w:highlight w:val="none"/>
                <w:lang w:val="zh-CN"/>
                <w14:textFill>
                  <w14:solidFill>
                    <w14:schemeClr w14:val="tx1"/>
                  </w14:solidFill>
                </w14:textFill>
              </w:rPr>
              <w:t>谢工</w:t>
            </w:r>
          </w:p>
          <w:p>
            <w:pPr>
              <w:wordWrap w:val="0"/>
              <w:spacing w:line="312"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电话：</w:t>
            </w:r>
            <w:r>
              <w:rPr>
                <w:rFonts w:ascii="宋体" w:cs="? ?"/>
                <w:color w:val="000000" w:themeColor="text1"/>
                <w:highlight w:val="none"/>
                <w:lang w:val="zh-CN"/>
                <w14:textFill>
                  <w14:solidFill>
                    <w14:schemeClr w14:val="tx1"/>
                  </w14:solidFill>
                </w14:textFill>
              </w:rPr>
              <w:t> </w:t>
            </w:r>
            <w:r>
              <w:rPr>
                <w:rFonts w:hint="eastAsia" w:ascii="宋体" w:cs="? ?"/>
                <w:color w:val="000000" w:themeColor="text1"/>
                <w:highlight w:val="none"/>
                <w:lang w:val="zh-CN" w:eastAsia="zh-CN"/>
                <w14:textFill>
                  <w14:solidFill>
                    <w14:schemeClr w14:val="tx1"/>
                  </w14:solidFill>
                </w14:textFill>
              </w:rPr>
              <w:t>0771-3394745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5" w:hRule="atLeast"/>
          <w:jc w:val="center"/>
        </w:trPr>
        <w:tc>
          <w:tcPr>
            <w:tcW w:w="958" w:type="dxa"/>
            <w:vAlign w:val="center"/>
          </w:tcPr>
          <w:p>
            <w:pPr>
              <w:wordWrap w:val="0"/>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1.1.3</w:t>
            </w:r>
          </w:p>
        </w:tc>
        <w:tc>
          <w:tcPr>
            <w:tcW w:w="2268" w:type="dxa"/>
            <w:gridSpan w:val="2"/>
            <w:vAlign w:val="center"/>
          </w:tcPr>
          <w:p>
            <w:pPr>
              <w:wordWrap w:val="0"/>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招标代理机构</w:t>
            </w:r>
          </w:p>
        </w:tc>
        <w:tc>
          <w:tcPr>
            <w:tcW w:w="6168" w:type="dxa"/>
            <w:vAlign w:val="center"/>
          </w:tcPr>
          <w:p>
            <w:pPr>
              <w:wordWrap w:val="0"/>
              <w:spacing w:line="312" w:lineRule="auto"/>
              <w:rPr>
                <w:rFonts w:hint="eastAsia" w:eastAsia="宋体"/>
                <w:color w:val="000000" w:themeColor="text1"/>
                <w:lang w:eastAsia="zh-CN"/>
                <w14:textFill>
                  <w14:solidFill>
                    <w14:schemeClr w14:val="tx1"/>
                  </w14:solidFill>
                </w14:textFill>
              </w:rPr>
            </w:pPr>
            <w:r>
              <w:rPr>
                <w:rFonts w:hint="eastAsia" w:hAnsi="宋体"/>
                <w:color w:val="000000" w:themeColor="text1"/>
                <w14:textFill>
                  <w14:solidFill>
                    <w14:schemeClr w14:val="tx1"/>
                  </w14:solidFill>
                </w14:textFill>
              </w:rPr>
              <w:t>名称：</w:t>
            </w:r>
            <w:r>
              <w:rPr>
                <w:rFonts w:hint="eastAsia" w:hAnsi="宋体"/>
                <w:color w:val="000000" w:themeColor="text1"/>
                <w:lang w:eastAsia="zh-CN"/>
                <w14:textFill>
                  <w14:solidFill>
                    <w14:schemeClr w14:val="tx1"/>
                  </w14:solidFill>
                </w14:textFill>
              </w:rPr>
              <w:t>北京诚佳信工程管理有限公司</w:t>
            </w:r>
          </w:p>
          <w:p>
            <w:pPr>
              <w:wordWrap w:val="0"/>
              <w:spacing w:line="312" w:lineRule="auto"/>
              <w:rPr>
                <w:rFonts w:hint="default" w:eastAsia="宋体"/>
                <w:color w:val="000000" w:themeColor="text1"/>
                <w:lang w:val="en-US" w:eastAsia="zh-CN"/>
                <w14:textFill>
                  <w14:solidFill>
                    <w14:schemeClr w14:val="tx1"/>
                  </w14:solidFill>
                </w14:textFill>
              </w:rPr>
            </w:pPr>
            <w:r>
              <w:rPr>
                <w:rFonts w:hint="eastAsia" w:hAnsi="宋体"/>
                <w:color w:val="000000" w:themeColor="text1"/>
                <w14:textFill>
                  <w14:solidFill>
                    <w14:schemeClr w14:val="tx1"/>
                  </w14:solidFill>
                </w14:textFill>
              </w:rPr>
              <w:t>地址：</w:t>
            </w:r>
            <w:bookmarkStart w:id="36" w:name="EBf19b72c15154499385777fa4910a0fbb"/>
            <w:r>
              <w:rPr>
                <w:rFonts w:hint="eastAsia" w:hAnsi="宋体"/>
                <w:color w:val="000000" w:themeColor="text1"/>
                <w14:textFill>
                  <w14:solidFill>
                    <w14:schemeClr w14:val="tx1"/>
                  </w14:solidFill>
                </w14:textFill>
              </w:rPr>
              <w:t>南宁市</w:t>
            </w:r>
            <w:bookmarkEnd w:id="36"/>
            <w:r>
              <w:rPr>
                <w:rFonts w:hint="eastAsia" w:hAnsi="宋体"/>
                <w:color w:val="000000" w:themeColor="text1"/>
                <w:lang w:eastAsia="zh-CN"/>
                <w14:textFill>
                  <w14:solidFill>
                    <w14:schemeClr w14:val="tx1"/>
                  </w14:solidFill>
                </w14:textFill>
              </w:rPr>
              <w:t>古城路</w:t>
            </w:r>
            <w:r>
              <w:rPr>
                <w:rFonts w:hint="eastAsia" w:hAnsi="宋体"/>
                <w:color w:val="000000" w:themeColor="text1"/>
                <w:lang w:val="en-US" w:eastAsia="zh-CN"/>
                <w14:textFill>
                  <w14:solidFill>
                    <w14:schemeClr w14:val="tx1"/>
                  </w14:solidFill>
                </w14:textFill>
              </w:rPr>
              <w:t>26号9栋A座203</w:t>
            </w:r>
          </w:p>
          <w:p>
            <w:pPr>
              <w:wordWrap w:val="0"/>
              <w:spacing w:line="312" w:lineRule="auto"/>
              <w:rPr>
                <w:rFonts w:hint="eastAsia" w:eastAsia="宋体"/>
                <w:color w:val="000000" w:themeColor="text1"/>
                <w:lang w:eastAsia="zh-CN"/>
                <w14:textFill>
                  <w14:solidFill>
                    <w14:schemeClr w14:val="tx1"/>
                  </w14:solidFill>
                </w14:textFill>
              </w:rPr>
            </w:pPr>
            <w:r>
              <w:rPr>
                <w:rFonts w:hint="eastAsia" w:hAnsi="宋体"/>
                <w:color w:val="000000" w:themeColor="text1"/>
                <w14:textFill>
                  <w14:solidFill>
                    <w14:schemeClr w14:val="tx1"/>
                  </w14:solidFill>
                </w14:textFill>
              </w:rPr>
              <w:t>联系人：</w:t>
            </w:r>
            <w:r>
              <w:rPr>
                <w:rFonts w:hint="eastAsia" w:hAnsi="宋体"/>
                <w:color w:val="000000" w:themeColor="text1"/>
                <w:lang w:eastAsia="zh-CN"/>
                <w14:textFill>
                  <w14:solidFill>
                    <w14:schemeClr w14:val="tx1"/>
                  </w14:solidFill>
                </w14:textFill>
              </w:rPr>
              <w:t>陆姿茜</w:t>
            </w:r>
          </w:p>
          <w:p>
            <w:pPr>
              <w:wordWrap w:val="0"/>
              <w:spacing w:line="312" w:lineRule="auto"/>
              <w:rPr>
                <w:rFonts w:hint="eastAsia" w:eastAsia="宋体"/>
                <w:color w:val="000000" w:themeColor="text1"/>
                <w:lang w:eastAsia="zh-CN"/>
                <w14:textFill>
                  <w14:solidFill>
                    <w14:schemeClr w14:val="tx1"/>
                  </w14:solidFill>
                </w14:textFill>
              </w:rPr>
            </w:pPr>
            <w:r>
              <w:rPr>
                <w:rFonts w:hint="eastAsia" w:hAnsi="宋体"/>
                <w:color w:val="000000" w:themeColor="text1"/>
                <w14:textFill>
                  <w14:solidFill>
                    <w14:schemeClr w14:val="tx1"/>
                  </w14:solidFill>
                </w14:textFill>
              </w:rPr>
              <w:t>电话：</w:t>
            </w:r>
            <w:r>
              <w:rPr>
                <w:rFonts w:hint="eastAsia" w:hAnsi="宋体"/>
                <w:color w:val="000000" w:themeColor="text1"/>
                <w:lang w:eastAsia="zh-CN"/>
                <w14:textFill>
                  <w14:solidFill>
                    <w14:schemeClr w14:val="tx1"/>
                  </w14:solidFill>
                </w14:textFill>
              </w:rPr>
              <w:t>0771-2867147</w:t>
            </w:r>
          </w:p>
          <w:p>
            <w:pPr>
              <w:wordWrap w:val="0"/>
              <w:spacing w:line="360" w:lineRule="auto"/>
              <w:rPr>
                <w:rFonts w:hint="eastAsia" w:ascii="宋体" w:hAnsi="宋体" w:eastAsia="宋体"/>
                <w:color w:val="000000" w:themeColor="text1"/>
                <w:lang w:eastAsia="zh-CN"/>
                <w14:textFill>
                  <w14:solidFill>
                    <w14:schemeClr w14:val="tx1"/>
                  </w14:solidFill>
                </w14:textFill>
              </w:rPr>
            </w:pPr>
            <w:r>
              <w:rPr>
                <w:rFonts w:hint="eastAsia" w:hAnsi="宋体"/>
                <w:color w:val="000000" w:themeColor="text1"/>
                <w14:textFill>
                  <w14:solidFill>
                    <w14:schemeClr w14:val="tx1"/>
                  </w14:solidFill>
                </w14:textFill>
              </w:rPr>
              <w:t>电子邮箱：</w:t>
            </w:r>
            <w:r>
              <w:rPr>
                <w:rFonts w:hint="eastAsia" w:hAnsi="宋体"/>
                <w:color w:val="000000" w:themeColor="text1"/>
                <w:lang w:eastAsia="zh-CN"/>
                <w14:textFill>
                  <w14:solidFill>
                    <w14:schemeClr w14:val="tx1"/>
                  </w14:solidFill>
                </w14:textFill>
              </w:rPr>
              <w:t>2149430339@qq.com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exact"/>
          <w:jc w:val="center"/>
        </w:trPr>
        <w:tc>
          <w:tcPr>
            <w:tcW w:w="958" w:type="dxa"/>
            <w:vAlign w:val="center"/>
          </w:tcPr>
          <w:p>
            <w:pPr>
              <w:wordWrap w:val="0"/>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1.1.4</w:t>
            </w:r>
          </w:p>
        </w:tc>
        <w:tc>
          <w:tcPr>
            <w:tcW w:w="2268" w:type="dxa"/>
            <w:gridSpan w:val="2"/>
            <w:vAlign w:val="center"/>
          </w:tcPr>
          <w:p>
            <w:pPr>
              <w:wordWrap w:val="0"/>
              <w:spacing w:line="360" w:lineRule="auto"/>
              <w:jc w:val="center"/>
              <w:rPr>
                <w:rFonts w:ascii="宋体" w:hAnsi="宋体"/>
                <w:color w:val="000000" w:themeColor="text1"/>
                <w14:textFill>
                  <w14:solidFill>
                    <w14:schemeClr w14:val="tx1"/>
                  </w14:solidFill>
                </w14:textFill>
              </w:rPr>
            </w:pPr>
            <w:r>
              <w:rPr>
                <w:color w:val="000000" w:themeColor="text1"/>
                <w14:textFill>
                  <w14:solidFill>
                    <w14:schemeClr w14:val="tx1"/>
                  </w14:solidFill>
                </w14:textFill>
              </w:rPr>
              <w:t>项目名称</w:t>
            </w:r>
            <w:r>
              <w:rPr>
                <w:rFonts w:hint="eastAsia" w:ascii="宋体" w:hAnsi="宋体"/>
                <w:color w:val="000000" w:themeColor="text1"/>
                <w14:textFill>
                  <w14:solidFill>
                    <w14:schemeClr w14:val="tx1"/>
                  </w14:solidFill>
                </w14:textFill>
              </w:rPr>
              <w:t>及</w:t>
            </w:r>
          </w:p>
          <w:p>
            <w:pPr>
              <w:wordWrap w:val="0"/>
              <w:spacing w:line="360" w:lineRule="auto"/>
              <w:jc w:val="center"/>
              <w:rPr>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项目招标编号</w:t>
            </w:r>
          </w:p>
        </w:tc>
        <w:tc>
          <w:tcPr>
            <w:tcW w:w="6168" w:type="dxa"/>
            <w:vAlign w:val="center"/>
          </w:tcPr>
          <w:p>
            <w:pPr>
              <w:wordWrap w:val="0"/>
              <w:rPr>
                <w:color w:val="000000" w:themeColor="text1"/>
                <w14:textFill>
                  <w14:solidFill>
                    <w14:schemeClr w14:val="tx1"/>
                  </w14:solidFill>
                </w14:textFill>
              </w:rPr>
            </w:pPr>
            <w:r>
              <w:rPr>
                <w:rFonts w:hint="eastAsia"/>
                <w:color w:val="000000" w:themeColor="text1"/>
                <w:lang w:eastAsia="zh-CN"/>
                <w14:textFill>
                  <w14:solidFill>
                    <w14:schemeClr w14:val="tx1"/>
                  </w14:solidFill>
                </w14:textFill>
              </w:rPr>
              <w:t>广西亚热带农产品风险评估实验室建设工程一期(装饰装修及配套设施)</w:t>
            </w:r>
            <w:r>
              <w:rPr>
                <w:rFonts w:hint="eastAsia"/>
                <w:color w:val="000000" w:themeColor="text1"/>
                <w14:textFill>
                  <w14:solidFill>
                    <w14:schemeClr w14:val="tx1"/>
                  </w14:solidFill>
                </w14:textFill>
              </w:rPr>
              <w:t>（</w:t>
            </w:r>
            <w:r>
              <w:rPr>
                <w:rFonts w:hint="eastAsia"/>
                <w:color w:val="000000" w:themeColor="text1"/>
                <w:lang w:eastAsia="zh-CN"/>
                <w14:textFill>
                  <w14:solidFill>
                    <w14:schemeClr w14:val="tx1"/>
                  </w14:solidFill>
                </w14:textFill>
              </w:rPr>
              <w:t>GXZC2020-G2-004072-BJCJ</w:t>
            </w:r>
            <w:r>
              <w:rPr>
                <w:rFonts w:hint="eastAsia"/>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exact"/>
          <w:jc w:val="center"/>
        </w:trPr>
        <w:tc>
          <w:tcPr>
            <w:tcW w:w="958" w:type="dxa"/>
            <w:vAlign w:val="center"/>
          </w:tcPr>
          <w:p>
            <w:pPr>
              <w:wordWrap w:val="0"/>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1.1.5</w:t>
            </w:r>
          </w:p>
        </w:tc>
        <w:tc>
          <w:tcPr>
            <w:tcW w:w="2268" w:type="dxa"/>
            <w:gridSpan w:val="2"/>
            <w:vAlign w:val="center"/>
          </w:tcPr>
          <w:p>
            <w:pPr>
              <w:wordWrap w:val="0"/>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建设地点</w:t>
            </w:r>
          </w:p>
        </w:tc>
        <w:tc>
          <w:tcPr>
            <w:tcW w:w="6168" w:type="dxa"/>
            <w:vAlign w:val="center"/>
          </w:tcPr>
          <w:p>
            <w:pPr>
              <w:wordWrap w:val="0"/>
              <w:spacing w:line="360" w:lineRule="auto"/>
              <w:rPr>
                <w:rFonts w:hint="eastAsia" w:eastAsia="宋体"/>
                <w:color w:val="000000" w:themeColor="text1"/>
                <w:lang w:eastAsia="zh-CN"/>
                <w14:textFill>
                  <w14:solidFill>
                    <w14:schemeClr w14:val="tx1"/>
                  </w14:solidFill>
                </w14:textFill>
              </w:rPr>
            </w:pPr>
            <w:r>
              <w:rPr>
                <w:rFonts w:hint="eastAsia"/>
                <w:color w:val="000000" w:themeColor="text1"/>
                <w:szCs w:val="21"/>
                <w14:textFill>
                  <w14:solidFill>
                    <w14:schemeClr w14:val="tx1"/>
                  </w14:solidFill>
                </w14:textFill>
              </w:rPr>
              <w:t>广西南宁市</w:t>
            </w:r>
            <w:r>
              <w:rPr>
                <w:rFonts w:hint="eastAsia"/>
                <w:color w:val="000000" w:themeColor="text1"/>
                <w:szCs w:val="21"/>
                <w:lang w:eastAsia="zh-CN"/>
                <w14:textFill>
                  <w14:solidFill>
                    <w14:schemeClr w14:val="tx1"/>
                  </w14:solidFill>
                </w14:textFill>
              </w:rPr>
              <w:t>兴宁区邕武路22号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58" w:type="dxa"/>
            <w:vAlign w:val="center"/>
          </w:tcPr>
          <w:p>
            <w:pPr>
              <w:wordWrap w:val="0"/>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1.2.1</w:t>
            </w:r>
          </w:p>
        </w:tc>
        <w:tc>
          <w:tcPr>
            <w:tcW w:w="2268" w:type="dxa"/>
            <w:gridSpan w:val="2"/>
            <w:vAlign w:val="center"/>
          </w:tcPr>
          <w:p>
            <w:pPr>
              <w:wordWrap w:val="0"/>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资金来源</w:t>
            </w:r>
          </w:p>
        </w:tc>
        <w:tc>
          <w:tcPr>
            <w:tcW w:w="6168" w:type="dxa"/>
            <w:vAlign w:val="center"/>
          </w:tcPr>
          <w:p>
            <w:pPr>
              <w:wordWrap w:val="0"/>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财政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58" w:type="dxa"/>
            <w:vAlign w:val="center"/>
          </w:tcPr>
          <w:p>
            <w:pPr>
              <w:wordWrap w:val="0"/>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1.2.2</w:t>
            </w:r>
          </w:p>
        </w:tc>
        <w:tc>
          <w:tcPr>
            <w:tcW w:w="2268" w:type="dxa"/>
            <w:gridSpan w:val="2"/>
            <w:vAlign w:val="center"/>
          </w:tcPr>
          <w:p>
            <w:pPr>
              <w:wordWrap w:val="0"/>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出资比例</w:t>
            </w:r>
          </w:p>
        </w:tc>
        <w:tc>
          <w:tcPr>
            <w:tcW w:w="6168" w:type="dxa"/>
            <w:vAlign w:val="center"/>
          </w:tcPr>
          <w:p>
            <w:pPr>
              <w:wordWrap w:val="0"/>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58" w:type="dxa"/>
            <w:vAlign w:val="center"/>
          </w:tcPr>
          <w:p>
            <w:pPr>
              <w:wordWrap w:val="0"/>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1.2.3</w:t>
            </w:r>
          </w:p>
        </w:tc>
        <w:tc>
          <w:tcPr>
            <w:tcW w:w="2268" w:type="dxa"/>
            <w:gridSpan w:val="2"/>
            <w:vAlign w:val="center"/>
          </w:tcPr>
          <w:p>
            <w:pPr>
              <w:wordWrap w:val="0"/>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资金落实情况</w:t>
            </w:r>
          </w:p>
        </w:tc>
        <w:tc>
          <w:tcPr>
            <w:tcW w:w="6168" w:type="dxa"/>
            <w:vAlign w:val="center"/>
          </w:tcPr>
          <w:p>
            <w:pPr>
              <w:wordWrap w:val="0"/>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exact"/>
          <w:jc w:val="center"/>
        </w:trPr>
        <w:tc>
          <w:tcPr>
            <w:tcW w:w="958" w:type="dxa"/>
            <w:vAlign w:val="center"/>
          </w:tcPr>
          <w:p>
            <w:pPr>
              <w:wordWrap w:val="0"/>
              <w:spacing w:line="36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1.2.4</w:t>
            </w:r>
          </w:p>
        </w:tc>
        <w:tc>
          <w:tcPr>
            <w:tcW w:w="2268" w:type="dxa"/>
            <w:gridSpan w:val="2"/>
            <w:vAlign w:val="center"/>
          </w:tcPr>
          <w:p>
            <w:pPr>
              <w:wordWrap w:val="0"/>
              <w:spacing w:line="36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本工程增值税计税方法</w:t>
            </w:r>
          </w:p>
        </w:tc>
        <w:tc>
          <w:tcPr>
            <w:tcW w:w="6168" w:type="dxa"/>
            <w:vAlign w:val="center"/>
          </w:tcPr>
          <w:p>
            <w:pPr>
              <w:wordWrap w:val="0"/>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sym w:font="Wingdings 2" w:char="F052"/>
            </w:r>
            <w:r>
              <w:rPr>
                <w:rFonts w:hint="eastAsia"/>
                <w:color w:val="000000" w:themeColor="text1"/>
                <w14:textFill>
                  <w14:solidFill>
                    <w14:schemeClr w14:val="tx1"/>
                  </w14:solidFill>
                </w14:textFill>
              </w:rPr>
              <w:t>一般计税法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958" w:type="dxa"/>
            <w:vAlign w:val="center"/>
          </w:tcPr>
          <w:p>
            <w:pPr>
              <w:wordWrap w:val="0"/>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1.3.1</w:t>
            </w:r>
          </w:p>
        </w:tc>
        <w:tc>
          <w:tcPr>
            <w:tcW w:w="2268" w:type="dxa"/>
            <w:gridSpan w:val="2"/>
            <w:vAlign w:val="center"/>
          </w:tcPr>
          <w:p>
            <w:pPr>
              <w:wordWrap w:val="0"/>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招标范围</w:t>
            </w:r>
          </w:p>
        </w:tc>
        <w:tc>
          <w:tcPr>
            <w:tcW w:w="6168" w:type="dxa"/>
          </w:tcPr>
          <w:p>
            <w:pPr>
              <w:wordWrap w:val="0"/>
              <w:spacing w:line="360" w:lineRule="auto"/>
              <w:rPr>
                <w:color w:val="000000" w:themeColor="text1"/>
                <w14:textFill>
                  <w14:solidFill>
                    <w14:schemeClr w14:val="tx1"/>
                  </w14:solidFill>
                </w14:textFill>
              </w:rPr>
            </w:pPr>
            <w:r>
              <w:rPr>
                <w:rFonts w:hint="eastAsia"/>
                <w:color w:val="000000" w:themeColor="text1"/>
                <w:szCs w:val="21"/>
                <w14:textFill>
                  <w14:solidFill>
                    <w14:schemeClr w14:val="tx1"/>
                  </w14:solidFill>
                </w14:textFill>
              </w:rPr>
              <w:t>1.基础装修：原预留部分门窗不合理拆除改造，实验室、公共区等地面贴地板砖、墙面刮腻子涂料、顶棚铝扣板吊顶、新建彩钢板隔墙、半玻璃隔断、实心砖墙砌筑、整体楼地面工程等。2.洁净装修：彩钢板新建隔墙、PVC地板胶、彩钢板吊顶、洁净门窗工程等。3、实验室给排水、照明配套安装、实验室通风系统管路配套安装、实验室暖通系统及排风安装、实验室家具台柜配套安装及办公区域等，具体</w:t>
            </w:r>
            <w:r>
              <w:rPr>
                <w:color w:val="000000" w:themeColor="text1"/>
                <w:szCs w:val="21"/>
                <w14:textFill>
                  <w14:solidFill>
                    <w14:schemeClr w14:val="tx1"/>
                  </w14:solidFill>
                </w14:textFill>
              </w:rPr>
              <w:t>以工程量清单包含的内容为准。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958" w:type="dxa"/>
            <w:vAlign w:val="center"/>
          </w:tcPr>
          <w:p>
            <w:pPr>
              <w:wordWrap w:val="0"/>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1.3.2</w:t>
            </w:r>
          </w:p>
        </w:tc>
        <w:tc>
          <w:tcPr>
            <w:tcW w:w="2268" w:type="dxa"/>
            <w:gridSpan w:val="2"/>
            <w:vAlign w:val="center"/>
          </w:tcPr>
          <w:p>
            <w:pPr>
              <w:wordWrap w:val="0"/>
              <w:spacing w:line="360" w:lineRule="auto"/>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要求</w:t>
            </w:r>
            <w:r>
              <w:rPr>
                <w:color w:val="000000" w:themeColor="text1"/>
                <w:highlight w:val="none"/>
                <w14:textFill>
                  <w14:solidFill>
                    <w14:schemeClr w14:val="tx1"/>
                  </w14:solidFill>
                </w14:textFill>
              </w:rPr>
              <w:t>工期</w:t>
            </w:r>
          </w:p>
        </w:tc>
        <w:tc>
          <w:tcPr>
            <w:tcW w:w="6168" w:type="dxa"/>
          </w:tcPr>
          <w:p>
            <w:pPr>
              <w:wordWrap w:val="0"/>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要求</w:t>
            </w:r>
            <w:r>
              <w:rPr>
                <w:color w:val="000000" w:themeColor="text1"/>
                <w:highlight w:val="none"/>
                <w14:textFill>
                  <w14:solidFill>
                    <w14:schemeClr w14:val="tx1"/>
                  </w14:solidFill>
                </w14:textFill>
              </w:rPr>
              <w:t>工期：</w:t>
            </w:r>
            <w:r>
              <w:rPr>
                <w:rFonts w:hint="eastAsia"/>
                <w:color w:val="000000" w:themeColor="text1"/>
                <w:highlight w:val="none"/>
                <w:u w:val="single"/>
                <w:lang w:val="en-US" w:eastAsia="zh-CN"/>
                <w14:textFill>
                  <w14:solidFill>
                    <w14:schemeClr w14:val="tx1"/>
                  </w14:solidFill>
                </w14:textFill>
              </w:rPr>
              <w:t>60</w:t>
            </w:r>
            <w:r>
              <w:rPr>
                <w:rFonts w:hint="eastAsia"/>
                <w:color w:val="000000" w:themeColor="text1"/>
                <w:highlight w:val="none"/>
                <w14:textFill>
                  <w14:solidFill>
                    <w14:schemeClr w14:val="tx1"/>
                  </w14:solidFill>
                </w14:textFill>
              </w:rPr>
              <w:t>日历</w:t>
            </w:r>
            <w:r>
              <w:rPr>
                <w:color w:val="000000" w:themeColor="text1"/>
                <w:highlight w:val="none"/>
                <w14:textFill>
                  <w14:solidFill>
                    <w14:schemeClr w14:val="tx1"/>
                  </w14:solidFill>
                </w14:textFill>
              </w:rPr>
              <w:t>天</w:t>
            </w:r>
          </w:p>
          <w:p>
            <w:pPr>
              <w:wordWrap w:val="0"/>
              <w:spacing w:line="360" w:lineRule="auto"/>
              <w:rPr>
                <w:color w:val="000000" w:themeColor="text1"/>
                <w:szCs w:val="21"/>
                <w:highlight w:val="none"/>
                <w14:textFill>
                  <w14:solidFill>
                    <w14:schemeClr w14:val="tx1"/>
                  </w14:solidFill>
                </w14:textFill>
              </w:rPr>
            </w:pPr>
            <w:r>
              <w:rPr>
                <w:rFonts w:hAnsi="宋体"/>
                <w:color w:val="000000" w:themeColor="text1"/>
                <w:szCs w:val="21"/>
                <w:highlight w:val="none"/>
                <w14:textFill>
                  <w14:solidFill>
                    <w14:schemeClr w14:val="tx1"/>
                  </w14:solidFill>
                </w14:textFill>
              </w:rPr>
              <w:t>计划开工日期：</w:t>
            </w:r>
            <w:r>
              <w:rPr>
                <w:rFonts w:hint="eastAsia" w:hAnsi="宋体"/>
                <w:color w:val="000000" w:themeColor="text1"/>
                <w:szCs w:val="21"/>
                <w:highlight w:val="none"/>
                <w:u w:val="single"/>
                <w:lang w:eastAsia="zh-CN"/>
                <w14:textFill>
                  <w14:solidFill>
                    <w14:schemeClr w14:val="tx1"/>
                  </w14:solidFill>
                </w14:textFill>
              </w:rPr>
              <w:t>2020年10月</w:t>
            </w:r>
            <w:r>
              <w:rPr>
                <w:rFonts w:ascii="宋体" w:hAnsi="宋体"/>
                <w:color w:val="000000" w:themeColor="text1"/>
                <w:kern w:val="0"/>
                <w:szCs w:val="21"/>
                <w:highlight w:val="none"/>
                <w:u w:val="single"/>
                <w14:textFill>
                  <w14:solidFill>
                    <w14:schemeClr w14:val="tx1"/>
                  </w14:solidFill>
                </w14:textFill>
              </w:rPr>
              <w:t>X</w:t>
            </w:r>
            <w:r>
              <w:rPr>
                <w:rFonts w:hAnsi="宋体"/>
                <w:color w:val="000000" w:themeColor="text1"/>
                <w:szCs w:val="21"/>
                <w:highlight w:val="none"/>
                <w14:textFill>
                  <w14:solidFill>
                    <w14:schemeClr w14:val="tx1"/>
                  </w14:solidFill>
                </w14:textFill>
              </w:rPr>
              <w:t>日</w:t>
            </w:r>
            <w:r>
              <w:rPr>
                <w:rFonts w:hint="eastAsia" w:hAnsi="宋体"/>
                <w:color w:val="000000" w:themeColor="text1"/>
                <w:szCs w:val="21"/>
                <w:highlight w:val="none"/>
                <w14:textFill>
                  <w14:solidFill>
                    <w14:schemeClr w14:val="tx1"/>
                  </w14:solidFill>
                </w14:textFill>
              </w:rPr>
              <w:t>(实际开工时间以甲方或监理方的开工令为准)</w:t>
            </w:r>
            <w:r>
              <w:rPr>
                <w:rFonts w:hAnsi="宋体"/>
                <w:color w:val="000000" w:themeColor="text1"/>
                <w:szCs w:val="21"/>
                <w:highlight w:val="none"/>
                <w14:textFill>
                  <w14:solidFill>
                    <w14:schemeClr w14:val="tx1"/>
                  </w14:solidFill>
                </w14:textFill>
              </w:rPr>
              <w:t>。</w:t>
            </w:r>
          </w:p>
          <w:p>
            <w:pPr>
              <w:wordWrap w:val="0"/>
              <w:spacing w:line="360" w:lineRule="auto"/>
              <w:rPr>
                <w:color w:val="000000" w:themeColor="text1"/>
                <w:szCs w:val="21"/>
                <w:highlight w:val="none"/>
                <w14:textFill>
                  <w14:solidFill>
                    <w14:schemeClr w14:val="tx1"/>
                  </w14:solidFill>
                </w14:textFill>
              </w:rPr>
            </w:pPr>
            <w:r>
              <w:rPr>
                <w:rFonts w:hAnsi="宋体"/>
                <w:color w:val="000000" w:themeColor="text1"/>
                <w:szCs w:val="21"/>
                <w:highlight w:val="none"/>
                <w14:textFill>
                  <w14:solidFill>
                    <w14:schemeClr w14:val="tx1"/>
                  </w14:solidFill>
                </w14:textFill>
              </w:rPr>
              <w:t>计划竣工日期：</w:t>
            </w:r>
            <w:r>
              <w:rPr>
                <w:rFonts w:hint="eastAsia" w:hAnsi="宋体"/>
                <w:color w:val="000000" w:themeColor="text1"/>
                <w:szCs w:val="21"/>
                <w:highlight w:val="none"/>
                <w:u w:val="single"/>
                <w14:textFill>
                  <w14:solidFill>
                    <w14:schemeClr w14:val="tx1"/>
                  </w14:solidFill>
                </w14:textFill>
              </w:rPr>
              <w:t>2020</w:t>
            </w:r>
            <w:r>
              <w:rPr>
                <w:rFonts w:hAnsi="宋体"/>
                <w:color w:val="000000" w:themeColor="text1"/>
                <w:szCs w:val="21"/>
                <w:highlight w:val="none"/>
                <w:u w:val="single"/>
                <w14:textFill>
                  <w14:solidFill>
                    <w14:schemeClr w14:val="tx1"/>
                  </w14:solidFill>
                </w14:textFill>
              </w:rPr>
              <w:t>年</w:t>
            </w:r>
            <w:r>
              <w:rPr>
                <w:rFonts w:hint="eastAsia" w:hAnsi="宋体"/>
                <w:color w:val="000000" w:themeColor="text1"/>
                <w:szCs w:val="21"/>
                <w:highlight w:val="none"/>
                <w:u w:val="single"/>
                <w:lang w:val="en-US" w:eastAsia="zh-CN"/>
                <w14:textFill>
                  <w14:solidFill>
                    <w14:schemeClr w14:val="tx1"/>
                  </w14:solidFill>
                </w14:textFill>
              </w:rPr>
              <w:t>12</w:t>
            </w:r>
            <w:r>
              <w:rPr>
                <w:rFonts w:hint="eastAsia" w:hAnsi="宋体"/>
                <w:color w:val="000000" w:themeColor="text1"/>
                <w:szCs w:val="21"/>
                <w:highlight w:val="none"/>
                <w:u w:val="single"/>
                <w14:textFill>
                  <w14:solidFill>
                    <w14:schemeClr w14:val="tx1"/>
                  </w14:solidFill>
                </w14:textFill>
              </w:rPr>
              <w:t>月</w:t>
            </w:r>
            <w:r>
              <w:rPr>
                <w:rFonts w:hint="eastAsia" w:hAnsi="宋体"/>
                <w:color w:val="000000" w:themeColor="text1"/>
                <w:szCs w:val="21"/>
                <w:highlight w:val="none"/>
                <w:u w:val="single"/>
                <w:lang w:val="en-US" w:eastAsia="zh-CN"/>
                <w14:textFill>
                  <w14:solidFill>
                    <w14:schemeClr w14:val="tx1"/>
                  </w14:solidFill>
                </w14:textFill>
              </w:rPr>
              <w:t>30</w:t>
            </w:r>
            <w:r>
              <w:rPr>
                <w:rFonts w:hint="eastAsia" w:hAnsi="宋体"/>
                <w:color w:val="000000" w:themeColor="text1"/>
                <w:szCs w:val="21"/>
                <w:highlight w:val="none"/>
                <w:u w:val="single"/>
                <w14:textFill>
                  <w14:solidFill>
                    <w14:schemeClr w14:val="tx1"/>
                  </w14:solidFill>
                </w14:textFill>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958" w:type="dxa"/>
          </w:tcPr>
          <w:p>
            <w:pPr>
              <w:wordWrap w:val="0"/>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1.3.3</w:t>
            </w:r>
          </w:p>
        </w:tc>
        <w:tc>
          <w:tcPr>
            <w:tcW w:w="2268" w:type="dxa"/>
            <w:gridSpan w:val="2"/>
          </w:tcPr>
          <w:p>
            <w:pPr>
              <w:wordWrap w:val="0"/>
              <w:spacing w:line="360" w:lineRule="auto"/>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质量要求</w:t>
            </w:r>
          </w:p>
        </w:tc>
        <w:tc>
          <w:tcPr>
            <w:tcW w:w="6168" w:type="dxa"/>
          </w:tcPr>
          <w:p>
            <w:pPr>
              <w:rPr>
                <w:color w:val="000000" w:themeColor="text1"/>
                <w:highlight w:val="none"/>
                <w14:textFill>
                  <w14:solidFill>
                    <w14:schemeClr w14:val="tx1"/>
                  </w14:solidFill>
                </w14:textFill>
              </w:rPr>
            </w:pPr>
            <w:r>
              <w:rPr>
                <w:rFonts w:hint="eastAsia" w:ascii="宋体" w:hAnsi="宋体" w:cs="Arial"/>
                <w:kern w:val="0"/>
                <w:szCs w:val="21"/>
                <w:highlight w:val="none"/>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958" w:type="dxa"/>
            <w:vAlign w:val="center"/>
          </w:tcPr>
          <w:p>
            <w:pPr>
              <w:wordWrap w:val="0"/>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1.4.1</w:t>
            </w:r>
          </w:p>
        </w:tc>
        <w:tc>
          <w:tcPr>
            <w:tcW w:w="2268" w:type="dxa"/>
            <w:gridSpan w:val="2"/>
            <w:vAlign w:val="center"/>
          </w:tcPr>
          <w:p>
            <w:pPr>
              <w:wordWrap w:val="0"/>
              <w:spacing w:line="360" w:lineRule="auto"/>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投标人资质条件、能力要求</w:t>
            </w:r>
          </w:p>
        </w:tc>
        <w:tc>
          <w:tcPr>
            <w:tcW w:w="6168" w:type="dxa"/>
          </w:tcPr>
          <w:p>
            <w:pPr>
              <w:wordWrap w:val="0"/>
              <w:spacing w:line="360" w:lineRule="auto"/>
              <w:rPr>
                <w:color w:val="000000" w:themeColor="text1"/>
                <w:highlight w:val="none"/>
                <w14:textFill>
                  <w14:gradFill>
                    <w14:gsLst>
                      <w14:gs w14:pos="0">
                        <w14:srgbClr w14:val="E30000"/>
                      </w14:gs>
                      <w14:gs w14:pos="100000">
                        <w14:srgbClr w14:val="760303"/>
                      </w14:gs>
                    </w14:gsLst>
                    <w14:lin w14:scaled="0"/>
                  </w14:gradFill>
                </w14:textFill>
              </w:rPr>
            </w:pPr>
            <w:r>
              <w:rPr>
                <w:rFonts w:hint="eastAsia"/>
                <w:b/>
                <w:color w:val="000000" w:themeColor="text1"/>
                <w:highlight w:val="none"/>
                <w14:textFill>
                  <w14:solidFill>
                    <w14:schemeClr w14:val="tx1"/>
                  </w14:solidFill>
                </w14:textFill>
              </w:rPr>
              <w:t>资质要求：</w:t>
            </w:r>
            <w:r>
              <w:rPr>
                <w:rFonts w:hint="eastAsia"/>
                <w:b w:val="0"/>
                <w:bCs/>
                <w:color w:val="000000" w:themeColor="text1"/>
                <w:highlight w:val="none"/>
                <w:lang w:val="en-US" w:eastAsia="zh-CN"/>
                <w14:textFill>
                  <w14:solidFill>
                    <w14:schemeClr w14:val="tx1"/>
                  </w14:solidFill>
                </w14:textFill>
              </w:rPr>
              <w:t>同时具备</w:t>
            </w:r>
            <w:r>
              <w:rPr>
                <w:rFonts w:hint="eastAsia"/>
                <w:color w:val="000000" w:themeColor="text1"/>
                <w:szCs w:val="21"/>
                <w14:textFill>
                  <w14:solidFill>
                    <w14:schemeClr w14:val="tx1"/>
                  </w14:solidFill>
                </w14:textFill>
              </w:rPr>
              <w:t>建筑装修装饰工程专业承包贰级（含）以上</w:t>
            </w:r>
            <w:r>
              <w:rPr>
                <w:color w:val="000000" w:themeColor="text1"/>
                <w:szCs w:val="21"/>
                <w14:textFill>
                  <w14:solidFill>
                    <w14:schemeClr w14:val="tx1"/>
                  </w14:solidFill>
                </w14:textFill>
              </w:rPr>
              <w:t>资质</w:t>
            </w:r>
            <w:r>
              <w:rPr>
                <w:rFonts w:hint="eastAsia"/>
                <w:color w:val="000000" w:themeColor="text1"/>
                <w:szCs w:val="21"/>
                <w:lang w:val="en-US" w:eastAsia="zh-CN"/>
                <w14:textFill>
                  <w14:solidFill>
                    <w14:schemeClr w14:val="tx1"/>
                  </w14:solidFill>
                </w14:textFill>
              </w:rPr>
              <w:t>、</w:t>
            </w:r>
            <w:r>
              <w:rPr>
                <w:rFonts w:hint="eastAsia"/>
                <w:color w:val="000000" w:themeColor="text1"/>
                <w:szCs w:val="21"/>
                <w14:textFill>
                  <w14:solidFill>
                    <w14:schemeClr w14:val="tx1"/>
                  </w14:solidFill>
                </w14:textFill>
              </w:rPr>
              <w:t>环保工程专业承包叁级及以上资质</w:t>
            </w:r>
            <w:r>
              <w:rPr>
                <w:rFonts w:hint="eastAsia"/>
                <w:color w:val="000000" w:themeColor="text1"/>
                <w:szCs w:val="21"/>
                <w:lang w:val="en-US" w:eastAsia="zh-CN"/>
                <w14:textFill>
                  <w14:solidFill>
                    <w14:schemeClr w14:val="tx1"/>
                  </w14:solidFill>
                </w14:textFill>
              </w:rPr>
              <w:t>和</w:t>
            </w:r>
            <w:r>
              <w:rPr>
                <w:rFonts w:hint="eastAsia"/>
                <w:color w:val="000000" w:themeColor="text1"/>
                <w:szCs w:val="21"/>
                <w14:textFill>
                  <w14:solidFill>
                    <w14:schemeClr w14:val="tx1"/>
                  </w14:solidFill>
                </w14:textFill>
              </w:rPr>
              <w:t>建筑机电安装工程专业承包三级(含)及以上资质</w:t>
            </w:r>
            <w:r>
              <w:rPr>
                <w:rFonts w:hint="eastAsia"/>
                <w:color w:val="auto"/>
                <w:highlight w:val="none"/>
              </w:rPr>
              <w:t>，并在人员、设备、资金等方面具备相应的施工能力。</w:t>
            </w:r>
          </w:p>
          <w:p>
            <w:pPr>
              <w:wordWrap w:val="0"/>
              <w:spacing w:line="312" w:lineRule="auto"/>
              <w:rPr>
                <w:color w:val="000000" w:themeColor="text1"/>
                <w:highlight w:val="none"/>
                <w14:textFill>
                  <w14:solidFill>
                    <w14:schemeClr w14:val="tx1"/>
                  </w14:solidFill>
                </w14:textFill>
              </w:rPr>
            </w:pPr>
            <w:r>
              <w:rPr>
                <w:rFonts w:hint="eastAsia" w:hAnsi="宋体"/>
                <w:b/>
                <w:color w:val="000000" w:themeColor="text1"/>
                <w:highlight w:val="none"/>
                <w14:textFill>
                  <w14:solidFill>
                    <w14:schemeClr w14:val="tx1"/>
                  </w14:solidFill>
                </w14:textFill>
              </w:rPr>
              <w:t>业绩要求：</w:t>
            </w:r>
            <w:r>
              <w:rPr>
                <w:rFonts w:hint="eastAsia" w:hAnsi="宋体"/>
                <w:color w:val="000000" w:themeColor="text1"/>
                <w:highlight w:val="none"/>
                <w14:textFill>
                  <w14:solidFill>
                    <w14:schemeClr w14:val="tx1"/>
                  </w14:solidFill>
                </w14:textFill>
              </w:rPr>
              <w:t>无</w:t>
            </w:r>
          </w:p>
          <w:p>
            <w:pPr>
              <w:wordWrap w:val="0"/>
              <w:spacing w:line="360" w:lineRule="auto"/>
              <w:rPr>
                <w:color w:val="auto"/>
                <w:highlight w:val="none"/>
              </w:rPr>
            </w:pPr>
            <w:r>
              <w:rPr>
                <w:b/>
                <w:color w:val="000000" w:themeColor="text1"/>
                <w:highlight w:val="none"/>
                <w14:textFill>
                  <w14:solidFill>
                    <w14:schemeClr w14:val="tx1"/>
                  </w14:solidFill>
                </w14:textFill>
              </w:rPr>
              <w:t>项目经理资格：</w:t>
            </w:r>
            <w:r>
              <w:rPr>
                <w:rFonts w:hint="eastAsia"/>
                <w:color w:val="000000" w:themeColor="text1"/>
                <w:szCs w:val="21"/>
                <w:highlight w:val="none"/>
                <w:lang w:val="en-US" w:eastAsia="zh-CN"/>
                <w14:textFill>
                  <w14:solidFill>
                    <w14:schemeClr w14:val="tx1"/>
                  </w14:solidFill>
                </w14:textFill>
              </w:rPr>
              <w:t>建筑工程专业</w:t>
            </w:r>
            <w:r>
              <w:rPr>
                <w:rFonts w:hint="eastAsia"/>
                <w:color w:val="000000" w:themeColor="text1"/>
                <w:szCs w:val="21"/>
                <w:highlight w:val="none"/>
                <w14:textFill>
                  <w14:solidFill>
                    <w14:schemeClr w14:val="tx1"/>
                  </w14:solidFill>
                </w14:textFill>
              </w:rPr>
              <w:t>二级（</w:t>
            </w:r>
            <w:r>
              <w:rPr>
                <w:rFonts w:hint="eastAsia"/>
                <w:color w:val="000000" w:themeColor="text1"/>
                <w:szCs w:val="21"/>
                <w:highlight w:val="none"/>
                <w:lang w:eastAsia="zh-CN"/>
                <w14:textFill>
                  <w14:solidFill>
                    <w14:schemeClr w14:val="tx1"/>
                  </w14:solidFill>
                </w14:textFill>
              </w:rPr>
              <w:t>含</w:t>
            </w:r>
            <w:r>
              <w:rPr>
                <w:rFonts w:hint="eastAsia"/>
                <w:color w:val="000000" w:themeColor="text1"/>
                <w:szCs w:val="21"/>
                <w:highlight w:val="none"/>
                <w14:textFill>
                  <w14:solidFill>
                    <w14:schemeClr w14:val="tx1"/>
                  </w14:solidFill>
                </w14:textFill>
              </w:rPr>
              <w:t>以上）注册建造师执业资格</w:t>
            </w:r>
            <w:r>
              <w:rPr>
                <w:rFonts w:hint="eastAsia"/>
                <w:color w:val="000000" w:themeColor="text1"/>
                <w:highlight w:val="none"/>
                <w14:textFill>
                  <w14:solidFill>
                    <w14:schemeClr w14:val="tx1"/>
                  </w14:solidFill>
                </w14:textFill>
              </w:rPr>
              <w:t>，具备有效的安全生产考核合格证书（</w:t>
            </w:r>
            <w:r>
              <w:rPr>
                <w:color w:val="000000" w:themeColor="text1"/>
                <w:highlight w:val="none"/>
                <w14:textFill>
                  <w14:solidFill>
                    <w14:schemeClr w14:val="tx1"/>
                  </w14:solidFill>
                </w14:textFill>
              </w:rPr>
              <w:t>B</w:t>
            </w:r>
            <w:r>
              <w:rPr>
                <w:rFonts w:hint="eastAsia"/>
                <w:color w:val="000000" w:themeColor="text1"/>
                <w:highlight w:val="none"/>
                <w14:textFill>
                  <w14:solidFill>
                    <w14:schemeClr w14:val="tx1"/>
                  </w14:solidFill>
                </w14:textFill>
              </w:rPr>
              <w:t>类）</w:t>
            </w:r>
            <w:r>
              <w:rPr>
                <w:rFonts w:ascii="宋体" w:hAnsi="宋体"/>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本项目不接受有在建</w:t>
            </w:r>
            <w:r>
              <w:rPr>
                <w:rFonts w:hint="eastAsia"/>
                <w:color w:val="auto"/>
                <w:highlight w:val="none"/>
              </w:rPr>
              <w:t>、已中标未开工或已列为其他项目中标候选人第一名的建造师作为项目经理</w:t>
            </w:r>
            <w:r>
              <w:rPr>
                <w:rFonts w:hint="eastAsia"/>
                <w:color w:val="auto"/>
                <w:kern w:val="0"/>
                <w:szCs w:val="21"/>
                <w:highlight w:val="none"/>
              </w:rPr>
              <w:t>（</w:t>
            </w:r>
            <w:r>
              <w:rPr>
                <w:rFonts w:hint="eastAsia"/>
                <w:color w:val="auto"/>
                <w:highlight w:val="none"/>
              </w:rPr>
              <w:t>符合《</w:t>
            </w:r>
            <w:r>
              <w:rPr>
                <w:rFonts w:hint="eastAsia"/>
                <w:bCs/>
                <w:color w:val="auto"/>
                <w:highlight w:val="none"/>
              </w:rPr>
              <w:t>广西壮族自治区建筑市场诚信卡管理暂行办法</w:t>
            </w:r>
            <w:r>
              <w:rPr>
                <w:rFonts w:hint="eastAsia"/>
                <w:color w:val="auto"/>
                <w:highlight w:val="none"/>
              </w:rPr>
              <w:t>》第十六条第一款除外）</w:t>
            </w:r>
            <w:r>
              <w:rPr>
                <w:color w:val="auto"/>
                <w:highlight w:val="none"/>
              </w:rPr>
              <w:t>。</w:t>
            </w:r>
          </w:p>
          <w:p>
            <w:pPr>
              <w:wordWrap w:val="0"/>
              <w:spacing w:line="360" w:lineRule="auto"/>
              <w:rPr>
                <w:color w:val="000000" w:themeColor="text1"/>
                <w:highlight w:val="none"/>
                <w14:textFill>
                  <w14:solidFill>
                    <w14:schemeClr w14:val="tx1"/>
                  </w14:solidFill>
                </w14:textFill>
              </w:rPr>
            </w:pPr>
            <w:r>
              <w:rPr>
                <w:b/>
                <w:color w:val="auto"/>
                <w:highlight w:val="none"/>
              </w:rPr>
              <w:t>专职安全员要求：</w:t>
            </w:r>
            <w:r>
              <w:rPr>
                <w:color w:val="auto"/>
                <w:highlight w:val="none"/>
              </w:rPr>
              <w:t>专职安全员须具备有效的安全生产考核合格证书（C类）</w:t>
            </w:r>
            <w:r>
              <w:rPr>
                <w:rFonts w:hint="eastAsia"/>
                <w:color w:val="auto"/>
                <w:highlight w:val="none"/>
                <w:lang w:eastAsia="zh-CN"/>
              </w:rPr>
              <w:t>或安全员岗位资格证</w:t>
            </w:r>
            <w:r>
              <w:rPr>
                <w:color w:val="auto"/>
                <w:highlight w:val="none"/>
              </w:rPr>
              <w:t>，人数符合住</w:t>
            </w:r>
            <w:r>
              <w:rPr>
                <w:color w:val="000000" w:themeColor="text1"/>
                <w:highlight w:val="none"/>
                <w14:textFill>
                  <w14:solidFill>
                    <w14:schemeClr w14:val="tx1"/>
                  </w14:solidFill>
                </w14:textFill>
              </w:rPr>
              <w:t>房和城乡建设部《建筑施工企业安全生产管理机构设置及专职安全生产管理人员配备办法》（建质〔2008〕91号）的规定不少于</w:t>
            </w:r>
            <w:r>
              <w:rPr>
                <w:rFonts w:hint="eastAsia"/>
                <w:color w:val="000000" w:themeColor="text1"/>
                <w:highlight w:val="none"/>
                <w14:textFill>
                  <w14:solidFill>
                    <w14:schemeClr w14:val="tx1"/>
                  </w14:solidFill>
                </w14:textFill>
              </w:rPr>
              <w:t>1</w:t>
            </w:r>
            <w:r>
              <w:rPr>
                <w:color w:val="000000" w:themeColor="text1"/>
                <w:highlight w:val="none"/>
                <w14:textFill>
                  <w14:solidFill>
                    <w14:schemeClr w14:val="tx1"/>
                  </w14:solidFill>
                </w14:textFill>
              </w:rPr>
              <w:t>人。</w:t>
            </w:r>
          </w:p>
          <w:p>
            <w:pPr>
              <w:wordWrap w:val="0"/>
              <w:spacing w:line="360" w:lineRule="auto"/>
              <w:jc w:val="left"/>
              <w:rPr>
                <w:color w:val="000000" w:themeColor="text1"/>
                <w:szCs w:val="21"/>
                <w:highlight w:val="none"/>
                <w14:textFill>
                  <w14:solidFill>
                    <w14:schemeClr w14:val="tx1"/>
                  </w14:solidFill>
                </w14:textFill>
              </w:rPr>
            </w:pPr>
            <w:r>
              <w:rPr>
                <w:b/>
                <w:color w:val="000000" w:themeColor="text1"/>
                <w:highlight w:val="none"/>
                <w14:textFill>
                  <w14:solidFill>
                    <w14:schemeClr w14:val="tx1"/>
                  </w14:solidFill>
                </w14:textFill>
              </w:rPr>
              <w:t>其他要求：</w:t>
            </w:r>
            <w:r>
              <w:rPr>
                <w:color w:val="000000" w:themeColor="text1"/>
                <w:szCs w:val="21"/>
                <w:highlight w:val="none"/>
                <w14:textFill>
                  <w14:solidFill>
                    <w14:schemeClr w14:val="tx1"/>
                  </w14:solidFill>
                </w14:textFill>
              </w:rPr>
              <w:t>在经营活动中没有重大违法记录和不良信用记录；</w:t>
            </w:r>
            <w:r>
              <w:rPr>
                <w:rFonts w:hint="eastAsia"/>
                <w:color w:val="000000" w:themeColor="text1"/>
                <w:szCs w:val="21"/>
                <w:highlight w:val="none"/>
                <w14:textFill>
                  <w14:solidFill>
                    <w14:schemeClr w14:val="tx1"/>
                  </w14:solidFill>
                </w14:textFill>
              </w:rPr>
              <w:t>【采购人或采购代理机构对投标人进行信用查询：</w:t>
            </w:r>
          </w:p>
          <w:p>
            <w:pPr>
              <w:wordWrap w:val="0"/>
              <w:spacing w:line="360" w:lineRule="auto"/>
              <w:jc w:val="lef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查询渠道：“信用中国”网站(www.creditchina.gov.cn) 、中国政府采购网(www.ccgp.gov.cn)</w:t>
            </w:r>
          </w:p>
          <w:p>
            <w:pPr>
              <w:wordWrap w:val="0"/>
              <w:spacing w:line="360" w:lineRule="auto"/>
              <w:jc w:val="lef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信用查询时间：资格审查时。</w:t>
            </w:r>
          </w:p>
          <w:p>
            <w:pPr>
              <w:wordWrap w:val="0"/>
              <w:spacing w:line="360" w:lineRule="auto"/>
              <w:jc w:val="lef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查询记录和证据留存方式：在查询网站中直接打印查询记录，打印材料作为评审资料保存。</w:t>
            </w:r>
          </w:p>
          <w:p>
            <w:pPr>
              <w:wordWrap w:val="0"/>
              <w:spacing w:line="360" w:lineRule="auto"/>
              <w:jc w:val="left"/>
              <w:rPr>
                <w:rFonts w:ascii="宋体" w:hAnsi="宋体"/>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信用信息使用规则：对在“信用中国”网站(www.creditchina.gov.cn) 、中国政府采购网(www.ccgp.gov.cn)</w:t>
            </w:r>
            <w:r>
              <w:rPr>
                <w:color w:val="000000" w:themeColor="text1"/>
                <w:szCs w:val="21"/>
                <w:highlight w:val="none"/>
                <w14:textFill>
                  <w14:solidFill>
                    <w14:schemeClr w14:val="tx1"/>
                  </w14:solidFill>
                </w14:textFill>
              </w:rPr>
              <w:t>被列入失信被执行人、重大税收违法案件当事人名单、政府采购严重违法失信行为记录名单及其他不符合《中华人民共和国政府采购法》第二十二条规定条件的</w:t>
            </w:r>
            <w:r>
              <w:rPr>
                <w:rFonts w:hint="eastAsia"/>
                <w:color w:val="000000" w:themeColor="text1"/>
                <w:szCs w:val="21"/>
                <w:highlight w:val="none"/>
                <w14:textFill>
                  <w14:solidFill>
                    <w14:schemeClr w14:val="tx1"/>
                  </w14:solidFill>
                </w14:textFill>
              </w:rPr>
              <w:t>供应商，资格审查不通过，不得参与政府采购活动。】</w:t>
            </w:r>
            <w:r>
              <w:rPr>
                <w:rFonts w:hint="eastAsia" w:ascii="宋体" w:hAnsi="宋体"/>
                <w:color w:val="000000" w:themeColor="text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8" w:type="dxa"/>
            <w:vAlign w:val="center"/>
          </w:tcPr>
          <w:p>
            <w:pPr>
              <w:wordWrap w:val="0"/>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1.4.2</w:t>
            </w:r>
          </w:p>
        </w:tc>
        <w:tc>
          <w:tcPr>
            <w:tcW w:w="2268" w:type="dxa"/>
            <w:gridSpan w:val="2"/>
            <w:vAlign w:val="center"/>
          </w:tcPr>
          <w:p>
            <w:pPr>
              <w:wordWrap w:val="0"/>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是否接受联合体投标</w:t>
            </w:r>
          </w:p>
        </w:tc>
        <w:tc>
          <w:tcPr>
            <w:tcW w:w="6168" w:type="dxa"/>
            <w:vAlign w:val="center"/>
          </w:tcPr>
          <w:p>
            <w:pPr>
              <w:wordWrap w:val="0"/>
              <w:spacing w:line="360" w:lineRule="auto"/>
              <w:rPr>
                <w:color w:val="000000" w:themeColor="text1"/>
                <w14:textFill>
                  <w14:solidFill>
                    <w14:schemeClr w14:val="tx1"/>
                  </w14:solidFill>
                </w14:textFill>
              </w:rPr>
            </w:pPr>
            <w:r>
              <w:rPr>
                <w:color w:val="000000" w:themeColor="text1"/>
                <w14:textFill>
                  <w14:solidFill>
                    <w14:schemeClr w14:val="tx1"/>
                  </w14:solidFill>
                </w14:textFill>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8" w:type="dxa"/>
            <w:vAlign w:val="center"/>
          </w:tcPr>
          <w:p>
            <w:pPr>
              <w:wordWrap w:val="0"/>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1.9.1</w:t>
            </w:r>
          </w:p>
        </w:tc>
        <w:tc>
          <w:tcPr>
            <w:tcW w:w="2268" w:type="dxa"/>
            <w:gridSpan w:val="2"/>
            <w:vAlign w:val="center"/>
          </w:tcPr>
          <w:p>
            <w:pPr>
              <w:wordWrap w:val="0"/>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踏勘现场</w:t>
            </w:r>
          </w:p>
        </w:tc>
        <w:tc>
          <w:tcPr>
            <w:tcW w:w="6168" w:type="dxa"/>
            <w:vAlign w:val="center"/>
          </w:tcPr>
          <w:p>
            <w:pPr>
              <w:wordWrap w:val="0"/>
              <w:spacing w:line="360" w:lineRule="auto"/>
              <w:rPr>
                <w:rFonts w:hint="eastAsia"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本次现场</w:t>
            </w:r>
            <w:r>
              <w:rPr>
                <w:rFonts w:hint="eastAsia"/>
                <w:color w:val="000000" w:themeColor="text1"/>
                <w:lang w:val="en-US" w:eastAsia="zh-CN"/>
                <w14:textFill>
                  <w14:solidFill>
                    <w14:schemeClr w14:val="tx1"/>
                  </w14:solidFill>
                </w14:textFill>
              </w:rPr>
              <w:t>踏勘</w:t>
            </w:r>
            <w:r>
              <w:rPr>
                <w:rFonts w:hint="eastAsia" w:eastAsia="宋体"/>
                <w:color w:val="000000" w:themeColor="text1"/>
                <w:lang w:val="en-US" w:eastAsia="zh-CN"/>
                <w14:textFill>
                  <w14:solidFill>
                    <w14:schemeClr w14:val="tx1"/>
                  </w14:solidFill>
                </w14:textFill>
              </w:rPr>
              <w:t>为自愿原则，如投标人参与现场</w:t>
            </w:r>
            <w:r>
              <w:rPr>
                <w:rFonts w:hint="eastAsia"/>
                <w:color w:val="000000" w:themeColor="text1"/>
                <w:lang w:val="en-US" w:eastAsia="zh-CN"/>
                <w14:textFill>
                  <w14:solidFill>
                    <w14:schemeClr w14:val="tx1"/>
                  </w14:solidFill>
                </w14:textFill>
              </w:rPr>
              <w:t>踏勘</w:t>
            </w:r>
            <w:r>
              <w:rPr>
                <w:rFonts w:hint="eastAsia" w:eastAsia="宋体"/>
                <w:color w:val="000000" w:themeColor="text1"/>
                <w:lang w:val="en-US" w:eastAsia="zh-CN"/>
                <w14:textFill>
                  <w14:solidFill>
                    <w14:schemeClr w14:val="tx1"/>
                  </w14:solidFill>
                </w14:textFill>
              </w:rPr>
              <w:t>请自备车辆,各投标人委托代理人携带本人 身份证原件、单位介绍信原件（加盖单位公章）、有效的资质证书复印件、有效的营业执照证书复印件参加现场</w:t>
            </w:r>
            <w:r>
              <w:rPr>
                <w:rFonts w:hint="eastAsia"/>
                <w:color w:val="000000" w:themeColor="text1"/>
                <w:lang w:val="en-US" w:eastAsia="zh-CN"/>
                <w14:textFill>
                  <w14:solidFill>
                    <w14:schemeClr w14:val="tx1"/>
                  </w14:solidFill>
                </w14:textFill>
              </w:rPr>
              <w:t>踏勘</w:t>
            </w:r>
            <w:r>
              <w:rPr>
                <w:rFonts w:hint="eastAsia" w:eastAsia="宋体"/>
                <w:color w:val="000000" w:themeColor="text1"/>
                <w:lang w:val="en-US" w:eastAsia="zh-CN"/>
                <w14:textFill>
                  <w14:solidFill>
                    <w14:schemeClr w14:val="tx1"/>
                  </w14:solidFill>
                </w14:textFill>
              </w:rPr>
              <w:t>；现场</w:t>
            </w:r>
            <w:r>
              <w:rPr>
                <w:rFonts w:hint="eastAsia"/>
                <w:color w:val="000000" w:themeColor="text1"/>
                <w:lang w:val="en-US" w:eastAsia="zh-CN"/>
                <w14:textFill>
                  <w14:solidFill>
                    <w14:schemeClr w14:val="tx1"/>
                  </w14:solidFill>
                </w14:textFill>
              </w:rPr>
              <w:t>踏勘</w:t>
            </w:r>
            <w:r>
              <w:rPr>
                <w:rFonts w:hint="eastAsia" w:eastAsia="宋体"/>
                <w:color w:val="000000" w:themeColor="text1"/>
                <w:lang w:val="en-US" w:eastAsia="zh-CN"/>
                <w14:textFill>
                  <w14:solidFill>
                    <w14:schemeClr w14:val="tx1"/>
                  </w14:solidFill>
                </w14:textFill>
              </w:rPr>
              <w:t>统一组织进行并现场签到。联系人：陆工 联系电话：0771-2867147，地点: 广西南宁市兴宁区邕武路22号，</w:t>
            </w:r>
            <w:r>
              <w:rPr>
                <w:rFonts w:hint="eastAsia"/>
                <w:color w:val="000000" w:themeColor="text1"/>
                <w:lang w:val="en-US" w:eastAsia="zh-CN"/>
                <w14:textFill>
                  <w14:solidFill>
                    <w14:schemeClr w14:val="tx1"/>
                  </w14:solidFill>
                </w14:textFill>
              </w:rPr>
              <w:t>踏勘</w:t>
            </w:r>
            <w:r>
              <w:rPr>
                <w:rFonts w:hint="eastAsia" w:eastAsia="宋体"/>
                <w:color w:val="000000" w:themeColor="text1"/>
                <w:lang w:val="en-US" w:eastAsia="zh-CN"/>
                <w14:textFill>
                  <w14:solidFill>
                    <w14:schemeClr w14:val="tx1"/>
                  </w14:solidFill>
                </w14:textFill>
              </w:rPr>
              <w:t>时间: 2020 年 10 月 </w:t>
            </w:r>
            <w:r>
              <w:rPr>
                <w:rFonts w:hint="eastAsia"/>
                <w:color w:val="000000" w:themeColor="text1"/>
                <w:lang w:val="en-US" w:eastAsia="zh-CN"/>
                <w14:textFill>
                  <w14:solidFill>
                    <w14:schemeClr w14:val="tx1"/>
                  </w14:solidFill>
                </w14:textFill>
              </w:rPr>
              <w:t xml:space="preserve"> </w:t>
            </w:r>
            <w:r>
              <w:rPr>
                <w:rFonts w:hint="eastAsia" w:eastAsia="宋体"/>
                <w:color w:val="000000" w:themeColor="text1"/>
                <w:lang w:val="en-US" w:eastAsia="zh-CN"/>
                <w14:textFill>
                  <w14:solidFill>
                    <w14:schemeClr w14:val="tx1"/>
                  </w14:solidFill>
                </w14:textFill>
              </w:rPr>
              <w:t>日上午 9 时 30 分前签到（过期不接受签到），现场</w:t>
            </w:r>
            <w:r>
              <w:rPr>
                <w:rFonts w:hint="eastAsia"/>
                <w:color w:val="000000" w:themeColor="text1"/>
                <w:lang w:val="en-US" w:eastAsia="zh-CN"/>
                <w14:textFill>
                  <w14:solidFill>
                    <w14:schemeClr w14:val="tx1"/>
                  </w14:solidFill>
                </w14:textFill>
              </w:rPr>
              <w:t>踏勘</w:t>
            </w:r>
            <w:r>
              <w:rPr>
                <w:rFonts w:hint="eastAsia" w:eastAsia="宋体"/>
                <w:color w:val="000000" w:themeColor="text1"/>
                <w:lang w:val="en-US" w:eastAsia="zh-CN"/>
                <w14:textFill>
                  <w14:solidFill>
                    <w14:schemeClr w14:val="tx1"/>
                  </w14:solidFill>
                </w14:textFill>
              </w:rPr>
              <w:t>所发生的后果和费用由投标人自行承担。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8" w:type="dxa"/>
            <w:vAlign w:val="center"/>
          </w:tcPr>
          <w:p>
            <w:pPr>
              <w:wordWrap w:val="0"/>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1.10</w:t>
            </w:r>
          </w:p>
        </w:tc>
        <w:tc>
          <w:tcPr>
            <w:tcW w:w="2268" w:type="dxa"/>
            <w:gridSpan w:val="2"/>
            <w:vAlign w:val="center"/>
          </w:tcPr>
          <w:p>
            <w:pPr>
              <w:wordWrap w:val="0"/>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投标预备会</w:t>
            </w:r>
          </w:p>
        </w:tc>
        <w:tc>
          <w:tcPr>
            <w:tcW w:w="6168" w:type="dxa"/>
            <w:vAlign w:val="center"/>
          </w:tcPr>
          <w:p>
            <w:pPr>
              <w:wordWrap w:val="0"/>
              <w:spacing w:line="360" w:lineRule="auto"/>
              <w:rPr>
                <w:color w:val="000000" w:themeColor="text1"/>
                <w14:textFill>
                  <w14:solidFill>
                    <w14:schemeClr w14:val="tx1"/>
                  </w14:solidFill>
                </w14:textFill>
              </w:rPr>
            </w:pPr>
            <w:r>
              <w:rPr>
                <w:color w:val="000000" w:themeColor="text1"/>
                <w14:textFill>
                  <w14:solidFill>
                    <w14:schemeClr w14:val="tx1"/>
                  </w14:solidFill>
                </w14:textFill>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958" w:type="dxa"/>
            <w:vAlign w:val="center"/>
          </w:tcPr>
          <w:p>
            <w:pPr>
              <w:wordWrap w:val="0"/>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1.11</w:t>
            </w:r>
          </w:p>
        </w:tc>
        <w:tc>
          <w:tcPr>
            <w:tcW w:w="2268" w:type="dxa"/>
            <w:gridSpan w:val="2"/>
            <w:vAlign w:val="center"/>
          </w:tcPr>
          <w:p>
            <w:pPr>
              <w:wordWrap w:val="0"/>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分包</w:t>
            </w:r>
          </w:p>
        </w:tc>
        <w:tc>
          <w:tcPr>
            <w:tcW w:w="6168" w:type="dxa"/>
            <w:vAlign w:val="center"/>
          </w:tcPr>
          <w:p>
            <w:pPr>
              <w:wordWrap w:val="0"/>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958" w:type="dxa"/>
            <w:vAlign w:val="center"/>
          </w:tcPr>
          <w:p>
            <w:pPr>
              <w:wordWrap w:val="0"/>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1.12</w:t>
            </w:r>
          </w:p>
        </w:tc>
        <w:tc>
          <w:tcPr>
            <w:tcW w:w="2268" w:type="dxa"/>
            <w:gridSpan w:val="2"/>
            <w:vAlign w:val="center"/>
          </w:tcPr>
          <w:p>
            <w:pPr>
              <w:wordWrap w:val="0"/>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偏离</w:t>
            </w:r>
          </w:p>
        </w:tc>
        <w:tc>
          <w:tcPr>
            <w:tcW w:w="6168" w:type="dxa"/>
            <w:vAlign w:val="center"/>
          </w:tcPr>
          <w:p>
            <w:pPr>
              <w:wordWrap w:val="0"/>
              <w:spacing w:line="360" w:lineRule="auto"/>
              <w:rPr>
                <w:color w:val="000000" w:themeColor="text1"/>
                <w14:textFill>
                  <w14:solidFill>
                    <w14:schemeClr w14:val="tx1"/>
                  </w14:solidFill>
                </w14:textFill>
              </w:rPr>
            </w:pPr>
            <w:r>
              <w:rPr>
                <w:color w:val="000000" w:themeColor="text1"/>
                <w:szCs w:val="21"/>
                <w14:textFill>
                  <w14:solidFill>
                    <w14:schemeClr w14:val="tx1"/>
                  </w14:solidFill>
                </w14:textFill>
              </w:rPr>
              <w:t>允许</w:t>
            </w:r>
            <w:r>
              <w:rPr>
                <w:rFonts w:hint="eastAsia"/>
                <w:color w:val="000000" w:themeColor="text1"/>
                <w:szCs w:val="21"/>
                <w14:textFill>
                  <w14:solidFill>
                    <w14:schemeClr w14:val="tx1"/>
                  </w14:solidFill>
                </w14:textFill>
              </w:rPr>
              <w:t>，具体为：允许提前竣工及提高工程质量等级。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958" w:type="dxa"/>
            <w:vAlign w:val="center"/>
          </w:tcPr>
          <w:p>
            <w:pPr>
              <w:wordWrap w:val="0"/>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2.</w:t>
            </w:r>
            <w:r>
              <w:rPr>
                <w:rFonts w:hint="eastAsia"/>
                <w:color w:val="000000" w:themeColor="text1"/>
                <w14:textFill>
                  <w14:solidFill>
                    <w14:schemeClr w14:val="tx1"/>
                  </w14:solidFill>
                </w14:textFill>
              </w:rPr>
              <w:t>1.1（10）</w:t>
            </w:r>
          </w:p>
        </w:tc>
        <w:tc>
          <w:tcPr>
            <w:tcW w:w="2268" w:type="dxa"/>
            <w:gridSpan w:val="2"/>
            <w:vAlign w:val="center"/>
          </w:tcPr>
          <w:p>
            <w:pPr>
              <w:wordWrap w:val="0"/>
              <w:jc w:val="center"/>
              <w:rPr>
                <w:color w:val="000000" w:themeColor="text1"/>
                <w14:textFill>
                  <w14:solidFill>
                    <w14:schemeClr w14:val="tx1"/>
                  </w14:solidFill>
                </w14:textFill>
              </w:rPr>
            </w:pPr>
            <w:r>
              <w:rPr>
                <w:color w:val="000000" w:themeColor="text1"/>
                <w14:textFill>
                  <w14:solidFill>
                    <w14:schemeClr w14:val="tx1"/>
                  </w14:solidFill>
                </w14:textFill>
              </w:rPr>
              <w:t>构成招标文件的其他材料</w:t>
            </w:r>
          </w:p>
        </w:tc>
        <w:tc>
          <w:tcPr>
            <w:tcW w:w="6168" w:type="dxa"/>
            <w:vAlign w:val="center"/>
          </w:tcPr>
          <w:p>
            <w:pPr>
              <w:tabs>
                <w:tab w:val="left" w:pos="826"/>
              </w:tabs>
              <w:wordWrap w:val="0"/>
              <w:spacing w:line="360" w:lineRule="auto"/>
              <w:rPr>
                <w:color w:val="000000" w:themeColor="text1"/>
                <w14:textFill>
                  <w14:solidFill>
                    <w14:schemeClr w14:val="tx1"/>
                  </w14:solidFill>
                </w14:textFill>
              </w:rPr>
            </w:pPr>
            <w:r>
              <w:rPr>
                <w:color w:val="000000" w:themeColor="text1"/>
                <w14:textFill>
                  <w14:solidFill>
                    <w14:schemeClr w14:val="tx1"/>
                  </w14:solidFill>
                </w14:textFill>
              </w:rPr>
              <w:t>招标文件的澄清、修改、补充通知等内容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8" w:type="dxa"/>
            <w:vAlign w:val="center"/>
          </w:tcPr>
          <w:p>
            <w:pPr>
              <w:wordWrap w:val="0"/>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2.2.1</w:t>
            </w:r>
          </w:p>
        </w:tc>
        <w:tc>
          <w:tcPr>
            <w:tcW w:w="2268" w:type="dxa"/>
            <w:gridSpan w:val="2"/>
            <w:vAlign w:val="center"/>
          </w:tcPr>
          <w:p>
            <w:pPr>
              <w:wordWrap w:val="0"/>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投标人要求澄清招标文件的截止时间</w:t>
            </w:r>
          </w:p>
        </w:tc>
        <w:tc>
          <w:tcPr>
            <w:tcW w:w="6168" w:type="dxa"/>
            <w:vAlign w:val="center"/>
          </w:tcPr>
          <w:p>
            <w:pPr>
              <w:wordWrap w:val="0"/>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投标截止时间10日前</w:t>
            </w:r>
            <w:r>
              <w:rPr>
                <w:color w:val="000000" w:themeColor="text1"/>
                <w14:textFill>
                  <w14:solidFill>
                    <w14:schemeClr w14:val="tx1"/>
                  </w14:solidFill>
                </w14:textFill>
              </w:rPr>
              <w:t>。投标人不在澄清期限内提出，招标人有权不予答复，或答复后投标截止时间由招标人确定是否顺延。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8" w:type="dxa"/>
            <w:vMerge w:val="restart"/>
            <w:vAlign w:val="center"/>
          </w:tcPr>
          <w:p>
            <w:pPr>
              <w:wordWrap w:val="0"/>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2.2.2</w:t>
            </w:r>
          </w:p>
        </w:tc>
        <w:tc>
          <w:tcPr>
            <w:tcW w:w="2268" w:type="dxa"/>
            <w:gridSpan w:val="2"/>
            <w:vAlign w:val="center"/>
          </w:tcPr>
          <w:p>
            <w:pPr>
              <w:wordWrap w:val="0"/>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投标截止时间</w:t>
            </w:r>
          </w:p>
        </w:tc>
        <w:tc>
          <w:tcPr>
            <w:tcW w:w="6168" w:type="dxa"/>
            <w:vAlign w:val="center"/>
          </w:tcPr>
          <w:p>
            <w:pPr>
              <w:wordWrap w:val="0"/>
              <w:spacing w:line="360" w:lineRule="auto"/>
              <w:rPr>
                <w:color w:val="000000" w:themeColor="text1"/>
                <w14:textFill>
                  <w14:solidFill>
                    <w14:schemeClr w14:val="tx1"/>
                  </w14:solidFill>
                </w14:textFill>
              </w:rPr>
            </w:pPr>
            <w:r>
              <w:rPr>
                <w:rFonts w:hint="eastAsia"/>
                <w:color w:val="000000" w:themeColor="text1"/>
                <w:szCs w:val="21"/>
                <w:lang w:eastAsia="zh-CN"/>
                <w14:textFill>
                  <w14:solidFill>
                    <w14:schemeClr w14:val="tx1"/>
                  </w14:solidFill>
                </w14:textFill>
              </w:rPr>
              <w:t>2020年1</w:t>
            </w:r>
            <w:r>
              <w:rPr>
                <w:rFonts w:hint="eastAsia"/>
                <w:color w:val="000000" w:themeColor="text1"/>
                <w:szCs w:val="21"/>
                <w:lang w:val="en-US" w:eastAsia="zh-CN"/>
                <w14:textFill>
                  <w14:solidFill>
                    <w14:schemeClr w14:val="tx1"/>
                  </w14:solidFill>
                </w14:textFill>
              </w:rPr>
              <w:t>1</w:t>
            </w:r>
            <w:r>
              <w:rPr>
                <w:rFonts w:hint="eastAsia"/>
                <w:color w:val="000000" w:themeColor="text1"/>
                <w:szCs w:val="21"/>
                <w:lang w:eastAsia="zh-CN"/>
                <w14:textFill>
                  <w14:solidFill>
                    <w14:schemeClr w14:val="tx1"/>
                  </w14:solidFill>
                </w14:textFill>
              </w:rPr>
              <w:t>月</w:t>
            </w:r>
            <w:r>
              <w:rPr>
                <w:rFonts w:hint="eastAsia"/>
                <w:color w:val="000000" w:themeColor="text1"/>
                <w:szCs w:val="21"/>
                <w:lang w:val="en-US" w:eastAsia="zh-CN"/>
                <w14:textFill>
                  <w14:solidFill>
                    <w14:schemeClr w14:val="tx1"/>
                  </w14:solidFill>
                </w14:textFill>
              </w:rPr>
              <w:t>13</w:t>
            </w:r>
            <w:r>
              <w:rPr>
                <w:rFonts w:hint="eastAsia"/>
                <w:color w:val="000000" w:themeColor="text1"/>
                <w:szCs w:val="21"/>
                <w:lang w:eastAsia="zh-CN"/>
                <w14:textFill>
                  <w14:solidFill>
                    <w14:schemeClr w14:val="tx1"/>
                  </w14:solidFill>
                </w14:textFill>
              </w:rPr>
              <w:t>日</w:t>
            </w:r>
            <w:r>
              <w:rPr>
                <w:rFonts w:hint="eastAsia"/>
                <w:color w:val="000000" w:themeColor="text1"/>
                <w:szCs w:val="21"/>
                <w:lang w:val="en-US" w:eastAsia="zh-CN"/>
                <w14:textFill>
                  <w14:solidFill>
                    <w14:schemeClr w14:val="tx1"/>
                  </w14:solidFill>
                </w14:textFill>
              </w:rPr>
              <w:t>11</w:t>
            </w:r>
            <w:r>
              <w:rPr>
                <w:rFonts w:hint="eastAsia"/>
                <w:color w:val="000000" w:themeColor="text1"/>
                <w:szCs w:val="21"/>
                <w:lang w:eastAsia="zh-CN"/>
                <w14:textFill>
                  <w14:solidFill>
                    <w14:schemeClr w14:val="tx1"/>
                  </w14:solidFill>
                </w14:textFill>
              </w:rPr>
              <w:t>时</w:t>
            </w:r>
            <w:r>
              <w:rPr>
                <w:rFonts w:hint="eastAsia"/>
                <w:color w:val="000000" w:themeColor="text1"/>
                <w:szCs w:val="21"/>
                <w:lang w:val="en-US" w:eastAsia="zh-CN"/>
                <w14:textFill>
                  <w14:solidFill>
                    <w14:schemeClr w14:val="tx1"/>
                  </w14:solidFill>
                </w14:textFill>
              </w:rPr>
              <w:t>00</w:t>
            </w:r>
            <w:r>
              <w:rPr>
                <w:rFonts w:hint="eastAsia"/>
                <w:color w:val="000000" w:themeColor="text1"/>
                <w:szCs w:val="21"/>
                <w:lang w:eastAsia="zh-CN"/>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jc w:val="center"/>
        </w:trPr>
        <w:tc>
          <w:tcPr>
            <w:tcW w:w="958" w:type="dxa"/>
            <w:vMerge w:val="continue"/>
            <w:vAlign w:val="center"/>
          </w:tcPr>
          <w:p>
            <w:pPr>
              <w:wordWrap w:val="0"/>
              <w:spacing w:line="360" w:lineRule="auto"/>
              <w:jc w:val="center"/>
              <w:rPr>
                <w:color w:val="000000" w:themeColor="text1"/>
                <w14:textFill>
                  <w14:solidFill>
                    <w14:schemeClr w14:val="tx1"/>
                  </w14:solidFill>
                </w14:textFill>
              </w:rPr>
            </w:pPr>
          </w:p>
        </w:tc>
        <w:tc>
          <w:tcPr>
            <w:tcW w:w="2268" w:type="dxa"/>
            <w:gridSpan w:val="2"/>
            <w:vAlign w:val="center"/>
          </w:tcPr>
          <w:p>
            <w:pPr>
              <w:wordWrap w:val="0"/>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招标文件澄清</w:t>
            </w:r>
          </w:p>
          <w:p>
            <w:pPr>
              <w:wordWrap w:val="0"/>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发布方式</w:t>
            </w:r>
          </w:p>
        </w:tc>
        <w:tc>
          <w:tcPr>
            <w:tcW w:w="6168" w:type="dxa"/>
            <w:vAlign w:val="center"/>
          </w:tcPr>
          <w:p>
            <w:pPr>
              <w:wordWrap w:val="0"/>
              <w:spacing w:line="360" w:lineRule="auto"/>
              <w:rPr>
                <w:color w:val="000000" w:themeColor="text1"/>
                <w:u w:val="single"/>
                <w14:textFill>
                  <w14:solidFill>
                    <w14:schemeClr w14:val="tx1"/>
                  </w14:solidFill>
                </w14:textFill>
              </w:rPr>
            </w:pPr>
            <w:r>
              <w:rPr>
                <w:color w:val="000000" w:themeColor="text1"/>
                <w14:textFill>
                  <w14:solidFill>
                    <w14:schemeClr w14:val="tx1"/>
                  </w14:solidFill>
                </w14:textFill>
              </w:rPr>
              <w:t>在</w:t>
            </w:r>
            <w:r>
              <w:rPr>
                <w:rFonts w:hint="eastAsia"/>
                <w:color w:val="000000" w:themeColor="text1"/>
                <w14:textFill>
                  <w14:solidFill>
                    <w14:schemeClr w14:val="tx1"/>
                  </w14:solidFill>
                </w14:textFill>
              </w:rPr>
              <w:t>本招标项目招标公告发布的同一媒介</w:t>
            </w:r>
            <w:r>
              <w:rPr>
                <w:color w:val="000000" w:themeColor="text1"/>
                <w14:textFill>
                  <w14:solidFill>
                    <w14:schemeClr w14:val="tx1"/>
                  </w14:solidFill>
                </w14:textFill>
              </w:rPr>
              <w:t>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8" w:type="dxa"/>
            <w:vAlign w:val="center"/>
          </w:tcPr>
          <w:p>
            <w:pPr>
              <w:wordWrap w:val="0"/>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2.2.3</w:t>
            </w:r>
          </w:p>
        </w:tc>
        <w:tc>
          <w:tcPr>
            <w:tcW w:w="2268" w:type="dxa"/>
            <w:gridSpan w:val="2"/>
            <w:vAlign w:val="center"/>
          </w:tcPr>
          <w:p>
            <w:pPr>
              <w:wordWrap w:val="0"/>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投标人确认收到</w:t>
            </w:r>
          </w:p>
          <w:p>
            <w:pPr>
              <w:wordWrap w:val="0"/>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澄清的方式</w:t>
            </w:r>
          </w:p>
        </w:tc>
        <w:tc>
          <w:tcPr>
            <w:tcW w:w="6168" w:type="dxa"/>
            <w:vAlign w:val="center"/>
          </w:tcPr>
          <w:p>
            <w:pPr>
              <w:wordWrap w:val="0"/>
              <w:spacing w:line="360" w:lineRule="auto"/>
              <w:rPr>
                <w:color w:val="000000" w:themeColor="text1"/>
                <w14:textFill>
                  <w14:solidFill>
                    <w14:schemeClr w14:val="tx1"/>
                  </w14:solidFill>
                </w14:textFill>
              </w:rPr>
            </w:pPr>
            <w:r>
              <w:rPr>
                <w:color w:val="000000" w:themeColor="text1"/>
                <w14:textFill>
                  <w14:solidFill>
                    <w14:schemeClr w14:val="tx1"/>
                  </w14:solidFill>
                </w14:textFill>
              </w:rPr>
              <w:t>不需要确认。澄清文件在本章第2.2.2款规定的网站上发布之日起，视为投标人已收到该澄清。投标人未及时关注招标人在网站上发布的澄清文件造成的损失，由投标人自行负责。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958" w:type="dxa"/>
            <w:vAlign w:val="center"/>
          </w:tcPr>
          <w:p>
            <w:pPr>
              <w:wordWrap w:val="0"/>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3.1.1</w:t>
            </w:r>
          </w:p>
        </w:tc>
        <w:tc>
          <w:tcPr>
            <w:tcW w:w="2268" w:type="dxa"/>
            <w:gridSpan w:val="2"/>
            <w:vAlign w:val="center"/>
          </w:tcPr>
          <w:p>
            <w:pPr>
              <w:wordWrap w:val="0"/>
              <w:jc w:val="center"/>
              <w:rPr>
                <w:color w:val="000000" w:themeColor="text1"/>
                <w14:textFill>
                  <w14:solidFill>
                    <w14:schemeClr w14:val="tx1"/>
                  </w14:solidFill>
                </w14:textFill>
              </w:rPr>
            </w:pPr>
            <w:r>
              <w:rPr>
                <w:color w:val="000000" w:themeColor="text1"/>
                <w14:textFill>
                  <w14:solidFill>
                    <w14:schemeClr w14:val="tx1"/>
                  </w14:solidFill>
                </w14:textFill>
              </w:rPr>
              <w:t>构成投标文件的材料</w:t>
            </w:r>
          </w:p>
          <w:p>
            <w:pPr>
              <w:wordWrap w:val="0"/>
              <w:spacing w:line="360" w:lineRule="auto"/>
              <w:jc w:val="center"/>
              <w:rPr>
                <w:rFonts w:ascii="楷体_GB2312" w:eastAsia="楷体_GB2312"/>
                <w:color w:val="000000" w:themeColor="text1"/>
                <w14:textFill>
                  <w14:solidFill>
                    <w14:schemeClr w14:val="tx1"/>
                  </w14:solidFill>
                </w14:textFill>
              </w:rPr>
            </w:pPr>
          </w:p>
        </w:tc>
        <w:tc>
          <w:tcPr>
            <w:tcW w:w="6168" w:type="dxa"/>
            <w:vAlign w:val="center"/>
          </w:tcPr>
          <w:p>
            <w:pPr>
              <w:wordWrap w:val="0"/>
              <w:spacing w:line="360" w:lineRule="auto"/>
              <w:rPr>
                <w:color w:val="000000" w:themeColor="text1"/>
                <w:sz w:val="24"/>
                <w14:textFill>
                  <w14:solidFill>
                    <w14:schemeClr w14:val="tx1"/>
                  </w14:solidFill>
                </w14:textFill>
              </w:rPr>
            </w:pPr>
            <w:r>
              <w:rPr>
                <w:color w:val="000000" w:themeColor="text1"/>
                <w14:textFill>
                  <w14:solidFill>
                    <w14:schemeClr w14:val="tx1"/>
                  </w14:solidFill>
                </w14:textFill>
              </w:rPr>
              <w:t>投标文件的组成部分：资格审查部分、商务</w:t>
            </w:r>
            <w:r>
              <w:rPr>
                <w:rFonts w:hint="eastAsia"/>
                <w:color w:val="000000" w:themeColor="text1"/>
                <w14:textFill>
                  <w14:solidFill>
                    <w14:schemeClr w14:val="tx1"/>
                  </w14:solidFill>
                </w14:textFill>
              </w:rPr>
              <w:t>标</w:t>
            </w:r>
            <w:r>
              <w:rPr>
                <w:color w:val="000000" w:themeColor="text1"/>
                <w14:textFill>
                  <w14:solidFill>
                    <w14:schemeClr w14:val="tx1"/>
                  </w14:solidFill>
                </w14:textFill>
              </w:rPr>
              <w:t>部分、技术</w:t>
            </w:r>
            <w:r>
              <w:rPr>
                <w:rFonts w:hint="eastAsia"/>
                <w:color w:val="000000" w:themeColor="text1"/>
                <w14:textFill>
                  <w14:solidFill>
                    <w14:schemeClr w14:val="tx1"/>
                  </w14:solidFill>
                </w14:textFill>
              </w:rPr>
              <w:t>标</w:t>
            </w:r>
            <w:r>
              <w:rPr>
                <w:color w:val="000000" w:themeColor="text1"/>
                <w14:textFill>
                  <w14:solidFill>
                    <w14:schemeClr w14:val="tx1"/>
                  </w14:solidFill>
                </w14:textFill>
              </w:rPr>
              <w:t>部分、</w:t>
            </w:r>
            <w:r>
              <w:rPr>
                <w:rFonts w:hint="eastAsia"/>
                <w:color w:val="000000" w:themeColor="text1"/>
                <w14:textFill>
                  <w14:solidFill>
                    <w14:schemeClr w14:val="tx1"/>
                  </w14:solidFill>
                </w14:textFill>
              </w:rPr>
              <w:t>企业信誉实力部分（如有）</w:t>
            </w:r>
            <w:r>
              <w:rPr>
                <w:color w:val="000000" w:themeColor="text1"/>
                <w14:textFill>
                  <w14:solidFill>
                    <w14:schemeClr w14:val="tx1"/>
                  </w14:solidFill>
                </w14:textFill>
              </w:rPr>
              <w:t>组成</w:t>
            </w:r>
          </w:p>
          <w:p>
            <w:pPr>
              <w:wordWrap w:val="0"/>
              <w:spacing w:line="360" w:lineRule="auto"/>
              <w:rPr>
                <w:color w:val="000000" w:themeColor="text1"/>
                <w14:textFill>
                  <w14:solidFill>
                    <w14:schemeClr w14:val="tx1"/>
                  </w14:solidFill>
                </w14:textFill>
              </w:rPr>
            </w:pPr>
            <w:r>
              <w:rPr>
                <w:b/>
                <w:bCs/>
                <w:color w:val="000000" w:themeColor="text1"/>
                <w14:textFill>
                  <w14:solidFill>
                    <w14:schemeClr w14:val="tx1"/>
                  </w14:solidFill>
                </w14:textFill>
              </w:rPr>
              <w:t>资格审查部分</w:t>
            </w:r>
            <w:r>
              <w:rPr>
                <w:rFonts w:eastAsia="楷体_GB2312"/>
                <w:color w:val="000000" w:themeColor="text1"/>
                <w:szCs w:val="21"/>
                <w14:textFill>
                  <w14:solidFill>
                    <w14:schemeClr w14:val="tx1"/>
                  </w14:solidFill>
                </w14:textFill>
              </w:rPr>
              <w:t>【备注：</w:t>
            </w:r>
            <w:r>
              <w:rPr>
                <w:rFonts w:eastAsia="楷体_GB2312"/>
                <w:color w:val="000000" w:themeColor="text1"/>
                <w14:textFill>
                  <w14:solidFill>
                    <w14:schemeClr w14:val="tx1"/>
                  </w14:solidFill>
                </w14:textFill>
              </w:rPr>
              <w:t>以下复印件须加盖投标人单位公章</w:t>
            </w:r>
            <w:r>
              <w:rPr>
                <w:rFonts w:eastAsia="楷体_GB2312"/>
                <w:color w:val="000000" w:themeColor="text1"/>
                <w:szCs w:val="21"/>
                <w14:textFill>
                  <w14:solidFill>
                    <w14:schemeClr w14:val="tx1"/>
                  </w14:solidFill>
                </w14:textFill>
              </w:rPr>
              <w:t>】</w:t>
            </w:r>
            <w:r>
              <w:rPr>
                <w:color w:val="000000" w:themeColor="text1"/>
                <w14:textFill>
                  <w14:solidFill>
                    <w14:schemeClr w14:val="tx1"/>
                  </w14:solidFill>
                </w14:textFill>
              </w:rPr>
              <w:t>：</w:t>
            </w:r>
          </w:p>
          <w:p>
            <w:pPr>
              <w:wordWrap w:val="0"/>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1）法定代表人身份证明原件及身份证复印件（法定代表人签署投标文件时提供）或者投标文件签署授权委托书（原件），附：法定代表人身份证明及身份证、委托代理人身份证等材料的复印件（委托代理人签署投标文件时提供）；</w:t>
            </w:r>
          </w:p>
          <w:p>
            <w:pPr>
              <w:wordWrap w:val="0"/>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（2）投标人基本情况表（附有效的企业营业执照副本、企业资质证书副本和安全生产许可证副本等复印件）；</w:t>
            </w:r>
          </w:p>
          <w:p>
            <w:pPr>
              <w:wordWrap w:val="0"/>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（3）建设工程项目管理承诺书；</w:t>
            </w:r>
          </w:p>
          <w:p>
            <w:pPr>
              <w:wordWrap w:val="0"/>
              <w:spacing w:line="360" w:lineRule="auto"/>
              <w:rPr>
                <w:color w:val="auto"/>
              </w:rPr>
            </w:pPr>
            <w:r>
              <w:rPr>
                <w:rFonts w:hint="eastAsia"/>
                <w:color w:val="000000" w:themeColor="text1"/>
                <w14:textFill>
                  <w14:solidFill>
                    <w14:schemeClr w14:val="tx1"/>
                  </w14:solidFill>
                </w14:textFill>
              </w:rPr>
              <w:t>（4）项</w:t>
            </w:r>
            <w:r>
              <w:rPr>
                <w:rFonts w:hint="eastAsia"/>
                <w:color w:val="auto"/>
              </w:rPr>
              <w:t>目经理简历表；（附已项目经理注册建造师注册证书和安全生产考核合格证书（B类）复印件）；</w:t>
            </w:r>
          </w:p>
          <w:p>
            <w:pPr>
              <w:wordWrap w:val="0"/>
              <w:spacing w:line="360" w:lineRule="auto"/>
              <w:rPr>
                <w:color w:val="auto"/>
              </w:rPr>
            </w:pPr>
            <w:r>
              <w:rPr>
                <w:rFonts w:hint="eastAsia"/>
                <w:color w:val="auto"/>
              </w:rPr>
              <w:t>（5）专职安全员简历表；（附专职安全员安全生产考核合格证书（C类）</w:t>
            </w:r>
            <w:r>
              <w:rPr>
                <w:rFonts w:hint="eastAsia"/>
                <w:color w:val="auto"/>
                <w:lang w:eastAsia="zh-CN"/>
              </w:rPr>
              <w:t>或安全员岗位资格证书</w:t>
            </w:r>
            <w:r>
              <w:rPr>
                <w:rFonts w:hint="eastAsia"/>
                <w:color w:val="auto"/>
              </w:rPr>
              <w:t>复印件）；</w:t>
            </w:r>
          </w:p>
          <w:p>
            <w:pPr>
              <w:wordWrap w:val="0"/>
              <w:spacing w:line="360" w:lineRule="auto"/>
              <w:rPr>
                <w:b/>
                <w:color w:val="000000" w:themeColor="text1"/>
                <w14:textFill>
                  <w14:solidFill>
                    <w14:schemeClr w14:val="tx1"/>
                  </w14:solidFill>
                </w14:textFill>
              </w:rPr>
            </w:pPr>
            <w:r>
              <w:rPr>
                <w:rFonts w:hint="eastAsia"/>
                <w:color w:val="auto"/>
              </w:rPr>
              <w:t>（6）项目经理、专职安全员和主要管理人员(施</w:t>
            </w:r>
            <w:r>
              <w:rPr>
                <w:rFonts w:hint="eastAsia"/>
                <w:color w:val="000000" w:themeColor="text1"/>
                <w14:textFill>
                  <w14:solidFill>
                    <w14:schemeClr w14:val="tx1"/>
                  </w14:solidFill>
                </w14:textFill>
              </w:rPr>
              <w:t>工员、质量员、材料员)近</w:t>
            </w:r>
            <w:r>
              <w:rPr>
                <w:rFonts w:hint="eastAsia"/>
                <w:color w:val="000000" w:themeColor="text1"/>
                <w:lang w:val="en-US" w:eastAsia="zh-CN"/>
                <w14:textFill>
                  <w14:solidFill>
                    <w14:schemeClr w14:val="tx1"/>
                  </w14:solidFill>
                </w14:textFill>
              </w:rPr>
              <w:t>3</w:t>
            </w:r>
            <w:r>
              <w:rPr>
                <w:rFonts w:hint="eastAsia"/>
                <w:color w:val="000000" w:themeColor="text1"/>
                <w14:textFill>
                  <w14:solidFill>
                    <w14:schemeClr w14:val="tx1"/>
                  </w14:solidFill>
                </w14:textFill>
              </w:rPr>
              <w:t>个月（20</w:t>
            </w:r>
            <w:r>
              <w:rPr>
                <w:rFonts w:hint="eastAsia"/>
                <w:color w:val="000000" w:themeColor="text1"/>
                <w:lang w:val="en-US" w:eastAsia="zh-CN"/>
                <w14:textFill>
                  <w14:solidFill>
                    <w14:schemeClr w14:val="tx1"/>
                  </w14:solidFill>
                </w14:textFill>
              </w:rPr>
              <w:t>20</w:t>
            </w:r>
            <w:r>
              <w:rPr>
                <w:rFonts w:hint="eastAsia"/>
                <w:color w:val="000000" w:themeColor="text1"/>
                <w14:textFill>
                  <w14:solidFill>
                    <w14:schemeClr w14:val="tx1"/>
                  </w14:solidFill>
                </w14:textFill>
              </w:rPr>
              <w:t>年</w:t>
            </w:r>
            <w:r>
              <w:rPr>
                <w:rFonts w:hint="eastAsia"/>
                <w:color w:val="000000" w:themeColor="text1"/>
                <w:lang w:val="en-US" w:eastAsia="zh-CN"/>
                <w14:textFill>
                  <w14:solidFill>
                    <w14:schemeClr w14:val="tx1"/>
                  </w14:solidFill>
                </w14:textFill>
              </w:rPr>
              <w:t>7</w:t>
            </w:r>
            <w:r>
              <w:rPr>
                <w:rFonts w:hint="eastAsia"/>
                <w:color w:val="000000" w:themeColor="text1"/>
                <w14:textFill>
                  <w14:solidFill>
                    <w14:schemeClr w14:val="tx1"/>
                  </w14:solidFill>
                </w14:textFill>
              </w:rPr>
              <w:t>月-2020年</w:t>
            </w:r>
            <w:r>
              <w:rPr>
                <w:rFonts w:hint="eastAsia"/>
                <w:color w:val="000000" w:themeColor="text1"/>
                <w:lang w:val="en-US" w:eastAsia="zh-CN"/>
                <w14:textFill>
                  <w14:solidFill>
                    <w14:schemeClr w14:val="tx1"/>
                  </w14:solidFill>
                </w14:textFill>
              </w:rPr>
              <w:t>9</w:t>
            </w:r>
            <w:r>
              <w:rPr>
                <w:rFonts w:hint="eastAsia"/>
                <w:color w:val="000000" w:themeColor="text1"/>
                <w14:textFill>
                  <w14:solidFill>
                    <w14:schemeClr w14:val="tx1"/>
                  </w14:solidFill>
                </w14:textFill>
              </w:rPr>
              <w:t>月</w:t>
            </w:r>
            <w:r>
              <w:rPr>
                <w:rFonts w:hint="eastAsia"/>
                <w:color w:val="000000" w:themeColor="text1"/>
                <w:lang w:eastAsia="zh-CN"/>
                <w14:textFill>
                  <w14:solidFill>
                    <w14:schemeClr w14:val="tx1"/>
                  </w14:solidFill>
                </w14:textFill>
              </w:rPr>
              <w:t>）</w:t>
            </w:r>
            <w:r>
              <w:rPr>
                <w:rFonts w:hint="eastAsia"/>
                <w:color w:val="000000" w:themeColor="text1"/>
                <w:szCs w:val="21"/>
                <w14:textFill>
                  <w14:solidFill>
                    <w14:schemeClr w14:val="tx1"/>
                  </w14:solidFill>
                </w14:textFill>
              </w:rPr>
              <w:t>，因疫情影响不能按时递交的，应提供相关文件复印件或政府网站的相关通知截图</w:t>
            </w:r>
            <w:r>
              <w:rPr>
                <w:rFonts w:hint="eastAsia"/>
                <w:color w:val="000000" w:themeColor="text1"/>
                <w14:textFill>
                  <w14:solidFill>
                    <w14:schemeClr w14:val="tx1"/>
                  </w14:solidFill>
                </w14:textFill>
              </w:rPr>
              <w:t>）在现任职单位依法缴纳社会保险的证明材料及相关材料复印件</w:t>
            </w:r>
            <w:r>
              <w:rPr>
                <w:rFonts w:hint="eastAsia" w:hAnsi="宋体"/>
                <w:b/>
                <w:color w:val="000000" w:themeColor="text1"/>
                <w14:textFill>
                  <w14:solidFill>
                    <w14:schemeClr w14:val="tx1"/>
                  </w14:solidFill>
                </w14:textFill>
              </w:rPr>
              <w:t>（需将拟投入人员姓名做明显标注）</w:t>
            </w:r>
            <w:r>
              <w:rPr>
                <w:rFonts w:hint="eastAsia"/>
                <w:b/>
                <w:color w:val="000000" w:themeColor="text1"/>
                <w14:textFill>
                  <w14:solidFill>
                    <w14:schemeClr w14:val="tx1"/>
                  </w14:solidFill>
                </w14:textFill>
              </w:rPr>
              <w:t>；</w:t>
            </w:r>
          </w:p>
          <w:p>
            <w:pPr>
              <w:wordWrap w:val="0"/>
              <w:spacing w:line="360" w:lineRule="auto"/>
              <w:ind w:firstLine="105" w:firstLineChars="50"/>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7</w:t>
            </w:r>
            <w:r>
              <w:rPr>
                <w:color w:val="000000" w:themeColor="text1"/>
                <w:szCs w:val="21"/>
                <w14:textFill>
                  <w14:solidFill>
                    <w14:schemeClr w14:val="tx1"/>
                  </w14:solidFill>
                </w14:textFill>
              </w:rPr>
              <w:t>）在经营活动中没有重大违法记录和不良信用记录的书面声明；（格式自拟，必须提供）（</w:t>
            </w:r>
            <w:r>
              <w:rPr>
                <w:rFonts w:hint="eastAsia"/>
                <w:color w:val="000000" w:themeColor="text1"/>
                <w:szCs w:val="21"/>
                <w14:textFill>
                  <w14:solidFill>
                    <w14:schemeClr w14:val="tx1"/>
                  </w14:solidFill>
                </w14:textFill>
              </w:rPr>
              <w:t>对</w:t>
            </w:r>
            <w:r>
              <w:rPr>
                <w:color w:val="000000" w:themeColor="text1"/>
                <w:szCs w:val="21"/>
                <w14:textFill>
                  <w14:solidFill>
                    <w14:schemeClr w14:val="tx1"/>
                  </w14:solidFill>
                </w14:textFill>
              </w:rPr>
              <w:t>在“信用中国”网站</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www.creditchina.gov.cn</w:t>
            </w:r>
            <w:r>
              <w:rPr>
                <w:rFonts w:hint="eastAsia"/>
                <w:color w:val="000000" w:themeColor="text1"/>
                <w:szCs w:val="21"/>
                <w14:textFill>
                  <w14:solidFill>
                    <w14:schemeClr w14:val="tx1"/>
                  </w14:solidFill>
                </w14:textFill>
              </w:rPr>
              <w:t xml:space="preserve">) </w:t>
            </w:r>
            <w:r>
              <w:rPr>
                <w:color w:val="000000" w:themeColor="text1"/>
                <w:szCs w:val="21"/>
                <w14:textFill>
                  <w14:solidFill>
                    <w14:schemeClr w14:val="tx1"/>
                  </w14:solidFill>
                </w14:textFill>
              </w:rPr>
              <w:t>、中国政府采购网</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www.ccgp.gov.cn</w:t>
            </w:r>
            <w:r>
              <w:rPr>
                <w:rFonts w:hint="eastAsia"/>
                <w:color w:val="000000" w:themeColor="text1"/>
                <w:szCs w:val="21"/>
                <w14:textFill>
                  <w14:solidFill>
                    <w14:schemeClr w14:val="tx1"/>
                  </w14:solidFill>
                </w14:textFill>
              </w:rPr>
              <w:t>)被列入失信被执行人、重大税收违法案件当事人名单、政府采购严重违法失信行为记录名单及其他不符合《中华人民共和国政府采购法》第二十二条规定条件的供应商，资格审查不通过，不得参与政府采购活动</w:t>
            </w:r>
            <w:r>
              <w:rPr>
                <w:color w:val="000000" w:themeColor="text1"/>
                <w:szCs w:val="21"/>
                <w14:textFill>
                  <w14:solidFill>
                    <w14:schemeClr w14:val="tx1"/>
                  </w14:solidFill>
                </w14:textFill>
              </w:rPr>
              <w:t>）。</w:t>
            </w:r>
          </w:p>
          <w:p>
            <w:pPr>
              <w:wordWrap w:val="0"/>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（8）资格审查需要的其他材料：项目管理机构配备情况表、拟投入施工机械设备情况表、企业近年已完成类似项目一览表（如有）、</w:t>
            </w:r>
            <w:r>
              <w:rPr>
                <w:color w:val="000000" w:themeColor="text1"/>
                <w14:textFill>
                  <w14:solidFill>
                    <w14:schemeClr w14:val="tx1"/>
                  </w14:solidFill>
                </w14:textFill>
              </w:rPr>
              <w:t>企业近年财务状况表等。</w:t>
            </w:r>
          </w:p>
          <w:p>
            <w:pPr>
              <w:wordWrap w:val="0"/>
              <w:spacing w:line="360" w:lineRule="auto"/>
              <w:ind w:firstLine="105" w:firstLineChars="50"/>
              <w:rPr>
                <w:color w:val="000000" w:themeColor="text1"/>
                <w:szCs w:val="21"/>
                <w14:textFill>
                  <w14:solidFill>
                    <w14:schemeClr w14:val="tx1"/>
                  </w14:solidFill>
                </w14:textFill>
              </w:rPr>
            </w:pPr>
          </w:p>
          <w:p>
            <w:pPr>
              <w:wordWrap w:val="0"/>
              <w:spacing w:line="360" w:lineRule="auto"/>
              <w:rPr>
                <w:b/>
                <w:bCs/>
                <w:color w:val="000000" w:themeColor="text1"/>
                <w14:textFill>
                  <w14:solidFill>
                    <w14:schemeClr w14:val="tx1"/>
                  </w14:solidFill>
                </w14:textFill>
              </w:rPr>
            </w:pPr>
            <w:r>
              <w:rPr>
                <w:b/>
                <w:bCs/>
                <w:color w:val="000000" w:themeColor="text1"/>
                <w14:textFill>
                  <w14:solidFill>
                    <w14:schemeClr w14:val="tx1"/>
                  </w14:solidFill>
                </w14:textFill>
              </w:rPr>
              <w:t>商务标部分：</w:t>
            </w:r>
          </w:p>
          <w:p>
            <w:pPr>
              <w:wordWrap w:val="0"/>
              <w:spacing w:line="360" w:lineRule="auto"/>
              <w:rPr>
                <w:color w:val="000000" w:themeColor="text1"/>
                <w14:textFill>
                  <w14:solidFill>
                    <w14:schemeClr w14:val="tx1"/>
                  </w14:solidFill>
                </w14:textFill>
              </w:rPr>
            </w:pPr>
            <w:r>
              <w:rPr>
                <w:color w:val="000000" w:themeColor="text1"/>
                <w14:textFill>
                  <w14:solidFill>
                    <w14:schemeClr w14:val="tx1"/>
                  </w14:solidFill>
                </w14:textFill>
              </w:rPr>
              <w:t>（1）投标函；</w:t>
            </w:r>
          </w:p>
          <w:p>
            <w:pPr>
              <w:wordWrap w:val="0"/>
              <w:spacing w:line="360" w:lineRule="auto"/>
              <w:rPr>
                <w:color w:val="000000" w:themeColor="text1"/>
                <w14:textFill>
                  <w14:solidFill>
                    <w14:schemeClr w14:val="tx1"/>
                  </w14:solidFill>
                </w14:textFill>
              </w:rPr>
            </w:pPr>
            <w:r>
              <w:rPr>
                <w:color w:val="000000" w:themeColor="text1"/>
                <w14:textFill>
                  <w14:solidFill>
                    <w14:schemeClr w14:val="tx1"/>
                  </w14:solidFill>
                </w14:textFill>
              </w:rPr>
              <w:t>（2）投标函附录；</w:t>
            </w:r>
          </w:p>
          <w:p>
            <w:pPr>
              <w:wordWrap w:val="0"/>
              <w:spacing w:line="360" w:lineRule="auto"/>
              <w:rPr>
                <w:color w:val="000000" w:themeColor="text1"/>
                <w14:textFill>
                  <w14:solidFill>
                    <w14:schemeClr w14:val="tx1"/>
                  </w14:solidFill>
                </w14:textFill>
              </w:rPr>
            </w:pPr>
            <w:r>
              <w:rPr>
                <w:color w:val="000000" w:themeColor="text1"/>
                <w14:textFill>
                  <w14:solidFill>
                    <w14:schemeClr w14:val="tx1"/>
                  </w14:solidFill>
                </w14:textFill>
              </w:rPr>
              <w:t>（3）投标报价表；</w:t>
            </w:r>
          </w:p>
          <w:p>
            <w:pPr>
              <w:wordWrap w:val="0"/>
              <w:spacing w:line="360" w:lineRule="auto"/>
              <w:rPr>
                <w:color w:val="000000" w:themeColor="text1"/>
                <w14:textFill>
                  <w14:solidFill>
                    <w14:schemeClr w14:val="tx1"/>
                  </w14:solidFill>
                </w14:textFill>
              </w:rPr>
            </w:pPr>
            <w:r>
              <w:rPr>
                <w:color w:val="000000" w:themeColor="text1"/>
                <w14:textFill>
                  <w14:solidFill>
                    <w14:schemeClr w14:val="tx1"/>
                  </w14:solidFill>
                </w14:textFill>
              </w:rPr>
              <w:t>（4）已标价工程量清单。</w:t>
            </w:r>
          </w:p>
          <w:p>
            <w:pPr>
              <w:wordWrap w:val="0"/>
              <w:spacing w:line="360" w:lineRule="auto"/>
              <w:rPr>
                <w:color w:val="000000" w:themeColor="text1"/>
                <w14:textFill>
                  <w14:solidFill>
                    <w14:schemeClr w14:val="tx1"/>
                  </w14:solidFill>
                </w14:textFill>
              </w:rPr>
            </w:pPr>
          </w:p>
          <w:p>
            <w:pPr>
              <w:wordWrap w:val="0"/>
              <w:spacing w:line="360" w:lineRule="auto"/>
              <w:rPr>
                <w:b/>
                <w:color w:val="000000" w:themeColor="text1"/>
                <w14:textFill>
                  <w14:solidFill>
                    <w14:schemeClr w14:val="tx1"/>
                  </w14:solidFill>
                </w14:textFill>
              </w:rPr>
            </w:pPr>
            <w:r>
              <w:rPr>
                <w:b/>
                <w:bCs/>
                <w:color w:val="000000" w:themeColor="text1"/>
                <w14:textFill>
                  <w14:solidFill>
                    <w14:schemeClr w14:val="tx1"/>
                  </w14:solidFill>
                </w14:textFill>
              </w:rPr>
              <w:t>技术标部分：</w:t>
            </w:r>
          </w:p>
          <w:p>
            <w:pPr>
              <w:wordWrap w:val="0"/>
              <w:spacing w:line="360" w:lineRule="auto"/>
              <w:rPr>
                <w:color w:val="000000" w:themeColor="text1"/>
                <w14:textFill>
                  <w14:solidFill>
                    <w14:schemeClr w14:val="tx1"/>
                  </w14:solidFill>
                </w14:textFill>
              </w:rPr>
            </w:pPr>
            <w:r>
              <w:rPr>
                <w:color w:val="000000" w:themeColor="text1"/>
                <w14:textFill>
                  <w14:solidFill>
                    <w14:schemeClr w14:val="tx1"/>
                  </w14:solidFill>
                </w14:textFill>
              </w:rPr>
              <w:t>（1）施工组织设计；</w:t>
            </w:r>
          </w:p>
          <w:p>
            <w:pPr>
              <w:wordWrap w:val="0"/>
              <w:spacing w:line="360" w:lineRule="auto"/>
              <w:rPr>
                <w:color w:val="000000" w:themeColor="text1"/>
                <w14:textFill>
                  <w14:solidFill>
                    <w14:schemeClr w14:val="tx1"/>
                  </w14:solidFill>
                </w14:textFill>
              </w:rPr>
            </w:pPr>
            <w:r>
              <w:rPr>
                <w:color w:val="000000" w:themeColor="text1"/>
                <w14:textFill>
                  <w14:solidFill>
                    <w14:schemeClr w14:val="tx1"/>
                  </w14:solidFill>
                </w14:textFill>
              </w:rPr>
              <w:t>（2）项目管理机构。</w:t>
            </w:r>
          </w:p>
          <w:p>
            <w:pPr>
              <w:wordWrap w:val="0"/>
              <w:spacing w:line="360" w:lineRule="auto"/>
              <w:rPr>
                <w:color w:val="000000" w:themeColor="text1"/>
                <w14:textFill>
                  <w14:solidFill>
                    <w14:schemeClr w14:val="tx1"/>
                  </w14:solidFill>
                </w14:textFill>
              </w:rPr>
            </w:pPr>
          </w:p>
          <w:p>
            <w:pPr>
              <w:tabs>
                <w:tab w:val="left" w:pos="826"/>
              </w:tabs>
              <w:wordWrap w:val="0"/>
              <w:spacing w:line="400" w:lineRule="exact"/>
              <w:rPr>
                <w:b/>
                <w:color w:val="000000" w:themeColor="text1"/>
                <w14:textFill>
                  <w14:solidFill>
                    <w14:schemeClr w14:val="tx1"/>
                  </w14:solidFill>
                </w14:textFill>
              </w:rPr>
            </w:pPr>
            <w:r>
              <w:rPr>
                <w:b/>
                <w:color w:val="000000" w:themeColor="text1"/>
                <w14:textFill>
                  <w14:solidFill>
                    <w14:schemeClr w14:val="tx1"/>
                  </w14:solidFill>
                </w14:textFill>
              </w:rPr>
              <w:t>企业信誉实力部分</w:t>
            </w:r>
            <w:r>
              <w:rPr>
                <w:rFonts w:hint="eastAsia"/>
                <w:b/>
                <w:color w:val="000000" w:themeColor="text1"/>
                <w14:textFill>
                  <w14:solidFill>
                    <w14:schemeClr w14:val="tx1"/>
                  </w14:solidFill>
                </w14:textFill>
              </w:rPr>
              <w:t>（如有）</w:t>
            </w:r>
            <w:r>
              <w:rPr>
                <w:b/>
                <w:color w:val="000000" w:themeColor="text1"/>
                <w14:textFill>
                  <w14:solidFill>
                    <w14:schemeClr w14:val="tx1"/>
                  </w14:solidFill>
                </w14:textFill>
              </w:rPr>
              <w:t>：</w:t>
            </w:r>
          </w:p>
          <w:p>
            <w:pPr>
              <w:wordWrap w:val="0"/>
              <w:spacing w:line="360" w:lineRule="auto"/>
              <w:rPr>
                <w:color w:val="000000" w:themeColor="text1"/>
                <w14:textFill>
                  <w14:solidFill>
                    <w14:schemeClr w14:val="tx1"/>
                  </w14:solidFill>
                </w14:textFill>
              </w:rPr>
            </w:pPr>
            <w:r>
              <w:rPr>
                <w:color w:val="000000" w:themeColor="text1"/>
                <w14:textFill>
                  <w14:solidFill>
                    <w14:schemeClr w14:val="tx1"/>
                  </w14:solidFill>
                </w14:textFill>
              </w:rPr>
              <w:t>企业信誉实力一览表。</w:t>
            </w:r>
          </w:p>
          <w:p>
            <w:pPr>
              <w:wordWrap w:val="0"/>
              <w:spacing w:line="360" w:lineRule="auto"/>
              <w:rPr>
                <w:color w:val="000000" w:themeColor="text1"/>
                <w14:textFill>
                  <w14:solidFill>
                    <w14:schemeClr w14:val="tx1"/>
                  </w14:solidFill>
                </w14:textFill>
              </w:rPr>
            </w:pPr>
          </w:p>
          <w:p>
            <w:pPr>
              <w:wordWrap w:val="0"/>
              <w:spacing w:line="360" w:lineRule="auto"/>
              <w:rPr>
                <w:b/>
                <w:color w:val="000000" w:themeColor="text1"/>
                <w14:textFill>
                  <w14:solidFill>
                    <w14:schemeClr w14:val="tx1"/>
                  </w14:solidFill>
                </w14:textFill>
              </w:rPr>
            </w:pPr>
            <w:r>
              <w:rPr>
                <w:b/>
                <w:color w:val="000000" w:themeColor="text1"/>
                <w14:textFill>
                  <w14:solidFill>
                    <w14:schemeClr w14:val="tx1"/>
                  </w14:solidFill>
                </w14:textFill>
              </w:rPr>
              <w:t>投标文件电子版：</w:t>
            </w:r>
          </w:p>
          <w:p>
            <w:pPr>
              <w:wordWrap w:val="0"/>
              <w:spacing w:line="360" w:lineRule="auto"/>
              <w:rPr>
                <w:color w:val="000000" w:themeColor="text1"/>
                <w14:textFill>
                  <w14:solidFill>
                    <w14:schemeClr w14:val="tx1"/>
                  </w14:solidFill>
                </w14:textFill>
              </w:rPr>
            </w:pPr>
            <w:r>
              <w:rPr>
                <w:color w:val="000000" w:themeColor="text1"/>
                <w14:textFill>
                  <w14:solidFill>
                    <w14:schemeClr w14:val="tx1"/>
                  </w14:solidFill>
                </w14:textFill>
              </w:rPr>
              <w:t>具体见“投标人须知前附表”10.4投标文件电子版。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958" w:type="dxa"/>
            <w:vMerge w:val="restart"/>
            <w:vAlign w:val="center"/>
          </w:tcPr>
          <w:p>
            <w:pPr>
              <w:wordWrap w:val="0"/>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3.1.1</w:t>
            </w:r>
          </w:p>
        </w:tc>
        <w:tc>
          <w:tcPr>
            <w:tcW w:w="2268" w:type="dxa"/>
            <w:gridSpan w:val="2"/>
            <w:vAlign w:val="center"/>
          </w:tcPr>
          <w:p>
            <w:pPr>
              <w:wordWrap w:val="0"/>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近三年财务状况的年份要求</w:t>
            </w:r>
          </w:p>
        </w:tc>
        <w:tc>
          <w:tcPr>
            <w:tcW w:w="6168" w:type="dxa"/>
            <w:vAlign w:val="center"/>
          </w:tcPr>
          <w:p>
            <w:pPr>
              <w:wordWrap w:val="0"/>
              <w:spacing w:line="360" w:lineRule="auto"/>
              <w:rPr>
                <w:color w:val="000000" w:themeColor="text1"/>
                <w14:textFill>
                  <w14:solidFill>
                    <w14:schemeClr w14:val="tx1"/>
                  </w14:solidFill>
                </w14:textFill>
              </w:rPr>
            </w:pPr>
            <w:r>
              <w:rPr>
                <w:rFonts w:hint="eastAsia"/>
                <w:color w:val="000000" w:themeColor="text1"/>
                <w:u w:val="single"/>
                <w14:textFill>
                  <w14:solidFill>
                    <w14:schemeClr w14:val="tx1"/>
                  </w14:solidFill>
                </w14:textFill>
              </w:rPr>
              <w:t>3</w:t>
            </w:r>
            <w:r>
              <w:rPr>
                <w:rFonts w:hAnsi="宋体"/>
                <w:color w:val="000000" w:themeColor="text1"/>
                <w14:textFill>
                  <w14:solidFill>
                    <w14:schemeClr w14:val="tx1"/>
                  </w14:solidFill>
                </w14:textFill>
              </w:rPr>
              <w:t>年，</w:t>
            </w:r>
            <w:r>
              <w:rPr>
                <w:color w:val="000000" w:themeColor="text1"/>
                <w14:textFill>
                  <w14:solidFill>
                    <w14:schemeClr w14:val="tx1"/>
                  </w14:solidFill>
                </w14:textFill>
              </w:rPr>
              <w:t>指</w:t>
            </w:r>
            <w:r>
              <w:rPr>
                <w:rFonts w:hint="eastAsia"/>
                <w:color w:val="000000" w:themeColor="text1"/>
                <w:u w:val="single"/>
                <w14:textFill>
                  <w14:solidFill>
                    <w14:schemeClr w14:val="tx1"/>
                  </w14:solidFill>
                </w14:textFill>
              </w:rPr>
              <w:t>201</w:t>
            </w:r>
            <w:r>
              <w:rPr>
                <w:rFonts w:hint="eastAsia"/>
                <w:color w:val="000000" w:themeColor="text1"/>
                <w:u w:val="single"/>
                <w:lang w:val="en-US" w:eastAsia="zh-CN"/>
                <w14:textFill>
                  <w14:solidFill>
                    <w14:schemeClr w14:val="tx1"/>
                  </w14:solidFill>
                </w14:textFill>
              </w:rPr>
              <w:t>7</w:t>
            </w:r>
            <w:r>
              <w:rPr>
                <w:color w:val="000000" w:themeColor="text1"/>
                <w14:textFill>
                  <w14:solidFill>
                    <w14:schemeClr w14:val="tx1"/>
                  </w14:solidFill>
                </w14:textFill>
              </w:rPr>
              <w:t>年度、</w:t>
            </w:r>
            <w:r>
              <w:rPr>
                <w:rFonts w:hint="eastAsia"/>
                <w:color w:val="000000" w:themeColor="text1"/>
                <w:u w:val="single"/>
                <w14:textFill>
                  <w14:solidFill>
                    <w14:schemeClr w14:val="tx1"/>
                  </w14:solidFill>
                </w14:textFill>
              </w:rPr>
              <w:t>201</w:t>
            </w:r>
            <w:r>
              <w:rPr>
                <w:rFonts w:hint="eastAsia"/>
                <w:color w:val="000000" w:themeColor="text1"/>
                <w:u w:val="single"/>
                <w:lang w:val="en-US" w:eastAsia="zh-CN"/>
                <w14:textFill>
                  <w14:solidFill>
                    <w14:schemeClr w14:val="tx1"/>
                  </w14:solidFill>
                </w14:textFill>
              </w:rPr>
              <w:t>8</w:t>
            </w:r>
            <w:r>
              <w:rPr>
                <w:color w:val="000000" w:themeColor="text1"/>
                <w14:textFill>
                  <w14:solidFill>
                    <w14:schemeClr w14:val="tx1"/>
                  </w14:solidFill>
                </w14:textFill>
              </w:rPr>
              <w:t>年度和</w:t>
            </w:r>
            <w:r>
              <w:rPr>
                <w:rFonts w:hint="eastAsia"/>
                <w:color w:val="000000" w:themeColor="text1"/>
                <w:u w:val="single"/>
                <w14:textFill>
                  <w14:solidFill>
                    <w14:schemeClr w14:val="tx1"/>
                  </w14:solidFill>
                </w14:textFill>
              </w:rPr>
              <w:t>201</w:t>
            </w:r>
            <w:r>
              <w:rPr>
                <w:rFonts w:hint="eastAsia"/>
                <w:color w:val="000000" w:themeColor="text1"/>
                <w:u w:val="single"/>
                <w:lang w:val="en-US" w:eastAsia="zh-CN"/>
                <w14:textFill>
                  <w14:solidFill>
                    <w14:schemeClr w14:val="tx1"/>
                  </w14:solidFill>
                </w14:textFill>
              </w:rPr>
              <w:t>9</w:t>
            </w:r>
            <w:r>
              <w:rPr>
                <w:color w:val="000000" w:themeColor="text1"/>
                <w14:textFill>
                  <w14:solidFill>
                    <w14:schemeClr w14:val="tx1"/>
                  </w14:solidFill>
                </w14:textFill>
              </w:rPr>
              <w:t>年度</w:t>
            </w:r>
            <w:r>
              <w:rPr>
                <w:rFonts w:hint="eastAsia"/>
                <w:color w:val="000000" w:themeColor="text1"/>
                <w14:textFill>
                  <w14:solidFill>
                    <w14:schemeClr w14:val="tx1"/>
                  </w14:solidFill>
                </w14:textFill>
              </w:rPr>
              <w:t>（对于从取得营业执照时间起到投标截止时间为止不足要求年数的企业，只需提交企业取得营业执照年份至所要求最近年份经审计的财务报表）</w:t>
            </w:r>
            <w:r>
              <w:rPr>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jc w:val="center"/>
        </w:trPr>
        <w:tc>
          <w:tcPr>
            <w:tcW w:w="958" w:type="dxa"/>
            <w:vMerge w:val="continue"/>
          </w:tcPr>
          <w:p>
            <w:pPr>
              <w:wordWrap w:val="0"/>
              <w:spacing w:line="360" w:lineRule="auto"/>
              <w:jc w:val="center"/>
              <w:rPr>
                <w:color w:val="000000" w:themeColor="text1"/>
                <w14:textFill>
                  <w14:solidFill>
                    <w14:schemeClr w14:val="tx1"/>
                  </w14:solidFill>
                </w14:textFill>
              </w:rPr>
            </w:pPr>
          </w:p>
        </w:tc>
        <w:tc>
          <w:tcPr>
            <w:tcW w:w="2268" w:type="dxa"/>
            <w:gridSpan w:val="2"/>
            <w:vAlign w:val="center"/>
          </w:tcPr>
          <w:p>
            <w:pPr>
              <w:wordWrap w:val="0"/>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近三年完成的类似项目的年份要求</w:t>
            </w:r>
          </w:p>
        </w:tc>
        <w:tc>
          <w:tcPr>
            <w:tcW w:w="6168" w:type="dxa"/>
            <w:vAlign w:val="center"/>
          </w:tcPr>
          <w:p>
            <w:pPr>
              <w:wordWrap w:val="0"/>
              <w:spacing w:line="360" w:lineRule="auto"/>
              <w:rPr>
                <w:color w:val="000000" w:themeColor="text1"/>
                <w14:textFill>
                  <w14:solidFill>
                    <w14:schemeClr w14:val="tx1"/>
                  </w14:solidFill>
                </w14:textFill>
              </w:rPr>
            </w:pPr>
            <w:r>
              <w:rPr>
                <w:color w:val="000000" w:themeColor="text1"/>
                <w:u w:val="single"/>
                <w14:textFill>
                  <w14:solidFill>
                    <w14:schemeClr w14:val="tx1"/>
                  </w14:solidFill>
                </w14:textFill>
              </w:rPr>
              <w:t>三</w:t>
            </w:r>
            <w:r>
              <w:rPr>
                <w:color w:val="000000" w:themeColor="text1"/>
                <w14:textFill>
                  <w14:solidFill>
                    <w14:schemeClr w14:val="tx1"/>
                  </w14:solidFill>
                </w14:textFill>
              </w:rPr>
              <w:t>年，指项目竣工时间至投标截止时间止</w:t>
            </w:r>
            <w:r>
              <w:rPr>
                <w:color w:val="000000" w:themeColor="text1"/>
                <w:u w:val="single"/>
                <w14:textFill>
                  <w14:solidFill>
                    <w14:schemeClr w14:val="tx1"/>
                  </w14:solidFill>
                </w14:textFill>
              </w:rPr>
              <w:t>三</w:t>
            </w:r>
            <w:r>
              <w:rPr>
                <w:color w:val="000000" w:themeColor="text1"/>
                <w14:textFill>
                  <w14:solidFill>
                    <w14:schemeClr w14:val="tx1"/>
                  </w14:solidFill>
                </w14:textFill>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958" w:type="dxa"/>
            <w:vAlign w:val="center"/>
          </w:tcPr>
          <w:p>
            <w:pPr>
              <w:wordWrap w:val="0"/>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3.3.1</w:t>
            </w:r>
          </w:p>
        </w:tc>
        <w:tc>
          <w:tcPr>
            <w:tcW w:w="2268" w:type="dxa"/>
            <w:gridSpan w:val="2"/>
            <w:vAlign w:val="center"/>
          </w:tcPr>
          <w:p>
            <w:pPr>
              <w:wordWrap w:val="0"/>
              <w:spacing w:line="360" w:lineRule="auto"/>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投标有效期</w:t>
            </w:r>
          </w:p>
        </w:tc>
        <w:tc>
          <w:tcPr>
            <w:tcW w:w="6168" w:type="dxa"/>
            <w:vAlign w:val="center"/>
          </w:tcPr>
          <w:p>
            <w:pPr>
              <w:wordWrap w:val="0"/>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6</w:t>
            </w:r>
            <w:r>
              <w:rPr>
                <w:color w:val="000000" w:themeColor="text1"/>
                <w:highlight w:val="none"/>
                <w14:textFill>
                  <w14:solidFill>
                    <w14:schemeClr w14:val="tx1"/>
                  </w14:solidFill>
                </w14:textFill>
              </w:rPr>
              <w:t>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958" w:type="dxa"/>
            <w:vAlign w:val="center"/>
          </w:tcPr>
          <w:p>
            <w:pPr>
              <w:wordWrap w:val="0"/>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3.4.1</w:t>
            </w:r>
          </w:p>
        </w:tc>
        <w:tc>
          <w:tcPr>
            <w:tcW w:w="2268" w:type="dxa"/>
            <w:gridSpan w:val="2"/>
            <w:vAlign w:val="center"/>
          </w:tcPr>
          <w:p>
            <w:pPr>
              <w:wordWrap w:val="0"/>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投标保证金</w:t>
            </w:r>
          </w:p>
        </w:tc>
        <w:tc>
          <w:tcPr>
            <w:tcW w:w="6168" w:type="dxa"/>
            <w:vAlign w:val="center"/>
          </w:tcPr>
          <w:p>
            <w:pPr>
              <w:wordWrap w:val="0"/>
              <w:spacing w:line="360" w:lineRule="auto"/>
              <w:ind w:left="0" w:leftChars="0" w:firstLine="218" w:firstLineChars="104"/>
              <w:rPr>
                <w:rFonts w:hint="eastAsia"/>
                <w:color w:val="000000" w:themeColor="text1"/>
                <w:szCs w:val="21"/>
                <w14:textFill>
                  <w14:solidFill>
                    <w14:schemeClr w14:val="tx1"/>
                  </w14:solidFill>
                </w14:textFill>
              </w:rPr>
            </w:pPr>
            <w:r>
              <w:rPr>
                <w:szCs w:val="21"/>
              </w:rPr>
              <w:t>投标保证金的</w:t>
            </w:r>
            <w:r>
              <w:rPr>
                <w:rFonts w:hint="eastAsia"/>
                <w:szCs w:val="21"/>
              </w:rPr>
              <w:t>提交方式：可以银行</w:t>
            </w:r>
            <w:r>
              <w:rPr>
                <w:rFonts w:hAnsi="宋体"/>
                <w:szCs w:val="21"/>
              </w:rPr>
              <w:t>保函</w:t>
            </w:r>
            <w:r>
              <w:rPr>
                <w:rFonts w:hint="eastAsia" w:hAnsi="宋体"/>
                <w:szCs w:val="21"/>
              </w:rPr>
              <w:t>、银行转账、电汇、工程担保</w:t>
            </w:r>
            <w:r>
              <w:rPr>
                <w:rFonts w:hint="eastAsia"/>
                <w:color w:val="000000" w:themeColor="text1"/>
                <w:szCs w:val="21"/>
                <w14:textFill>
                  <w14:solidFill>
                    <w14:schemeClr w14:val="tx1"/>
                  </w14:solidFill>
                </w14:textFill>
              </w:rPr>
              <w:t>、工程保证保险等方式提交。禁止采用现钞交纳方式。</w:t>
            </w:r>
          </w:p>
          <w:p>
            <w:pPr>
              <w:wordWrap w:val="0"/>
              <w:spacing w:line="360" w:lineRule="auto"/>
              <w:ind w:left="0" w:leftChars="0" w:firstLine="218" w:firstLineChars="104"/>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投标保证金的金额：</w:t>
            </w:r>
            <w:r>
              <w:rPr>
                <w:rFonts w:hint="eastAsia"/>
                <w:b/>
                <w:bCs/>
                <w:i w:val="0"/>
                <w:iCs w:val="0"/>
                <w:color w:val="000000" w:themeColor="text1"/>
                <w:szCs w:val="21"/>
                <w:u w:val="single"/>
                <w:lang w:eastAsia="zh-CN"/>
                <w14:textFill>
                  <w14:solidFill>
                    <w14:schemeClr w14:val="tx1"/>
                  </w14:solidFill>
                </w14:textFill>
              </w:rPr>
              <w:t>壹拾</w:t>
            </w:r>
            <w:r>
              <w:rPr>
                <w:rFonts w:hint="eastAsia"/>
                <w:b/>
                <w:bCs/>
                <w:i w:val="0"/>
                <w:iCs w:val="0"/>
                <w:color w:val="000000" w:themeColor="text1"/>
                <w:szCs w:val="21"/>
                <w:u w:val="single"/>
                <w14:textFill>
                  <w14:solidFill>
                    <w14:schemeClr w14:val="tx1"/>
                  </w14:solidFill>
                </w14:textFill>
              </w:rPr>
              <w:t>万元整</w:t>
            </w:r>
            <w:r>
              <w:rPr>
                <w:rFonts w:hint="eastAsia"/>
                <w:color w:val="000000" w:themeColor="text1"/>
                <w:szCs w:val="21"/>
                <w14:textFill>
                  <w14:solidFill>
                    <w14:schemeClr w14:val="tx1"/>
                  </w14:solidFill>
                </w14:textFill>
              </w:rPr>
              <w:t>。</w:t>
            </w:r>
          </w:p>
          <w:p>
            <w:pPr>
              <w:wordWrap w:val="0"/>
              <w:spacing w:line="360" w:lineRule="auto"/>
              <w:ind w:left="0" w:leftChars="0" w:firstLine="218" w:firstLineChars="104"/>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采用银行保函、工程担保或工程保证保险方式的，必须为无条件保函，保函有效期不得低于投标有效期，在投标时间截止时，投标人在开标现场提交单独密封的保函原件，由招标人核验保函信息，确认保函是否有效后交由招标人管理。</w:t>
            </w:r>
          </w:p>
          <w:p>
            <w:pPr>
              <w:wordWrap w:val="0"/>
              <w:spacing w:line="360" w:lineRule="auto"/>
              <w:ind w:left="0" w:leftChars="0" w:firstLine="218" w:firstLineChars="104"/>
              <w:rPr>
                <w:rFonts w:hint="eastAsia"/>
                <w:b/>
                <w:szCs w:val="21"/>
                <w:u w:val="single"/>
              </w:rPr>
            </w:pPr>
            <w:r>
              <w:rPr>
                <w:rFonts w:hint="eastAsia"/>
                <w:color w:val="000000" w:themeColor="text1"/>
                <w:szCs w:val="21"/>
                <w14:textFill>
                  <w14:solidFill>
                    <w14:schemeClr w14:val="tx1"/>
                  </w14:solidFill>
                </w14:textFill>
              </w:rPr>
              <w:t>【备注：在投标截止时间前于开标现场将开具的无条件银行保函或工程担保或工程保证保险原件递交给招标人，复印件加盖投标人单位公章装入投标文件中】，否则做否决投标处理；采用银行转账、电汇方式的，必须从投标人的基本账户转账或电汇到以下指定的投标保证金专用账户【备注：在投标截止时间前于开标现场查验投标保证金提交收据（如有）、银行转账（电汇）底单原件，复印件加盖投标人单位公章装入投标文件】，否则做否决投标处理。</w:t>
            </w:r>
            <w:r>
              <w:rPr>
                <w:rFonts w:hint="eastAsia" w:ascii="宋体" w:hAnsi="宋体"/>
                <w:b/>
                <w:szCs w:val="21"/>
              </w:rPr>
              <w:t>【如果投标保证金是通过电子转账方式交纳且无转账单原件的，可提供网银转账单的彩色打印件并加盖投标人公章】</w:t>
            </w:r>
          </w:p>
          <w:p>
            <w:pPr>
              <w:wordWrap w:val="0"/>
              <w:spacing w:line="360" w:lineRule="auto"/>
              <w:ind w:left="0" w:leftChars="0" w:firstLine="218" w:firstLineChars="104"/>
              <w:rPr>
                <w:rFonts w:hint="eastAsia" w:ascii="宋体" w:hAnsi="宋体"/>
                <w:b/>
                <w:szCs w:val="21"/>
              </w:rPr>
            </w:pPr>
            <w:r>
              <w:rPr>
                <w:rFonts w:ascii="宋体" w:hAnsi="宋体"/>
              </w:rPr>
              <w:t>账户名称：</w:t>
            </w:r>
            <w:r>
              <w:rPr>
                <w:rFonts w:hint="eastAsia" w:ascii="宋体" w:hAnsi="宋体"/>
                <w:b/>
                <w:szCs w:val="21"/>
              </w:rPr>
              <w:t>广西壮族自治区公共资源交易中心</w:t>
            </w:r>
          </w:p>
          <w:p>
            <w:pPr>
              <w:wordWrap w:val="0"/>
              <w:spacing w:line="360" w:lineRule="auto"/>
              <w:ind w:left="0" w:leftChars="0" w:firstLine="219" w:firstLineChars="104"/>
              <w:rPr>
                <w:rFonts w:hint="eastAsia" w:ascii="宋体" w:hAnsi="宋体"/>
                <w:b/>
                <w:szCs w:val="21"/>
              </w:rPr>
            </w:pPr>
            <w:r>
              <w:rPr>
                <w:rFonts w:hint="eastAsia" w:ascii="宋体" w:hAnsi="宋体"/>
                <w:b/>
                <w:szCs w:val="21"/>
              </w:rPr>
              <w:t>开户银行：中国农业银行南宁市万象支行</w:t>
            </w:r>
          </w:p>
          <w:p>
            <w:pPr>
              <w:wordWrap w:val="0"/>
              <w:spacing w:line="360" w:lineRule="auto"/>
              <w:ind w:left="0" w:leftChars="0" w:firstLine="219" w:firstLineChars="104"/>
              <w:rPr>
                <w:color w:val="000000" w:themeColor="text1"/>
                <w:szCs w:val="21"/>
                <w:u w:val="single"/>
                <w14:textFill>
                  <w14:solidFill>
                    <w14:schemeClr w14:val="tx1"/>
                  </w14:solidFill>
                </w14:textFill>
              </w:rPr>
            </w:pPr>
            <w:r>
              <w:rPr>
                <w:rFonts w:hint="eastAsia" w:ascii="宋体" w:hAnsi="宋体"/>
                <w:b/>
                <w:szCs w:val="21"/>
              </w:rPr>
              <w:t>银行账号：200173010400147820000000614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958" w:type="dxa"/>
            <w:vAlign w:val="center"/>
          </w:tcPr>
          <w:p>
            <w:pPr>
              <w:wordWrap w:val="0"/>
              <w:spacing w:line="360" w:lineRule="auto"/>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3.4.2</w:t>
            </w:r>
          </w:p>
        </w:tc>
        <w:tc>
          <w:tcPr>
            <w:tcW w:w="2268" w:type="dxa"/>
            <w:gridSpan w:val="2"/>
            <w:vAlign w:val="center"/>
          </w:tcPr>
          <w:p>
            <w:pPr>
              <w:wordWrap w:val="0"/>
              <w:spacing w:line="360" w:lineRule="auto"/>
              <w:jc w:val="center"/>
              <w:rPr>
                <w:color w:val="000000" w:themeColor="text1"/>
                <w14:textFill>
                  <w14:solidFill>
                    <w14:schemeClr w14:val="tx1"/>
                  </w14:solidFill>
                </w14:textFill>
              </w:rPr>
            </w:pPr>
            <w:r>
              <w:rPr>
                <w:rFonts w:hint="eastAsia" w:ascii="宋体" w:hAnsi="宋体" w:cs="宋体"/>
                <w:color w:val="auto"/>
                <w:szCs w:val="21"/>
              </w:rPr>
              <w:t>付款方式</w:t>
            </w:r>
          </w:p>
        </w:tc>
        <w:tc>
          <w:tcPr>
            <w:tcW w:w="6168" w:type="dxa"/>
            <w:vAlign w:val="center"/>
          </w:tcPr>
          <w:p>
            <w:pPr>
              <w:pStyle w:val="2"/>
              <w:numPr>
                <w:ilvl w:val="0"/>
                <w:numId w:val="0"/>
              </w:numPr>
              <w:ind w:right="63" w:rightChars="30"/>
              <w:jc w:val="both"/>
              <w:rPr>
                <w:rFonts w:hint="eastAsia"/>
              </w:rPr>
            </w:pPr>
            <w:r>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t>工程进度款按月支付，自合同签订之日起五个工作日内，甲方向乙方支付合同金额的20%作为预付款，合同支付限额为审核通过月进度款的85%分（3:3:4）扣减预付款项，竣工验收合格支付至合同价款的90%，结算审定后支付至97%，预留工程价款结算总额的3% 为工程质量保修</w:t>
            </w:r>
            <w:r>
              <w:rPr>
                <w:rFonts w:hint="eastAsia" w:cs="Times New Roman"/>
                <w:color w:val="000000" w:themeColor="text1"/>
                <w:kern w:val="2"/>
                <w:sz w:val="21"/>
                <w:szCs w:val="24"/>
                <w:lang w:val="en-US" w:eastAsia="zh-CN" w:bidi="ar-SA"/>
                <w14:textFill>
                  <w14:solidFill>
                    <w14:schemeClr w14:val="tx1"/>
                  </w14:solidFill>
                </w14:textFill>
              </w:rPr>
              <w:t>金；工程质量保修金在工程验收合格之日起质保期满1年并经甲方验收合格后退还（含已扣除应该扣除的费用后，不含息）。本项目最终结价以财政部门下达结算价为准。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958" w:type="dxa"/>
            <w:vAlign w:val="center"/>
          </w:tcPr>
          <w:p>
            <w:pPr>
              <w:wordWrap w:val="0"/>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3.5</w:t>
            </w:r>
          </w:p>
        </w:tc>
        <w:tc>
          <w:tcPr>
            <w:tcW w:w="2268" w:type="dxa"/>
            <w:gridSpan w:val="2"/>
            <w:vAlign w:val="center"/>
          </w:tcPr>
          <w:p>
            <w:pPr>
              <w:wordWrap w:val="0"/>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是否允许递交备选投标方案</w:t>
            </w:r>
          </w:p>
        </w:tc>
        <w:tc>
          <w:tcPr>
            <w:tcW w:w="6168" w:type="dxa"/>
            <w:vAlign w:val="center"/>
          </w:tcPr>
          <w:p>
            <w:pPr>
              <w:wordWrap w:val="0"/>
              <w:spacing w:line="360" w:lineRule="auto"/>
              <w:rPr>
                <w:color w:val="000000" w:themeColor="text1"/>
                <w:u w:val="single"/>
                <w14:textFill>
                  <w14:solidFill>
                    <w14:schemeClr w14:val="tx1"/>
                  </w14:solidFill>
                </w14:textFill>
              </w:rPr>
            </w:pPr>
            <w:r>
              <w:rPr>
                <w:color w:val="000000" w:themeColor="text1"/>
                <w14:textFill>
                  <w14:solidFill>
                    <w14:schemeClr w14:val="tx1"/>
                  </w14:solidFill>
                </w14:textFill>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8" w:type="dxa"/>
            <w:vAlign w:val="center"/>
          </w:tcPr>
          <w:p>
            <w:pPr>
              <w:wordWrap w:val="0"/>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3.6.3</w:t>
            </w:r>
          </w:p>
        </w:tc>
        <w:tc>
          <w:tcPr>
            <w:tcW w:w="2268" w:type="dxa"/>
            <w:gridSpan w:val="2"/>
            <w:vAlign w:val="center"/>
          </w:tcPr>
          <w:p>
            <w:pPr>
              <w:wordWrap w:val="0"/>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签字和（或）盖章</w:t>
            </w:r>
          </w:p>
          <w:p>
            <w:pPr>
              <w:wordWrap w:val="0"/>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要求</w:t>
            </w:r>
          </w:p>
        </w:tc>
        <w:tc>
          <w:tcPr>
            <w:tcW w:w="6168" w:type="dxa"/>
            <w:vAlign w:val="center"/>
          </w:tcPr>
          <w:p>
            <w:pPr>
              <w:wordWrap w:val="0"/>
              <w:spacing w:line="360" w:lineRule="auto"/>
              <w:rPr>
                <w:color w:val="000000" w:themeColor="text1"/>
                <w14:textFill>
                  <w14:solidFill>
                    <w14:schemeClr w14:val="tx1"/>
                  </w14:solidFill>
                </w14:textFill>
              </w:rPr>
            </w:pPr>
            <w:r>
              <w:rPr>
                <w:color w:val="000000" w:themeColor="text1"/>
                <w14:textFill>
                  <w14:solidFill>
                    <w14:schemeClr w14:val="tx1"/>
                  </w14:solidFill>
                </w14:textFill>
              </w:rPr>
              <w:t>投标文件正本与副本均</w:t>
            </w:r>
            <w:r>
              <w:rPr>
                <w:rFonts w:hint="eastAsia"/>
                <w:color w:val="000000" w:themeColor="text1"/>
                <w14:textFill>
                  <w14:solidFill>
                    <w14:schemeClr w14:val="tx1"/>
                  </w14:solidFill>
                </w14:textFill>
              </w:rPr>
              <w:t>应</w:t>
            </w:r>
            <w:r>
              <w:rPr>
                <w:color w:val="000000" w:themeColor="text1"/>
                <w14:textFill>
                  <w14:solidFill>
                    <w14:schemeClr w14:val="tx1"/>
                  </w14:solidFill>
                </w14:textFill>
              </w:rPr>
              <w:t>由投标人在招标文件规定的相关位置加盖投标人法人单位公章，且经法定代表</w:t>
            </w:r>
            <w:r>
              <w:rPr>
                <w:rFonts w:hint="eastAsia"/>
                <w:color w:val="000000" w:themeColor="text1"/>
                <w14:textFill>
                  <w14:solidFill>
                    <w14:schemeClr w14:val="tx1"/>
                  </w14:solidFill>
                </w14:textFill>
              </w:rPr>
              <w:t>人签字（</w:t>
            </w:r>
            <w:r>
              <w:rPr>
                <w:color w:val="000000" w:themeColor="text1"/>
                <w14:textFill>
                  <w14:solidFill>
                    <w14:schemeClr w14:val="tx1"/>
                  </w14:solidFill>
                </w14:textFill>
              </w:rPr>
              <w:t>或</w:t>
            </w:r>
            <w:r>
              <w:rPr>
                <w:rFonts w:hint="eastAsia"/>
                <w:color w:val="000000" w:themeColor="text1"/>
                <w14:textFill>
                  <w14:solidFill>
                    <w14:schemeClr w14:val="tx1"/>
                  </w14:solidFill>
                </w14:textFill>
              </w:rPr>
              <w:t>盖章</w:t>
            </w:r>
            <w:r>
              <w:rPr>
                <w:color w:val="000000" w:themeColor="text1"/>
                <w14:textFill>
                  <w14:solidFill>
                    <w14:schemeClr w14:val="tx1"/>
                  </w14:solidFill>
                </w14:textFill>
              </w:rPr>
              <w:t>）或其委托代理人本人签</w:t>
            </w:r>
            <w:r>
              <w:rPr>
                <w:rFonts w:hint="eastAsia"/>
                <w:color w:val="000000" w:themeColor="text1"/>
                <w14:textFill>
                  <w14:solidFill>
                    <w14:schemeClr w14:val="tx1"/>
                  </w14:solidFill>
                </w14:textFill>
              </w:rPr>
              <w:t>字，否则作否决投标处理。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8" w:type="dxa"/>
            <w:vAlign w:val="center"/>
          </w:tcPr>
          <w:p>
            <w:pPr>
              <w:wordWrap w:val="0"/>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3.6.4</w:t>
            </w:r>
          </w:p>
        </w:tc>
        <w:tc>
          <w:tcPr>
            <w:tcW w:w="2268" w:type="dxa"/>
            <w:gridSpan w:val="2"/>
            <w:vAlign w:val="center"/>
          </w:tcPr>
          <w:p>
            <w:pPr>
              <w:wordWrap w:val="0"/>
              <w:spacing w:line="360" w:lineRule="auto"/>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投标文件副本份数</w:t>
            </w:r>
          </w:p>
        </w:tc>
        <w:tc>
          <w:tcPr>
            <w:tcW w:w="6168" w:type="dxa"/>
            <w:vAlign w:val="center"/>
          </w:tcPr>
          <w:p>
            <w:pPr>
              <w:wordWrap w:val="0"/>
              <w:spacing w:line="360" w:lineRule="auto"/>
              <w:rPr>
                <w:color w:val="000000" w:themeColor="text1"/>
                <w:highlight w:val="none"/>
                <w14:textFill>
                  <w14:solidFill>
                    <w14:schemeClr w14:val="tx1"/>
                  </w14:solidFill>
                </w14:textFill>
              </w:rPr>
            </w:pPr>
            <w:r>
              <w:rPr>
                <w:rFonts w:hint="eastAsia"/>
                <w:color w:val="000000" w:themeColor="text1"/>
                <w:highlight w:val="none"/>
                <w:u w:val="single"/>
                <w14:textFill>
                  <w14:solidFill>
                    <w14:schemeClr w14:val="tx1"/>
                  </w14:solidFill>
                </w14:textFill>
              </w:rPr>
              <w:t>肆</w:t>
            </w:r>
            <w:r>
              <w:rPr>
                <w:color w:val="000000" w:themeColor="text1"/>
                <w:highlight w:val="none"/>
                <w14:textFill>
                  <w14:solidFill>
                    <w14:schemeClr w14:val="tx1"/>
                  </w14:solidFill>
                </w14:textFill>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4" w:hRule="atLeast"/>
          <w:jc w:val="center"/>
        </w:trPr>
        <w:tc>
          <w:tcPr>
            <w:tcW w:w="958" w:type="dxa"/>
            <w:vAlign w:val="center"/>
          </w:tcPr>
          <w:p>
            <w:pPr>
              <w:wordWrap w:val="0"/>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3.6.5</w:t>
            </w:r>
          </w:p>
        </w:tc>
        <w:tc>
          <w:tcPr>
            <w:tcW w:w="2268" w:type="dxa"/>
            <w:gridSpan w:val="2"/>
            <w:vAlign w:val="center"/>
          </w:tcPr>
          <w:p>
            <w:pPr>
              <w:wordWrap w:val="0"/>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装订要求</w:t>
            </w:r>
          </w:p>
        </w:tc>
        <w:tc>
          <w:tcPr>
            <w:tcW w:w="6168" w:type="dxa"/>
            <w:vAlign w:val="center"/>
          </w:tcPr>
          <w:p>
            <w:pPr>
              <w:wordWrap w:val="0"/>
              <w:spacing w:line="360" w:lineRule="auto"/>
              <w:rPr>
                <w:color w:val="000000" w:themeColor="text1"/>
                <w:u w:val="single"/>
                <w14:textFill>
                  <w14:solidFill>
                    <w14:schemeClr w14:val="tx1"/>
                  </w14:solidFill>
                </w14:textFill>
              </w:rPr>
            </w:pPr>
            <w:r>
              <w:rPr>
                <w:color w:val="000000" w:themeColor="text1"/>
                <w14:textFill>
                  <w14:solidFill>
                    <w14:schemeClr w14:val="tx1"/>
                  </w14:solidFill>
                </w14:textFill>
              </w:rPr>
              <w:t>按照投标人须知第3.1.1项规定的投标文件组成内容，投标文件应按以下要求装订：</w:t>
            </w:r>
          </w:p>
          <w:p>
            <w:pPr>
              <w:wordWrap w:val="0"/>
              <w:spacing w:line="360" w:lineRule="auto"/>
              <w:rPr>
                <w:color w:val="000000" w:themeColor="text1"/>
                <w:u w:val="single"/>
                <w14:textFill>
                  <w14:solidFill>
                    <w14:schemeClr w14:val="tx1"/>
                  </w14:solidFill>
                </w14:textFill>
              </w:rPr>
            </w:pPr>
            <w:r>
              <w:rPr>
                <w:color w:val="000000" w:themeColor="text1"/>
                <w14:textFill>
                  <w14:solidFill>
                    <w14:schemeClr w14:val="tx1"/>
                  </w14:solidFill>
                </w14:textFill>
              </w:rPr>
              <w:t>分册装订，分别为：</w:t>
            </w:r>
            <w:r>
              <w:rPr>
                <w:color w:val="000000" w:themeColor="text1"/>
                <w:u w:val="single"/>
                <w14:textFill>
                  <w14:solidFill>
                    <w14:schemeClr w14:val="tx1"/>
                  </w14:solidFill>
                </w14:textFill>
              </w:rPr>
              <w:t>资格审查部分、商务</w:t>
            </w:r>
            <w:r>
              <w:rPr>
                <w:rFonts w:hint="eastAsia"/>
                <w:color w:val="000000" w:themeColor="text1"/>
                <w:u w:val="single"/>
                <w14:textFill>
                  <w14:solidFill>
                    <w14:schemeClr w14:val="tx1"/>
                  </w14:solidFill>
                </w14:textFill>
              </w:rPr>
              <w:t>标</w:t>
            </w:r>
            <w:r>
              <w:rPr>
                <w:color w:val="000000" w:themeColor="text1"/>
                <w:u w:val="single"/>
                <w14:textFill>
                  <w14:solidFill>
                    <w14:schemeClr w14:val="tx1"/>
                  </w14:solidFill>
                </w14:textFill>
              </w:rPr>
              <w:t>部分、技术</w:t>
            </w:r>
            <w:r>
              <w:rPr>
                <w:rFonts w:hint="eastAsia"/>
                <w:color w:val="000000" w:themeColor="text1"/>
                <w:u w:val="single"/>
                <w14:textFill>
                  <w14:solidFill>
                    <w14:schemeClr w14:val="tx1"/>
                  </w14:solidFill>
                </w14:textFill>
              </w:rPr>
              <w:t>标</w:t>
            </w:r>
            <w:r>
              <w:rPr>
                <w:color w:val="000000" w:themeColor="text1"/>
                <w:u w:val="single"/>
                <w14:textFill>
                  <w14:solidFill>
                    <w14:schemeClr w14:val="tx1"/>
                  </w14:solidFill>
                </w14:textFill>
              </w:rPr>
              <w:t>部分</w:t>
            </w:r>
            <w:r>
              <w:rPr>
                <w:rFonts w:hint="eastAsia"/>
                <w:color w:val="000000" w:themeColor="text1"/>
                <w:u w:val="single"/>
                <w14:textFill>
                  <w14:solidFill>
                    <w14:schemeClr w14:val="tx1"/>
                  </w14:solidFill>
                </w14:textFill>
              </w:rPr>
              <w:t>。</w:t>
            </w:r>
          </w:p>
          <w:p>
            <w:pPr>
              <w:wordWrap w:val="0"/>
              <w:spacing w:line="360" w:lineRule="auto"/>
              <w:rPr>
                <w:color w:val="000000" w:themeColor="text1"/>
                <w:u w:val="single"/>
                <w14:textFill>
                  <w14:solidFill>
                    <w14:schemeClr w14:val="tx1"/>
                  </w14:solidFill>
                </w14:textFill>
              </w:rPr>
            </w:pPr>
            <w:r>
              <w:rPr>
                <w:color w:val="000000" w:themeColor="text1"/>
                <w14:textFill>
                  <w14:solidFill>
                    <w14:schemeClr w14:val="tx1"/>
                  </w14:solidFill>
                </w14:textFill>
              </w:rPr>
              <w:t>投标文件每册装订应牢固、不易拆散和换页，不得采用活页装订。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8" w:hRule="atLeast"/>
          <w:jc w:val="center"/>
        </w:trPr>
        <w:tc>
          <w:tcPr>
            <w:tcW w:w="958" w:type="dxa"/>
            <w:vAlign w:val="center"/>
          </w:tcPr>
          <w:p>
            <w:pPr>
              <w:wordWrap w:val="0"/>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4.1.1</w:t>
            </w:r>
          </w:p>
        </w:tc>
        <w:tc>
          <w:tcPr>
            <w:tcW w:w="2268" w:type="dxa"/>
            <w:gridSpan w:val="2"/>
            <w:vAlign w:val="center"/>
          </w:tcPr>
          <w:p>
            <w:pPr>
              <w:wordWrap w:val="0"/>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包装、密封</w:t>
            </w:r>
          </w:p>
        </w:tc>
        <w:tc>
          <w:tcPr>
            <w:tcW w:w="6168" w:type="dxa"/>
          </w:tcPr>
          <w:p>
            <w:pPr>
              <w:wordWrap w:val="0"/>
              <w:spacing w:line="360" w:lineRule="auto"/>
              <w:rPr>
                <w:color w:val="000000" w:themeColor="text1"/>
                <w14:textFill>
                  <w14:solidFill>
                    <w14:schemeClr w14:val="tx1"/>
                  </w14:solidFill>
                </w14:textFill>
              </w:rPr>
            </w:pPr>
            <w:r>
              <w:rPr>
                <w:color w:val="000000" w:themeColor="text1"/>
                <w14:textFill>
                  <w14:solidFill>
                    <w14:schemeClr w14:val="tx1"/>
                  </w14:solidFill>
                </w14:textFill>
              </w:rPr>
              <w:t>投标人应将所有投标文件的资格审查部分、商务标部分、技术标部分</w:t>
            </w:r>
            <w:r>
              <w:rPr>
                <w:rFonts w:hint="eastAsia" w:ascii="宋体" w:hAnsi="宋体"/>
                <w:color w:val="000000" w:themeColor="text1"/>
                <w14:textFill>
                  <w14:solidFill>
                    <w14:schemeClr w14:val="tx1"/>
                  </w14:solidFill>
                </w14:textFill>
              </w:rPr>
              <w:t>、</w:t>
            </w:r>
            <w:r>
              <w:rPr>
                <w:rFonts w:hint="eastAsia"/>
                <w:color w:val="000000" w:themeColor="text1"/>
                <w14:textFill>
                  <w14:solidFill>
                    <w14:schemeClr w14:val="tx1"/>
                  </w14:solidFill>
                </w14:textFill>
              </w:rPr>
              <w:t>投标文件电子版</w:t>
            </w:r>
            <w:r>
              <w:rPr>
                <w:color w:val="000000" w:themeColor="text1"/>
                <w14:textFill>
                  <w14:solidFill>
                    <w14:schemeClr w14:val="tx1"/>
                  </w14:solidFill>
                </w14:textFill>
              </w:rPr>
              <w:t>分别密封在</w:t>
            </w:r>
            <w:r>
              <w:rPr>
                <w:rFonts w:hint="eastAsia"/>
                <w:color w:val="000000" w:themeColor="text1"/>
                <w:u w:val="single"/>
                <w14:textFill>
                  <w14:solidFill>
                    <w14:schemeClr w14:val="tx1"/>
                  </w14:solidFill>
                </w14:textFill>
              </w:rPr>
              <w:t>四</w:t>
            </w:r>
            <w:r>
              <w:rPr>
                <w:color w:val="000000" w:themeColor="text1"/>
                <w14:textFill>
                  <w14:solidFill>
                    <w14:schemeClr w14:val="tx1"/>
                  </w14:solidFill>
                </w14:textFill>
              </w:rPr>
              <w:t>个</w:t>
            </w:r>
            <w:r>
              <w:rPr>
                <w:rFonts w:hint="eastAsia"/>
                <w:color w:val="000000" w:themeColor="text1"/>
                <w14:textFill>
                  <w14:solidFill>
                    <w14:schemeClr w14:val="tx1"/>
                  </w14:solidFill>
                </w14:textFill>
              </w:rPr>
              <w:t>内层</w:t>
            </w:r>
            <w:r>
              <w:rPr>
                <w:color w:val="000000" w:themeColor="text1"/>
                <w14:textFill>
                  <w14:solidFill>
                    <w14:schemeClr w14:val="tx1"/>
                  </w14:solidFill>
                </w14:textFill>
              </w:rPr>
              <w:t>密封袋内，</w:t>
            </w:r>
            <w:r>
              <w:rPr>
                <w:rFonts w:hint="eastAsia" w:hAnsi="宋体"/>
                <w:color w:val="000000" w:themeColor="text1"/>
                <w14:textFill>
                  <w14:solidFill>
                    <w14:schemeClr w14:val="tx1"/>
                  </w14:solidFill>
                </w14:textFill>
              </w:rPr>
              <w:t>再合封在一个外层密封袋里；内层</w:t>
            </w:r>
            <w:r>
              <w:rPr>
                <w:color w:val="000000" w:themeColor="text1"/>
                <w14:textFill>
                  <w14:solidFill>
                    <w14:schemeClr w14:val="tx1"/>
                  </w14:solidFill>
                </w14:textFill>
              </w:rPr>
              <w:t>密封袋上清楚地标明“资格审查部分”或“商务标部分”或“技术标部分”</w:t>
            </w:r>
            <w:r>
              <w:rPr>
                <w:rFonts w:hint="eastAsia"/>
                <w:color w:val="000000" w:themeColor="text1"/>
                <w14:textFill>
                  <w14:solidFill>
                    <w14:schemeClr w14:val="tx1"/>
                  </w14:solidFill>
                </w14:textFill>
              </w:rPr>
              <w:t>或“投标文件电子版”</w:t>
            </w:r>
            <w:r>
              <w:rPr>
                <w:color w:val="000000" w:themeColor="text1"/>
                <w14:textFill>
                  <w14:solidFill>
                    <w14:schemeClr w14:val="tx1"/>
                  </w14:solidFill>
                </w14:textFill>
              </w:rPr>
              <w:t>。</w:t>
            </w:r>
          </w:p>
          <w:p>
            <w:pPr>
              <w:wordWrap w:val="0"/>
              <w:spacing w:line="360" w:lineRule="auto"/>
              <w:rPr>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提交投标文件时应为</w:t>
            </w:r>
            <w:r>
              <w:rPr>
                <w:color w:val="000000" w:themeColor="text1"/>
                <w:u w:val="single"/>
                <w14:textFill>
                  <w14:solidFill>
                    <w14:schemeClr w14:val="tx1"/>
                  </w14:solidFill>
                </w14:textFill>
              </w:rPr>
              <w:t>1</w:t>
            </w:r>
            <w:r>
              <w:rPr>
                <w:rFonts w:hint="eastAsia" w:ascii="宋体" w:hAnsi="宋体"/>
                <w:color w:val="000000" w:themeColor="text1"/>
                <w14:textFill>
                  <w14:solidFill>
                    <w14:schemeClr w14:val="tx1"/>
                  </w14:solidFill>
                </w14:textFill>
              </w:rPr>
              <w:t>个密封袋。</w:t>
            </w:r>
          </w:p>
          <w:p>
            <w:pPr>
              <w:wordWrap w:val="0"/>
              <w:spacing w:line="360" w:lineRule="auto"/>
              <w:rPr>
                <w:color w:val="000000" w:themeColor="text1"/>
                <w14:textFill>
                  <w14:solidFill>
                    <w14:schemeClr w14:val="tx1"/>
                  </w14:solidFill>
                </w14:textFill>
              </w:rPr>
            </w:pPr>
            <w:r>
              <w:rPr>
                <w:color w:val="000000" w:themeColor="text1"/>
                <w14:textFill>
                  <w14:solidFill>
                    <w14:schemeClr w14:val="tx1"/>
                  </w14:solidFill>
                </w14:textFill>
              </w:rPr>
              <w:t>投标文件密封袋的封口处应</w:t>
            </w:r>
            <w:r>
              <w:rPr>
                <w:color w:val="000000" w:themeColor="text1"/>
                <w:szCs w:val="21"/>
                <w14:textFill>
                  <w14:solidFill>
                    <w14:schemeClr w14:val="tx1"/>
                  </w14:solidFill>
                </w14:textFill>
              </w:rPr>
              <w:t>加贴封条并加盖投标人法人单位公章以示密封</w:t>
            </w:r>
            <w:r>
              <w:rPr>
                <w:rFonts w:hint="eastAsia"/>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wordWrap w:val="0"/>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4.1.2</w:t>
            </w:r>
          </w:p>
        </w:tc>
        <w:tc>
          <w:tcPr>
            <w:tcW w:w="2268" w:type="dxa"/>
            <w:gridSpan w:val="2"/>
            <w:vAlign w:val="center"/>
          </w:tcPr>
          <w:p>
            <w:pPr>
              <w:wordWrap w:val="0"/>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封套上写明</w:t>
            </w:r>
          </w:p>
        </w:tc>
        <w:tc>
          <w:tcPr>
            <w:tcW w:w="6168" w:type="dxa"/>
            <w:vAlign w:val="center"/>
          </w:tcPr>
          <w:p>
            <w:pPr>
              <w:tabs>
                <w:tab w:val="left" w:pos="1012"/>
              </w:tabs>
              <w:wordWrap w:val="0"/>
              <w:spacing w:line="360" w:lineRule="auto"/>
              <w:ind w:left="479" w:hanging="478" w:hangingChars="228"/>
              <w:jc w:val="left"/>
              <w:rPr>
                <w:color w:val="000000" w:themeColor="text1"/>
                <w14:textFill>
                  <w14:solidFill>
                    <w14:schemeClr w14:val="tx1"/>
                  </w14:solidFill>
                </w14:textFill>
              </w:rPr>
            </w:pPr>
            <w:bookmarkStart w:id="37" w:name="_Toc251051521"/>
            <w:r>
              <w:rPr>
                <w:rFonts w:hint="eastAsia"/>
                <w:color w:val="000000" w:themeColor="text1"/>
                <w14:textFill>
                  <w14:solidFill>
                    <w14:schemeClr w14:val="tx1"/>
                  </w14:solidFill>
                </w14:textFill>
              </w:rPr>
              <w:t>项目编号：</w:t>
            </w:r>
          </w:p>
          <w:p>
            <w:pPr>
              <w:tabs>
                <w:tab w:val="left" w:pos="1012"/>
              </w:tabs>
              <w:wordWrap w:val="0"/>
              <w:spacing w:line="360" w:lineRule="auto"/>
              <w:ind w:left="479" w:hanging="478" w:hangingChars="228"/>
              <w:jc w:val="left"/>
              <w:rPr>
                <w:color w:val="000000" w:themeColor="text1"/>
                <w14:textFill>
                  <w14:solidFill>
                    <w14:schemeClr w14:val="tx1"/>
                  </w14:solidFill>
                </w14:textFill>
              </w:rPr>
            </w:pPr>
            <w:r>
              <w:rPr>
                <w:color w:val="000000" w:themeColor="text1"/>
                <w14:textFill>
                  <w14:solidFill>
                    <w14:schemeClr w14:val="tx1"/>
                  </w14:solidFill>
                </w14:textFill>
              </w:rPr>
              <w:t>招标人的地址：</w:t>
            </w:r>
          </w:p>
          <w:p>
            <w:pPr>
              <w:tabs>
                <w:tab w:val="left" w:pos="1012"/>
              </w:tabs>
              <w:wordWrap w:val="0"/>
              <w:spacing w:line="360" w:lineRule="auto"/>
              <w:ind w:left="479" w:hanging="478" w:hangingChars="228"/>
              <w:jc w:val="left"/>
              <w:rPr>
                <w:color w:val="000000" w:themeColor="text1"/>
                <w14:textFill>
                  <w14:solidFill>
                    <w14:schemeClr w14:val="tx1"/>
                  </w14:solidFill>
                </w14:textFill>
              </w:rPr>
            </w:pPr>
            <w:r>
              <w:rPr>
                <w:color w:val="000000" w:themeColor="text1"/>
                <w14:textFill>
                  <w14:solidFill>
                    <w14:schemeClr w14:val="tx1"/>
                  </w14:solidFill>
                </w14:textFill>
              </w:rPr>
              <w:t>招标人名称</w:t>
            </w:r>
            <w:bookmarkEnd w:id="37"/>
            <w:r>
              <w:rPr>
                <w:color w:val="000000" w:themeColor="text1"/>
                <w14:textFill>
                  <w14:solidFill>
                    <w14:schemeClr w14:val="tx1"/>
                  </w14:solidFill>
                </w14:textFill>
              </w:rPr>
              <w:t>：</w:t>
            </w:r>
          </w:p>
          <w:p>
            <w:pPr>
              <w:tabs>
                <w:tab w:val="left" w:pos="1012"/>
              </w:tabs>
              <w:wordWrap w:val="0"/>
              <w:spacing w:line="360" w:lineRule="auto"/>
              <w:ind w:left="479" w:hanging="478" w:hangingChars="228"/>
              <w:jc w:val="left"/>
              <w:rPr>
                <w:color w:val="000000" w:themeColor="text1"/>
                <w14:textFill>
                  <w14:solidFill>
                    <w14:schemeClr w14:val="tx1"/>
                  </w14:solidFill>
                </w14:textFill>
              </w:rPr>
            </w:pPr>
            <w:bookmarkStart w:id="38" w:name="_Toc251051523"/>
            <w:r>
              <w:rPr>
                <w:color w:val="000000" w:themeColor="text1"/>
                <w14:textFill>
                  <w14:solidFill>
                    <w14:schemeClr w14:val="tx1"/>
                  </w14:solidFill>
                </w14:textFill>
              </w:rPr>
              <w:t>标段（如有多个标段时）</w:t>
            </w:r>
            <w:bookmarkEnd w:id="38"/>
            <w:r>
              <w:rPr>
                <w:color w:val="000000" w:themeColor="text1"/>
                <w14:textFill>
                  <w14:solidFill>
                    <w14:schemeClr w14:val="tx1"/>
                  </w14:solidFill>
                </w14:textFill>
              </w:rPr>
              <w:t>：</w:t>
            </w:r>
          </w:p>
          <w:p>
            <w:pPr>
              <w:wordWrap w:val="0"/>
              <w:spacing w:line="360" w:lineRule="auto"/>
              <w:rPr>
                <w:color w:val="000000" w:themeColor="text1"/>
                <w14:textFill>
                  <w14:solidFill>
                    <w14:schemeClr w14:val="tx1"/>
                  </w14:solidFill>
                </w14:textFill>
              </w:rPr>
            </w:pPr>
            <w:r>
              <w:rPr>
                <w:color w:val="000000" w:themeColor="text1"/>
                <w14:textFill>
                  <w14:solidFill>
                    <w14:schemeClr w14:val="tx1"/>
                  </w14:solidFill>
                </w14:textFill>
              </w:rPr>
              <w:t>（项目名称）投标文件</w:t>
            </w:r>
          </w:p>
          <w:p>
            <w:pPr>
              <w:wordWrap w:val="0"/>
              <w:spacing w:line="360" w:lineRule="auto"/>
              <w:rPr>
                <w:color w:val="000000" w:themeColor="text1"/>
                <w14:textFill>
                  <w14:solidFill>
                    <w14:schemeClr w14:val="tx1"/>
                  </w14:solidFill>
                </w14:textFill>
              </w:rPr>
            </w:pPr>
            <w:r>
              <w:rPr>
                <w:color w:val="000000" w:themeColor="text1"/>
                <w14:textFill>
                  <w14:solidFill>
                    <w14:schemeClr w14:val="tx1"/>
                  </w14:solidFill>
                </w14:textFill>
              </w:rPr>
              <w:t>投标人地址：</w:t>
            </w:r>
          </w:p>
          <w:p>
            <w:pPr>
              <w:wordWrap w:val="0"/>
              <w:spacing w:line="360" w:lineRule="auto"/>
              <w:rPr>
                <w:color w:val="000000" w:themeColor="text1"/>
                <w14:textFill>
                  <w14:solidFill>
                    <w14:schemeClr w14:val="tx1"/>
                  </w14:solidFill>
                </w14:textFill>
              </w:rPr>
            </w:pPr>
            <w:r>
              <w:rPr>
                <w:color w:val="000000" w:themeColor="text1"/>
                <w14:textFill>
                  <w14:solidFill>
                    <w14:schemeClr w14:val="tx1"/>
                  </w14:solidFill>
                </w14:textFill>
              </w:rPr>
              <w:t>投标人名称：</w:t>
            </w:r>
          </w:p>
          <w:p>
            <w:pPr>
              <w:wordWrap w:val="0"/>
              <w:spacing w:line="360" w:lineRule="auto"/>
              <w:rPr>
                <w:color w:val="000000" w:themeColor="text1"/>
                <w14:textFill>
                  <w14:solidFill>
                    <w14:schemeClr w14:val="tx1"/>
                  </w14:solidFill>
                </w14:textFill>
              </w:rPr>
            </w:pPr>
            <w:r>
              <w:rPr>
                <w:color w:val="000000" w:themeColor="text1"/>
                <w14:textFill>
                  <w14:solidFill>
                    <w14:schemeClr w14:val="tx1"/>
                  </w14:solidFill>
                </w14:textFill>
              </w:rPr>
              <w:t>在</w:t>
            </w:r>
            <w:r>
              <w:rPr>
                <w:rFonts w:hint="eastAsia" w:hAnsi="宋体"/>
                <w:color w:val="000000" w:themeColor="text1"/>
                <w:szCs w:val="21"/>
                <w14:textFill>
                  <w14:solidFill>
                    <w14:schemeClr w14:val="tx1"/>
                  </w14:solidFill>
                </w14:textFill>
              </w:rPr>
              <w:t>×</w:t>
            </w:r>
            <w:r>
              <w:rPr>
                <w:color w:val="000000" w:themeColor="text1"/>
                <w14:textFill>
                  <w14:solidFill>
                    <w14:schemeClr w14:val="tx1"/>
                  </w14:solidFill>
                </w14:textFill>
              </w:rPr>
              <w:t>年</w:t>
            </w:r>
            <w:r>
              <w:rPr>
                <w:rFonts w:hint="eastAsia" w:hAnsi="宋体"/>
                <w:color w:val="000000" w:themeColor="text1"/>
                <w:szCs w:val="21"/>
                <w14:textFill>
                  <w14:solidFill>
                    <w14:schemeClr w14:val="tx1"/>
                  </w14:solidFill>
                </w14:textFill>
              </w:rPr>
              <w:t>×</w:t>
            </w:r>
            <w:r>
              <w:rPr>
                <w:color w:val="000000" w:themeColor="text1"/>
                <w14:textFill>
                  <w14:solidFill>
                    <w14:schemeClr w14:val="tx1"/>
                  </w14:solidFill>
                </w14:textFill>
              </w:rPr>
              <w:t>月</w:t>
            </w:r>
            <w:r>
              <w:rPr>
                <w:rFonts w:hint="eastAsia" w:hAnsi="宋体"/>
                <w:color w:val="000000" w:themeColor="text1"/>
                <w:szCs w:val="21"/>
                <w14:textFill>
                  <w14:solidFill>
                    <w14:schemeClr w14:val="tx1"/>
                  </w14:solidFill>
                </w14:textFill>
              </w:rPr>
              <w:t>×</w:t>
            </w:r>
            <w:r>
              <w:rPr>
                <w:color w:val="000000" w:themeColor="text1"/>
                <w14:textFill>
                  <w14:solidFill>
                    <w14:schemeClr w14:val="tx1"/>
                  </w14:solidFill>
                </w14:textFill>
              </w:rPr>
              <w:t>日</w:t>
            </w:r>
            <w:r>
              <w:rPr>
                <w:rFonts w:hint="eastAsia" w:hAnsi="宋体"/>
                <w:color w:val="000000" w:themeColor="text1"/>
                <w:szCs w:val="21"/>
                <w14:textFill>
                  <w14:solidFill>
                    <w14:schemeClr w14:val="tx1"/>
                  </w14:solidFill>
                </w14:textFill>
              </w:rPr>
              <w:t>×</w:t>
            </w:r>
            <w:r>
              <w:rPr>
                <w:color w:val="000000" w:themeColor="text1"/>
                <w14:textFill>
                  <w14:solidFill>
                    <w14:schemeClr w14:val="tx1"/>
                  </w14:solidFill>
                </w14:textFill>
              </w:rPr>
              <w:t>时</w:t>
            </w:r>
            <w:r>
              <w:rPr>
                <w:rFonts w:hint="eastAsia" w:hAnsi="宋体"/>
                <w:color w:val="000000" w:themeColor="text1"/>
                <w:szCs w:val="21"/>
                <w14:textFill>
                  <w14:solidFill>
                    <w14:schemeClr w14:val="tx1"/>
                  </w14:solidFill>
                </w14:textFill>
              </w:rPr>
              <w:t>×</w:t>
            </w:r>
            <w:r>
              <w:rPr>
                <w:color w:val="000000" w:themeColor="text1"/>
                <w14:textFill>
                  <w14:solidFill>
                    <w14:schemeClr w14:val="tx1"/>
                  </w14:solidFill>
                </w14:textFill>
              </w:rPr>
              <w:t>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958" w:type="dxa"/>
            <w:vAlign w:val="center"/>
          </w:tcPr>
          <w:p>
            <w:pPr>
              <w:wordWrap w:val="0"/>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4.2.2</w:t>
            </w:r>
          </w:p>
        </w:tc>
        <w:tc>
          <w:tcPr>
            <w:tcW w:w="2268" w:type="dxa"/>
            <w:gridSpan w:val="2"/>
            <w:vAlign w:val="center"/>
          </w:tcPr>
          <w:p>
            <w:pPr>
              <w:wordWrap w:val="0"/>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递交投标文件地点</w:t>
            </w:r>
          </w:p>
        </w:tc>
        <w:tc>
          <w:tcPr>
            <w:tcW w:w="6168" w:type="dxa"/>
            <w:vAlign w:val="center"/>
          </w:tcPr>
          <w:p>
            <w:pPr>
              <w:wordWrap w:val="0"/>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958" w:type="dxa"/>
            <w:vAlign w:val="center"/>
          </w:tcPr>
          <w:p>
            <w:pPr>
              <w:wordWrap w:val="0"/>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4.2.3</w:t>
            </w:r>
          </w:p>
        </w:tc>
        <w:tc>
          <w:tcPr>
            <w:tcW w:w="2268" w:type="dxa"/>
            <w:gridSpan w:val="2"/>
            <w:vAlign w:val="center"/>
          </w:tcPr>
          <w:p>
            <w:pPr>
              <w:wordWrap w:val="0"/>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是否退还投标文件</w:t>
            </w:r>
          </w:p>
        </w:tc>
        <w:tc>
          <w:tcPr>
            <w:tcW w:w="6168" w:type="dxa"/>
            <w:vAlign w:val="center"/>
          </w:tcPr>
          <w:p>
            <w:pPr>
              <w:wordWrap w:val="0"/>
              <w:spacing w:line="360" w:lineRule="auto"/>
              <w:rPr>
                <w:color w:val="000000" w:themeColor="text1"/>
                <w:u w:val="single"/>
                <w14:textFill>
                  <w14:solidFill>
                    <w14:schemeClr w14:val="tx1"/>
                  </w14:solidFill>
                </w14:textFill>
              </w:rPr>
            </w:pPr>
            <w:r>
              <w:rPr>
                <w:color w:val="000000" w:themeColor="text1"/>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 w:hRule="atLeast"/>
          <w:jc w:val="center"/>
        </w:trPr>
        <w:tc>
          <w:tcPr>
            <w:tcW w:w="958" w:type="dxa"/>
            <w:vAlign w:val="center"/>
          </w:tcPr>
          <w:p>
            <w:pPr>
              <w:wordWrap w:val="0"/>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5.1</w:t>
            </w:r>
          </w:p>
        </w:tc>
        <w:tc>
          <w:tcPr>
            <w:tcW w:w="2268" w:type="dxa"/>
            <w:gridSpan w:val="2"/>
            <w:vAlign w:val="center"/>
          </w:tcPr>
          <w:p>
            <w:pPr>
              <w:wordWrap w:val="0"/>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开标时间和地点</w:t>
            </w:r>
          </w:p>
        </w:tc>
        <w:tc>
          <w:tcPr>
            <w:tcW w:w="6168" w:type="dxa"/>
            <w:vAlign w:val="center"/>
          </w:tcPr>
          <w:p>
            <w:pPr>
              <w:wordWrap w:val="0"/>
              <w:spacing w:line="360" w:lineRule="auto"/>
              <w:rPr>
                <w:color w:val="000000" w:themeColor="text1"/>
                <w14:textFill>
                  <w14:solidFill>
                    <w14:schemeClr w14:val="tx1"/>
                  </w14:solidFill>
                </w14:textFill>
              </w:rPr>
            </w:pPr>
            <w:r>
              <w:rPr>
                <w:color w:val="000000" w:themeColor="text1"/>
                <w14:textFill>
                  <w14:solidFill>
                    <w14:schemeClr w14:val="tx1"/>
                  </w14:solidFill>
                </w14:textFill>
              </w:rPr>
              <w:t>开标时间：同投标截止时间</w:t>
            </w:r>
          </w:p>
          <w:p>
            <w:pPr>
              <w:wordWrap w:val="0"/>
              <w:spacing w:line="360" w:lineRule="auto"/>
              <w:rPr>
                <w:color w:val="000000" w:themeColor="text1"/>
                <w14:textFill>
                  <w14:solidFill>
                    <w14:schemeClr w14:val="tx1"/>
                  </w14:solidFill>
                </w14:textFill>
              </w:rPr>
            </w:pPr>
            <w:r>
              <w:rPr>
                <w:color w:val="000000" w:themeColor="text1"/>
                <w14:textFill>
                  <w14:solidFill>
                    <w14:schemeClr w14:val="tx1"/>
                  </w14:solidFill>
                </w14:textFill>
              </w:rPr>
              <w:t>开标地点：</w:t>
            </w:r>
            <w:r>
              <w:rPr>
                <w:rFonts w:hint="eastAsia"/>
                <w:color w:val="000000" w:themeColor="text1"/>
                <w14:textFill>
                  <w14:solidFill>
                    <w14:schemeClr w14:val="tx1"/>
                  </w14:solidFill>
                </w14:textFill>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958" w:type="dxa"/>
            <w:vAlign w:val="center"/>
          </w:tcPr>
          <w:p>
            <w:pPr>
              <w:wordWrap w:val="0"/>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5.2</w:t>
            </w:r>
          </w:p>
        </w:tc>
        <w:tc>
          <w:tcPr>
            <w:tcW w:w="2268" w:type="dxa"/>
            <w:gridSpan w:val="2"/>
            <w:vAlign w:val="center"/>
          </w:tcPr>
          <w:p>
            <w:pPr>
              <w:wordWrap w:val="0"/>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开标程序</w:t>
            </w:r>
          </w:p>
        </w:tc>
        <w:tc>
          <w:tcPr>
            <w:tcW w:w="6168" w:type="dxa"/>
            <w:vAlign w:val="center"/>
          </w:tcPr>
          <w:p>
            <w:pPr>
              <w:wordWrap w:val="0"/>
              <w:spacing w:line="360" w:lineRule="auto"/>
              <w:rPr>
                <w:color w:val="000000" w:themeColor="text1"/>
                <w14:textFill>
                  <w14:solidFill>
                    <w14:schemeClr w14:val="tx1"/>
                  </w14:solidFill>
                </w14:textFill>
              </w:rPr>
            </w:pPr>
            <w:r>
              <w:rPr>
                <w:color w:val="000000" w:themeColor="text1"/>
                <w14:textFill>
                  <w14:solidFill>
                    <w14:schemeClr w14:val="tx1"/>
                  </w14:solidFill>
                </w14:textFill>
              </w:rPr>
              <w:t>采用方式一：技术标明标开标程</w:t>
            </w:r>
            <w:r>
              <w:rPr>
                <w:rFonts w:hint="eastAsia"/>
                <w:color w:val="000000" w:themeColor="text1"/>
                <w14:textFill>
                  <w14:solidFill>
                    <w14:schemeClr w14:val="tx1"/>
                  </w14:solidFill>
                </w14:textFill>
              </w:rPr>
              <w:t>序</w:t>
            </w:r>
          </w:p>
          <w:p>
            <w:pPr>
              <w:wordWrap w:val="0"/>
              <w:spacing w:line="360" w:lineRule="auto"/>
              <w:rPr>
                <w:color w:val="000000" w:themeColor="text1"/>
                <w14:textFill>
                  <w14:solidFill>
                    <w14:schemeClr w14:val="tx1"/>
                  </w14:solidFill>
                </w14:textFill>
              </w:rPr>
            </w:pPr>
            <w:r>
              <w:rPr>
                <w:color w:val="000000" w:themeColor="text1"/>
                <w14:textFill>
                  <w14:solidFill>
                    <w14:schemeClr w14:val="tx1"/>
                  </w14:solidFill>
                </w14:textFill>
              </w:rPr>
              <w:t>开标顺序：随机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58" w:type="dxa"/>
            <w:vAlign w:val="center"/>
          </w:tcPr>
          <w:p>
            <w:pPr>
              <w:wordWrap w:val="0"/>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6.</w:t>
            </w:r>
            <w:r>
              <w:rPr>
                <w:rFonts w:hint="eastAsia"/>
                <w:color w:val="000000" w:themeColor="text1"/>
                <w14:textFill>
                  <w14:solidFill>
                    <w14:schemeClr w14:val="tx1"/>
                  </w14:solidFill>
                </w14:textFill>
              </w:rPr>
              <w:t>1.1</w:t>
            </w:r>
          </w:p>
        </w:tc>
        <w:tc>
          <w:tcPr>
            <w:tcW w:w="2268" w:type="dxa"/>
            <w:gridSpan w:val="2"/>
            <w:vAlign w:val="center"/>
          </w:tcPr>
          <w:p>
            <w:pPr>
              <w:wordWrap w:val="0"/>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评标委员会的组建</w:t>
            </w:r>
          </w:p>
        </w:tc>
        <w:tc>
          <w:tcPr>
            <w:tcW w:w="6168" w:type="dxa"/>
            <w:vAlign w:val="center"/>
          </w:tcPr>
          <w:p>
            <w:pPr>
              <w:wordWrap w:val="0"/>
              <w:spacing w:line="360" w:lineRule="auto"/>
              <w:rPr>
                <w:color w:val="000000" w:themeColor="text1"/>
                <w14:textFill>
                  <w14:solidFill>
                    <w14:schemeClr w14:val="tx1"/>
                  </w14:solidFill>
                </w14:textFill>
              </w:rPr>
            </w:pPr>
            <w:bookmarkStart w:id="39" w:name="OLE_LINK5"/>
            <w:r>
              <w:rPr>
                <w:color w:val="000000" w:themeColor="text1"/>
                <w14:textFill>
                  <w14:solidFill>
                    <w14:schemeClr w14:val="tx1"/>
                  </w14:solidFill>
                </w14:textFill>
              </w:rPr>
              <w:t>评标委员会构成：</w:t>
            </w:r>
            <w:r>
              <w:rPr>
                <w:color w:val="000000" w:themeColor="text1"/>
                <w:u w:val="single"/>
                <w14:textFill>
                  <w14:solidFill>
                    <w14:schemeClr w14:val="tx1"/>
                  </w14:solidFill>
                </w14:textFill>
              </w:rPr>
              <w:t xml:space="preserve"> </w:t>
            </w:r>
            <w:r>
              <w:rPr>
                <w:rFonts w:hint="eastAsia"/>
                <w:color w:val="000000" w:themeColor="text1"/>
                <w:u w:val="single"/>
                <w:lang w:val="en-US" w:eastAsia="zh-CN"/>
                <w14:textFill>
                  <w14:solidFill>
                    <w14:schemeClr w14:val="tx1"/>
                  </w14:solidFill>
                </w14:textFill>
              </w:rPr>
              <w:t>7</w:t>
            </w:r>
            <w:r>
              <w:rPr>
                <w:color w:val="000000" w:themeColor="text1"/>
                <w:u w:val="single"/>
                <w14:textFill>
                  <w14:solidFill>
                    <w14:schemeClr w14:val="tx1"/>
                  </w14:solidFill>
                </w14:textFill>
              </w:rPr>
              <w:t xml:space="preserve"> </w:t>
            </w:r>
            <w:r>
              <w:rPr>
                <w:color w:val="000000" w:themeColor="text1"/>
                <w14:textFill>
                  <w14:solidFill>
                    <w14:schemeClr w14:val="tx1"/>
                  </w14:solidFill>
                </w14:textFill>
              </w:rPr>
              <w:t>人，其中招标人代表</w:t>
            </w:r>
            <w:r>
              <w:rPr>
                <w:color w:val="000000" w:themeColor="text1"/>
                <w:u w:val="single"/>
                <w14:textFill>
                  <w14:solidFill>
                    <w14:schemeClr w14:val="tx1"/>
                  </w14:solidFill>
                </w14:textFill>
              </w:rPr>
              <w:t xml:space="preserve"> </w:t>
            </w:r>
            <w:r>
              <w:rPr>
                <w:rFonts w:hint="eastAsia"/>
                <w:color w:val="000000" w:themeColor="text1"/>
                <w:u w:val="single"/>
                <w:lang w:val="en-US" w:eastAsia="zh-CN"/>
                <w14:textFill>
                  <w14:solidFill>
                    <w14:schemeClr w14:val="tx1"/>
                  </w14:solidFill>
                </w14:textFill>
              </w:rPr>
              <w:t>2</w:t>
            </w:r>
            <w:r>
              <w:rPr>
                <w:color w:val="000000" w:themeColor="text1"/>
                <w14:textFill>
                  <w14:solidFill>
                    <w14:schemeClr w14:val="tx1"/>
                  </w14:solidFill>
                </w14:textFill>
              </w:rPr>
              <w:t>人，专家</w:t>
            </w:r>
            <w:r>
              <w:rPr>
                <w:color w:val="000000" w:themeColor="text1"/>
                <w:u w:val="single"/>
                <w14:textFill>
                  <w14:solidFill>
                    <w14:schemeClr w14:val="tx1"/>
                  </w14:solidFill>
                </w14:textFill>
              </w:rPr>
              <w:t xml:space="preserve"> </w:t>
            </w:r>
            <w:r>
              <w:rPr>
                <w:rFonts w:hint="eastAsia"/>
                <w:color w:val="000000" w:themeColor="text1"/>
                <w:u w:val="single"/>
                <w:lang w:val="en-US" w:eastAsia="zh-CN"/>
                <w14:textFill>
                  <w14:solidFill>
                    <w14:schemeClr w14:val="tx1"/>
                  </w14:solidFill>
                </w14:textFill>
              </w:rPr>
              <w:t>5</w:t>
            </w:r>
            <w:r>
              <w:rPr>
                <w:color w:val="000000" w:themeColor="text1"/>
                <w:u w:val="single"/>
                <w14:textFill>
                  <w14:solidFill>
                    <w14:schemeClr w14:val="tx1"/>
                  </w14:solidFill>
                </w14:textFill>
              </w:rPr>
              <w:t xml:space="preserve"> </w:t>
            </w:r>
            <w:r>
              <w:rPr>
                <w:color w:val="000000" w:themeColor="text1"/>
                <w14:textFill>
                  <w14:solidFill>
                    <w14:schemeClr w14:val="tx1"/>
                  </w14:solidFill>
                </w14:textFill>
              </w:rPr>
              <w:t>人。</w:t>
            </w:r>
          </w:p>
          <w:p>
            <w:pPr>
              <w:wordWrap w:val="0"/>
              <w:spacing w:line="360" w:lineRule="auto"/>
              <w:rPr>
                <w:color w:val="000000" w:themeColor="text1"/>
                <w14:textFill>
                  <w14:solidFill>
                    <w14:schemeClr w14:val="tx1"/>
                  </w14:solidFill>
                </w14:textFill>
              </w:rPr>
            </w:pPr>
            <w:r>
              <w:rPr>
                <w:color w:val="000000" w:themeColor="text1"/>
                <w14:textFill>
                  <w14:solidFill>
                    <w14:schemeClr w14:val="tx1"/>
                  </w14:solidFill>
                </w14:textFill>
              </w:rPr>
              <w:t>评标专家分工：分技术、经济类。</w:t>
            </w:r>
          </w:p>
          <w:p>
            <w:pPr>
              <w:wordWrap w:val="0"/>
              <w:spacing w:line="360" w:lineRule="auto"/>
              <w:rPr>
                <w:color w:val="000000" w:themeColor="text1"/>
                <w14:textFill>
                  <w14:solidFill>
                    <w14:schemeClr w14:val="tx1"/>
                  </w14:solidFill>
                </w14:textFill>
              </w:rPr>
            </w:pPr>
            <w:r>
              <w:rPr>
                <w:color w:val="000000" w:themeColor="text1"/>
                <w14:textFill>
                  <w14:solidFill>
                    <w14:schemeClr w14:val="tx1"/>
                  </w14:solidFill>
                </w14:textFill>
              </w:rPr>
              <w:t>其中，招标人代表参加技术类</w:t>
            </w:r>
            <w:r>
              <w:rPr>
                <w:color w:val="000000" w:themeColor="text1"/>
                <w:u w:val="single"/>
                <w14:textFill>
                  <w14:solidFill>
                    <w14:schemeClr w14:val="tx1"/>
                  </w14:solidFill>
                </w14:textFill>
              </w:rPr>
              <w:t xml:space="preserve"> </w:t>
            </w:r>
            <w:r>
              <w:rPr>
                <w:rFonts w:hint="eastAsia"/>
                <w:color w:val="000000" w:themeColor="text1"/>
                <w:u w:val="single"/>
                <w:lang w:val="en-US" w:eastAsia="zh-CN"/>
                <w14:textFill>
                  <w14:solidFill>
                    <w14:schemeClr w14:val="tx1"/>
                  </w14:solidFill>
                </w14:textFill>
              </w:rPr>
              <w:t>2</w:t>
            </w:r>
            <w:r>
              <w:rPr>
                <w:color w:val="000000" w:themeColor="text1"/>
                <w:u w:val="single"/>
                <w14:textFill>
                  <w14:solidFill>
                    <w14:schemeClr w14:val="tx1"/>
                  </w14:solidFill>
                </w14:textFill>
              </w:rPr>
              <w:t xml:space="preserve"> </w:t>
            </w:r>
            <w:r>
              <w:rPr>
                <w:color w:val="000000" w:themeColor="text1"/>
                <w14:textFill>
                  <w14:solidFill>
                    <w14:schemeClr w14:val="tx1"/>
                  </w14:solidFill>
                </w14:textFill>
              </w:rPr>
              <w:t>人、经济类</w:t>
            </w:r>
            <w:r>
              <w:rPr>
                <w:rFonts w:hint="eastAsia"/>
                <w:color w:val="000000" w:themeColor="text1"/>
                <w:u w:val="single"/>
                <w:lang w:val="en-US" w:eastAsia="zh-CN"/>
                <w14:textFill>
                  <w14:solidFill>
                    <w14:schemeClr w14:val="tx1"/>
                  </w14:solidFill>
                </w14:textFill>
              </w:rPr>
              <w:t xml:space="preserve"> / </w:t>
            </w:r>
            <w:r>
              <w:rPr>
                <w:color w:val="000000" w:themeColor="text1"/>
                <w14:textFill>
                  <w14:solidFill>
                    <w14:schemeClr w14:val="tx1"/>
                  </w14:solidFill>
                </w14:textFill>
              </w:rPr>
              <w:t>人；技术类专家</w:t>
            </w:r>
            <w:r>
              <w:rPr>
                <w:color w:val="000000" w:themeColor="text1"/>
                <w:u w:val="single"/>
                <w14:textFill>
                  <w14:solidFill>
                    <w14:schemeClr w14:val="tx1"/>
                  </w14:solidFill>
                </w14:textFill>
              </w:rPr>
              <w:t xml:space="preserve"> </w:t>
            </w:r>
            <w:r>
              <w:rPr>
                <w:rFonts w:hint="eastAsia"/>
                <w:color w:val="000000" w:themeColor="text1"/>
                <w:u w:val="single"/>
                <w:lang w:val="en-US" w:eastAsia="zh-CN"/>
                <w14:textFill>
                  <w14:solidFill>
                    <w14:schemeClr w14:val="tx1"/>
                  </w14:solidFill>
                </w14:textFill>
              </w:rPr>
              <w:t>3</w:t>
            </w:r>
            <w:r>
              <w:rPr>
                <w:color w:val="000000" w:themeColor="text1"/>
                <w:u w:val="single"/>
                <w14:textFill>
                  <w14:solidFill>
                    <w14:schemeClr w14:val="tx1"/>
                  </w14:solidFill>
                </w14:textFill>
              </w:rPr>
              <w:t xml:space="preserve"> </w:t>
            </w:r>
            <w:r>
              <w:rPr>
                <w:color w:val="000000" w:themeColor="text1"/>
                <w14:textFill>
                  <w14:solidFill>
                    <w14:schemeClr w14:val="tx1"/>
                  </w14:solidFill>
                </w14:textFill>
              </w:rPr>
              <w:t>人、经济类专家</w:t>
            </w:r>
            <w:r>
              <w:rPr>
                <w:color w:val="000000" w:themeColor="text1"/>
                <w:u w:val="single"/>
                <w14:textFill>
                  <w14:solidFill>
                    <w14:schemeClr w14:val="tx1"/>
                  </w14:solidFill>
                </w14:textFill>
              </w:rPr>
              <w:t xml:space="preserve"> 2 </w:t>
            </w:r>
            <w:r>
              <w:rPr>
                <w:color w:val="000000" w:themeColor="text1"/>
                <w14:textFill>
                  <w14:solidFill>
                    <w14:schemeClr w14:val="tx1"/>
                  </w14:solidFill>
                </w14:textFill>
              </w:rPr>
              <w:t>人。</w:t>
            </w:r>
          </w:p>
          <w:p>
            <w:pPr>
              <w:tabs>
                <w:tab w:val="left" w:pos="1012"/>
              </w:tabs>
              <w:wordWrap w:val="0"/>
              <w:spacing w:line="360" w:lineRule="auto"/>
              <w:ind w:left="479" w:hanging="478" w:hangingChars="228"/>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评标专家确定方式：</w:t>
            </w:r>
            <w:r>
              <w:rPr>
                <w:color w:val="000000" w:themeColor="text1"/>
                <w:szCs w:val="21"/>
                <w:u w:val="single"/>
                <w14:textFill>
                  <w14:solidFill>
                    <w14:schemeClr w14:val="tx1"/>
                  </w14:solidFill>
                </w14:textFill>
              </w:rPr>
              <w:t>随机抽取</w:t>
            </w:r>
            <w:r>
              <w:rPr>
                <w:color w:val="000000" w:themeColor="text1"/>
                <w:szCs w:val="21"/>
                <w14:textFill>
                  <w14:solidFill>
                    <w14:schemeClr w14:val="tx1"/>
                  </w14:solidFill>
                </w14:textFill>
              </w:rPr>
              <w:t>。</w:t>
            </w:r>
            <w:bookmarkEnd w:id="3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958" w:type="dxa"/>
            <w:vAlign w:val="center"/>
          </w:tcPr>
          <w:p>
            <w:pPr>
              <w:wordWrap w:val="0"/>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6.</w:t>
            </w:r>
            <w:r>
              <w:rPr>
                <w:rFonts w:hint="eastAsia"/>
                <w:color w:val="000000" w:themeColor="text1"/>
                <w14:textFill>
                  <w14:solidFill>
                    <w14:schemeClr w14:val="tx1"/>
                  </w14:solidFill>
                </w14:textFill>
              </w:rPr>
              <w:t>3</w:t>
            </w:r>
          </w:p>
        </w:tc>
        <w:tc>
          <w:tcPr>
            <w:tcW w:w="2268" w:type="dxa"/>
            <w:gridSpan w:val="2"/>
            <w:vAlign w:val="center"/>
          </w:tcPr>
          <w:p>
            <w:pPr>
              <w:wordWrap w:val="0"/>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评标方式</w:t>
            </w:r>
          </w:p>
        </w:tc>
        <w:tc>
          <w:tcPr>
            <w:tcW w:w="6168" w:type="dxa"/>
            <w:vAlign w:val="center"/>
          </w:tcPr>
          <w:p>
            <w:pPr>
              <w:wordWrap w:val="0"/>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综合评估</w:t>
            </w:r>
            <w:r>
              <w:rPr>
                <w:color w:val="000000" w:themeColor="text1"/>
                <w14:textFill>
                  <w14:solidFill>
                    <w14:schemeClr w14:val="tx1"/>
                  </w14:solidFill>
                </w14:textFill>
              </w:rPr>
              <w:t>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958" w:type="dxa"/>
            <w:vAlign w:val="center"/>
          </w:tcPr>
          <w:p>
            <w:pPr>
              <w:wordWrap w:val="0"/>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6.5</w:t>
            </w:r>
          </w:p>
        </w:tc>
        <w:tc>
          <w:tcPr>
            <w:tcW w:w="2268" w:type="dxa"/>
            <w:gridSpan w:val="2"/>
            <w:vAlign w:val="center"/>
          </w:tcPr>
          <w:p>
            <w:pPr>
              <w:wordWrap w:val="0"/>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评标资料封存方式</w:t>
            </w:r>
          </w:p>
        </w:tc>
        <w:tc>
          <w:tcPr>
            <w:tcW w:w="6168" w:type="dxa"/>
            <w:vAlign w:val="center"/>
          </w:tcPr>
          <w:p>
            <w:pPr>
              <w:wordWrap w:val="0"/>
              <w:spacing w:line="360" w:lineRule="auto"/>
              <w:rPr>
                <w:color w:val="000000" w:themeColor="text1"/>
                <w14:textFill>
                  <w14:solidFill>
                    <w14:schemeClr w14:val="tx1"/>
                  </w14:solidFill>
                </w14:textFill>
              </w:rPr>
            </w:pPr>
            <w:r>
              <w:rPr>
                <w:color w:val="000000" w:themeColor="text1"/>
                <w14:textFill>
                  <w14:solidFill>
                    <w14:schemeClr w14:val="tx1"/>
                  </w14:solidFill>
                </w14:textFill>
              </w:rPr>
              <w:t>在</w:t>
            </w:r>
            <w:r>
              <w:rPr>
                <w:rFonts w:hint="eastAsia"/>
                <w:color w:val="000000" w:themeColor="text1"/>
                <w14:textFill>
                  <w14:solidFill>
                    <w14:schemeClr w14:val="tx1"/>
                  </w14:solidFill>
                </w14:textFill>
              </w:rPr>
              <w:t>交易中心</w:t>
            </w:r>
            <w:r>
              <w:rPr>
                <w:color w:val="000000" w:themeColor="text1"/>
                <w14:textFill>
                  <w14:solidFill>
                    <w14:schemeClr w14:val="tx1"/>
                  </w14:solidFill>
                </w14:textFill>
              </w:rPr>
              <w:t>封存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958" w:type="dxa"/>
            <w:vAlign w:val="center"/>
          </w:tcPr>
          <w:p>
            <w:pPr>
              <w:wordWrap w:val="0"/>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6.5</w:t>
            </w:r>
            <w:r>
              <w:rPr>
                <w:rFonts w:hint="eastAsia"/>
                <w:color w:val="000000" w:themeColor="text1"/>
                <w14:textFill>
                  <w14:solidFill>
                    <w14:schemeClr w14:val="tx1"/>
                  </w14:solidFill>
                </w14:textFill>
              </w:rPr>
              <w:t>.1（3）</w:t>
            </w:r>
          </w:p>
        </w:tc>
        <w:tc>
          <w:tcPr>
            <w:tcW w:w="2268" w:type="dxa"/>
            <w:gridSpan w:val="2"/>
            <w:vAlign w:val="center"/>
          </w:tcPr>
          <w:p>
            <w:pPr>
              <w:wordWrap w:val="0"/>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封存的其它材料</w:t>
            </w:r>
          </w:p>
        </w:tc>
        <w:tc>
          <w:tcPr>
            <w:tcW w:w="6168" w:type="dxa"/>
            <w:vAlign w:val="center"/>
          </w:tcPr>
          <w:p>
            <w:pPr>
              <w:wordWrap w:val="0"/>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958" w:type="dxa"/>
            <w:vAlign w:val="center"/>
          </w:tcPr>
          <w:p>
            <w:pPr>
              <w:wordWrap w:val="0"/>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6.6.1</w:t>
            </w:r>
          </w:p>
        </w:tc>
        <w:tc>
          <w:tcPr>
            <w:tcW w:w="2268" w:type="dxa"/>
            <w:gridSpan w:val="2"/>
            <w:vAlign w:val="center"/>
          </w:tcPr>
          <w:p>
            <w:pPr>
              <w:wordWrap w:val="0"/>
              <w:spacing w:line="360" w:lineRule="auto"/>
              <w:jc w:val="center"/>
              <w:rPr>
                <w:color w:val="000000" w:themeColor="text1"/>
                <w14:textFill>
                  <w14:solidFill>
                    <w14:schemeClr w14:val="tx1"/>
                  </w14:solidFill>
                </w14:textFill>
              </w:rPr>
            </w:pPr>
            <w:r>
              <w:rPr>
                <w:color w:val="000000" w:themeColor="text1"/>
                <w:szCs w:val="21"/>
                <w14:textFill>
                  <w14:solidFill>
                    <w14:schemeClr w14:val="tx1"/>
                  </w14:solidFill>
                </w14:textFill>
              </w:rPr>
              <w:t>中标候选人公示的媒介</w:t>
            </w:r>
          </w:p>
        </w:tc>
        <w:tc>
          <w:tcPr>
            <w:tcW w:w="6168" w:type="dxa"/>
            <w:vAlign w:val="center"/>
          </w:tcPr>
          <w:p>
            <w:pPr>
              <w:wordWrap w:val="0"/>
              <w:spacing w:line="360" w:lineRule="auto"/>
              <w:rPr>
                <w:color w:val="000000" w:themeColor="text1"/>
                <w14:textFill>
                  <w14:solidFill>
                    <w14:schemeClr w14:val="tx1"/>
                  </w14:solidFill>
                </w14:textFill>
              </w:rPr>
            </w:pPr>
            <w:r>
              <w:rPr>
                <w:color w:val="000000" w:themeColor="text1"/>
                <w14:textFill>
                  <w14:solidFill>
                    <w14:schemeClr w14:val="tx1"/>
                  </w14:solidFill>
                </w14:textFill>
              </w:rPr>
              <w:t>在招标公告发布的同一媒介上公示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58" w:type="dxa"/>
            <w:vAlign w:val="center"/>
          </w:tcPr>
          <w:p>
            <w:pPr>
              <w:wordWrap w:val="0"/>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6.</w:t>
            </w:r>
            <w:r>
              <w:rPr>
                <w:rFonts w:hint="eastAsia"/>
                <w:color w:val="000000" w:themeColor="text1"/>
                <w14:textFill>
                  <w14:solidFill>
                    <w14:schemeClr w14:val="tx1"/>
                  </w14:solidFill>
                </w14:textFill>
              </w:rPr>
              <w:t>7</w:t>
            </w:r>
          </w:p>
        </w:tc>
        <w:tc>
          <w:tcPr>
            <w:tcW w:w="2268" w:type="dxa"/>
            <w:gridSpan w:val="2"/>
            <w:vAlign w:val="center"/>
          </w:tcPr>
          <w:p>
            <w:pPr>
              <w:wordWrap w:val="0"/>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履约能力审查的</w:t>
            </w:r>
          </w:p>
          <w:p>
            <w:pPr>
              <w:wordWrap w:val="0"/>
              <w:spacing w:line="360" w:lineRule="auto"/>
              <w:jc w:val="center"/>
              <w:rPr>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标准和方法</w:t>
            </w:r>
          </w:p>
        </w:tc>
        <w:tc>
          <w:tcPr>
            <w:tcW w:w="6168" w:type="dxa"/>
            <w:vAlign w:val="center"/>
          </w:tcPr>
          <w:p>
            <w:pPr>
              <w:wordWrap w:val="0"/>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在中标通知书发出前，如果中标候选人的经营、财务状况发生较大变化，可能造成不能履行合同等情形，不符合中标条件的，应在中标公示期及时书面告知招标人。</w:t>
            </w:r>
          </w:p>
          <w:p>
            <w:pPr>
              <w:wordWrap w:val="0"/>
              <w:spacing w:line="288" w:lineRule="auto"/>
              <w:rPr>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如招标人认为中标候选人的经营、财务状况发生较大变化或者存在违法行为可能影响其履约能力的，应当在中标通知书发出前由原评标委员会按照招标文件规定的标准和方法审查确认。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958" w:type="dxa"/>
            <w:vAlign w:val="center"/>
          </w:tcPr>
          <w:p>
            <w:pPr>
              <w:wordWrap w:val="0"/>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7.1</w:t>
            </w:r>
          </w:p>
        </w:tc>
        <w:tc>
          <w:tcPr>
            <w:tcW w:w="2268" w:type="dxa"/>
            <w:gridSpan w:val="2"/>
            <w:vAlign w:val="center"/>
          </w:tcPr>
          <w:p>
            <w:pPr>
              <w:wordWrap w:val="0"/>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是否授权评标委员会确定中标人</w:t>
            </w:r>
          </w:p>
        </w:tc>
        <w:tc>
          <w:tcPr>
            <w:tcW w:w="6168" w:type="dxa"/>
            <w:vAlign w:val="center"/>
          </w:tcPr>
          <w:p>
            <w:pPr>
              <w:wordWrap w:val="0"/>
              <w:spacing w:line="360" w:lineRule="auto"/>
              <w:rPr>
                <w:color w:val="000000" w:themeColor="text1"/>
                <w14:textFill>
                  <w14:solidFill>
                    <w14:schemeClr w14:val="tx1"/>
                  </w14:solidFill>
                </w14:textFill>
              </w:rPr>
            </w:pPr>
            <w:r>
              <w:rPr>
                <w:color w:val="000000" w:themeColor="text1"/>
                <w14:textFill>
                  <w14:solidFill>
                    <w14:schemeClr w14:val="tx1"/>
                  </w14:solidFill>
                </w14:textFill>
              </w:rPr>
              <w:t>否，推荐的中标候选人数：</w:t>
            </w:r>
            <w:r>
              <w:rPr>
                <w:rFonts w:hint="eastAsia"/>
                <w:color w:val="000000" w:themeColor="text1"/>
                <w:u w:val="single"/>
                <w14:textFill>
                  <w14:solidFill>
                    <w14:schemeClr w14:val="tx1"/>
                  </w14:solidFill>
                </w14:textFill>
              </w:rPr>
              <w:t>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wordWrap w:val="0"/>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7.3.1</w:t>
            </w:r>
          </w:p>
        </w:tc>
        <w:tc>
          <w:tcPr>
            <w:tcW w:w="2268" w:type="dxa"/>
            <w:gridSpan w:val="2"/>
            <w:vAlign w:val="center"/>
          </w:tcPr>
          <w:p>
            <w:pPr>
              <w:wordWrap w:val="0"/>
              <w:spacing w:line="360" w:lineRule="auto"/>
              <w:jc w:val="center"/>
              <w:rPr>
                <w:color w:val="000000" w:themeColor="text1"/>
                <w:highlight w:val="yellow"/>
                <w14:textFill>
                  <w14:solidFill>
                    <w14:schemeClr w14:val="tx1"/>
                  </w14:solidFill>
                </w14:textFill>
              </w:rPr>
            </w:pPr>
            <w:r>
              <w:rPr>
                <w:color w:val="000000" w:themeColor="text1"/>
                <w:highlight w:val="none"/>
                <w14:textFill>
                  <w14:solidFill>
                    <w14:schemeClr w14:val="tx1"/>
                  </w14:solidFill>
                </w14:textFill>
              </w:rPr>
              <w:t>履约</w:t>
            </w:r>
            <w:r>
              <w:rPr>
                <w:rFonts w:hint="eastAsia"/>
                <w:color w:val="000000" w:themeColor="text1"/>
                <w:highlight w:val="none"/>
                <w14:textFill>
                  <w14:solidFill>
                    <w14:schemeClr w14:val="tx1"/>
                  </w14:solidFill>
                </w14:textFill>
              </w:rPr>
              <w:t>保证金</w:t>
            </w:r>
          </w:p>
        </w:tc>
        <w:tc>
          <w:tcPr>
            <w:tcW w:w="6168" w:type="dxa"/>
            <w:vAlign w:val="center"/>
          </w:tcPr>
          <w:p>
            <w:pPr>
              <w:rPr>
                <w:color w:val="000000" w:themeColor="text1"/>
                <w:highlight w:val="yellow"/>
                <w14:textFill>
                  <w14:solidFill>
                    <w14:schemeClr w14:val="tx1"/>
                  </w14:solidFill>
                </w14:textFill>
              </w:rPr>
            </w:pPr>
            <w:r>
              <w:rPr>
                <w:rFonts w:hint="eastAsia" w:ascii="宋体" w:hAnsi="宋体"/>
                <w:color w:val="000000" w:themeColor="text1"/>
                <w:szCs w:val="21"/>
                <w14:textFill>
                  <w14:solidFill>
                    <w14:schemeClr w14:val="tx1"/>
                  </w14:solidFill>
                </w14:textFill>
              </w:rPr>
              <w:t>本项目不收取履约保证金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9394" w:type="dxa"/>
            <w:gridSpan w:val="4"/>
          </w:tcPr>
          <w:p>
            <w:pPr>
              <w:wordWrap w:val="0"/>
              <w:spacing w:line="36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10. 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9394" w:type="dxa"/>
            <w:gridSpan w:val="4"/>
          </w:tcPr>
          <w:p>
            <w:pPr>
              <w:wordWrap w:val="0"/>
              <w:spacing w:line="360" w:lineRule="auto"/>
              <w:rPr>
                <w:color w:val="000000" w:themeColor="text1"/>
                <w14:textFill>
                  <w14:solidFill>
                    <w14:schemeClr w14:val="tx1"/>
                  </w14:solidFill>
                </w14:textFill>
              </w:rPr>
            </w:pPr>
            <w:r>
              <w:rPr>
                <w:color w:val="000000" w:themeColor="text1"/>
                <w14:textFill>
                  <w14:solidFill>
                    <w14:schemeClr w14:val="tx1"/>
                  </w14:solidFill>
                </w14:textFill>
              </w:rPr>
              <w:t>10.1 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988" w:type="dxa"/>
            <w:gridSpan w:val="2"/>
            <w:vAlign w:val="center"/>
          </w:tcPr>
          <w:p>
            <w:pPr>
              <w:wordWrap w:val="0"/>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10.1.1</w:t>
            </w:r>
          </w:p>
        </w:tc>
        <w:tc>
          <w:tcPr>
            <w:tcW w:w="2238" w:type="dxa"/>
            <w:vAlign w:val="center"/>
          </w:tcPr>
          <w:p>
            <w:pPr>
              <w:wordWrap w:val="0"/>
              <w:spacing w:line="360" w:lineRule="auto"/>
              <w:rPr>
                <w:color w:val="000000" w:themeColor="text1"/>
                <w14:textFill>
                  <w14:solidFill>
                    <w14:schemeClr w14:val="tx1"/>
                  </w14:solidFill>
                </w14:textFill>
              </w:rPr>
            </w:pPr>
            <w:r>
              <w:rPr>
                <w:color w:val="000000" w:themeColor="text1"/>
                <w14:textFill>
                  <w14:solidFill>
                    <w14:schemeClr w14:val="tx1"/>
                  </w14:solidFill>
                </w14:textFill>
              </w:rPr>
              <w:t>类似项目</w:t>
            </w:r>
          </w:p>
        </w:tc>
        <w:tc>
          <w:tcPr>
            <w:tcW w:w="6168" w:type="dxa"/>
            <w:vAlign w:val="center"/>
          </w:tcPr>
          <w:p>
            <w:pPr>
              <w:wordWrap w:val="0"/>
              <w:spacing w:line="360" w:lineRule="exact"/>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类似</w:t>
            </w:r>
            <w:r>
              <w:rPr>
                <w:rFonts w:hint="eastAsia" w:ascii="宋体" w:hAnsi="宋体"/>
                <w:color w:val="auto"/>
                <w:szCs w:val="21"/>
              </w:rPr>
              <w:t>项目是指：201</w:t>
            </w:r>
            <w:r>
              <w:rPr>
                <w:rFonts w:ascii="宋体" w:hAnsi="宋体"/>
                <w:color w:val="auto"/>
                <w:szCs w:val="21"/>
              </w:rPr>
              <w:t>7</w:t>
            </w:r>
            <w:r>
              <w:rPr>
                <w:rFonts w:hint="eastAsia" w:ascii="宋体" w:hAnsi="宋体"/>
                <w:color w:val="auto"/>
                <w:szCs w:val="21"/>
              </w:rPr>
              <w:t>年</w:t>
            </w:r>
            <w:r>
              <w:rPr>
                <w:rFonts w:hint="eastAsia"/>
                <w:bCs/>
                <w:color w:val="auto"/>
                <w:szCs w:val="21"/>
                <w:highlight w:val="none"/>
              </w:rPr>
              <w:t>1月1日</w:t>
            </w:r>
            <w:r>
              <w:rPr>
                <w:rFonts w:hint="eastAsia" w:ascii="宋体" w:hAnsi="宋体"/>
                <w:color w:val="auto"/>
                <w:szCs w:val="21"/>
              </w:rPr>
              <w:t>至投标截止日</w:t>
            </w:r>
            <w:r>
              <w:rPr>
                <w:rFonts w:hint="eastAsia" w:ascii="宋体" w:hAnsi="宋体" w:cs="宋体"/>
                <w:color w:val="auto"/>
                <w:szCs w:val="21"/>
                <w:lang w:val="zh-CN"/>
              </w:rPr>
              <w:t>完成</w:t>
            </w:r>
            <w:r>
              <w:rPr>
                <w:rFonts w:hint="eastAsia" w:ascii="宋体" w:hAnsi="宋体" w:cs="宋体"/>
                <w:color w:val="auto"/>
                <w:szCs w:val="21"/>
              </w:rPr>
              <w:t>过</w:t>
            </w:r>
            <w:r>
              <w:rPr>
                <w:rFonts w:hint="eastAsia" w:ascii="宋体" w:hAnsi="宋体" w:cs="宋体"/>
                <w:color w:val="auto"/>
                <w:szCs w:val="21"/>
                <w:lang w:val="zh-CN"/>
              </w:rPr>
              <w:t>单项的</w:t>
            </w:r>
            <w:r>
              <w:rPr>
                <w:rFonts w:hint="eastAsia" w:ascii="宋体" w:hAnsi="宋体" w:cs="宋体"/>
                <w:color w:val="auto"/>
                <w:szCs w:val="21"/>
              </w:rPr>
              <w:t>实验室台柜设备采购、实验室通风系统、装饰装修一体化的类似项目（附：中标通知书、合同复印件，原件备查）。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988" w:type="dxa"/>
            <w:gridSpan w:val="2"/>
            <w:vAlign w:val="center"/>
          </w:tcPr>
          <w:p>
            <w:pPr>
              <w:wordWrap w:val="0"/>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10.1.2</w:t>
            </w:r>
          </w:p>
        </w:tc>
        <w:tc>
          <w:tcPr>
            <w:tcW w:w="2238" w:type="dxa"/>
            <w:vAlign w:val="center"/>
          </w:tcPr>
          <w:p>
            <w:pPr>
              <w:wordWrap w:val="0"/>
              <w:spacing w:line="360" w:lineRule="auto"/>
              <w:rPr>
                <w:color w:val="000000" w:themeColor="text1"/>
                <w14:textFill>
                  <w14:solidFill>
                    <w14:schemeClr w14:val="tx1"/>
                  </w14:solidFill>
                </w14:textFill>
              </w:rPr>
            </w:pPr>
            <w:r>
              <w:rPr>
                <w:color w:val="000000" w:themeColor="text1"/>
                <w14:textFill>
                  <w14:solidFill>
                    <w14:schemeClr w14:val="tx1"/>
                  </w14:solidFill>
                </w14:textFill>
              </w:rPr>
              <w:t>不良行为记录</w:t>
            </w:r>
          </w:p>
        </w:tc>
        <w:tc>
          <w:tcPr>
            <w:tcW w:w="6168" w:type="dxa"/>
            <w:vAlign w:val="center"/>
          </w:tcPr>
          <w:p>
            <w:pPr>
              <w:wordWrap w:val="0"/>
              <w:spacing w:line="360" w:lineRule="auto"/>
              <w:rPr>
                <w:color w:val="000000" w:themeColor="text1"/>
                <w14:textFill>
                  <w14:solidFill>
                    <w14:schemeClr w14:val="tx1"/>
                  </w14:solidFill>
                </w14:textFill>
              </w:rPr>
            </w:pPr>
            <w:r>
              <w:rPr>
                <w:color w:val="000000" w:themeColor="text1"/>
                <w14:textFill>
                  <w14:solidFill>
                    <w14:schemeClr w14:val="tx1"/>
                  </w14:solidFill>
                </w14:textFill>
              </w:rPr>
              <w:t>不良行为记录是指：</w:t>
            </w:r>
            <w:r>
              <w:rPr>
                <w:rFonts w:hint="eastAsia" w:ascii="宋体" w:hAnsi="宋体"/>
                <w:color w:val="000000" w:themeColor="text1"/>
                <w14:textFill>
                  <w14:solidFill>
                    <w14:schemeClr w14:val="tx1"/>
                  </w14:solidFill>
                </w14:textFill>
              </w:rPr>
              <w:t>指违反相关法律、法规、部门规章,被实施行政处罚的不良行为。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9394" w:type="dxa"/>
            <w:gridSpan w:val="4"/>
          </w:tcPr>
          <w:p>
            <w:pPr>
              <w:wordWrap w:val="0"/>
              <w:spacing w:line="360" w:lineRule="auto"/>
              <w:rPr>
                <w:color w:val="000000" w:themeColor="text1"/>
                <w14:textFill>
                  <w14:solidFill>
                    <w14:schemeClr w14:val="tx1"/>
                  </w14:solidFill>
                </w14:textFill>
              </w:rPr>
            </w:pPr>
            <w:r>
              <w:rPr>
                <w:color w:val="000000" w:themeColor="text1"/>
                <w14:textFill>
                  <w14:solidFill>
                    <w14:schemeClr w14:val="tx1"/>
                  </w14:solidFill>
                </w14:textFill>
              </w:rPr>
              <w:t>10.2 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2" w:hRule="atLeast"/>
          <w:jc w:val="center"/>
        </w:trPr>
        <w:tc>
          <w:tcPr>
            <w:tcW w:w="988" w:type="dxa"/>
            <w:gridSpan w:val="2"/>
            <w:vAlign w:val="center"/>
          </w:tcPr>
          <w:p>
            <w:pPr>
              <w:wordWrap w:val="0"/>
              <w:spacing w:line="360" w:lineRule="auto"/>
              <w:rPr>
                <w:color w:val="000000" w:themeColor="text1"/>
                <w14:textFill>
                  <w14:solidFill>
                    <w14:schemeClr w14:val="tx1"/>
                  </w14:solidFill>
                </w14:textFill>
              </w:rPr>
            </w:pPr>
          </w:p>
        </w:tc>
        <w:tc>
          <w:tcPr>
            <w:tcW w:w="2238" w:type="dxa"/>
            <w:vAlign w:val="center"/>
          </w:tcPr>
          <w:p>
            <w:pPr>
              <w:wordWrap w:val="0"/>
              <w:spacing w:line="360" w:lineRule="auto"/>
              <w:rPr>
                <w:color w:val="000000" w:themeColor="text1"/>
                <w14:textFill>
                  <w14:solidFill>
                    <w14:schemeClr w14:val="tx1"/>
                  </w14:solidFill>
                </w14:textFill>
              </w:rPr>
            </w:pPr>
            <w:r>
              <w:rPr>
                <w:color w:val="000000" w:themeColor="text1"/>
                <w14:textFill>
                  <w14:solidFill>
                    <w14:schemeClr w14:val="tx1"/>
                  </w14:solidFill>
                </w14:textFill>
              </w:rPr>
              <w:t>招标控制价</w:t>
            </w:r>
          </w:p>
        </w:tc>
        <w:tc>
          <w:tcPr>
            <w:tcW w:w="6168" w:type="dxa"/>
            <w:vAlign w:val="center"/>
          </w:tcPr>
          <w:p>
            <w:pPr>
              <w:wordWrap w:val="0"/>
              <w:spacing w:line="360" w:lineRule="auto"/>
              <w:rPr>
                <w:rFonts w:ascii="宋体" w:hAnsi="宋体"/>
                <w:b/>
                <w:color w:val="000000" w:themeColor="text1"/>
                <w14:textFill>
                  <w14:solidFill>
                    <w14:schemeClr w14:val="tx1"/>
                  </w14:solidFill>
                </w14:textFill>
              </w:rPr>
            </w:pPr>
            <w:r>
              <w:rPr>
                <w:color w:val="000000" w:themeColor="text1"/>
                <w14:textFill>
                  <w14:solidFill>
                    <w14:schemeClr w14:val="tx1"/>
                  </w14:solidFill>
                </w14:textFill>
              </w:rPr>
              <w:t>设招标控制价</w:t>
            </w:r>
            <w:r>
              <w:rPr>
                <w:rFonts w:hint="eastAsia"/>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本项目</w:t>
            </w:r>
            <w:r>
              <w:rPr>
                <w:rFonts w:ascii="宋体" w:hAnsi="宋体"/>
                <w:color w:val="000000" w:themeColor="text1"/>
                <w14:textFill>
                  <w14:solidFill>
                    <w14:schemeClr w14:val="tx1"/>
                  </w14:solidFill>
                </w14:textFill>
              </w:rPr>
              <w:t>招标控制价</w:t>
            </w:r>
            <w:r>
              <w:rPr>
                <w:rFonts w:hint="eastAsia" w:ascii="宋体" w:hAnsi="宋体"/>
                <w:color w:val="000000" w:themeColor="text1"/>
                <w14:textFill>
                  <w14:solidFill>
                    <w14:schemeClr w14:val="tx1"/>
                  </w14:solidFill>
                </w14:textFill>
              </w:rPr>
              <w:t>：</w:t>
            </w:r>
            <w:r>
              <w:rPr>
                <w:rFonts w:hint="eastAsia"/>
                <w:b/>
                <w:color w:val="000000" w:themeColor="text1"/>
                <w:lang w:eastAsia="zh-CN"/>
                <w14:textFill>
                  <w14:solidFill>
                    <w14:schemeClr w14:val="tx1"/>
                  </w14:solidFill>
                </w14:textFill>
              </w:rPr>
              <w:t>玖佰玖拾玖万柒仟肆佰柒拾壹元整</w:t>
            </w:r>
            <w:r>
              <w:rPr>
                <w:rFonts w:hint="eastAsia"/>
                <w:b/>
                <w:color w:val="000000" w:themeColor="text1"/>
                <w14:textFill>
                  <w14:solidFill>
                    <w14:schemeClr w14:val="tx1"/>
                  </w14:solidFill>
                </w14:textFill>
              </w:rPr>
              <w:t>（</w:t>
            </w:r>
            <w:r>
              <w:rPr>
                <w:rFonts w:hint="eastAsia" w:ascii="宋体" w:hAnsi="宋体"/>
                <w:b/>
                <w:color w:val="000000" w:themeColor="text1"/>
                <w14:textFill>
                  <w14:solidFill>
                    <w14:schemeClr w14:val="tx1"/>
                  </w14:solidFill>
                </w14:textFill>
              </w:rPr>
              <w:t>￥</w:t>
            </w:r>
            <w:r>
              <w:rPr>
                <w:rFonts w:hint="eastAsia"/>
                <w:b/>
                <w:color w:val="000000" w:themeColor="text1"/>
                <w:lang w:eastAsia="zh-CN"/>
                <w14:textFill>
                  <w14:solidFill>
                    <w14:schemeClr w14:val="tx1"/>
                  </w14:solidFill>
                </w14:textFill>
              </w:rPr>
              <w:t>9997471</w:t>
            </w:r>
            <w:r>
              <w:rPr>
                <w:rFonts w:hint="eastAsia"/>
                <w:b/>
                <w:color w:val="000000" w:themeColor="text1"/>
                <w:lang w:val="en-US" w:eastAsia="zh-CN"/>
                <w14:textFill>
                  <w14:solidFill>
                    <w14:schemeClr w14:val="tx1"/>
                  </w14:solidFill>
                </w14:textFill>
              </w:rPr>
              <w:t>.00</w:t>
            </w:r>
            <w:r>
              <w:rPr>
                <w:rFonts w:hint="eastAsia"/>
                <w:b/>
                <w:color w:val="000000" w:themeColor="text1"/>
                <w14:textFill>
                  <w14:solidFill>
                    <w14:schemeClr w14:val="tx1"/>
                  </w14:solidFill>
                </w14:textFill>
              </w:rPr>
              <w:t>）</w:t>
            </w:r>
          </w:p>
          <w:p>
            <w:pPr>
              <w:wordWrap w:val="0"/>
              <w:spacing w:line="360" w:lineRule="auto"/>
              <w:rPr>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本项目有效报价范围为：投标总价低于招标控制价，投标时每个单项综合单价低于或等于招标控制价的单项综合单价，通过资格评审、形式评审、响应性评审且技术标评审合格，经评标委员会审定不存在严重不平衡、不合理、不低于其企业成本的投标人投标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9" w:hRule="atLeast"/>
          <w:jc w:val="center"/>
        </w:trPr>
        <w:tc>
          <w:tcPr>
            <w:tcW w:w="988" w:type="dxa"/>
            <w:gridSpan w:val="2"/>
            <w:vAlign w:val="center"/>
          </w:tcPr>
          <w:p>
            <w:pPr>
              <w:wordWrap w:val="0"/>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10.3</w:t>
            </w:r>
          </w:p>
        </w:tc>
        <w:tc>
          <w:tcPr>
            <w:tcW w:w="2238" w:type="dxa"/>
            <w:vAlign w:val="center"/>
          </w:tcPr>
          <w:p>
            <w:pPr>
              <w:wordWrap w:val="0"/>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农民工工资保障金</w:t>
            </w:r>
          </w:p>
        </w:tc>
        <w:tc>
          <w:tcPr>
            <w:tcW w:w="6168" w:type="dxa"/>
            <w:vAlign w:val="center"/>
          </w:tcPr>
          <w:p>
            <w:pPr>
              <w:wordWrap w:val="0"/>
              <w:spacing w:line="360" w:lineRule="auto"/>
              <w:rPr>
                <w:rFonts w:ascii="宋体" w:hAnsi="宋体"/>
                <w:b/>
                <w:color w:val="000000" w:themeColor="text1"/>
                <w14:textFill>
                  <w14:solidFill>
                    <w14:schemeClr w14:val="tx1"/>
                  </w14:solidFill>
                </w14:textFill>
              </w:rPr>
            </w:pPr>
            <w:r>
              <w:rPr>
                <w:rFonts w:hint="eastAsia"/>
                <w:color w:val="000000" w:themeColor="text1"/>
                <w14:textFill>
                  <w14:solidFill>
                    <w14:schemeClr w14:val="tx1"/>
                  </w14:solidFill>
                </w14:textFill>
              </w:rPr>
              <w:t>根据南府发『</w:t>
            </w:r>
            <w:r>
              <w:rPr>
                <w:color w:val="000000" w:themeColor="text1"/>
                <w14:textFill>
                  <w14:solidFill>
                    <w14:schemeClr w14:val="tx1"/>
                  </w14:solidFill>
                </w14:textFill>
              </w:rPr>
              <w:t>2007</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51</w:t>
            </w:r>
            <w:r>
              <w:rPr>
                <w:rFonts w:hint="eastAsia"/>
                <w:color w:val="000000" w:themeColor="text1"/>
                <w14:textFill>
                  <w14:solidFill>
                    <w14:schemeClr w14:val="tx1"/>
                  </w14:solidFill>
                </w14:textFill>
              </w:rPr>
              <w:t>号文，投标人在投标时必须在投标文件中承诺，在发出中标通知书之日</w:t>
            </w:r>
            <w:r>
              <w:rPr>
                <w:rFonts w:hint="eastAsia" w:ascii="宋体" w:hAnsi="宋体"/>
                <w:bCs/>
                <w:color w:val="000000" w:themeColor="text1"/>
                <w14:textFill>
                  <w14:solidFill>
                    <w14:schemeClr w14:val="tx1"/>
                  </w14:solidFill>
                </w14:textFill>
              </w:rPr>
              <w:t>起</w:t>
            </w:r>
            <w:r>
              <w:rPr>
                <w:rFonts w:ascii="宋体" w:hAnsi="宋体"/>
                <w:bCs/>
                <w:color w:val="000000" w:themeColor="text1"/>
                <w14:textFill>
                  <w14:solidFill>
                    <w14:schemeClr w14:val="tx1"/>
                  </w14:solidFill>
                </w14:textFill>
              </w:rPr>
              <w:t>7</w:t>
            </w:r>
            <w:r>
              <w:rPr>
                <w:rFonts w:hint="eastAsia" w:ascii="宋体" w:hAnsi="宋体"/>
                <w:bCs/>
                <w:color w:val="000000" w:themeColor="text1"/>
                <w14:textFill>
                  <w14:solidFill>
                    <w14:schemeClr w14:val="tx1"/>
                  </w14:solidFill>
                </w14:textFill>
              </w:rPr>
              <w:t>个工作日内足额将农民工工资保障金转入市财政部门设立的农民工工资保障金专用帐户。一旦其承包的建设工程项目中出现拖欠农民工和工人工资情况的，由财政部门从其农民工工资保障金中先予划支。如投标人的投标文件没有提交上述承诺的，视为无效投标文件，取消其投标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9394" w:type="dxa"/>
            <w:gridSpan w:val="4"/>
          </w:tcPr>
          <w:p>
            <w:pPr>
              <w:wordWrap w:val="0"/>
              <w:spacing w:line="360" w:lineRule="auto"/>
              <w:rPr>
                <w:color w:val="000000" w:themeColor="text1"/>
                <w14:textFill>
                  <w14:solidFill>
                    <w14:schemeClr w14:val="tx1"/>
                  </w14:solidFill>
                </w14:textFill>
              </w:rPr>
            </w:pPr>
            <w:r>
              <w:rPr>
                <w:color w:val="000000" w:themeColor="text1"/>
                <w14:textFill>
                  <w14:solidFill>
                    <w14:schemeClr w14:val="tx1"/>
                  </w14:solidFill>
                </w14:textFill>
              </w:rPr>
              <w:t>10.</w:t>
            </w:r>
            <w:r>
              <w:rPr>
                <w:rFonts w:hint="eastAsia"/>
                <w:color w:val="000000" w:themeColor="text1"/>
                <w14:textFill>
                  <w14:solidFill>
                    <w14:schemeClr w14:val="tx1"/>
                  </w14:solidFill>
                </w14:textFill>
              </w:rPr>
              <w:t>4</w:t>
            </w:r>
            <w:r>
              <w:rPr>
                <w:color w:val="000000" w:themeColor="text1"/>
                <w14:textFill>
                  <w14:solidFill>
                    <w14:schemeClr w14:val="tx1"/>
                  </w14:solidFill>
                </w14:textFill>
              </w:rPr>
              <w:t xml:space="preserve"> “暗标”评审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988" w:type="dxa"/>
            <w:gridSpan w:val="2"/>
            <w:vAlign w:val="center"/>
          </w:tcPr>
          <w:p>
            <w:pPr>
              <w:wordWrap w:val="0"/>
              <w:spacing w:line="360" w:lineRule="auto"/>
              <w:rPr>
                <w:color w:val="000000" w:themeColor="text1"/>
                <w14:textFill>
                  <w14:solidFill>
                    <w14:schemeClr w14:val="tx1"/>
                  </w14:solidFill>
                </w14:textFill>
              </w:rPr>
            </w:pPr>
          </w:p>
        </w:tc>
        <w:tc>
          <w:tcPr>
            <w:tcW w:w="2238" w:type="dxa"/>
            <w:vAlign w:val="center"/>
          </w:tcPr>
          <w:p>
            <w:pPr>
              <w:wordWrap w:val="0"/>
              <w:spacing w:line="360" w:lineRule="auto"/>
              <w:rPr>
                <w:color w:val="000000" w:themeColor="text1"/>
                <w14:textFill>
                  <w14:solidFill>
                    <w14:schemeClr w14:val="tx1"/>
                  </w14:solidFill>
                </w14:textFill>
              </w:rPr>
            </w:pPr>
            <w:r>
              <w:rPr>
                <w:color w:val="000000" w:themeColor="text1"/>
                <w14:textFill>
                  <w14:solidFill>
                    <w14:schemeClr w14:val="tx1"/>
                  </w14:solidFill>
                </w14:textFill>
              </w:rPr>
              <w:t>施工组织设计是否采用“暗标”评审方式</w:t>
            </w:r>
          </w:p>
        </w:tc>
        <w:tc>
          <w:tcPr>
            <w:tcW w:w="6168" w:type="dxa"/>
            <w:vAlign w:val="center"/>
          </w:tcPr>
          <w:p>
            <w:pPr>
              <w:wordWrap w:val="0"/>
              <w:spacing w:line="360" w:lineRule="auto"/>
              <w:rPr>
                <w:color w:val="000000" w:themeColor="text1"/>
                <w14:textFill>
                  <w14:solidFill>
                    <w14:schemeClr w14:val="tx1"/>
                  </w14:solidFill>
                </w14:textFill>
              </w:rPr>
            </w:pPr>
            <w:r>
              <w:rPr>
                <w:color w:val="000000" w:themeColor="text1"/>
                <w14:textFill>
                  <w14:solidFill>
                    <w14:schemeClr w14:val="tx1"/>
                  </w14:solidFill>
                </w14:textFill>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9394" w:type="dxa"/>
            <w:gridSpan w:val="4"/>
          </w:tcPr>
          <w:p>
            <w:pPr>
              <w:wordWrap w:val="0"/>
              <w:spacing w:line="360" w:lineRule="auto"/>
              <w:rPr>
                <w:color w:val="000000" w:themeColor="text1"/>
                <w14:textFill>
                  <w14:solidFill>
                    <w14:schemeClr w14:val="tx1"/>
                  </w14:solidFill>
                </w14:textFill>
              </w:rPr>
            </w:pPr>
            <w:r>
              <w:rPr>
                <w:color w:val="000000" w:themeColor="text1"/>
                <w14:textFill>
                  <w14:solidFill>
                    <w14:schemeClr w14:val="tx1"/>
                  </w14:solidFill>
                </w14:textFill>
              </w:rPr>
              <w:t>10.</w:t>
            </w:r>
            <w:r>
              <w:rPr>
                <w:rFonts w:hint="eastAsia"/>
                <w:color w:val="000000" w:themeColor="text1"/>
                <w14:textFill>
                  <w14:solidFill>
                    <w14:schemeClr w14:val="tx1"/>
                  </w14:solidFill>
                </w14:textFill>
              </w:rPr>
              <w:t>5</w:t>
            </w:r>
            <w:r>
              <w:rPr>
                <w:color w:val="000000" w:themeColor="text1"/>
                <w14:textFill>
                  <w14:solidFill>
                    <w14:schemeClr w14:val="tx1"/>
                  </w14:solidFill>
                </w14:textFill>
              </w:rPr>
              <w:t>投标文件电子版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2" w:hRule="atLeast"/>
          <w:jc w:val="center"/>
        </w:trPr>
        <w:tc>
          <w:tcPr>
            <w:tcW w:w="988" w:type="dxa"/>
            <w:gridSpan w:val="2"/>
            <w:vAlign w:val="center"/>
          </w:tcPr>
          <w:p>
            <w:pPr>
              <w:wordWrap w:val="0"/>
              <w:spacing w:line="360" w:lineRule="auto"/>
              <w:rPr>
                <w:color w:val="000000" w:themeColor="text1"/>
                <w14:textFill>
                  <w14:solidFill>
                    <w14:schemeClr w14:val="tx1"/>
                  </w14:solidFill>
                </w14:textFill>
              </w:rPr>
            </w:pPr>
          </w:p>
        </w:tc>
        <w:tc>
          <w:tcPr>
            <w:tcW w:w="2238" w:type="dxa"/>
            <w:vAlign w:val="center"/>
          </w:tcPr>
          <w:p>
            <w:pPr>
              <w:wordWrap w:val="0"/>
              <w:spacing w:line="360" w:lineRule="auto"/>
              <w:rPr>
                <w:color w:val="000000" w:themeColor="text1"/>
                <w14:textFill>
                  <w14:solidFill>
                    <w14:schemeClr w14:val="tx1"/>
                  </w14:solidFill>
                </w14:textFill>
              </w:rPr>
            </w:pPr>
            <w:r>
              <w:rPr>
                <w:color w:val="000000" w:themeColor="text1"/>
                <w14:textFill>
                  <w14:solidFill>
                    <w14:schemeClr w14:val="tx1"/>
                  </w14:solidFill>
                </w14:textFill>
              </w:rPr>
              <w:t>投标人在递交投标文件时，同时递交投标文件电子版</w:t>
            </w:r>
          </w:p>
        </w:tc>
        <w:tc>
          <w:tcPr>
            <w:tcW w:w="6168" w:type="dxa"/>
            <w:vAlign w:val="center"/>
          </w:tcPr>
          <w:p>
            <w:pPr>
              <w:wordWrap w:val="0"/>
              <w:spacing w:line="360" w:lineRule="auto"/>
              <w:jc w:val="left"/>
              <w:rPr>
                <w:color w:val="000000" w:themeColor="text1"/>
                <w14:textFill>
                  <w14:solidFill>
                    <w14:schemeClr w14:val="tx1"/>
                  </w14:solidFill>
                </w14:textFill>
              </w:rPr>
            </w:pPr>
            <w:r>
              <w:rPr>
                <w:color w:val="000000" w:themeColor="text1"/>
                <w14:textFill>
                  <w14:solidFill>
                    <w14:schemeClr w14:val="tx1"/>
                  </w14:solidFill>
                </w14:textFill>
              </w:rPr>
              <w:t>投标文件电子版内容：</w:t>
            </w:r>
            <w:r>
              <w:rPr>
                <w:rFonts w:hint="eastAsia"/>
                <w:color w:val="000000" w:themeColor="text1"/>
                <w:u w:val="single"/>
                <w14:textFill>
                  <w14:solidFill>
                    <w14:schemeClr w14:val="tx1"/>
                  </w14:solidFill>
                </w14:textFill>
              </w:rPr>
              <w:t>投标文件部分及</w:t>
            </w:r>
            <w:r>
              <w:rPr>
                <w:color w:val="000000" w:themeColor="text1"/>
                <w:u w:val="single"/>
                <w14:textFill>
                  <w14:solidFill>
                    <w14:schemeClr w14:val="tx1"/>
                  </w14:solidFill>
                </w14:textFill>
              </w:rPr>
              <w:t>工程量清单报价</w:t>
            </w:r>
            <w:r>
              <w:rPr>
                <w:rFonts w:hint="eastAsia"/>
                <w:color w:val="000000" w:themeColor="text1"/>
                <w:u w:val="single"/>
                <w14:textFill>
                  <w14:solidFill>
                    <w14:schemeClr w14:val="tx1"/>
                  </w14:solidFill>
                </w14:textFill>
              </w:rPr>
              <w:t>部分</w:t>
            </w:r>
            <w:r>
              <w:rPr>
                <w:color w:val="000000" w:themeColor="text1"/>
                <w14:textFill>
                  <w14:solidFill>
                    <w14:schemeClr w14:val="tx1"/>
                  </w14:solidFill>
                </w14:textFill>
              </w:rPr>
              <w:t>。</w:t>
            </w:r>
          </w:p>
          <w:p>
            <w:pPr>
              <w:wordWrap w:val="0"/>
              <w:spacing w:line="360" w:lineRule="auto"/>
              <w:jc w:val="left"/>
              <w:rPr>
                <w:color w:val="000000" w:themeColor="text1"/>
                <w:u w:val="single"/>
                <w14:textFill>
                  <w14:solidFill>
                    <w14:schemeClr w14:val="tx1"/>
                  </w14:solidFill>
                </w14:textFill>
              </w:rPr>
            </w:pPr>
            <w:r>
              <w:rPr>
                <w:color w:val="000000" w:themeColor="text1"/>
                <w14:textFill>
                  <w14:solidFill>
                    <w14:schemeClr w14:val="tx1"/>
                  </w14:solidFill>
                </w14:textFill>
              </w:rPr>
              <w:t>投标文件电子版份数：</w:t>
            </w:r>
            <w:r>
              <w:rPr>
                <w:rFonts w:hint="eastAsia"/>
                <w:color w:val="000000" w:themeColor="text1"/>
                <w:u w:val="single"/>
                <w14:textFill>
                  <w14:solidFill>
                    <w14:schemeClr w14:val="tx1"/>
                  </w14:solidFill>
                </w14:textFill>
              </w:rPr>
              <w:t>1</w:t>
            </w:r>
            <w:r>
              <w:rPr>
                <w:color w:val="000000" w:themeColor="text1"/>
                <w14:textFill>
                  <w14:solidFill>
                    <w14:schemeClr w14:val="tx1"/>
                  </w14:solidFill>
                </w14:textFill>
              </w:rPr>
              <w:t>份。</w:t>
            </w:r>
          </w:p>
          <w:p>
            <w:pPr>
              <w:wordWrap w:val="0"/>
              <w:spacing w:line="360" w:lineRule="auto"/>
              <w:jc w:val="left"/>
              <w:rPr>
                <w:color w:val="000000" w:themeColor="text1"/>
                <w:u w:val="single"/>
                <w14:textFill>
                  <w14:solidFill>
                    <w14:schemeClr w14:val="tx1"/>
                  </w14:solidFill>
                </w14:textFill>
              </w:rPr>
            </w:pPr>
            <w:r>
              <w:rPr>
                <w:color w:val="000000" w:themeColor="text1"/>
                <w14:textFill>
                  <w14:solidFill>
                    <w14:schemeClr w14:val="tx1"/>
                  </w14:solidFill>
                </w14:textFill>
              </w:rPr>
              <w:t>投标文件电子版形式：</w:t>
            </w:r>
            <w:r>
              <w:rPr>
                <w:rFonts w:hint="eastAsia"/>
                <w:color w:val="000000" w:themeColor="text1"/>
                <w:u w:val="single"/>
                <w14:textFill>
                  <w14:solidFill>
                    <w14:schemeClr w14:val="tx1"/>
                  </w14:solidFill>
                </w14:textFill>
              </w:rPr>
              <w:t>投标文件部分为word格式，</w:t>
            </w:r>
            <w:r>
              <w:rPr>
                <w:color w:val="000000" w:themeColor="text1"/>
                <w:u w:val="single"/>
                <w14:textFill>
                  <w14:solidFill>
                    <w14:schemeClr w14:val="tx1"/>
                  </w14:solidFill>
                </w14:textFill>
              </w:rPr>
              <w:t>工程量清单为计价软件格式</w:t>
            </w:r>
            <w:r>
              <w:rPr>
                <w:color w:val="000000" w:themeColor="text1"/>
                <w14:textFill>
                  <w14:solidFill>
                    <w14:schemeClr w14:val="tx1"/>
                  </w14:solidFill>
                </w14:textFill>
              </w:rPr>
              <w:t>。</w:t>
            </w:r>
          </w:p>
          <w:p>
            <w:pPr>
              <w:wordWrap w:val="0"/>
              <w:spacing w:line="360" w:lineRule="auto"/>
              <w:jc w:val="left"/>
              <w:rPr>
                <w:color w:val="000000" w:themeColor="text1"/>
                <w14:textFill>
                  <w14:solidFill>
                    <w14:schemeClr w14:val="tx1"/>
                  </w14:solidFill>
                </w14:textFill>
              </w:rPr>
            </w:pPr>
            <w:r>
              <w:rPr>
                <w:color w:val="000000" w:themeColor="text1"/>
                <w14:textFill>
                  <w14:solidFill>
                    <w14:schemeClr w14:val="tx1"/>
                  </w14:solidFill>
                </w14:textFill>
              </w:rPr>
              <w:t>投标文件电子版密封方式：</w:t>
            </w:r>
            <w:r>
              <w:rPr>
                <w:rFonts w:hint="eastAsia"/>
                <w:color w:val="000000" w:themeColor="text1"/>
                <w14:textFill>
                  <w14:solidFill>
                    <w14:schemeClr w14:val="tx1"/>
                  </w14:solidFill>
                </w14:textFill>
              </w:rPr>
              <w:t>单独放入一个密封袋中，加贴封条，密封袋上应写明的内容与投标人须知前附表4.1.2款所要求一致。并在封套封口处加盖投标人单位公章，在封套上标记“投标文件电子版”字样。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9394" w:type="dxa"/>
            <w:gridSpan w:val="4"/>
          </w:tcPr>
          <w:p>
            <w:pPr>
              <w:wordWrap w:val="0"/>
              <w:spacing w:line="360" w:lineRule="auto"/>
              <w:rPr>
                <w:color w:val="000000" w:themeColor="text1"/>
                <w14:textFill>
                  <w14:solidFill>
                    <w14:schemeClr w14:val="tx1"/>
                  </w14:solidFill>
                </w14:textFill>
              </w:rPr>
            </w:pPr>
            <w:r>
              <w:rPr>
                <w:color w:val="000000" w:themeColor="text1"/>
                <w14:textFill>
                  <w14:solidFill>
                    <w14:schemeClr w14:val="tx1"/>
                  </w14:solidFill>
                </w14:textFill>
              </w:rPr>
              <w:t>10.</w:t>
            </w:r>
            <w:r>
              <w:rPr>
                <w:rFonts w:hint="eastAsia"/>
                <w:color w:val="000000" w:themeColor="text1"/>
                <w14:textFill>
                  <w14:solidFill>
                    <w14:schemeClr w14:val="tx1"/>
                  </w14:solidFill>
                </w14:textFill>
              </w:rPr>
              <w:t>6</w:t>
            </w:r>
            <w:r>
              <w:rPr>
                <w:color w:val="000000" w:themeColor="text1"/>
                <w14:textFill>
                  <w14:solidFill>
                    <w14:schemeClr w14:val="tx1"/>
                  </w14:solidFill>
                </w14:textFill>
              </w:rPr>
              <w:t>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988" w:type="dxa"/>
            <w:gridSpan w:val="2"/>
          </w:tcPr>
          <w:p>
            <w:pPr>
              <w:wordWrap w:val="0"/>
              <w:spacing w:line="360" w:lineRule="auto"/>
              <w:rPr>
                <w:color w:val="000000" w:themeColor="text1"/>
                <w14:textFill>
                  <w14:solidFill>
                    <w14:schemeClr w14:val="tx1"/>
                  </w14:solidFill>
                </w14:textFill>
              </w:rPr>
            </w:pPr>
          </w:p>
        </w:tc>
        <w:tc>
          <w:tcPr>
            <w:tcW w:w="8406" w:type="dxa"/>
            <w:gridSpan w:val="2"/>
          </w:tcPr>
          <w:p>
            <w:pPr>
              <w:wordWrap w:val="0"/>
              <w:spacing w:line="360" w:lineRule="auto"/>
              <w:rPr>
                <w:color w:val="000000" w:themeColor="text1"/>
                <w14:textFill>
                  <w14:solidFill>
                    <w14:schemeClr w14:val="tx1"/>
                  </w14:solidFill>
                </w14:textFill>
              </w:rPr>
            </w:pPr>
            <w:r>
              <w:rPr>
                <w:color w:val="000000" w:themeColor="text1"/>
                <w14:textFill>
                  <w14:solidFill>
                    <w14:schemeClr w14:val="tx1"/>
                  </w14:solidFill>
                </w14:textFill>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9394" w:type="dxa"/>
            <w:gridSpan w:val="4"/>
          </w:tcPr>
          <w:p>
            <w:pPr>
              <w:wordWrap w:val="0"/>
              <w:spacing w:line="360" w:lineRule="auto"/>
              <w:rPr>
                <w:color w:val="000000" w:themeColor="text1"/>
                <w14:textFill>
                  <w14:solidFill>
                    <w14:schemeClr w14:val="tx1"/>
                  </w14:solidFill>
                </w14:textFill>
              </w:rPr>
            </w:pPr>
            <w:r>
              <w:rPr>
                <w:color w:val="000000" w:themeColor="text1"/>
                <w14:textFill>
                  <w14:solidFill>
                    <w14:schemeClr w14:val="tx1"/>
                  </w14:solidFill>
                </w14:textFill>
              </w:rPr>
              <w:t>10.</w:t>
            </w:r>
            <w:r>
              <w:rPr>
                <w:rFonts w:hint="eastAsia"/>
                <w:color w:val="000000" w:themeColor="text1"/>
                <w14:textFill>
                  <w14:solidFill>
                    <w14:schemeClr w14:val="tx1"/>
                  </w14:solidFill>
                </w14:textFill>
              </w:rPr>
              <w:t>7</w:t>
            </w:r>
            <w:r>
              <w:rPr>
                <w:color w:val="000000" w:themeColor="text1"/>
                <w14:textFill>
                  <w14:solidFill>
                    <w14:schemeClr w14:val="tx1"/>
                  </w14:solidFill>
                </w14:textFill>
              </w:rPr>
              <w:t>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988" w:type="dxa"/>
            <w:gridSpan w:val="2"/>
          </w:tcPr>
          <w:p>
            <w:pPr>
              <w:wordWrap w:val="0"/>
              <w:spacing w:line="360" w:lineRule="auto"/>
              <w:rPr>
                <w:color w:val="000000" w:themeColor="text1"/>
                <w14:textFill>
                  <w14:solidFill>
                    <w14:schemeClr w14:val="tx1"/>
                  </w14:solidFill>
                </w14:textFill>
              </w:rPr>
            </w:pPr>
          </w:p>
        </w:tc>
        <w:tc>
          <w:tcPr>
            <w:tcW w:w="8406" w:type="dxa"/>
            <w:gridSpan w:val="2"/>
          </w:tcPr>
          <w:p>
            <w:pPr>
              <w:wordWrap w:val="0"/>
              <w:spacing w:line="360" w:lineRule="auto"/>
              <w:rPr>
                <w:color w:val="000000" w:themeColor="text1"/>
                <w14:textFill>
                  <w14:solidFill>
                    <w14:schemeClr w14:val="tx1"/>
                  </w14:solidFill>
                </w14:textFill>
              </w:rPr>
            </w:pPr>
            <w:r>
              <w:rPr>
                <w:color w:val="000000" w:themeColor="text1"/>
                <w14:textFill>
                  <w14:solidFill>
                    <w14:schemeClr w14:val="tx1"/>
                  </w14:solidFill>
                </w14:textFill>
              </w:rPr>
              <w:t>除投标人须知正文第8条规定的情形外，除非已经产生中标候选人，在投标有效期内同意延长投标有效期的投标人少于三个的，招标人在分析招标失败的原因并采取相应措施后，应当依法重新招标。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9394" w:type="dxa"/>
            <w:gridSpan w:val="4"/>
            <w:vAlign w:val="center"/>
          </w:tcPr>
          <w:p>
            <w:pPr>
              <w:wordWrap w:val="0"/>
              <w:spacing w:line="360" w:lineRule="auto"/>
              <w:ind w:left="210" w:hanging="210" w:hangingChars="100"/>
              <w:rPr>
                <w:color w:val="000000" w:themeColor="text1"/>
                <w14:textFill>
                  <w14:solidFill>
                    <w14:schemeClr w14:val="tx1"/>
                  </w14:solidFill>
                </w14:textFill>
              </w:rPr>
            </w:pPr>
            <w:r>
              <w:rPr>
                <w:color w:val="000000" w:themeColor="text1"/>
                <w14:textFill>
                  <w14:solidFill>
                    <w14:schemeClr w14:val="tx1"/>
                  </w14:solidFill>
                </w14:textFill>
              </w:rPr>
              <w:t>10.</w:t>
            </w:r>
            <w:r>
              <w:rPr>
                <w:rFonts w:hint="eastAsia"/>
                <w:color w:val="000000" w:themeColor="text1"/>
                <w14:textFill>
                  <w14:solidFill>
                    <w14:schemeClr w14:val="tx1"/>
                  </w14:solidFill>
                </w14:textFill>
              </w:rPr>
              <w:t>8</w:t>
            </w:r>
            <w:r>
              <w:rPr>
                <w:color w:val="000000" w:themeColor="text1"/>
                <w14:textFill>
                  <w14:solidFill>
                    <w14:schemeClr w14:val="tx1"/>
                  </w14:solidFill>
                </w14:textFill>
              </w:rPr>
              <w:t>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jc w:val="center"/>
        </w:trPr>
        <w:tc>
          <w:tcPr>
            <w:tcW w:w="988" w:type="dxa"/>
            <w:gridSpan w:val="2"/>
            <w:vAlign w:val="center"/>
          </w:tcPr>
          <w:p>
            <w:pPr>
              <w:wordWrap w:val="0"/>
              <w:spacing w:line="360" w:lineRule="auto"/>
              <w:rPr>
                <w:color w:val="000000" w:themeColor="text1"/>
                <w14:textFill>
                  <w14:solidFill>
                    <w14:schemeClr w14:val="tx1"/>
                  </w14:solidFill>
                </w14:textFill>
              </w:rPr>
            </w:pPr>
          </w:p>
        </w:tc>
        <w:tc>
          <w:tcPr>
            <w:tcW w:w="8406" w:type="dxa"/>
            <w:gridSpan w:val="2"/>
            <w:vAlign w:val="center"/>
          </w:tcPr>
          <w:p>
            <w:pPr>
              <w:wordWrap w:val="0"/>
              <w:spacing w:line="360" w:lineRule="auto"/>
              <w:rPr>
                <w:color w:val="000000" w:themeColor="text1"/>
                <w14:textFill>
                  <w14:solidFill>
                    <w14:schemeClr w14:val="tx1"/>
                  </w14:solidFill>
                </w14:textFill>
              </w:rPr>
            </w:pPr>
            <w:r>
              <w:rPr>
                <w:color w:val="000000" w:themeColor="text1"/>
                <w14:textFill>
                  <w14:solidFill>
                    <w14:schemeClr w14:val="tx1"/>
                  </w14:solidFill>
                </w14:textFill>
              </w:rPr>
              <w:t>构成招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9394" w:type="dxa"/>
            <w:gridSpan w:val="4"/>
            <w:vAlign w:val="center"/>
          </w:tcPr>
          <w:p>
            <w:pPr>
              <w:wordWrap w:val="0"/>
              <w:spacing w:line="360" w:lineRule="auto"/>
              <w:ind w:left="210" w:hanging="210" w:hangingChars="100"/>
              <w:rPr>
                <w:color w:val="000000" w:themeColor="text1"/>
                <w14:textFill>
                  <w14:solidFill>
                    <w14:schemeClr w14:val="tx1"/>
                  </w14:solidFill>
                </w14:textFill>
              </w:rPr>
            </w:pPr>
            <w:r>
              <w:rPr>
                <w:color w:val="000000" w:themeColor="text1"/>
                <w14:textFill>
                  <w14:solidFill>
                    <w14:schemeClr w14:val="tx1"/>
                  </w14:solidFill>
                </w14:textFill>
              </w:rPr>
              <w:t>10.</w:t>
            </w:r>
            <w:r>
              <w:rPr>
                <w:rFonts w:hint="eastAsia"/>
                <w:color w:val="000000" w:themeColor="text1"/>
                <w14:textFill>
                  <w14:solidFill>
                    <w14:schemeClr w14:val="tx1"/>
                  </w14:solidFill>
                </w14:textFill>
              </w:rPr>
              <w:t>9</w:t>
            </w:r>
            <w:r>
              <w:rPr>
                <w:color w:val="000000" w:themeColor="text1"/>
                <w14:textFill>
                  <w14:solidFill>
                    <w14:schemeClr w14:val="tx1"/>
                  </w14:solidFill>
                </w14:textFill>
              </w:rPr>
              <w:t>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988" w:type="dxa"/>
            <w:gridSpan w:val="2"/>
            <w:vAlign w:val="center"/>
          </w:tcPr>
          <w:p>
            <w:pPr>
              <w:wordWrap w:val="0"/>
              <w:spacing w:line="360" w:lineRule="auto"/>
              <w:rPr>
                <w:color w:val="000000" w:themeColor="text1"/>
                <w14:textFill>
                  <w14:solidFill>
                    <w14:schemeClr w14:val="tx1"/>
                  </w14:solidFill>
                </w14:textFill>
              </w:rPr>
            </w:pPr>
          </w:p>
        </w:tc>
        <w:tc>
          <w:tcPr>
            <w:tcW w:w="8406" w:type="dxa"/>
            <w:gridSpan w:val="2"/>
            <w:vAlign w:val="center"/>
          </w:tcPr>
          <w:p>
            <w:pPr>
              <w:wordWrap w:val="0"/>
              <w:spacing w:line="360" w:lineRule="auto"/>
              <w:rPr>
                <w:color w:val="000000" w:themeColor="text1"/>
                <w14:textFill>
                  <w14:solidFill>
                    <w14:schemeClr w14:val="tx1"/>
                  </w14:solidFill>
                </w14:textFill>
              </w:rPr>
            </w:pPr>
            <w:r>
              <w:rPr>
                <w:color w:val="000000" w:themeColor="text1"/>
                <w14:textFill>
                  <w14:solidFill>
                    <w14:schemeClr w14:val="tx1"/>
                  </w14:solidFill>
                </w14:textFill>
              </w:rPr>
              <w:t>本项目的招标投标活动及其相关当事人应当接受有管辖权的建设工程招标投标行政监督部门依法实施的监督，如项目属于公共资源范围，应同时接受本级招投标监督管理专门机构监管。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9394" w:type="dxa"/>
            <w:gridSpan w:val="4"/>
            <w:vAlign w:val="center"/>
          </w:tcPr>
          <w:p>
            <w:pPr>
              <w:wordWrap w:val="0"/>
              <w:spacing w:line="360" w:lineRule="auto"/>
              <w:ind w:left="210" w:hanging="210" w:hangingChars="100"/>
              <w:rPr>
                <w:color w:val="000000" w:themeColor="text1"/>
                <w14:textFill>
                  <w14:solidFill>
                    <w14:schemeClr w14:val="tx1"/>
                  </w14:solidFill>
                </w14:textFill>
              </w:rPr>
            </w:pPr>
            <w:r>
              <w:rPr>
                <w:color w:val="000000" w:themeColor="text1"/>
                <w14:textFill>
                  <w14:solidFill>
                    <w14:schemeClr w14:val="tx1"/>
                  </w14:solidFill>
                </w14:textFill>
              </w:rPr>
              <w:t>10.</w:t>
            </w:r>
            <w:r>
              <w:rPr>
                <w:rFonts w:hint="eastAsia"/>
                <w:color w:val="000000" w:themeColor="text1"/>
                <w14:textFill>
                  <w14:solidFill>
                    <w14:schemeClr w14:val="tx1"/>
                  </w14:solidFill>
                </w14:textFill>
              </w:rPr>
              <w:t>10</w:t>
            </w:r>
            <w:r>
              <w:rPr>
                <w:color w:val="000000" w:themeColor="text1"/>
                <w14:textFill>
                  <w14:solidFill>
                    <w14:schemeClr w14:val="tx1"/>
                  </w14:solidFill>
                </w14:textFill>
              </w:rPr>
              <w:t>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4" w:hRule="atLeast"/>
          <w:jc w:val="center"/>
        </w:trPr>
        <w:tc>
          <w:tcPr>
            <w:tcW w:w="988" w:type="dxa"/>
            <w:gridSpan w:val="2"/>
            <w:vAlign w:val="center"/>
          </w:tcPr>
          <w:p>
            <w:pPr>
              <w:wordWrap w:val="0"/>
              <w:spacing w:line="360" w:lineRule="auto"/>
              <w:rPr>
                <w:color w:val="000000" w:themeColor="text1"/>
                <w14:textFill>
                  <w14:solidFill>
                    <w14:schemeClr w14:val="tx1"/>
                  </w14:solidFill>
                </w14:textFill>
              </w:rPr>
            </w:pPr>
          </w:p>
        </w:tc>
        <w:tc>
          <w:tcPr>
            <w:tcW w:w="8406" w:type="dxa"/>
            <w:gridSpan w:val="2"/>
            <w:vAlign w:val="center"/>
          </w:tcPr>
          <w:p>
            <w:pPr>
              <w:wordWrap w:val="0"/>
              <w:spacing w:line="360" w:lineRule="auto"/>
              <w:rPr>
                <w:color w:val="000000" w:themeColor="text1"/>
                <w14:textFill>
                  <w14:solidFill>
                    <w14:schemeClr w14:val="tx1"/>
                  </w14:solidFill>
                </w14:textFill>
              </w:rPr>
            </w:pPr>
            <w:r>
              <w:rPr>
                <w:color w:val="000000" w:themeColor="text1"/>
                <w14:textFill>
                  <w14:solidFill>
                    <w14:schemeClr w14:val="tx1"/>
                  </w14:solidFill>
                </w14:textFill>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9394" w:type="dxa"/>
            <w:gridSpan w:val="4"/>
            <w:vAlign w:val="center"/>
          </w:tcPr>
          <w:p>
            <w:pPr>
              <w:wordWrap w:val="0"/>
              <w:spacing w:line="360" w:lineRule="auto"/>
              <w:rPr>
                <w:color w:val="000000" w:themeColor="text1"/>
                <w14:textFill>
                  <w14:solidFill>
                    <w14:schemeClr w14:val="tx1"/>
                  </w14:solidFill>
                </w14:textFill>
              </w:rPr>
            </w:pPr>
            <w:r>
              <w:rPr>
                <w:color w:val="000000" w:themeColor="text1"/>
                <w14:textFill>
                  <w14:solidFill>
                    <w14:schemeClr w14:val="tx1"/>
                  </w14:solidFill>
                </w14:textFill>
              </w:rPr>
              <w:t>10.</w:t>
            </w:r>
            <w:r>
              <w:rPr>
                <w:rFonts w:hint="eastAsia"/>
                <w:color w:val="000000" w:themeColor="text1"/>
                <w14:textFill>
                  <w14:solidFill>
                    <w14:schemeClr w14:val="tx1"/>
                  </w14:solidFill>
                </w14:textFill>
              </w:rPr>
              <w:t>11</w:t>
            </w:r>
            <w:r>
              <w:rPr>
                <w:color w:val="000000" w:themeColor="text1"/>
                <w14:textFill>
                  <w14:solidFill>
                    <w14:schemeClr w14:val="tx1"/>
                  </w14:solidFill>
                </w14:textFill>
              </w:rPr>
              <w:t>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988" w:type="dxa"/>
            <w:gridSpan w:val="2"/>
            <w:vAlign w:val="center"/>
          </w:tcPr>
          <w:p>
            <w:pPr>
              <w:wordWrap w:val="0"/>
              <w:spacing w:line="360" w:lineRule="auto"/>
              <w:rPr>
                <w:color w:val="000000" w:themeColor="text1"/>
                <w14:textFill>
                  <w14:solidFill>
                    <w14:schemeClr w14:val="tx1"/>
                  </w14:solidFill>
                </w14:textFill>
              </w:rPr>
            </w:pPr>
            <w:r>
              <w:rPr>
                <w:color w:val="000000" w:themeColor="text1"/>
                <w14:textFill>
                  <w14:solidFill>
                    <w14:schemeClr w14:val="tx1"/>
                  </w14:solidFill>
                </w14:textFill>
              </w:rPr>
              <w:t>10.1</w:t>
            </w:r>
            <w:r>
              <w:rPr>
                <w:rFonts w:hint="eastAsia"/>
                <w:color w:val="000000" w:themeColor="text1"/>
                <w14:textFill>
                  <w14:solidFill>
                    <w14:schemeClr w14:val="tx1"/>
                  </w14:solidFill>
                </w14:textFill>
              </w:rPr>
              <w:t>1</w:t>
            </w:r>
            <w:r>
              <w:rPr>
                <w:color w:val="000000" w:themeColor="text1"/>
                <w14:textFill>
                  <w14:solidFill>
                    <w14:schemeClr w14:val="tx1"/>
                  </w14:solidFill>
                </w14:textFill>
              </w:rPr>
              <w:t>.1</w:t>
            </w:r>
          </w:p>
        </w:tc>
        <w:tc>
          <w:tcPr>
            <w:tcW w:w="2238" w:type="dxa"/>
            <w:vAlign w:val="center"/>
          </w:tcPr>
          <w:p>
            <w:pPr>
              <w:wordWrap w:val="0"/>
              <w:spacing w:line="360" w:lineRule="auto"/>
              <w:rPr>
                <w:color w:val="000000" w:themeColor="text1"/>
                <w14:textFill>
                  <w14:solidFill>
                    <w14:schemeClr w14:val="tx1"/>
                  </w14:solidFill>
                </w14:textFill>
              </w:rPr>
            </w:pPr>
            <w:r>
              <w:rPr>
                <w:color w:val="000000" w:themeColor="text1"/>
                <w14:textFill>
                  <w14:solidFill>
                    <w14:schemeClr w14:val="tx1"/>
                  </w14:solidFill>
                </w14:textFill>
              </w:rPr>
              <w:t>招标代理服务费的计算与收取</w:t>
            </w:r>
          </w:p>
        </w:tc>
        <w:tc>
          <w:tcPr>
            <w:tcW w:w="6168" w:type="dxa"/>
            <w:vAlign w:val="center"/>
          </w:tcPr>
          <w:p>
            <w:pPr>
              <w:wordWrap w:val="0"/>
              <w:spacing w:line="360" w:lineRule="auto"/>
              <w:rPr>
                <w:color w:val="000000" w:themeColor="text1"/>
                <w14:textFill>
                  <w14:solidFill>
                    <w14:schemeClr w14:val="tx1"/>
                  </w14:solidFill>
                </w14:textFill>
              </w:rPr>
            </w:pPr>
            <w:bookmarkStart w:id="40" w:name="EB93f04a344bcc4e51ba5234c198be0edc"/>
            <w:r>
              <w:rPr>
                <w:color w:val="000000" w:themeColor="text1"/>
                <w14:textFill>
                  <w14:solidFill>
                    <w14:schemeClr w14:val="tx1"/>
                  </w14:solidFill>
                </w14:textFill>
              </w:rPr>
              <w:t>中标人支付。招标代理费：根据招标人与代理人签订的《建设工程招标代理合同》，本项目委托招标代理服务费以中标金额为计费基础，按</w:t>
            </w:r>
            <w:r>
              <w:rPr>
                <w:rFonts w:hint="eastAsia"/>
                <w:color w:val="000000" w:themeColor="text1"/>
                <w:szCs w:val="21"/>
                <w14:textFill>
                  <w14:solidFill>
                    <w14:schemeClr w14:val="tx1"/>
                  </w14:solidFill>
                </w14:textFill>
              </w:rPr>
              <w:t>桂价费【2011】55号文</w:t>
            </w:r>
            <w:r>
              <w:rPr>
                <w:color w:val="000000" w:themeColor="text1"/>
                <w:szCs w:val="21"/>
                <w14:textFill>
                  <w14:solidFill>
                    <w14:schemeClr w14:val="tx1"/>
                  </w14:solidFill>
                </w14:textFill>
              </w:rPr>
              <w:t>的“工程类”标准</w:t>
            </w:r>
            <w:r>
              <w:rPr>
                <w:rFonts w:hint="eastAsia"/>
                <w:color w:val="000000" w:themeColor="text1"/>
                <w:szCs w:val="21"/>
                <w14:textFill>
                  <w14:solidFill>
                    <w14:schemeClr w14:val="tx1"/>
                  </w14:solidFill>
                </w14:textFill>
              </w:rPr>
              <w:t>下浮</w:t>
            </w:r>
            <w:r>
              <w:rPr>
                <w:rFonts w:hint="eastAsia"/>
                <w:color w:val="000000" w:themeColor="text1"/>
                <w:szCs w:val="21"/>
                <w:lang w:val="en-US" w:eastAsia="zh-CN"/>
                <w14:textFill>
                  <w14:solidFill>
                    <w14:schemeClr w14:val="tx1"/>
                  </w14:solidFill>
                </w14:textFill>
              </w:rPr>
              <w:t>2</w:t>
            </w:r>
            <w:r>
              <w:rPr>
                <w:rFonts w:hint="eastAsia"/>
                <w:color w:val="000000" w:themeColor="text1"/>
                <w:szCs w:val="21"/>
                <w14:textFill>
                  <w14:solidFill>
                    <w14:schemeClr w14:val="tx1"/>
                  </w14:solidFill>
                </w14:textFill>
              </w:rPr>
              <w:t>0%</w:t>
            </w:r>
            <w:r>
              <w:rPr>
                <w:color w:val="000000" w:themeColor="text1"/>
                <w14:textFill>
                  <w14:solidFill>
                    <w14:schemeClr w14:val="tx1"/>
                  </w14:solidFill>
                </w14:textFill>
              </w:rPr>
              <w:t>计取，由中标人在领取中标通知书前，一次性向招标代理机构支付。</w:t>
            </w:r>
            <w:bookmarkEnd w:id="40"/>
          </w:p>
          <w:p>
            <w:pPr>
              <w:wordWrap w:val="0"/>
              <w:spacing w:line="360" w:lineRule="auto"/>
              <w:jc w:val="left"/>
              <w:rPr>
                <w:color w:val="000000" w:themeColor="text1"/>
                <w14:textFill>
                  <w14:solidFill>
                    <w14:schemeClr w14:val="tx1"/>
                  </w14:solidFill>
                </w14:textFill>
              </w:rPr>
            </w:pPr>
            <w:r>
              <w:rPr>
                <w:color w:val="000000" w:themeColor="text1"/>
                <w14:textFill>
                  <w14:solidFill>
                    <w14:schemeClr w14:val="tx1"/>
                  </w14:solidFill>
                </w14:textFill>
              </w:rPr>
              <w:t>以电汇或转帐方式递交，必须从中标人的基本账户转账或电汇到以下代理服务费专用账户。</w:t>
            </w:r>
          </w:p>
          <w:p>
            <w:pPr>
              <w:wordWrap w:val="0"/>
              <w:spacing w:line="360" w:lineRule="auto"/>
              <w:jc w:val="left"/>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14:textFill>
                  <w14:solidFill>
                    <w14:schemeClr w14:val="tx1"/>
                  </w14:solidFill>
                </w14:textFill>
              </w:rPr>
              <w:t>开户名称：</w:t>
            </w:r>
            <w:r>
              <w:rPr>
                <w:rFonts w:hint="eastAsia"/>
                <w:color w:val="000000" w:themeColor="text1"/>
                <w:highlight w:val="none"/>
                <w:lang w:eastAsia="zh-CN"/>
                <w14:textFill>
                  <w14:solidFill>
                    <w14:schemeClr w14:val="tx1"/>
                  </w14:solidFill>
                </w14:textFill>
              </w:rPr>
              <w:t>北京诚佳信工程管理有限公司广西分公司</w:t>
            </w:r>
          </w:p>
          <w:p>
            <w:pPr>
              <w:wordWrap w:val="0"/>
              <w:spacing w:line="360" w:lineRule="auto"/>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开户银行：建设银行南宁嘉宾路支行</w:t>
            </w:r>
          </w:p>
          <w:p>
            <w:pPr>
              <w:wordWrap w:val="0"/>
              <w:spacing w:line="360" w:lineRule="auto"/>
              <w:jc w:val="left"/>
              <w:rPr>
                <w:color w:val="000000" w:themeColor="text1"/>
                <w14:textFill>
                  <w14:solidFill>
                    <w14:schemeClr w14:val="tx1"/>
                  </w14:solidFill>
                </w14:textFill>
              </w:rPr>
            </w:pPr>
            <w:r>
              <w:rPr>
                <w:rFonts w:hint="eastAsia"/>
                <w:color w:val="000000" w:themeColor="text1"/>
                <w:highlight w:val="none"/>
                <w14:textFill>
                  <w14:solidFill>
                    <w14:schemeClr w14:val="tx1"/>
                  </w14:solidFill>
                </w14:textFill>
              </w:rPr>
              <w:t>银行账号：4500  1604  6670  5071  8563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88" w:type="dxa"/>
            <w:gridSpan w:val="2"/>
            <w:vAlign w:val="center"/>
          </w:tcPr>
          <w:p>
            <w:pPr>
              <w:wordWrap w:val="0"/>
              <w:spacing w:line="360" w:lineRule="auto"/>
              <w:rPr>
                <w:color w:val="000000" w:themeColor="text1"/>
                <w14:textFill>
                  <w14:solidFill>
                    <w14:schemeClr w14:val="tx1"/>
                  </w14:solidFill>
                </w14:textFill>
              </w:rPr>
            </w:pPr>
            <w:r>
              <w:rPr>
                <w:color w:val="000000" w:themeColor="text1"/>
                <w14:textFill>
                  <w14:solidFill>
                    <w14:schemeClr w14:val="tx1"/>
                  </w14:solidFill>
                </w14:textFill>
              </w:rPr>
              <w:t>10.1</w:t>
            </w:r>
            <w:r>
              <w:rPr>
                <w:rFonts w:hint="eastAsia"/>
                <w:color w:val="000000" w:themeColor="text1"/>
                <w14:textFill>
                  <w14:solidFill>
                    <w14:schemeClr w14:val="tx1"/>
                  </w14:solidFill>
                </w14:textFill>
              </w:rPr>
              <w:t>1</w:t>
            </w:r>
            <w:r>
              <w:rPr>
                <w:color w:val="000000" w:themeColor="text1"/>
                <w14:textFill>
                  <w14:solidFill>
                    <w14:schemeClr w14:val="tx1"/>
                  </w14:solidFill>
                </w14:textFill>
              </w:rPr>
              <w:t>.2</w:t>
            </w:r>
          </w:p>
        </w:tc>
        <w:tc>
          <w:tcPr>
            <w:tcW w:w="8406" w:type="dxa"/>
            <w:gridSpan w:val="2"/>
            <w:vAlign w:val="center"/>
          </w:tcPr>
          <w:p>
            <w:pPr>
              <w:widowControl/>
              <w:wordWrap w:val="0"/>
              <w:spacing w:line="360" w:lineRule="auto"/>
              <w:jc w:val="left"/>
              <w:rPr>
                <w:rFonts w:hint="eastAsia" w:eastAsia="宋体"/>
                <w:color w:val="000000" w:themeColor="text1"/>
                <w:lang w:eastAsia="zh-CN"/>
                <w14:textFill>
                  <w14:solidFill>
                    <w14:schemeClr w14:val="tx1"/>
                  </w14:solidFill>
                </w14:textFill>
              </w:rPr>
            </w:pPr>
            <w:r>
              <w:rPr>
                <w:color w:val="000000" w:themeColor="text1"/>
                <w:szCs w:val="21"/>
                <w:highlight w:val="none"/>
                <w14:textFill>
                  <w14:solidFill>
                    <w14:schemeClr w14:val="tx1"/>
                  </w14:solidFill>
                </w14:textFill>
              </w:rPr>
              <w:t>设计单位：</w:t>
            </w:r>
            <w:r>
              <w:rPr>
                <w:rFonts w:hint="eastAsia"/>
                <w:color w:val="000000" w:themeColor="text1"/>
                <w:highlight w:val="none"/>
                <w:lang w:eastAsia="zh-CN"/>
                <w14:textFill>
                  <w14:solidFill>
                    <w14:schemeClr w14:val="tx1"/>
                  </w14:solidFill>
                </w14:textFill>
              </w:rPr>
              <w:t>广西恒企工程技术集团有限公司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88" w:type="dxa"/>
            <w:gridSpan w:val="2"/>
            <w:vAlign w:val="center"/>
          </w:tcPr>
          <w:p>
            <w:pPr>
              <w:wordWrap w:val="0"/>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10.11.3</w:t>
            </w:r>
          </w:p>
        </w:tc>
        <w:tc>
          <w:tcPr>
            <w:tcW w:w="8406" w:type="dxa"/>
            <w:gridSpan w:val="2"/>
            <w:vAlign w:val="center"/>
          </w:tcPr>
          <w:p>
            <w:pPr>
              <w:wordWrap w:val="0"/>
              <w:spacing w:line="360" w:lineRule="auto"/>
              <w:rPr>
                <w:b/>
                <w:color w:val="000000" w:themeColor="text1"/>
                <w14:textFill>
                  <w14:solidFill>
                    <w14:schemeClr w14:val="tx1"/>
                  </w14:solidFill>
                </w14:textFill>
              </w:rPr>
            </w:pPr>
            <w:r>
              <w:rPr>
                <w:rFonts w:hint="eastAsia"/>
                <w:b/>
                <w:color w:val="000000" w:themeColor="text1"/>
                <w14:textFill>
                  <w14:solidFill>
                    <w14:schemeClr w14:val="tx1"/>
                  </w14:solidFill>
                </w14:textFill>
              </w:rPr>
              <w:t>投标人须知正文中如有与投标人须知前附表不一致之处，以投标人须知前附表的要求为准。</w:t>
            </w:r>
          </w:p>
        </w:tc>
      </w:tr>
    </w:tbl>
    <w:p>
      <w:pPr>
        <w:pStyle w:val="3"/>
        <w:keepNext w:val="0"/>
        <w:keepLines w:val="0"/>
        <w:wordWrap w:val="0"/>
        <w:rPr>
          <w:color w:val="000000" w:themeColor="text1"/>
          <w14:textFill>
            <w14:solidFill>
              <w14:schemeClr w14:val="tx1"/>
            </w14:solidFill>
          </w14:textFill>
        </w:rPr>
        <w:sectPr>
          <w:footerReference r:id="rId10" w:type="default"/>
          <w:pgSz w:w="11906" w:h="16838"/>
          <w:pgMar w:top="1440" w:right="1286" w:bottom="1440" w:left="1440" w:header="851" w:footer="851" w:gutter="0"/>
          <w:pgNumType w:start="1"/>
          <w:cols w:space="720" w:num="1"/>
          <w:docGrid w:linePitch="312" w:charSpace="0"/>
        </w:sectPr>
      </w:pPr>
    </w:p>
    <w:p>
      <w:pPr>
        <w:pStyle w:val="3"/>
        <w:wordWrap w:val="0"/>
        <w:jc w:val="center"/>
        <w:rPr>
          <w:color w:val="000000" w:themeColor="text1"/>
          <w14:textFill>
            <w14:solidFill>
              <w14:schemeClr w14:val="tx1"/>
            </w14:solidFill>
          </w14:textFill>
        </w:rPr>
      </w:pPr>
      <w:bookmarkStart w:id="41" w:name="_Toc18954148"/>
      <w:bookmarkStart w:id="42" w:name="_Toc389065144"/>
      <w:r>
        <w:rPr>
          <w:color w:val="000000" w:themeColor="text1"/>
          <w14:textFill>
            <w14:solidFill>
              <w14:schemeClr w14:val="tx1"/>
            </w14:solidFill>
          </w14:textFill>
        </w:rPr>
        <w:t>投标人须知正文部分</w:t>
      </w:r>
      <w:bookmarkEnd w:id="41"/>
      <w:bookmarkEnd w:id="42"/>
    </w:p>
    <w:p>
      <w:pPr>
        <w:pStyle w:val="3"/>
        <w:keepNext w:val="0"/>
        <w:keepLines w:val="0"/>
        <w:wordWrap w:val="0"/>
        <w:rPr>
          <w:color w:val="000000" w:themeColor="text1"/>
          <w14:textFill>
            <w14:solidFill>
              <w14:schemeClr w14:val="tx1"/>
            </w14:solidFill>
          </w14:textFill>
        </w:rPr>
      </w:pPr>
    </w:p>
    <w:p>
      <w:pPr>
        <w:pStyle w:val="4"/>
        <w:wordWrap w:val="0"/>
        <w:rPr>
          <w:color w:val="000000" w:themeColor="text1"/>
          <w14:textFill>
            <w14:solidFill>
              <w14:schemeClr w14:val="tx1"/>
            </w14:solidFill>
          </w14:textFill>
        </w:rPr>
      </w:pPr>
      <w:bookmarkStart w:id="43" w:name="_Toc18954149"/>
      <w:bookmarkStart w:id="44" w:name="_Toc389065145"/>
      <w:r>
        <w:rPr>
          <w:color w:val="000000" w:themeColor="text1"/>
          <w14:textFill>
            <w14:solidFill>
              <w14:schemeClr w14:val="tx1"/>
            </w14:solidFill>
          </w14:textFill>
        </w:rPr>
        <w:t>1 总则</w:t>
      </w:r>
      <w:bookmarkEnd w:id="43"/>
      <w:bookmarkEnd w:id="44"/>
    </w:p>
    <w:p>
      <w:pPr>
        <w:pStyle w:val="5"/>
        <w:wordWrap w:val="0"/>
        <w:rPr>
          <w:color w:val="000000" w:themeColor="text1"/>
          <w14:textFill>
            <w14:solidFill>
              <w14:schemeClr w14:val="tx1"/>
            </w14:solidFill>
          </w14:textFill>
        </w:rPr>
      </w:pPr>
      <w:bookmarkStart w:id="45" w:name="_Toc18954150"/>
      <w:bookmarkStart w:id="46" w:name="_Toc389065146"/>
      <w:r>
        <w:rPr>
          <w:color w:val="000000" w:themeColor="text1"/>
          <w14:textFill>
            <w14:solidFill>
              <w14:schemeClr w14:val="tx1"/>
            </w14:solidFill>
          </w14:textFill>
        </w:rPr>
        <w:t>1.1 项目概况</w:t>
      </w:r>
      <w:bookmarkEnd w:id="45"/>
      <w:bookmarkEnd w:id="46"/>
    </w:p>
    <w:p>
      <w:pPr>
        <w:wordWrap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1.1.1 根据《中华人民共和国招标投标法》等有关法律、法规和规章的规定，本招标项目已具备招标条件，现对本标段施工进行招标。</w:t>
      </w:r>
    </w:p>
    <w:p>
      <w:pPr>
        <w:wordWrap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1.1.2 本招标项目招标人：见“投标人须知前附表”。</w:t>
      </w:r>
    </w:p>
    <w:p>
      <w:pPr>
        <w:wordWrap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1.1.3 本标段招标代理机构：见“投标人须知前附表”。</w:t>
      </w:r>
    </w:p>
    <w:p>
      <w:pPr>
        <w:wordWrap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1.1.4 本招标项目名称：见“投标人须知前附表”。</w:t>
      </w:r>
    </w:p>
    <w:p>
      <w:pPr>
        <w:wordWrap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1.1.5 本标段建设地点：见“投标人须知前附表”。</w:t>
      </w:r>
    </w:p>
    <w:p>
      <w:pPr>
        <w:pStyle w:val="5"/>
        <w:wordWrap w:val="0"/>
        <w:rPr>
          <w:color w:val="000000" w:themeColor="text1"/>
          <w14:textFill>
            <w14:solidFill>
              <w14:schemeClr w14:val="tx1"/>
            </w14:solidFill>
          </w14:textFill>
        </w:rPr>
      </w:pPr>
      <w:bookmarkStart w:id="47" w:name="_Toc389065147"/>
      <w:bookmarkStart w:id="48" w:name="_Toc18954151"/>
      <w:r>
        <w:rPr>
          <w:color w:val="000000" w:themeColor="text1"/>
          <w14:textFill>
            <w14:solidFill>
              <w14:schemeClr w14:val="tx1"/>
            </w14:solidFill>
          </w14:textFill>
        </w:rPr>
        <w:t>1.2 资金来源和落实情况</w:t>
      </w:r>
      <w:bookmarkEnd w:id="47"/>
      <w:bookmarkEnd w:id="48"/>
    </w:p>
    <w:p>
      <w:pPr>
        <w:wordWrap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1.2.1 本招标项目的资金来源：见“投标人须知前附表”。</w:t>
      </w:r>
    </w:p>
    <w:p>
      <w:pPr>
        <w:wordWrap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1.2.2 本招标项目的出资比例：见“投标人须知前附表”。</w:t>
      </w:r>
    </w:p>
    <w:p>
      <w:pPr>
        <w:wordWrap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1.2.3 本招标项目的资金落实情况：见“投标人须知前附表”。</w:t>
      </w:r>
    </w:p>
    <w:p>
      <w:pPr>
        <w:pStyle w:val="5"/>
        <w:wordWrap w:val="0"/>
        <w:rPr>
          <w:color w:val="000000" w:themeColor="text1"/>
          <w14:textFill>
            <w14:solidFill>
              <w14:schemeClr w14:val="tx1"/>
            </w14:solidFill>
          </w14:textFill>
        </w:rPr>
      </w:pPr>
      <w:bookmarkStart w:id="49" w:name="_Toc18954152"/>
      <w:bookmarkStart w:id="50" w:name="_Toc389065148"/>
      <w:r>
        <w:rPr>
          <w:color w:val="000000" w:themeColor="text1"/>
          <w14:textFill>
            <w14:solidFill>
              <w14:schemeClr w14:val="tx1"/>
            </w14:solidFill>
          </w14:textFill>
        </w:rPr>
        <w:t>1.3 招标范围、计划工期和质量要求</w:t>
      </w:r>
      <w:bookmarkEnd w:id="49"/>
      <w:bookmarkEnd w:id="50"/>
    </w:p>
    <w:p>
      <w:pPr>
        <w:wordWrap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1.3.1 本次招标范围：见“投标人须知前附表”。</w:t>
      </w:r>
    </w:p>
    <w:p>
      <w:pPr>
        <w:wordWrap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1.3.2 本标段的</w:t>
      </w:r>
      <w:r>
        <w:rPr>
          <w:rFonts w:hint="eastAsia"/>
          <w:color w:val="000000" w:themeColor="text1"/>
          <w:szCs w:val="21"/>
          <w14:textFill>
            <w14:solidFill>
              <w14:schemeClr w14:val="tx1"/>
            </w14:solidFill>
          </w14:textFill>
        </w:rPr>
        <w:t>要求</w:t>
      </w:r>
      <w:r>
        <w:rPr>
          <w:color w:val="000000" w:themeColor="text1"/>
          <w:szCs w:val="21"/>
          <w14:textFill>
            <w14:solidFill>
              <w14:schemeClr w14:val="tx1"/>
            </w14:solidFill>
          </w14:textFill>
        </w:rPr>
        <w:t>工期：见“投标人须知前附表”。</w:t>
      </w:r>
    </w:p>
    <w:p>
      <w:pPr>
        <w:wordWrap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1.3.3 本标段的质量要求：见“投标人须知前附表”。</w:t>
      </w:r>
    </w:p>
    <w:p>
      <w:pPr>
        <w:pStyle w:val="5"/>
        <w:wordWrap w:val="0"/>
        <w:rPr>
          <w:color w:val="000000" w:themeColor="text1"/>
          <w14:textFill>
            <w14:solidFill>
              <w14:schemeClr w14:val="tx1"/>
            </w14:solidFill>
          </w14:textFill>
        </w:rPr>
      </w:pPr>
      <w:bookmarkStart w:id="51" w:name="_Toc389065149"/>
      <w:bookmarkStart w:id="52" w:name="_Toc18954153"/>
      <w:r>
        <w:rPr>
          <w:color w:val="000000" w:themeColor="text1"/>
          <w14:textFill>
            <w14:solidFill>
              <w14:schemeClr w14:val="tx1"/>
            </w14:solidFill>
          </w14:textFill>
        </w:rPr>
        <w:t>1.4 投标人资格要求</w:t>
      </w:r>
      <w:bookmarkEnd w:id="51"/>
      <w:bookmarkEnd w:id="52"/>
    </w:p>
    <w:p>
      <w:pPr>
        <w:wordWrap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1.4.1 投标人应具备承担本项目施工的资质条件、能力</w:t>
      </w:r>
      <w:r>
        <w:rPr>
          <w:rFonts w:hint="eastAsia"/>
          <w:color w:val="000000" w:themeColor="text1"/>
          <w:szCs w:val="21"/>
          <w14:textFill>
            <w14:solidFill>
              <w14:schemeClr w14:val="tx1"/>
            </w14:solidFill>
          </w14:textFill>
        </w:rPr>
        <w:t>等</w:t>
      </w:r>
      <w:r>
        <w:rPr>
          <w:color w:val="000000" w:themeColor="text1"/>
          <w:szCs w:val="21"/>
          <w14:textFill>
            <w14:solidFill>
              <w14:schemeClr w14:val="tx1"/>
            </w14:solidFill>
          </w14:textFill>
        </w:rPr>
        <w:t>要求。</w:t>
      </w:r>
    </w:p>
    <w:p>
      <w:pPr>
        <w:wordWrap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（1）资质条件：见“投标人须知前附表”；</w:t>
      </w:r>
    </w:p>
    <w:p>
      <w:pPr>
        <w:wordWrap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（2）财务要求：见“投标人须知前附表”；</w:t>
      </w:r>
    </w:p>
    <w:p>
      <w:pPr>
        <w:wordWrap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（3）诚信要求：</w:t>
      </w:r>
      <w:r>
        <w:rPr>
          <w:rFonts w:hint="eastAsia"/>
          <w:color w:val="000000" w:themeColor="text1"/>
          <w:szCs w:val="21"/>
          <w14:textFill>
            <w14:solidFill>
              <w14:schemeClr w14:val="tx1"/>
            </w14:solidFill>
          </w14:textFill>
        </w:rPr>
        <w:t>无</w:t>
      </w:r>
    </w:p>
    <w:p>
      <w:pPr>
        <w:wordWrap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（4）项目经理资格：见“投标人须知前附表”；</w:t>
      </w:r>
    </w:p>
    <w:p>
      <w:pPr>
        <w:wordWrap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（5）专职安全员资格：见“投标人须知前附表”；</w:t>
      </w:r>
    </w:p>
    <w:p>
      <w:pPr>
        <w:wordWrap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（6）其他要求：见“投标人须知前附表”。</w:t>
      </w:r>
    </w:p>
    <w:p>
      <w:pPr>
        <w:wordWrap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1.4.2 “投标人须知前附表”规定接受联合体投标的，除应符合本章第1.4.1项和“投标人须知前附表”的要求外，还应遵守以下规定：</w:t>
      </w:r>
    </w:p>
    <w:p>
      <w:pPr>
        <w:wordWrap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（1）联合体各方应按招标文件提供的格式签订联合体协议书，明确联合体牵头人和各方权利义务；</w:t>
      </w:r>
    </w:p>
    <w:p>
      <w:pPr>
        <w:wordWrap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（2）由同一专业的单位组成的联合体，按照资质等级较低的单位确定资质等级；</w:t>
      </w:r>
    </w:p>
    <w:p>
      <w:pPr>
        <w:wordWrap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（3）联合体各方不得再以自己名义单独或参加其他联合体在同一标段中投标。</w:t>
      </w:r>
    </w:p>
    <w:p>
      <w:pPr>
        <w:wordWrap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1.4.3 投标人不得存在下列情形之一：</w:t>
      </w:r>
    </w:p>
    <w:p>
      <w:pPr>
        <w:wordWrap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（1）为招标人不具有独立法人资格的附属机构（单位）；</w:t>
      </w:r>
    </w:p>
    <w:p>
      <w:pPr>
        <w:wordWrap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（2）为本标段前期准备提供设计或咨询服务的，但设计施工总承包的除外；</w:t>
      </w:r>
    </w:p>
    <w:p>
      <w:pPr>
        <w:wordWrap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（3）为本标段的监理人；</w:t>
      </w:r>
    </w:p>
    <w:p>
      <w:pPr>
        <w:wordWrap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（4）为本标段的代建人；</w:t>
      </w:r>
    </w:p>
    <w:p>
      <w:pPr>
        <w:wordWrap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（5）为本标段提供招标代理服务的；</w:t>
      </w:r>
    </w:p>
    <w:p>
      <w:pPr>
        <w:wordWrap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（6）与本标段的监理人或代建人或招标代理机构同为一个法定代表人的；</w:t>
      </w:r>
    </w:p>
    <w:p>
      <w:pPr>
        <w:wordWrap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（7）与本标段的监理人或代建人或招标代理机构相互控股或参股的；</w:t>
      </w:r>
    </w:p>
    <w:p>
      <w:pPr>
        <w:wordWrap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（8）与本标段的监理人或代建人或招标代理机构相互任职或工作的；</w:t>
      </w:r>
    </w:p>
    <w:p>
      <w:pPr>
        <w:wordWrap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（9）被责令停业整顿的；</w:t>
      </w:r>
    </w:p>
    <w:p>
      <w:pPr>
        <w:wordWrap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（10）被暂停或取消投标资格的；</w:t>
      </w:r>
    </w:p>
    <w:p>
      <w:pPr>
        <w:wordWrap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（11）</w:t>
      </w:r>
      <w:r>
        <w:rPr>
          <w:rFonts w:hint="eastAsia" w:cs="宋体"/>
          <w:color w:val="000000" w:themeColor="text1"/>
          <w:kern w:val="0"/>
          <w:sz w:val="20"/>
          <w:szCs w:val="20"/>
          <w14:textFill>
            <w14:solidFill>
              <w14:schemeClr w14:val="tx1"/>
            </w14:solidFill>
          </w14:textFill>
        </w:rPr>
        <w:t>财产被接管或基本账户被冻结的</w:t>
      </w:r>
      <w:r>
        <w:rPr>
          <w:color w:val="000000" w:themeColor="text1"/>
          <w:szCs w:val="21"/>
          <w14:textFill>
            <w14:solidFill>
              <w14:schemeClr w14:val="tx1"/>
            </w14:solidFill>
          </w14:textFill>
        </w:rPr>
        <w:t>；</w:t>
      </w:r>
    </w:p>
    <w:p>
      <w:pPr>
        <w:wordWrap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（12）有骗取中标或严重违约或工程质量</w:t>
      </w:r>
      <w:r>
        <w:rPr>
          <w:rFonts w:hint="eastAsia"/>
          <w:color w:val="000000" w:themeColor="text1"/>
          <w:szCs w:val="21"/>
          <w14:textFill>
            <w14:solidFill>
              <w14:schemeClr w14:val="tx1"/>
            </w14:solidFill>
          </w14:textFill>
        </w:rPr>
        <w:t>安全</w:t>
      </w:r>
      <w:r>
        <w:rPr>
          <w:color w:val="000000" w:themeColor="text1"/>
          <w:szCs w:val="21"/>
          <w14:textFill>
            <w14:solidFill>
              <w14:schemeClr w14:val="tx1"/>
            </w14:solidFill>
          </w14:textFill>
        </w:rPr>
        <w:t>问题</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正处在</w:t>
      </w:r>
      <w:r>
        <w:rPr>
          <w:rFonts w:hint="eastAsia"/>
          <w:color w:val="000000" w:themeColor="text1"/>
          <w:szCs w:val="21"/>
          <w14:textFill>
            <w14:solidFill>
              <w14:schemeClr w14:val="tx1"/>
            </w14:solidFill>
          </w14:textFill>
        </w:rPr>
        <w:t>停业整顿或</w:t>
      </w:r>
      <w:r>
        <w:rPr>
          <w:color w:val="000000" w:themeColor="text1"/>
          <w:szCs w:val="21"/>
          <w14:textFill>
            <w14:solidFill>
              <w14:schemeClr w14:val="tx1"/>
            </w14:solidFill>
          </w14:textFill>
        </w:rPr>
        <w:t>暂停投标期间的。</w:t>
      </w:r>
    </w:p>
    <w:p>
      <w:pPr>
        <w:wordWrap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1.4.4 单位负责人为同一人或者存在控股、管理关系的不同单位，不得参加同一标段投标或者未划分标段的同一招标项目投标，违反本规定的，相关投标均无效。</w:t>
      </w:r>
    </w:p>
    <w:p>
      <w:pPr>
        <w:pStyle w:val="5"/>
        <w:wordWrap w:val="0"/>
        <w:rPr>
          <w:color w:val="000000" w:themeColor="text1"/>
          <w14:textFill>
            <w14:solidFill>
              <w14:schemeClr w14:val="tx1"/>
            </w14:solidFill>
          </w14:textFill>
        </w:rPr>
      </w:pPr>
      <w:bookmarkStart w:id="53" w:name="_Toc389065150"/>
      <w:bookmarkStart w:id="54" w:name="_Toc18954154"/>
      <w:r>
        <w:rPr>
          <w:color w:val="000000" w:themeColor="text1"/>
          <w14:textFill>
            <w14:solidFill>
              <w14:schemeClr w14:val="tx1"/>
            </w14:solidFill>
          </w14:textFill>
        </w:rPr>
        <w:t>1.5 费用承担</w:t>
      </w:r>
      <w:bookmarkEnd w:id="53"/>
      <w:bookmarkEnd w:id="54"/>
    </w:p>
    <w:p>
      <w:pPr>
        <w:wordWrap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投标人准备和参加投标活动发生的费用自理。</w:t>
      </w:r>
    </w:p>
    <w:p>
      <w:pPr>
        <w:pStyle w:val="5"/>
        <w:wordWrap w:val="0"/>
        <w:rPr>
          <w:color w:val="000000" w:themeColor="text1"/>
          <w14:textFill>
            <w14:solidFill>
              <w14:schemeClr w14:val="tx1"/>
            </w14:solidFill>
          </w14:textFill>
        </w:rPr>
      </w:pPr>
      <w:bookmarkStart w:id="55" w:name="_Toc389065151"/>
      <w:bookmarkStart w:id="56" w:name="_Toc18954155"/>
      <w:r>
        <w:rPr>
          <w:color w:val="000000" w:themeColor="text1"/>
          <w14:textFill>
            <w14:solidFill>
              <w14:schemeClr w14:val="tx1"/>
            </w14:solidFill>
          </w14:textFill>
        </w:rPr>
        <w:t>1.6 保密</w:t>
      </w:r>
      <w:bookmarkEnd w:id="55"/>
      <w:bookmarkEnd w:id="56"/>
    </w:p>
    <w:p>
      <w:pPr>
        <w:wordWrap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参与招标投标活动的各方应对招标文件和投标文件中的商业和技术等秘密保密，违者应对由此造成的后果承担法律责任。</w:t>
      </w:r>
    </w:p>
    <w:p>
      <w:pPr>
        <w:pStyle w:val="5"/>
        <w:wordWrap w:val="0"/>
        <w:rPr>
          <w:color w:val="000000" w:themeColor="text1"/>
          <w14:textFill>
            <w14:solidFill>
              <w14:schemeClr w14:val="tx1"/>
            </w14:solidFill>
          </w14:textFill>
        </w:rPr>
      </w:pPr>
      <w:bookmarkStart w:id="57" w:name="_Toc389065152"/>
      <w:bookmarkStart w:id="58" w:name="_Toc18954156"/>
      <w:r>
        <w:rPr>
          <w:color w:val="000000" w:themeColor="text1"/>
          <w14:textFill>
            <w14:solidFill>
              <w14:schemeClr w14:val="tx1"/>
            </w14:solidFill>
          </w14:textFill>
        </w:rPr>
        <w:t>1.7 语言文字</w:t>
      </w:r>
      <w:bookmarkEnd w:id="57"/>
      <w:bookmarkEnd w:id="58"/>
    </w:p>
    <w:p>
      <w:pPr>
        <w:wordWrap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除专用术语外，与招标投标有关的语言均使用中文。必要时专用术语应附有中文注释。</w:t>
      </w:r>
    </w:p>
    <w:p>
      <w:pPr>
        <w:pStyle w:val="5"/>
        <w:wordWrap w:val="0"/>
        <w:rPr>
          <w:color w:val="000000" w:themeColor="text1"/>
          <w14:textFill>
            <w14:solidFill>
              <w14:schemeClr w14:val="tx1"/>
            </w14:solidFill>
          </w14:textFill>
        </w:rPr>
      </w:pPr>
      <w:bookmarkStart w:id="59" w:name="_Toc18954157"/>
      <w:bookmarkStart w:id="60" w:name="_Toc389065153"/>
      <w:r>
        <w:rPr>
          <w:color w:val="000000" w:themeColor="text1"/>
          <w14:textFill>
            <w14:solidFill>
              <w14:schemeClr w14:val="tx1"/>
            </w14:solidFill>
          </w14:textFill>
        </w:rPr>
        <w:t>1.8 计量单位</w:t>
      </w:r>
      <w:bookmarkEnd w:id="59"/>
      <w:bookmarkEnd w:id="60"/>
    </w:p>
    <w:p>
      <w:pPr>
        <w:wordWrap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所有计量均采用中华人民共和国法定计量单位。</w:t>
      </w:r>
    </w:p>
    <w:p>
      <w:pPr>
        <w:pStyle w:val="5"/>
        <w:wordWrap w:val="0"/>
        <w:rPr>
          <w:color w:val="000000" w:themeColor="text1"/>
          <w14:textFill>
            <w14:solidFill>
              <w14:schemeClr w14:val="tx1"/>
            </w14:solidFill>
          </w14:textFill>
        </w:rPr>
      </w:pPr>
      <w:bookmarkStart w:id="61" w:name="_Toc389065154"/>
      <w:bookmarkStart w:id="62" w:name="_Toc18954158"/>
      <w:r>
        <w:rPr>
          <w:color w:val="000000" w:themeColor="text1"/>
          <w14:textFill>
            <w14:solidFill>
              <w14:schemeClr w14:val="tx1"/>
            </w14:solidFill>
          </w14:textFill>
        </w:rPr>
        <w:t>1.9 踏勘现场</w:t>
      </w:r>
      <w:bookmarkEnd w:id="61"/>
      <w:bookmarkEnd w:id="62"/>
    </w:p>
    <w:p>
      <w:pPr>
        <w:wordWrap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1.9.1 见“投标人须知前附表”。</w:t>
      </w:r>
    </w:p>
    <w:p>
      <w:pPr>
        <w:wordWrap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1.9.2 投标人踏勘现场发生的费用自理。</w:t>
      </w:r>
    </w:p>
    <w:p>
      <w:pPr>
        <w:wordWrap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1.9.3</w:t>
      </w:r>
      <w:r>
        <w:rPr>
          <w:rFonts w:hint="eastAsia"/>
          <w:color w:val="000000" w:themeColor="text1"/>
          <w:szCs w:val="21"/>
          <w14:textFill>
            <w14:solidFill>
              <w14:schemeClr w14:val="tx1"/>
            </w14:solidFill>
          </w14:textFill>
        </w:rPr>
        <w:t>除招标人原因外，</w:t>
      </w:r>
      <w:r>
        <w:rPr>
          <w:color w:val="000000" w:themeColor="text1"/>
          <w:szCs w:val="21"/>
          <w14:textFill>
            <w14:solidFill>
              <w14:schemeClr w14:val="tx1"/>
            </w14:solidFill>
          </w14:textFill>
        </w:rPr>
        <w:t>投标人自行负责在踏勘现场中所发生的人员伤亡和财产损失。</w:t>
      </w:r>
    </w:p>
    <w:p>
      <w:pPr>
        <w:wordWrap w:val="0"/>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1.9.4招标人向投标人提供的有关施工现场的地质勘察资料及现场的市政管线资料均是以诚实可信的态度提供的，是招标人现有的能使投标人利用的资料，投标人有义务核实市政管线的真实性。投标人在编制投标文件时进行参考，招标人对投标人由此而做出的推论、理解和结论概不负责。</w:t>
      </w:r>
    </w:p>
    <w:p>
      <w:pPr>
        <w:wordWrap w:val="0"/>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1.9.5地质勘察报告存放于</w:t>
      </w:r>
      <w:r>
        <w:rPr>
          <w:rFonts w:hint="eastAsia"/>
          <w:color w:val="000000" w:themeColor="text1"/>
          <w:szCs w:val="21"/>
          <w:lang w:eastAsia="zh-CN"/>
          <w14:textFill>
            <w14:solidFill>
              <w14:schemeClr w14:val="tx1"/>
            </w14:solidFill>
          </w14:textFill>
        </w:rPr>
        <w:t>广西壮族自治区亚热带作物研究所</w:t>
      </w:r>
      <w:r>
        <w:rPr>
          <w:rFonts w:hint="eastAsia"/>
          <w:color w:val="000000" w:themeColor="text1"/>
          <w:szCs w:val="21"/>
          <w14:textFill>
            <w14:solidFill>
              <w14:schemeClr w14:val="tx1"/>
            </w14:solidFill>
          </w14:textFill>
        </w:rPr>
        <w:t>后勤管理处，各投标人可根据需要自行前往借阅，投标人在投标报价时应考虑实际施工情况并据实报价，实际施工过程中，对地质勘察报告中所列入的情况及可能发生的费用，招标人将不另行签证，均含在投标报价内。</w:t>
      </w:r>
    </w:p>
    <w:p>
      <w:pPr>
        <w:pStyle w:val="5"/>
        <w:wordWrap w:val="0"/>
        <w:rPr>
          <w:color w:val="000000" w:themeColor="text1"/>
          <w14:textFill>
            <w14:solidFill>
              <w14:schemeClr w14:val="tx1"/>
            </w14:solidFill>
          </w14:textFill>
        </w:rPr>
      </w:pPr>
      <w:bookmarkStart w:id="63" w:name="_Toc18954159"/>
      <w:bookmarkStart w:id="64" w:name="_Toc389065155"/>
      <w:r>
        <w:rPr>
          <w:color w:val="000000" w:themeColor="text1"/>
          <w14:textFill>
            <w14:solidFill>
              <w14:schemeClr w14:val="tx1"/>
            </w14:solidFill>
          </w14:textFill>
        </w:rPr>
        <w:t>1.10 投标预备会</w:t>
      </w:r>
      <w:bookmarkEnd w:id="63"/>
      <w:bookmarkEnd w:id="64"/>
    </w:p>
    <w:p>
      <w:pPr>
        <w:wordWrap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不召开。</w:t>
      </w:r>
    </w:p>
    <w:p>
      <w:pPr>
        <w:pStyle w:val="5"/>
        <w:wordWrap w:val="0"/>
        <w:rPr>
          <w:color w:val="000000" w:themeColor="text1"/>
          <w14:textFill>
            <w14:solidFill>
              <w14:schemeClr w14:val="tx1"/>
            </w14:solidFill>
          </w14:textFill>
        </w:rPr>
      </w:pPr>
      <w:bookmarkStart w:id="65" w:name="_Toc389065156"/>
      <w:bookmarkStart w:id="66" w:name="_Toc18954160"/>
      <w:r>
        <w:rPr>
          <w:color w:val="000000" w:themeColor="text1"/>
          <w14:textFill>
            <w14:solidFill>
              <w14:schemeClr w14:val="tx1"/>
            </w14:solidFill>
          </w14:textFill>
        </w:rPr>
        <w:t>1.11 分包</w:t>
      </w:r>
      <w:bookmarkEnd w:id="65"/>
      <w:bookmarkEnd w:id="66"/>
    </w:p>
    <w:p>
      <w:pPr>
        <w:wordWrap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投标人拟在中标后将中标项目的部分非主体、非关键性工作进行分包的，应符合“投标人须知前附表”规定的分包内容、分包金额和接受分包的第三人资质要求等限制性条件。</w:t>
      </w:r>
    </w:p>
    <w:p>
      <w:pPr>
        <w:pStyle w:val="5"/>
        <w:wordWrap w:val="0"/>
        <w:rPr>
          <w:color w:val="000000" w:themeColor="text1"/>
          <w14:textFill>
            <w14:solidFill>
              <w14:schemeClr w14:val="tx1"/>
            </w14:solidFill>
          </w14:textFill>
        </w:rPr>
      </w:pPr>
      <w:bookmarkStart w:id="67" w:name="_Toc389065157"/>
      <w:bookmarkStart w:id="68" w:name="_Toc18954161"/>
      <w:r>
        <w:rPr>
          <w:color w:val="000000" w:themeColor="text1"/>
          <w14:textFill>
            <w14:solidFill>
              <w14:schemeClr w14:val="tx1"/>
            </w14:solidFill>
          </w14:textFill>
        </w:rPr>
        <w:t>1.12 偏离</w:t>
      </w:r>
      <w:bookmarkEnd w:id="67"/>
      <w:bookmarkEnd w:id="68"/>
    </w:p>
    <w:p>
      <w:pPr>
        <w:wordWrap w:val="0"/>
        <w:spacing w:line="360" w:lineRule="auto"/>
        <w:ind w:firstLine="420" w:firstLineChars="200"/>
        <w:rPr>
          <w:color w:val="000000" w:themeColor="text1"/>
          <w14:textFill>
            <w14:solidFill>
              <w14:schemeClr w14:val="tx1"/>
            </w14:solidFill>
          </w14:textFill>
        </w:rPr>
      </w:pPr>
      <w:r>
        <w:rPr>
          <w:rFonts w:hint="eastAsia"/>
          <w:color w:val="000000" w:themeColor="text1"/>
          <w:szCs w:val="21"/>
          <w14:textFill>
            <w14:solidFill>
              <w14:schemeClr w14:val="tx1"/>
            </w14:solidFill>
          </w14:textFill>
        </w:rPr>
        <w:t>允许正偏离，具体详见投标须知前附表。</w:t>
      </w:r>
    </w:p>
    <w:p>
      <w:pPr>
        <w:pStyle w:val="4"/>
        <w:wordWrap w:val="0"/>
        <w:rPr>
          <w:color w:val="000000" w:themeColor="text1"/>
          <w14:textFill>
            <w14:solidFill>
              <w14:schemeClr w14:val="tx1"/>
            </w14:solidFill>
          </w14:textFill>
        </w:rPr>
      </w:pPr>
      <w:bookmarkStart w:id="69" w:name="_Toc18954162"/>
      <w:bookmarkStart w:id="70" w:name="_Toc389065158"/>
      <w:r>
        <w:rPr>
          <w:color w:val="000000" w:themeColor="text1"/>
          <w14:textFill>
            <w14:solidFill>
              <w14:schemeClr w14:val="tx1"/>
            </w14:solidFill>
          </w14:textFill>
        </w:rPr>
        <w:t>2 招标文件</w:t>
      </w:r>
      <w:bookmarkEnd w:id="69"/>
      <w:bookmarkEnd w:id="70"/>
    </w:p>
    <w:p>
      <w:pPr>
        <w:pStyle w:val="5"/>
        <w:wordWrap w:val="0"/>
        <w:rPr>
          <w:color w:val="000000" w:themeColor="text1"/>
          <w14:textFill>
            <w14:solidFill>
              <w14:schemeClr w14:val="tx1"/>
            </w14:solidFill>
          </w14:textFill>
        </w:rPr>
      </w:pPr>
      <w:bookmarkStart w:id="71" w:name="_Toc18954163"/>
      <w:bookmarkStart w:id="72" w:name="_Toc389065159"/>
      <w:r>
        <w:rPr>
          <w:color w:val="000000" w:themeColor="text1"/>
          <w14:textFill>
            <w14:solidFill>
              <w14:schemeClr w14:val="tx1"/>
            </w14:solidFill>
          </w14:textFill>
        </w:rPr>
        <w:t>2.1 招标文件的组成</w:t>
      </w:r>
      <w:bookmarkEnd w:id="71"/>
      <w:bookmarkEnd w:id="72"/>
    </w:p>
    <w:p>
      <w:pPr>
        <w:wordWrap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2.1.1本招标文件包括：</w:t>
      </w:r>
    </w:p>
    <w:p>
      <w:pPr>
        <w:wordWrap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（1）招标公告；</w:t>
      </w:r>
    </w:p>
    <w:p>
      <w:pPr>
        <w:wordWrap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（2）投标人须知；</w:t>
      </w:r>
    </w:p>
    <w:p>
      <w:pPr>
        <w:wordWrap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（3）评标办法；</w:t>
      </w:r>
    </w:p>
    <w:p>
      <w:pPr>
        <w:wordWrap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（4）合同条款及格式；</w:t>
      </w:r>
    </w:p>
    <w:p>
      <w:pPr>
        <w:wordWrap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（5）工程量清单；</w:t>
      </w:r>
    </w:p>
    <w:p>
      <w:pPr>
        <w:wordWrap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（6）招标控制价；</w:t>
      </w:r>
    </w:p>
    <w:p>
      <w:pPr>
        <w:wordWrap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（7）图纸；</w:t>
      </w:r>
    </w:p>
    <w:p>
      <w:pPr>
        <w:wordWrap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（8）技术标准和要求；</w:t>
      </w:r>
    </w:p>
    <w:p>
      <w:pPr>
        <w:wordWrap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（9）投标文件格式；</w:t>
      </w:r>
    </w:p>
    <w:p>
      <w:pPr>
        <w:wordWrap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（10）“投标人须知前附表”规定的其他材料。</w:t>
      </w:r>
    </w:p>
    <w:p>
      <w:pPr>
        <w:wordWrap w:val="0"/>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2.1.2 </w:t>
      </w:r>
      <w:r>
        <w:rPr>
          <w:color w:val="000000" w:themeColor="text1"/>
          <w:szCs w:val="21"/>
          <w14:textFill>
            <w14:solidFill>
              <w14:schemeClr w14:val="tx1"/>
            </w14:solidFill>
          </w14:textFill>
        </w:rPr>
        <w:t>根据本章第2.2款和第2.3款对招标文件所作的澄清、修改，构成招标文件的组成部分。</w:t>
      </w:r>
      <w:r>
        <w:rPr>
          <w:rFonts w:hAnsi="宋体"/>
          <w:color w:val="000000" w:themeColor="text1"/>
          <w:szCs w:val="21"/>
          <w14:textFill>
            <w14:solidFill>
              <w14:schemeClr w14:val="tx1"/>
            </w14:solidFill>
          </w14:textFill>
        </w:rPr>
        <w:t>当招标文件及其澄清、修改或补充文件对</w:t>
      </w:r>
      <w:r>
        <w:rPr>
          <w:rFonts w:hint="eastAsia" w:hAnsi="宋体"/>
          <w:color w:val="000000" w:themeColor="text1"/>
          <w:szCs w:val="21"/>
          <w14:textFill>
            <w14:solidFill>
              <w14:schemeClr w14:val="tx1"/>
            </w14:solidFill>
          </w14:textFill>
        </w:rPr>
        <w:t>于</w:t>
      </w:r>
      <w:r>
        <w:rPr>
          <w:rFonts w:hAnsi="宋体"/>
          <w:color w:val="000000" w:themeColor="text1"/>
          <w:szCs w:val="21"/>
          <w14:textFill>
            <w14:solidFill>
              <w14:schemeClr w14:val="tx1"/>
            </w14:solidFill>
          </w14:textFill>
        </w:rPr>
        <w:t>同一内容表述不一致时，以最后发出的书面文件为准。</w:t>
      </w:r>
    </w:p>
    <w:p>
      <w:pPr>
        <w:pStyle w:val="5"/>
        <w:wordWrap w:val="0"/>
        <w:rPr>
          <w:color w:val="000000" w:themeColor="text1"/>
          <w14:textFill>
            <w14:solidFill>
              <w14:schemeClr w14:val="tx1"/>
            </w14:solidFill>
          </w14:textFill>
        </w:rPr>
      </w:pPr>
      <w:bookmarkStart w:id="73" w:name="_Toc18954164"/>
      <w:bookmarkStart w:id="74" w:name="_Toc389065160"/>
      <w:r>
        <w:rPr>
          <w:color w:val="000000" w:themeColor="text1"/>
          <w14:textFill>
            <w14:solidFill>
              <w14:schemeClr w14:val="tx1"/>
            </w14:solidFill>
          </w14:textFill>
        </w:rPr>
        <w:t>2.2 招标文件的澄清</w:t>
      </w:r>
      <w:bookmarkEnd w:id="73"/>
      <w:bookmarkEnd w:id="74"/>
    </w:p>
    <w:p>
      <w:pPr>
        <w:wordWrap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2.2.1 投标人应仔细阅读和检查招标文件的全部内容。如发现缺页或附件不全，应及时向招标人提出，以便补齐。如有疑问</w:t>
      </w:r>
      <w:r>
        <w:rPr>
          <w:rFonts w:hint="eastAsia"/>
          <w:color w:val="000000" w:themeColor="text1"/>
          <w:szCs w:val="21"/>
          <w14:textFill>
            <w14:solidFill>
              <w14:schemeClr w14:val="tx1"/>
            </w14:solidFill>
          </w14:textFill>
        </w:rPr>
        <w:t>和异议</w:t>
      </w:r>
      <w:r>
        <w:rPr>
          <w:color w:val="000000" w:themeColor="text1"/>
          <w:szCs w:val="21"/>
          <w14:textFill>
            <w14:solidFill>
              <w14:schemeClr w14:val="tx1"/>
            </w14:solidFill>
          </w14:textFill>
        </w:rPr>
        <w:t>，应在“投标人须知前附表”规定的时间前书面要求（包括信函、电报、传真等可以有形地表现所载内容的形式，下同）招标人对招标文件予以澄清。</w:t>
      </w:r>
    </w:p>
    <w:p>
      <w:pPr>
        <w:wordWrap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2.2.2 招标文件的澄清</w:t>
      </w:r>
      <w:r>
        <w:rPr>
          <w:rFonts w:hint="eastAsia"/>
          <w:color w:val="000000" w:themeColor="text1"/>
          <w:szCs w:val="21"/>
          <w14:textFill>
            <w14:solidFill>
              <w14:schemeClr w14:val="tx1"/>
            </w14:solidFill>
          </w14:textFill>
        </w:rPr>
        <w:t>应</w:t>
      </w:r>
      <w:r>
        <w:rPr>
          <w:color w:val="000000" w:themeColor="text1"/>
          <w:szCs w:val="21"/>
          <w14:textFill>
            <w14:solidFill>
              <w14:schemeClr w14:val="tx1"/>
            </w14:solidFill>
          </w14:textFill>
        </w:rPr>
        <w:t>在“投标人须知前附表”规定的投标截止时间15天前，以“投标人须知前附表”</w:t>
      </w:r>
      <w:r>
        <w:rPr>
          <w:rFonts w:hint="eastAsia"/>
          <w:color w:val="000000" w:themeColor="text1"/>
          <w:szCs w:val="21"/>
          <w14:textFill>
            <w14:solidFill>
              <w14:schemeClr w14:val="tx1"/>
            </w14:solidFill>
          </w14:textFill>
        </w:rPr>
        <w:t>2.2.2</w:t>
      </w:r>
      <w:r>
        <w:rPr>
          <w:color w:val="000000" w:themeColor="text1"/>
          <w:szCs w:val="21"/>
          <w14:textFill>
            <w14:solidFill>
              <w14:schemeClr w14:val="tx1"/>
            </w14:solidFill>
          </w14:textFill>
        </w:rPr>
        <w:t>规定的形式向所有购买招标文件的投标人发布，但不指明澄清问题的来源。如果澄清发出的时间距投标截止时间不足15天可能影响投标文件编制的，相应延长投标截止时间。</w:t>
      </w:r>
    </w:p>
    <w:p>
      <w:pPr>
        <w:wordWrap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2.2.3 投标人在收到澄清后，应按</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投标人须知前附表</w:t>
      </w:r>
      <w:r>
        <w:rPr>
          <w:rFonts w:hint="eastAsia"/>
          <w:color w:val="000000" w:themeColor="text1"/>
          <w:szCs w:val="21"/>
          <w14:textFill>
            <w14:solidFill>
              <w14:schemeClr w14:val="tx1"/>
            </w14:solidFill>
          </w14:textFill>
        </w:rPr>
        <w:t>”2.2.3</w:t>
      </w:r>
      <w:r>
        <w:rPr>
          <w:color w:val="000000" w:themeColor="text1"/>
          <w:szCs w:val="21"/>
          <w14:textFill>
            <w14:solidFill>
              <w14:schemeClr w14:val="tx1"/>
            </w14:solidFill>
          </w14:textFill>
        </w:rPr>
        <w:t>规定的形式确认已收到该澄清。</w:t>
      </w:r>
    </w:p>
    <w:p>
      <w:pPr>
        <w:pStyle w:val="5"/>
        <w:wordWrap w:val="0"/>
        <w:rPr>
          <w:color w:val="000000" w:themeColor="text1"/>
          <w14:textFill>
            <w14:solidFill>
              <w14:schemeClr w14:val="tx1"/>
            </w14:solidFill>
          </w14:textFill>
        </w:rPr>
      </w:pPr>
      <w:bookmarkStart w:id="75" w:name="_Toc389065161"/>
      <w:bookmarkStart w:id="76" w:name="_Toc18954165"/>
      <w:r>
        <w:rPr>
          <w:color w:val="000000" w:themeColor="text1"/>
          <w14:textFill>
            <w14:solidFill>
              <w14:schemeClr w14:val="tx1"/>
            </w14:solidFill>
          </w14:textFill>
        </w:rPr>
        <w:t>2.3 招标文件的修改</w:t>
      </w:r>
      <w:bookmarkEnd w:id="75"/>
      <w:bookmarkEnd w:id="76"/>
    </w:p>
    <w:p>
      <w:pPr>
        <w:wordWrap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2.3.1 在投标截止时间15天前，招标人可以书面形式修改招标文件，并以“投标人须知前附表”2.2.</w:t>
      </w:r>
      <w:r>
        <w:rPr>
          <w:rFonts w:hint="eastAsia"/>
          <w:color w:val="000000" w:themeColor="text1"/>
          <w:szCs w:val="21"/>
          <w14:textFill>
            <w14:solidFill>
              <w14:schemeClr w14:val="tx1"/>
            </w14:solidFill>
          </w14:textFill>
        </w:rPr>
        <w:t>2</w:t>
      </w:r>
      <w:r>
        <w:rPr>
          <w:color w:val="000000" w:themeColor="text1"/>
          <w:szCs w:val="21"/>
          <w14:textFill>
            <w14:solidFill>
              <w14:schemeClr w14:val="tx1"/>
            </w14:solidFill>
          </w14:textFill>
        </w:rPr>
        <w:t>规定的</w:t>
      </w:r>
      <w:r>
        <w:rPr>
          <w:rFonts w:hint="eastAsia"/>
          <w:color w:val="000000" w:themeColor="text1"/>
          <w:szCs w:val="21"/>
          <w14:textFill>
            <w14:solidFill>
              <w14:schemeClr w14:val="tx1"/>
            </w14:solidFill>
          </w14:textFill>
        </w:rPr>
        <w:t>澄清文件发布的相同</w:t>
      </w:r>
      <w:r>
        <w:rPr>
          <w:color w:val="000000" w:themeColor="text1"/>
          <w:szCs w:val="21"/>
          <w14:textFill>
            <w14:solidFill>
              <w14:schemeClr w14:val="tx1"/>
            </w14:solidFill>
          </w14:textFill>
        </w:rPr>
        <w:t>形式</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通知所有已购买招标文件的投标人。如果修改招标文件的时间距投标截止时间不足15天可能影响投标文件编制的，相应延长投标截止时间。</w:t>
      </w:r>
    </w:p>
    <w:p>
      <w:pPr>
        <w:wordWrap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2.3.2投标人在收到</w:t>
      </w:r>
      <w:r>
        <w:rPr>
          <w:rFonts w:hint="eastAsia"/>
          <w:color w:val="000000" w:themeColor="text1"/>
          <w:szCs w:val="21"/>
          <w14:textFill>
            <w14:solidFill>
              <w14:schemeClr w14:val="tx1"/>
            </w14:solidFill>
          </w14:textFill>
        </w:rPr>
        <w:t>修改</w:t>
      </w:r>
      <w:r>
        <w:rPr>
          <w:color w:val="000000" w:themeColor="text1"/>
          <w:szCs w:val="21"/>
          <w14:textFill>
            <w14:solidFill>
              <w14:schemeClr w14:val="tx1"/>
            </w14:solidFill>
          </w14:textFill>
        </w:rPr>
        <w:t>后，应按“投标人须知前附表”2.2.3规定的澄清文件确认</w:t>
      </w:r>
      <w:r>
        <w:rPr>
          <w:rFonts w:hint="eastAsia"/>
          <w:color w:val="000000" w:themeColor="text1"/>
          <w:szCs w:val="21"/>
          <w14:textFill>
            <w14:solidFill>
              <w14:schemeClr w14:val="tx1"/>
            </w14:solidFill>
          </w14:textFill>
        </w:rPr>
        <w:t>的</w:t>
      </w:r>
      <w:r>
        <w:rPr>
          <w:color w:val="000000" w:themeColor="text1"/>
          <w:szCs w:val="21"/>
          <w14:textFill>
            <w14:solidFill>
              <w14:schemeClr w14:val="tx1"/>
            </w14:solidFill>
          </w14:textFill>
        </w:rPr>
        <w:t>相同形式</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确认已收到该澄清。</w:t>
      </w:r>
    </w:p>
    <w:p>
      <w:pPr>
        <w:wordWrap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2.3.</w:t>
      </w:r>
      <w:r>
        <w:rPr>
          <w:rFonts w:hint="eastAsia"/>
          <w:color w:val="000000" w:themeColor="text1"/>
          <w:szCs w:val="21"/>
          <w14:textFill>
            <w14:solidFill>
              <w14:schemeClr w14:val="tx1"/>
            </w14:solidFill>
          </w14:textFill>
        </w:rPr>
        <w:t>3</w:t>
      </w:r>
      <w:r>
        <w:rPr>
          <w:color w:val="000000" w:themeColor="text1"/>
          <w:szCs w:val="21"/>
          <w14:textFill>
            <w14:solidFill>
              <w14:schemeClr w14:val="tx1"/>
            </w14:solidFill>
          </w14:textFill>
        </w:rPr>
        <w:t>为使投标人在编制投标文件时有充分的时间对招标文件的修改、补充等内容进行研究并做出响应，招标人可酌情延长提交投标文件的截止时间，具体时间在招标文件的修改、补充等通知中予以明确。</w:t>
      </w:r>
    </w:p>
    <w:p>
      <w:pPr>
        <w:wordWrap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2.3.</w:t>
      </w:r>
      <w:r>
        <w:rPr>
          <w:rFonts w:hint="eastAsia"/>
          <w:color w:val="000000" w:themeColor="text1"/>
          <w:szCs w:val="21"/>
          <w14:textFill>
            <w14:solidFill>
              <w14:schemeClr w14:val="tx1"/>
            </w14:solidFill>
          </w14:textFill>
        </w:rPr>
        <w:t>4</w:t>
      </w:r>
      <w:r>
        <w:rPr>
          <w:color w:val="000000" w:themeColor="text1"/>
          <w:szCs w:val="21"/>
          <w14:textFill>
            <w14:solidFill>
              <w14:schemeClr w14:val="tx1"/>
            </w14:solidFill>
          </w14:textFill>
        </w:rPr>
        <w:t>招标文件的修改或补充报招投标监督管理部门备案后，发送给所有获得招标文件的投标人。招标文件的修改内容作为招标文件的组成部分，具有约束作用。</w:t>
      </w:r>
    </w:p>
    <w:p>
      <w:pPr>
        <w:pStyle w:val="4"/>
        <w:wordWrap w:val="0"/>
        <w:rPr>
          <w:color w:val="000000" w:themeColor="text1"/>
          <w14:textFill>
            <w14:solidFill>
              <w14:schemeClr w14:val="tx1"/>
            </w14:solidFill>
          </w14:textFill>
        </w:rPr>
      </w:pPr>
      <w:bookmarkStart w:id="77" w:name="_Toc18954166"/>
      <w:bookmarkStart w:id="78" w:name="_Toc389065162"/>
      <w:r>
        <w:rPr>
          <w:color w:val="000000" w:themeColor="text1"/>
          <w14:textFill>
            <w14:solidFill>
              <w14:schemeClr w14:val="tx1"/>
            </w14:solidFill>
          </w14:textFill>
        </w:rPr>
        <w:t>3 投标文件</w:t>
      </w:r>
      <w:bookmarkEnd w:id="77"/>
      <w:bookmarkEnd w:id="78"/>
    </w:p>
    <w:p>
      <w:pPr>
        <w:pStyle w:val="5"/>
        <w:wordWrap w:val="0"/>
        <w:rPr>
          <w:color w:val="000000" w:themeColor="text1"/>
          <w14:textFill>
            <w14:solidFill>
              <w14:schemeClr w14:val="tx1"/>
            </w14:solidFill>
          </w14:textFill>
        </w:rPr>
      </w:pPr>
      <w:bookmarkStart w:id="79" w:name="_Toc18954167"/>
      <w:bookmarkStart w:id="80" w:name="_Toc389065163"/>
      <w:r>
        <w:rPr>
          <w:color w:val="000000" w:themeColor="text1"/>
          <w14:textFill>
            <w14:solidFill>
              <w14:schemeClr w14:val="tx1"/>
            </w14:solidFill>
          </w14:textFill>
        </w:rPr>
        <w:t>3.1 投标文件的组成</w:t>
      </w:r>
      <w:bookmarkEnd w:id="79"/>
      <w:bookmarkEnd w:id="80"/>
    </w:p>
    <w:p>
      <w:pPr>
        <w:wordWrap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3.1.1 投标文件应包括下列内容：</w:t>
      </w:r>
    </w:p>
    <w:p>
      <w:pPr>
        <w:wordWrap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（1）资格审查部分：具体材料见“投标人须知前附表”；</w:t>
      </w:r>
    </w:p>
    <w:p>
      <w:pPr>
        <w:wordWrap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（2）商务标部分：具体材料见“投标人须知前附表”；</w:t>
      </w:r>
    </w:p>
    <w:p>
      <w:pPr>
        <w:wordWrap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（3）技术标部分：具体材料见“投标人须知前附表”；</w:t>
      </w:r>
    </w:p>
    <w:p>
      <w:pPr>
        <w:wordWrap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（4）企业信誉实力部分：具体材料见“投标人须知前附表”；</w:t>
      </w:r>
    </w:p>
    <w:p>
      <w:pPr>
        <w:wordWrap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3.1.2 招标文件“第八章投标文件格式”有规定格式要求的，投标人应按规定的格式填写并按要求提交相关的证明材料。</w:t>
      </w:r>
    </w:p>
    <w:p>
      <w:pPr>
        <w:wordWrap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3.1.3 “投标人须知前附表”规定不接受联合体投标的，或投标人没有组成联合体的，投标文件不包括本章第3.1.1（</w:t>
      </w:r>
      <w:r>
        <w:rPr>
          <w:rFonts w:hint="eastAsia"/>
          <w:color w:val="000000" w:themeColor="text1"/>
          <w:szCs w:val="21"/>
          <w14:textFill>
            <w14:solidFill>
              <w14:schemeClr w14:val="tx1"/>
            </w14:solidFill>
          </w14:textFill>
        </w:rPr>
        <w:t>1</w:t>
      </w: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中</w:t>
      </w:r>
      <w:r>
        <w:rPr>
          <w:color w:val="000000" w:themeColor="text1"/>
          <w:szCs w:val="21"/>
          <w14:textFill>
            <w14:solidFill>
              <w14:schemeClr w14:val="tx1"/>
            </w14:solidFill>
          </w14:textFill>
        </w:rPr>
        <w:t>所指的联合体协议书。</w:t>
      </w:r>
    </w:p>
    <w:p>
      <w:pPr>
        <w:wordWrap w:val="0"/>
        <w:spacing w:line="360" w:lineRule="auto"/>
        <w:ind w:firstLine="420" w:firstLineChars="200"/>
        <w:rPr>
          <w:color w:val="000000" w:themeColor="text1"/>
          <w14:textFill>
            <w14:solidFill>
              <w14:schemeClr w14:val="tx1"/>
            </w14:solidFill>
          </w14:textFill>
        </w:rPr>
      </w:pPr>
      <w:r>
        <w:rPr>
          <w:color w:val="000000" w:themeColor="text1"/>
          <w:szCs w:val="21"/>
          <w14:textFill>
            <w14:solidFill>
              <w14:schemeClr w14:val="tx1"/>
            </w14:solidFill>
          </w14:textFill>
        </w:rPr>
        <w:t xml:space="preserve">3.1.4 </w:t>
      </w:r>
      <w:r>
        <w:rPr>
          <w:rFonts w:hAnsi="宋体"/>
          <w:color w:val="000000" w:themeColor="text1"/>
          <w:szCs w:val="21"/>
          <w14:textFill>
            <w14:solidFill>
              <w14:schemeClr w14:val="tx1"/>
            </w14:solidFill>
          </w14:textFill>
        </w:rPr>
        <w:t>近年财务状况、完成的类似项目、发生的诉讼及仲裁情况的年份要求：见</w:t>
      </w:r>
      <w:r>
        <w:rPr>
          <w:color w:val="000000" w:themeColor="text1"/>
          <w:szCs w:val="21"/>
          <w14:textFill>
            <w14:solidFill>
              <w14:schemeClr w14:val="tx1"/>
            </w14:solidFill>
          </w14:textFill>
        </w:rPr>
        <w:t>“</w:t>
      </w:r>
      <w:r>
        <w:rPr>
          <w:rFonts w:hAnsi="宋体"/>
          <w:color w:val="000000" w:themeColor="text1"/>
          <w:szCs w:val="21"/>
          <w14:textFill>
            <w14:solidFill>
              <w14:schemeClr w14:val="tx1"/>
            </w14:solidFill>
          </w14:textFill>
        </w:rPr>
        <w:t>投标人须知前附表</w:t>
      </w:r>
      <w:r>
        <w:rPr>
          <w:color w:val="000000" w:themeColor="text1"/>
          <w:szCs w:val="21"/>
          <w14:textFill>
            <w14:solidFill>
              <w14:schemeClr w14:val="tx1"/>
            </w14:solidFill>
          </w14:textFill>
        </w:rPr>
        <w:t>”</w:t>
      </w:r>
      <w:r>
        <w:rPr>
          <w:rFonts w:hAnsi="宋体"/>
          <w:color w:val="000000" w:themeColor="text1"/>
          <w:szCs w:val="21"/>
          <w14:textFill>
            <w14:solidFill>
              <w14:schemeClr w14:val="tx1"/>
            </w14:solidFill>
          </w14:textFill>
        </w:rPr>
        <w:t>。</w:t>
      </w:r>
    </w:p>
    <w:p>
      <w:pPr>
        <w:pStyle w:val="5"/>
        <w:wordWrap w:val="0"/>
        <w:rPr>
          <w:color w:val="000000" w:themeColor="text1"/>
          <w14:textFill>
            <w14:solidFill>
              <w14:schemeClr w14:val="tx1"/>
            </w14:solidFill>
          </w14:textFill>
        </w:rPr>
      </w:pPr>
      <w:bookmarkStart w:id="81" w:name="_Toc18954168"/>
      <w:bookmarkStart w:id="82" w:name="_Toc389065164"/>
      <w:r>
        <w:rPr>
          <w:color w:val="000000" w:themeColor="text1"/>
          <w14:textFill>
            <w14:solidFill>
              <w14:schemeClr w14:val="tx1"/>
            </w14:solidFill>
          </w14:textFill>
        </w:rPr>
        <w:t>3.2 投标报价</w:t>
      </w:r>
      <w:bookmarkEnd w:id="81"/>
      <w:bookmarkEnd w:id="82"/>
    </w:p>
    <w:p>
      <w:pPr>
        <w:wordWrap w:val="0"/>
        <w:spacing w:line="360" w:lineRule="auto"/>
        <w:ind w:firstLine="420" w:firstLineChars="200"/>
        <w:rPr>
          <w:color w:val="000000" w:themeColor="text1"/>
          <w:szCs w:val="21"/>
          <w14:textFill>
            <w14:solidFill>
              <w14:schemeClr w14:val="tx1"/>
            </w14:solidFill>
          </w14:textFill>
        </w:rPr>
      </w:pPr>
      <w:bookmarkStart w:id="83" w:name="_Toc389065165"/>
      <w:r>
        <w:rPr>
          <w:color w:val="000000" w:themeColor="text1"/>
          <w:szCs w:val="21"/>
          <w14:textFill>
            <w14:solidFill>
              <w14:schemeClr w14:val="tx1"/>
            </w14:solidFill>
          </w14:textFill>
        </w:rPr>
        <w:t>3.2.1 投标人应按第五章“工程量清单”的要求填写相应表格。</w:t>
      </w:r>
    </w:p>
    <w:p>
      <w:pPr>
        <w:wordWrap w:val="0"/>
        <w:spacing w:line="360" w:lineRule="auto"/>
        <w:ind w:firstLine="420" w:firstLineChars="200"/>
        <w:rPr>
          <w:color w:val="000000" w:themeColor="text1"/>
          <w14:textFill>
            <w14:solidFill>
              <w14:schemeClr w14:val="tx1"/>
            </w14:solidFill>
          </w14:textFill>
        </w:rPr>
      </w:pPr>
      <w:r>
        <w:rPr>
          <w:rFonts w:hint="eastAsia"/>
          <w:color w:val="000000" w:themeColor="text1"/>
          <w:szCs w:val="21"/>
          <w14:textFill>
            <w14:solidFill>
              <w14:schemeClr w14:val="tx1"/>
            </w14:solidFill>
          </w14:textFill>
        </w:rPr>
        <w:t>3.2.1.1本项目招标提供纸质工程量清单</w:t>
      </w:r>
      <w:r>
        <w:rPr>
          <w:rFonts w:hint="eastAsia" w:ascii="宋体" w:hAnsi="宋体"/>
          <w:color w:val="000000" w:themeColor="text1"/>
          <w:szCs w:val="21"/>
          <w14:textFill>
            <w14:solidFill>
              <w14:schemeClr w14:val="tx1"/>
            </w14:solidFill>
          </w14:textFill>
        </w:rPr>
        <w:t>,投标人应使用符合该数据交换标准</w:t>
      </w:r>
      <w:r>
        <w:rPr>
          <w:rFonts w:hint="eastAsia" w:ascii="宋体" w:hAnsi="宋体"/>
          <w:color w:val="000000" w:themeColor="text1"/>
          <w14:textFill>
            <w14:solidFill>
              <w14:schemeClr w14:val="tx1"/>
            </w14:solidFill>
          </w14:textFill>
        </w:rPr>
        <w:t>的计价软件导入电子</w:t>
      </w:r>
      <w:r>
        <w:rPr>
          <w:color w:val="000000" w:themeColor="text1"/>
          <w14:textFill>
            <w14:solidFill>
              <w14:schemeClr w14:val="tx1"/>
            </w14:solidFill>
          </w14:textFill>
        </w:rPr>
        <w:t>工程量清单，填写单价和计算总额价，完成已标价工程量清单的编制。严禁投标人修改工程量清单的项目结构、标段</w:t>
      </w:r>
      <w:r>
        <w:rPr>
          <w:color w:val="000000" w:themeColor="text1"/>
          <w:szCs w:val="21"/>
          <w14:textFill>
            <w14:solidFill>
              <w14:schemeClr w14:val="tx1"/>
            </w14:solidFill>
          </w14:textFill>
        </w:rPr>
        <w:t>名称、单项工程名称、单位工程名称、项目编码、项目名称、项目特征、计量单位、工程量、清单顺序和序号。投标人不得对招标工程量清单项目进行增减调整。</w:t>
      </w:r>
    </w:p>
    <w:p>
      <w:pPr>
        <w:wordWrap w:val="0"/>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3.2.1.2投标人已标价工程量清单纸质投标文件应符合第八章“投标文件格式”的要求，电子文件应提供计价软件本身复制出的工程计价文件。</w:t>
      </w:r>
    </w:p>
    <w:p>
      <w:pPr>
        <w:wordWrap w:val="0"/>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3.2.1.3投标人提交的已标价工程量清单纸质文件应从已编制完成的电子文件中选择符合第八章“投标文件格式”格式要求的相应表格直接打印，纸质文件应当与电子文件一致，不得弄虚作假，如出现纸质文件与电子文件不一致时，无论在评标时或合同执行时，招标人均有权以最不利于投标人（或中标人和承包人）的处理。</w:t>
      </w:r>
    </w:p>
    <w:p>
      <w:pPr>
        <w:wordWrap w:val="0"/>
        <w:spacing w:line="360" w:lineRule="auto"/>
        <w:ind w:firstLine="420" w:firstLineChars="200"/>
        <w:rPr>
          <w:color w:val="000000" w:themeColor="text1"/>
          <w:szCs w:val="21"/>
          <w14:textFill>
            <w14:solidFill>
              <w14:schemeClr w14:val="tx1"/>
            </w14:solidFill>
          </w14:textFill>
        </w:rPr>
      </w:pPr>
      <w:r>
        <w:rPr>
          <w:color w:val="000000" w:themeColor="text1"/>
          <w14:textFill>
            <w14:solidFill>
              <w14:schemeClr w14:val="tx1"/>
            </w14:solidFill>
          </w14:textFill>
        </w:rPr>
        <w:t>3.2.1.4投标人已标价工程量清单电子文件应拷入U盘中，在U盘标签上标明工程名称和项目编号。</w:t>
      </w:r>
    </w:p>
    <w:p>
      <w:pPr>
        <w:wordWrap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3.2.2 投标人在投标截止时间前修改投标函中的投标总报价，应同时修改第</w:t>
      </w:r>
      <w:r>
        <w:rPr>
          <w:rFonts w:hint="eastAsia"/>
          <w:color w:val="000000" w:themeColor="text1"/>
          <w:szCs w:val="21"/>
          <w14:textFill>
            <w14:solidFill>
              <w14:schemeClr w14:val="tx1"/>
            </w14:solidFill>
          </w14:textFill>
        </w:rPr>
        <w:t>八</w:t>
      </w:r>
      <w:r>
        <w:rPr>
          <w:color w:val="000000" w:themeColor="text1"/>
          <w:szCs w:val="21"/>
          <w14:textFill>
            <w14:solidFill>
              <w14:schemeClr w14:val="tx1"/>
            </w14:solidFill>
          </w14:textFill>
        </w:rPr>
        <w:t>章“</w:t>
      </w:r>
      <w:r>
        <w:rPr>
          <w:rFonts w:hint="eastAsia"/>
          <w:color w:val="000000" w:themeColor="text1"/>
          <w:szCs w:val="21"/>
          <w14:textFill>
            <w14:solidFill>
              <w14:schemeClr w14:val="tx1"/>
            </w14:solidFill>
          </w14:textFill>
        </w:rPr>
        <w:t>投标文件格式</w:t>
      </w:r>
      <w:r>
        <w:rPr>
          <w:color w:val="000000" w:themeColor="text1"/>
          <w:szCs w:val="21"/>
          <w14:textFill>
            <w14:solidFill>
              <w14:schemeClr w14:val="tx1"/>
            </w14:solidFill>
          </w14:textFill>
        </w:rPr>
        <w:t>”中的相应报价。此修改须符合本章第4.3款的有关要求。</w:t>
      </w:r>
    </w:p>
    <w:p>
      <w:pPr>
        <w:pStyle w:val="5"/>
        <w:wordWrap w:val="0"/>
        <w:rPr>
          <w:color w:val="000000" w:themeColor="text1"/>
          <w14:textFill>
            <w14:solidFill>
              <w14:schemeClr w14:val="tx1"/>
            </w14:solidFill>
          </w14:textFill>
        </w:rPr>
      </w:pPr>
      <w:bookmarkStart w:id="84" w:name="_Toc18954169"/>
      <w:r>
        <w:rPr>
          <w:color w:val="000000" w:themeColor="text1"/>
          <w14:textFill>
            <w14:solidFill>
              <w14:schemeClr w14:val="tx1"/>
            </w14:solidFill>
          </w14:textFill>
        </w:rPr>
        <w:t>3.3 投标有效期</w:t>
      </w:r>
      <w:bookmarkEnd w:id="83"/>
      <w:bookmarkEnd w:id="84"/>
    </w:p>
    <w:p>
      <w:pPr>
        <w:wordWrap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3.3.1 在“投标人须知前附表”规定的投标有效期内，投标人</w:t>
      </w:r>
      <w:r>
        <w:rPr>
          <w:rFonts w:hint="eastAsia"/>
          <w:color w:val="000000" w:themeColor="text1"/>
          <w:szCs w:val="21"/>
          <w14:textFill>
            <w14:solidFill>
              <w14:schemeClr w14:val="tx1"/>
            </w14:solidFill>
          </w14:textFill>
        </w:rPr>
        <w:t>可以</w:t>
      </w:r>
      <w:r>
        <w:rPr>
          <w:color w:val="000000" w:themeColor="text1"/>
          <w:szCs w:val="21"/>
          <w14:textFill>
            <w14:solidFill>
              <w14:schemeClr w14:val="tx1"/>
            </w14:solidFill>
          </w14:textFill>
        </w:rPr>
        <w:t>要求撤销或修改其投标文件。</w:t>
      </w:r>
    </w:p>
    <w:p>
      <w:pPr>
        <w:wordWrap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3.3.2出现特殊情况需要延长投标有效期的，招标人以书面形式通知所有投标人延长投标有效期。投标人同意延长的，应相应延长其投标保证金</w:t>
      </w:r>
      <w:r>
        <w:rPr>
          <w:rFonts w:hint="eastAsia"/>
          <w:color w:val="000000" w:themeColor="text1"/>
          <w:szCs w:val="21"/>
          <w14:textFill>
            <w14:solidFill>
              <w14:schemeClr w14:val="tx1"/>
            </w14:solidFill>
          </w14:textFill>
        </w:rPr>
        <w:t>和低价风险保证金（如有）</w:t>
      </w:r>
      <w:r>
        <w:rPr>
          <w:color w:val="000000" w:themeColor="text1"/>
          <w:szCs w:val="21"/>
          <w14:textFill>
            <w14:solidFill>
              <w14:schemeClr w14:val="tx1"/>
            </w14:solidFill>
          </w14:textFill>
        </w:rPr>
        <w:t>的有效期，但不得要求或被允许修改或撤销其投标文件；投标人拒绝延长的，其投标失效，但投标人有权收回其投标保证金。</w:t>
      </w:r>
    </w:p>
    <w:p>
      <w:pPr>
        <w:pStyle w:val="5"/>
        <w:wordWrap w:val="0"/>
        <w:rPr>
          <w:rFonts w:hint="eastAsia"/>
          <w:color w:val="000000" w:themeColor="text1"/>
          <w:lang w:val="en-US" w:eastAsia="zh-CN"/>
          <w14:textFill>
            <w14:solidFill>
              <w14:schemeClr w14:val="tx1"/>
            </w14:solidFill>
          </w14:textFill>
        </w:rPr>
      </w:pPr>
      <w:bookmarkStart w:id="85" w:name="_Toc389065166"/>
      <w:bookmarkStart w:id="86" w:name="_Toc18954170"/>
      <w:r>
        <w:rPr>
          <w:color w:val="000000" w:themeColor="text1"/>
          <w14:textFill>
            <w14:solidFill>
              <w14:schemeClr w14:val="tx1"/>
            </w14:solidFill>
          </w14:textFill>
        </w:rPr>
        <w:t>3.4 投标保证金</w:t>
      </w:r>
      <w:bookmarkEnd w:id="85"/>
      <w:bookmarkEnd w:id="86"/>
      <w:bookmarkStart w:id="87" w:name="_Toc18954171"/>
      <w:bookmarkStart w:id="88" w:name="_Toc389065167"/>
      <w:r>
        <w:rPr>
          <w:rFonts w:hint="eastAsia"/>
          <w:color w:val="000000" w:themeColor="text1"/>
          <w:lang w:val="en-US" w:eastAsia="zh-CN"/>
          <w14:textFill>
            <w14:solidFill>
              <w14:schemeClr w14:val="tx1"/>
            </w14:solidFill>
          </w14:textFill>
        </w:rPr>
        <w:t xml:space="preserve">   </w:t>
      </w:r>
    </w:p>
    <w:p>
      <w:pPr>
        <w:pStyle w:val="5"/>
        <w:wordWrap w:val="0"/>
        <w:ind w:firstLine="400" w:firstLineChars="200"/>
        <w:rPr>
          <w:b w:val="0"/>
          <w:bCs w:val="0"/>
          <w:color w:val="000000" w:themeColor="text1"/>
          <w14:textFill>
            <w14:solidFill>
              <w14:schemeClr w14:val="tx1"/>
            </w14:solidFill>
          </w14:textFill>
        </w:rPr>
      </w:pPr>
      <w:r>
        <w:rPr>
          <w:b w:val="0"/>
          <w:bCs w:val="0"/>
          <w:color w:val="000000" w:themeColor="text1"/>
          <w14:textFill>
            <w14:solidFill>
              <w14:schemeClr w14:val="tx1"/>
            </w14:solidFill>
          </w14:textFill>
        </w:rPr>
        <w:t>具体材料见“投标人须知前附表”</w:t>
      </w:r>
    </w:p>
    <w:p>
      <w:pPr>
        <w:pStyle w:val="5"/>
        <w:wordWrap w:val="0"/>
        <w:rPr>
          <w:color w:val="000000" w:themeColor="text1"/>
          <w14:textFill>
            <w14:solidFill>
              <w14:schemeClr w14:val="tx1"/>
            </w14:solidFill>
          </w14:textFill>
        </w:rPr>
      </w:pPr>
      <w:r>
        <w:rPr>
          <w:color w:val="000000" w:themeColor="text1"/>
          <w14:textFill>
            <w14:solidFill>
              <w14:schemeClr w14:val="tx1"/>
            </w14:solidFill>
          </w14:textFill>
        </w:rPr>
        <w:t>3.5 备选投标方案</w:t>
      </w:r>
      <w:bookmarkEnd w:id="87"/>
      <w:bookmarkEnd w:id="88"/>
    </w:p>
    <w:p>
      <w:pPr>
        <w:wordWrap w:val="0"/>
        <w:spacing w:line="360" w:lineRule="auto"/>
        <w:ind w:firstLine="420" w:firstLineChars="200"/>
        <w:rPr>
          <w:color w:val="000000" w:themeColor="text1"/>
          <w14:textFill>
            <w14:solidFill>
              <w14:schemeClr w14:val="tx1"/>
            </w14:solidFill>
          </w14:textFill>
        </w:rPr>
      </w:pPr>
      <w:r>
        <w:rPr>
          <w:color w:val="000000" w:themeColor="text1"/>
          <w:szCs w:val="21"/>
          <w14:textFill>
            <w14:solidFill>
              <w14:schemeClr w14:val="tx1"/>
            </w14:solidFill>
          </w14:textFill>
        </w:rPr>
        <w:t>除</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投标人须知前附表</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另有规定外，投标人不得递交备选投标方案。允许投标人递交备选投标方案的，只有中标人所递交的备选投标方案方可予以考虑。评标委员会认为中标人的备选投标方案优于其按照招标文件要求编制的投标方案的，招标人可以接受该备选投标方案。</w:t>
      </w:r>
    </w:p>
    <w:p>
      <w:pPr>
        <w:pStyle w:val="5"/>
        <w:wordWrap w:val="0"/>
        <w:rPr>
          <w:color w:val="000000" w:themeColor="text1"/>
          <w14:textFill>
            <w14:solidFill>
              <w14:schemeClr w14:val="tx1"/>
            </w14:solidFill>
          </w14:textFill>
        </w:rPr>
      </w:pPr>
      <w:bookmarkStart w:id="89" w:name="_Toc18954172"/>
      <w:bookmarkStart w:id="90" w:name="_Toc389065168"/>
      <w:r>
        <w:rPr>
          <w:color w:val="000000" w:themeColor="text1"/>
          <w14:textFill>
            <w14:solidFill>
              <w14:schemeClr w14:val="tx1"/>
            </w14:solidFill>
          </w14:textFill>
        </w:rPr>
        <w:t>3.6 投标文件的编制</w:t>
      </w:r>
      <w:bookmarkEnd w:id="89"/>
      <w:bookmarkEnd w:id="90"/>
    </w:p>
    <w:p>
      <w:pPr>
        <w:wordWrap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3.6.1 投标文件应按第八章“投标文件格式”进行编写，如有必要，可以增加附页，作为投标文件的组成部分。其中，投标函附录在满足招标文件实质性要求的基础上，可以提出比招标文件要求更有利于招标人的承诺。</w:t>
      </w:r>
    </w:p>
    <w:p>
      <w:pPr>
        <w:wordWrap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3.6.2 投标文件应当对招标文件有关工期、投标有效期、质量要求、技术标准和要求、招标范围等实质性内容作出响应。</w:t>
      </w:r>
    </w:p>
    <w:p>
      <w:pPr>
        <w:wordWrap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3.6.3 投标文件应用不褪色的材料书写或打印，并由投标人的法定代表人或其委托代理人在招标文件</w:t>
      </w:r>
      <w:r>
        <w:rPr>
          <w:rFonts w:hint="eastAsia"/>
          <w:color w:val="000000" w:themeColor="text1"/>
          <w:szCs w:val="21"/>
          <w14:textFill>
            <w14:solidFill>
              <w14:schemeClr w14:val="tx1"/>
            </w14:solidFill>
          </w14:textFill>
        </w:rPr>
        <w:t>正本与副本</w:t>
      </w:r>
      <w:r>
        <w:rPr>
          <w:color w:val="000000" w:themeColor="text1"/>
          <w:szCs w:val="21"/>
          <w14:textFill>
            <w14:solidFill>
              <w14:schemeClr w14:val="tx1"/>
            </w14:solidFill>
          </w14:textFill>
        </w:rPr>
        <w:t>规定的相关位置签字</w:t>
      </w:r>
      <w:r>
        <w:rPr>
          <w:rFonts w:hint="eastAsia"/>
          <w:color w:val="000000" w:themeColor="text1"/>
          <w:szCs w:val="21"/>
          <w14:textFill>
            <w14:solidFill>
              <w14:schemeClr w14:val="tx1"/>
            </w14:solidFill>
          </w14:textFill>
        </w:rPr>
        <w:t>（或盖章）</w:t>
      </w:r>
      <w:r>
        <w:rPr>
          <w:color w:val="000000" w:themeColor="text1"/>
          <w:szCs w:val="21"/>
          <w14:textFill>
            <w14:solidFill>
              <w14:schemeClr w14:val="tx1"/>
            </w14:solidFill>
          </w14:textFill>
        </w:rPr>
        <w:t>并加盖投标人单位公章。</w:t>
      </w:r>
      <w:r>
        <w:rPr>
          <w:rFonts w:hint="eastAsia"/>
          <w:color w:val="000000" w:themeColor="text1"/>
          <w:szCs w:val="21"/>
          <w14:textFill>
            <w14:solidFill>
              <w14:schemeClr w14:val="tx1"/>
            </w14:solidFill>
          </w14:textFill>
        </w:rPr>
        <w:t>由</w:t>
      </w:r>
      <w:r>
        <w:rPr>
          <w:color w:val="000000" w:themeColor="text1"/>
          <w:szCs w:val="21"/>
          <w14:textFill>
            <w14:solidFill>
              <w14:schemeClr w14:val="tx1"/>
            </w14:solidFill>
          </w14:textFill>
        </w:rPr>
        <w:t>委托代理人签字的，投标文件应附法定代表人签署的授权委托书。投标文件应尽量避免涂改、行间插字或删除。如果出现上述情况，改动之处应加盖</w:t>
      </w:r>
      <w:r>
        <w:rPr>
          <w:rFonts w:hint="eastAsia"/>
          <w:color w:val="000000" w:themeColor="text1"/>
          <w:szCs w:val="21"/>
          <w14:textFill>
            <w14:solidFill>
              <w14:schemeClr w14:val="tx1"/>
            </w14:solidFill>
          </w14:textFill>
        </w:rPr>
        <w:t>投标人</w:t>
      </w:r>
      <w:r>
        <w:rPr>
          <w:color w:val="000000" w:themeColor="text1"/>
          <w:szCs w:val="21"/>
          <w14:textFill>
            <w14:solidFill>
              <w14:schemeClr w14:val="tx1"/>
            </w14:solidFill>
          </w14:textFill>
        </w:rPr>
        <w:t>单位章或由投标人的法定代表人或其</w:t>
      </w:r>
      <w:r>
        <w:rPr>
          <w:rFonts w:hint="eastAsia"/>
          <w:color w:val="000000" w:themeColor="text1"/>
          <w:szCs w:val="21"/>
          <w14:textFill>
            <w14:solidFill>
              <w14:schemeClr w14:val="tx1"/>
            </w14:solidFill>
          </w14:textFill>
        </w:rPr>
        <w:t>委托</w:t>
      </w:r>
      <w:r>
        <w:rPr>
          <w:color w:val="000000" w:themeColor="text1"/>
          <w:szCs w:val="21"/>
          <w14:textFill>
            <w14:solidFill>
              <w14:schemeClr w14:val="tx1"/>
            </w14:solidFill>
          </w14:textFill>
        </w:rPr>
        <w:t>代理人签字确认。签字或盖章的具体要求见“投标人须知前附表”。</w:t>
      </w:r>
    </w:p>
    <w:p>
      <w:pPr>
        <w:wordWrap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3.6.4 投标文件正本一份，副本份数见“投标人须知前附表”。正本和副本的封面上应清楚地标记“正本”或“副本”的字样。当副本和正本不一致时，以正本为准。</w:t>
      </w:r>
    </w:p>
    <w:p>
      <w:pPr>
        <w:wordWrap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3.6.5 投标文件</w:t>
      </w:r>
      <w:r>
        <w:rPr>
          <w:rFonts w:hint="eastAsia"/>
          <w:color w:val="000000" w:themeColor="text1"/>
          <w:szCs w:val="21"/>
          <w14:textFill>
            <w14:solidFill>
              <w14:schemeClr w14:val="tx1"/>
            </w14:solidFill>
          </w14:textFill>
        </w:rPr>
        <w:t>应</w:t>
      </w:r>
      <w:r>
        <w:rPr>
          <w:color w:val="000000" w:themeColor="text1"/>
          <w:szCs w:val="21"/>
          <w14:textFill>
            <w14:solidFill>
              <w14:schemeClr w14:val="tx1"/>
            </w14:solidFill>
          </w14:textFill>
        </w:rPr>
        <w:t>编制目录，具体装订要求见“投标人须知前附表”规定。</w:t>
      </w:r>
    </w:p>
    <w:p>
      <w:pPr>
        <w:pStyle w:val="4"/>
        <w:wordWrap w:val="0"/>
        <w:rPr>
          <w:color w:val="000000" w:themeColor="text1"/>
          <w14:textFill>
            <w14:solidFill>
              <w14:schemeClr w14:val="tx1"/>
            </w14:solidFill>
          </w14:textFill>
        </w:rPr>
      </w:pPr>
      <w:bookmarkStart w:id="91" w:name="_Toc18954173"/>
      <w:bookmarkStart w:id="92" w:name="_Toc389065169"/>
      <w:r>
        <w:rPr>
          <w:color w:val="000000" w:themeColor="text1"/>
          <w14:textFill>
            <w14:solidFill>
              <w14:schemeClr w14:val="tx1"/>
            </w14:solidFill>
          </w14:textFill>
        </w:rPr>
        <w:t>4 投标</w:t>
      </w:r>
      <w:bookmarkEnd w:id="91"/>
      <w:bookmarkEnd w:id="92"/>
    </w:p>
    <w:p>
      <w:pPr>
        <w:pStyle w:val="5"/>
        <w:wordWrap w:val="0"/>
        <w:rPr>
          <w:color w:val="000000" w:themeColor="text1"/>
          <w14:textFill>
            <w14:solidFill>
              <w14:schemeClr w14:val="tx1"/>
            </w14:solidFill>
          </w14:textFill>
        </w:rPr>
      </w:pPr>
      <w:bookmarkStart w:id="93" w:name="_Toc389065170"/>
      <w:bookmarkStart w:id="94" w:name="_Toc18954174"/>
      <w:r>
        <w:rPr>
          <w:color w:val="000000" w:themeColor="text1"/>
          <w14:textFill>
            <w14:solidFill>
              <w14:schemeClr w14:val="tx1"/>
            </w14:solidFill>
          </w14:textFill>
        </w:rPr>
        <w:t>4.1 投标文件的密封和标</w:t>
      </w:r>
      <w:r>
        <w:rPr>
          <w:rFonts w:hint="eastAsia"/>
          <w:color w:val="000000" w:themeColor="text1"/>
          <w14:textFill>
            <w14:solidFill>
              <w14:schemeClr w14:val="tx1"/>
            </w14:solidFill>
          </w14:textFill>
        </w:rPr>
        <w:t>记</w:t>
      </w:r>
      <w:bookmarkEnd w:id="93"/>
      <w:bookmarkEnd w:id="94"/>
    </w:p>
    <w:p>
      <w:pPr>
        <w:wordWrap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4.1.1 投标文件应按“投标人须知前附表”的要求进行包装，加贴封条，并在封套的封口处加盖投标人单位公章。</w:t>
      </w:r>
    </w:p>
    <w:p>
      <w:pPr>
        <w:wordWrap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4.1.2 投标文件封套上应写明的其他内容见“投标人须知前附表”。</w:t>
      </w:r>
    </w:p>
    <w:p>
      <w:pPr>
        <w:pStyle w:val="5"/>
        <w:wordWrap w:val="0"/>
        <w:rPr>
          <w:color w:val="000000" w:themeColor="text1"/>
          <w14:textFill>
            <w14:solidFill>
              <w14:schemeClr w14:val="tx1"/>
            </w14:solidFill>
          </w14:textFill>
        </w:rPr>
      </w:pPr>
      <w:bookmarkStart w:id="95" w:name="_Toc389065171"/>
      <w:bookmarkStart w:id="96" w:name="_Toc18954175"/>
      <w:r>
        <w:rPr>
          <w:color w:val="000000" w:themeColor="text1"/>
          <w14:textFill>
            <w14:solidFill>
              <w14:schemeClr w14:val="tx1"/>
            </w14:solidFill>
          </w14:textFill>
        </w:rPr>
        <w:t>4.2 投标文件的递交</w:t>
      </w:r>
      <w:bookmarkEnd w:id="95"/>
      <w:bookmarkEnd w:id="96"/>
    </w:p>
    <w:p>
      <w:pPr>
        <w:wordWrap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4.2.1 投标人应在本章第2.2.2项规定的投标截止时间前递交投标文件。</w:t>
      </w:r>
    </w:p>
    <w:p>
      <w:pPr>
        <w:wordWrap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4.2.2 投标人递交投标文件的地点：见</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投标人须知前附表</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w:t>
      </w:r>
    </w:p>
    <w:p>
      <w:pPr>
        <w:wordWrap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4.2.3 除</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投标人须知前附表</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另有规定外，投标人所递交的投标文件不予退还。</w:t>
      </w:r>
    </w:p>
    <w:p>
      <w:pPr>
        <w:wordWrap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4.2.4 招标人收到投标文件后，向投标人出具签收凭证。</w:t>
      </w:r>
    </w:p>
    <w:p>
      <w:pPr>
        <w:wordWrap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4.2.5 逾期送达的或者未送达指定地点的投标文件，招标人不予受理。</w:t>
      </w:r>
    </w:p>
    <w:p>
      <w:pPr>
        <w:pStyle w:val="5"/>
        <w:wordWrap w:val="0"/>
        <w:rPr>
          <w:color w:val="000000" w:themeColor="text1"/>
          <w14:textFill>
            <w14:solidFill>
              <w14:schemeClr w14:val="tx1"/>
            </w14:solidFill>
          </w14:textFill>
        </w:rPr>
      </w:pPr>
      <w:bookmarkStart w:id="97" w:name="_Toc18954176"/>
      <w:bookmarkStart w:id="98" w:name="_Toc389065172"/>
      <w:r>
        <w:rPr>
          <w:color w:val="000000" w:themeColor="text1"/>
          <w14:textFill>
            <w14:solidFill>
              <w14:schemeClr w14:val="tx1"/>
            </w14:solidFill>
          </w14:textFill>
        </w:rPr>
        <w:t>4.3 投标文件的修改与撤回</w:t>
      </w:r>
      <w:bookmarkEnd w:id="97"/>
      <w:bookmarkEnd w:id="98"/>
    </w:p>
    <w:p>
      <w:pPr>
        <w:wordWrap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4.3.1 在本章第2.2.2 款规定的投标截止时间前，投标人可以修改或撤回已递交的投标文件，但应以书面形式通知招标人。</w:t>
      </w:r>
    </w:p>
    <w:p>
      <w:pPr>
        <w:wordWrap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4.3.2 投标人修改或撤回已递交投标文件的书面通知，应按照本章第3.6.3款的要求签字和盖章。招标人收到书面通知后，向投标人出具签收凭证。</w:t>
      </w:r>
    </w:p>
    <w:p>
      <w:pPr>
        <w:wordWrap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4.3.3 修改的内容为投标文件的组成部分。修改的投标文件应按照本章第3.6款和第4</w:t>
      </w:r>
      <w:r>
        <w:rPr>
          <w:rFonts w:hint="eastAsia"/>
          <w:color w:val="000000" w:themeColor="text1"/>
          <w:szCs w:val="21"/>
          <w14:textFill>
            <w14:solidFill>
              <w14:schemeClr w14:val="tx1"/>
            </w14:solidFill>
          </w14:textFill>
        </w:rPr>
        <w:t>款</w:t>
      </w:r>
      <w:r>
        <w:rPr>
          <w:color w:val="000000" w:themeColor="text1"/>
          <w:szCs w:val="21"/>
          <w14:textFill>
            <w14:solidFill>
              <w14:schemeClr w14:val="tx1"/>
            </w14:solidFill>
          </w14:textFill>
        </w:rPr>
        <w:t>规定进行编制、密封、标记和递交，并标明“修改”字样。</w:t>
      </w:r>
    </w:p>
    <w:p>
      <w:pPr>
        <w:pStyle w:val="4"/>
        <w:wordWrap w:val="0"/>
        <w:rPr>
          <w:color w:val="000000" w:themeColor="text1"/>
          <w14:textFill>
            <w14:solidFill>
              <w14:schemeClr w14:val="tx1"/>
            </w14:solidFill>
          </w14:textFill>
        </w:rPr>
      </w:pPr>
      <w:bookmarkStart w:id="99" w:name="_Toc18954177"/>
      <w:bookmarkStart w:id="100" w:name="_Toc389065173"/>
      <w:r>
        <w:rPr>
          <w:color w:val="000000" w:themeColor="text1"/>
          <w14:textFill>
            <w14:solidFill>
              <w14:schemeClr w14:val="tx1"/>
            </w14:solidFill>
          </w14:textFill>
        </w:rPr>
        <w:t>5 开标</w:t>
      </w:r>
      <w:bookmarkEnd w:id="99"/>
      <w:bookmarkEnd w:id="100"/>
    </w:p>
    <w:p>
      <w:pPr>
        <w:pStyle w:val="5"/>
        <w:wordWrap w:val="0"/>
        <w:rPr>
          <w:color w:val="000000" w:themeColor="text1"/>
          <w14:textFill>
            <w14:solidFill>
              <w14:schemeClr w14:val="tx1"/>
            </w14:solidFill>
          </w14:textFill>
        </w:rPr>
      </w:pPr>
      <w:bookmarkStart w:id="101" w:name="_Toc18954178"/>
      <w:bookmarkStart w:id="102" w:name="_Toc389065174"/>
      <w:r>
        <w:rPr>
          <w:color w:val="000000" w:themeColor="text1"/>
          <w14:textFill>
            <w14:solidFill>
              <w14:schemeClr w14:val="tx1"/>
            </w14:solidFill>
          </w14:textFill>
        </w:rPr>
        <w:t>5.1 开标时间和地点</w:t>
      </w:r>
      <w:bookmarkEnd w:id="101"/>
      <w:bookmarkEnd w:id="102"/>
    </w:p>
    <w:p>
      <w:pPr>
        <w:wordWrap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招标人在本章第2.2.2款规定的投标截止时间（开标时间）和“投标人须知前附表”</w:t>
      </w:r>
      <w:r>
        <w:rPr>
          <w:rFonts w:hint="eastAsia"/>
          <w:color w:val="000000" w:themeColor="text1"/>
          <w:szCs w:val="21"/>
          <w14:textFill>
            <w14:solidFill>
              <w14:schemeClr w14:val="tx1"/>
            </w14:solidFill>
          </w14:textFill>
        </w:rPr>
        <w:t>4.2.2</w:t>
      </w:r>
      <w:r>
        <w:rPr>
          <w:color w:val="000000" w:themeColor="text1"/>
          <w:szCs w:val="21"/>
          <w14:textFill>
            <w14:solidFill>
              <w14:schemeClr w14:val="tx1"/>
            </w14:solidFill>
          </w14:textFill>
        </w:rPr>
        <w:t>规定的地点公开开标，并邀请所有投标人的法定代表人或其委托代理人准时参加。投标人的法定代表人</w:t>
      </w:r>
      <w:r>
        <w:rPr>
          <w:rFonts w:hint="eastAsia"/>
          <w:color w:val="000000" w:themeColor="text1"/>
          <w:szCs w:val="21"/>
          <w14:textFill>
            <w14:solidFill>
              <w14:schemeClr w14:val="tx1"/>
            </w14:solidFill>
          </w14:textFill>
        </w:rPr>
        <w:t>或</w:t>
      </w:r>
      <w:r>
        <w:rPr>
          <w:color w:val="000000" w:themeColor="text1"/>
          <w:szCs w:val="21"/>
          <w14:textFill>
            <w14:solidFill>
              <w14:schemeClr w14:val="tx1"/>
            </w14:solidFill>
          </w14:textFill>
        </w:rPr>
        <w:t>委托代理人应当按时参加开标会，并在招标人按开标程序进行点名时，向招标人提交</w:t>
      </w:r>
      <w:r>
        <w:rPr>
          <w:rFonts w:hint="eastAsia"/>
          <w:color w:val="000000" w:themeColor="text1"/>
          <w:szCs w:val="21"/>
          <w14:textFill>
            <w14:solidFill>
              <w14:schemeClr w14:val="tx1"/>
            </w14:solidFill>
          </w14:textFill>
        </w:rPr>
        <w:t>法定代表人身份证明或</w:t>
      </w:r>
      <w:r>
        <w:rPr>
          <w:color w:val="000000" w:themeColor="text1"/>
          <w:szCs w:val="21"/>
          <w14:textFill>
            <w14:solidFill>
              <w14:schemeClr w14:val="tx1"/>
            </w14:solidFill>
          </w14:textFill>
        </w:rPr>
        <w:t>法定代表人授权委托书，出示本人身份证</w:t>
      </w:r>
      <w:r>
        <w:rPr>
          <w:rFonts w:hint="eastAsia"/>
          <w:color w:val="000000" w:themeColor="text1"/>
          <w:szCs w:val="21"/>
          <w14:textFill>
            <w14:solidFill>
              <w14:schemeClr w14:val="tx1"/>
            </w14:solidFill>
          </w14:textFill>
        </w:rPr>
        <w:t>原件</w:t>
      </w:r>
      <w:r>
        <w:rPr>
          <w:color w:val="000000" w:themeColor="text1"/>
          <w:szCs w:val="21"/>
          <w14:textFill>
            <w14:solidFill>
              <w14:schemeClr w14:val="tx1"/>
            </w14:solidFill>
          </w14:textFill>
        </w:rPr>
        <w:t>。</w:t>
      </w:r>
    </w:p>
    <w:p>
      <w:pPr>
        <w:wordWrap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开标会由</w:t>
      </w:r>
      <w:r>
        <w:rPr>
          <w:rFonts w:hint="eastAsia"/>
          <w:color w:val="000000" w:themeColor="text1"/>
          <w:szCs w:val="21"/>
          <w14:textFill>
            <w14:solidFill>
              <w14:schemeClr w14:val="tx1"/>
            </w14:solidFill>
          </w14:textFill>
        </w:rPr>
        <w:t>招标人或其委托的招标代理机构</w:t>
      </w:r>
      <w:r>
        <w:rPr>
          <w:color w:val="000000" w:themeColor="text1"/>
          <w:szCs w:val="21"/>
          <w14:textFill>
            <w14:solidFill>
              <w14:schemeClr w14:val="tx1"/>
            </w14:solidFill>
          </w14:textFill>
        </w:rPr>
        <w:t>主持。</w:t>
      </w:r>
    </w:p>
    <w:p>
      <w:pPr>
        <w:pStyle w:val="5"/>
        <w:wordWrap w:val="0"/>
        <w:rPr>
          <w:color w:val="000000" w:themeColor="text1"/>
          <w14:textFill>
            <w14:solidFill>
              <w14:schemeClr w14:val="tx1"/>
            </w14:solidFill>
          </w14:textFill>
        </w:rPr>
      </w:pPr>
      <w:bookmarkStart w:id="103" w:name="_Toc18954179"/>
      <w:bookmarkStart w:id="104" w:name="_Toc389065175"/>
      <w:r>
        <w:rPr>
          <w:color w:val="000000" w:themeColor="text1"/>
          <w14:textFill>
            <w14:solidFill>
              <w14:schemeClr w14:val="tx1"/>
            </w14:solidFill>
          </w14:textFill>
        </w:rPr>
        <w:t>5.2 开标程序</w:t>
      </w:r>
      <w:bookmarkEnd w:id="103"/>
      <w:bookmarkEnd w:id="104"/>
    </w:p>
    <w:p>
      <w:pPr>
        <w:wordWrap w:val="0"/>
        <w:spacing w:line="360" w:lineRule="auto"/>
        <w:ind w:firstLine="420" w:firstLineChars="200"/>
        <w:rPr>
          <w:color w:val="000000" w:themeColor="text1"/>
          <w:szCs w:val="21"/>
          <w14:textFill>
            <w14:solidFill>
              <w14:schemeClr w14:val="tx1"/>
            </w14:solidFill>
          </w14:textFill>
        </w:rPr>
      </w:pPr>
      <w:bookmarkStart w:id="105" w:name="_Toc389065176"/>
      <w:r>
        <w:rPr>
          <w:color w:val="000000" w:themeColor="text1"/>
          <w:szCs w:val="21"/>
          <w14:textFill>
            <w14:solidFill>
              <w14:schemeClr w14:val="tx1"/>
            </w14:solidFill>
          </w14:textFill>
        </w:rPr>
        <w:t>主持人按</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投标人须知前附表</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确定的以下程序进行开标：</w:t>
      </w:r>
    </w:p>
    <w:p>
      <w:pPr>
        <w:wordWrap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（1）宣布开标纪律；</w:t>
      </w:r>
    </w:p>
    <w:p>
      <w:pPr>
        <w:wordWrap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（2）公布在投标截止时间前递交投标文件的投标人名称，点名确认投标人是否派人到场，并制作记录；</w:t>
      </w:r>
    </w:p>
    <w:p>
      <w:pPr>
        <w:wordWrap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（3）宣布开标人、唱标人、记录人、监标人等有关人员姓名；</w:t>
      </w:r>
    </w:p>
    <w:p>
      <w:pPr>
        <w:wordWrap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（4）</w:t>
      </w:r>
      <w:r>
        <w:rPr>
          <w:rFonts w:hint="eastAsia"/>
          <w:color w:val="000000" w:themeColor="text1"/>
          <w:szCs w:val="21"/>
          <w14:textFill>
            <w14:solidFill>
              <w14:schemeClr w14:val="tx1"/>
            </w14:solidFill>
          </w14:textFill>
        </w:rPr>
        <w:t>由招标人代表和监督人员检查投标人的资格证件【包括法定代表人身份证明原件（企业法定代表人参加投标会时检查）或委托代理投标相关证明（附法定代表人身份证明的授权委托书原件）等】，</w:t>
      </w:r>
      <w:r>
        <w:rPr>
          <w:rFonts w:hint="eastAsia" w:ascii="宋体" w:hAnsi="宋体"/>
          <w:b/>
          <w:color w:val="000000" w:themeColor="text1"/>
          <w:szCs w:val="21"/>
          <w:u w:val="single"/>
          <w14:textFill>
            <w14:solidFill>
              <w14:schemeClr w14:val="tx1"/>
            </w14:solidFill>
          </w14:textFill>
        </w:rPr>
        <w:t>如有一项不符合要求，则</w:t>
      </w:r>
      <w:r>
        <w:rPr>
          <w:rFonts w:ascii="宋体" w:hAnsi="宋体"/>
          <w:b/>
          <w:color w:val="000000" w:themeColor="text1"/>
          <w:szCs w:val="21"/>
          <w:u w:val="single"/>
          <w14:textFill>
            <w14:solidFill>
              <w14:schemeClr w14:val="tx1"/>
            </w14:solidFill>
          </w14:textFill>
        </w:rPr>
        <w:t>退回其投标文件</w:t>
      </w:r>
      <w:r>
        <w:rPr>
          <w:rFonts w:hint="eastAsia" w:ascii="宋体" w:hAnsi="宋体"/>
          <w:b/>
          <w:color w:val="000000" w:themeColor="text1"/>
          <w:szCs w:val="21"/>
          <w:u w:val="single"/>
          <w14:textFill>
            <w14:solidFill>
              <w14:schemeClr w14:val="tx1"/>
            </w14:solidFill>
          </w14:textFill>
        </w:rPr>
        <w:t>，</w:t>
      </w:r>
      <w:r>
        <w:rPr>
          <w:rFonts w:hint="eastAsia"/>
          <w:color w:val="000000" w:themeColor="text1"/>
          <w:szCs w:val="21"/>
          <w14:textFill>
            <w14:solidFill>
              <w14:schemeClr w14:val="tx1"/>
            </w14:solidFill>
          </w14:textFill>
        </w:rPr>
        <w:t>投标人代表检查投标文件的密封情况；</w:t>
      </w:r>
    </w:p>
    <w:p>
      <w:pPr>
        <w:wordWrap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（5）按照“投标人须知前附表”的规定确定并宣布投标文件开标顺序</w:t>
      </w:r>
      <w:r>
        <w:rPr>
          <w:rFonts w:hint="eastAsia"/>
          <w:color w:val="000000" w:themeColor="text1"/>
          <w:szCs w:val="21"/>
          <w14:textFill>
            <w14:solidFill>
              <w14:schemeClr w14:val="tx1"/>
            </w14:solidFill>
          </w14:textFill>
        </w:rPr>
        <w:t>；</w:t>
      </w:r>
    </w:p>
    <w:p>
      <w:pPr>
        <w:wordWrap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（6）</w:t>
      </w:r>
      <w:r>
        <w:rPr>
          <w:rFonts w:hint="eastAsia"/>
          <w:color w:val="000000" w:themeColor="text1"/>
          <w:szCs w:val="21"/>
          <w14:textFill>
            <w14:solidFill>
              <w14:schemeClr w14:val="tx1"/>
            </w14:solidFill>
          </w14:textFill>
        </w:rPr>
        <w:t>公布投标人名称、标段名称、投标保证金的递交情况、投标报价、质量目标、工期及其他内容</w:t>
      </w:r>
      <w:r>
        <w:rPr>
          <w:color w:val="000000" w:themeColor="text1"/>
          <w:szCs w:val="21"/>
          <w14:textFill>
            <w14:solidFill>
              <w14:schemeClr w14:val="tx1"/>
            </w14:solidFill>
          </w14:textFill>
        </w:rPr>
        <w:t>，并制作记录；</w:t>
      </w:r>
    </w:p>
    <w:p>
      <w:pPr>
        <w:wordWrap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（7）公布招标控制价及相关内容；</w:t>
      </w:r>
    </w:p>
    <w:p>
      <w:pPr>
        <w:wordWrap w:val="0"/>
        <w:spacing w:line="360" w:lineRule="auto"/>
        <w:ind w:firstLine="420" w:firstLineChars="200"/>
        <w:rPr>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8</w:t>
      </w:r>
      <w:r>
        <w:rPr>
          <w:rFonts w:hAnsi="宋体"/>
          <w:color w:val="000000" w:themeColor="text1"/>
          <w:szCs w:val="21"/>
          <w14:textFill>
            <w14:solidFill>
              <w14:schemeClr w14:val="tx1"/>
            </w14:solidFill>
          </w14:textFill>
        </w:rPr>
        <w:t>）投标人代表、招标人代表、记录人以及有关监督人员在开标记录上签字确认，并存档备查；</w:t>
      </w:r>
    </w:p>
    <w:p>
      <w:pPr>
        <w:wordWrap w:val="0"/>
        <w:spacing w:line="360" w:lineRule="auto"/>
        <w:ind w:firstLine="420" w:firstLineChars="200"/>
        <w:rPr>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9</w:t>
      </w:r>
      <w:r>
        <w:rPr>
          <w:rFonts w:hAnsi="宋体"/>
          <w:color w:val="000000" w:themeColor="text1"/>
          <w:szCs w:val="21"/>
          <w14:textFill>
            <w14:solidFill>
              <w14:schemeClr w14:val="tx1"/>
            </w14:solidFill>
          </w14:textFill>
        </w:rPr>
        <w:t>）开标结束。</w:t>
      </w:r>
    </w:p>
    <w:p>
      <w:pPr>
        <w:pStyle w:val="5"/>
        <w:wordWrap w:val="0"/>
        <w:rPr>
          <w:color w:val="000000" w:themeColor="text1"/>
          <w14:textFill>
            <w14:solidFill>
              <w14:schemeClr w14:val="tx1"/>
            </w14:solidFill>
          </w14:textFill>
        </w:rPr>
      </w:pPr>
      <w:bookmarkStart w:id="106" w:name="_Toc18954180"/>
      <w:r>
        <w:rPr>
          <w:color w:val="000000" w:themeColor="text1"/>
          <w14:textFill>
            <w14:solidFill>
              <w14:schemeClr w14:val="tx1"/>
            </w14:solidFill>
          </w14:textFill>
        </w:rPr>
        <w:t>5.3不予开标</w:t>
      </w:r>
      <w:bookmarkEnd w:id="105"/>
      <w:bookmarkEnd w:id="106"/>
    </w:p>
    <w:p>
      <w:pPr>
        <w:wordWrap w:val="0"/>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符合下列情况之一的投标，招标人拒绝受理或在开标时当场拒绝其投标，不得进入评标</w:t>
      </w:r>
      <w:r>
        <w:rPr>
          <w:color w:val="000000" w:themeColor="text1"/>
          <w:szCs w:val="21"/>
          <w14:textFill>
            <w14:solidFill>
              <w14:schemeClr w14:val="tx1"/>
            </w14:solidFill>
          </w14:textFill>
        </w:rPr>
        <w:t>：</w:t>
      </w:r>
    </w:p>
    <w:p>
      <w:pPr>
        <w:wordWrap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（1）投标文件逾期送达的或者未送达指定地点的；</w:t>
      </w:r>
    </w:p>
    <w:p>
      <w:pPr>
        <w:wordWrap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（2）</w:t>
      </w:r>
      <w:r>
        <w:rPr>
          <w:rFonts w:hint="eastAsia" w:cs="宋体"/>
          <w:color w:val="000000" w:themeColor="text1"/>
          <w:kern w:val="0"/>
          <w:sz w:val="20"/>
          <w:szCs w:val="20"/>
          <w14:textFill>
            <w14:solidFill>
              <w14:schemeClr w14:val="tx1"/>
            </w14:solidFill>
          </w14:textFill>
        </w:rPr>
        <w:t>投标文件未按招标文件要求密封和标记的</w:t>
      </w:r>
      <w:r>
        <w:rPr>
          <w:color w:val="000000" w:themeColor="text1"/>
          <w:szCs w:val="21"/>
          <w14:textFill>
            <w14:solidFill>
              <w14:schemeClr w14:val="tx1"/>
            </w14:solidFill>
          </w14:textFill>
        </w:rPr>
        <w:t>；</w:t>
      </w:r>
    </w:p>
    <w:p>
      <w:pPr>
        <w:wordWrap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（3）投标人法定代表人或其授权</w:t>
      </w:r>
      <w:r>
        <w:rPr>
          <w:rFonts w:hint="eastAsia"/>
          <w:color w:val="000000" w:themeColor="text1"/>
          <w:szCs w:val="21"/>
          <w14:textFill>
            <w14:solidFill>
              <w14:schemeClr w14:val="tx1"/>
            </w14:solidFill>
          </w14:textFill>
        </w:rPr>
        <w:t>的委托代理人</w:t>
      </w:r>
      <w:r>
        <w:rPr>
          <w:color w:val="000000" w:themeColor="text1"/>
          <w:szCs w:val="21"/>
          <w14:textFill>
            <w14:solidFill>
              <w14:schemeClr w14:val="tx1"/>
            </w14:solidFill>
          </w14:textFill>
        </w:rPr>
        <w:t>未按时出席开标会的。</w:t>
      </w:r>
    </w:p>
    <w:p>
      <w:pPr>
        <w:pStyle w:val="4"/>
        <w:wordWrap w:val="0"/>
        <w:rPr>
          <w:color w:val="000000" w:themeColor="text1"/>
          <w14:textFill>
            <w14:solidFill>
              <w14:schemeClr w14:val="tx1"/>
            </w14:solidFill>
          </w14:textFill>
        </w:rPr>
      </w:pPr>
      <w:bookmarkStart w:id="107" w:name="_Toc18954181"/>
      <w:bookmarkStart w:id="108" w:name="_Toc389065177"/>
      <w:r>
        <w:rPr>
          <w:color w:val="000000" w:themeColor="text1"/>
          <w14:textFill>
            <w14:solidFill>
              <w14:schemeClr w14:val="tx1"/>
            </w14:solidFill>
          </w14:textFill>
        </w:rPr>
        <w:t>6 评标</w:t>
      </w:r>
      <w:bookmarkEnd w:id="107"/>
      <w:bookmarkEnd w:id="108"/>
    </w:p>
    <w:p>
      <w:pPr>
        <w:pStyle w:val="5"/>
        <w:wordWrap w:val="0"/>
        <w:rPr>
          <w:color w:val="000000" w:themeColor="text1"/>
          <w14:textFill>
            <w14:solidFill>
              <w14:schemeClr w14:val="tx1"/>
            </w14:solidFill>
          </w14:textFill>
        </w:rPr>
      </w:pPr>
      <w:bookmarkStart w:id="109" w:name="_Toc18954182"/>
      <w:bookmarkStart w:id="110" w:name="_Toc389065178"/>
      <w:r>
        <w:rPr>
          <w:color w:val="000000" w:themeColor="text1"/>
          <w14:textFill>
            <w14:solidFill>
              <w14:schemeClr w14:val="tx1"/>
            </w14:solidFill>
          </w14:textFill>
        </w:rPr>
        <w:t>6.1 评标委员会</w:t>
      </w:r>
      <w:bookmarkEnd w:id="109"/>
      <w:bookmarkEnd w:id="110"/>
    </w:p>
    <w:p>
      <w:pPr>
        <w:wordWrap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6.1.1 评标由招标人依法组建的评标委员会负责。评标委员会成员人数以及技术、经济等方面专家的确定方式见“投标人须知前附表”。</w:t>
      </w:r>
    </w:p>
    <w:p>
      <w:pPr>
        <w:wordWrap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6.1.2 评标委员会成员有下列情形之一的，应当回避：</w:t>
      </w:r>
    </w:p>
    <w:p>
      <w:pPr>
        <w:wordWrap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（一）投标人或者投标人主要负责人的近亲属；</w:t>
      </w:r>
    </w:p>
    <w:p>
      <w:pPr>
        <w:wordWrap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（二）招标项目主管部门或者招标投标行政监督部门的工作人员；</w:t>
      </w:r>
    </w:p>
    <w:p>
      <w:pPr>
        <w:wordWrap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（三）与投标人有经济利益关系，可能影响对投标公正评审的人员；</w:t>
      </w:r>
    </w:p>
    <w:p>
      <w:pPr>
        <w:wordWrap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（四）</w:t>
      </w:r>
      <w:r>
        <w:rPr>
          <w:rFonts w:hint="eastAsia" w:ascii="宋体" w:hAnsi="宋体" w:cs="宋体"/>
          <w:color w:val="000000" w:themeColor="text1"/>
          <w:kern w:val="0"/>
          <w:sz w:val="20"/>
          <w:szCs w:val="20"/>
          <w14:textFill>
            <w14:solidFill>
              <w14:schemeClr w14:val="tx1"/>
            </w14:solidFill>
          </w14:textFill>
        </w:rPr>
        <w:t>在招投标活动中从事违法行为而受过行政处罚或者刑事处罚的人员</w:t>
      </w:r>
      <w:r>
        <w:rPr>
          <w:rFonts w:hint="eastAsia" w:ascii="宋体" w:hAnsi="宋体" w:cs="宋体"/>
          <w:color w:val="000000" w:themeColor="text1"/>
          <w:szCs w:val="21"/>
          <w14:textFill>
            <w14:solidFill>
              <w14:schemeClr w14:val="tx1"/>
            </w14:solidFill>
          </w14:textFill>
        </w:rPr>
        <w:t>；</w:t>
      </w:r>
    </w:p>
    <w:p>
      <w:pPr>
        <w:wordWrap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（五）与投标人有其他利害关系的人；</w:t>
      </w:r>
    </w:p>
    <w:p>
      <w:pPr>
        <w:pStyle w:val="5"/>
        <w:wordWrap w:val="0"/>
        <w:rPr>
          <w:color w:val="000000" w:themeColor="text1"/>
          <w14:textFill>
            <w14:solidFill>
              <w14:schemeClr w14:val="tx1"/>
            </w14:solidFill>
          </w14:textFill>
        </w:rPr>
      </w:pPr>
      <w:bookmarkStart w:id="111" w:name="_Toc18954183"/>
      <w:bookmarkStart w:id="112" w:name="_Toc389065179"/>
      <w:r>
        <w:rPr>
          <w:color w:val="000000" w:themeColor="text1"/>
          <w14:textFill>
            <w14:solidFill>
              <w14:schemeClr w14:val="tx1"/>
            </w14:solidFill>
          </w14:textFill>
        </w:rPr>
        <w:t>6.2 评标原则</w:t>
      </w:r>
      <w:bookmarkEnd w:id="111"/>
      <w:bookmarkEnd w:id="112"/>
    </w:p>
    <w:p>
      <w:pPr>
        <w:wordWrap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评标活动遵循公平、公正、科学和择优的原则。</w:t>
      </w:r>
    </w:p>
    <w:p>
      <w:pPr>
        <w:pStyle w:val="5"/>
        <w:wordWrap w:val="0"/>
        <w:rPr>
          <w:color w:val="000000" w:themeColor="text1"/>
          <w14:textFill>
            <w14:solidFill>
              <w14:schemeClr w14:val="tx1"/>
            </w14:solidFill>
          </w14:textFill>
        </w:rPr>
      </w:pPr>
      <w:bookmarkStart w:id="113" w:name="_Toc389065180"/>
      <w:bookmarkStart w:id="114" w:name="_Toc18954184"/>
      <w:r>
        <w:rPr>
          <w:color w:val="000000" w:themeColor="text1"/>
          <w14:textFill>
            <w14:solidFill>
              <w14:schemeClr w14:val="tx1"/>
            </w14:solidFill>
          </w14:textFill>
        </w:rPr>
        <w:t>6.3 评标</w:t>
      </w:r>
      <w:bookmarkEnd w:id="113"/>
      <w:r>
        <w:rPr>
          <w:rFonts w:hint="eastAsia"/>
          <w:color w:val="000000" w:themeColor="text1"/>
          <w14:textFill>
            <w14:solidFill>
              <w14:schemeClr w14:val="tx1"/>
            </w14:solidFill>
          </w14:textFill>
        </w:rPr>
        <w:t>方式</w:t>
      </w:r>
      <w:bookmarkEnd w:id="114"/>
    </w:p>
    <w:p>
      <w:pPr>
        <w:wordWrap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评标委员会按照第三章“评标办法”规定的方法、评审因素、标准和程序对投标文件进行评审。第三章“评标办法”没有规定的方法、评审因素和标准，不作为评标依据。</w:t>
      </w:r>
      <w:r>
        <w:rPr>
          <w:rFonts w:hint="eastAsia"/>
          <w:color w:val="000000" w:themeColor="text1"/>
          <w:szCs w:val="21"/>
          <w14:textFill>
            <w14:solidFill>
              <w14:schemeClr w14:val="tx1"/>
            </w14:solidFill>
          </w14:textFill>
        </w:rPr>
        <w:t>具体评标方式</w:t>
      </w:r>
      <w:r>
        <w:rPr>
          <w:color w:val="000000" w:themeColor="text1"/>
          <w:szCs w:val="21"/>
          <w14:textFill>
            <w14:solidFill>
              <w14:schemeClr w14:val="tx1"/>
            </w14:solidFill>
          </w14:textFill>
        </w:rPr>
        <w:t>见“投标人须知前附表”</w:t>
      </w:r>
      <w:r>
        <w:rPr>
          <w:rFonts w:hint="eastAsia"/>
          <w:color w:val="000000" w:themeColor="text1"/>
          <w:szCs w:val="21"/>
          <w14:textFill>
            <w14:solidFill>
              <w14:schemeClr w14:val="tx1"/>
            </w14:solidFill>
          </w14:textFill>
        </w:rPr>
        <w:t>。</w:t>
      </w:r>
    </w:p>
    <w:p>
      <w:pPr>
        <w:pStyle w:val="5"/>
        <w:wordWrap w:val="0"/>
        <w:rPr>
          <w:color w:val="000000" w:themeColor="text1"/>
          <w14:textFill>
            <w14:solidFill>
              <w14:schemeClr w14:val="tx1"/>
            </w14:solidFill>
          </w14:textFill>
        </w:rPr>
      </w:pPr>
      <w:bookmarkStart w:id="115" w:name="_Toc18954185"/>
      <w:bookmarkStart w:id="116" w:name="_Toc389065181"/>
      <w:r>
        <w:rPr>
          <w:color w:val="000000" w:themeColor="text1"/>
          <w14:textFill>
            <w14:solidFill>
              <w14:schemeClr w14:val="tx1"/>
            </w14:solidFill>
          </w14:textFill>
        </w:rPr>
        <w:t>6.4 移交评标资料</w:t>
      </w:r>
      <w:bookmarkEnd w:id="115"/>
      <w:bookmarkEnd w:id="116"/>
    </w:p>
    <w:p>
      <w:pPr>
        <w:wordWrap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评标委员会完成评标后，立即向招标人提交书面评标报告和中标候选人名单，并同时移交所有评标所涉资料。</w:t>
      </w:r>
    </w:p>
    <w:p>
      <w:pPr>
        <w:pStyle w:val="5"/>
        <w:wordWrap w:val="0"/>
        <w:rPr>
          <w:color w:val="000000" w:themeColor="text1"/>
          <w14:textFill>
            <w14:solidFill>
              <w14:schemeClr w14:val="tx1"/>
            </w14:solidFill>
          </w14:textFill>
        </w:rPr>
      </w:pPr>
      <w:bookmarkStart w:id="117" w:name="_Toc389065182"/>
      <w:bookmarkStart w:id="118" w:name="_Toc18954186"/>
      <w:r>
        <w:rPr>
          <w:color w:val="000000" w:themeColor="text1"/>
          <w14:textFill>
            <w14:solidFill>
              <w14:schemeClr w14:val="tx1"/>
            </w14:solidFill>
          </w14:textFill>
        </w:rPr>
        <w:t>6.5 评标资料封存和启封</w:t>
      </w:r>
      <w:bookmarkEnd w:id="117"/>
      <w:bookmarkEnd w:id="118"/>
    </w:p>
    <w:p>
      <w:pPr>
        <w:wordWrap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6.5.1 评标结束至中标</w:t>
      </w:r>
      <w:r>
        <w:rPr>
          <w:rFonts w:hint="eastAsia"/>
          <w:color w:val="000000" w:themeColor="text1"/>
          <w:szCs w:val="21"/>
          <w14:textFill>
            <w14:solidFill>
              <w14:schemeClr w14:val="tx1"/>
            </w14:solidFill>
          </w14:textFill>
        </w:rPr>
        <w:t>通知书发放时</w:t>
      </w:r>
      <w:r>
        <w:rPr>
          <w:color w:val="000000" w:themeColor="text1"/>
          <w:szCs w:val="21"/>
          <w14:textFill>
            <w14:solidFill>
              <w14:schemeClr w14:val="tx1"/>
            </w14:solidFill>
          </w14:textFill>
        </w:rPr>
        <w:t>，招标人按</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投标人须知前附表</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规定的封存方式封存评标资料，封存资料内容包括：</w:t>
      </w:r>
    </w:p>
    <w:p>
      <w:pPr>
        <w:wordWrap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（1）招标项目开评标资料原件：开标记录表、评标报告及其附件（含评标过程中形成的全部评标表格和清标表格）、投标人开标签到表、专家抽取申请表、专家抽取表、专家签到表、评标纪律、主业委托书。</w:t>
      </w:r>
    </w:p>
    <w:p>
      <w:pPr>
        <w:wordWrap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（2）本项目所有投标人投标文件正本。</w:t>
      </w:r>
    </w:p>
    <w:p>
      <w:pPr>
        <w:wordWrap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（3）</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投标人须知前附表</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要求封存的其它材料。</w:t>
      </w:r>
    </w:p>
    <w:p>
      <w:pPr>
        <w:wordWrap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6.5.2 如在封存期间</w:t>
      </w:r>
      <w:r>
        <w:rPr>
          <w:rFonts w:hint="eastAsia"/>
          <w:color w:val="000000" w:themeColor="text1"/>
          <w:szCs w:val="21"/>
          <w14:textFill>
            <w14:solidFill>
              <w14:schemeClr w14:val="tx1"/>
            </w14:solidFill>
          </w14:textFill>
        </w:rPr>
        <w:t>处理</w:t>
      </w:r>
      <w:r>
        <w:rPr>
          <w:color w:val="000000" w:themeColor="text1"/>
          <w:szCs w:val="21"/>
          <w14:textFill>
            <w14:solidFill>
              <w14:schemeClr w14:val="tx1"/>
            </w14:solidFill>
          </w14:textFill>
        </w:rPr>
        <w:t>招标投标利害当事人提出异议或者投诉</w:t>
      </w:r>
      <w:r>
        <w:rPr>
          <w:rFonts w:hint="eastAsia"/>
          <w:color w:val="000000" w:themeColor="text1"/>
          <w:szCs w:val="21"/>
          <w14:textFill>
            <w14:solidFill>
              <w14:schemeClr w14:val="tx1"/>
            </w14:solidFill>
          </w14:textFill>
        </w:rPr>
        <w:t>时需要启封评标资料的，应征得招标人同意后启封。</w:t>
      </w:r>
    </w:p>
    <w:p>
      <w:pPr>
        <w:pStyle w:val="5"/>
        <w:wordWrap w:val="0"/>
        <w:rPr>
          <w:color w:val="000000" w:themeColor="text1"/>
          <w14:textFill>
            <w14:solidFill>
              <w14:schemeClr w14:val="tx1"/>
            </w14:solidFill>
          </w14:textFill>
        </w:rPr>
      </w:pPr>
      <w:bookmarkStart w:id="119" w:name="_Toc18954187"/>
      <w:bookmarkStart w:id="120" w:name="_Toc389065183"/>
      <w:r>
        <w:rPr>
          <w:color w:val="000000" w:themeColor="text1"/>
          <w14:textFill>
            <w14:solidFill>
              <w14:schemeClr w14:val="tx1"/>
            </w14:solidFill>
          </w14:textFill>
        </w:rPr>
        <w:t>6.6 中标候选人公示</w:t>
      </w:r>
      <w:bookmarkEnd w:id="119"/>
      <w:bookmarkEnd w:id="120"/>
    </w:p>
    <w:p>
      <w:pPr>
        <w:wordWrap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6.6.1 招标人自收到评标报告之日起3日内，必须在</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投标人须知前附表</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规定的媒介上</w:t>
      </w:r>
      <w:r>
        <w:rPr>
          <w:rFonts w:hint="eastAsia"/>
          <w:color w:val="000000" w:themeColor="text1"/>
          <w:szCs w:val="21"/>
          <w14:textFill>
            <w14:solidFill>
              <w14:schemeClr w14:val="tx1"/>
            </w14:solidFill>
          </w14:textFill>
        </w:rPr>
        <w:t>按照规定的格式</w:t>
      </w:r>
      <w:r>
        <w:rPr>
          <w:color w:val="000000" w:themeColor="text1"/>
          <w:szCs w:val="21"/>
          <w14:textFill>
            <w14:solidFill>
              <w14:schemeClr w14:val="tx1"/>
            </w14:solidFill>
          </w14:textFill>
        </w:rPr>
        <w:t>公示中标候选人，公示期不少于3</w:t>
      </w:r>
      <w:r>
        <w:rPr>
          <w:rFonts w:hint="eastAsia"/>
          <w:color w:val="000000" w:themeColor="text1"/>
          <w:szCs w:val="21"/>
          <w14:textFill>
            <w14:solidFill>
              <w14:schemeClr w14:val="tx1"/>
            </w14:solidFill>
          </w14:textFill>
        </w:rPr>
        <w:t>个工作</w:t>
      </w:r>
      <w:r>
        <w:rPr>
          <w:color w:val="000000" w:themeColor="text1"/>
          <w:szCs w:val="21"/>
          <w14:textFill>
            <w14:solidFill>
              <w14:schemeClr w14:val="tx1"/>
            </w14:solidFill>
          </w14:textFill>
        </w:rPr>
        <w:t>日。</w:t>
      </w:r>
    </w:p>
    <w:p>
      <w:pPr>
        <w:wordWrap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6.6.2 投标人或者其他利害关系人对评标结果有异议的，应当在中标候选人公示期间提出。招标人自收到异议之日起3日内作出答复</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对招标人答复不满意或招标人拒不答复的，投标人</w:t>
      </w:r>
      <w:r>
        <w:rPr>
          <w:rFonts w:hint="eastAsia"/>
          <w:color w:val="000000" w:themeColor="text1"/>
          <w:szCs w:val="21"/>
          <w14:textFill>
            <w14:solidFill>
              <w14:schemeClr w14:val="tx1"/>
            </w14:solidFill>
          </w14:textFill>
        </w:rPr>
        <w:t>可按照本章第9.5条的规定程序</w:t>
      </w:r>
      <w:r>
        <w:rPr>
          <w:color w:val="000000" w:themeColor="text1"/>
          <w:szCs w:val="21"/>
          <w14:textFill>
            <w14:solidFill>
              <w14:schemeClr w14:val="tx1"/>
            </w14:solidFill>
          </w14:textFill>
        </w:rPr>
        <w:t>向有关</w:t>
      </w:r>
      <w:r>
        <w:rPr>
          <w:rFonts w:hint="eastAsia"/>
          <w:color w:val="000000" w:themeColor="text1"/>
          <w:szCs w:val="21"/>
          <w14:textFill>
            <w14:solidFill>
              <w14:schemeClr w14:val="tx1"/>
            </w14:solidFill>
          </w14:textFill>
        </w:rPr>
        <w:t>招标人</w:t>
      </w:r>
      <w:r>
        <w:rPr>
          <w:color w:val="000000" w:themeColor="text1"/>
          <w:szCs w:val="21"/>
          <w14:textFill>
            <w14:solidFill>
              <w14:schemeClr w14:val="tx1"/>
            </w14:solidFill>
          </w14:textFill>
        </w:rPr>
        <w:t>监督部门投诉。</w:t>
      </w:r>
    </w:p>
    <w:p>
      <w:pPr>
        <w:wordWrap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6.6.3 招标人对中标候选人有投诉的，按</w:t>
      </w:r>
      <w:r>
        <w:rPr>
          <w:rFonts w:hint="eastAsia"/>
          <w:color w:val="000000" w:themeColor="text1"/>
          <w:szCs w:val="21"/>
          <w14:textFill>
            <w14:solidFill>
              <w14:schemeClr w14:val="tx1"/>
            </w14:solidFill>
          </w14:textFill>
        </w:rPr>
        <w:t>照</w:t>
      </w:r>
      <w:r>
        <w:rPr>
          <w:color w:val="000000" w:themeColor="text1"/>
          <w:szCs w:val="21"/>
          <w14:textFill>
            <w14:solidFill>
              <w14:schemeClr w14:val="tx1"/>
            </w14:solidFill>
          </w14:textFill>
        </w:rPr>
        <w:t>本章</w:t>
      </w:r>
      <w:r>
        <w:rPr>
          <w:rFonts w:hint="eastAsia"/>
          <w:color w:val="000000" w:themeColor="text1"/>
          <w:szCs w:val="21"/>
          <w14:textFill>
            <w14:solidFill>
              <w14:schemeClr w14:val="tx1"/>
            </w14:solidFill>
          </w14:textFill>
        </w:rPr>
        <w:t>第</w:t>
      </w:r>
      <w:r>
        <w:rPr>
          <w:color w:val="000000" w:themeColor="text1"/>
          <w:szCs w:val="21"/>
          <w14:textFill>
            <w14:solidFill>
              <w14:schemeClr w14:val="tx1"/>
            </w14:solidFill>
          </w14:textFill>
        </w:rPr>
        <w:t>9.5条的规定程序执行。</w:t>
      </w:r>
    </w:p>
    <w:p>
      <w:pPr>
        <w:pStyle w:val="5"/>
        <w:wordWrap w:val="0"/>
        <w:rPr>
          <w:color w:val="000000" w:themeColor="text1"/>
          <w14:textFill>
            <w14:solidFill>
              <w14:schemeClr w14:val="tx1"/>
            </w14:solidFill>
          </w14:textFill>
        </w:rPr>
      </w:pPr>
      <w:bookmarkStart w:id="121" w:name="_Toc531093069"/>
      <w:bookmarkStart w:id="122" w:name="_Toc18954188"/>
      <w:r>
        <w:rPr>
          <w:color w:val="000000" w:themeColor="text1"/>
          <w14:textFill>
            <w14:solidFill>
              <w14:schemeClr w14:val="tx1"/>
            </w14:solidFill>
          </w14:textFill>
        </w:rPr>
        <w:t>6.7</w:t>
      </w:r>
      <w:r>
        <w:rPr>
          <w:rFonts w:hint="eastAsia"/>
          <w:color w:val="000000" w:themeColor="text1"/>
          <w14:textFill>
            <w14:solidFill>
              <w14:schemeClr w14:val="tx1"/>
            </w14:solidFill>
          </w14:textFill>
        </w:rPr>
        <w:t>履约能力审查</w:t>
      </w:r>
      <w:bookmarkEnd w:id="121"/>
      <w:bookmarkEnd w:id="122"/>
    </w:p>
    <w:p>
      <w:pPr>
        <w:wordWrap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在中标通知书发出前，如果中标候选人的经营、财务状况发生较大变化，可能造成不能履行合同等情形，不符合中标条件的，应在中标公示期及时书面告知招标人。</w:t>
      </w:r>
    </w:p>
    <w:p>
      <w:pPr>
        <w:pStyle w:val="4"/>
        <w:wordWrap w:val="0"/>
        <w:rPr>
          <w:color w:val="000000" w:themeColor="text1"/>
          <w14:textFill>
            <w14:solidFill>
              <w14:schemeClr w14:val="tx1"/>
            </w14:solidFill>
          </w14:textFill>
        </w:rPr>
      </w:pPr>
      <w:bookmarkStart w:id="123" w:name="_Toc18954189"/>
      <w:bookmarkStart w:id="124" w:name="_Toc389065184"/>
      <w:r>
        <w:rPr>
          <w:color w:val="000000" w:themeColor="text1"/>
          <w14:textFill>
            <w14:solidFill>
              <w14:schemeClr w14:val="tx1"/>
            </w14:solidFill>
          </w14:textFill>
        </w:rPr>
        <w:t>7 合同授予</w:t>
      </w:r>
      <w:bookmarkEnd w:id="123"/>
      <w:bookmarkEnd w:id="124"/>
    </w:p>
    <w:p>
      <w:pPr>
        <w:pStyle w:val="5"/>
        <w:wordWrap w:val="0"/>
        <w:rPr>
          <w:color w:val="000000" w:themeColor="text1"/>
          <w14:textFill>
            <w14:solidFill>
              <w14:schemeClr w14:val="tx1"/>
            </w14:solidFill>
          </w14:textFill>
        </w:rPr>
      </w:pPr>
      <w:bookmarkStart w:id="125" w:name="_Toc18954190"/>
      <w:bookmarkStart w:id="126" w:name="_Toc389065185"/>
      <w:r>
        <w:rPr>
          <w:color w:val="000000" w:themeColor="text1"/>
          <w14:textFill>
            <w14:solidFill>
              <w14:schemeClr w14:val="tx1"/>
            </w14:solidFill>
          </w14:textFill>
        </w:rPr>
        <w:t>7.1 定标方式</w:t>
      </w:r>
      <w:bookmarkEnd w:id="125"/>
      <w:bookmarkEnd w:id="126"/>
    </w:p>
    <w:p>
      <w:pPr>
        <w:wordWrap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除“投标人须知前附表”规定评标委员会直接确定中标人外，招标人依据评标委员会推荐的中标候选人确定中标人，评标委员会推荐中标候选人的人数见“投标人须知前附表”。</w:t>
      </w:r>
    </w:p>
    <w:p>
      <w:pPr>
        <w:pStyle w:val="5"/>
        <w:wordWrap w:val="0"/>
        <w:rPr>
          <w:color w:val="000000" w:themeColor="text1"/>
          <w14:textFill>
            <w14:solidFill>
              <w14:schemeClr w14:val="tx1"/>
            </w14:solidFill>
          </w14:textFill>
        </w:rPr>
      </w:pPr>
      <w:bookmarkStart w:id="127" w:name="_Toc389065186"/>
      <w:bookmarkStart w:id="128" w:name="_Toc18954191"/>
      <w:r>
        <w:rPr>
          <w:color w:val="000000" w:themeColor="text1"/>
          <w14:textFill>
            <w14:solidFill>
              <w14:schemeClr w14:val="tx1"/>
            </w14:solidFill>
          </w14:textFill>
        </w:rPr>
        <w:t>7.2 中标通知</w:t>
      </w:r>
      <w:bookmarkEnd w:id="127"/>
      <w:r>
        <w:rPr>
          <w:rFonts w:hint="eastAsia"/>
          <w:color w:val="000000" w:themeColor="text1"/>
          <w14:textFill>
            <w14:solidFill>
              <w14:schemeClr w14:val="tx1"/>
            </w14:solidFill>
          </w14:textFill>
        </w:rPr>
        <w:t>及中标公告</w:t>
      </w:r>
      <w:bookmarkEnd w:id="128"/>
    </w:p>
    <w:p>
      <w:pPr>
        <w:wordWrap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中标候选人公示期满无异议或投诉的，招标人应在</w:t>
      </w:r>
      <w:r>
        <w:rPr>
          <w:rFonts w:hint="eastAsia"/>
          <w:color w:val="000000" w:themeColor="text1"/>
          <w:szCs w:val="21"/>
          <w:highlight w:val="none"/>
          <w14:textFill>
            <w14:solidFill>
              <w14:schemeClr w14:val="tx1"/>
            </w14:solidFill>
          </w14:textFill>
        </w:rPr>
        <w:t>5</w:t>
      </w:r>
      <w:r>
        <w:rPr>
          <w:color w:val="000000" w:themeColor="text1"/>
          <w:szCs w:val="21"/>
          <w:highlight w:val="none"/>
          <w14:textFill>
            <w14:solidFill>
              <w14:schemeClr w14:val="tx1"/>
            </w14:solidFill>
          </w14:textFill>
        </w:rPr>
        <w:t>日内</w:t>
      </w:r>
      <w:r>
        <w:rPr>
          <w:rFonts w:hint="eastAsia"/>
          <w:color w:val="000000" w:themeColor="text1"/>
          <w:szCs w:val="21"/>
          <w:highlight w:val="none"/>
          <w14:textFill>
            <w14:solidFill>
              <w14:schemeClr w14:val="tx1"/>
            </w14:solidFill>
          </w14:textFill>
        </w:rPr>
        <w:t>按规定的格式</w:t>
      </w:r>
      <w:r>
        <w:rPr>
          <w:color w:val="000000" w:themeColor="text1"/>
          <w:szCs w:val="21"/>
          <w:highlight w:val="none"/>
          <w14:textFill>
            <w14:solidFill>
              <w14:schemeClr w14:val="tx1"/>
            </w14:solidFill>
          </w14:textFill>
        </w:rPr>
        <w:t>以书面形式向中标人发出中标通知书</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同时</w:t>
      </w:r>
      <w:r>
        <w:rPr>
          <w:rFonts w:hint="eastAsia"/>
          <w:color w:val="000000" w:themeColor="text1"/>
          <w:szCs w:val="21"/>
          <w:highlight w:val="none"/>
          <w14:textFill>
            <w14:solidFill>
              <w14:schemeClr w14:val="tx1"/>
            </w14:solidFill>
          </w14:textFill>
        </w:rPr>
        <w:t>，按规定的格式在网上发出中标公告，</w:t>
      </w:r>
      <w:r>
        <w:rPr>
          <w:color w:val="000000" w:themeColor="text1"/>
          <w:szCs w:val="21"/>
          <w:highlight w:val="none"/>
          <w14:textFill>
            <w14:solidFill>
              <w14:schemeClr w14:val="tx1"/>
            </w14:solidFill>
          </w14:textFill>
        </w:rPr>
        <w:t>将中标结果通知未中标的投标人。</w:t>
      </w:r>
    </w:p>
    <w:p>
      <w:pPr>
        <w:pStyle w:val="5"/>
        <w:wordWrap w:val="0"/>
        <w:rPr>
          <w:color w:val="000000" w:themeColor="text1"/>
          <w:highlight w:val="none"/>
          <w14:textFill>
            <w14:solidFill>
              <w14:schemeClr w14:val="tx1"/>
            </w14:solidFill>
          </w14:textFill>
        </w:rPr>
      </w:pPr>
      <w:bookmarkStart w:id="129" w:name="_Toc389065187"/>
      <w:bookmarkStart w:id="130" w:name="_Toc18954192"/>
      <w:r>
        <w:rPr>
          <w:color w:val="000000" w:themeColor="text1"/>
          <w:highlight w:val="none"/>
          <w14:textFill>
            <w14:solidFill>
              <w14:schemeClr w14:val="tx1"/>
            </w14:solidFill>
          </w14:textFill>
        </w:rPr>
        <w:t>7.3 履约</w:t>
      </w:r>
      <w:bookmarkEnd w:id="129"/>
      <w:r>
        <w:rPr>
          <w:rFonts w:hint="eastAsia"/>
          <w:color w:val="000000" w:themeColor="text1"/>
          <w:highlight w:val="none"/>
          <w14:textFill>
            <w14:solidFill>
              <w14:schemeClr w14:val="tx1"/>
            </w14:solidFill>
          </w14:textFill>
        </w:rPr>
        <w:t>保证金</w:t>
      </w:r>
      <w:bookmarkEnd w:id="130"/>
    </w:p>
    <w:p>
      <w:pPr>
        <w:wordWrap w:val="0"/>
        <w:spacing w:line="360" w:lineRule="auto"/>
        <w:ind w:firstLine="420" w:firstLineChars="200"/>
        <w:rPr>
          <w:color w:val="000000" w:themeColor="text1"/>
          <w:szCs w:val="21"/>
          <w:highlight w:val="none"/>
          <w14:textFill>
            <w14:solidFill>
              <w14:schemeClr w14:val="tx1"/>
            </w14:solidFill>
          </w14:textFill>
        </w:rPr>
      </w:pPr>
      <w:r>
        <w:rPr>
          <w:rFonts w:hint="eastAsia"/>
          <w:color w:val="000000" w:themeColor="text1"/>
          <w:szCs w:val="21"/>
          <w:highlight w:val="none"/>
          <w:lang w:eastAsia="zh-CN"/>
          <w14:textFill>
            <w14:solidFill>
              <w14:schemeClr w14:val="tx1"/>
            </w14:solidFill>
          </w14:textFill>
        </w:rPr>
        <w:t>见</w:t>
      </w:r>
      <w:r>
        <w:rPr>
          <w:color w:val="000000" w:themeColor="text1"/>
          <w:szCs w:val="21"/>
          <w:highlight w:val="none"/>
          <w14:textFill>
            <w14:solidFill>
              <w14:schemeClr w14:val="tx1"/>
            </w14:solidFill>
          </w14:textFill>
        </w:rPr>
        <w:t>“投标人须知前附表”</w:t>
      </w:r>
    </w:p>
    <w:p>
      <w:pPr>
        <w:pStyle w:val="5"/>
        <w:wordWrap w:val="0"/>
        <w:rPr>
          <w:color w:val="000000" w:themeColor="text1"/>
          <w14:textFill>
            <w14:solidFill>
              <w14:schemeClr w14:val="tx1"/>
            </w14:solidFill>
          </w14:textFill>
        </w:rPr>
      </w:pPr>
      <w:bookmarkStart w:id="131" w:name="_Toc389065188"/>
      <w:bookmarkStart w:id="132" w:name="_Toc18954193"/>
      <w:r>
        <w:rPr>
          <w:color w:val="000000" w:themeColor="text1"/>
          <w14:textFill>
            <w14:solidFill>
              <w14:schemeClr w14:val="tx1"/>
            </w14:solidFill>
          </w14:textFill>
        </w:rPr>
        <w:t>7.4 签订合同</w:t>
      </w:r>
      <w:bookmarkEnd w:id="131"/>
      <w:bookmarkEnd w:id="132"/>
    </w:p>
    <w:p>
      <w:pPr>
        <w:wordWrap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7.4.1 招标人和中标人应当在投标有效期内以及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对依法必须进行招标的项目的中标人，由有关</w:t>
      </w:r>
      <w:r>
        <w:rPr>
          <w:rFonts w:hint="eastAsia"/>
          <w:color w:val="000000" w:themeColor="text1"/>
          <w:szCs w:val="21"/>
          <w14:textFill>
            <w14:solidFill>
              <w14:schemeClr w14:val="tx1"/>
            </w14:solidFill>
          </w14:textFill>
        </w:rPr>
        <w:t>招标人</w:t>
      </w:r>
      <w:r>
        <w:rPr>
          <w:color w:val="000000" w:themeColor="text1"/>
          <w:szCs w:val="21"/>
          <w14:textFill>
            <w14:solidFill>
              <w14:schemeClr w14:val="tx1"/>
            </w14:solidFill>
          </w14:textFill>
        </w:rPr>
        <w:t>监督部门责令改正。</w:t>
      </w:r>
    </w:p>
    <w:p>
      <w:pPr>
        <w:wordWrap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7.</w:t>
      </w:r>
      <w:r>
        <w:rPr>
          <w:rFonts w:hint="eastAsia"/>
          <w:color w:val="000000" w:themeColor="text1"/>
          <w:szCs w:val="21"/>
          <w14:textFill>
            <w14:solidFill>
              <w14:schemeClr w14:val="tx1"/>
            </w14:solidFill>
          </w14:textFill>
        </w:rPr>
        <w:t>4</w:t>
      </w:r>
      <w:r>
        <w:rPr>
          <w:color w:val="000000" w:themeColor="text1"/>
          <w:szCs w:val="21"/>
          <w14:textFill>
            <w14:solidFill>
              <w14:schemeClr w14:val="tx1"/>
            </w14:solidFill>
          </w14:textFill>
        </w:rPr>
        <w:t>.2招标人从评标报告中</w:t>
      </w:r>
      <w:r>
        <w:rPr>
          <w:rFonts w:hint="eastAsia"/>
          <w:color w:val="000000" w:themeColor="text1"/>
          <w:szCs w:val="21"/>
          <w14:textFill>
            <w14:solidFill>
              <w14:schemeClr w14:val="tx1"/>
            </w14:solidFill>
          </w14:textFill>
        </w:rPr>
        <w:t>确定排名第一的中标候选人为中标人</w:t>
      </w:r>
      <w:r>
        <w:rPr>
          <w:color w:val="000000" w:themeColor="text1"/>
          <w:szCs w:val="21"/>
          <w14:textFill>
            <w14:solidFill>
              <w14:schemeClr w14:val="tx1"/>
            </w14:solidFill>
          </w14:textFill>
        </w:rPr>
        <w:t>。排名第一的中标候选人（或者评标委员会依据招标人的授权直接确定的中标人）放弃中标，或因不可抗力提出不能履行合同，或者被查实存在影响中标结果的违法行为等情形，不符合中标条件的，招标人可以按照评标委员会提出的中标候选人名单排序（或者评标结果排序）依次确定其他中标候选人为中标人。依次确定的其他中标候选人与招标人预期差距较大，或者对招标人明显不利的，招标人可以重新招标。</w:t>
      </w:r>
    </w:p>
    <w:p>
      <w:pPr>
        <w:wordWrap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7.</w:t>
      </w:r>
      <w:r>
        <w:rPr>
          <w:rFonts w:hint="eastAsia"/>
          <w:color w:val="000000" w:themeColor="text1"/>
          <w:szCs w:val="21"/>
          <w14:textFill>
            <w14:solidFill>
              <w14:schemeClr w14:val="tx1"/>
            </w14:solidFill>
          </w14:textFill>
        </w:rPr>
        <w:t>4</w:t>
      </w:r>
      <w:r>
        <w:rPr>
          <w:color w:val="000000" w:themeColor="text1"/>
          <w:szCs w:val="21"/>
          <w14:textFill>
            <w14:solidFill>
              <w14:schemeClr w14:val="tx1"/>
            </w14:solidFill>
          </w14:textFill>
        </w:rPr>
        <w:t>.3 发出中标通知书后，招标人无正当理由拒签合同，给中标人造成损失的，还应当赔偿损失。</w:t>
      </w:r>
    </w:p>
    <w:p>
      <w:pPr>
        <w:pStyle w:val="4"/>
        <w:wordWrap w:val="0"/>
        <w:rPr>
          <w:color w:val="000000" w:themeColor="text1"/>
          <w14:textFill>
            <w14:solidFill>
              <w14:schemeClr w14:val="tx1"/>
            </w14:solidFill>
          </w14:textFill>
        </w:rPr>
      </w:pPr>
      <w:bookmarkStart w:id="133" w:name="_Toc389065189"/>
      <w:bookmarkStart w:id="134" w:name="_Toc18954194"/>
      <w:r>
        <w:rPr>
          <w:color w:val="000000" w:themeColor="text1"/>
          <w14:textFill>
            <w14:solidFill>
              <w14:schemeClr w14:val="tx1"/>
            </w14:solidFill>
          </w14:textFill>
        </w:rPr>
        <w:t>8 重新招标和不再招标</w:t>
      </w:r>
      <w:bookmarkEnd w:id="133"/>
      <w:bookmarkEnd w:id="134"/>
    </w:p>
    <w:p>
      <w:pPr>
        <w:pStyle w:val="5"/>
        <w:wordWrap w:val="0"/>
        <w:rPr>
          <w:color w:val="000000" w:themeColor="text1"/>
          <w14:textFill>
            <w14:solidFill>
              <w14:schemeClr w14:val="tx1"/>
            </w14:solidFill>
          </w14:textFill>
        </w:rPr>
      </w:pPr>
      <w:bookmarkStart w:id="135" w:name="_Toc18954195"/>
      <w:bookmarkStart w:id="136" w:name="_Toc389065190"/>
      <w:r>
        <w:rPr>
          <w:color w:val="000000" w:themeColor="text1"/>
          <w14:textFill>
            <w14:solidFill>
              <w14:schemeClr w14:val="tx1"/>
            </w14:solidFill>
          </w14:textFill>
        </w:rPr>
        <w:t>8.1 重新招标</w:t>
      </w:r>
      <w:bookmarkEnd w:id="135"/>
      <w:bookmarkEnd w:id="136"/>
    </w:p>
    <w:p>
      <w:pPr>
        <w:wordWrap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有下列情形之一的，招标人将重新招标：</w:t>
      </w:r>
    </w:p>
    <w:p>
      <w:pPr>
        <w:wordWrap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（1）投标截止时，投标人少于3个的；</w:t>
      </w:r>
    </w:p>
    <w:p>
      <w:pPr>
        <w:wordWrap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（2）经评标委员会评审后否决所有投标的；</w:t>
      </w:r>
    </w:p>
    <w:p>
      <w:pPr>
        <w:wordWrap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（3）其他有关法规和文件规定的应当重新招标的情形。</w:t>
      </w:r>
    </w:p>
    <w:p>
      <w:pPr>
        <w:pStyle w:val="5"/>
        <w:wordWrap w:val="0"/>
        <w:rPr>
          <w:color w:val="000000" w:themeColor="text1"/>
          <w14:textFill>
            <w14:solidFill>
              <w14:schemeClr w14:val="tx1"/>
            </w14:solidFill>
          </w14:textFill>
        </w:rPr>
      </w:pPr>
      <w:bookmarkStart w:id="137" w:name="_Toc18954196"/>
      <w:bookmarkStart w:id="138" w:name="_Toc389065191"/>
      <w:r>
        <w:rPr>
          <w:color w:val="000000" w:themeColor="text1"/>
          <w14:textFill>
            <w14:solidFill>
              <w14:schemeClr w14:val="tx1"/>
            </w14:solidFill>
          </w14:textFill>
        </w:rPr>
        <w:t>8.2 不再招标</w:t>
      </w:r>
      <w:bookmarkEnd w:id="137"/>
      <w:bookmarkEnd w:id="138"/>
    </w:p>
    <w:p>
      <w:pPr>
        <w:wordWrap w:val="0"/>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重新招标后投标人仍少于3个或者所有投标被否决的，属于必须审批或核准的工程建设项目，经原审批或核准部门批准后可不再进行招标。</w:t>
      </w:r>
      <w:bookmarkStart w:id="139" w:name="_Toc389065192"/>
    </w:p>
    <w:p>
      <w:pPr>
        <w:pStyle w:val="4"/>
        <w:wordWrap w:val="0"/>
        <w:rPr>
          <w:color w:val="000000" w:themeColor="text1"/>
          <w14:textFill>
            <w14:solidFill>
              <w14:schemeClr w14:val="tx1"/>
            </w14:solidFill>
          </w14:textFill>
        </w:rPr>
      </w:pPr>
      <w:bookmarkStart w:id="140" w:name="_Toc18954197"/>
      <w:r>
        <w:rPr>
          <w:color w:val="000000" w:themeColor="text1"/>
          <w14:textFill>
            <w14:solidFill>
              <w14:schemeClr w14:val="tx1"/>
            </w14:solidFill>
          </w14:textFill>
        </w:rPr>
        <w:t>9 纪律和监督</w:t>
      </w:r>
      <w:bookmarkEnd w:id="139"/>
      <w:bookmarkEnd w:id="140"/>
    </w:p>
    <w:p>
      <w:pPr>
        <w:pStyle w:val="5"/>
        <w:wordWrap w:val="0"/>
        <w:rPr>
          <w:color w:val="000000" w:themeColor="text1"/>
          <w14:textFill>
            <w14:solidFill>
              <w14:schemeClr w14:val="tx1"/>
            </w14:solidFill>
          </w14:textFill>
        </w:rPr>
      </w:pPr>
      <w:bookmarkStart w:id="141" w:name="_Toc18954198"/>
      <w:bookmarkStart w:id="142" w:name="_Toc389065193"/>
      <w:r>
        <w:rPr>
          <w:color w:val="000000" w:themeColor="text1"/>
          <w14:textFill>
            <w14:solidFill>
              <w14:schemeClr w14:val="tx1"/>
            </w14:solidFill>
          </w14:textFill>
        </w:rPr>
        <w:t>9.1 对招标人的纪律要求</w:t>
      </w:r>
      <w:bookmarkEnd w:id="141"/>
      <w:bookmarkEnd w:id="142"/>
    </w:p>
    <w:p>
      <w:pPr>
        <w:wordWrap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招标人不得泄漏招标投标活动中应当保密的情况和资料，不得与投标人串通损害国家利益、社会公共利益或者他人合法权益。有下列情形之一的，属于招标人与投标人串通投标：</w:t>
      </w:r>
    </w:p>
    <w:p>
      <w:pPr>
        <w:wordWrap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（1）招标人在开标前开启投标文件并将有关信息泄露给其他投标人;</w:t>
      </w:r>
    </w:p>
    <w:p>
      <w:pPr>
        <w:wordWrap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（2）招标人直接或者间接向投标人泄露标底、评标委员会成员等信息；</w:t>
      </w:r>
    </w:p>
    <w:p>
      <w:pPr>
        <w:wordWrap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（3）招标人明示或者暗示投标人压低或者抬高投标报价；</w:t>
      </w:r>
    </w:p>
    <w:p>
      <w:pPr>
        <w:wordWrap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（4）招标人授意投标人撤换、修改投标文件；</w:t>
      </w:r>
    </w:p>
    <w:p>
      <w:pPr>
        <w:wordWrap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（5）招标人明示或者暗示投标人为特定投标人中标提供方便；</w:t>
      </w:r>
    </w:p>
    <w:p>
      <w:pPr>
        <w:wordWrap w:val="0"/>
        <w:spacing w:line="360" w:lineRule="auto"/>
        <w:ind w:firstLine="420" w:firstLineChars="200"/>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（6）招标人与投标人为谋求特定投标人中标而采取的其他串通行为。</w:t>
      </w:r>
    </w:p>
    <w:p>
      <w:pPr>
        <w:pStyle w:val="5"/>
        <w:wordWrap w:val="0"/>
        <w:rPr>
          <w:color w:val="000000" w:themeColor="text1"/>
          <w14:textFill>
            <w14:solidFill>
              <w14:schemeClr w14:val="tx1"/>
            </w14:solidFill>
          </w14:textFill>
        </w:rPr>
      </w:pPr>
      <w:bookmarkStart w:id="143" w:name="_Toc18954199"/>
      <w:r>
        <w:rPr>
          <w:color w:val="000000" w:themeColor="text1"/>
          <w14:textFill>
            <w14:solidFill>
              <w14:schemeClr w14:val="tx1"/>
            </w14:solidFill>
          </w14:textFill>
        </w:rPr>
        <w:t>9.2 对投标人的纪律要求</w:t>
      </w:r>
      <w:bookmarkEnd w:id="143"/>
    </w:p>
    <w:p>
      <w:pPr>
        <w:wordWrap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投标人不得相互串通投标或者与招标人串通投标，不得向招标人或者评标委员会成员行贿谋取中标，不得以他人名义投标或者以其他方式弄虚作假骗取中标；投标人不得以任何方式干扰、影响评标工作。有下列情形之一的，属于投标人相互串通投标：</w:t>
      </w:r>
    </w:p>
    <w:p>
      <w:pPr>
        <w:wordWrap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（1）投标人之间协商投标报价等投标文件的实质性内容；</w:t>
      </w:r>
    </w:p>
    <w:p>
      <w:pPr>
        <w:wordWrap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（2）投标人之间约定中标人；</w:t>
      </w:r>
    </w:p>
    <w:p>
      <w:pPr>
        <w:wordWrap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（3）投标人之间约定部分投标人放弃投标或者中标；</w:t>
      </w:r>
    </w:p>
    <w:p>
      <w:pPr>
        <w:wordWrap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（4）属于同一集团、协会、商会等组织成员的投标人按照该组织要求协同投标；</w:t>
      </w:r>
    </w:p>
    <w:p>
      <w:pPr>
        <w:wordWrap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（5）投标人之间为谋取中标或者排斥特定投标人而采取的其他联合行动</w:t>
      </w:r>
      <w:r>
        <w:rPr>
          <w:rFonts w:hint="eastAsia"/>
          <w:color w:val="000000" w:themeColor="text1"/>
          <w:szCs w:val="21"/>
          <w14:textFill>
            <w14:solidFill>
              <w14:schemeClr w14:val="tx1"/>
            </w14:solidFill>
          </w14:textFill>
        </w:rPr>
        <w:t>；</w:t>
      </w:r>
    </w:p>
    <w:p>
      <w:pPr>
        <w:wordWrap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（6）不同投标人的投标文件由同一单位或者个人编制；</w:t>
      </w:r>
    </w:p>
    <w:p>
      <w:pPr>
        <w:wordWrap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（7）不同投标人委托同一单位或者个人办理投标事宜；</w:t>
      </w:r>
    </w:p>
    <w:p>
      <w:pPr>
        <w:wordWrap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（8）不同投标人的投标文件载明的项目管理成员为同一人；</w:t>
      </w:r>
    </w:p>
    <w:p>
      <w:pPr>
        <w:wordWrap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（9）不同投标人的投标文件异常一致或者投标报价呈规律性差异；</w:t>
      </w:r>
    </w:p>
    <w:p>
      <w:pPr>
        <w:wordWrap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（10）不同投标人的投标文件相互混装；</w:t>
      </w:r>
    </w:p>
    <w:p>
      <w:pPr>
        <w:wordWrap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（11）不同投标人的投标保证金</w:t>
      </w:r>
      <w:r>
        <w:rPr>
          <w:rFonts w:hint="eastAsia"/>
          <w:color w:val="000000" w:themeColor="text1"/>
          <w:szCs w:val="21"/>
          <w14:textFill>
            <w14:solidFill>
              <w14:schemeClr w14:val="tx1"/>
            </w14:solidFill>
          </w14:textFill>
        </w:rPr>
        <w:t>和低价风险保证金（如有）</w:t>
      </w:r>
      <w:r>
        <w:rPr>
          <w:color w:val="000000" w:themeColor="text1"/>
          <w:szCs w:val="21"/>
          <w14:textFill>
            <w14:solidFill>
              <w14:schemeClr w14:val="tx1"/>
            </w14:solidFill>
          </w14:textFill>
        </w:rPr>
        <w:t>从同一单位或者个人的账户转出。</w:t>
      </w:r>
    </w:p>
    <w:p>
      <w:pPr>
        <w:wordWrap w:val="0"/>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（12）不同投标人购买招标文件、图纸等费用，从同一单位或个人的账户转出。</w:t>
      </w:r>
    </w:p>
    <w:p>
      <w:pPr>
        <w:pStyle w:val="5"/>
        <w:wordWrap w:val="0"/>
        <w:rPr>
          <w:color w:val="000000" w:themeColor="text1"/>
          <w14:textFill>
            <w14:solidFill>
              <w14:schemeClr w14:val="tx1"/>
            </w14:solidFill>
          </w14:textFill>
        </w:rPr>
      </w:pPr>
      <w:bookmarkStart w:id="144" w:name="_Toc18954200"/>
      <w:bookmarkStart w:id="145" w:name="_Toc389065194"/>
      <w:r>
        <w:rPr>
          <w:color w:val="000000" w:themeColor="text1"/>
          <w14:textFill>
            <w14:solidFill>
              <w14:schemeClr w14:val="tx1"/>
            </w14:solidFill>
          </w14:textFill>
        </w:rPr>
        <w:t>9.3 对评标委员会成员的纪律要求</w:t>
      </w:r>
      <w:bookmarkEnd w:id="144"/>
      <w:bookmarkEnd w:id="145"/>
    </w:p>
    <w:p>
      <w:pPr>
        <w:wordWrap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pStyle w:val="5"/>
        <w:wordWrap w:val="0"/>
        <w:rPr>
          <w:color w:val="000000" w:themeColor="text1"/>
          <w14:textFill>
            <w14:solidFill>
              <w14:schemeClr w14:val="tx1"/>
            </w14:solidFill>
          </w14:textFill>
        </w:rPr>
      </w:pPr>
      <w:bookmarkStart w:id="146" w:name="_Toc18954201"/>
      <w:bookmarkStart w:id="147" w:name="_Toc389065195"/>
      <w:r>
        <w:rPr>
          <w:color w:val="000000" w:themeColor="text1"/>
          <w14:textFill>
            <w14:solidFill>
              <w14:schemeClr w14:val="tx1"/>
            </w14:solidFill>
          </w14:textFill>
        </w:rPr>
        <w:t>9.4 对与评标活动有关的工作人员的纪律要求</w:t>
      </w:r>
      <w:bookmarkEnd w:id="146"/>
      <w:bookmarkEnd w:id="147"/>
    </w:p>
    <w:p>
      <w:pPr>
        <w:wordWrap w:val="0"/>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与</w:t>
      </w:r>
      <w:r>
        <w:rPr>
          <w:color w:val="000000" w:themeColor="text1"/>
          <w:szCs w:val="21"/>
          <w14:textFill>
            <w14:solidFill>
              <w14:schemeClr w14:val="tx1"/>
            </w14:solidFill>
          </w14:textFill>
        </w:rPr>
        <w:t>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Start w:id="148" w:name="_Toc389065196"/>
    </w:p>
    <w:p>
      <w:pPr>
        <w:pStyle w:val="5"/>
        <w:wordWrap w:val="0"/>
        <w:rPr>
          <w:color w:val="000000" w:themeColor="text1"/>
          <w14:textFill>
            <w14:solidFill>
              <w14:schemeClr w14:val="tx1"/>
            </w14:solidFill>
          </w14:textFill>
        </w:rPr>
      </w:pPr>
      <w:bookmarkStart w:id="149" w:name="_Toc18954202"/>
      <w:r>
        <w:rPr>
          <w:color w:val="000000" w:themeColor="text1"/>
          <w14:textFill>
            <w14:solidFill>
              <w14:schemeClr w14:val="tx1"/>
            </w14:solidFill>
          </w14:textFill>
        </w:rPr>
        <w:t>9.5 投诉</w:t>
      </w:r>
      <w:bookmarkEnd w:id="148"/>
      <w:bookmarkEnd w:id="149"/>
      <w:bookmarkStart w:id="150" w:name="_Toc389065197"/>
    </w:p>
    <w:p>
      <w:pPr>
        <w:wordWrap w:val="0"/>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投标人和其他利害关系人认为本次招标活动违反法律、法规和规章规定的，可以在知道或者应当知道之日起十日内向</w:t>
      </w:r>
      <w:r>
        <w:rPr>
          <w:rFonts w:hint="eastAsia"/>
          <w:color w:val="000000" w:themeColor="text1"/>
          <w14:textFill>
            <w14:solidFill>
              <w14:schemeClr w14:val="tx1"/>
            </w14:solidFill>
          </w14:textFill>
        </w:rPr>
        <w:t>招标人</w:t>
      </w:r>
      <w:r>
        <w:rPr>
          <w:color w:val="000000" w:themeColor="text1"/>
          <w14:textFill>
            <w14:solidFill>
              <w14:schemeClr w14:val="tx1"/>
            </w14:solidFill>
          </w14:textFill>
        </w:rPr>
        <w:t>监督管理部门提出书面投诉。投诉事项应先提出异议</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没有提出异议的，不予受理。</w:t>
      </w:r>
    </w:p>
    <w:p>
      <w:pPr>
        <w:pStyle w:val="4"/>
        <w:wordWrap w:val="0"/>
        <w:rPr>
          <w:color w:val="000000" w:themeColor="text1"/>
          <w14:textFill>
            <w14:solidFill>
              <w14:schemeClr w14:val="tx1"/>
            </w14:solidFill>
          </w14:textFill>
        </w:rPr>
      </w:pPr>
      <w:bookmarkStart w:id="151" w:name="_Toc18954203"/>
      <w:r>
        <w:rPr>
          <w:color w:val="000000" w:themeColor="text1"/>
          <w14:textFill>
            <w14:solidFill>
              <w14:schemeClr w14:val="tx1"/>
            </w14:solidFill>
          </w14:textFill>
        </w:rPr>
        <w:t>10 需要补充的其他内容</w:t>
      </w:r>
      <w:bookmarkEnd w:id="150"/>
      <w:bookmarkEnd w:id="151"/>
    </w:p>
    <w:p>
      <w:pPr>
        <w:pStyle w:val="5"/>
        <w:wordWrap w:val="0"/>
        <w:rPr>
          <w:color w:val="000000" w:themeColor="text1"/>
          <w14:textFill>
            <w14:solidFill>
              <w14:schemeClr w14:val="tx1"/>
            </w14:solidFill>
          </w14:textFill>
        </w:rPr>
      </w:pPr>
      <w:bookmarkStart w:id="152" w:name="_Toc18954204"/>
      <w:r>
        <w:rPr>
          <w:color w:val="000000" w:themeColor="text1"/>
          <w14:textFill>
            <w14:solidFill>
              <w14:schemeClr w14:val="tx1"/>
            </w14:solidFill>
          </w14:textFill>
        </w:rPr>
        <w:t>10.1词语定义</w:t>
      </w:r>
      <w:bookmarkEnd w:id="152"/>
    </w:p>
    <w:p>
      <w:pPr>
        <w:wordWrap w:val="0"/>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见</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投标人须知前附表</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w:t>
      </w:r>
    </w:p>
    <w:p>
      <w:pPr>
        <w:pStyle w:val="5"/>
        <w:wordWrap w:val="0"/>
        <w:rPr>
          <w:color w:val="000000" w:themeColor="text1"/>
          <w14:textFill>
            <w14:solidFill>
              <w14:schemeClr w14:val="tx1"/>
            </w14:solidFill>
          </w14:textFill>
        </w:rPr>
      </w:pPr>
      <w:bookmarkStart w:id="153" w:name="_Toc18954205"/>
      <w:bookmarkStart w:id="154" w:name="_Toc389065198"/>
      <w:r>
        <w:rPr>
          <w:color w:val="000000" w:themeColor="text1"/>
          <w14:textFill>
            <w14:solidFill>
              <w14:schemeClr w14:val="tx1"/>
            </w14:solidFill>
          </w14:textFill>
        </w:rPr>
        <w:t>10.2 招标控制价</w:t>
      </w:r>
      <w:bookmarkEnd w:id="153"/>
      <w:bookmarkEnd w:id="154"/>
    </w:p>
    <w:p>
      <w:pPr>
        <w:wordWrap w:val="0"/>
        <w:spacing w:line="360" w:lineRule="auto"/>
        <w:ind w:firstLine="420" w:firstLineChars="200"/>
        <w:rPr>
          <w:color w:val="000000" w:themeColor="text1"/>
          <w14:textFill>
            <w14:solidFill>
              <w14:schemeClr w14:val="tx1"/>
            </w14:solidFill>
          </w14:textFill>
        </w:rPr>
      </w:pPr>
      <w:bookmarkStart w:id="155" w:name="_Toc429337628"/>
      <w:bookmarkStart w:id="156" w:name="_Toc422491582"/>
      <w:r>
        <w:rPr>
          <w:color w:val="000000" w:themeColor="text1"/>
          <w14:textFill>
            <w14:solidFill>
              <w14:schemeClr w14:val="tx1"/>
            </w14:solidFill>
          </w14:textFill>
        </w:rPr>
        <w:t>招标控制价设置要求见</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投标人须知前附表</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w:t>
      </w:r>
    </w:p>
    <w:p>
      <w:pPr>
        <w:wordWrap w:val="0"/>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招标人或受其委托具有相应资质的中介机构，按照国家和地区的相关规定及第五章的要求编制招标工程的招标控制价</w:t>
      </w:r>
      <w:r>
        <w:rPr>
          <w:rFonts w:hint="eastAsia" w:ascii="楷体_GB2312" w:eastAsia="楷体_GB2312"/>
          <w:color w:val="000000" w:themeColor="text1"/>
          <w14:textFill>
            <w14:solidFill>
              <w14:schemeClr w14:val="tx1"/>
            </w14:solidFill>
          </w14:textFill>
        </w:rPr>
        <w:t>（招标控制价不应上浮或下调）</w:t>
      </w:r>
      <w:r>
        <w:rPr>
          <w:color w:val="000000" w:themeColor="text1"/>
          <w14:textFill>
            <w14:solidFill>
              <w14:schemeClr w14:val="tx1"/>
            </w14:solidFill>
          </w14:textFill>
        </w:rPr>
        <w:t>。</w:t>
      </w:r>
    </w:p>
    <w:p>
      <w:pPr>
        <w:wordWrap w:val="0"/>
        <w:spacing w:line="360" w:lineRule="auto"/>
        <w:ind w:firstLine="420" w:firstLineChars="200"/>
        <w:rPr>
          <w:bCs/>
          <w:color w:val="000000" w:themeColor="text1"/>
          <w14:textFill>
            <w14:solidFill>
              <w14:schemeClr w14:val="tx1"/>
            </w14:solidFill>
          </w14:textFill>
        </w:rPr>
      </w:pPr>
      <w:r>
        <w:rPr>
          <w:rFonts w:hint="eastAsia"/>
          <w:bCs/>
          <w:color w:val="000000" w:themeColor="text1"/>
          <w14:textFill>
            <w14:solidFill>
              <w14:schemeClr w14:val="tx1"/>
            </w14:solidFill>
          </w14:textFill>
        </w:rPr>
        <w:t>原则上招标控制价应于投标截止时间15日前向所有投标人公布，最迟应当在投标截止时间7日前公布，并报送当地招投标监督管理部门备案。潜在投标人或者其他利害关系人对招标控制价有异议的，应当在投标截止时间5日前提出。招标人应当自收到异议之日起3日内作出答复。招标人需重新公布招标控制价的，其最终公布的时间到投标截止时间不足7天可能影响投标文件编制的，应顺延提交投标文件的截止时间。</w:t>
      </w:r>
    </w:p>
    <w:bookmarkEnd w:id="155"/>
    <w:bookmarkEnd w:id="156"/>
    <w:p>
      <w:pPr>
        <w:pStyle w:val="5"/>
        <w:wordWrap w:val="0"/>
        <w:rPr>
          <w:color w:val="000000" w:themeColor="text1"/>
          <w14:textFill>
            <w14:solidFill>
              <w14:schemeClr w14:val="tx1"/>
            </w14:solidFill>
          </w14:textFill>
        </w:rPr>
      </w:pPr>
      <w:bookmarkStart w:id="157" w:name="_Toc18954206"/>
      <w:bookmarkStart w:id="158" w:name="_Toc184635071"/>
      <w:r>
        <w:rPr>
          <w:color w:val="000000" w:themeColor="text1"/>
          <w14:textFill>
            <w14:solidFill>
              <w14:schemeClr w14:val="tx1"/>
            </w14:solidFill>
          </w14:textFill>
        </w:rPr>
        <w:t>10.</w:t>
      </w:r>
      <w:r>
        <w:rPr>
          <w:rFonts w:hint="eastAsia"/>
          <w:color w:val="000000" w:themeColor="text1"/>
          <w14:textFill>
            <w14:solidFill>
              <w14:schemeClr w14:val="tx1"/>
            </w14:solidFill>
          </w14:textFill>
        </w:rPr>
        <w:t>3农民工工资保障金</w:t>
      </w:r>
      <w:bookmarkEnd w:id="157"/>
    </w:p>
    <w:p>
      <w:pPr>
        <w:wordWrap w:val="0"/>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根据南府发『</w:t>
      </w:r>
      <w:r>
        <w:rPr>
          <w:color w:val="000000" w:themeColor="text1"/>
          <w14:textFill>
            <w14:solidFill>
              <w14:schemeClr w14:val="tx1"/>
            </w14:solidFill>
          </w14:textFill>
        </w:rPr>
        <w:t>2007</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51</w:t>
      </w:r>
      <w:r>
        <w:rPr>
          <w:rFonts w:hint="eastAsia"/>
          <w:color w:val="000000" w:themeColor="text1"/>
          <w14:textFill>
            <w14:solidFill>
              <w14:schemeClr w14:val="tx1"/>
            </w14:solidFill>
          </w14:textFill>
        </w:rPr>
        <w:t>号文，投标人在投标时必须在投标文件中承诺，在发出中标通知书之日起</w:t>
      </w:r>
      <w:r>
        <w:rPr>
          <w:color w:val="000000" w:themeColor="text1"/>
          <w14:textFill>
            <w14:solidFill>
              <w14:schemeClr w14:val="tx1"/>
            </w14:solidFill>
          </w14:textFill>
        </w:rPr>
        <w:t>7</w:t>
      </w:r>
      <w:r>
        <w:rPr>
          <w:rFonts w:hint="eastAsia"/>
          <w:color w:val="000000" w:themeColor="text1"/>
          <w14:textFill>
            <w14:solidFill>
              <w14:schemeClr w14:val="tx1"/>
            </w14:solidFill>
          </w14:textFill>
        </w:rPr>
        <w:t>个工作日内足额将农民工工资保障金转入市财政部门设立的农民工工资保障金专用帐户。一旦其承包的建设工程项目中出现拖欠农民工和工人工资情况的，由财政部门从其农民工工资保障金中先予划支。如投标人的投标文件没有提交上述承诺的，视为无效投标文件，取消其投标资格。</w:t>
      </w:r>
    </w:p>
    <w:p>
      <w:pPr>
        <w:pStyle w:val="5"/>
        <w:wordWrap w:val="0"/>
        <w:rPr>
          <w:color w:val="000000" w:themeColor="text1"/>
          <w14:textFill>
            <w14:solidFill>
              <w14:schemeClr w14:val="tx1"/>
            </w14:solidFill>
          </w14:textFill>
        </w:rPr>
      </w:pPr>
      <w:bookmarkStart w:id="159" w:name="_Toc18954207"/>
      <w:bookmarkStart w:id="160" w:name="_Toc422491583"/>
      <w:bookmarkStart w:id="161" w:name="_Toc429337629"/>
      <w:r>
        <w:rPr>
          <w:color w:val="000000" w:themeColor="text1"/>
          <w14:textFill>
            <w14:solidFill>
              <w14:schemeClr w14:val="tx1"/>
            </w14:solidFill>
          </w14:textFill>
        </w:rPr>
        <w:t>10.</w:t>
      </w:r>
      <w:r>
        <w:rPr>
          <w:rFonts w:hint="eastAsia"/>
          <w:color w:val="000000" w:themeColor="text1"/>
          <w14:textFill>
            <w14:solidFill>
              <w14:schemeClr w14:val="tx1"/>
            </w14:solidFill>
          </w14:textFill>
        </w:rPr>
        <w:t>4</w:t>
      </w:r>
      <w:r>
        <w:rPr>
          <w:color w:val="000000" w:themeColor="text1"/>
          <w14:textFill>
            <w14:solidFill>
              <w14:schemeClr w14:val="tx1"/>
            </w14:solidFill>
          </w14:textFill>
        </w:rPr>
        <w:t>技术标评审方式</w:t>
      </w:r>
      <w:bookmarkEnd w:id="159"/>
      <w:bookmarkEnd w:id="160"/>
      <w:bookmarkEnd w:id="161"/>
    </w:p>
    <w:p>
      <w:pPr>
        <w:wordWrap w:val="0"/>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见</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投标人须知前附表</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w:t>
      </w:r>
    </w:p>
    <w:p>
      <w:pPr>
        <w:pStyle w:val="5"/>
        <w:wordWrap w:val="0"/>
        <w:rPr>
          <w:color w:val="000000" w:themeColor="text1"/>
          <w14:textFill>
            <w14:solidFill>
              <w14:schemeClr w14:val="tx1"/>
            </w14:solidFill>
          </w14:textFill>
        </w:rPr>
      </w:pPr>
      <w:bookmarkStart w:id="162" w:name="_Toc422491584"/>
      <w:bookmarkStart w:id="163" w:name="_Toc429337630"/>
      <w:bookmarkStart w:id="164" w:name="_Toc18954208"/>
      <w:r>
        <w:rPr>
          <w:color w:val="000000" w:themeColor="text1"/>
          <w14:textFill>
            <w14:solidFill>
              <w14:schemeClr w14:val="tx1"/>
            </w14:solidFill>
          </w14:textFill>
        </w:rPr>
        <w:t>10.</w:t>
      </w:r>
      <w:r>
        <w:rPr>
          <w:rFonts w:hint="eastAsia"/>
          <w:color w:val="000000" w:themeColor="text1"/>
          <w14:textFill>
            <w14:solidFill>
              <w14:schemeClr w14:val="tx1"/>
            </w14:solidFill>
          </w14:textFill>
        </w:rPr>
        <w:t>5</w:t>
      </w:r>
      <w:r>
        <w:rPr>
          <w:color w:val="000000" w:themeColor="text1"/>
          <w14:textFill>
            <w14:solidFill>
              <w14:schemeClr w14:val="tx1"/>
            </w14:solidFill>
          </w14:textFill>
        </w:rPr>
        <w:t>投标文件电子版</w:t>
      </w:r>
      <w:bookmarkEnd w:id="162"/>
      <w:bookmarkEnd w:id="163"/>
      <w:bookmarkEnd w:id="164"/>
    </w:p>
    <w:p>
      <w:pPr>
        <w:wordWrap w:val="0"/>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投标文件电子版的具体内容要求见</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投标人须知前附表</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w:t>
      </w:r>
    </w:p>
    <w:p>
      <w:pPr>
        <w:pStyle w:val="5"/>
        <w:wordWrap w:val="0"/>
        <w:rPr>
          <w:color w:val="000000" w:themeColor="text1"/>
          <w14:textFill>
            <w14:solidFill>
              <w14:schemeClr w14:val="tx1"/>
            </w14:solidFill>
          </w14:textFill>
        </w:rPr>
      </w:pPr>
      <w:bookmarkStart w:id="165" w:name="_Toc422491585"/>
      <w:bookmarkStart w:id="166" w:name="_Toc429337631"/>
      <w:bookmarkStart w:id="167" w:name="_Toc18954209"/>
      <w:r>
        <w:rPr>
          <w:color w:val="000000" w:themeColor="text1"/>
          <w14:textFill>
            <w14:solidFill>
              <w14:schemeClr w14:val="tx1"/>
            </w14:solidFill>
          </w14:textFill>
        </w:rPr>
        <w:t>10.</w:t>
      </w:r>
      <w:r>
        <w:rPr>
          <w:rFonts w:hint="eastAsia"/>
          <w:color w:val="000000" w:themeColor="text1"/>
          <w14:textFill>
            <w14:solidFill>
              <w14:schemeClr w14:val="tx1"/>
            </w14:solidFill>
          </w14:textFill>
        </w:rPr>
        <w:t>6</w:t>
      </w:r>
      <w:r>
        <w:rPr>
          <w:color w:val="000000" w:themeColor="text1"/>
          <w14:textFill>
            <w14:solidFill>
              <w14:schemeClr w14:val="tx1"/>
            </w14:solidFill>
          </w14:textFill>
        </w:rPr>
        <w:t>知识产权</w:t>
      </w:r>
      <w:bookmarkEnd w:id="165"/>
      <w:bookmarkEnd w:id="166"/>
      <w:bookmarkEnd w:id="167"/>
    </w:p>
    <w:p>
      <w:pPr>
        <w:wordWrap w:val="0"/>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p>
      <w:pPr>
        <w:pStyle w:val="5"/>
        <w:wordWrap w:val="0"/>
        <w:rPr>
          <w:color w:val="000000" w:themeColor="text1"/>
          <w14:textFill>
            <w14:solidFill>
              <w14:schemeClr w14:val="tx1"/>
            </w14:solidFill>
          </w14:textFill>
        </w:rPr>
      </w:pPr>
      <w:bookmarkStart w:id="168" w:name="_Toc429337632"/>
      <w:bookmarkStart w:id="169" w:name="_Toc18954210"/>
      <w:bookmarkStart w:id="170" w:name="_Toc422491586"/>
      <w:r>
        <w:rPr>
          <w:color w:val="000000" w:themeColor="text1"/>
          <w14:textFill>
            <w14:solidFill>
              <w14:schemeClr w14:val="tx1"/>
            </w14:solidFill>
          </w14:textFill>
        </w:rPr>
        <w:t>10.</w:t>
      </w:r>
      <w:r>
        <w:rPr>
          <w:rFonts w:hint="eastAsia"/>
          <w:color w:val="000000" w:themeColor="text1"/>
          <w14:textFill>
            <w14:solidFill>
              <w14:schemeClr w14:val="tx1"/>
            </w14:solidFill>
          </w14:textFill>
        </w:rPr>
        <w:t>7</w:t>
      </w:r>
      <w:r>
        <w:rPr>
          <w:color w:val="000000" w:themeColor="text1"/>
          <w14:textFill>
            <w14:solidFill>
              <w14:schemeClr w14:val="tx1"/>
            </w14:solidFill>
          </w14:textFill>
        </w:rPr>
        <w:t>重新招标的其他情形</w:t>
      </w:r>
      <w:bookmarkEnd w:id="168"/>
      <w:bookmarkEnd w:id="169"/>
      <w:bookmarkEnd w:id="170"/>
    </w:p>
    <w:p>
      <w:pPr>
        <w:wordWrap w:val="0"/>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除投标人须知正文第8条规定的情形外，除非已经产生中标候选人，在投标有效期内同意延长投标有效期的投标人少于三个的，招标人在分析招标失败的原因并采取相应措施后，应当依法重新招标。</w:t>
      </w:r>
    </w:p>
    <w:p>
      <w:pPr>
        <w:pStyle w:val="5"/>
        <w:wordWrap w:val="0"/>
        <w:rPr>
          <w:color w:val="000000" w:themeColor="text1"/>
          <w14:textFill>
            <w14:solidFill>
              <w14:schemeClr w14:val="tx1"/>
            </w14:solidFill>
          </w14:textFill>
        </w:rPr>
      </w:pPr>
      <w:bookmarkStart w:id="171" w:name="_Toc429337633"/>
      <w:bookmarkStart w:id="172" w:name="_Toc18954211"/>
      <w:bookmarkStart w:id="173" w:name="_Toc422491587"/>
      <w:r>
        <w:rPr>
          <w:color w:val="000000" w:themeColor="text1"/>
          <w14:textFill>
            <w14:solidFill>
              <w14:schemeClr w14:val="tx1"/>
            </w14:solidFill>
          </w14:textFill>
        </w:rPr>
        <w:t>10.</w:t>
      </w:r>
      <w:r>
        <w:rPr>
          <w:rFonts w:hint="eastAsia"/>
          <w:color w:val="000000" w:themeColor="text1"/>
          <w14:textFill>
            <w14:solidFill>
              <w14:schemeClr w14:val="tx1"/>
            </w14:solidFill>
          </w14:textFill>
        </w:rPr>
        <w:t>8</w:t>
      </w:r>
      <w:r>
        <w:rPr>
          <w:color w:val="000000" w:themeColor="text1"/>
          <w14:textFill>
            <w14:solidFill>
              <w14:schemeClr w14:val="tx1"/>
            </w14:solidFill>
          </w14:textFill>
        </w:rPr>
        <w:t>同义词语</w:t>
      </w:r>
      <w:bookmarkEnd w:id="171"/>
      <w:bookmarkEnd w:id="172"/>
      <w:bookmarkEnd w:id="173"/>
    </w:p>
    <w:p>
      <w:pPr>
        <w:wordWrap w:val="0"/>
        <w:spacing w:line="360" w:lineRule="auto"/>
        <w:ind w:firstLine="420" w:firstLineChars="200"/>
        <w:rPr>
          <w:color w:val="000000" w:themeColor="text1"/>
          <w14:textFill>
            <w14:solidFill>
              <w14:schemeClr w14:val="tx1"/>
            </w14:solidFill>
          </w14:textFill>
        </w:rPr>
      </w:pPr>
      <w:r>
        <w:rPr>
          <w:rFonts w:hint="eastAsia" w:hAnsi="宋体"/>
          <w:color w:val="000000" w:themeColor="text1"/>
          <w14:textFill>
            <w14:solidFill>
              <w14:schemeClr w14:val="tx1"/>
            </w14:solidFill>
          </w14:textFill>
        </w:rPr>
        <w:t>构</w:t>
      </w:r>
      <w:r>
        <w:rPr>
          <w:rFonts w:hint="eastAsia" w:ascii="宋体" w:hAnsi="宋体"/>
          <w:color w:val="000000" w:themeColor="text1"/>
          <w14:textFill>
            <w14:solidFill>
              <w14:schemeClr w14:val="tx1"/>
            </w14:solidFill>
          </w14:textFill>
        </w:rPr>
        <w:t>成招标文件组成部分的</w:t>
      </w:r>
      <w:r>
        <w:rPr>
          <w:rFonts w:hint="eastAsia" w:asci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通用合同条款</w:t>
      </w:r>
      <w:r>
        <w:rPr>
          <w:rFonts w:hint="eastAsia" w:asci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w:t>
      </w:r>
      <w:r>
        <w:rPr>
          <w:rFonts w:hint="eastAsia" w:asci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专用合同条款</w:t>
      </w:r>
      <w:r>
        <w:rPr>
          <w:rFonts w:hint="eastAsia" w:asci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w:t>
      </w:r>
      <w:r>
        <w:rPr>
          <w:rFonts w:hint="eastAsia" w:asci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技术标准和要求</w:t>
      </w:r>
      <w:r>
        <w:rPr>
          <w:rFonts w:hint="eastAsia" w:asci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和</w:t>
      </w:r>
      <w:r>
        <w:rPr>
          <w:rFonts w:hint="eastAsia" w:asci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工程量清单</w:t>
      </w:r>
      <w:r>
        <w:rPr>
          <w:rFonts w:hint="eastAsia" w:asci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等章节中出现的措辞“发包人</w:t>
      </w:r>
      <w:r>
        <w:rPr>
          <w:rFonts w:hint="eastAsia" w:asci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和</w:t>
      </w:r>
      <w:r>
        <w:rPr>
          <w:rFonts w:hint="eastAsia" w:asci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承包人</w:t>
      </w:r>
      <w:r>
        <w:rPr>
          <w:rFonts w:hint="eastAsia" w:asci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，在招标投标阶段应当分别按</w:t>
      </w:r>
      <w:r>
        <w:rPr>
          <w:rFonts w:hint="eastAsia" w:asci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招标人</w:t>
      </w:r>
      <w:r>
        <w:rPr>
          <w:rFonts w:hint="eastAsia" w:asci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和</w:t>
      </w:r>
      <w:r>
        <w:rPr>
          <w:rFonts w:hint="eastAsia" w:asci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投标人</w:t>
      </w:r>
      <w:r>
        <w:rPr>
          <w:rFonts w:hint="eastAsia" w:asci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进行理解。</w:t>
      </w:r>
    </w:p>
    <w:p>
      <w:pPr>
        <w:pStyle w:val="5"/>
        <w:wordWrap w:val="0"/>
        <w:rPr>
          <w:color w:val="000000" w:themeColor="text1"/>
          <w14:textFill>
            <w14:solidFill>
              <w14:schemeClr w14:val="tx1"/>
            </w14:solidFill>
          </w14:textFill>
        </w:rPr>
      </w:pPr>
      <w:bookmarkStart w:id="174" w:name="_Toc18954212"/>
      <w:bookmarkStart w:id="175" w:name="_Toc429337634"/>
      <w:bookmarkStart w:id="176" w:name="_Toc422491588"/>
      <w:r>
        <w:rPr>
          <w:color w:val="000000" w:themeColor="text1"/>
          <w14:textFill>
            <w14:solidFill>
              <w14:schemeClr w14:val="tx1"/>
            </w14:solidFill>
          </w14:textFill>
        </w:rPr>
        <w:t>10.</w:t>
      </w:r>
      <w:r>
        <w:rPr>
          <w:rFonts w:hint="eastAsia"/>
          <w:color w:val="000000" w:themeColor="text1"/>
          <w14:textFill>
            <w14:solidFill>
              <w14:schemeClr w14:val="tx1"/>
            </w14:solidFill>
          </w14:textFill>
        </w:rPr>
        <w:t>9</w:t>
      </w:r>
      <w:r>
        <w:rPr>
          <w:color w:val="000000" w:themeColor="text1"/>
          <w14:textFill>
            <w14:solidFill>
              <w14:schemeClr w14:val="tx1"/>
            </w14:solidFill>
          </w14:textFill>
        </w:rPr>
        <w:t>监督</w:t>
      </w:r>
      <w:bookmarkEnd w:id="174"/>
      <w:bookmarkEnd w:id="175"/>
      <w:bookmarkEnd w:id="176"/>
    </w:p>
    <w:p>
      <w:pPr>
        <w:wordWrap w:val="0"/>
        <w:spacing w:line="360" w:lineRule="auto"/>
        <w:ind w:firstLine="420" w:firstLineChars="200"/>
        <w:rPr>
          <w:color w:val="000000" w:themeColor="text1"/>
          <w14:textFill>
            <w14:solidFill>
              <w14:schemeClr w14:val="tx1"/>
            </w14:solidFill>
          </w14:textFill>
        </w:rPr>
      </w:pPr>
      <w:r>
        <w:rPr>
          <w:rFonts w:hint="eastAsia" w:hAnsi="宋体"/>
          <w:color w:val="000000" w:themeColor="text1"/>
          <w14:textFill>
            <w14:solidFill>
              <w14:schemeClr w14:val="tx1"/>
            </w14:solidFill>
          </w14:textFill>
        </w:rPr>
        <w:t>本项目的招标投标活动及其相关当事人应当接受招标人监督部门依法实施的监督。</w:t>
      </w:r>
    </w:p>
    <w:p>
      <w:pPr>
        <w:pStyle w:val="5"/>
        <w:wordWrap w:val="0"/>
        <w:rPr>
          <w:color w:val="000000" w:themeColor="text1"/>
          <w14:textFill>
            <w14:solidFill>
              <w14:schemeClr w14:val="tx1"/>
            </w14:solidFill>
          </w14:textFill>
        </w:rPr>
      </w:pPr>
      <w:bookmarkStart w:id="177" w:name="_Toc18954213"/>
      <w:bookmarkStart w:id="178" w:name="_Toc429337635"/>
      <w:bookmarkStart w:id="179" w:name="_Toc422491589"/>
      <w:r>
        <w:rPr>
          <w:color w:val="000000" w:themeColor="text1"/>
          <w14:textFill>
            <w14:solidFill>
              <w14:schemeClr w14:val="tx1"/>
            </w14:solidFill>
          </w14:textFill>
        </w:rPr>
        <w:t>10.</w:t>
      </w:r>
      <w:r>
        <w:rPr>
          <w:rFonts w:hint="eastAsia"/>
          <w:color w:val="000000" w:themeColor="text1"/>
          <w14:textFill>
            <w14:solidFill>
              <w14:schemeClr w14:val="tx1"/>
            </w14:solidFill>
          </w14:textFill>
        </w:rPr>
        <w:t>10</w:t>
      </w:r>
      <w:r>
        <w:rPr>
          <w:color w:val="000000" w:themeColor="text1"/>
          <w14:textFill>
            <w14:solidFill>
              <w14:schemeClr w14:val="tx1"/>
            </w14:solidFill>
          </w14:textFill>
        </w:rPr>
        <w:t>解释权</w:t>
      </w:r>
      <w:bookmarkEnd w:id="177"/>
      <w:bookmarkEnd w:id="178"/>
      <w:bookmarkEnd w:id="179"/>
    </w:p>
    <w:p>
      <w:pPr>
        <w:wordWrap w:val="0"/>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w:t>
      </w:r>
      <w:r>
        <w:rPr>
          <w:rFonts w:hint="eastAsia"/>
          <w:color w:val="000000" w:themeColor="text1"/>
          <w14:textFill>
            <w14:solidFill>
              <w14:schemeClr w14:val="tx1"/>
            </w14:solidFill>
          </w14:textFill>
        </w:rPr>
        <w:t>依次</w:t>
      </w:r>
      <w:r>
        <w:rPr>
          <w:color w:val="000000" w:themeColor="text1"/>
          <w14:textFill>
            <w14:solidFill>
              <w14:schemeClr w14:val="tx1"/>
            </w14:solidFill>
          </w14:textFill>
        </w:rPr>
        <w:t>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p>
      <w:pPr>
        <w:pStyle w:val="5"/>
        <w:wordWrap w:val="0"/>
        <w:rPr>
          <w:color w:val="000000" w:themeColor="text1"/>
          <w14:textFill>
            <w14:solidFill>
              <w14:schemeClr w14:val="tx1"/>
            </w14:solidFill>
          </w14:textFill>
        </w:rPr>
      </w:pPr>
      <w:bookmarkStart w:id="180" w:name="_Toc18954214"/>
      <w:bookmarkStart w:id="181" w:name="_Toc429337636"/>
      <w:bookmarkStart w:id="182" w:name="_Toc422491590"/>
      <w:r>
        <w:rPr>
          <w:color w:val="000000" w:themeColor="text1"/>
          <w14:textFill>
            <w14:solidFill>
              <w14:schemeClr w14:val="tx1"/>
            </w14:solidFill>
          </w14:textFill>
        </w:rPr>
        <w:t>10.1</w:t>
      </w:r>
      <w:r>
        <w:rPr>
          <w:rFonts w:hint="eastAsia"/>
          <w:color w:val="000000" w:themeColor="text1"/>
          <w14:textFill>
            <w14:solidFill>
              <w14:schemeClr w14:val="tx1"/>
            </w14:solidFill>
          </w14:textFill>
        </w:rPr>
        <w:t>1</w:t>
      </w:r>
      <w:r>
        <w:rPr>
          <w:color w:val="000000" w:themeColor="text1"/>
          <w14:textFill>
            <w14:solidFill>
              <w14:schemeClr w14:val="tx1"/>
            </w14:solidFill>
          </w14:textFill>
        </w:rPr>
        <w:t>招标人补充的其他内容</w:t>
      </w:r>
      <w:bookmarkEnd w:id="180"/>
      <w:bookmarkEnd w:id="181"/>
      <w:bookmarkEnd w:id="182"/>
    </w:p>
    <w:p>
      <w:pPr>
        <w:widowControl/>
        <w:wordWrap w:val="0"/>
        <w:ind w:firstLine="420" w:firstLineChars="200"/>
        <w:jc w:val="left"/>
        <w:rPr>
          <w:color w:val="000000" w:themeColor="text1"/>
          <w14:textFill>
            <w14:solidFill>
              <w14:schemeClr w14:val="tx1"/>
            </w14:solidFill>
          </w14:textFill>
        </w:rPr>
        <w:sectPr>
          <w:pgSz w:w="11907" w:h="16840"/>
          <w:pgMar w:top="1418" w:right="1418" w:bottom="1418" w:left="1418" w:header="851" w:footer="850" w:gutter="0"/>
          <w:cols w:space="720" w:num="1"/>
          <w:docGrid w:linePitch="312" w:charSpace="0"/>
        </w:sectPr>
      </w:pPr>
      <w:r>
        <w:rPr>
          <w:color w:val="000000" w:themeColor="text1"/>
          <w14:textFill>
            <w14:solidFill>
              <w14:schemeClr w14:val="tx1"/>
            </w14:solidFill>
          </w14:textFill>
        </w:rPr>
        <w:t>见</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投标人须知前附表</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w:t>
      </w:r>
    </w:p>
    <w:p>
      <w:pPr>
        <w:widowControl/>
        <w:wordWrap w:val="0"/>
        <w:ind w:firstLine="643" w:firstLineChars="200"/>
        <w:jc w:val="center"/>
        <w:rPr>
          <w:rFonts w:eastAsia="黑体"/>
          <w:b/>
          <w:bCs/>
          <w:color w:val="000000" w:themeColor="text1"/>
          <w:kern w:val="44"/>
          <w:sz w:val="32"/>
          <w:szCs w:val="44"/>
          <w14:textFill>
            <w14:solidFill>
              <w14:schemeClr w14:val="tx1"/>
            </w14:solidFill>
          </w14:textFill>
        </w:rPr>
      </w:pPr>
      <w:r>
        <w:rPr>
          <w:rFonts w:eastAsia="黑体"/>
          <w:b/>
          <w:bCs/>
          <w:color w:val="000000" w:themeColor="text1"/>
          <w:kern w:val="44"/>
          <w:sz w:val="32"/>
          <w:szCs w:val="44"/>
          <w14:textFill>
            <w14:solidFill>
              <w14:schemeClr w14:val="tx1"/>
            </w14:solidFill>
          </w14:textFill>
        </w:rPr>
        <w:t>第三章</w:t>
      </w:r>
      <w:bookmarkStart w:id="183" w:name="_Toc351544330"/>
      <w:r>
        <w:rPr>
          <w:rFonts w:eastAsia="黑体"/>
          <w:b/>
          <w:bCs/>
          <w:color w:val="000000" w:themeColor="text1"/>
          <w:kern w:val="44"/>
          <w:sz w:val="32"/>
          <w:szCs w:val="44"/>
          <w14:textFill>
            <w14:solidFill>
              <w14:schemeClr w14:val="tx1"/>
            </w14:solidFill>
          </w14:textFill>
        </w:rPr>
        <w:t>评标办法（</w:t>
      </w:r>
      <w:r>
        <w:rPr>
          <w:rFonts w:hint="eastAsia" w:eastAsia="黑体"/>
          <w:b/>
          <w:bCs/>
          <w:color w:val="000000" w:themeColor="text1"/>
          <w:kern w:val="44"/>
          <w:sz w:val="32"/>
          <w:szCs w:val="44"/>
          <w14:textFill>
            <w14:solidFill>
              <w14:schemeClr w14:val="tx1"/>
            </w14:solidFill>
          </w14:textFill>
        </w:rPr>
        <w:t>综合评估法</w:t>
      </w:r>
      <w:r>
        <w:rPr>
          <w:rFonts w:eastAsia="黑体"/>
          <w:b/>
          <w:bCs/>
          <w:color w:val="000000" w:themeColor="text1"/>
          <w:kern w:val="44"/>
          <w:sz w:val="32"/>
          <w:szCs w:val="44"/>
          <w14:textFill>
            <w14:solidFill>
              <w14:schemeClr w14:val="tx1"/>
            </w14:solidFill>
          </w14:textFill>
        </w:rPr>
        <w:t>）</w:t>
      </w:r>
      <w:bookmarkEnd w:id="183"/>
    </w:p>
    <w:p>
      <w:pPr>
        <w:pStyle w:val="3"/>
        <w:wordWrap w:val="0"/>
        <w:jc w:val="center"/>
        <w:rPr>
          <w:color w:val="000000" w:themeColor="text1"/>
          <w14:textFill>
            <w14:solidFill>
              <w14:schemeClr w14:val="tx1"/>
            </w14:solidFill>
          </w14:textFill>
        </w:rPr>
      </w:pPr>
      <w:bookmarkStart w:id="184" w:name="_Toc389065199"/>
      <w:bookmarkStart w:id="185" w:name="_Toc18954215"/>
      <w:r>
        <w:rPr>
          <w:color w:val="000000" w:themeColor="text1"/>
          <w14:textFill>
            <w14:solidFill>
              <w14:schemeClr w14:val="tx1"/>
            </w14:solidFill>
          </w14:textFill>
        </w:rPr>
        <w:t>评标办法前附表</w:t>
      </w:r>
      <w:bookmarkEnd w:id="184"/>
      <w:bookmarkEnd w:id="185"/>
    </w:p>
    <w:tbl>
      <w:tblPr>
        <w:tblStyle w:val="40"/>
        <w:tblW w:w="93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427"/>
        <w:gridCol w:w="637"/>
        <w:gridCol w:w="258"/>
        <w:gridCol w:w="402"/>
        <w:gridCol w:w="341"/>
        <w:gridCol w:w="1036"/>
        <w:gridCol w:w="440"/>
        <w:gridCol w:w="50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shd w:val="clear" w:color="auto" w:fill="E6E6E6"/>
            <w:vAlign w:val="center"/>
          </w:tcPr>
          <w:p>
            <w:pPr>
              <w:wordWrap w:val="0"/>
              <w:spacing w:line="36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条款号</w:t>
            </w:r>
          </w:p>
        </w:tc>
        <w:tc>
          <w:tcPr>
            <w:tcW w:w="3101" w:type="dxa"/>
            <w:gridSpan w:val="6"/>
            <w:shd w:val="clear" w:color="auto" w:fill="E6E6E6"/>
            <w:vAlign w:val="center"/>
          </w:tcPr>
          <w:p>
            <w:pPr>
              <w:wordWrap w:val="0"/>
              <w:spacing w:line="36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评审因素</w:t>
            </w:r>
          </w:p>
        </w:tc>
        <w:tc>
          <w:tcPr>
            <w:tcW w:w="5477" w:type="dxa"/>
            <w:gridSpan w:val="2"/>
            <w:shd w:val="clear" w:color="auto" w:fill="E6E6E6"/>
          </w:tcPr>
          <w:p>
            <w:pPr>
              <w:wordWrap w:val="0"/>
              <w:spacing w:line="36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48" w:type="dxa"/>
            <w:vMerge w:val="restart"/>
            <w:tcBorders>
              <w:bottom w:val="single" w:color="auto" w:sz="4" w:space="0"/>
            </w:tcBorders>
            <w:vAlign w:val="center"/>
          </w:tcPr>
          <w:p>
            <w:pPr>
              <w:wordWrap w:val="0"/>
              <w:spacing w:line="36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2.1.1</w:t>
            </w:r>
          </w:p>
        </w:tc>
        <w:tc>
          <w:tcPr>
            <w:tcW w:w="427" w:type="dxa"/>
            <w:vMerge w:val="restart"/>
            <w:tcBorders>
              <w:bottom w:val="single" w:color="auto" w:sz="4" w:space="0"/>
            </w:tcBorders>
            <w:vAlign w:val="center"/>
          </w:tcPr>
          <w:p>
            <w:pPr>
              <w:wordWrap w:val="0"/>
              <w:spacing w:line="36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资格评审标准</w:t>
            </w:r>
          </w:p>
        </w:tc>
        <w:tc>
          <w:tcPr>
            <w:tcW w:w="895" w:type="dxa"/>
            <w:gridSpan w:val="2"/>
            <w:vMerge w:val="restart"/>
            <w:tcBorders>
              <w:bottom w:val="single" w:color="auto" w:sz="4" w:space="0"/>
            </w:tcBorders>
            <w:vAlign w:val="center"/>
          </w:tcPr>
          <w:p>
            <w:pPr>
              <w:wordWrap w:val="0"/>
              <w:spacing w:line="360" w:lineRule="auto"/>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合格</w:t>
            </w:r>
            <w:r>
              <w:rPr>
                <w:color w:val="000000" w:themeColor="text1"/>
                <w:szCs w:val="21"/>
                <w14:textFill>
                  <w14:solidFill>
                    <w14:schemeClr w14:val="tx1"/>
                  </w14:solidFill>
                </w14:textFill>
              </w:rPr>
              <w:t>制</w:t>
            </w:r>
          </w:p>
        </w:tc>
        <w:tc>
          <w:tcPr>
            <w:tcW w:w="7256" w:type="dxa"/>
            <w:gridSpan w:val="5"/>
            <w:tcBorders>
              <w:bottom w:val="single" w:color="auto" w:sz="4" w:space="0"/>
            </w:tcBorders>
            <w:vAlign w:val="center"/>
          </w:tcPr>
          <w:p>
            <w:pPr>
              <w:wordWrap w:val="0"/>
              <w:spacing w:line="360" w:lineRule="auto"/>
              <w:jc w:val="left"/>
              <w:rPr>
                <w:b/>
                <w:color w:val="000000" w:themeColor="text1"/>
                <w:szCs w:val="21"/>
                <w14:textFill>
                  <w14:solidFill>
                    <w14:schemeClr w14:val="tx1"/>
                  </w14:solidFill>
                </w14:textFill>
              </w:rPr>
            </w:pPr>
            <w:r>
              <w:rPr>
                <w:rFonts w:hint="eastAsia" w:cs="宋体"/>
                <w:b/>
                <w:bCs/>
                <w:color w:val="000000" w:themeColor="text1"/>
                <w14:textFill>
                  <w14:solidFill>
                    <w14:schemeClr w14:val="tx1"/>
                  </w14:solidFill>
                </w14:textFill>
              </w:rPr>
              <w:t>合格标准：缺少任何一项或有任何一项不合格者，其资格审查视为不合格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vMerge w:val="continue"/>
            <w:vAlign w:val="center"/>
          </w:tcPr>
          <w:p>
            <w:pPr>
              <w:wordWrap w:val="0"/>
              <w:spacing w:line="360" w:lineRule="auto"/>
              <w:jc w:val="center"/>
              <w:rPr>
                <w:color w:val="000000" w:themeColor="text1"/>
                <w:szCs w:val="21"/>
                <w14:textFill>
                  <w14:solidFill>
                    <w14:schemeClr w14:val="tx1"/>
                  </w14:solidFill>
                </w14:textFill>
              </w:rPr>
            </w:pPr>
          </w:p>
        </w:tc>
        <w:tc>
          <w:tcPr>
            <w:tcW w:w="427" w:type="dxa"/>
            <w:vMerge w:val="continue"/>
            <w:vAlign w:val="center"/>
          </w:tcPr>
          <w:p>
            <w:pPr>
              <w:wordWrap w:val="0"/>
              <w:spacing w:line="360" w:lineRule="auto"/>
              <w:jc w:val="center"/>
              <w:rPr>
                <w:color w:val="000000" w:themeColor="text1"/>
                <w:szCs w:val="21"/>
                <w14:textFill>
                  <w14:solidFill>
                    <w14:schemeClr w14:val="tx1"/>
                  </w14:solidFill>
                </w14:textFill>
              </w:rPr>
            </w:pPr>
          </w:p>
        </w:tc>
        <w:tc>
          <w:tcPr>
            <w:tcW w:w="895" w:type="dxa"/>
            <w:gridSpan w:val="2"/>
            <w:vMerge w:val="continue"/>
            <w:vAlign w:val="center"/>
          </w:tcPr>
          <w:p>
            <w:pPr>
              <w:wordWrap w:val="0"/>
              <w:spacing w:line="360" w:lineRule="auto"/>
              <w:jc w:val="center"/>
              <w:rPr>
                <w:color w:val="000000" w:themeColor="text1"/>
                <w:szCs w:val="21"/>
                <w14:textFill>
                  <w14:solidFill>
                    <w14:schemeClr w14:val="tx1"/>
                  </w14:solidFill>
                </w14:textFill>
              </w:rPr>
            </w:pPr>
          </w:p>
        </w:tc>
        <w:tc>
          <w:tcPr>
            <w:tcW w:w="1779" w:type="dxa"/>
            <w:gridSpan w:val="3"/>
            <w:vAlign w:val="center"/>
          </w:tcPr>
          <w:p>
            <w:pPr>
              <w:spacing w:line="360" w:lineRule="auto"/>
              <w:rPr>
                <w:color w:val="000000" w:themeColor="text1"/>
                <w14:textFill>
                  <w14:solidFill>
                    <w14:schemeClr w14:val="tx1"/>
                  </w14:solidFill>
                </w14:textFill>
              </w:rPr>
            </w:pPr>
            <w:r>
              <w:rPr>
                <w:rFonts w:hint="eastAsia" w:cs="宋体"/>
                <w:color w:val="000000" w:themeColor="text1"/>
                <w14:textFill>
                  <w14:solidFill>
                    <w14:schemeClr w14:val="tx1"/>
                  </w14:solidFill>
                </w14:textFill>
              </w:rPr>
              <w:t>投标文件签署</w:t>
            </w:r>
          </w:p>
        </w:tc>
        <w:tc>
          <w:tcPr>
            <w:tcW w:w="5477" w:type="dxa"/>
            <w:gridSpan w:val="2"/>
            <w:vAlign w:val="center"/>
          </w:tcPr>
          <w:p>
            <w:pPr>
              <w:spacing w:line="360" w:lineRule="auto"/>
              <w:rPr>
                <w:color w:val="000000" w:themeColor="text1"/>
                <w14:textFill>
                  <w14:solidFill>
                    <w14:schemeClr w14:val="tx1"/>
                  </w14:solidFill>
                </w14:textFill>
              </w:rPr>
            </w:pPr>
            <w:r>
              <w:rPr>
                <w:rFonts w:hint="eastAsia" w:cs="宋体"/>
                <w:color w:val="000000" w:themeColor="text1"/>
                <w14:textFill>
                  <w14:solidFill>
                    <w14:schemeClr w14:val="tx1"/>
                  </w14:solidFill>
                </w14:textFill>
              </w:rPr>
              <w:t>投标人在招标文件规定的投标文件相关位置加盖投标人法人单位及法定代表人印章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vMerge w:val="continue"/>
            <w:vAlign w:val="center"/>
          </w:tcPr>
          <w:p>
            <w:pPr>
              <w:wordWrap w:val="0"/>
              <w:spacing w:line="360" w:lineRule="auto"/>
              <w:jc w:val="center"/>
              <w:rPr>
                <w:color w:val="000000" w:themeColor="text1"/>
                <w:szCs w:val="21"/>
                <w14:textFill>
                  <w14:solidFill>
                    <w14:schemeClr w14:val="tx1"/>
                  </w14:solidFill>
                </w14:textFill>
              </w:rPr>
            </w:pPr>
          </w:p>
        </w:tc>
        <w:tc>
          <w:tcPr>
            <w:tcW w:w="427" w:type="dxa"/>
            <w:vMerge w:val="continue"/>
            <w:vAlign w:val="center"/>
          </w:tcPr>
          <w:p>
            <w:pPr>
              <w:wordWrap w:val="0"/>
              <w:spacing w:line="360" w:lineRule="auto"/>
              <w:jc w:val="center"/>
              <w:rPr>
                <w:color w:val="000000" w:themeColor="text1"/>
                <w:szCs w:val="21"/>
                <w14:textFill>
                  <w14:solidFill>
                    <w14:schemeClr w14:val="tx1"/>
                  </w14:solidFill>
                </w14:textFill>
              </w:rPr>
            </w:pPr>
          </w:p>
        </w:tc>
        <w:tc>
          <w:tcPr>
            <w:tcW w:w="895" w:type="dxa"/>
            <w:gridSpan w:val="2"/>
            <w:vMerge w:val="continue"/>
            <w:vAlign w:val="center"/>
          </w:tcPr>
          <w:p>
            <w:pPr>
              <w:wordWrap w:val="0"/>
              <w:spacing w:line="360" w:lineRule="auto"/>
              <w:jc w:val="center"/>
              <w:rPr>
                <w:color w:val="000000" w:themeColor="text1"/>
                <w:szCs w:val="21"/>
                <w14:textFill>
                  <w14:solidFill>
                    <w14:schemeClr w14:val="tx1"/>
                  </w14:solidFill>
                </w14:textFill>
              </w:rPr>
            </w:pPr>
          </w:p>
        </w:tc>
        <w:tc>
          <w:tcPr>
            <w:tcW w:w="1779" w:type="dxa"/>
            <w:gridSpan w:val="3"/>
            <w:vAlign w:val="center"/>
          </w:tcPr>
          <w:p>
            <w:pPr>
              <w:spacing w:line="360" w:lineRule="auto"/>
              <w:rPr>
                <w:color w:val="000000" w:themeColor="text1"/>
                <w14:textFill>
                  <w14:solidFill>
                    <w14:schemeClr w14:val="tx1"/>
                  </w14:solidFill>
                </w14:textFill>
              </w:rPr>
            </w:pPr>
            <w:r>
              <w:rPr>
                <w:rFonts w:hint="eastAsia" w:cs="宋体"/>
                <w:color w:val="000000" w:themeColor="text1"/>
                <w14:textFill>
                  <w14:solidFill>
                    <w14:schemeClr w14:val="tx1"/>
                  </w14:solidFill>
                </w14:textFill>
              </w:rPr>
              <w:t>营业执照</w:t>
            </w:r>
          </w:p>
        </w:tc>
        <w:tc>
          <w:tcPr>
            <w:tcW w:w="5477" w:type="dxa"/>
            <w:gridSpan w:val="2"/>
            <w:vAlign w:val="center"/>
          </w:tcPr>
          <w:p>
            <w:pPr>
              <w:spacing w:line="360" w:lineRule="auto"/>
              <w:rPr>
                <w:color w:val="000000" w:themeColor="text1"/>
                <w14:textFill>
                  <w14:solidFill>
                    <w14:schemeClr w14:val="tx1"/>
                  </w14:solidFill>
                </w14:textFill>
              </w:rPr>
            </w:pPr>
            <w:r>
              <w:rPr>
                <w:rFonts w:hint="eastAsia" w:cs="宋体"/>
                <w:color w:val="000000" w:themeColor="text1"/>
                <w14:textFill>
                  <w14:solidFill>
                    <w14:schemeClr w14:val="tx1"/>
                  </w14:solidFill>
                </w14:textFill>
              </w:rPr>
              <w:t>具备有效的营业执照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vMerge w:val="continue"/>
            <w:vAlign w:val="center"/>
          </w:tcPr>
          <w:p>
            <w:pPr>
              <w:wordWrap w:val="0"/>
              <w:spacing w:line="360" w:lineRule="auto"/>
              <w:jc w:val="center"/>
              <w:rPr>
                <w:color w:val="000000" w:themeColor="text1"/>
                <w:szCs w:val="21"/>
                <w14:textFill>
                  <w14:solidFill>
                    <w14:schemeClr w14:val="tx1"/>
                  </w14:solidFill>
                </w14:textFill>
              </w:rPr>
            </w:pPr>
          </w:p>
        </w:tc>
        <w:tc>
          <w:tcPr>
            <w:tcW w:w="427" w:type="dxa"/>
            <w:vMerge w:val="continue"/>
            <w:vAlign w:val="center"/>
          </w:tcPr>
          <w:p>
            <w:pPr>
              <w:wordWrap w:val="0"/>
              <w:spacing w:line="360" w:lineRule="auto"/>
              <w:jc w:val="center"/>
              <w:rPr>
                <w:color w:val="000000" w:themeColor="text1"/>
                <w:szCs w:val="21"/>
                <w14:textFill>
                  <w14:solidFill>
                    <w14:schemeClr w14:val="tx1"/>
                  </w14:solidFill>
                </w14:textFill>
              </w:rPr>
            </w:pPr>
          </w:p>
        </w:tc>
        <w:tc>
          <w:tcPr>
            <w:tcW w:w="895" w:type="dxa"/>
            <w:gridSpan w:val="2"/>
            <w:vMerge w:val="continue"/>
            <w:vAlign w:val="center"/>
          </w:tcPr>
          <w:p>
            <w:pPr>
              <w:wordWrap w:val="0"/>
              <w:spacing w:line="360" w:lineRule="auto"/>
              <w:jc w:val="center"/>
              <w:rPr>
                <w:color w:val="000000" w:themeColor="text1"/>
                <w:szCs w:val="21"/>
                <w14:textFill>
                  <w14:solidFill>
                    <w14:schemeClr w14:val="tx1"/>
                  </w14:solidFill>
                </w14:textFill>
              </w:rPr>
            </w:pPr>
          </w:p>
        </w:tc>
        <w:tc>
          <w:tcPr>
            <w:tcW w:w="1779" w:type="dxa"/>
            <w:gridSpan w:val="3"/>
            <w:vAlign w:val="center"/>
          </w:tcPr>
          <w:p>
            <w:pPr>
              <w:spacing w:line="360" w:lineRule="auto"/>
              <w:rPr>
                <w:color w:val="000000" w:themeColor="text1"/>
                <w14:textFill>
                  <w14:solidFill>
                    <w14:schemeClr w14:val="tx1"/>
                  </w14:solidFill>
                </w14:textFill>
              </w:rPr>
            </w:pPr>
            <w:r>
              <w:rPr>
                <w:rFonts w:hint="eastAsia" w:cs="宋体"/>
                <w:color w:val="000000" w:themeColor="text1"/>
                <w14:textFill>
                  <w14:solidFill>
                    <w14:schemeClr w14:val="tx1"/>
                  </w14:solidFill>
                </w14:textFill>
              </w:rPr>
              <w:t>安全生产许可证</w:t>
            </w:r>
          </w:p>
        </w:tc>
        <w:tc>
          <w:tcPr>
            <w:tcW w:w="5477" w:type="dxa"/>
            <w:gridSpan w:val="2"/>
            <w:vAlign w:val="center"/>
          </w:tcPr>
          <w:p>
            <w:pPr>
              <w:spacing w:line="360" w:lineRule="auto"/>
              <w:rPr>
                <w:color w:val="000000" w:themeColor="text1"/>
                <w14:textFill>
                  <w14:solidFill>
                    <w14:schemeClr w14:val="tx1"/>
                  </w14:solidFill>
                </w14:textFill>
              </w:rPr>
            </w:pPr>
            <w:r>
              <w:rPr>
                <w:rFonts w:hint="eastAsia" w:cs="宋体"/>
                <w:color w:val="000000" w:themeColor="text1"/>
                <w14:textFill>
                  <w14:solidFill>
                    <w14:schemeClr w14:val="tx1"/>
                  </w14:solidFill>
                </w14:textFill>
              </w:rPr>
              <w:t>具备有效的安全生产许可证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vMerge w:val="continue"/>
            <w:vAlign w:val="center"/>
          </w:tcPr>
          <w:p>
            <w:pPr>
              <w:wordWrap w:val="0"/>
              <w:spacing w:line="360" w:lineRule="auto"/>
              <w:jc w:val="center"/>
              <w:rPr>
                <w:color w:val="000000" w:themeColor="text1"/>
                <w:szCs w:val="21"/>
                <w14:textFill>
                  <w14:solidFill>
                    <w14:schemeClr w14:val="tx1"/>
                  </w14:solidFill>
                </w14:textFill>
              </w:rPr>
            </w:pPr>
          </w:p>
        </w:tc>
        <w:tc>
          <w:tcPr>
            <w:tcW w:w="427" w:type="dxa"/>
            <w:vMerge w:val="continue"/>
            <w:vAlign w:val="center"/>
          </w:tcPr>
          <w:p>
            <w:pPr>
              <w:wordWrap w:val="0"/>
              <w:spacing w:line="360" w:lineRule="auto"/>
              <w:jc w:val="center"/>
              <w:rPr>
                <w:color w:val="000000" w:themeColor="text1"/>
                <w:szCs w:val="21"/>
                <w14:textFill>
                  <w14:solidFill>
                    <w14:schemeClr w14:val="tx1"/>
                  </w14:solidFill>
                </w14:textFill>
              </w:rPr>
            </w:pPr>
          </w:p>
        </w:tc>
        <w:tc>
          <w:tcPr>
            <w:tcW w:w="895" w:type="dxa"/>
            <w:gridSpan w:val="2"/>
            <w:vMerge w:val="continue"/>
            <w:vAlign w:val="center"/>
          </w:tcPr>
          <w:p>
            <w:pPr>
              <w:wordWrap w:val="0"/>
              <w:spacing w:line="360" w:lineRule="auto"/>
              <w:jc w:val="center"/>
              <w:rPr>
                <w:color w:val="000000" w:themeColor="text1"/>
                <w:szCs w:val="21"/>
                <w14:textFill>
                  <w14:solidFill>
                    <w14:schemeClr w14:val="tx1"/>
                  </w14:solidFill>
                </w14:textFill>
              </w:rPr>
            </w:pPr>
          </w:p>
        </w:tc>
        <w:tc>
          <w:tcPr>
            <w:tcW w:w="1779" w:type="dxa"/>
            <w:gridSpan w:val="3"/>
            <w:vAlign w:val="center"/>
          </w:tcPr>
          <w:p>
            <w:pPr>
              <w:spacing w:line="360" w:lineRule="auto"/>
              <w:rPr>
                <w:color w:val="000000" w:themeColor="text1"/>
                <w14:textFill>
                  <w14:solidFill>
                    <w14:schemeClr w14:val="tx1"/>
                  </w14:solidFill>
                </w14:textFill>
              </w:rPr>
            </w:pPr>
            <w:r>
              <w:rPr>
                <w:rFonts w:hint="eastAsia" w:cs="宋体"/>
                <w:color w:val="000000" w:themeColor="text1"/>
                <w14:textFill>
                  <w14:solidFill>
                    <w14:schemeClr w14:val="tx1"/>
                  </w14:solidFill>
                </w14:textFill>
              </w:rPr>
              <w:t>资质等级</w:t>
            </w:r>
          </w:p>
        </w:tc>
        <w:tc>
          <w:tcPr>
            <w:tcW w:w="5477" w:type="dxa"/>
            <w:gridSpan w:val="2"/>
            <w:vAlign w:val="center"/>
          </w:tcPr>
          <w:p>
            <w:pPr>
              <w:spacing w:line="360" w:lineRule="auto"/>
              <w:rPr>
                <w:color w:val="000000" w:themeColor="text1"/>
                <w14:textFill>
                  <w14:solidFill>
                    <w14:schemeClr w14:val="tx1"/>
                  </w14:solidFill>
                </w14:textFill>
              </w:rPr>
            </w:pPr>
            <w:r>
              <w:rPr>
                <w:rFonts w:hint="eastAsia" w:cs="宋体"/>
                <w:color w:val="000000" w:themeColor="text1"/>
                <w14:textFill>
                  <w14:solidFill>
                    <w14:schemeClr w14:val="tx1"/>
                  </w14:solidFill>
                </w14:textFill>
              </w:rPr>
              <w:t>符合第二章</w:t>
            </w:r>
            <w:r>
              <w:rPr>
                <w:color w:val="000000" w:themeColor="text1"/>
                <w14:textFill>
                  <w14:solidFill>
                    <w14:schemeClr w14:val="tx1"/>
                  </w14:solidFill>
                </w14:textFill>
              </w:rPr>
              <w:t>“</w:t>
            </w:r>
            <w:r>
              <w:rPr>
                <w:rFonts w:hint="eastAsia" w:cs="宋体"/>
                <w:color w:val="000000" w:themeColor="text1"/>
                <w14:textFill>
                  <w14:solidFill>
                    <w14:schemeClr w14:val="tx1"/>
                  </w14:solidFill>
                </w14:textFill>
              </w:rPr>
              <w:t>投标人须知</w:t>
            </w:r>
            <w:r>
              <w:rPr>
                <w:color w:val="000000" w:themeColor="text1"/>
                <w14:textFill>
                  <w14:solidFill>
                    <w14:schemeClr w14:val="tx1"/>
                  </w14:solidFill>
                </w14:textFill>
              </w:rPr>
              <w:t>”</w:t>
            </w:r>
            <w:r>
              <w:rPr>
                <w:rFonts w:hint="eastAsia" w:cs="宋体"/>
                <w:color w:val="000000" w:themeColor="text1"/>
                <w14:textFill>
                  <w14:solidFill>
                    <w14:schemeClr w14:val="tx1"/>
                  </w14:solidFill>
                </w14:textFill>
              </w:rPr>
              <w:t>第</w:t>
            </w:r>
            <w:r>
              <w:rPr>
                <w:color w:val="000000" w:themeColor="text1"/>
                <w14:textFill>
                  <w14:solidFill>
                    <w14:schemeClr w14:val="tx1"/>
                  </w14:solidFill>
                </w14:textFill>
              </w:rPr>
              <w:t>1.4.1</w:t>
            </w:r>
            <w:r>
              <w:rPr>
                <w:rFonts w:hint="eastAsia" w:cs="宋体"/>
                <w:color w:val="000000" w:themeColor="text1"/>
                <w14:textFill>
                  <w14:solidFill>
                    <w14:schemeClr w14:val="tx1"/>
                  </w14:solidFill>
                </w14:textFill>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vMerge w:val="continue"/>
            <w:vAlign w:val="center"/>
          </w:tcPr>
          <w:p>
            <w:pPr>
              <w:wordWrap w:val="0"/>
              <w:spacing w:line="360" w:lineRule="auto"/>
              <w:jc w:val="center"/>
              <w:rPr>
                <w:color w:val="000000" w:themeColor="text1"/>
                <w:szCs w:val="21"/>
                <w14:textFill>
                  <w14:solidFill>
                    <w14:schemeClr w14:val="tx1"/>
                  </w14:solidFill>
                </w14:textFill>
              </w:rPr>
            </w:pPr>
          </w:p>
        </w:tc>
        <w:tc>
          <w:tcPr>
            <w:tcW w:w="427" w:type="dxa"/>
            <w:vMerge w:val="continue"/>
            <w:vAlign w:val="center"/>
          </w:tcPr>
          <w:p>
            <w:pPr>
              <w:wordWrap w:val="0"/>
              <w:spacing w:line="360" w:lineRule="auto"/>
              <w:jc w:val="center"/>
              <w:rPr>
                <w:color w:val="000000" w:themeColor="text1"/>
                <w:szCs w:val="21"/>
                <w14:textFill>
                  <w14:solidFill>
                    <w14:schemeClr w14:val="tx1"/>
                  </w14:solidFill>
                </w14:textFill>
              </w:rPr>
            </w:pPr>
          </w:p>
        </w:tc>
        <w:tc>
          <w:tcPr>
            <w:tcW w:w="895" w:type="dxa"/>
            <w:gridSpan w:val="2"/>
            <w:vMerge w:val="continue"/>
            <w:vAlign w:val="center"/>
          </w:tcPr>
          <w:p>
            <w:pPr>
              <w:wordWrap w:val="0"/>
              <w:spacing w:line="360" w:lineRule="auto"/>
              <w:jc w:val="center"/>
              <w:rPr>
                <w:color w:val="000000" w:themeColor="text1"/>
                <w:szCs w:val="21"/>
                <w14:textFill>
                  <w14:solidFill>
                    <w14:schemeClr w14:val="tx1"/>
                  </w14:solidFill>
                </w14:textFill>
              </w:rPr>
            </w:pPr>
          </w:p>
        </w:tc>
        <w:tc>
          <w:tcPr>
            <w:tcW w:w="1779" w:type="dxa"/>
            <w:gridSpan w:val="3"/>
            <w:vAlign w:val="center"/>
          </w:tcPr>
          <w:p>
            <w:pPr>
              <w:spacing w:line="360" w:lineRule="auto"/>
              <w:rPr>
                <w:color w:val="000000" w:themeColor="text1"/>
                <w14:textFill>
                  <w14:solidFill>
                    <w14:schemeClr w14:val="tx1"/>
                  </w14:solidFill>
                </w14:textFill>
              </w:rPr>
            </w:pPr>
            <w:r>
              <w:rPr>
                <w:rFonts w:hint="eastAsia" w:cs="宋体"/>
                <w:color w:val="000000" w:themeColor="text1"/>
                <w14:textFill>
                  <w14:solidFill>
                    <w14:schemeClr w14:val="tx1"/>
                  </w14:solidFill>
                </w14:textFill>
              </w:rPr>
              <w:t>财务状况</w:t>
            </w:r>
          </w:p>
        </w:tc>
        <w:tc>
          <w:tcPr>
            <w:tcW w:w="5477" w:type="dxa"/>
            <w:gridSpan w:val="2"/>
            <w:vAlign w:val="center"/>
          </w:tcPr>
          <w:p>
            <w:pPr>
              <w:spacing w:line="360" w:lineRule="auto"/>
              <w:rPr>
                <w:color w:val="000000" w:themeColor="text1"/>
                <w14:textFill>
                  <w14:solidFill>
                    <w14:schemeClr w14:val="tx1"/>
                  </w14:solidFill>
                </w14:textFill>
              </w:rPr>
            </w:pPr>
            <w:r>
              <w:rPr>
                <w:rFonts w:hint="eastAsia" w:cs="宋体"/>
                <w:color w:val="000000" w:themeColor="text1"/>
                <w14:textFill>
                  <w14:solidFill>
                    <w14:schemeClr w14:val="tx1"/>
                  </w14:solidFill>
                </w14:textFill>
              </w:rPr>
              <w:t>符合第二章</w:t>
            </w:r>
            <w:r>
              <w:rPr>
                <w:color w:val="000000" w:themeColor="text1"/>
                <w14:textFill>
                  <w14:solidFill>
                    <w14:schemeClr w14:val="tx1"/>
                  </w14:solidFill>
                </w14:textFill>
              </w:rPr>
              <w:t>“</w:t>
            </w:r>
            <w:r>
              <w:rPr>
                <w:rFonts w:hint="eastAsia" w:cs="宋体"/>
                <w:color w:val="000000" w:themeColor="text1"/>
                <w14:textFill>
                  <w14:solidFill>
                    <w14:schemeClr w14:val="tx1"/>
                  </w14:solidFill>
                </w14:textFill>
              </w:rPr>
              <w:t>投标人须知</w:t>
            </w:r>
            <w:r>
              <w:rPr>
                <w:color w:val="000000" w:themeColor="text1"/>
                <w14:textFill>
                  <w14:solidFill>
                    <w14:schemeClr w14:val="tx1"/>
                  </w14:solidFill>
                </w14:textFill>
              </w:rPr>
              <w:t>”</w:t>
            </w:r>
            <w:r>
              <w:rPr>
                <w:rFonts w:hint="eastAsia" w:cs="宋体"/>
                <w:color w:val="000000" w:themeColor="text1"/>
                <w14:textFill>
                  <w14:solidFill>
                    <w14:schemeClr w14:val="tx1"/>
                  </w14:solidFill>
                </w14:textFill>
              </w:rPr>
              <w:t>第</w:t>
            </w:r>
            <w:r>
              <w:rPr>
                <w:color w:val="000000" w:themeColor="text1"/>
                <w14:textFill>
                  <w14:solidFill>
                    <w14:schemeClr w14:val="tx1"/>
                  </w14:solidFill>
                </w14:textFill>
              </w:rPr>
              <w:t>1.4.1</w:t>
            </w:r>
            <w:r>
              <w:rPr>
                <w:rFonts w:hint="eastAsia" w:cs="宋体"/>
                <w:color w:val="000000" w:themeColor="text1"/>
                <w14:textFill>
                  <w14:solidFill>
                    <w14:schemeClr w14:val="tx1"/>
                  </w14:solidFill>
                </w14:textFill>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vMerge w:val="continue"/>
            <w:vAlign w:val="center"/>
          </w:tcPr>
          <w:p>
            <w:pPr>
              <w:wordWrap w:val="0"/>
              <w:spacing w:line="360" w:lineRule="auto"/>
              <w:jc w:val="center"/>
              <w:rPr>
                <w:color w:val="000000" w:themeColor="text1"/>
                <w:szCs w:val="21"/>
                <w14:textFill>
                  <w14:solidFill>
                    <w14:schemeClr w14:val="tx1"/>
                  </w14:solidFill>
                </w14:textFill>
              </w:rPr>
            </w:pPr>
          </w:p>
        </w:tc>
        <w:tc>
          <w:tcPr>
            <w:tcW w:w="427" w:type="dxa"/>
            <w:vMerge w:val="continue"/>
            <w:vAlign w:val="center"/>
          </w:tcPr>
          <w:p>
            <w:pPr>
              <w:wordWrap w:val="0"/>
              <w:spacing w:line="360" w:lineRule="auto"/>
              <w:jc w:val="center"/>
              <w:rPr>
                <w:color w:val="000000" w:themeColor="text1"/>
                <w:szCs w:val="21"/>
                <w14:textFill>
                  <w14:solidFill>
                    <w14:schemeClr w14:val="tx1"/>
                  </w14:solidFill>
                </w14:textFill>
              </w:rPr>
            </w:pPr>
          </w:p>
        </w:tc>
        <w:tc>
          <w:tcPr>
            <w:tcW w:w="895" w:type="dxa"/>
            <w:gridSpan w:val="2"/>
            <w:vMerge w:val="continue"/>
            <w:vAlign w:val="center"/>
          </w:tcPr>
          <w:p>
            <w:pPr>
              <w:wordWrap w:val="0"/>
              <w:spacing w:line="360" w:lineRule="auto"/>
              <w:jc w:val="center"/>
              <w:rPr>
                <w:color w:val="000000" w:themeColor="text1"/>
                <w:szCs w:val="21"/>
                <w14:textFill>
                  <w14:solidFill>
                    <w14:schemeClr w14:val="tx1"/>
                  </w14:solidFill>
                </w14:textFill>
              </w:rPr>
            </w:pPr>
          </w:p>
        </w:tc>
        <w:tc>
          <w:tcPr>
            <w:tcW w:w="1779" w:type="dxa"/>
            <w:gridSpan w:val="3"/>
            <w:vAlign w:val="center"/>
          </w:tcPr>
          <w:p>
            <w:pPr>
              <w:spacing w:line="360" w:lineRule="auto"/>
              <w:rPr>
                <w:color w:val="000000" w:themeColor="text1"/>
                <w14:textFill>
                  <w14:solidFill>
                    <w14:schemeClr w14:val="tx1"/>
                  </w14:solidFill>
                </w14:textFill>
              </w:rPr>
            </w:pPr>
            <w:r>
              <w:rPr>
                <w:rFonts w:hint="eastAsia" w:cs="宋体"/>
                <w:color w:val="000000" w:themeColor="text1"/>
                <w14:textFill>
                  <w14:solidFill>
                    <w14:schemeClr w14:val="tx1"/>
                  </w14:solidFill>
                </w14:textFill>
              </w:rPr>
              <w:t>项目经理</w:t>
            </w:r>
          </w:p>
        </w:tc>
        <w:tc>
          <w:tcPr>
            <w:tcW w:w="5477" w:type="dxa"/>
            <w:gridSpan w:val="2"/>
            <w:vAlign w:val="center"/>
          </w:tcPr>
          <w:p>
            <w:pPr>
              <w:spacing w:line="360" w:lineRule="auto"/>
              <w:rPr>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符合第二章</w:t>
            </w:r>
            <w:r>
              <w:rPr>
                <w:color w:val="000000" w:themeColor="text1"/>
                <w:highlight w:val="none"/>
                <w14:textFill>
                  <w14:solidFill>
                    <w14:schemeClr w14:val="tx1"/>
                  </w14:solidFill>
                </w14:textFill>
              </w:rPr>
              <w:t>“</w:t>
            </w:r>
            <w:r>
              <w:rPr>
                <w:rFonts w:hint="eastAsia" w:cs="宋体"/>
                <w:color w:val="000000" w:themeColor="text1"/>
                <w:highlight w:val="none"/>
                <w14:textFill>
                  <w14:solidFill>
                    <w14:schemeClr w14:val="tx1"/>
                  </w14:solidFill>
                </w14:textFill>
              </w:rPr>
              <w:t>投标人须知</w:t>
            </w:r>
            <w:r>
              <w:rPr>
                <w:color w:val="000000" w:themeColor="text1"/>
                <w:highlight w:val="none"/>
                <w14:textFill>
                  <w14:solidFill>
                    <w14:schemeClr w14:val="tx1"/>
                  </w14:solidFill>
                </w14:textFill>
              </w:rPr>
              <w:t>”</w:t>
            </w:r>
            <w:r>
              <w:rPr>
                <w:rFonts w:hint="eastAsia" w:cs="宋体"/>
                <w:color w:val="000000" w:themeColor="text1"/>
                <w:highlight w:val="none"/>
                <w14:textFill>
                  <w14:solidFill>
                    <w14:schemeClr w14:val="tx1"/>
                  </w14:solidFill>
                </w14:textFill>
              </w:rPr>
              <w:t>第</w:t>
            </w:r>
            <w:r>
              <w:rPr>
                <w:color w:val="000000" w:themeColor="text1"/>
                <w:highlight w:val="none"/>
                <w14:textFill>
                  <w14:solidFill>
                    <w14:schemeClr w14:val="tx1"/>
                  </w14:solidFill>
                </w14:textFill>
              </w:rPr>
              <w:t>1.4.1</w:t>
            </w:r>
            <w:r>
              <w:rPr>
                <w:rFonts w:hint="eastAsia" w:cs="宋体"/>
                <w:color w:val="000000" w:themeColor="text1"/>
                <w:highlight w:val="none"/>
                <w14:textFill>
                  <w14:solidFill>
                    <w14:schemeClr w14:val="tx1"/>
                  </w14:solidFill>
                </w14:textFill>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748" w:type="dxa"/>
            <w:vMerge w:val="continue"/>
            <w:vAlign w:val="center"/>
          </w:tcPr>
          <w:p>
            <w:pPr>
              <w:wordWrap w:val="0"/>
              <w:spacing w:line="360" w:lineRule="auto"/>
              <w:jc w:val="center"/>
              <w:rPr>
                <w:color w:val="000000" w:themeColor="text1"/>
                <w:szCs w:val="21"/>
                <w14:textFill>
                  <w14:solidFill>
                    <w14:schemeClr w14:val="tx1"/>
                  </w14:solidFill>
                </w14:textFill>
              </w:rPr>
            </w:pPr>
          </w:p>
        </w:tc>
        <w:tc>
          <w:tcPr>
            <w:tcW w:w="427" w:type="dxa"/>
            <w:vMerge w:val="continue"/>
            <w:vAlign w:val="center"/>
          </w:tcPr>
          <w:p>
            <w:pPr>
              <w:wordWrap w:val="0"/>
              <w:spacing w:line="360" w:lineRule="auto"/>
              <w:jc w:val="center"/>
              <w:rPr>
                <w:color w:val="000000" w:themeColor="text1"/>
                <w:szCs w:val="21"/>
                <w14:textFill>
                  <w14:solidFill>
                    <w14:schemeClr w14:val="tx1"/>
                  </w14:solidFill>
                </w14:textFill>
              </w:rPr>
            </w:pPr>
          </w:p>
        </w:tc>
        <w:tc>
          <w:tcPr>
            <w:tcW w:w="895" w:type="dxa"/>
            <w:gridSpan w:val="2"/>
            <w:vMerge w:val="continue"/>
            <w:vAlign w:val="center"/>
          </w:tcPr>
          <w:p>
            <w:pPr>
              <w:wordWrap w:val="0"/>
              <w:spacing w:line="360" w:lineRule="auto"/>
              <w:jc w:val="center"/>
              <w:rPr>
                <w:color w:val="000000" w:themeColor="text1"/>
                <w:szCs w:val="21"/>
                <w14:textFill>
                  <w14:solidFill>
                    <w14:schemeClr w14:val="tx1"/>
                  </w14:solidFill>
                </w14:textFill>
              </w:rPr>
            </w:pPr>
          </w:p>
        </w:tc>
        <w:tc>
          <w:tcPr>
            <w:tcW w:w="1779" w:type="dxa"/>
            <w:gridSpan w:val="3"/>
            <w:vAlign w:val="center"/>
          </w:tcPr>
          <w:p>
            <w:pPr>
              <w:spacing w:line="360" w:lineRule="auto"/>
              <w:rPr>
                <w:color w:val="000000" w:themeColor="text1"/>
                <w14:textFill>
                  <w14:solidFill>
                    <w14:schemeClr w14:val="tx1"/>
                  </w14:solidFill>
                </w14:textFill>
              </w:rPr>
            </w:pPr>
            <w:r>
              <w:rPr>
                <w:rFonts w:hint="eastAsia" w:cs="宋体"/>
                <w:color w:val="000000" w:themeColor="text1"/>
                <w14:textFill>
                  <w14:solidFill>
                    <w14:schemeClr w14:val="tx1"/>
                  </w14:solidFill>
                </w14:textFill>
              </w:rPr>
              <w:t>专职安全员</w:t>
            </w:r>
          </w:p>
        </w:tc>
        <w:tc>
          <w:tcPr>
            <w:tcW w:w="5477" w:type="dxa"/>
            <w:gridSpan w:val="2"/>
            <w:vAlign w:val="center"/>
          </w:tcPr>
          <w:p>
            <w:pPr>
              <w:spacing w:line="360" w:lineRule="auto"/>
              <w:rPr>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符合第二章</w:t>
            </w:r>
            <w:r>
              <w:rPr>
                <w:color w:val="000000" w:themeColor="text1"/>
                <w:highlight w:val="none"/>
                <w14:textFill>
                  <w14:solidFill>
                    <w14:schemeClr w14:val="tx1"/>
                  </w14:solidFill>
                </w14:textFill>
              </w:rPr>
              <w:t>“</w:t>
            </w:r>
            <w:r>
              <w:rPr>
                <w:rFonts w:hint="eastAsia" w:cs="宋体"/>
                <w:color w:val="000000" w:themeColor="text1"/>
                <w:highlight w:val="none"/>
                <w14:textFill>
                  <w14:solidFill>
                    <w14:schemeClr w14:val="tx1"/>
                  </w14:solidFill>
                </w14:textFill>
              </w:rPr>
              <w:t>投标人须知</w:t>
            </w:r>
            <w:r>
              <w:rPr>
                <w:color w:val="000000" w:themeColor="text1"/>
                <w:highlight w:val="none"/>
                <w14:textFill>
                  <w14:solidFill>
                    <w14:schemeClr w14:val="tx1"/>
                  </w14:solidFill>
                </w14:textFill>
              </w:rPr>
              <w:t>”</w:t>
            </w:r>
            <w:r>
              <w:rPr>
                <w:rFonts w:hint="eastAsia" w:cs="宋体"/>
                <w:color w:val="000000" w:themeColor="text1"/>
                <w:highlight w:val="none"/>
                <w14:textFill>
                  <w14:solidFill>
                    <w14:schemeClr w14:val="tx1"/>
                  </w14:solidFill>
                </w14:textFill>
              </w:rPr>
              <w:t>第</w:t>
            </w:r>
            <w:r>
              <w:rPr>
                <w:color w:val="000000" w:themeColor="text1"/>
                <w:highlight w:val="none"/>
                <w14:textFill>
                  <w14:solidFill>
                    <w14:schemeClr w14:val="tx1"/>
                  </w14:solidFill>
                </w14:textFill>
              </w:rPr>
              <w:t>1.4.1</w:t>
            </w:r>
            <w:r>
              <w:rPr>
                <w:rFonts w:hint="eastAsia" w:cs="宋体"/>
                <w:color w:val="000000" w:themeColor="text1"/>
                <w:highlight w:val="none"/>
                <w14:textFill>
                  <w14:solidFill>
                    <w14:schemeClr w14:val="tx1"/>
                  </w14:solidFill>
                </w14:textFill>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vMerge w:val="continue"/>
            <w:vAlign w:val="center"/>
          </w:tcPr>
          <w:p>
            <w:pPr>
              <w:wordWrap w:val="0"/>
              <w:spacing w:line="360" w:lineRule="auto"/>
              <w:jc w:val="center"/>
              <w:rPr>
                <w:color w:val="000000" w:themeColor="text1"/>
                <w:szCs w:val="21"/>
                <w14:textFill>
                  <w14:solidFill>
                    <w14:schemeClr w14:val="tx1"/>
                  </w14:solidFill>
                </w14:textFill>
              </w:rPr>
            </w:pPr>
          </w:p>
        </w:tc>
        <w:tc>
          <w:tcPr>
            <w:tcW w:w="427" w:type="dxa"/>
            <w:vMerge w:val="continue"/>
            <w:vAlign w:val="center"/>
          </w:tcPr>
          <w:p>
            <w:pPr>
              <w:wordWrap w:val="0"/>
              <w:spacing w:line="360" w:lineRule="auto"/>
              <w:jc w:val="center"/>
              <w:rPr>
                <w:color w:val="000000" w:themeColor="text1"/>
                <w:szCs w:val="21"/>
                <w14:textFill>
                  <w14:solidFill>
                    <w14:schemeClr w14:val="tx1"/>
                  </w14:solidFill>
                </w14:textFill>
              </w:rPr>
            </w:pPr>
          </w:p>
        </w:tc>
        <w:tc>
          <w:tcPr>
            <w:tcW w:w="895" w:type="dxa"/>
            <w:gridSpan w:val="2"/>
            <w:vMerge w:val="continue"/>
            <w:vAlign w:val="center"/>
          </w:tcPr>
          <w:p>
            <w:pPr>
              <w:wordWrap w:val="0"/>
              <w:spacing w:line="360" w:lineRule="auto"/>
              <w:jc w:val="center"/>
              <w:rPr>
                <w:color w:val="000000" w:themeColor="text1"/>
                <w:szCs w:val="21"/>
                <w14:textFill>
                  <w14:solidFill>
                    <w14:schemeClr w14:val="tx1"/>
                  </w14:solidFill>
                </w14:textFill>
              </w:rPr>
            </w:pPr>
          </w:p>
        </w:tc>
        <w:tc>
          <w:tcPr>
            <w:tcW w:w="1779" w:type="dxa"/>
            <w:gridSpan w:val="3"/>
            <w:vAlign w:val="center"/>
          </w:tcPr>
          <w:p>
            <w:pPr>
              <w:spacing w:line="360" w:lineRule="auto"/>
              <w:rPr>
                <w:color w:val="000000" w:themeColor="text1"/>
                <w14:textFill>
                  <w14:solidFill>
                    <w14:schemeClr w14:val="tx1"/>
                  </w14:solidFill>
                </w14:textFill>
              </w:rPr>
            </w:pPr>
            <w:r>
              <w:rPr>
                <w:rFonts w:hint="eastAsia" w:cs="宋体"/>
                <w:color w:val="000000" w:themeColor="text1"/>
                <w14:textFill>
                  <w14:solidFill>
                    <w14:schemeClr w14:val="tx1"/>
                  </w14:solidFill>
                </w14:textFill>
              </w:rPr>
              <w:t>其他要求</w:t>
            </w:r>
          </w:p>
        </w:tc>
        <w:tc>
          <w:tcPr>
            <w:tcW w:w="5477" w:type="dxa"/>
            <w:gridSpan w:val="2"/>
            <w:vAlign w:val="center"/>
          </w:tcPr>
          <w:p>
            <w:pPr>
              <w:spacing w:line="360" w:lineRule="auto"/>
              <w:rPr>
                <w:rFonts w:eastAsia="楷体_GB2312"/>
                <w:color w:val="000000" w:themeColor="text1"/>
                <w14:textFill>
                  <w14:solidFill>
                    <w14:schemeClr w14:val="tx1"/>
                  </w14:solidFill>
                </w14:textFill>
              </w:rPr>
            </w:pPr>
            <w:r>
              <w:rPr>
                <w:rFonts w:hint="eastAsia" w:cs="宋体"/>
                <w:color w:val="000000" w:themeColor="text1"/>
                <w14:textFill>
                  <w14:solidFill>
                    <w14:schemeClr w14:val="tx1"/>
                  </w14:solidFill>
                </w14:textFill>
              </w:rPr>
              <w:t>符合第二章</w:t>
            </w:r>
            <w:r>
              <w:rPr>
                <w:color w:val="000000" w:themeColor="text1"/>
                <w14:textFill>
                  <w14:solidFill>
                    <w14:schemeClr w14:val="tx1"/>
                  </w14:solidFill>
                </w14:textFill>
              </w:rPr>
              <w:t>“</w:t>
            </w:r>
            <w:r>
              <w:rPr>
                <w:rFonts w:hint="eastAsia" w:cs="宋体"/>
                <w:color w:val="000000" w:themeColor="text1"/>
                <w14:textFill>
                  <w14:solidFill>
                    <w14:schemeClr w14:val="tx1"/>
                  </w14:solidFill>
                </w14:textFill>
              </w:rPr>
              <w:t>投标人须知</w:t>
            </w:r>
            <w:r>
              <w:rPr>
                <w:color w:val="000000" w:themeColor="text1"/>
                <w14:textFill>
                  <w14:solidFill>
                    <w14:schemeClr w14:val="tx1"/>
                  </w14:solidFill>
                </w14:textFill>
              </w:rPr>
              <w:t>”</w:t>
            </w:r>
            <w:r>
              <w:rPr>
                <w:rFonts w:hint="eastAsia" w:cs="宋体"/>
                <w:color w:val="000000" w:themeColor="text1"/>
                <w14:textFill>
                  <w14:solidFill>
                    <w14:schemeClr w14:val="tx1"/>
                  </w14:solidFill>
                </w14:textFill>
              </w:rPr>
              <w:t>第</w:t>
            </w:r>
            <w:r>
              <w:rPr>
                <w:color w:val="000000" w:themeColor="text1"/>
                <w14:textFill>
                  <w14:solidFill>
                    <w14:schemeClr w14:val="tx1"/>
                  </w14:solidFill>
                </w14:textFill>
              </w:rPr>
              <w:t>1.4.1</w:t>
            </w:r>
            <w:r>
              <w:rPr>
                <w:rFonts w:hint="eastAsia" w:cs="宋体"/>
                <w:color w:val="000000" w:themeColor="text1"/>
                <w14:textFill>
                  <w14:solidFill>
                    <w14:schemeClr w14:val="tx1"/>
                  </w14:solidFill>
                </w14:textFill>
              </w:rPr>
              <w:t>项规定且按规定提交了第二章</w:t>
            </w:r>
            <w:r>
              <w:rPr>
                <w:color w:val="000000" w:themeColor="text1"/>
                <w14:textFill>
                  <w14:solidFill>
                    <w14:schemeClr w14:val="tx1"/>
                  </w14:solidFill>
                </w14:textFill>
              </w:rPr>
              <w:t>“</w:t>
            </w:r>
            <w:r>
              <w:rPr>
                <w:rFonts w:hint="eastAsia" w:cs="宋体"/>
                <w:color w:val="000000" w:themeColor="text1"/>
                <w14:textFill>
                  <w14:solidFill>
                    <w14:schemeClr w14:val="tx1"/>
                  </w14:solidFill>
                </w14:textFill>
              </w:rPr>
              <w:t>投标人须知前附表</w:t>
            </w:r>
            <w:r>
              <w:rPr>
                <w:color w:val="000000" w:themeColor="text1"/>
                <w14:textFill>
                  <w14:solidFill>
                    <w14:schemeClr w14:val="tx1"/>
                  </w14:solidFill>
                </w14:textFill>
              </w:rPr>
              <w:t>”3.1.1</w:t>
            </w:r>
            <w:r>
              <w:rPr>
                <w:rFonts w:hint="eastAsia" w:cs="宋体"/>
                <w:color w:val="000000" w:themeColor="text1"/>
                <w14:textFill>
                  <w14:solidFill>
                    <w14:schemeClr w14:val="tx1"/>
                  </w14:solidFill>
                </w14:textFill>
              </w:rPr>
              <w:t>项资格审查部分（</w:t>
            </w:r>
            <w:r>
              <w:rPr>
                <w:rFonts w:hint="eastAsia"/>
                <w:color w:val="000000" w:themeColor="text1"/>
                <w14:textFill>
                  <w14:solidFill>
                    <w14:schemeClr w14:val="tx1"/>
                  </w14:solidFill>
                </w14:textFill>
              </w:rPr>
              <w:t>1</w:t>
            </w:r>
            <w:r>
              <w:rPr>
                <w:rFonts w:hint="eastAsia" w:cs="宋体"/>
                <w:color w:val="000000" w:themeColor="text1"/>
                <w14:textFill>
                  <w14:solidFill>
                    <w14:schemeClr w14:val="tx1"/>
                  </w14:solidFill>
                </w14:textFill>
              </w:rPr>
              <w:t>）～（</w:t>
            </w:r>
            <w:r>
              <w:rPr>
                <w:rFonts w:hint="eastAsia"/>
                <w:color w:val="000000" w:themeColor="text1"/>
                <w14:textFill>
                  <w14:solidFill>
                    <w14:schemeClr w14:val="tx1"/>
                  </w14:solidFill>
                </w14:textFill>
              </w:rPr>
              <w:t>8</w:t>
            </w:r>
            <w:r>
              <w:rPr>
                <w:rFonts w:hint="eastAsia" w:cs="宋体"/>
                <w:color w:val="000000" w:themeColor="text1"/>
                <w14:textFill>
                  <w14:solidFill>
                    <w14:schemeClr w14:val="tx1"/>
                  </w14:solidFill>
                </w14:textFill>
              </w:rPr>
              <w:t>）项内容的。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748" w:type="dxa"/>
            <w:vMerge w:val="restart"/>
            <w:vAlign w:val="center"/>
          </w:tcPr>
          <w:p>
            <w:pPr>
              <w:wordWrap w:val="0"/>
              <w:spacing w:line="360" w:lineRule="auto"/>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2.1.2</w:t>
            </w:r>
          </w:p>
        </w:tc>
        <w:tc>
          <w:tcPr>
            <w:tcW w:w="1322" w:type="dxa"/>
            <w:gridSpan w:val="3"/>
            <w:vMerge w:val="restart"/>
            <w:vAlign w:val="center"/>
          </w:tcPr>
          <w:p>
            <w:pPr>
              <w:wordWrap w:val="0"/>
              <w:spacing w:line="36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形式性</w:t>
            </w:r>
          </w:p>
          <w:p>
            <w:pPr>
              <w:wordWrap w:val="0"/>
              <w:spacing w:line="36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评审标准</w:t>
            </w:r>
          </w:p>
        </w:tc>
        <w:tc>
          <w:tcPr>
            <w:tcW w:w="7256" w:type="dxa"/>
            <w:gridSpan w:val="5"/>
            <w:vAlign w:val="center"/>
          </w:tcPr>
          <w:p>
            <w:pPr>
              <w:wordWrap w:val="0"/>
              <w:spacing w:line="360" w:lineRule="auto"/>
              <w:jc w:val="left"/>
              <w:rPr>
                <w:color w:val="000000" w:themeColor="text1"/>
                <w14:textFill>
                  <w14:solidFill>
                    <w14:schemeClr w14:val="tx1"/>
                  </w14:solidFill>
                </w14:textFill>
              </w:rPr>
            </w:pPr>
            <w:r>
              <w:rPr>
                <w:b/>
                <w:color w:val="000000" w:themeColor="text1"/>
                <w:szCs w:val="21"/>
                <w14:textFill>
                  <w14:solidFill>
                    <w14:schemeClr w14:val="tx1"/>
                  </w14:solidFill>
                </w14:textFill>
              </w:rPr>
              <w:t>合格标准：缺少任何一项或有任何一项不合格者</w:t>
            </w:r>
            <w:r>
              <w:rPr>
                <w:rFonts w:hint="eastAsia"/>
                <w:b/>
                <w:color w:val="000000" w:themeColor="text1"/>
                <w:szCs w:val="21"/>
                <w14:textFill>
                  <w14:solidFill>
                    <w14:schemeClr w14:val="tx1"/>
                  </w14:solidFill>
                </w14:textFill>
              </w:rPr>
              <w:t>，</w:t>
            </w:r>
            <w:r>
              <w:rPr>
                <w:b/>
                <w:color w:val="000000" w:themeColor="text1"/>
                <w:szCs w:val="21"/>
                <w14:textFill>
                  <w14:solidFill>
                    <w14:schemeClr w14:val="tx1"/>
                  </w14:solidFill>
                </w14:textFill>
              </w:rPr>
              <w:t>其</w:t>
            </w:r>
            <w:r>
              <w:rPr>
                <w:rFonts w:hint="eastAsia"/>
                <w:b/>
                <w:color w:val="000000" w:themeColor="text1"/>
                <w:szCs w:val="21"/>
                <w14:textFill>
                  <w14:solidFill>
                    <w14:schemeClr w14:val="tx1"/>
                  </w14:solidFill>
                </w14:textFill>
              </w:rPr>
              <w:t>形式评审</w:t>
            </w:r>
            <w:r>
              <w:rPr>
                <w:b/>
                <w:color w:val="000000" w:themeColor="text1"/>
                <w:szCs w:val="21"/>
                <w14:textFill>
                  <w14:solidFill>
                    <w14:schemeClr w14:val="tx1"/>
                  </w14:solidFill>
                </w14:textFill>
              </w:rPr>
              <w:t>视为不合格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748" w:type="dxa"/>
            <w:vMerge w:val="continue"/>
            <w:vAlign w:val="center"/>
          </w:tcPr>
          <w:p>
            <w:pPr>
              <w:wordWrap w:val="0"/>
              <w:spacing w:line="360" w:lineRule="auto"/>
              <w:jc w:val="center"/>
              <w:rPr>
                <w:color w:val="000000" w:themeColor="text1"/>
                <w:szCs w:val="21"/>
                <w14:textFill>
                  <w14:solidFill>
                    <w14:schemeClr w14:val="tx1"/>
                  </w14:solidFill>
                </w14:textFill>
              </w:rPr>
            </w:pPr>
          </w:p>
        </w:tc>
        <w:tc>
          <w:tcPr>
            <w:tcW w:w="1322" w:type="dxa"/>
            <w:gridSpan w:val="3"/>
            <w:vMerge w:val="continue"/>
            <w:vAlign w:val="center"/>
          </w:tcPr>
          <w:p>
            <w:pPr>
              <w:wordWrap w:val="0"/>
              <w:spacing w:line="360" w:lineRule="auto"/>
              <w:jc w:val="center"/>
              <w:rPr>
                <w:color w:val="000000" w:themeColor="text1"/>
                <w:szCs w:val="21"/>
                <w14:textFill>
                  <w14:solidFill>
                    <w14:schemeClr w14:val="tx1"/>
                  </w14:solidFill>
                </w14:textFill>
              </w:rPr>
            </w:pPr>
          </w:p>
        </w:tc>
        <w:tc>
          <w:tcPr>
            <w:tcW w:w="1779" w:type="dxa"/>
            <w:gridSpan w:val="3"/>
            <w:vAlign w:val="center"/>
          </w:tcPr>
          <w:p>
            <w:pPr>
              <w:wordWrap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投标人名称</w:t>
            </w:r>
          </w:p>
        </w:tc>
        <w:tc>
          <w:tcPr>
            <w:tcW w:w="5477" w:type="dxa"/>
            <w:gridSpan w:val="2"/>
            <w:vAlign w:val="center"/>
          </w:tcPr>
          <w:p>
            <w:pPr>
              <w:wordWrap w:val="0"/>
              <w:rPr>
                <w:color w:val="000000" w:themeColor="text1"/>
                <w:szCs w:val="21"/>
                <w14:textFill>
                  <w14:solidFill>
                    <w14:schemeClr w14:val="tx1"/>
                  </w14:solidFill>
                </w14:textFill>
              </w:rPr>
            </w:pPr>
            <w:r>
              <w:rPr>
                <w:color w:val="000000" w:themeColor="text1"/>
                <w:szCs w:val="21"/>
                <w14:textFill>
                  <w14:solidFill>
                    <w14:schemeClr w14:val="tx1"/>
                  </w14:solidFill>
                </w14:textFill>
              </w:rPr>
              <w:t>与营业执照、资质证书、安全生产许可证一致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748" w:type="dxa"/>
            <w:vMerge w:val="continue"/>
            <w:vAlign w:val="center"/>
          </w:tcPr>
          <w:p>
            <w:pPr>
              <w:wordWrap w:val="0"/>
              <w:spacing w:line="360" w:lineRule="auto"/>
              <w:jc w:val="center"/>
              <w:rPr>
                <w:color w:val="000000" w:themeColor="text1"/>
                <w:szCs w:val="21"/>
                <w14:textFill>
                  <w14:solidFill>
                    <w14:schemeClr w14:val="tx1"/>
                  </w14:solidFill>
                </w14:textFill>
              </w:rPr>
            </w:pPr>
          </w:p>
        </w:tc>
        <w:tc>
          <w:tcPr>
            <w:tcW w:w="1322" w:type="dxa"/>
            <w:gridSpan w:val="3"/>
            <w:vMerge w:val="continue"/>
            <w:vAlign w:val="center"/>
          </w:tcPr>
          <w:p>
            <w:pPr>
              <w:wordWrap w:val="0"/>
              <w:spacing w:line="360" w:lineRule="auto"/>
              <w:jc w:val="center"/>
              <w:rPr>
                <w:color w:val="000000" w:themeColor="text1"/>
                <w:szCs w:val="21"/>
                <w14:textFill>
                  <w14:solidFill>
                    <w14:schemeClr w14:val="tx1"/>
                  </w14:solidFill>
                </w14:textFill>
              </w:rPr>
            </w:pPr>
          </w:p>
        </w:tc>
        <w:tc>
          <w:tcPr>
            <w:tcW w:w="1779" w:type="dxa"/>
            <w:gridSpan w:val="3"/>
            <w:vAlign w:val="center"/>
          </w:tcPr>
          <w:p>
            <w:pPr>
              <w:wordWrap w:val="0"/>
              <w:spacing w:line="36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投标函签字盖章</w:t>
            </w:r>
          </w:p>
        </w:tc>
        <w:tc>
          <w:tcPr>
            <w:tcW w:w="5477" w:type="dxa"/>
            <w:gridSpan w:val="2"/>
            <w:vAlign w:val="center"/>
          </w:tcPr>
          <w:p>
            <w:pPr>
              <w:wordWrap w:val="0"/>
              <w:rPr>
                <w:color w:val="000000" w:themeColor="text1"/>
                <w:szCs w:val="21"/>
                <w14:textFill>
                  <w14:solidFill>
                    <w14:schemeClr w14:val="tx1"/>
                  </w14:solidFill>
                </w14:textFill>
              </w:rPr>
            </w:pPr>
            <w:r>
              <w:rPr>
                <w:color w:val="000000" w:themeColor="text1"/>
                <w:szCs w:val="21"/>
                <w14:textFill>
                  <w14:solidFill>
                    <w14:schemeClr w14:val="tx1"/>
                  </w14:solidFill>
                </w14:textFill>
              </w:rPr>
              <w:t>法定代表人或其委托代理人签字或盖章及加盖</w:t>
            </w:r>
            <w:r>
              <w:rPr>
                <w:rFonts w:hint="eastAsia"/>
                <w:color w:val="000000" w:themeColor="text1"/>
                <w:szCs w:val="21"/>
                <w14:textFill>
                  <w14:solidFill>
                    <w14:schemeClr w14:val="tx1"/>
                  </w14:solidFill>
                </w14:textFill>
              </w:rPr>
              <w:t>投标人</w:t>
            </w:r>
            <w:r>
              <w:rPr>
                <w:color w:val="000000" w:themeColor="text1"/>
                <w:szCs w:val="21"/>
                <w14:textFill>
                  <w14:solidFill>
                    <w14:schemeClr w14:val="tx1"/>
                  </w14:solidFill>
                </w14:textFill>
              </w:rPr>
              <w:t>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748" w:type="dxa"/>
            <w:vMerge w:val="continue"/>
            <w:vAlign w:val="center"/>
          </w:tcPr>
          <w:p>
            <w:pPr>
              <w:wordWrap w:val="0"/>
              <w:spacing w:line="360" w:lineRule="auto"/>
              <w:jc w:val="center"/>
              <w:rPr>
                <w:color w:val="000000" w:themeColor="text1"/>
                <w:szCs w:val="21"/>
                <w14:textFill>
                  <w14:solidFill>
                    <w14:schemeClr w14:val="tx1"/>
                  </w14:solidFill>
                </w14:textFill>
              </w:rPr>
            </w:pPr>
          </w:p>
        </w:tc>
        <w:tc>
          <w:tcPr>
            <w:tcW w:w="1322" w:type="dxa"/>
            <w:gridSpan w:val="3"/>
            <w:vMerge w:val="continue"/>
            <w:vAlign w:val="center"/>
          </w:tcPr>
          <w:p>
            <w:pPr>
              <w:wordWrap w:val="0"/>
              <w:spacing w:line="360" w:lineRule="auto"/>
              <w:jc w:val="center"/>
              <w:rPr>
                <w:color w:val="000000" w:themeColor="text1"/>
                <w:szCs w:val="21"/>
                <w14:textFill>
                  <w14:solidFill>
                    <w14:schemeClr w14:val="tx1"/>
                  </w14:solidFill>
                </w14:textFill>
              </w:rPr>
            </w:pPr>
          </w:p>
        </w:tc>
        <w:tc>
          <w:tcPr>
            <w:tcW w:w="1779" w:type="dxa"/>
            <w:gridSpan w:val="3"/>
            <w:vAlign w:val="center"/>
          </w:tcPr>
          <w:p>
            <w:pPr>
              <w:wordWrap w:val="0"/>
              <w:spacing w:line="36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投标文件格式</w:t>
            </w:r>
          </w:p>
        </w:tc>
        <w:tc>
          <w:tcPr>
            <w:tcW w:w="5477" w:type="dxa"/>
            <w:gridSpan w:val="2"/>
            <w:vAlign w:val="center"/>
          </w:tcPr>
          <w:p>
            <w:pPr>
              <w:wordWrap w:val="0"/>
              <w:spacing w:line="36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符合第八章“投标文件格式”的要求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748" w:type="dxa"/>
            <w:vMerge w:val="continue"/>
            <w:vAlign w:val="center"/>
          </w:tcPr>
          <w:p>
            <w:pPr>
              <w:wordWrap w:val="0"/>
              <w:spacing w:line="360" w:lineRule="auto"/>
              <w:jc w:val="center"/>
              <w:rPr>
                <w:color w:val="000000" w:themeColor="text1"/>
                <w:szCs w:val="21"/>
                <w14:textFill>
                  <w14:solidFill>
                    <w14:schemeClr w14:val="tx1"/>
                  </w14:solidFill>
                </w14:textFill>
              </w:rPr>
            </w:pPr>
          </w:p>
        </w:tc>
        <w:tc>
          <w:tcPr>
            <w:tcW w:w="1322" w:type="dxa"/>
            <w:gridSpan w:val="3"/>
            <w:vMerge w:val="continue"/>
            <w:vAlign w:val="center"/>
          </w:tcPr>
          <w:p>
            <w:pPr>
              <w:wordWrap w:val="0"/>
              <w:spacing w:line="360" w:lineRule="auto"/>
              <w:jc w:val="center"/>
              <w:rPr>
                <w:color w:val="000000" w:themeColor="text1"/>
                <w:szCs w:val="21"/>
                <w14:textFill>
                  <w14:solidFill>
                    <w14:schemeClr w14:val="tx1"/>
                  </w14:solidFill>
                </w14:textFill>
              </w:rPr>
            </w:pPr>
          </w:p>
        </w:tc>
        <w:tc>
          <w:tcPr>
            <w:tcW w:w="1779" w:type="dxa"/>
            <w:gridSpan w:val="3"/>
            <w:vAlign w:val="center"/>
          </w:tcPr>
          <w:p>
            <w:pPr>
              <w:wordWrap w:val="0"/>
              <w:spacing w:line="36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报价唯一</w:t>
            </w:r>
          </w:p>
        </w:tc>
        <w:tc>
          <w:tcPr>
            <w:tcW w:w="5477" w:type="dxa"/>
            <w:gridSpan w:val="2"/>
            <w:vAlign w:val="center"/>
          </w:tcPr>
          <w:p>
            <w:pPr>
              <w:wordWrap w:val="0"/>
              <w:spacing w:line="36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48" w:type="dxa"/>
            <w:vMerge w:val="restart"/>
            <w:vAlign w:val="center"/>
          </w:tcPr>
          <w:p>
            <w:pPr>
              <w:wordWrap w:val="0"/>
              <w:spacing w:line="36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2.1.3</w:t>
            </w:r>
          </w:p>
        </w:tc>
        <w:tc>
          <w:tcPr>
            <w:tcW w:w="1322" w:type="dxa"/>
            <w:gridSpan w:val="3"/>
            <w:vMerge w:val="restart"/>
            <w:vAlign w:val="center"/>
          </w:tcPr>
          <w:p>
            <w:pPr>
              <w:wordWrap w:val="0"/>
              <w:spacing w:line="36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响应性</w:t>
            </w:r>
          </w:p>
          <w:p>
            <w:pPr>
              <w:wordWrap w:val="0"/>
              <w:spacing w:line="36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评审标准</w:t>
            </w:r>
          </w:p>
          <w:p>
            <w:pPr>
              <w:wordWrap w:val="0"/>
              <w:spacing w:line="360" w:lineRule="auto"/>
              <w:jc w:val="center"/>
              <w:rPr>
                <w:color w:val="000000" w:themeColor="text1"/>
                <w:szCs w:val="21"/>
                <w14:textFill>
                  <w14:solidFill>
                    <w14:schemeClr w14:val="tx1"/>
                  </w14:solidFill>
                </w14:textFill>
              </w:rPr>
            </w:pPr>
          </w:p>
        </w:tc>
        <w:tc>
          <w:tcPr>
            <w:tcW w:w="7256" w:type="dxa"/>
            <w:gridSpan w:val="5"/>
            <w:vAlign w:val="center"/>
          </w:tcPr>
          <w:p>
            <w:pPr>
              <w:wordWrap w:val="0"/>
              <w:spacing w:line="360" w:lineRule="auto"/>
              <w:rPr>
                <w:color w:val="000000" w:themeColor="text1"/>
                <w:szCs w:val="21"/>
                <w14:textFill>
                  <w14:solidFill>
                    <w14:schemeClr w14:val="tx1"/>
                  </w14:solidFill>
                </w14:textFill>
              </w:rPr>
            </w:pPr>
            <w:r>
              <w:rPr>
                <w:b/>
                <w:color w:val="000000" w:themeColor="text1"/>
                <w:szCs w:val="21"/>
                <w14:textFill>
                  <w14:solidFill>
                    <w14:schemeClr w14:val="tx1"/>
                  </w14:solidFill>
                </w14:textFill>
              </w:rPr>
              <w:t>合格标准：缺少任何一项或有任何一项不合格者</w:t>
            </w:r>
            <w:r>
              <w:rPr>
                <w:rFonts w:hint="eastAsia"/>
                <w:b/>
                <w:color w:val="000000" w:themeColor="text1"/>
                <w:szCs w:val="21"/>
                <w14:textFill>
                  <w14:solidFill>
                    <w14:schemeClr w14:val="tx1"/>
                  </w14:solidFill>
                </w14:textFill>
              </w:rPr>
              <w:t>，</w:t>
            </w:r>
            <w:r>
              <w:rPr>
                <w:b/>
                <w:color w:val="000000" w:themeColor="text1"/>
                <w:szCs w:val="21"/>
                <w14:textFill>
                  <w14:solidFill>
                    <w14:schemeClr w14:val="tx1"/>
                  </w14:solidFill>
                </w14:textFill>
              </w:rPr>
              <w:t>其</w:t>
            </w:r>
            <w:r>
              <w:rPr>
                <w:rFonts w:hint="eastAsia"/>
                <w:b/>
                <w:color w:val="000000" w:themeColor="text1"/>
                <w:szCs w:val="21"/>
                <w14:textFill>
                  <w14:solidFill>
                    <w14:schemeClr w14:val="tx1"/>
                  </w14:solidFill>
                </w14:textFill>
              </w:rPr>
              <w:t>响应性评审</w:t>
            </w:r>
            <w:r>
              <w:rPr>
                <w:b/>
                <w:color w:val="000000" w:themeColor="text1"/>
                <w:szCs w:val="21"/>
                <w14:textFill>
                  <w14:solidFill>
                    <w14:schemeClr w14:val="tx1"/>
                  </w14:solidFill>
                </w14:textFill>
              </w:rPr>
              <w:t>视为不合格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748" w:type="dxa"/>
            <w:vMerge w:val="continue"/>
            <w:vAlign w:val="center"/>
          </w:tcPr>
          <w:p>
            <w:pPr>
              <w:wordWrap w:val="0"/>
              <w:spacing w:line="360" w:lineRule="auto"/>
              <w:jc w:val="center"/>
              <w:rPr>
                <w:color w:val="000000" w:themeColor="text1"/>
                <w:szCs w:val="21"/>
                <w14:textFill>
                  <w14:solidFill>
                    <w14:schemeClr w14:val="tx1"/>
                  </w14:solidFill>
                </w14:textFill>
              </w:rPr>
            </w:pPr>
          </w:p>
        </w:tc>
        <w:tc>
          <w:tcPr>
            <w:tcW w:w="1322" w:type="dxa"/>
            <w:gridSpan w:val="3"/>
            <w:vMerge w:val="continue"/>
            <w:vAlign w:val="center"/>
          </w:tcPr>
          <w:p>
            <w:pPr>
              <w:wordWrap w:val="0"/>
              <w:spacing w:line="360" w:lineRule="auto"/>
              <w:jc w:val="center"/>
              <w:rPr>
                <w:color w:val="000000" w:themeColor="text1"/>
                <w:szCs w:val="21"/>
                <w14:textFill>
                  <w14:solidFill>
                    <w14:schemeClr w14:val="tx1"/>
                  </w14:solidFill>
                </w14:textFill>
              </w:rPr>
            </w:pPr>
          </w:p>
        </w:tc>
        <w:tc>
          <w:tcPr>
            <w:tcW w:w="1779" w:type="dxa"/>
            <w:gridSpan w:val="3"/>
            <w:vAlign w:val="center"/>
          </w:tcPr>
          <w:p>
            <w:pPr>
              <w:wordWrap w:val="0"/>
              <w:spacing w:line="36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投标内容</w:t>
            </w:r>
          </w:p>
        </w:tc>
        <w:tc>
          <w:tcPr>
            <w:tcW w:w="5477" w:type="dxa"/>
            <w:gridSpan w:val="2"/>
            <w:vAlign w:val="center"/>
          </w:tcPr>
          <w:p>
            <w:pPr>
              <w:wordWrap w:val="0"/>
              <w:spacing w:line="36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符合第二章“投标人须知”第1.3.1项规定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748" w:type="dxa"/>
            <w:vMerge w:val="continue"/>
            <w:vAlign w:val="center"/>
          </w:tcPr>
          <w:p>
            <w:pPr>
              <w:wordWrap w:val="0"/>
              <w:spacing w:line="360" w:lineRule="auto"/>
              <w:jc w:val="center"/>
              <w:rPr>
                <w:color w:val="000000" w:themeColor="text1"/>
                <w:szCs w:val="21"/>
                <w14:textFill>
                  <w14:solidFill>
                    <w14:schemeClr w14:val="tx1"/>
                  </w14:solidFill>
                </w14:textFill>
              </w:rPr>
            </w:pPr>
          </w:p>
        </w:tc>
        <w:tc>
          <w:tcPr>
            <w:tcW w:w="1322" w:type="dxa"/>
            <w:gridSpan w:val="3"/>
            <w:vMerge w:val="continue"/>
            <w:vAlign w:val="center"/>
          </w:tcPr>
          <w:p>
            <w:pPr>
              <w:wordWrap w:val="0"/>
              <w:spacing w:line="360" w:lineRule="auto"/>
              <w:jc w:val="center"/>
              <w:rPr>
                <w:color w:val="000000" w:themeColor="text1"/>
                <w:szCs w:val="21"/>
                <w14:textFill>
                  <w14:solidFill>
                    <w14:schemeClr w14:val="tx1"/>
                  </w14:solidFill>
                </w14:textFill>
              </w:rPr>
            </w:pPr>
          </w:p>
        </w:tc>
        <w:tc>
          <w:tcPr>
            <w:tcW w:w="1779" w:type="dxa"/>
            <w:gridSpan w:val="3"/>
            <w:vAlign w:val="center"/>
          </w:tcPr>
          <w:p>
            <w:pPr>
              <w:wordWrap w:val="0"/>
              <w:spacing w:line="36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工期</w:t>
            </w:r>
          </w:p>
        </w:tc>
        <w:tc>
          <w:tcPr>
            <w:tcW w:w="5477" w:type="dxa"/>
            <w:gridSpan w:val="2"/>
            <w:vAlign w:val="center"/>
          </w:tcPr>
          <w:p>
            <w:pPr>
              <w:wordWrap w:val="0"/>
              <w:spacing w:line="36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符合第二章“投标人须知’’第1.3.2项规定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748" w:type="dxa"/>
            <w:vMerge w:val="continue"/>
            <w:vAlign w:val="center"/>
          </w:tcPr>
          <w:p>
            <w:pPr>
              <w:wordWrap w:val="0"/>
              <w:spacing w:line="360" w:lineRule="auto"/>
              <w:jc w:val="center"/>
              <w:rPr>
                <w:color w:val="000000" w:themeColor="text1"/>
                <w:szCs w:val="21"/>
                <w14:textFill>
                  <w14:solidFill>
                    <w14:schemeClr w14:val="tx1"/>
                  </w14:solidFill>
                </w14:textFill>
              </w:rPr>
            </w:pPr>
          </w:p>
        </w:tc>
        <w:tc>
          <w:tcPr>
            <w:tcW w:w="1322" w:type="dxa"/>
            <w:gridSpan w:val="3"/>
            <w:vMerge w:val="continue"/>
            <w:vAlign w:val="center"/>
          </w:tcPr>
          <w:p>
            <w:pPr>
              <w:wordWrap w:val="0"/>
              <w:spacing w:line="360" w:lineRule="auto"/>
              <w:jc w:val="center"/>
              <w:rPr>
                <w:color w:val="000000" w:themeColor="text1"/>
                <w:szCs w:val="21"/>
                <w14:textFill>
                  <w14:solidFill>
                    <w14:schemeClr w14:val="tx1"/>
                  </w14:solidFill>
                </w14:textFill>
              </w:rPr>
            </w:pPr>
          </w:p>
        </w:tc>
        <w:tc>
          <w:tcPr>
            <w:tcW w:w="1779" w:type="dxa"/>
            <w:gridSpan w:val="3"/>
            <w:vAlign w:val="center"/>
          </w:tcPr>
          <w:p>
            <w:pPr>
              <w:wordWrap w:val="0"/>
              <w:spacing w:line="36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工程质量</w:t>
            </w:r>
          </w:p>
        </w:tc>
        <w:tc>
          <w:tcPr>
            <w:tcW w:w="5477" w:type="dxa"/>
            <w:gridSpan w:val="2"/>
            <w:vAlign w:val="center"/>
          </w:tcPr>
          <w:p>
            <w:pPr>
              <w:wordWrap w:val="0"/>
              <w:spacing w:line="36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符合第二章“投标人须知”第1.3.3项规定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748" w:type="dxa"/>
            <w:vMerge w:val="continue"/>
            <w:vAlign w:val="center"/>
          </w:tcPr>
          <w:p>
            <w:pPr>
              <w:wordWrap w:val="0"/>
              <w:spacing w:line="360" w:lineRule="auto"/>
              <w:jc w:val="center"/>
              <w:rPr>
                <w:color w:val="000000" w:themeColor="text1"/>
                <w:szCs w:val="21"/>
                <w14:textFill>
                  <w14:solidFill>
                    <w14:schemeClr w14:val="tx1"/>
                  </w14:solidFill>
                </w14:textFill>
              </w:rPr>
            </w:pPr>
          </w:p>
        </w:tc>
        <w:tc>
          <w:tcPr>
            <w:tcW w:w="1322" w:type="dxa"/>
            <w:gridSpan w:val="3"/>
            <w:vMerge w:val="continue"/>
            <w:vAlign w:val="center"/>
          </w:tcPr>
          <w:p>
            <w:pPr>
              <w:wordWrap w:val="0"/>
              <w:spacing w:line="360" w:lineRule="auto"/>
              <w:jc w:val="center"/>
              <w:rPr>
                <w:color w:val="000000" w:themeColor="text1"/>
                <w:szCs w:val="21"/>
                <w14:textFill>
                  <w14:solidFill>
                    <w14:schemeClr w14:val="tx1"/>
                  </w14:solidFill>
                </w14:textFill>
              </w:rPr>
            </w:pPr>
          </w:p>
        </w:tc>
        <w:tc>
          <w:tcPr>
            <w:tcW w:w="1779" w:type="dxa"/>
            <w:gridSpan w:val="3"/>
            <w:vAlign w:val="center"/>
          </w:tcPr>
          <w:p>
            <w:pPr>
              <w:wordWrap w:val="0"/>
              <w:spacing w:line="36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投标有效期</w:t>
            </w:r>
          </w:p>
        </w:tc>
        <w:tc>
          <w:tcPr>
            <w:tcW w:w="5477" w:type="dxa"/>
            <w:gridSpan w:val="2"/>
            <w:vAlign w:val="center"/>
          </w:tcPr>
          <w:p>
            <w:pPr>
              <w:wordWrap w:val="0"/>
              <w:spacing w:line="36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符合第二章“投标人须知”第3.3.1项规定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748" w:type="dxa"/>
            <w:vMerge w:val="continue"/>
            <w:vAlign w:val="center"/>
          </w:tcPr>
          <w:p>
            <w:pPr>
              <w:wordWrap w:val="0"/>
              <w:spacing w:line="360" w:lineRule="auto"/>
              <w:jc w:val="center"/>
              <w:rPr>
                <w:color w:val="000000" w:themeColor="text1"/>
                <w:szCs w:val="21"/>
                <w14:textFill>
                  <w14:solidFill>
                    <w14:schemeClr w14:val="tx1"/>
                  </w14:solidFill>
                </w14:textFill>
              </w:rPr>
            </w:pPr>
          </w:p>
        </w:tc>
        <w:tc>
          <w:tcPr>
            <w:tcW w:w="1322" w:type="dxa"/>
            <w:gridSpan w:val="3"/>
            <w:vMerge w:val="continue"/>
            <w:vAlign w:val="center"/>
          </w:tcPr>
          <w:p>
            <w:pPr>
              <w:wordWrap w:val="0"/>
              <w:spacing w:line="360" w:lineRule="auto"/>
              <w:jc w:val="center"/>
              <w:rPr>
                <w:color w:val="000000" w:themeColor="text1"/>
                <w:szCs w:val="21"/>
                <w14:textFill>
                  <w14:solidFill>
                    <w14:schemeClr w14:val="tx1"/>
                  </w14:solidFill>
                </w14:textFill>
              </w:rPr>
            </w:pPr>
          </w:p>
        </w:tc>
        <w:tc>
          <w:tcPr>
            <w:tcW w:w="1779" w:type="dxa"/>
            <w:gridSpan w:val="3"/>
            <w:vAlign w:val="center"/>
          </w:tcPr>
          <w:p>
            <w:pPr>
              <w:wordWrap w:val="0"/>
              <w:spacing w:line="36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权利义务</w:t>
            </w:r>
          </w:p>
        </w:tc>
        <w:tc>
          <w:tcPr>
            <w:tcW w:w="5477" w:type="dxa"/>
            <w:gridSpan w:val="2"/>
            <w:vAlign w:val="center"/>
          </w:tcPr>
          <w:p>
            <w:pPr>
              <w:wordWrap w:val="0"/>
              <w:rPr>
                <w:color w:val="000000" w:themeColor="text1"/>
                <w:szCs w:val="21"/>
                <w14:textFill>
                  <w14:solidFill>
                    <w14:schemeClr w14:val="tx1"/>
                  </w14:solidFill>
                </w14:textFill>
              </w:rPr>
            </w:pPr>
            <w:r>
              <w:rPr>
                <w:color w:val="000000" w:themeColor="text1"/>
                <w:szCs w:val="21"/>
                <w14:textFill>
                  <w14:solidFill>
                    <w14:schemeClr w14:val="tx1"/>
                  </w14:solidFill>
                </w14:textFill>
              </w:rPr>
              <w:t>投标函附录中的相关承诺符合或优于第四章“合同条款及格式”的相关规定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748" w:type="dxa"/>
            <w:vMerge w:val="continue"/>
            <w:vAlign w:val="center"/>
          </w:tcPr>
          <w:p>
            <w:pPr>
              <w:wordWrap w:val="0"/>
              <w:spacing w:line="360" w:lineRule="auto"/>
              <w:jc w:val="center"/>
              <w:rPr>
                <w:color w:val="000000" w:themeColor="text1"/>
                <w:szCs w:val="21"/>
                <w14:textFill>
                  <w14:solidFill>
                    <w14:schemeClr w14:val="tx1"/>
                  </w14:solidFill>
                </w14:textFill>
              </w:rPr>
            </w:pPr>
          </w:p>
        </w:tc>
        <w:tc>
          <w:tcPr>
            <w:tcW w:w="1322" w:type="dxa"/>
            <w:gridSpan w:val="3"/>
            <w:vMerge w:val="continue"/>
            <w:vAlign w:val="center"/>
          </w:tcPr>
          <w:p>
            <w:pPr>
              <w:wordWrap w:val="0"/>
              <w:spacing w:line="360" w:lineRule="auto"/>
              <w:jc w:val="center"/>
              <w:rPr>
                <w:color w:val="000000" w:themeColor="text1"/>
                <w:szCs w:val="21"/>
                <w14:textFill>
                  <w14:solidFill>
                    <w14:schemeClr w14:val="tx1"/>
                  </w14:solidFill>
                </w14:textFill>
              </w:rPr>
            </w:pPr>
          </w:p>
        </w:tc>
        <w:tc>
          <w:tcPr>
            <w:tcW w:w="1779" w:type="dxa"/>
            <w:gridSpan w:val="3"/>
            <w:vAlign w:val="center"/>
          </w:tcPr>
          <w:p>
            <w:pPr>
              <w:wordWrap w:val="0"/>
              <w:spacing w:line="36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技术标准和要求</w:t>
            </w:r>
          </w:p>
        </w:tc>
        <w:tc>
          <w:tcPr>
            <w:tcW w:w="5477" w:type="dxa"/>
            <w:gridSpan w:val="2"/>
            <w:vAlign w:val="center"/>
          </w:tcPr>
          <w:p>
            <w:pPr>
              <w:wordWrap w:val="0"/>
              <w:spacing w:line="36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符合第七章“技术标准和要求”规定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8" w:type="dxa"/>
            <w:vMerge w:val="continue"/>
            <w:vAlign w:val="center"/>
          </w:tcPr>
          <w:p>
            <w:pPr>
              <w:wordWrap w:val="0"/>
              <w:spacing w:line="360" w:lineRule="auto"/>
              <w:jc w:val="center"/>
              <w:rPr>
                <w:color w:val="000000" w:themeColor="text1"/>
                <w:szCs w:val="21"/>
                <w14:textFill>
                  <w14:solidFill>
                    <w14:schemeClr w14:val="tx1"/>
                  </w14:solidFill>
                </w14:textFill>
              </w:rPr>
            </w:pPr>
          </w:p>
        </w:tc>
        <w:tc>
          <w:tcPr>
            <w:tcW w:w="1322" w:type="dxa"/>
            <w:gridSpan w:val="3"/>
            <w:vMerge w:val="continue"/>
            <w:vAlign w:val="center"/>
          </w:tcPr>
          <w:p>
            <w:pPr>
              <w:wordWrap w:val="0"/>
              <w:spacing w:line="360" w:lineRule="auto"/>
              <w:jc w:val="center"/>
              <w:rPr>
                <w:color w:val="000000" w:themeColor="text1"/>
                <w:szCs w:val="21"/>
                <w14:textFill>
                  <w14:solidFill>
                    <w14:schemeClr w14:val="tx1"/>
                  </w14:solidFill>
                </w14:textFill>
              </w:rPr>
            </w:pPr>
          </w:p>
        </w:tc>
        <w:tc>
          <w:tcPr>
            <w:tcW w:w="1779" w:type="dxa"/>
            <w:gridSpan w:val="3"/>
            <w:vAlign w:val="center"/>
          </w:tcPr>
          <w:p>
            <w:pPr>
              <w:wordWrap w:val="0"/>
              <w:spacing w:line="36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投标价格</w:t>
            </w:r>
          </w:p>
        </w:tc>
        <w:tc>
          <w:tcPr>
            <w:tcW w:w="5477" w:type="dxa"/>
            <w:gridSpan w:val="2"/>
            <w:vAlign w:val="center"/>
          </w:tcPr>
          <w:p>
            <w:pPr>
              <w:wordWrap w:val="0"/>
              <w:spacing w:line="360" w:lineRule="auto"/>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投标总报价</w:t>
            </w:r>
            <w:r>
              <w:rPr>
                <w:color w:val="000000" w:themeColor="text1"/>
                <w14:textFill>
                  <w14:solidFill>
                    <w14:schemeClr w14:val="tx1"/>
                  </w14:solidFill>
                </w14:textFill>
              </w:rPr>
              <w:t>低于招标人公布的招标控制价</w:t>
            </w:r>
            <w:r>
              <w:rPr>
                <w:rFonts w:hint="eastAsia"/>
                <w:color w:val="000000" w:themeColor="text1"/>
                <w14:textFill>
                  <w14:solidFill>
                    <w14:schemeClr w14:val="tx1"/>
                  </w14:solidFill>
                </w14:textFill>
              </w:rPr>
              <w:t>，已标价工程量清单（</w:t>
            </w:r>
            <w:r>
              <w:rPr>
                <w:color w:val="000000" w:themeColor="text1"/>
                <w14:textFill>
                  <w14:solidFill>
                    <w14:schemeClr w14:val="tx1"/>
                  </w14:solidFill>
                </w14:textFill>
              </w:rPr>
              <w:t>分部分项工程</w:t>
            </w:r>
            <w:r>
              <w:rPr>
                <w:rFonts w:hint="eastAsia"/>
                <w:color w:val="000000" w:themeColor="text1"/>
                <w14:textFill>
                  <w14:solidFill>
                    <w14:schemeClr w14:val="tx1"/>
                  </w14:solidFill>
                </w14:textFill>
              </w:rPr>
              <w:t>和单价措施项目</w:t>
            </w:r>
            <w:r>
              <w:rPr>
                <w:color w:val="000000" w:themeColor="text1"/>
                <w14:textFill>
                  <w14:solidFill>
                    <w14:schemeClr w14:val="tx1"/>
                  </w14:solidFill>
                </w14:textFill>
              </w:rPr>
              <w:t>清单、税前项目清单</w:t>
            </w:r>
            <w:r>
              <w:rPr>
                <w:rFonts w:hint="eastAsia"/>
                <w:color w:val="000000" w:themeColor="text1"/>
                <w14:textFill>
                  <w14:solidFill>
                    <w14:schemeClr w14:val="tx1"/>
                  </w14:solidFill>
                </w14:textFill>
              </w:rPr>
              <w:t>）项目的综合单价低于或</w:t>
            </w:r>
            <w:r>
              <w:rPr>
                <w:color w:val="000000" w:themeColor="text1"/>
                <w14:textFill>
                  <w14:solidFill>
                    <w14:schemeClr w14:val="tx1"/>
                  </w14:solidFill>
                </w14:textFill>
              </w:rPr>
              <w:t>等于</w:t>
            </w:r>
            <w:r>
              <w:rPr>
                <w:rFonts w:hint="eastAsia"/>
                <w:color w:val="000000" w:themeColor="text1"/>
                <w14:textFill>
                  <w14:solidFill>
                    <w14:schemeClr w14:val="tx1"/>
                  </w14:solidFill>
                </w14:textFill>
              </w:rPr>
              <w:t>招标人公布的招标控制价中的相应项目综合</w:t>
            </w:r>
            <w:r>
              <w:rPr>
                <w:color w:val="000000" w:themeColor="text1"/>
                <w14:textFill>
                  <w14:solidFill>
                    <w14:schemeClr w14:val="tx1"/>
                  </w14:solidFill>
                </w14:textFill>
              </w:rPr>
              <w:t>单价，</w:t>
            </w:r>
            <w:r>
              <w:rPr>
                <w:rFonts w:hint="eastAsia"/>
                <w:color w:val="000000" w:themeColor="text1"/>
                <w14:textFill>
                  <w14:solidFill>
                    <w14:schemeClr w14:val="tx1"/>
                  </w14:solidFill>
                </w14:textFill>
              </w:rPr>
              <w:t>或</w:t>
            </w:r>
            <w:r>
              <w:rPr>
                <w:color w:val="000000" w:themeColor="text1"/>
                <w14:textFill>
                  <w14:solidFill>
                    <w14:schemeClr w14:val="tx1"/>
                  </w14:solidFill>
                </w14:textFill>
              </w:rPr>
              <w:t>无本章附件B否决投标条件</w:t>
            </w:r>
            <w:r>
              <w:rPr>
                <w:rFonts w:hint="eastAsia"/>
                <w:color w:val="000000" w:themeColor="text1"/>
                <w14:textFill>
                  <w14:solidFill>
                    <w14:schemeClr w14:val="tx1"/>
                  </w14:solidFill>
                </w14:textFill>
              </w:rPr>
              <w:t>的</w:t>
            </w:r>
            <w:r>
              <w:rPr>
                <w:color w:val="000000" w:themeColor="text1"/>
                <w14:textFill>
                  <w14:solidFill>
                    <w14:schemeClr w14:val="tx1"/>
                  </w14:solidFill>
                </w14:textFill>
              </w:rPr>
              <w:t>相应情况。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748" w:type="dxa"/>
            <w:vMerge w:val="continue"/>
            <w:vAlign w:val="center"/>
          </w:tcPr>
          <w:p>
            <w:pPr>
              <w:wordWrap w:val="0"/>
              <w:spacing w:line="360" w:lineRule="auto"/>
              <w:jc w:val="center"/>
              <w:rPr>
                <w:color w:val="000000" w:themeColor="text1"/>
                <w:szCs w:val="21"/>
                <w14:textFill>
                  <w14:solidFill>
                    <w14:schemeClr w14:val="tx1"/>
                  </w14:solidFill>
                </w14:textFill>
              </w:rPr>
            </w:pPr>
          </w:p>
        </w:tc>
        <w:tc>
          <w:tcPr>
            <w:tcW w:w="1322" w:type="dxa"/>
            <w:gridSpan w:val="3"/>
            <w:vMerge w:val="continue"/>
            <w:vAlign w:val="center"/>
          </w:tcPr>
          <w:p>
            <w:pPr>
              <w:wordWrap w:val="0"/>
              <w:spacing w:line="360" w:lineRule="auto"/>
              <w:jc w:val="center"/>
              <w:rPr>
                <w:color w:val="000000" w:themeColor="text1"/>
                <w:szCs w:val="21"/>
                <w14:textFill>
                  <w14:solidFill>
                    <w14:schemeClr w14:val="tx1"/>
                  </w14:solidFill>
                </w14:textFill>
              </w:rPr>
            </w:pPr>
          </w:p>
        </w:tc>
        <w:tc>
          <w:tcPr>
            <w:tcW w:w="1779" w:type="dxa"/>
            <w:gridSpan w:val="3"/>
            <w:vAlign w:val="center"/>
          </w:tcPr>
          <w:p>
            <w:pPr>
              <w:wordWrap w:val="0"/>
              <w:spacing w:line="36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分包计划</w:t>
            </w:r>
          </w:p>
        </w:tc>
        <w:tc>
          <w:tcPr>
            <w:tcW w:w="5477" w:type="dxa"/>
            <w:gridSpan w:val="2"/>
            <w:vAlign w:val="center"/>
          </w:tcPr>
          <w:p>
            <w:pPr>
              <w:wordWrap w:val="0"/>
              <w:spacing w:line="36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符合第二章“投标人须知”第1.11款规定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748" w:type="dxa"/>
            <w:vMerge w:val="continue"/>
            <w:vAlign w:val="center"/>
          </w:tcPr>
          <w:p>
            <w:pPr>
              <w:wordWrap w:val="0"/>
              <w:spacing w:line="360" w:lineRule="auto"/>
              <w:jc w:val="center"/>
              <w:rPr>
                <w:color w:val="000000" w:themeColor="text1"/>
                <w:szCs w:val="21"/>
                <w14:textFill>
                  <w14:solidFill>
                    <w14:schemeClr w14:val="tx1"/>
                  </w14:solidFill>
                </w14:textFill>
              </w:rPr>
            </w:pPr>
          </w:p>
        </w:tc>
        <w:tc>
          <w:tcPr>
            <w:tcW w:w="1322" w:type="dxa"/>
            <w:gridSpan w:val="3"/>
            <w:vMerge w:val="continue"/>
            <w:vAlign w:val="center"/>
          </w:tcPr>
          <w:p>
            <w:pPr>
              <w:wordWrap w:val="0"/>
              <w:spacing w:line="360" w:lineRule="auto"/>
              <w:jc w:val="center"/>
              <w:rPr>
                <w:color w:val="000000" w:themeColor="text1"/>
                <w:szCs w:val="21"/>
                <w14:textFill>
                  <w14:solidFill>
                    <w14:schemeClr w14:val="tx1"/>
                  </w14:solidFill>
                </w14:textFill>
              </w:rPr>
            </w:pPr>
          </w:p>
        </w:tc>
        <w:tc>
          <w:tcPr>
            <w:tcW w:w="1779" w:type="dxa"/>
            <w:gridSpan w:val="3"/>
            <w:vAlign w:val="center"/>
          </w:tcPr>
          <w:p>
            <w:pPr>
              <w:wordWrap w:val="0"/>
              <w:spacing w:line="36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已标价工程量清单</w:t>
            </w:r>
          </w:p>
        </w:tc>
        <w:tc>
          <w:tcPr>
            <w:tcW w:w="5477" w:type="dxa"/>
            <w:gridSpan w:val="2"/>
            <w:vAlign w:val="center"/>
          </w:tcPr>
          <w:p>
            <w:pPr>
              <w:wordWrap w:val="0"/>
              <w:rPr>
                <w:color w:val="000000" w:themeColor="text1"/>
                <w:szCs w:val="21"/>
                <w14:textFill>
                  <w14:solidFill>
                    <w14:schemeClr w14:val="tx1"/>
                  </w14:solidFill>
                </w14:textFill>
              </w:rPr>
            </w:pPr>
            <w:r>
              <w:rPr>
                <w:color w:val="000000" w:themeColor="text1"/>
                <w:szCs w:val="21"/>
                <w14:textFill>
                  <w14:solidFill>
                    <w14:schemeClr w14:val="tx1"/>
                  </w14:solidFill>
                </w14:textFill>
              </w:rPr>
              <w:t>符合第五章“工程量清单”</w:t>
            </w:r>
            <w:r>
              <w:rPr>
                <w:rFonts w:hint="eastAsia"/>
                <w:color w:val="000000" w:themeColor="text1"/>
                <w:szCs w:val="21"/>
                <w14:textFill>
                  <w14:solidFill>
                    <w14:schemeClr w14:val="tx1"/>
                  </w14:solidFill>
                </w14:textFill>
              </w:rPr>
              <w:t>的编制要求且</w:t>
            </w:r>
            <w:r>
              <w:rPr>
                <w:color w:val="000000" w:themeColor="text1"/>
                <w:szCs w:val="21"/>
                <w14:textFill>
                  <w14:solidFill>
                    <w14:schemeClr w14:val="tx1"/>
                  </w14:solidFill>
                </w14:textFill>
              </w:rPr>
              <w:t>无本章附件B否决投标条件</w:t>
            </w:r>
            <w:r>
              <w:rPr>
                <w:rFonts w:hint="eastAsia"/>
                <w:color w:val="000000" w:themeColor="text1"/>
                <w:szCs w:val="21"/>
                <w14:textFill>
                  <w14:solidFill>
                    <w14:schemeClr w14:val="tx1"/>
                  </w14:solidFill>
                </w14:textFill>
              </w:rPr>
              <w:t>的</w:t>
            </w:r>
            <w:r>
              <w:rPr>
                <w:color w:val="000000" w:themeColor="text1"/>
                <w14:textFill>
                  <w14:solidFill>
                    <w14:schemeClr w14:val="tx1"/>
                  </w14:solidFill>
                </w14:textFill>
              </w:rPr>
              <w:t>相应情况</w:t>
            </w:r>
            <w:r>
              <w:rPr>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748" w:type="dxa"/>
            <w:vAlign w:val="center"/>
          </w:tcPr>
          <w:p>
            <w:pPr>
              <w:wordWrap w:val="0"/>
              <w:spacing w:line="36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2.2</w:t>
            </w:r>
          </w:p>
        </w:tc>
        <w:tc>
          <w:tcPr>
            <w:tcW w:w="1322" w:type="dxa"/>
            <w:gridSpan w:val="3"/>
            <w:vAlign w:val="center"/>
          </w:tcPr>
          <w:p>
            <w:pPr>
              <w:wordWrap w:val="0"/>
              <w:spacing w:line="36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详细评审</w:t>
            </w:r>
          </w:p>
        </w:tc>
        <w:tc>
          <w:tcPr>
            <w:tcW w:w="7256" w:type="dxa"/>
            <w:gridSpan w:val="5"/>
          </w:tcPr>
          <w:p>
            <w:pPr>
              <w:wordWrap w:val="0"/>
              <w:spacing w:line="38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通过资格审查的合格投标人，只有通过了形式性评审和响应性评审，才能进入详细评审程序。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748" w:type="dxa"/>
            <w:vAlign w:val="center"/>
          </w:tcPr>
          <w:p>
            <w:pPr>
              <w:wordWrap w:val="0"/>
              <w:spacing w:line="36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2.2.1</w:t>
            </w:r>
          </w:p>
        </w:tc>
        <w:tc>
          <w:tcPr>
            <w:tcW w:w="1322" w:type="dxa"/>
            <w:gridSpan w:val="3"/>
            <w:vAlign w:val="center"/>
          </w:tcPr>
          <w:p>
            <w:pPr>
              <w:wordWrap w:val="0"/>
              <w:spacing w:line="36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分值构成</w:t>
            </w:r>
          </w:p>
        </w:tc>
        <w:tc>
          <w:tcPr>
            <w:tcW w:w="1779" w:type="dxa"/>
            <w:gridSpan w:val="3"/>
            <w:vAlign w:val="center"/>
          </w:tcPr>
          <w:p>
            <w:pPr>
              <w:wordWrap w:val="0"/>
              <w:spacing w:line="38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分值构成</w:t>
            </w:r>
          </w:p>
          <w:p>
            <w:pPr>
              <w:wordWrap w:val="0"/>
              <w:spacing w:line="38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（总分100分）</w:t>
            </w:r>
          </w:p>
        </w:tc>
        <w:tc>
          <w:tcPr>
            <w:tcW w:w="5477" w:type="dxa"/>
            <w:gridSpan w:val="2"/>
            <w:vAlign w:val="center"/>
          </w:tcPr>
          <w:p>
            <w:pPr>
              <w:wordWrap w:val="0"/>
              <w:spacing w:line="380" w:lineRule="exact"/>
            </w:pPr>
            <w:r>
              <w:t>技术标评审部分：</w:t>
            </w:r>
            <w:r>
              <w:rPr>
                <w:rFonts w:hint="eastAsia"/>
                <w:lang w:val="en-US" w:eastAsia="zh-CN"/>
              </w:rPr>
              <w:t>30</w:t>
            </w:r>
            <w:r>
              <w:t>分</w:t>
            </w:r>
          </w:p>
          <w:p>
            <w:pPr>
              <w:wordWrap w:val="0"/>
              <w:spacing w:line="380" w:lineRule="exact"/>
            </w:pPr>
            <w:r>
              <w:t>商务标评审部分：</w:t>
            </w:r>
            <w:r>
              <w:rPr>
                <w:rFonts w:hint="eastAsia"/>
                <w:lang w:val="en-US" w:eastAsia="zh-CN"/>
              </w:rPr>
              <w:t>60</w:t>
            </w:r>
            <w:r>
              <w:t>分</w:t>
            </w:r>
          </w:p>
          <w:p>
            <w:pPr>
              <w:wordWrap w:val="0"/>
              <w:spacing w:line="380" w:lineRule="exact"/>
            </w:pPr>
            <w:r>
              <w:t>企业信誉实力分：10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748" w:type="dxa"/>
            <w:vMerge w:val="restart"/>
            <w:vAlign w:val="center"/>
          </w:tcPr>
          <w:p>
            <w:pPr>
              <w:wordWrap w:val="0"/>
              <w:spacing w:line="36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2.2.2</w:t>
            </w:r>
          </w:p>
          <w:p>
            <w:pPr>
              <w:wordWrap w:val="0"/>
              <w:spacing w:line="360" w:lineRule="auto"/>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w:t>
            </w:r>
          </w:p>
        </w:tc>
        <w:tc>
          <w:tcPr>
            <w:tcW w:w="1322" w:type="dxa"/>
            <w:gridSpan w:val="3"/>
            <w:vMerge w:val="restart"/>
            <w:vAlign w:val="center"/>
          </w:tcPr>
          <w:p>
            <w:pPr>
              <w:wordWrap w:val="0"/>
              <w:spacing w:line="360" w:lineRule="auto"/>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技术标</w:t>
            </w:r>
          </w:p>
          <w:p>
            <w:pPr>
              <w:wordWrap w:val="0"/>
              <w:spacing w:line="360" w:lineRule="auto"/>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评分标准</w:t>
            </w:r>
          </w:p>
          <w:p>
            <w:pPr>
              <w:wordWrap w:val="0"/>
              <w:spacing w:line="360" w:lineRule="auto"/>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（满分</w:t>
            </w:r>
            <w:r>
              <w:rPr>
                <w:rFonts w:hint="eastAsia"/>
                <w:color w:val="000000" w:themeColor="text1"/>
                <w:szCs w:val="21"/>
                <w:lang w:val="en-US" w:eastAsia="zh-CN"/>
                <w14:textFill>
                  <w14:solidFill>
                    <w14:schemeClr w14:val="tx1"/>
                  </w14:solidFill>
                </w14:textFill>
              </w:rPr>
              <w:t>10</w:t>
            </w:r>
            <w:r>
              <w:rPr>
                <w:color w:val="000000" w:themeColor="text1"/>
                <w:szCs w:val="21"/>
                <w14:textFill>
                  <w14:solidFill>
                    <w14:schemeClr w14:val="tx1"/>
                  </w14:solidFill>
                </w14:textFill>
              </w:rPr>
              <w:t>0分</w:t>
            </w:r>
            <w:r>
              <w:rPr>
                <w:rFonts w:hint="eastAsia"/>
                <w:color w:val="000000" w:themeColor="text1"/>
                <w14:textFill>
                  <w14:solidFill>
                    <w14:schemeClr w14:val="tx1"/>
                  </w14:solidFill>
                </w14:textFill>
              </w:rPr>
              <w:t>按百分制打分，按</w:t>
            </w:r>
            <w:r>
              <w:rPr>
                <w:rFonts w:hint="eastAsia"/>
                <w:color w:val="000000" w:themeColor="text1"/>
                <w:lang w:val="en-US" w:eastAsia="zh-CN"/>
                <w14:textFill>
                  <w14:solidFill>
                    <w14:schemeClr w14:val="tx1"/>
                  </w14:solidFill>
                </w14:textFill>
              </w:rPr>
              <w:t>3</w:t>
            </w:r>
            <w:r>
              <w:rPr>
                <w:rFonts w:hint="eastAsia"/>
                <w:color w:val="000000" w:themeColor="text1"/>
                <w14:textFill>
                  <w14:solidFill>
                    <w14:schemeClr w14:val="tx1"/>
                  </w14:solidFill>
                </w14:textFill>
              </w:rPr>
              <w:t>0%计入总分</w:t>
            </w:r>
            <w:r>
              <w:rPr>
                <w:color w:val="000000" w:themeColor="text1"/>
                <w:szCs w:val="21"/>
                <w14:textFill>
                  <w14:solidFill>
                    <w14:schemeClr w14:val="tx1"/>
                  </w14:solidFill>
                </w14:textFill>
              </w:rPr>
              <w:t>）</w:t>
            </w:r>
          </w:p>
        </w:tc>
        <w:tc>
          <w:tcPr>
            <w:tcW w:w="7256" w:type="dxa"/>
            <w:gridSpan w:val="5"/>
            <w:vAlign w:val="center"/>
          </w:tcPr>
          <w:p>
            <w:pPr>
              <w:wordWrap w:val="0"/>
              <w:spacing w:line="360" w:lineRule="auto"/>
              <w:jc w:val="left"/>
              <w:rPr>
                <w:color w:val="000000" w:themeColor="text1"/>
                <w14:textFill>
                  <w14:solidFill>
                    <w14:schemeClr w14:val="tx1"/>
                  </w14:solidFill>
                </w14:textFill>
              </w:rPr>
            </w:pPr>
            <w:r>
              <w:rPr>
                <w:color w:val="000000" w:themeColor="text1"/>
                <w14:textFill>
                  <w14:solidFill>
                    <w14:schemeClr w14:val="tx1"/>
                  </w14:solidFill>
                </w14:textFill>
              </w:rPr>
              <w:t>技术标得分=（项目管理机构得分+施工组织设计得分）×技术标满分/100</w:t>
            </w:r>
          </w:p>
          <w:p>
            <w:pPr>
              <w:wordWrap w:val="0"/>
              <w:spacing w:line="360" w:lineRule="auto"/>
              <w:jc w:val="left"/>
              <w:rPr>
                <w:color w:val="000000" w:themeColor="text1"/>
                <w14:textFill>
                  <w14:solidFill>
                    <w14:schemeClr w14:val="tx1"/>
                  </w14:solidFill>
                </w14:textFill>
              </w:rPr>
            </w:pPr>
            <w:r>
              <w:rPr>
                <w:color w:val="000000" w:themeColor="text1"/>
                <w14:textFill>
                  <w14:solidFill>
                    <w14:schemeClr w14:val="tx1"/>
                  </w14:solidFill>
                </w14:textFill>
              </w:rPr>
              <w:t>技术标满分为30分时，技术标得分达到或超过18分的，技术标评审为合格；低于18分的技术标得分，技术标评审不合格。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1" w:hRule="atLeast"/>
          <w:jc w:val="center"/>
        </w:trPr>
        <w:tc>
          <w:tcPr>
            <w:tcW w:w="748" w:type="dxa"/>
            <w:vMerge w:val="continue"/>
            <w:vAlign w:val="center"/>
          </w:tcPr>
          <w:p>
            <w:pPr>
              <w:wordWrap w:val="0"/>
              <w:spacing w:line="360" w:lineRule="auto"/>
              <w:jc w:val="center"/>
              <w:rPr>
                <w:rFonts w:ascii="宋体" w:hAnsi="宋体" w:cs="宋体"/>
                <w:color w:val="000000" w:themeColor="text1"/>
                <w:szCs w:val="21"/>
                <w14:textFill>
                  <w14:solidFill>
                    <w14:schemeClr w14:val="tx1"/>
                  </w14:solidFill>
                </w14:textFill>
              </w:rPr>
            </w:pPr>
          </w:p>
        </w:tc>
        <w:tc>
          <w:tcPr>
            <w:tcW w:w="1322" w:type="dxa"/>
            <w:gridSpan w:val="3"/>
            <w:vMerge w:val="continue"/>
            <w:vAlign w:val="center"/>
          </w:tcPr>
          <w:p>
            <w:pPr>
              <w:wordWrap w:val="0"/>
              <w:spacing w:line="360" w:lineRule="auto"/>
              <w:rPr>
                <w:rFonts w:ascii="宋体" w:hAnsi="宋体" w:cs="宋体"/>
                <w:color w:val="000000" w:themeColor="text1"/>
                <w:szCs w:val="21"/>
                <w14:textFill>
                  <w14:solidFill>
                    <w14:schemeClr w14:val="tx1"/>
                  </w14:solidFill>
                </w14:textFill>
              </w:rPr>
            </w:pPr>
          </w:p>
        </w:tc>
        <w:tc>
          <w:tcPr>
            <w:tcW w:w="743" w:type="dxa"/>
            <w:gridSpan w:val="2"/>
            <w:vAlign w:val="center"/>
          </w:tcPr>
          <w:p>
            <w:pPr>
              <w:wordWrap w:val="0"/>
              <w:spacing w:line="360" w:lineRule="auto"/>
              <w:jc w:val="center"/>
              <w:rPr>
                <w:color w:val="000000" w:themeColor="text1"/>
                <w:szCs w:val="21"/>
                <w:highlight w:val="none"/>
                <w14:textFill>
                  <w14:solidFill>
                    <w14:schemeClr w14:val="tx1"/>
                  </w14:solidFill>
                </w14:textFill>
              </w:rPr>
            </w:pPr>
            <w:r>
              <w:rPr>
                <w:rFonts w:hAnsi="宋体"/>
                <w:color w:val="000000" w:themeColor="text1"/>
                <w:szCs w:val="21"/>
                <w:highlight w:val="none"/>
                <w14:textFill>
                  <w14:solidFill>
                    <w14:schemeClr w14:val="tx1"/>
                  </w14:solidFill>
                </w14:textFill>
              </w:rPr>
              <w:t>项目管理机构（满分</w:t>
            </w:r>
            <w:r>
              <w:rPr>
                <w:rFonts w:hint="eastAsia"/>
                <w:color w:val="000000" w:themeColor="text1"/>
                <w:szCs w:val="21"/>
                <w:highlight w:val="none"/>
                <w14:textFill>
                  <w14:solidFill>
                    <w14:schemeClr w14:val="tx1"/>
                  </w14:solidFill>
                </w14:textFill>
              </w:rPr>
              <w:t>20</w:t>
            </w:r>
            <w:r>
              <w:rPr>
                <w:rFonts w:hAnsi="宋体"/>
                <w:color w:val="000000" w:themeColor="text1"/>
                <w:szCs w:val="21"/>
                <w:highlight w:val="none"/>
                <w14:textFill>
                  <w14:solidFill>
                    <w14:schemeClr w14:val="tx1"/>
                  </w14:solidFill>
                </w14:textFill>
              </w:rPr>
              <w:t>分）</w:t>
            </w:r>
          </w:p>
        </w:tc>
        <w:tc>
          <w:tcPr>
            <w:tcW w:w="1036" w:type="dxa"/>
            <w:vAlign w:val="center"/>
          </w:tcPr>
          <w:p>
            <w:pPr>
              <w:wordWrap w:val="0"/>
              <w:spacing w:line="360" w:lineRule="auto"/>
              <w:jc w:val="left"/>
              <w:rPr>
                <w:rFonts w:hAnsi="宋体"/>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1</w:t>
            </w:r>
            <w:r>
              <w:rPr>
                <w:rFonts w:hAnsi="宋体"/>
                <w:color w:val="000000" w:themeColor="text1"/>
                <w:kern w:val="0"/>
                <w:szCs w:val="21"/>
                <w:highlight w:val="none"/>
                <w14:textFill>
                  <w14:solidFill>
                    <w14:schemeClr w14:val="tx1"/>
                  </w14:solidFill>
                </w14:textFill>
              </w:rPr>
              <w:t>、项目经理任职资格与业绩、工作经历</w:t>
            </w:r>
          </w:p>
          <w:p>
            <w:pPr>
              <w:wordWrap w:val="0"/>
              <w:spacing w:line="360" w:lineRule="auto"/>
              <w:jc w:val="left"/>
              <w:rPr>
                <w:color w:val="000000" w:themeColor="text1"/>
                <w:kern w:val="0"/>
                <w:szCs w:val="21"/>
                <w:highlight w:val="none"/>
                <w14:textFill>
                  <w14:solidFill>
                    <w14:schemeClr w14:val="tx1"/>
                  </w14:solidFill>
                </w14:textFill>
              </w:rPr>
            </w:pPr>
            <w:r>
              <w:rPr>
                <w:rFonts w:hAnsi="宋体"/>
                <w:color w:val="000000" w:themeColor="text1"/>
                <w:kern w:val="0"/>
                <w:szCs w:val="21"/>
                <w:highlight w:val="none"/>
                <w14:textFill>
                  <w14:solidFill>
                    <w14:schemeClr w14:val="tx1"/>
                  </w14:solidFill>
                </w14:textFill>
              </w:rPr>
              <w:t>（</w:t>
            </w:r>
            <w:r>
              <w:rPr>
                <w:rFonts w:hint="eastAsia"/>
                <w:color w:val="000000" w:themeColor="text1"/>
                <w:kern w:val="0"/>
                <w:szCs w:val="21"/>
                <w:highlight w:val="none"/>
                <w14:textFill>
                  <w14:solidFill>
                    <w14:schemeClr w14:val="tx1"/>
                  </w14:solidFill>
                </w14:textFill>
              </w:rPr>
              <w:t>10</w:t>
            </w:r>
            <w:r>
              <w:rPr>
                <w:rFonts w:hAnsi="宋体"/>
                <w:color w:val="000000" w:themeColor="text1"/>
                <w:kern w:val="0"/>
                <w:szCs w:val="21"/>
                <w:highlight w:val="none"/>
                <w14:textFill>
                  <w14:solidFill>
                    <w14:schemeClr w14:val="tx1"/>
                  </w14:solidFill>
                </w14:textFill>
              </w:rPr>
              <w:t>分）</w:t>
            </w:r>
          </w:p>
        </w:tc>
        <w:tc>
          <w:tcPr>
            <w:tcW w:w="5477" w:type="dxa"/>
            <w:gridSpan w:val="2"/>
            <w:vAlign w:val="center"/>
          </w:tcPr>
          <w:p>
            <w:pPr>
              <w:wordWrap w:val="0"/>
              <w:spacing w:line="360" w:lineRule="auto"/>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拟派任项目经理必须与资格审查合格通过的项目经理在名称、专业、资格等级等方面一致。否则评审为技术标不合格。</w:t>
            </w:r>
          </w:p>
          <w:p>
            <w:pPr>
              <w:wordWrap w:val="0"/>
              <w:spacing w:line="360" w:lineRule="auto"/>
              <w:jc w:val="left"/>
              <w:rPr>
                <w:color w:val="000000" w:themeColor="text1"/>
                <w:highlight w:val="none"/>
                <w14:textFill>
                  <w14:solidFill>
                    <w14:schemeClr w14:val="tx1"/>
                  </w14:solidFill>
                </w14:textFill>
              </w:rPr>
            </w:pPr>
            <w:r>
              <w:rPr>
                <w:rFonts w:hint="eastAsia"/>
                <w:color w:val="000000" w:themeColor="text1"/>
                <w14:textFill>
                  <w14:solidFill>
                    <w14:schemeClr w14:val="tx1"/>
                  </w14:solidFill>
                </w14:textFill>
              </w:rPr>
              <w:t>拟投入的项目经理具有建筑工程专业贰级（及以上）注册建造师</w:t>
            </w:r>
            <w:r>
              <w:rPr>
                <w:rFonts w:hint="eastAsia"/>
                <w:color w:val="000000" w:themeColor="text1"/>
                <w:highlight w:val="none"/>
                <w14:textFill>
                  <w14:solidFill>
                    <w14:schemeClr w14:val="tx1"/>
                  </w14:solidFill>
                </w14:textFill>
              </w:rPr>
              <w:t>资格，具备有效的安全生产考核合格证书（B类）得10分；</w:t>
            </w:r>
          </w:p>
          <w:p>
            <w:pPr>
              <w:wordWrap w:val="0"/>
              <w:spacing w:line="360" w:lineRule="auto"/>
              <w:jc w:val="left"/>
              <w:rPr>
                <w:color w:val="000000" w:themeColor="text1"/>
                <w14:textFill>
                  <w14:solidFill>
                    <w14:schemeClr w14:val="tx1"/>
                  </w14:solidFill>
                </w14:textFill>
              </w:rPr>
            </w:pPr>
            <w:r>
              <w:rPr>
                <w:rFonts w:hint="eastAsia"/>
                <w:color w:val="000000" w:themeColor="text1"/>
                <w:highlight w:val="none"/>
                <w14:textFill>
                  <w14:solidFill>
                    <w14:schemeClr w14:val="tx1"/>
                  </w14:solidFill>
                </w14:textFill>
              </w:rPr>
              <w:t>注：提供在投标单位</w:t>
            </w:r>
            <w:r>
              <w:rPr>
                <w:rFonts w:hint="eastAsia"/>
                <w:color w:val="000000" w:themeColor="text1"/>
                <w:szCs w:val="21"/>
                <w:highlight w:val="none"/>
                <w14:textFill>
                  <w14:solidFill>
                    <w14:schemeClr w14:val="tx1"/>
                  </w14:solidFill>
                </w14:textFill>
              </w:rPr>
              <w:t>为其缴纳20</w:t>
            </w:r>
            <w:r>
              <w:rPr>
                <w:rFonts w:hint="eastAsia"/>
                <w:color w:val="000000" w:themeColor="text1"/>
                <w:szCs w:val="21"/>
                <w:highlight w:val="none"/>
                <w:lang w:val="en-US" w:eastAsia="zh-CN"/>
                <w14:textFill>
                  <w14:solidFill>
                    <w14:schemeClr w14:val="tx1"/>
                  </w14:solidFill>
                </w14:textFill>
              </w:rPr>
              <w:t>20</w:t>
            </w:r>
            <w:r>
              <w:rPr>
                <w:rFonts w:hint="eastAsia"/>
                <w:color w:val="000000" w:themeColor="text1"/>
                <w:szCs w:val="21"/>
                <w:highlight w:val="none"/>
                <w14:textFill>
                  <w14:solidFill>
                    <w14:schemeClr w14:val="tx1"/>
                  </w14:solidFill>
                </w14:textFill>
              </w:rPr>
              <w:t>年</w:t>
            </w:r>
            <w:r>
              <w:rPr>
                <w:rFonts w:hint="eastAsia"/>
                <w:color w:val="000000" w:themeColor="text1"/>
                <w:szCs w:val="21"/>
                <w:highlight w:val="none"/>
                <w:lang w:val="en-US" w:eastAsia="zh-CN"/>
                <w14:textFill>
                  <w14:solidFill>
                    <w14:schemeClr w14:val="tx1"/>
                  </w14:solidFill>
                </w14:textFill>
              </w:rPr>
              <w:t>7</w:t>
            </w:r>
            <w:r>
              <w:rPr>
                <w:rFonts w:hint="eastAsia"/>
                <w:color w:val="000000" w:themeColor="text1"/>
                <w:szCs w:val="21"/>
                <w:highlight w:val="none"/>
                <w14:textFill>
                  <w14:solidFill>
                    <w14:schemeClr w14:val="tx1"/>
                  </w14:solidFill>
                </w14:textFill>
              </w:rPr>
              <w:t>月-2020年</w:t>
            </w:r>
            <w:r>
              <w:rPr>
                <w:rFonts w:hint="eastAsia"/>
                <w:color w:val="000000" w:themeColor="text1"/>
                <w:szCs w:val="21"/>
                <w:highlight w:val="none"/>
                <w:lang w:val="en-US" w:eastAsia="zh-CN"/>
                <w14:textFill>
                  <w14:solidFill>
                    <w14:schemeClr w14:val="tx1"/>
                  </w14:solidFill>
                </w14:textFill>
              </w:rPr>
              <w:t>9</w:t>
            </w:r>
            <w:r>
              <w:rPr>
                <w:rFonts w:hint="eastAsia"/>
                <w:color w:val="000000" w:themeColor="text1"/>
                <w:szCs w:val="21"/>
                <w:highlight w:val="none"/>
                <w14:textFill>
                  <w14:solidFill>
                    <w14:schemeClr w14:val="tx1"/>
                  </w14:solidFill>
                </w14:textFill>
              </w:rPr>
              <w:t>月份社会保险的证明材料（</w:t>
            </w:r>
            <w:r>
              <w:rPr>
                <w:rFonts w:hint="eastAsia"/>
                <w:color w:val="000000" w:themeColor="text1"/>
                <w:szCs w:val="21"/>
                <w14:textFill>
                  <w14:solidFill>
                    <w14:schemeClr w14:val="tx1"/>
                  </w14:solidFill>
                </w14:textFill>
              </w:rPr>
              <w:t>因疫情影响不能按时递交的，应提供相关文件复印件或政府网站的相关通知截图</w:t>
            </w:r>
            <w:r>
              <w:rPr>
                <w:rFonts w:hint="eastAsia"/>
                <w:color w:val="000000" w:themeColor="text1"/>
                <w14:textFill>
                  <w14:solidFill>
                    <w14:schemeClr w14:val="tx1"/>
                  </w14:solidFill>
                </w14:textFill>
              </w:rPr>
              <w:t>），不提供的不予计分。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1" w:hRule="atLeast"/>
          <w:jc w:val="center"/>
        </w:trPr>
        <w:tc>
          <w:tcPr>
            <w:tcW w:w="748" w:type="dxa"/>
            <w:vMerge w:val="continue"/>
            <w:vAlign w:val="center"/>
          </w:tcPr>
          <w:p>
            <w:pPr>
              <w:wordWrap w:val="0"/>
              <w:spacing w:line="360" w:lineRule="auto"/>
              <w:jc w:val="center"/>
              <w:rPr>
                <w:rFonts w:ascii="宋体" w:hAnsi="宋体" w:cs="宋体"/>
                <w:color w:val="000000" w:themeColor="text1"/>
                <w:szCs w:val="21"/>
                <w14:textFill>
                  <w14:solidFill>
                    <w14:schemeClr w14:val="tx1"/>
                  </w14:solidFill>
                </w14:textFill>
              </w:rPr>
            </w:pPr>
          </w:p>
        </w:tc>
        <w:tc>
          <w:tcPr>
            <w:tcW w:w="1064" w:type="dxa"/>
            <w:gridSpan w:val="2"/>
            <w:vMerge w:val="restart"/>
            <w:vAlign w:val="center"/>
          </w:tcPr>
          <w:p>
            <w:pPr>
              <w:wordWrap w:val="0"/>
              <w:spacing w:line="360" w:lineRule="auto"/>
              <w:jc w:val="center"/>
              <w:rPr>
                <w:rFonts w:ascii="宋体" w:hAnsi="宋体" w:cs="宋体"/>
                <w:color w:val="000000" w:themeColor="text1"/>
                <w:szCs w:val="21"/>
                <w14:textFill>
                  <w14:solidFill>
                    <w14:schemeClr w14:val="tx1"/>
                  </w14:solidFill>
                </w14:textFill>
              </w:rPr>
            </w:pPr>
          </w:p>
        </w:tc>
        <w:tc>
          <w:tcPr>
            <w:tcW w:w="660" w:type="dxa"/>
            <w:gridSpan w:val="2"/>
          </w:tcPr>
          <w:p>
            <w:pPr>
              <w:pStyle w:val="16"/>
              <w:wordWrap w:val="0"/>
              <w:spacing w:line="360" w:lineRule="auto"/>
              <w:jc w:val="both"/>
              <w:rPr>
                <w:rFonts w:ascii="宋体" w:hAnsi="宋体" w:cs="宋体"/>
                <w:color w:val="000000" w:themeColor="text1"/>
                <w:kern w:val="2"/>
                <w:sz w:val="21"/>
                <w:highlight w:val="none"/>
                <w14:textFill>
                  <w14:solidFill>
                    <w14:schemeClr w14:val="tx1"/>
                  </w14:solidFill>
                </w14:textFill>
              </w:rPr>
            </w:pPr>
          </w:p>
        </w:tc>
        <w:tc>
          <w:tcPr>
            <w:tcW w:w="1817" w:type="dxa"/>
            <w:gridSpan w:val="3"/>
            <w:tcBorders>
              <w:bottom w:val="single" w:color="auto" w:sz="4" w:space="0"/>
            </w:tcBorders>
            <w:vAlign w:val="center"/>
          </w:tcPr>
          <w:p>
            <w:pPr>
              <w:wordWrap w:val="0"/>
              <w:spacing w:line="360" w:lineRule="auto"/>
              <w:jc w:val="left"/>
              <w:rPr>
                <w:color w:val="000000" w:themeColor="text1"/>
                <w:highlight w:val="none"/>
                <w14:textFill>
                  <w14:solidFill>
                    <w14:schemeClr w14:val="tx1"/>
                  </w14:solidFill>
                </w14:textFill>
              </w:rPr>
            </w:pPr>
            <w:r>
              <w:rPr>
                <w:color w:val="000000" w:themeColor="text1"/>
                <w:kern w:val="0"/>
                <w:szCs w:val="21"/>
                <w:highlight w:val="none"/>
                <w14:textFill>
                  <w14:solidFill>
                    <w14:schemeClr w14:val="tx1"/>
                  </w14:solidFill>
                </w14:textFill>
              </w:rPr>
              <w:t>2</w:t>
            </w:r>
            <w:r>
              <w:rPr>
                <w:rFonts w:hAnsi="宋体"/>
                <w:color w:val="000000" w:themeColor="text1"/>
                <w:kern w:val="0"/>
                <w:szCs w:val="21"/>
                <w:highlight w:val="none"/>
                <w14:textFill>
                  <w14:solidFill>
                    <w14:schemeClr w14:val="tx1"/>
                  </w14:solidFill>
                </w14:textFill>
              </w:rPr>
              <w:t>、其他主要人员（</w:t>
            </w:r>
            <w:r>
              <w:rPr>
                <w:rFonts w:hint="eastAsia"/>
                <w:color w:val="000000" w:themeColor="text1"/>
                <w:kern w:val="0"/>
                <w:szCs w:val="21"/>
                <w:highlight w:val="none"/>
                <w14:textFill>
                  <w14:solidFill>
                    <w14:schemeClr w14:val="tx1"/>
                  </w14:solidFill>
                </w14:textFill>
              </w:rPr>
              <w:t>10</w:t>
            </w:r>
            <w:r>
              <w:rPr>
                <w:rFonts w:hAnsi="宋体"/>
                <w:color w:val="000000" w:themeColor="text1"/>
                <w:kern w:val="0"/>
                <w:szCs w:val="21"/>
                <w:highlight w:val="none"/>
                <w14:textFill>
                  <w14:solidFill>
                    <w14:schemeClr w14:val="tx1"/>
                  </w14:solidFill>
                </w14:textFill>
              </w:rPr>
              <w:t>分）</w:t>
            </w:r>
          </w:p>
        </w:tc>
        <w:tc>
          <w:tcPr>
            <w:tcW w:w="5037" w:type="dxa"/>
            <w:tcBorders>
              <w:bottom w:val="single" w:color="auto" w:sz="4" w:space="0"/>
            </w:tcBorders>
            <w:vAlign w:val="center"/>
          </w:tcPr>
          <w:p>
            <w:pPr>
              <w:wordWrap w:val="0"/>
              <w:spacing w:line="360" w:lineRule="auto"/>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人员齐备、专业配套，具备相关岗位证书或职称证书：拟派驻本项目的安全员、施工员、质量员、材料员应具有相应岗位资格证书，且拟投入的项目管理人员符合国家及广西壮族自治区的规定。</w:t>
            </w:r>
          </w:p>
          <w:p>
            <w:pPr>
              <w:wordWrap w:val="0"/>
              <w:spacing w:line="360" w:lineRule="auto"/>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优（</w:t>
            </w:r>
            <w:r>
              <w:rPr>
                <w:rFonts w:hint="eastAsia"/>
                <w:color w:val="000000" w:themeColor="text1"/>
                <w:lang w:val="en-US" w:eastAsia="zh-CN"/>
                <w14:textFill>
                  <w14:solidFill>
                    <w14:schemeClr w14:val="tx1"/>
                  </w14:solidFill>
                </w14:textFill>
              </w:rPr>
              <w:t>7</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～10分）：拟投入本工程实施人员完全满足施工各项子工程，管理人员配备齐全且经验及综合素质优秀。</w:t>
            </w:r>
          </w:p>
          <w:p>
            <w:pPr>
              <w:wordWrap w:val="0"/>
              <w:spacing w:line="360" w:lineRule="auto"/>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良（</w:t>
            </w:r>
            <w:r>
              <w:rPr>
                <w:rFonts w:hint="eastAsia"/>
                <w:color w:val="000000" w:themeColor="text1"/>
                <w:lang w:val="en-US" w:eastAsia="zh-CN"/>
                <w14:textFill>
                  <w14:solidFill>
                    <w14:schemeClr w14:val="tx1"/>
                  </w14:solidFill>
                </w14:textFill>
              </w:rPr>
              <w:t>4</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7</w:t>
            </w:r>
            <w:r>
              <w:rPr>
                <w:color w:val="000000" w:themeColor="text1"/>
                <w14:textFill>
                  <w14:solidFill>
                    <w14:schemeClr w14:val="tx1"/>
                  </w14:solidFill>
                </w14:textFill>
              </w:rPr>
              <w:t>.0</w:t>
            </w:r>
            <w:r>
              <w:rPr>
                <w:rFonts w:hint="eastAsia"/>
                <w:color w:val="000000" w:themeColor="text1"/>
                <w14:textFill>
                  <w14:solidFill>
                    <w14:schemeClr w14:val="tx1"/>
                  </w14:solidFill>
                </w14:textFill>
              </w:rPr>
              <w:t>分）：拟投入本工程实施人员基本满足施工需要，管理人员配备齐全。</w:t>
            </w:r>
          </w:p>
          <w:p>
            <w:pPr>
              <w:wordWrap w:val="0"/>
              <w:spacing w:line="360" w:lineRule="auto"/>
              <w:jc w:val="left"/>
              <w:rPr>
                <w:color w:val="auto"/>
                <w:highlight w:val="none"/>
              </w:rPr>
            </w:pPr>
            <w:r>
              <w:rPr>
                <w:rFonts w:hint="eastAsia"/>
                <w:color w:val="000000" w:themeColor="text1"/>
                <w14:textFill>
                  <w14:solidFill>
                    <w14:schemeClr w14:val="tx1"/>
                  </w14:solidFill>
                </w14:textFill>
              </w:rPr>
              <w:t>差（</w:t>
            </w:r>
            <w:r>
              <w:rPr>
                <w:color w:val="auto"/>
                <w:highlight w:val="none"/>
              </w:rPr>
              <w:t>0</w:t>
            </w:r>
            <w:r>
              <w:rPr>
                <w:rFonts w:hint="eastAsia"/>
                <w:color w:val="auto"/>
                <w:highlight w:val="none"/>
              </w:rPr>
              <w:t>～</w:t>
            </w:r>
            <w:r>
              <w:rPr>
                <w:rFonts w:hint="eastAsia"/>
                <w:color w:val="auto"/>
                <w:highlight w:val="none"/>
                <w:lang w:val="en-US" w:eastAsia="zh-CN"/>
              </w:rPr>
              <w:t>4</w:t>
            </w:r>
            <w:r>
              <w:rPr>
                <w:color w:val="auto"/>
                <w:highlight w:val="none"/>
              </w:rPr>
              <w:t>.0</w:t>
            </w:r>
            <w:r>
              <w:rPr>
                <w:rFonts w:hint="eastAsia"/>
                <w:color w:val="auto"/>
                <w:highlight w:val="none"/>
              </w:rPr>
              <w:t>分）</w:t>
            </w:r>
            <w:r>
              <w:rPr>
                <w:color w:val="auto"/>
                <w:highlight w:val="none"/>
              </w:rPr>
              <w:t>:</w:t>
            </w:r>
            <w:r>
              <w:rPr>
                <w:rFonts w:hint="eastAsia"/>
                <w:color w:val="auto"/>
                <w:highlight w:val="none"/>
              </w:rPr>
              <w:t>拟投入本工程实施人员不满足施工需要，管理人员配备不齐全。</w:t>
            </w:r>
          </w:p>
          <w:p>
            <w:pPr>
              <w:wordWrap w:val="0"/>
              <w:spacing w:line="360" w:lineRule="auto"/>
              <w:jc w:val="left"/>
              <w:rPr>
                <w:color w:val="000000" w:themeColor="text1"/>
                <w14:textFill>
                  <w14:solidFill>
                    <w14:schemeClr w14:val="tx1"/>
                  </w14:solidFill>
                </w14:textFill>
              </w:rPr>
            </w:pPr>
            <w:r>
              <w:rPr>
                <w:rFonts w:hint="eastAsia"/>
                <w:color w:val="auto"/>
                <w:highlight w:val="none"/>
              </w:rPr>
              <w:t>注：未提供投标单位为上述人</w:t>
            </w:r>
            <w:r>
              <w:rPr>
                <w:rFonts w:hint="eastAsia"/>
                <w:color w:val="000000" w:themeColor="text1"/>
                <w14:textFill>
                  <w14:solidFill>
                    <w14:schemeClr w14:val="tx1"/>
                  </w14:solidFill>
                </w14:textFill>
              </w:rPr>
              <w:t>员缴纳20</w:t>
            </w:r>
            <w:r>
              <w:rPr>
                <w:rFonts w:hint="eastAsia"/>
                <w:color w:val="000000" w:themeColor="text1"/>
                <w:lang w:val="en-US" w:eastAsia="zh-CN"/>
                <w14:textFill>
                  <w14:solidFill>
                    <w14:schemeClr w14:val="tx1"/>
                  </w14:solidFill>
                </w14:textFill>
              </w:rPr>
              <w:t>20</w:t>
            </w:r>
            <w:r>
              <w:rPr>
                <w:rFonts w:hint="eastAsia"/>
                <w:color w:val="000000" w:themeColor="text1"/>
                <w14:textFill>
                  <w14:solidFill>
                    <w14:schemeClr w14:val="tx1"/>
                  </w14:solidFill>
                </w14:textFill>
              </w:rPr>
              <w:t>年</w:t>
            </w:r>
            <w:r>
              <w:rPr>
                <w:rFonts w:hint="eastAsia"/>
                <w:color w:val="000000" w:themeColor="text1"/>
                <w:lang w:val="en-US" w:eastAsia="zh-CN"/>
                <w14:textFill>
                  <w14:solidFill>
                    <w14:schemeClr w14:val="tx1"/>
                  </w14:solidFill>
                </w14:textFill>
              </w:rPr>
              <w:t>7</w:t>
            </w:r>
            <w:r>
              <w:rPr>
                <w:rFonts w:hint="eastAsia"/>
                <w:color w:val="000000" w:themeColor="text1"/>
                <w14:textFill>
                  <w14:solidFill>
                    <w14:schemeClr w14:val="tx1"/>
                  </w14:solidFill>
                </w14:textFill>
              </w:rPr>
              <w:t>月</w:t>
            </w:r>
            <w:r>
              <w:rPr>
                <w:rFonts w:hint="eastAsia"/>
                <w:color w:val="000000" w:themeColor="text1"/>
                <w:lang w:val="en-US" w:eastAsia="zh-CN"/>
                <w14:textFill>
                  <w14:solidFill>
                    <w14:schemeClr w14:val="tx1"/>
                  </w14:solidFill>
                </w14:textFill>
              </w:rPr>
              <w:t>-</w:t>
            </w:r>
            <w:r>
              <w:rPr>
                <w:rFonts w:hint="eastAsia"/>
                <w:color w:val="000000" w:themeColor="text1"/>
                <w14:textFill>
                  <w14:solidFill>
                    <w14:schemeClr w14:val="tx1"/>
                  </w14:solidFill>
                </w14:textFill>
              </w:rPr>
              <w:t>2020年</w:t>
            </w:r>
            <w:r>
              <w:rPr>
                <w:rFonts w:hint="eastAsia"/>
                <w:color w:val="000000" w:themeColor="text1"/>
                <w:lang w:val="en-US" w:eastAsia="zh-CN"/>
                <w14:textFill>
                  <w14:solidFill>
                    <w14:schemeClr w14:val="tx1"/>
                  </w14:solidFill>
                </w14:textFill>
              </w:rPr>
              <w:t>9</w:t>
            </w:r>
            <w:r>
              <w:rPr>
                <w:rFonts w:hint="eastAsia"/>
                <w:color w:val="000000" w:themeColor="text1"/>
                <w14:textFill>
                  <w14:solidFill>
                    <w14:schemeClr w14:val="tx1"/>
                  </w14:solidFill>
                </w14:textFill>
              </w:rPr>
              <w:t>月社会保险的证明材料（</w:t>
            </w:r>
            <w:r>
              <w:rPr>
                <w:rFonts w:hint="eastAsia"/>
                <w:color w:val="000000" w:themeColor="text1"/>
                <w:szCs w:val="21"/>
                <w14:textFill>
                  <w14:solidFill>
                    <w14:schemeClr w14:val="tx1"/>
                  </w14:solidFill>
                </w14:textFill>
              </w:rPr>
              <w:t>因疫情影响不能按时递交的，应提供相关文件复印件或政府网站的相关通知截图</w:t>
            </w:r>
            <w:r>
              <w:rPr>
                <w:rFonts w:hint="eastAsia"/>
                <w:color w:val="000000" w:themeColor="text1"/>
                <w14:textFill>
                  <w14:solidFill>
                    <w14:schemeClr w14:val="tx1"/>
                  </w14:solidFill>
                </w14:textFill>
              </w:rPr>
              <w:t>）的不予计分。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748" w:type="dxa"/>
            <w:vMerge w:val="continue"/>
            <w:vAlign w:val="center"/>
          </w:tcPr>
          <w:p>
            <w:pPr>
              <w:wordWrap w:val="0"/>
              <w:spacing w:line="360" w:lineRule="auto"/>
              <w:jc w:val="center"/>
              <w:rPr>
                <w:rFonts w:ascii="宋体" w:hAnsi="宋体" w:cs="宋体"/>
                <w:color w:val="000000" w:themeColor="text1"/>
                <w:szCs w:val="21"/>
                <w14:textFill>
                  <w14:solidFill>
                    <w14:schemeClr w14:val="tx1"/>
                  </w14:solidFill>
                </w14:textFill>
              </w:rPr>
            </w:pPr>
          </w:p>
        </w:tc>
        <w:tc>
          <w:tcPr>
            <w:tcW w:w="1064" w:type="dxa"/>
            <w:gridSpan w:val="2"/>
            <w:vMerge w:val="continue"/>
            <w:vAlign w:val="center"/>
          </w:tcPr>
          <w:p>
            <w:pPr>
              <w:wordWrap w:val="0"/>
              <w:spacing w:line="360" w:lineRule="auto"/>
              <w:jc w:val="center"/>
              <w:rPr>
                <w:rFonts w:ascii="宋体" w:hAnsi="宋体" w:cs="宋体"/>
                <w:color w:val="000000" w:themeColor="text1"/>
                <w:szCs w:val="21"/>
                <w14:textFill>
                  <w14:solidFill>
                    <w14:schemeClr w14:val="tx1"/>
                  </w14:solidFill>
                </w14:textFill>
              </w:rPr>
            </w:pPr>
          </w:p>
        </w:tc>
        <w:tc>
          <w:tcPr>
            <w:tcW w:w="660" w:type="dxa"/>
            <w:gridSpan w:val="2"/>
            <w:vMerge w:val="restart"/>
            <w:vAlign w:val="center"/>
          </w:tcPr>
          <w:p>
            <w:pPr>
              <w:wordWrap w:val="0"/>
              <w:spacing w:line="360" w:lineRule="auto"/>
              <w:jc w:val="center"/>
              <w:rPr>
                <w:color w:val="000000" w:themeColor="text1"/>
                <w:szCs w:val="21"/>
                <w:highlight w:val="none"/>
                <w14:textFill>
                  <w14:solidFill>
                    <w14:schemeClr w14:val="tx1"/>
                  </w14:solidFill>
                </w14:textFill>
              </w:rPr>
            </w:pPr>
            <w:r>
              <w:rPr>
                <w:rFonts w:hAnsi="宋体"/>
                <w:color w:val="000000" w:themeColor="text1"/>
                <w:szCs w:val="21"/>
                <w:highlight w:val="none"/>
                <w14:textFill>
                  <w14:solidFill>
                    <w14:schemeClr w14:val="tx1"/>
                  </w14:solidFill>
                </w14:textFill>
              </w:rPr>
              <w:t>施工组织设计（</w:t>
            </w:r>
            <w:r>
              <w:rPr>
                <w:rFonts w:hint="eastAsia"/>
                <w:color w:val="000000" w:themeColor="text1"/>
                <w:szCs w:val="21"/>
                <w:highlight w:val="none"/>
                <w14:textFill>
                  <w14:solidFill>
                    <w14:schemeClr w14:val="tx1"/>
                  </w14:solidFill>
                </w14:textFill>
              </w:rPr>
              <w:t>8</w:t>
            </w:r>
            <w:r>
              <w:rPr>
                <w:color w:val="000000" w:themeColor="text1"/>
                <w:szCs w:val="21"/>
                <w:highlight w:val="none"/>
                <w14:textFill>
                  <w14:solidFill>
                    <w14:schemeClr w14:val="tx1"/>
                  </w14:solidFill>
                </w14:textFill>
              </w:rPr>
              <w:t>0</w:t>
            </w:r>
            <w:r>
              <w:rPr>
                <w:rFonts w:hAnsi="宋体"/>
                <w:color w:val="000000" w:themeColor="text1"/>
                <w:szCs w:val="21"/>
                <w:highlight w:val="none"/>
                <w14:textFill>
                  <w14:solidFill>
                    <w14:schemeClr w14:val="tx1"/>
                  </w14:solidFill>
                </w14:textFill>
              </w:rPr>
              <w:t>分）</w:t>
            </w:r>
          </w:p>
        </w:tc>
        <w:tc>
          <w:tcPr>
            <w:tcW w:w="1817" w:type="dxa"/>
            <w:gridSpan w:val="3"/>
            <w:vAlign w:val="center"/>
          </w:tcPr>
          <w:p>
            <w:pPr>
              <w:wordWrap w:val="0"/>
              <w:jc w:val="left"/>
              <w:rPr>
                <w:color w:val="auto"/>
                <w:highlight w:val="none"/>
              </w:rPr>
            </w:pPr>
            <w:r>
              <w:rPr>
                <w:rFonts w:hint="eastAsia"/>
                <w:color w:val="auto"/>
                <w:highlight w:val="none"/>
              </w:rPr>
              <w:t>1、</w:t>
            </w:r>
            <w:r>
              <w:rPr>
                <w:color w:val="auto"/>
                <w:highlight w:val="none"/>
              </w:rPr>
              <w:t>主要施工方法</w:t>
            </w:r>
            <w:r>
              <w:rPr>
                <w:rFonts w:hint="eastAsia"/>
                <w:color w:val="auto"/>
                <w:highlight w:val="none"/>
              </w:rPr>
              <w:t>（</w:t>
            </w:r>
            <w:r>
              <w:rPr>
                <w:rFonts w:hint="eastAsia"/>
                <w:color w:val="auto"/>
                <w:highlight w:val="none"/>
                <w:lang w:val="en-US" w:eastAsia="zh-CN"/>
              </w:rPr>
              <w:t>10</w:t>
            </w:r>
            <w:r>
              <w:rPr>
                <w:rFonts w:hint="eastAsia"/>
                <w:color w:val="auto"/>
                <w:highlight w:val="none"/>
              </w:rPr>
              <w:t>分）</w:t>
            </w:r>
          </w:p>
          <w:p>
            <w:pPr>
              <w:widowControl/>
              <w:wordWrap w:val="0"/>
              <w:spacing w:line="360" w:lineRule="auto"/>
              <w:rPr>
                <w:color w:val="auto"/>
                <w:kern w:val="0"/>
                <w:szCs w:val="21"/>
                <w:highlight w:val="none"/>
              </w:rPr>
            </w:pPr>
          </w:p>
        </w:tc>
        <w:tc>
          <w:tcPr>
            <w:tcW w:w="5037" w:type="dxa"/>
            <w:vAlign w:val="center"/>
          </w:tcPr>
          <w:p>
            <w:pPr>
              <w:wordWrap w:val="0"/>
              <w:spacing w:line="360" w:lineRule="auto"/>
              <w:jc w:val="left"/>
              <w:rPr>
                <w:rFonts w:ascii="宋体" w:hAnsi="宋体"/>
                <w:color w:val="auto"/>
                <w:szCs w:val="21"/>
                <w:highlight w:val="none"/>
              </w:rPr>
            </w:pPr>
            <w:r>
              <w:rPr>
                <w:rFonts w:hint="eastAsia"/>
                <w:color w:val="auto"/>
                <w:highlight w:val="none"/>
              </w:rPr>
              <w:t>评审专家</w:t>
            </w:r>
            <w:r>
              <w:rPr>
                <w:rFonts w:hint="eastAsia" w:ascii="宋体" w:hAnsi="宋体"/>
                <w:color w:val="auto"/>
                <w:szCs w:val="21"/>
                <w:highlight w:val="none"/>
              </w:rPr>
              <w:t>根据招标文件中</w:t>
            </w:r>
            <w:r>
              <w:rPr>
                <w:rFonts w:ascii="宋体" w:hAnsi="宋体"/>
                <w:color w:val="auto"/>
                <w:szCs w:val="21"/>
                <w:highlight w:val="none"/>
              </w:rPr>
              <w:t>“</w:t>
            </w:r>
            <w:r>
              <w:rPr>
                <w:rFonts w:hint="eastAsia" w:ascii="宋体" w:hAnsi="宋体"/>
                <w:color w:val="auto"/>
                <w:szCs w:val="21"/>
                <w:highlight w:val="none"/>
              </w:rPr>
              <w:t>第七章技术标准和要求</w:t>
            </w:r>
            <w:r>
              <w:rPr>
                <w:rFonts w:ascii="宋体" w:hAnsi="宋体"/>
                <w:color w:val="auto"/>
                <w:szCs w:val="21"/>
                <w:highlight w:val="none"/>
              </w:rPr>
              <w:t>”</w:t>
            </w:r>
            <w:r>
              <w:rPr>
                <w:rFonts w:hint="eastAsia" w:ascii="宋体" w:hAnsi="宋体"/>
                <w:color w:val="auto"/>
                <w:szCs w:val="21"/>
                <w:highlight w:val="none"/>
              </w:rPr>
              <w:t>进行评价：</w:t>
            </w:r>
          </w:p>
          <w:p>
            <w:pPr>
              <w:spacing w:line="360" w:lineRule="auto"/>
              <w:rPr>
                <w:rFonts w:hint="eastAsia"/>
              </w:rPr>
            </w:pPr>
            <w:r>
              <w:rPr>
                <w:rFonts w:hint="eastAsia"/>
                <w:color w:val="auto"/>
                <w:highlight w:val="none"/>
              </w:rPr>
              <w:t>优（</w:t>
            </w:r>
            <w:r>
              <w:rPr>
                <w:rFonts w:hint="eastAsia"/>
                <w:color w:val="auto"/>
                <w:highlight w:val="none"/>
                <w:lang w:val="en-US" w:eastAsia="zh-CN"/>
              </w:rPr>
              <w:t>10</w:t>
            </w:r>
            <w:r>
              <w:rPr>
                <w:color w:val="auto"/>
                <w:szCs w:val="21"/>
                <w:highlight w:val="none"/>
              </w:rPr>
              <w:t>分</w:t>
            </w:r>
            <w:r>
              <w:rPr>
                <w:rFonts w:hint="eastAsia"/>
                <w:color w:val="auto"/>
                <w:highlight w:val="none"/>
              </w:rPr>
              <w:t>）：对项目施工总体条件有全面认识，整体施工方案设计先进合理，体现科学的人性化设计和实验文化氛围，</w:t>
            </w:r>
            <w:r>
              <w:rPr>
                <w:rFonts w:hint="eastAsia"/>
                <w:lang w:eastAsia="zh-CN"/>
              </w:rPr>
              <w:t>同时各施工要点（包含实验台柜的安装，通风管道、净化系统、水电安装、</w:t>
            </w:r>
            <w:r>
              <w:rPr>
                <w:rFonts w:hint="eastAsia" w:ascii="宋体" w:hAnsi="宋体" w:cs="宋体"/>
                <w:color w:val="auto"/>
                <w:kern w:val="0"/>
                <w:szCs w:val="21"/>
                <w:highlight w:val="none"/>
                <w:lang w:val="en-US" w:eastAsia="zh-CN"/>
              </w:rPr>
              <w:t>PVC地胶、净化彩钢板</w:t>
            </w:r>
            <w:r>
              <w:rPr>
                <w:rFonts w:hint="eastAsia"/>
                <w:lang w:eastAsia="zh-CN"/>
              </w:rPr>
              <w:t>等）全部有详尽的施工技术方案，且符合项目实际，工艺先进、方法科学合理、可行， 能指导具体施工并确保安全，</w:t>
            </w:r>
            <w:r>
              <w:rPr>
                <w:rFonts w:hint="eastAsia"/>
              </w:rPr>
              <w:t>施工方法表述清晰、完整、严谨、合理，技术措施具体、有效、成熟；施工段划呼应总体表述，划分清晰、切合实际的。</w:t>
            </w:r>
          </w:p>
          <w:p>
            <w:pPr>
              <w:wordWrap w:val="0"/>
              <w:spacing w:line="360" w:lineRule="auto"/>
              <w:jc w:val="left"/>
              <w:rPr>
                <w:rFonts w:hint="eastAsia" w:eastAsia="宋体"/>
                <w:color w:val="auto"/>
                <w:highlight w:val="none"/>
                <w:lang w:eastAsia="zh-CN"/>
              </w:rPr>
            </w:pPr>
          </w:p>
          <w:p>
            <w:pPr>
              <w:wordWrap w:val="0"/>
              <w:spacing w:line="360" w:lineRule="auto"/>
              <w:jc w:val="left"/>
              <w:rPr>
                <w:rFonts w:hint="eastAsia" w:eastAsia="宋体"/>
                <w:color w:val="auto"/>
                <w:highlight w:val="none"/>
                <w:lang w:eastAsia="zh-CN"/>
              </w:rPr>
            </w:pPr>
            <w:r>
              <w:rPr>
                <w:rFonts w:hint="eastAsia"/>
                <w:color w:val="auto"/>
                <w:highlight w:val="none"/>
              </w:rPr>
              <w:t>良（</w:t>
            </w:r>
            <w:r>
              <w:rPr>
                <w:rFonts w:hint="eastAsia"/>
                <w:color w:val="auto"/>
                <w:highlight w:val="none"/>
                <w:lang w:val="en-US" w:eastAsia="zh-CN"/>
              </w:rPr>
              <w:t>7</w:t>
            </w:r>
            <w:r>
              <w:rPr>
                <w:color w:val="auto"/>
                <w:szCs w:val="21"/>
                <w:highlight w:val="none"/>
              </w:rPr>
              <w:t>分</w:t>
            </w:r>
            <w:r>
              <w:rPr>
                <w:rFonts w:hint="eastAsia"/>
                <w:color w:val="auto"/>
                <w:highlight w:val="none"/>
              </w:rPr>
              <w:t>）：对项目施工总体条件有认识，整体施工方案设计较为合理，有简单的相关施工图纸，有较完善的施工方案，但技术措施不够具体；施工段划分部分合理</w:t>
            </w:r>
            <w:r>
              <w:rPr>
                <w:rFonts w:hint="eastAsia"/>
                <w:color w:val="auto"/>
                <w:highlight w:val="none"/>
                <w:lang w:eastAsia="zh-CN"/>
              </w:rPr>
              <w:t>。</w:t>
            </w:r>
          </w:p>
          <w:p>
            <w:pPr>
              <w:wordWrap w:val="0"/>
              <w:spacing w:line="360" w:lineRule="auto"/>
              <w:jc w:val="left"/>
              <w:rPr>
                <w:color w:val="auto"/>
                <w:highlight w:val="none"/>
              </w:rPr>
            </w:pPr>
            <w:r>
              <w:rPr>
                <w:rFonts w:hint="eastAsia"/>
                <w:color w:val="auto"/>
                <w:highlight w:val="none"/>
              </w:rPr>
              <w:t>差（</w:t>
            </w:r>
            <w:r>
              <w:rPr>
                <w:rFonts w:hint="eastAsia"/>
                <w:color w:val="auto"/>
                <w:highlight w:val="none"/>
                <w:lang w:val="en-US" w:eastAsia="zh-CN"/>
              </w:rPr>
              <w:t>4</w:t>
            </w:r>
            <w:r>
              <w:rPr>
                <w:color w:val="auto"/>
                <w:szCs w:val="21"/>
                <w:highlight w:val="none"/>
              </w:rPr>
              <w:t>分</w:t>
            </w:r>
            <w:r>
              <w:rPr>
                <w:rFonts w:hint="eastAsia"/>
                <w:color w:val="auto"/>
                <w:highlight w:val="none"/>
              </w:rPr>
              <w:t>）：对项目施工总体条件认识不足，整体施工方案设计一般，施工方案表述不清，技术措施不具体；施工段划分部分基本合理、基本切合实际。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6" w:hRule="atLeast"/>
          <w:jc w:val="center"/>
        </w:trPr>
        <w:tc>
          <w:tcPr>
            <w:tcW w:w="748" w:type="dxa"/>
            <w:vMerge w:val="continue"/>
            <w:vAlign w:val="center"/>
          </w:tcPr>
          <w:p>
            <w:pPr>
              <w:wordWrap w:val="0"/>
              <w:spacing w:line="360" w:lineRule="auto"/>
              <w:jc w:val="center"/>
              <w:rPr>
                <w:rFonts w:ascii="宋体" w:hAnsi="宋体" w:cs="宋体"/>
                <w:color w:val="000000" w:themeColor="text1"/>
                <w:szCs w:val="21"/>
                <w14:textFill>
                  <w14:solidFill>
                    <w14:schemeClr w14:val="tx1"/>
                  </w14:solidFill>
                </w14:textFill>
              </w:rPr>
            </w:pPr>
          </w:p>
        </w:tc>
        <w:tc>
          <w:tcPr>
            <w:tcW w:w="1064" w:type="dxa"/>
            <w:gridSpan w:val="2"/>
            <w:vMerge w:val="continue"/>
            <w:vAlign w:val="center"/>
          </w:tcPr>
          <w:p>
            <w:pPr>
              <w:wordWrap w:val="0"/>
              <w:spacing w:line="360" w:lineRule="auto"/>
              <w:jc w:val="center"/>
              <w:rPr>
                <w:rFonts w:ascii="宋体" w:hAnsi="宋体" w:cs="宋体"/>
                <w:color w:val="000000" w:themeColor="text1"/>
                <w:szCs w:val="21"/>
                <w14:textFill>
                  <w14:solidFill>
                    <w14:schemeClr w14:val="tx1"/>
                  </w14:solidFill>
                </w14:textFill>
              </w:rPr>
            </w:pPr>
          </w:p>
        </w:tc>
        <w:tc>
          <w:tcPr>
            <w:tcW w:w="660" w:type="dxa"/>
            <w:gridSpan w:val="2"/>
            <w:vMerge w:val="continue"/>
          </w:tcPr>
          <w:p>
            <w:pPr>
              <w:pStyle w:val="16"/>
              <w:wordWrap w:val="0"/>
              <w:spacing w:line="360" w:lineRule="auto"/>
              <w:jc w:val="both"/>
              <w:rPr>
                <w:color w:val="000000" w:themeColor="text1"/>
                <w:kern w:val="2"/>
                <w:sz w:val="21"/>
                <w:highlight w:val="none"/>
                <w14:textFill>
                  <w14:solidFill>
                    <w14:schemeClr w14:val="tx1"/>
                  </w14:solidFill>
                </w14:textFill>
              </w:rPr>
            </w:pPr>
          </w:p>
        </w:tc>
        <w:tc>
          <w:tcPr>
            <w:tcW w:w="1817" w:type="dxa"/>
            <w:gridSpan w:val="3"/>
            <w:vAlign w:val="center"/>
          </w:tcPr>
          <w:p>
            <w:pPr>
              <w:wordWrap w:val="0"/>
              <w:jc w:val="left"/>
              <w:rPr>
                <w:color w:val="auto"/>
                <w:highlight w:val="none"/>
              </w:rPr>
            </w:pPr>
            <w:r>
              <w:rPr>
                <w:rFonts w:hint="eastAsia"/>
                <w:color w:val="auto"/>
                <w:highlight w:val="none"/>
              </w:rPr>
              <w:t>2</w:t>
            </w:r>
            <w:r>
              <w:rPr>
                <w:color w:val="auto"/>
                <w:highlight w:val="none"/>
              </w:rPr>
              <w:t>.拟投入的主要物资计划</w:t>
            </w:r>
            <w:r>
              <w:rPr>
                <w:rFonts w:hint="eastAsia"/>
                <w:color w:val="auto"/>
                <w:highlight w:val="none"/>
              </w:rPr>
              <w:t>（7分）</w:t>
            </w:r>
          </w:p>
          <w:p>
            <w:pPr>
              <w:widowControl/>
              <w:wordWrap w:val="0"/>
              <w:spacing w:line="360" w:lineRule="auto"/>
              <w:rPr>
                <w:color w:val="auto"/>
                <w:kern w:val="0"/>
                <w:szCs w:val="21"/>
                <w:highlight w:val="none"/>
              </w:rPr>
            </w:pPr>
          </w:p>
        </w:tc>
        <w:tc>
          <w:tcPr>
            <w:tcW w:w="5037" w:type="dxa"/>
            <w:vAlign w:val="center"/>
          </w:tcPr>
          <w:p>
            <w:pPr>
              <w:wordWrap w:val="0"/>
              <w:spacing w:line="360" w:lineRule="auto"/>
              <w:jc w:val="left"/>
              <w:rPr>
                <w:color w:val="auto"/>
                <w:highlight w:val="none"/>
              </w:rPr>
            </w:pPr>
            <w:r>
              <w:rPr>
                <w:rFonts w:hint="eastAsia"/>
                <w:color w:val="auto"/>
                <w:highlight w:val="none"/>
              </w:rPr>
              <w:t>优（7</w:t>
            </w:r>
            <w:r>
              <w:rPr>
                <w:color w:val="auto"/>
                <w:szCs w:val="21"/>
                <w:highlight w:val="none"/>
              </w:rPr>
              <w:t>分</w:t>
            </w:r>
            <w:r>
              <w:rPr>
                <w:rFonts w:hint="eastAsia"/>
                <w:color w:val="auto"/>
                <w:highlight w:val="none"/>
              </w:rPr>
              <w:t>）：投入的施工材料有详细的组织计划且计划周密，数量、选型配置、进场时间安排合理，满足本项目特性的施工需要。</w:t>
            </w:r>
          </w:p>
          <w:p>
            <w:pPr>
              <w:wordWrap w:val="0"/>
              <w:spacing w:line="360" w:lineRule="auto"/>
              <w:jc w:val="left"/>
              <w:rPr>
                <w:color w:val="auto"/>
                <w:highlight w:val="none"/>
              </w:rPr>
            </w:pPr>
            <w:r>
              <w:rPr>
                <w:rFonts w:hint="eastAsia"/>
                <w:color w:val="auto"/>
                <w:highlight w:val="none"/>
              </w:rPr>
              <w:t>良（5</w:t>
            </w:r>
            <w:r>
              <w:rPr>
                <w:color w:val="auto"/>
                <w:szCs w:val="21"/>
                <w:highlight w:val="none"/>
              </w:rPr>
              <w:t>分</w:t>
            </w:r>
            <w:r>
              <w:rPr>
                <w:rFonts w:hint="eastAsia"/>
                <w:color w:val="auto"/>
                <w:highlight w:val="none"/>
              </w:rPr>
              <w:t>）：投入的施工材料有组织计划且计划一般，数量、选型配置、进场时间安排合理，基本满足施工需要。</w:t>
            </w:r>
          </w:p>
          <w:p>
            <w:pPr>
              <w:wordWrap w:val="0"/>
              <w:spacing w:line="360" w:lineRule="auto"/>
              <w:jc w:val="left"/>
              <w:rPr>
                <w:color w:val="auto"/>
                <w:highlight w:val="none"/>
              </w:rPr>
            </w:pPr>
            <w:r>
              <w:rPr>
                <w:rFonts w:hint="eastAsia"/>
                <w:color w:val="auto"/>
                <w:highlight w:val="none"/>
              </w:rPr>
              <w:t>差（3</w:t>
            </w:r>
            <w:r>
              <w:rPr>
                <w:color w:val="auto"/>
                <w:szCs w:val="21"/>
                <w:highlight w:val="none"/>
              </w:rPr>
              <w:t>分</w:t>
            </w:r>
            <w:r>
              <w:rPr>
                <w:rFonts w:hint="eastAsia"/>
                <w:color w:val="auto"/>
                <w:highlight w:val="none"/>
              </w:rPr>
              <w:t>）：投入的施工材料无详细的组织计划，数量、选型配置、进场时间安排不合理，不能满足施工需要。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1" w:hRule="atLeast"/>
          <w:jc w:val="center"/>
        </w:trPr>
        <w:tc>
          <w:tcPr>
            <w:tcW w:w="748" w:type="dxa"/>
            <w:vMerge w:val="continue"/>
            <w:vAlign w:val="center"/>
          </w:tcPr>
          <w:p>
            <w:pPr>
              <w:wordWrap w:val="0"/>
              <w:spacing w:line="360" w:lineRule="auto"/>
              <w:jc w:val="center"/>
              <w:rPr>
                <w:rFonts w:ascii="宋体" w:hAnsi="宋体" w:cs="宋体"/>
                <w:color w:val="000000" w:themeColor="text1"/>
                <w:szCs w:val="21"/>
                <w14:textFill>
                  <w14:solidFill>
                    <w14:schemeClr w14:val="tx1"/>
                  </w14:solidFill>
                </w14:textFill>
              </w:rPr>
            </w:pPr>
          </w:p>
        </w:tc>
        <w:tc>
          <w:tcPr>
            <w:tcW w:w="1064" w:type="dxa"/>
            <w:gridSpan w:val="2"/>
            <w:vMerge w:val="continue"/>
            <w:vAlign w:val="center"/>
          </w:tcPr>
          <w:p>
            <w:pPr>
              <w:wordWrap w:val="0"/>
              <w:spacing w:line="360" w:lineRule="auto"/>
              <w:jc w:val="center"/>
              <w:rPr>
                <w:rFonts w:ascii="宋体" w:hAnsi="宋体" w:cs="宋体"/>
                <w:color w:val="000000" w:themeColor="text1"/>
                <w:szCs w:val="21"/>
                <w14:textFill>
                  <w14:solidFill>
                    <w14:schemeClr w14:val="tx1"/>
                  </w14:solidFill>
                </w14:textFill>
              </w:rPr>
            </w:pPr>
          </w:p>
        </w:tc>
        <w:tc>
          <w:tcPr>
            <w:tcW w:w="660" w:type="dxa"/>
            <w:gridSpan w:val="2"/>
            <w:vMerge w:val="continue"/>
          </w:tcPr>
          <w:p>
            <w:pPr>
              <w:pStyle w:val="16"/>
              <w:wordWrap w:val="0"/>
              <w:spacing w:line="360" w:lineRule="auto"/>
              <w:jc w:val="both"/>
              <w:rPr>
                <w:color w:val="000000" w:themeColor="text1"/>
                <w:kern w:val="2"/>
                <w:sz w:val="21"/>
                <w:highlight w:val="none"/>
                <w14:textFill>
                  <w14:solidFill>
                    <w14:schemeClr w14:val="tx1"/>
                  </w14:solidFill>
                </w14:textFill>
              </w:rPr>
            </w:pPr>
          </w:p>
        </w:tc>
        <w:tc>
          <w:tcPr>
            <w:tcW w:w="1817" w:type="dxa"/>
            <w:gridSpan w:val="3"/>
            <w:vAlign w:val="center"/>
          </w:tcPr>
          <w:p>
            <w:pPr>
              <w:widowControl/>
              <w:wordWrap w:val="0"/>
              <w:spacing w:line="360" w:lineRule="auto"/>
              <w:rPr>
                <w:color w:val="auto"/>
                <w:kern w:val="0"/>
                <w:szCs w:val="21"/>
                <w:highlight w:val="none"/>
              </w:rPr>
            </w:pPr>
            <w:r>
              <w:rPr>
                <w:rFonts w:hint="eastAsia"/>
                <w:color w:val="auto"/>
                <w:highlight w:val="none"/>
              </w:rPr>
              <w:t>3</w:t>
            </w:r>
            <w:r>
              <w:rPr>
                <w:color w:val="auto"/>
                <w:highlight w:val="none"/>
              </w:rPr>
              <w:t>.拟投入的主要施工机械、设备计划</w:t>
            </w:r>
            <w:r>
              <w:rPr>
                <w:rFonts w:hint="eastAsia"/>
                <w:color w:val="auto"/>
                <w:highlight w:val="none"/>
              </w:rPr>
              <w:t>（</w:t>
            </w:r>
            <w:r>
              <w:rPr>
                <w:rFonts w:hint="eastAsia"/>
                <w:color w:val="auto"/>
                <w:highlight w:val="none"/>
                <w:lang w:val="en-US" w:eastAsia="zh-CN"/>
              </w:rPr>
              <w:t>7</w:t>
            </w:r>
            <w:r>
              <w:rPr>
                <w:rFonts w:hint="eastAsia"/>
                <w:color w:val="auto"/>
                <w:highlight w:val="none"/>
              </w:rPr>
              <w:t>分）</w:t>
            </w:r>
          </w:p>
        </w:tc>
        <w:tc>
          <w:tcPr>
            <w:tcW w:w="5037" w:type="dxa"/>
            <w:vAlign w:val="center"/>
          </w:tcPr>
          <w:p>
            <w:pPr>
              <w:wordWrap w:val="0"/>
              <w:spacing w:line="360" w:lineRule="auto"/>
              <w:jc w:val="left"/>
              <w:rPr>
                <w:color w:val="auto"/>
                <w:highlight w:val="none"/>
              </w:rPr>
            </w:pPr>
            <w:r>
              <w:rPr>
                <w:rFonts w:hint="eastAsia"/>
                <w:color w:val="auto"/>
                <w:highlight w:val="none"/>
              </w:rPr>
              <w:t>优（</w:t>
            </w:r>
            <w:r>
              <w:rPr>
                <w:rFonts w:hint="eastAsia"/>
                <w:color w:val="auto"/>
                <w:highlight w:val="none"/>
                <w:lang w:val="en-US" w:eastAsia="zh-CN"/>
              </w:rPr>
              <w:t>7</w:t>
            </w:r>
            <w:r>
              <w:rPr>
                <w:color w:val="auto"/>
                <w:szCs w:val="21"/>
                <w:highlight w:val="none"/>
              </w:rPr>
              <w:t>分</w:t>
            </w:r>
            <w:r>
              <w:rPr>
                <w:rFonts w:hint="eastAsia"/>
                <w:color w:val="auto"/>
                <w:highlight w:val="none"/>
              </w:rPr>
              <w:t>）：投入的施工机械、设备、机具有详细的组织计划且计划周密，设备数量、选型配置、进场时间安排合理，满足施工需要。</w:t>
            </w:r>
          </w:p>
          <w:p>
            <w:pPr>
              <w:wordWrap w:val="0"/>
              <w:spacing w:line="360" w:lineRule="auto"/>
              <w:jc w:val="left"/>
              <w:rPr>
                <w:color w:val="auto"/>
                <w:highlight w:val="none"/>
              </w:rPr>
            </w:pPr>
            <w:r>
              <w:rPr>
                <w:rFonts w:hint="eastAsia"/>
                <w:color w:val="auto"/>
                <w:highlight w:val="none"/>
              </w:rPr>
              <w:t>良（</w:t>
            </w:r>
            <w:r>
              <w:rPr>
                <w:rFonts w:hint="eastAsia"/>
                <w:color w:val="auto"/>
                <w:highlight w:val="none"/>
                <w:lang w:val="en-US" w:eastAsia="zh-CN"/>
              </w:rPr>
              <w:t>5</w:t>
            </w:r>
            <w:r>
              <w:rPr>
                <w:color w:val="auto"/>
                <w:szCs w:val="21"/>
                <w:highlight w:val="none"/>
              </w:rPr>
              <w:t>分</w:t>
            </w:r>
            <w:r>
              <w:rPr>
                <w:rFonts w:hint="eastAsia"/>
                <w:color w:val="auto"/>
                <w:highlight w:val="none"/>
              </w:rPr>
              <w:t>）：投入的施工机械、设备、机具有组织计划且计划一般，设备数量、选型配置、进场时间安排合理，基本满足施工需要。</w:t>
            </w:r>
          </w:p>
          <w:p>
            <w:pPr>
              <w:wordWrap w:val="0"/>
              <w:spacing w:line="360" w:lineRule="auto"/>
              <w:jc w:val="left"/>
              <w:rPr>
                <w:color w:val="auto"/>
                <w:highlight w:val="none"/>
              </w:rPr>
            </w:pPr>
            <w:r>
              <w:rPr>
                <w:rFonts w:hint="eastAsia"/>
                <w:color w:val="auto"/>
                <w:highlight w:val="none"/>
              </w:rPr>
              <w:t>差（</w:t>
            </w:r>
            <w:r>
              <w:rPr>
                <w:rFonts w:hint="eastAsia"/>
                <w:color w:val="auto"/>
                <w:highlight w:val="none"/>
                <w:lang w:val="en-US" w:eastAsia="zh-CN"/>
              </w:rPr>
              <w:t>3</w:t>
            </w:r>
            <w:r>
              <w:rPr>
                <w:color w:val="auto"/>
                <w:szCs w:val="21"/>
                <w:highlight w:val="none"/>
              </w:rPr>
              <w:t>分</w:t>
            </w:r>
            <w:r>
              <w:rPr>
                <w:rFonts w:hint="eastAsia"/>
                <w:color w:val="auto"/>
                <w:highlight w:val="none"/>
              </w:rPr>
              <w:t>）：投入的施工机械、设备、机具无详细的组织计划，设备数量、选型配置、进场时间安排不合理，不能满足施工需要。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2" w:hRule="atLeast"/>
          <w:jc w:val="center"/>
        </w:trPr>
        <w:tc>
          <w:tcPr>
            <w:tcW w:w="748" w:type="dxa"/>
            <w:vMerge w:val="continue"/>
            <w:vAlign w:val="center"/>
          </w:tcPr>
          <w:p>
            <w:pPr>
              <w:wordWrap w:val="0"/>
              <w:spacing w:line="360" w:lineRule="auto"/>
              <w:jc w:val="center"/>
              <w:rPr>
                <w:rFonts w:ascii="宋体" w:hAnsi="宋体" w:cs="宋体"/>
                <w:color w:val="000000" w:themeColor="text1"/>
                <w:szCs w:val="21"/>
                <w14:textFill>
                  <w14:solidFill>
                    <w14:schemeClr w14:val="tx1"/>
                  </w14:solidFill>
                </w14:textFill>
              </w:rPr>
            </w:pPr>
          </w:p>
        </w:tc>
        <w:tc>
          <w:tcPr>
            <w:tcW w:w="1064" w:type="dxa"/>
            <w:gridSpan w:val="2"/>
            <w:vMerge w:val="continue"/>
            <w:vAlign w:val="center"/>
          </w:tcPr>
          <w:p>
            <w:pPr>
              <w:wordWrap w:val="0"/>
              <w:spacing w:line="360" w:lineRule="auto"/>
              <w:jc w:val="center"/>
              <w:rPr>
                <w:rFonts w:ascii="宋体" w:hAnsi="宋体" w:cs="宋体"/>
                <w:color w:val="000000" w:themeColor="text1"/>
                <w:szCs w:val="21"/>
                <w14:textFill>
                  <w14:solidFill>
                    <w14:schemeClr w14:val="tx1"/>
                  </w14:solidFill>
                </w14:textFill>
              </w:rPr>
            </w:pPr>
          </w:p>
        </w:tc>
        <w:tc>
          <w:tcPr>
            <w:tcW w:w="660" w:type="dxa"/>
            <w:gridSpan w:val="2"/>
            <w:vMerge w:val="continue"/>
            <w:vAlign w:val="center"/>
          </w:tcPr>
          <w:p>
            <w:pPr>
              <w:pStyle w:val="16"/>
              <w:wordWrap w:val="0"/>
              <w:spacing w:line="360" w:lineRule="auto"/>
              <w:jc w:val="both"/>
              <w:rPr>
                <w:color w:val="000000" w:themeColor="text1"/>
                <w:kern w:val="2"/>
                <w:sz w:val="21"/>
                <w:highlight w:val="none"/>
                <w14:textFill>
                  <w14:solidFill>
                    <w14:schemeClr w14:val="tx1"/>
                  </w14:solidFill>
                </w14:textFill>
              </w:rPr>
            </w:pPr>
          </w:p>
        </w:tc>
        <w:tc>
          <w:tcPr>
            <w:tcW w:w="1817" w:type="dxa"/>
            <w:gridSpan w:val="3"/>
            <w:vAlign w:val="center"/>
          </w:tcPr>
          <w:p>
            <w:pPr>
              <w:widowControl/>
              <w:wordWrap w:val="0"/>
              <w:spacing w:line="360" w:lineRule="auto"/>
              <w:rPr>
                <w:color w:val="auto"/>
                <w:kern w:val="0"/>
                <w:szCs w:val="21"/>
                <w:highlight w:val="none"/>
              </w:rPr>
            </w:pPr>
            <w:r>
              <w:rPr>
                <w:rFonts w:hint="eastAsia"/>
                <w:color w:val="auto"/>
                <w:highlight w:val="none"/>
              </w:rPr>
              <w:t>4</w:t>
            </w:r>
            <w:r>
              <w:rPr>
                <w:color w:val="auto"/>
                <w:highlight w:val="none"/>
              </w:rPr>
              <w:t>.劳动力安排计划</w:t>
            </w:r>
            <w:r>
              <w:rPr>
                <w:rFonts w:hint="eastAsia"/>
                <w:color w:val="auto"/>
                <w:highlight w:val="none"/>
              </w:rPr>
              <w:t>（7分）</w:t>
            </w:r>
          </w:p>
        </w:tc>
        <w:tc>
          <w:tcPr>
            <w:tcW w:w="5037" w:type="dxa"/>
            <w:vAlign w:val="center"/>
          </w:tcPr>
          <w:p>
            <w:pPr>
              <w:wordWrap w:val="0"/>
              <w:spacing w:line="360" w:lineRule="auto"/>
              <w:jc w:val="left"/>
              <w:rPr>
                <w:color w:val="auto"/>
                <w:highlight w:val="none"/>
              </w:rPr>
            </w:pPr>
            <w:r>
              <w:rPr>
                <w:rFonts w:hint="eastAsia"/>
                <w:color w:val="auto"/>
                <w:highlight w:val="none"/>
              </w:rPr>
              <w:t>优（7</w:t>
            </w:r>
            <w:r>
              <w:rPr>
                <w:color w:val="auto"/>
                <w:szCs w:val="21"/>
                <w:highlight w:val="none"/>
              </w:rPr>
              <w:t>分</w:t>
            </w:r>
            <w:r>
              <w:rPr>
                <w:rFonts w:hint="eastAsia"/>
                <w:color w:val="auto"/>
                <w:highlight w:val="none"/>
              </w:rPr>
              <w:t>）：各主要施工工序有详细周密的劳动力安排计划，有各工种劳动力安排计划，劳动力投入合理，满足施工需要。</w:t>
            </w:r>
          </w:p>
          <w:p>
            <w:pPr>
              <w:wordWrap w:val="0"/>
              <w:spacing w:line="360" w:lineRule="auto"/>
              <w:jc w:val="left"/>
              <w:rPr>
                <w:color w:val="auto"/>
                <w:highlight w:val="none"/>
              </w:rPr>
            </w:pPr>
            <w:r>
              <w:rPr>
                <w:rFonts w:hint="eastAsia"/>
                <w:color w:val="auto"/>
                <w:highlight w:val="none"/>
              </w:rPr>
              <w:t>良（5</w:t>
            </w:r>
            <w:r>
              <w:rPr>
                <w:color w:val="auto"/>
                <w:szCs w:val="21"/>
                <w:highlight w:val="none"/>
              </w:rPr>
              <w:t>分</w:t>
            </w:r>
            <w:r>
              <w:rPr>
                <w:rFonts w:hint="eastAsia"/>
                <w:color w:val="auto"/>
                <w:highlight w:val="none"/>
              </w:rPr>
              <w:t>）：各主要施工工序有劳动力安排计划，有各工种劳动力安排计划，劳动力投入合理，基本满足施工需要。</w:t>
            </w:r>
          </w:p>
          <w:p>
            <w:pPr>
              <w:wordWrap w:val="0"/>
              <w:spacing w:line="360" w:lineRule="auto"/>
              <w:jc w:val="left"/>
              <w:rPr>
                <w:color w:val="auto"/>
                <w:highlight w:val="none"/>
              </w:rPr>
            </w:pPr>
            <w:r>
              <w:rPr>
                <w:rFonts w:hint="eastAsia"/>
                <w:color w:val="auto"/>
                <w:highlight w:val="none"/>
              </w:rPr>
              <w:t>差（3</w:t>
            </w:r>
            <w:r>
              <w:rPr>
                <w:color w:val="auto"/>
                <w:szCs w:val="21"/>
                <w:highlight w:val="none"/>
              </w:rPr>
              <w:t>分</w:t>
            </w:r>
            <w:r>
              <w:rPr>
                <w:rFonts w:hint="eastAsia"/>
                <w:color w:val="auto"/>
                <w:highlight w:val="none"/>
              </w:rPr>
              <w:t>）：各主要施工工序无劳动力安排计划，无各工种劳动力安排计划，劳动力投入不合理，不能满足施工需要。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8" w:hRule="atLeast"/>
          <w:jc w:val="center"/>
        </w:trPr>
        <w:tc>
          <w:tcPr>
            <w:tcW w:w="748" w:type="dxa"/>
            <w:vMerge w:val="continue"/>
            <w:vAlign w:val="center"/>
          </w:tcPr>
          <w:p>
            <w:pPr>
              <w:wordWrap w:val="0"/>
              <w:spacing w:line="360" w:lineRule="auto"/>
              <w:jc w:val="center"/>
              <w:rPr>
                <w:rFonts w:ascii="宋体" w:hAnsi="宋体" w:cs="宋体"/>
                <w:color w:val="000000" w:themeColor="text1"/>
                <w:szCs w:val="21"/>
                <w14:textFill>
                  <w14:solidFill>
                    <w14:schemeClr w14:val="tx1"/>
                  </w14:solidFill>
                </w14:textFill>
              </w:rPr>
            </w:pPr>
          </w:p>
        </w:tc>
        <w:tc>
          <w:tcPr>
            <w:tcW w:w="1064" w:type="dxa"/>
            <w:gridSpan w:val="2"/>
            <w:vMerge w:val="continue"/>
            <w:vAlign w:val="center"/>
          </w:tcPr>
          <w:p>
            <w:pPr>
              <w:wordWrap w:val="0"/>
              <w:spacing w:line="360" w:lineRule="auto"/>
              <w:jc w:val="center"/>
              <w:rPr>
                <w:rFonts w:ascii="宋体" w:hAnsi="宋体" w:cs="宋体"/>
                <w:color w:val="000000" w:themeColor="text1"/>
                <w:szCs w:val="21"/>
                <w14:textFill>
                  <w14:solidFill>
                    <w14:schemeClr w14:val="tx1"/>
                  </w14:solidFill>
                </w14:textFill>
              </w:rPr>
            </w:pPr>
          </w:p>
        </w:tc>
        <w:tc>
          <w:tcPr>
            <w:tcW w:w="660" w:type="dxa"/>
            <w:gridSpan w:val="2"/>
            <w:vMerge w:val="continue"/>
            <w:vAlign w:val="center"/>
          </w:tcPr>
          <w:p>
            <w:pPr>
              <w:pStyle w:val="16"/>
              <w:wordWrap w:val="0"/>
              <w:spacing w:line="360" w:lineRule="auto"/>
              <w:jc w:val="both"/>
              <w:rPr>
                <w:color w:val="000000" w:themeColor="text1"/>
                <w:kern w:val="2"/>
                <w:sz w:val="21"/>
                <w:highlight w:val="none"/>
                <w14:textFill>
                  <w14:solidFill>
                    <w14:schemeClr w14:val="tx1"/>
                  </w14:solidFill>
                </w14:textFill>
              </w:rPr>
            </w:pPr>
          </w:p>
        </w:tc>
        <w:tc>
          <w:tcPr>
            <w:tcW w:w="1817" w:type="dxa"/>
            <w:gridSpan w:val="3"/>
            <w:vAlign w:val="center"/>
          </w:tcPr>
          <w:p>
            <w:pPr>
              <w:widowControl/>
              <w:wordWrap w:val="0"/>
              <w:spacing w:line="360" w:lineRule="auto"/>
              <w:rPr>
                <w:color w:val="auto"/>
                <w:kern w:val="0"/>
                <w:szCs w:val="21"/>
                <w:highlight w:val="none"/>
              </w:rPr>
            </w:pPr>
            <w:r>
              <w:rPr>
                <w:rFonts w:hint="eastAsia"/>
                <w:color w:val="auto"/>
                <w:highlight w:val="none"/>
              </w:rPr>
              <w:t>5</w:t>
            </w:r>
            <w:r>
              <w:rPr>
                <w:color w:val="auto"/>
                <w:highlight w:val="none"/>
              </w:rPr>
              <w:t>.确保工程质量的技术组织措施</w:t>
            </w:r>
            <w:r>
              <w:rPr>
                <w:rFonts w:hint="eastAsia"/>
                <w:color w:val="auto"/>
                <w:highlight w:val="none"/>
              </w:rPr>
              <w:t>（</w:t>
            </w:r>
            <w:r>
              <w:rPr>
                <w:rFonts w:hint="eastAsia"/>
                <w:color w:val="auto"/>
                <w:highlight w:val="none"/>
                <w:lang w:val="en-US" w:eastAsia="zh-CN"/>
              </w:rPr>
              <w:t>7</w:t>
            </w:r>
            <w:r>
              <w:rPr>
                <w:rFonts w:hint="eastAsia"/>
                <w:color w:val="auto"/>
                <w:highlight w:val="none"/>
              </w:rPr>
              <w:t>分）</w:t>
            </w:r>
          </w:p>
        </w:tc>
        <w:tc>
          <w:tcPr>
            <w:tcW w:w="5037" w:type="dxa"/>
            <w:vAlign w:val="center"/>
          </w:tcPr>
          <w:p>
            <w:pPr>
              <w:wordWrap w:val="0"/>
              <w:spacing w:line="360" w:lineRule="auto"/>
              <w:rPr>
                <w:color w:val="auto"/>
                <w:szCs w:val="21"/>
                <w:highlight w:val="none"/>
              </w:rPr>
            </w:pPr>
            <w:r>
              <w:rPr>
                <w:color w:val="auto"/>
                <w:szCs w:val="21"/>
                <w:highlight w:val="none"/>
              </w:rPr>
              <w:t>优（</w:t>
            </w:r>
            <w:r>
              <w:rPr>
                <w:rFonts w:hint="eastAsia"/>
                <w:color w:val="auto"/>
                <w:szCs w:val="21"/>
                <w:highlight w:val="none"/>
                <w:lang w:val="en-US" w:eastAsia="zh-CN"/>
              </w:rPr>
              <w:t>7</w:t>
            </w:r>
            <w:r>
              <w:rPr>
                <w:color w:val="auto"/>
                <w:szCs w:val="21"/>
                <w:highlight w:val="none"/>
              </w:rPr>
              <w:t>分）：设有专门的质量技术管理班子和制度，且人员配备合理，制度健全。主要工序有质量技术保证措施和手段，自控体系完整，能有效保证技术质量，达到承诺的质量标准。</w:t>
            </w:r>
          </w:p>
          <w:p>
            <w:pPr>
              <w:wordWrap w:val="0"/>
              <w:spacing w:line="360" w:lineRule="auto"/>
              <w:rPr>
                <w:color w:val="auto"/>
                <w:szCs w:val="21"/>
                <w:highlight w:val="none"/>
              </w:rPr>
            </w:pPr>
            <w:r>
              <w:rPr>
                <w:color w:val="auto"/>
                <w:szCs w:val="21"/>
                <w:highlight w:val="none"/>
              </w:rPr>
              <w:t>中（</w:t>
            </w:r>
            <w:r>
              <w:rPr>
                <w:rFonts w:hint="eastAsia"/>
                <w:color w:val="auto"/>
                <w:szCs w:val="21"/>
                <w:highlight w:val="none"/>
                <w:lang w:val="en-US" w:eastAsia="zh-CN"/>
              </w:rPr>
              <w:t>5</w:t>
            </w:r>
            <w:r>
              <w:rPr>
                <w:color w:val="auto"/>
                <w:szCs w:val="21"/>
                <w:highlight w:val="none"/>
              </w:rPr>
              <w:t>分）：设有质量技术管理班子和制度，人员配备基本合理。主要工序有质量技术保证措施和手段，基本达到承诺的质量标准。</w:t>
            </w:r>
          </w:p>
          <w:p>
            <w:pPr>
              <w:widowControl/>
              <w:wordWrap w:val="0"/>
              <w:spacing w:line="360" w:lineRule="auto"/>
              <w:rPr>
                <w:color w:val="auto"/>
                <w:kern w:val="0"/>
                <w:szCs w:val="21"/>
                <w:highlight w:val="none"/>
              </w:rPr>
            </w:pPr>
            <w:r>
              <w:rPr>
                <w:color w:val="auto"/>
                <w:szCs w:val="21"/>
                <w:highlight w:val="none"/>
              </w:rPr>
              <w:t>差（</w:t>
            </w:r>
            <w:r>
              <w:rPr>
                <w:rFonts w:hint="eastAsia"/>
                <w:color w:val="auto"/>
                <w:szCs w:val="21"/>
                <w:highlight w:val="none"/>
                <w:lang w:val="en-US" w:eastAsia="zh-CN"/>
              </w:rPr>
              <w:t>3</w:t>
            </w:r>
            <w:r>
              <w:rPr>
                <w:color w:val="auto"/>
                <w:szCs w:val="21"/>
                <w:highlight w:val="none"/>
              </w:rPr>
              <w:t>分）：没有技术管理班子和制度，人员配备不合理。没有质量技术保证措施和手段，达不到承诺的质量标准。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748" w:type="dxa"/>
            <w:vMerge w:val="continue"/>
            <w:vAlign w:val="center"/>
          </w:tcPr>
          <w:p>
            <w:pPr>
              <w:wordWrap w:val="0"/>
              <w:spacing w:line="360" w:lineRule="auto"/>
              <w:jc w:val="center"/>
              <w:rPr>
                <w:rFonts w:ascii="宋体" w:hAnsi="宋体" w:cs="宋体"/>
                <w:color w:val="000000" w:themeColor="text1"/>
                <w:szCs w:val="21"/>
                <w14:textFill>
                  <w14:solidFill>
                    <w14:schemeClr w14:val="tx1"/>
                  </w14:solidFill>
                </w14:textFill>
              </w:rPr>
            </w:pPr>
          </w:p>
        </w:tc>
        <w:tc>
          <w:tcPr>
            <w:tcW w:w="1064" w:type="dxa"/>
            <w:gridSpan w:val="2"/>
            <w:vMerge w:val="continue"/>
            <w:vAlign w:val="center"/>
          </w:tcPr>
          <w:p>
            <w:pPr>
              <w:wordWrap w:val="0"/>
              <w:spacing w:line="360" w:lineRule="auto"/>
              <w:jc w:val="center"/>
              <w:rPr>
                <w:rFonts w:ascii="宋体" w:hAnsi="宋体" w:cs="宋体"/>
                <w:color w:val="000000" w:themeColor="text1"/>
                <w:szCs w:val="21"/>
                <w14:textFill>
                  <w14:solidFill>
                    <w14:schemeClr w14:val="tx1"/>
                  </w14:solidFill>
                </w14:textFill>
              </w:rPr>
            </w:pPr>
          </w:p>
        </w:tc>
        <w:tc>
          <w:tcPr>
            <w:tcW w:w="660" w:type="dxa"/>
            <w:gridSpan w:val="2"/>
            <w:vMerge w:val="continue"/>
            <w:vAlign w:val="center"/>
          </w:tcPr>
          <w:p>
            <w:pPr>
              <w:pStyle w:val="16"/>
              <w:wordWrap w:val="0"/>
              <w:spacing w:line="360" w:lineRule="auto"/>
              <w:jc w:val="both"/>
              <w:rPr>
                <w:color w:val="000000" w:themeColor="text1"/>
                <w:kern w:val="2"/>
                <w:sz w:val="21"/>
                <w:highlight w:val="none"/>
                <w14:textFill>
                  <w14:solidFill>
                    <w14:schemeClr w14:val="tx1"/>
                  </w14:solidFill>
                </w14:textFill>
              </w:rPr>
            </w:pPr>
          </w:p>
        </w:tc>
        <w:tc>
          <w:tcPr>
            <w:tcW w:w="1817" w:type="dxa"/>
            <w:gridSpan w:val="3"/>
            <w:vAlign w:val="center"/>
          </w:tcPr>
          <w:p>
            <w:pPr>
              <w:widowControl/>
              <w:wordWrap w:val="0"/>
              <w:spacing w:line="360" w:lineRule="auto"/>
              <w:rPr>
                <w:color w:val="auto"/>
                <w:kern w:val="0"/>
                <w:szCs w:val="21"/>
                <w:highlight w:val="none"/>
              </w:rPr>
            </w:pPr>
            <w:r>
              <w:rPr>
                <w:rFonts w:hint="eastAsia"/>
                <w:color w:val="auto"/>
                <w:highlight w:val="none"/>
              </w:rPr>
              <w:t>6</w:t>
            </w:r>
            <w:r>
              <w:rPr>
                <w:color w:val="auto"/>
                <w:highlight w:val="none"/>
              </w:rPr>
              <w:t>.确保安全生产的技术组织措施</w:t>
            </w:r>
            <w:r>
              <w:rPr>
                <w:rFonts w:hint="eastAsia"/>
                <w:color w:val="auto"/>
                <w:highlight w:val="none"/>
              </w:rPr>
              <w:t>（7分）</w:t>
            </w:r>
          </w:p>
        </w:tc>
        <w:tc>
          <w:tcPr>
            <w:tcW w:w="5037" w:type="dxa"/>
            <w:vAlign w:val="center"/>
          </w:tcPr>
          <w:p>
            <w:pPr>
              <w:wordWrap w:val="0"/>
              <w:spacing w:line="360" w:lineRule="auto"/>
              <w:rPr>
                <w:color w:val="auto"/>
                <w:szCs w:val="21"/>
                <w:highlight w:val="none"/>
              </w:rPr>
            </w:pPr>
            <w:r>
              <w:rPr>
                <w:color w:val="auto"/>
                <w:szCs w:val="21"/>
                <w:highlight w:val="none"/>
              </w:rPr>
              <w:t>优（</w:t>
            </w:r>
            <w:r>
              <w:rPr>
                <w:rFonts w:hint="eastAsia"/>
                <w:color w:val="auto"/>
                <w:szCs w:val="21"/>
                <w:highlight w:val="none"/>
              </w:rPr>
              <w:t>7</w:t>
            </w:r>
            <w:r>
              <w:rPr>
                <w:color w:val="auto"/>
                <w:szCs w:val="21"/>
                <w:highlight w:val="none"/>
              </w:rPr>
              <w:t>分）：设有专门的安全管理人员和制度，且人员配备合理，制度健全，各道工序安全技术措施针对性强，符合实际且满足有关安全技术标准要求。现场防火、应急救援、社会治安安全措施得力。</w:t>
            </w:r>
          </w:p>
          <w:p>
            <w:pPr>
              <w:wordWrap w:val="0"/>
              <w:spacing w:line="360" w:lineRule="auto"/>
              <w:rPr>
                <w:color w:val="auto"/>
                <w:szCs w:val="21"/>
                <w:highlight w:val="none"/>
              </w:rPr>
            </w:pPr>
            <w:r>
              <w:rPr>
                <w:color w:val="auto"/>
                <w:szCs w:val="21"/>
                <w:highlight w:val="none"/>
              </w:rPr>
              <w:t>中（</w:t>
            </w:r>
            <w:r>
              <w:rPr>
                <w:rFonts w:hint="eastAsia"/>
                <w:color w:val="auto"/>
                <w:szCs w:val="21"/>
                <w:highlight w:val="none"/>
              </w:rPr>
              <w:t>5</w:t>
            </w:r>
            <w:r>
              <w:rPr>
                <w:color w:val="auto"/>
                <w:szCs w:val="21"/>
                <w:highlight w:val="none"/>
              </w:rPr>
              <w:t>分）：配备有安全管理人员和制度，有安全技术措施，基本符合实际、基本满足安全技术标准要求。有基本的现场防火、应急救援。</w:t>
            </w:r>
          </w:p>
          <w:p>
            <w:pPr>
              <w:widowControl/>
              <w:wordWrap w:val="0"/>
              <w:spacing w:line="360" w:lineRule="auto"/>
              <w:rPr>
                <w:color w:val="auto"/>
                <w:kern w:val="0"/>
                <w:szCs w:val="21"/>
                <w:highlight w:val="none"/>
              </w:rPr>
            </w:pPr>
            <w:r>
              <w:rPr>
                <w:color w:val="auto"/>
                <w:szCs w:val="21"/>
                <w:highlight w:val="none"/>
              </w:rPr>
              <w:t>差（</w:t>
            </w:r>
            <w:r>
              <w:rPr>
                <w:rFonts w:hint="eastAsia"/>
                <w:color w:val="auto"/>
                <w:szCs w:val="21"/>
                <w:highlight w:val="none"/>
              </w:rPr>
              <w:t>3</w:t>
            </w:r>
            <w:r>
              <w:rPr>
                <w:color w:val="auto"/>
                <w:szCs w:val="21"/>
                <w:highlight w:val="none"/>
              </w:rPr>
              <w:t>分）：没有安全管理人员和制度，没有安全技术措施及应急救援措施。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748" w:type="dxa"/>
            <w:vMerge w:val="continue"/>
            <w:vAlign w:val="center"/>
          </w:tcPr>
          <w:p>
            <w:pPr>
              <w:wordWrap w:val="0"/>
              <w:spacing w:line="360" w:lineRule="auto"/>
              <w:jc w:val="center"/>
              <w:rPr>
                <w:rFonts w:ascii="宋体" w:hAnsi="宋体" w:cs="宋体"/>
                <w:color w:val="000000" w:themeColor="text1"/>
                <w:szCs w:val="21"/>
                <w14:textFill>
                  <w14:solidFill>
                    <w14:schemeClr w14:val="tx1"/>
                  </w14:solidFill>
                </w14:textFill>
              </w:rPr>
            </w:pPr>
          </w:p>
        </w:tc>
        <w:tc>
          <w:tcPr>
            <w:tcW w:w="1064" w:type="dxa"/>
            <w:gridSpan w:val="2"/>
            <w:vMerge w:val="continue"/>
            <w:vAlign w:val="center"/>
          </w:tcPr>
          <w:p>
            <w:pPr>
              <w:wordWrap w:val="0"/>
              <w:spacing w:line="360" w:lineRule="auto"/>
              <w:jc w:val="center"/>
              <w:rPr>
                <w:rFonts w:ascii="宋体" w:hAnsi="宋体" w:cs="宋体"/>
                <w:color w:val="000000" w:themeColor="text1"/>
                <w:szCs w:val="21"/>
                <w14:textFill>
                  <w14:solidFill>
                    <w14:schemeClr w14:val="tx1"/>
                  </w14:solidFill>
                </w14:textFill>
              </w:rPr>
            </w:pPr>
          </w:p>
        </w:tc>
        <w:tc>
          <w:tcPr>
            <w:tcW w:w="660" w:type="dxa"/>
            <w:gridSpan w:val="2"/>
            <w:vMerge w:val="continue"/>
            <w:vAlign w:val="center"/>
          </w:tcPr>
          <w:p>
            <w:pPr>
              <w:pStyle w:val="16"/>
              <w:wordWrap w:val="0"/>
              <w:spacing w:line="360" w:lineRule="auto"/>
              <w:jc w:val="both"/>
              <w:rPr>
                <w:color w:val="000000" w:themeColor="text1"/>
                <w:kern w:val="2"/>
                <w:sz w:val="21"/>
                <w:highlight w:val="none"/>
                <w14:textFill>
                  <w14:solidFill>
                    <w14:schemeClr w14:val="tx1"/>
                  </w14:solidFill>
                </w14:textFill>
              </w:rPr>
            </w:pPr>
          </w:p>
        </w:tc>
        <w:tc>
          <w:tcPr>
            <w:tcW w:w="1817" w:type="dxa"/>
            <w:gridSpan w:val="3"/>
            <w:vAlign w:val="center"/>
          </w:tcPr>
          <w:p>
            <w:pPr>
              <w:wordWrap w:val="0"/>
              <w:jc w:val="left"/>
              <w:rPr>
                <w:color w:val="auto"/>
                <w:highlight w:val="none"/>
              </w:rPr>
            </w:pPr>
            <w:r>
              <w:rPr>
                <w:rFonts w:hint="eastAsia"/>
                <w:color w:val="auto"/>
                <w:highlight w:val="none"/>
              </w:rPr>
              <w:t>7</w:t>
            </w:r>
            <w:r>
              <w:rPr>
                <w:color w:val="auto"/>
                <w:highlight w:val="none"/>
              </w:rPr>
              <w:t>.确保工期</w:t>
            </w:r>
          </w:p>
          <w:p>
            <w:pPr>
              <w:wordWrap w:val="0"/>
              <w:jc w:val="left"/>
              <w:rPr>
                <w:color w:val="auto"/>
                <w:highlight w:val="none"/>
              </w:rPr>
            </w:pPr>
            <w:r>
              <w:rPr>
                <w:color w:val="auto"/>
                <w:highlight w:val="none"/>
              </w:rPr>
              <w:t>的技术组</w:t>
            </w:r>
          </w:p>
          <w:p>
            <w:pPr>
              <w:widowControl/>
              <w:wordWrap w:val="0"/>
              <w:spacing w:line="360" w:lineRule="auto"/>
              <w:rPr>
                <w:color w:val="auto"/>
                <w:kern w:val="0"/>
                <w:szCs w:val="21"/>
                <w:highlight w:val="none"/>
              </w:rPr>
            </w:pPr>
            <w:r>
              <w:rPr>
                <w:color w:val="auto"/>
                <w:highlight w:val="none"/>
              </w:rPr>
              <w:t>织措施</w:t>
            </w:r>
            <w:r>
              <w:rPr>
                <w:rFonts w:hint="eastAsia"/>
                <w:color w:val="auto"/>
                <w:highlight w:val="none"/>
              </w:rPr>
              <w:t>（</w:t>
            </w:r>
            <w:r>
              <w:rPr>
                <w:rFonts w:hint="eastAsia"/>
                <w:color w:val="auto"/>
                <w:highlight w:val="none"/>
                <w:lang w:val="en-US" w:eastAsia="zh-CN"/>
              </w:rPr>
              <w:t>7</w:t>
            </w:r>
            <w:r>
              <w:rPr>
                <w:rFonts w:hint="eastAsia"/>
                <w:color w:val="auto"/>
                <w:highlight w:val="none"/>
              </w:rPr>
              <w:t>分）</w:t>
            </w:r>
          </w:p>
        </w:tc>
        <w:tc>
          <w:tcPr>
            <w:tcW w:w="5037" w:type="dxa"/>
            <w:vAlign w:val="center"/>
          </w:tcPr>
          <w:p>
            <w:pPr>
              <w:wordWrap w:val="0"/>
              <w:spacing w:line="360" w:lineRule="auto"/>
              <w:rPr>
                <w:color w:val="auto"/>
                <w:szCs w:val="21"/>
                <w:highlight w:val="none"/>
              </w:rPr>
            </w:pPr>
            <w:r>
              <w:rPr>
                <w:color w:val="auto"/>
                <w:szCs w:val="21"/>
                <w:highlight w:val="none"/>
              </w:rPr>
              <w:t>优（</w:t>
            </w:r>
            <w:r>
              <w:rPr>
                <w:rFonts w:hint="eastAsia"/>
                <w:color w:val="auto"/>
                <w:szCs w:val="21"/>
                <w:highlight w:val="none"/>
                <w:lang w:val="en-US" w:eastAsia="zh-CN"/>
              </w:rPr>
              <w:t>7</w:t>
            </w:r>
            <w:r>
              <w:rPr>
                <w:color w:val="auto"/>
                <w:szCs w:val="21"/>
                <w:highlight w:val="none"/>
              </w:rPr>
              <w:t>分）：工程的施工工艺、施工方法、材料选用、劳动力安排、技术等方面有保证工期的具体措施且措施得当。有控制工期的施工进度计划。编制有施工总进度表或施工网络图，各项计划图表编制完善，安排科学合理，符合本项目施工实际要求。</w:t>
            </w:r>
          </w:p>
          <w:p>
            <w:pPr>
              <w:wordWrap w:val="0"/>
              <w:spacing w:line="360" w:lineRule="auto"/>
              <w:rPr>
                <w:color w:val="auto"/>
                <w:szCs w:val="21"/>
                <w:highlight w:val="none"/>
              </w:rPr>
            </w:pPr>
            <w:r>
              <w:rPr>
                <w:color w:val="auto"/>
                <w:szCs w:val="21"/>
                <w:highlight w:val="none"/>
              </w:rPr>
              <w:t>中（</w:t>
            </w:r>
            <w:r>
              <w:rPr>
                <w:rFonts w:hint="eastAsia"/>
                <w:color w:val="auto"/>
                <w:szCs w:val="21"/>
                <w:highlight w:val="none"/>
                <w:lang w:val="en-US" w:eastAsia="zh-CN"/>
              </w:rPr>
              <w:t>5</w:t>
            </w:r>
            <w:r>
              <w:rPr>
                <w:color w:val="auto"/>
                <w:szCs w:val="21"/>
                <w:highlight w:val="none"/>
              </w:rPr>
              <w:t>分）：有保证工期的措施和施工进度计划、有施工总进度表或施工网络图，基本符合本项目施工要求。</w:t>
            </w:r>
          </w:p>
          <w:p>
            <w:pPr>
              <w:widowControl/>
              <w:wordWrap w:val="0"/>
              <w:spacing w:line="360" w:lineRule="auto"/>
              <w:rPr>
                <w:color w:val="auto"/>
                <w:szCs w:val="21"/>
                <w:highlight w:val="none"/>
              </w:rPr>
            </w:pPr>
            <w:r>
              <w:rPr>
                <w:color w:val="auto"/>
                <w:szCs w:val="21"/>
                <w:highlight w:val="none"/>
              </w:rPr>
              <w:t>差（</w:t>
            </w:r>
            <w:r>
              <w:rPr>
                <w:rFonts w:hint="eastAsia"/>
                <w:color w:val="auto"/>
                <w:szCs w:val="21"/>
                <w:highlight w:val="none"/>
                <w:lang w:val="en-US" w:eastAsia="zh-CN"/>
              </w:rPr>
              <w:t>3</w:t>
            </w:r>
            <w:r>
              <w:rPr>
                <w:color w:val="auto"/>
                <w:szCs w:val="21"/>
                <w:highlight w:val="none"/>
              </w:rPr>
              <w:t>分）：没有保证工期的措施，不符合本项目施工要求。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4" w:hRule="atLeast"/>
          <w:jc w:val="center"/>
        </w:trPr>
        <w:tc>
          <w:tcPr>
            <w:tcW w:w="748" w:type="dxa"/>
            <w:vMerge w:val="continue"/>
            <w:vAlign w:val="center"/>
          </w:tcPr>
          <w:p>
            <w:pPr>
              <w:wordWrap w:val="0"/>
              <w:spacing w:line="360" w:lineRule="auto"/>
              <w:jc w:val="center"/>
              <w:rPr>
                <w:rFonts w:ascii="宋体" w:hAnsi="宋体" w:cs="宋体"/>
                <w:color w:val="000000" w:themeColor="text1"/>
                <w:szCs w:val="21"/>
                <w14:textFill>
                  <w14:solidFill>
                    <w14:schemeClr w14:val="tx1"/>
                  </w14:solidFill>
                </w14:textFill>
              </w:rPr>
            </w:pPr>
          </w:p>
        </w:tc>
        <w:tc>
          <w:tcPr>
            <w:tcW w:w="1064" w:type="dxa"/>
            <w:gridSpan w:val="2"/>
            <w:vMerge w:val="continue"/>
            <w:vAlign w:val="center"/>
          </w:tcPr>
          <w:p>
            <w:pPr>
              <w:wordWrap w:val="0"/>
              <w:spacing w:line="360" w:lineRule="auto"/>
              <w:jc w:val="center"/>
              <w:rPr>
                <w:rFonts w:ascii="宋体" w:hAnsi="宋体" w:cs="宋体"/>
                <w:color w:val="000000" w:themeColor="text1"/>
                <w:szCs w:val="21"/>
                <w14:textFill>
                  <w14:solidFill>
                    <w14:schemeClr w14:val="tx1"/>
                  </w14:solidFill>
                </w14:textFill>
              </w:rPr>
            </w:pPr>
          </w:p>
        </w:tc>
        <w:tc>
          <w:tcPr>
            <w:tcW w:w="660" w:type="dxa"/>
            <w:gridSpan w:val="2"/>
            <w:vMerge w:val="continue"/>
            <w:vAlign w:val="center"/>
          </w:tcPr>
          <w:p>
            <w:pPr>
              <w:pStyle w:val="16"/>
              <w:wordWrap w:val="0"/>
              <w:spacing w:line="360" w:lineRule="auto"/>
              <w:jc w:val="both"/>
              <w:rPr>
                <w:color w:val="000000" w:themeColor="text1"/>
                <w:kern w:val="2"/>
                <w:sz w:val="21"/>
                <w:highlight w:val="none"/>
                <w14:textFill>
                  <w14:solidFill>
                    <w14:schemeClr w14:val="tx1"/>
                  </w14:solidFill>
                </w14:textFill>
              </w:rPr>
            </w:pPr>
          </w:p>
        </w:tc>
        <w:tc>
          <w:tcPr>
            <w:tcW w:w="1817" w:type="dxa"/>
            <w:gridSpan w:val="3"/>
            <w:vAlign w:val="center"/>
          </w:tcPr>
          <w:p>
            <w:pPr>
              <w:wordWrap w:val="0"/>
              <w:jc w:val="left"/>
              <w:rPr>
                <w:color w:val="auto"/>
                <w:highlight w:val="none"/>
              </w:rPr>
            </w:pPr>
            <w:r>
              <w:rPr>
                <w:rFonts w:hint="eastAsia"/>
                <w:color w:val="auto"/>
                <w:highlight w:val="none"/>
              </w:rPr>
              <w:t>8</w:t>
            </w:r>
            <w:r>
              <w:rPr>
                <w:color w:val="auto"/>
                <w:highlight w:val="none"/>
              </w:rPr>
              <w:t>.确保文明施工的技术组织措施</w:t>
            </w:r>
            <w:r>
              <w:rPr>
                <w:rFonts w:hint="eastAsia"/>
                <w:color w:val="auto"/>
                <w:highlight w:val="none"/>
              </w:rPr>
              <w:t>（7分）</w:t>
            </w:r>
          </w:p>
          <w:p>
            <w:pPr>
              <w:widowControl/>
              <w:wordWrap w:val="0"/>
              <w:spacing w:line="360" w:lineRule="auto"/>
              <w:rPr>
                <w:color w:val="auto"/>
                <w:kern w:val="0"/>
                <w:szCs w:val="21"/>
                <w:highlight w:val="none"/>
              </w:rPr>
            </w:pPr>
          </w:p>
        </w:tc>
        <w:tc>
          <w:tcPr>
            <w:tcW w:w="5037" w:type="dxa"/>
            <w:vAlign w:val="center"/>
          </w:tcPr>
          <w:p>
            <w:pPr>
              <w:wordWrap w:val="0"/>
              <w:spacing w:line="360" w:lineRule="auto"/>
              <w:rPr>
                <w:color w:val="auto"/>
                <w:szCs w:val="21"/>
                <w:highlight w:val="none"/>
              </w:rPr>
            </w:pPr>
            <w:r>
              <w:rPr>
                <w:color w:val="auto"/>
                <w:szCs w:val="21"/>
                <w:highlight w:val="none"/>
              </w:rPr>
              <w:t>优（</w:t>
            </w:r>
            <w:r>
              <w:rPr>
                <w:rFonts w:hint="eastAsia"/>
                <w:color w:val="auto"/>
                <w:szCs w:val="21"/>
                <w:highlight w:val="none"/>
              </w:rPr>
              <w:t>7</w:t>
            </w:r>
            <w:r>
              <w:rPr>
                <w:color w:val="auto"/>
                <w:szCs w:val="21"/>
                <w:highlight w:val="none"/>
              </w:rPr>
              <w:t>分）：针对项目实际情况，有现场文明施工、环境保护措施，且措施内容应达到《建筑施工安全生产检查标准》（JGJ59-2011）合格标准并符合《广西壮族自治区建筑工程文明施工导则》要求。各项措施周全、具体、有效。有具体实现现场文明施工目标的承诺。</w:t>
            </w:r>
          </w:p>
          <w:p>
            <w:pPr>
              <w:wordWrap w:val="0"/>
              <w:spacing w:line="360" w:lineRule="auto"/>
              <w:rPr>
                <w:color w:val="auto"/>
                <w:szCs w:val="21"/>
                <w:highlight w:val="none"/>
              </w:rPr>
            </w:pPr>
            <w:r>
              <w:rPr>
                <w:rFonts w:hint="eastAsia"/>
                <w:color w:val="auto"/>
                <w:szCs w:val="21"/>
                <w:highlight w:val="none"/>
              </w:rPr>
              <w:t>中</w:t>
            </w:r>
            <w:r>
              <w:rPr>
                <w:color w:val="auto"/>
                <w:szCs w:val="21"/>
                <w:highlight w:val="none"/>
              </w:rPr>
              <w:t>（</w:t>
            </w:r>
            <w:r>
              <w:rPr>
                <w:rFonts w:hint="eastAsia"/>
                <w:color w:val="auto"/>
                <w:szCs w:val="21"/>
                <w:highlight w:val="none"/>
              </w:rPr>
              <w:t>5</w:t>
            </w:r>
            <w:r>
              <w:rPr>
                <w:color w:val="auto"/>
                <w:szCs w:val="21"/>
                <w:highlight w:val="none"/>
              </w:rPr>
              <w:t>分）：针对项目实际情况，有合理的现场文明施工、环境保护措施且具体、完整，采用规范正确。</w:t>
            </w:r>
          </w:p>
          <w:p>
            <w:pPr>
              <w:widowControl/>
              <w:wordWrap w:val="0"/>
              <w:spacing w:line="360" w:lineRule="auto"/>
              <w:rPr>
                <w:color w:val="auto"/>
                <w:szCs w:val="21"/>
                <w:highlight w:val="none"/>
              </w:rPr>
            </w:pPr>
            <w:r>
              <w:rPr>
                <w:color w:val="auto"/>
                <w:szCs w:val="21"/>
                <w:highlight w:val="none"/>
              </w:rPr>
              <w:t>差（</w:t>
            </w:r>
            <w:r>
              <w:rPr>
                <w:rFonts w:hint="eastAsia"/>
                <w:color w:val="auto"/>
                <w:szCs w:val="21"/>
                <w:highlight w:val="none"/>
              </w:rPr>
              <w:t>3</w:t>
            </w:r>
            <w:r>
              <w:rPr>
                <w:color w:val="auto"/>
                <w:szCs w:val="21"/>
                <w:highlight w:val="none"/>
              </w:rPr>
              <w:t>分）：安全文明措施不得力，采用规范不正确。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2" w:hRule="atLeast"/>
          <w:jc w:val="center"/>
        </w:trPr>
        <w:tc>
          <w:tcPr>
            <w:tcW w:w="748" w:type="dxa"/>
            <w:vMerge w:val="continue"/>
            <w:vAlign w:val="center"/>
          </w:tcPr>
          <w:p>
            <w:pPr>
              <w:wordWrap w:val="0"/>
              <w:spacing w:line="360" w:lineRule="auto"/>
              <w:jc w:val="center"/>
              <w:rPr>
                <w:rFonts w:ascii="宋体" w:hAnsi="宋体" w:cs="宋体"/>
                <w:color w:val="000000" w:themeColor="text1"/>
                <w:szCs w:val="21"/>
                <w14:textFill>
                  <w14:solidFill>
                    <w14:schemeClr w14:val="tx1"/>
                  </w14:solidFill>
                </w14:textFill>
              </w:rPr>
            </w:pPr>
          </w:p>
        </w:tc>
        <w:tc>
          <w:tcPr>
            <w:tcW w:w="1064" w:type="dxa"/>
            <w:gridSpan w:val="2"/>
            <w:vMerge w:val="continue"/>
            <w:vAlign w:val="center"/>
          </w:tcPr>
          <w:p>
            <w:pPr>
              <w:wordWrap w:val="0"/>
              <w:spacing w:line="360" w:lineRule="auto"/>
              <w:jc w:val="center"/>
              <w:rPr>
                <w:rFonts w:ascii="宋体" w:hAnsi="宋体" w:cs="宋体"/>
                <w:color w:val="000000" w:themeColor="text1"/>
                <w:szCs w:val="21"/>
                <w14:textFill>
                  <w14:solidFill>
                    <w14:schemeClr w14:val="tx1"/>
                  </w14:solidFill>
                </w14:textFill>
              </w:rPr>
            </w:pPr>
          </w:p>
        </w:tc>
        <w:tc>
          <w:tcPr>
            <w:tcW w:w="660" w:type="dxa"/>
            <w:gridSpan w:val="2"/>
            <w:vMerge w:val="continue"/>
            <w:vAlign w:val="center"/>
          </w:tcPr>
          <w:p>
            <w:pPr>
              <w:pStyle w:val="16"/>
              <w:wordWrap w:val="0"/>
              <w:spacing w:line="360" w:lineRule="auto"/>
              <w:jc w:val="both"/>
              <w:rPr>
                <w:color w:val="000000" w:themeColor="text1"/>
                <w:kern w:val="2"/>
                <w:sz w:val="21"/>
                <w:highlight w:val="none"/>
                <w14:textFill>
                  <w14:solidFill>
                    <w14:schemeClr w14:val="tx1"/>
                  </w14:solidFill>
                </w14:textFill>
              </w:rPr>
            </w:pPr>
          </w:p>
        </w:tc>
        <w:tc>
          <w:tcPr>
            <w:tcW w:w="1817" w:type="dxa"/>
            <w:gridSpan w:val="3"/>
            <w:vAlign w:val="center"/>
          </w:tcPr>
          <w:p>
            <w:pPr>
              <w:wordWrap w:val="0"/>
              <w:jc w:val="left"/>
              <w:rPr>
                <w:color w:val="auto"/>
                <w:highlight w:val="none"/>
              </w:rPr>
            </w:pPr>
            <w:r>
              <w:rPr>
                <w:rFonts w:hint="eastAsia"/>
                <w:color w:val="auto"/>
                <w:highlight w:val="none"/>
              </w:rPr>
              <w:t>9</w:t>
            </w:r>
            <w:r>
              <w:rPr>
                <w:color w:val="auto"/>
                <w:highlight w:val="none"/>
              </w:rPr>
              <w:t>.</w:t>
            </w:r>
            <w:r>
              <w:rPr>
                <w:rFonts w:hint="eastAsia"/>
                <w:color w:val="auto"/>
                <w:highlight w:val="none"/>
              </w:rPr>
              <w:t>工程施工的重点和难点及保证措施（</w:t>
            </w:r>
            <w:r>
              <w:rPr>
                <w:rFonts w:hint="eastAsia"/>
                <w:color w:val="auto"/>
                <w:highlight w:val="none"/>
                <w:lang w:val="en-US" w:eastAsia="zh-CN"/>
              </w:rPr>
              <w:t>6</w:t>
            </w:r>
            <w:r>
              <w:rPr>
                <w:color w:val="auto"/>
                <w:highlight w:val="none"/>
              </w:rPr>
              <w:t>.00</w:t>
            </w:r>
            <w:r>
              <w:rPr>
                <w:rFonts w:hint="eastAsia"/>
                <w:color w:val="auto"/>
                <w:highlight w:val="none"/>
              </w:rPr>
              <w:t>分）</w:t>
            </w:r>
          </w:p>
        </w:tc>
        <w:tc>
          <w:tcPr>
            <w:tcW w:w="5037" w:type="dxa"/>
            <w:vAlign w:val="center"/>
          </w:tcPr>
          <w:p>
            <w:pPr>
              <w:wordWrap w:val="0"/>
              <w:spacing w:line="360" w:lineRule="auto"/>
              <w:rPr>
                <w:color w:val="auto"/>
                <w:highlight w:val="none"/>
              </w:rPr>
            </w:pPr>
            <w:r>
              <w:rPr>
                <w:rFonts w:hint="eastAsia"/>
                <w:color w:val="auto"/>
                <w:highlight w:val="none"/>
              </w:rPr>
              <w:t>优（</w:t>
            </w:r>
            <w:r>
              <w:rPr>
                <w:rFonts w:hint="eastAsia"/>
                <w:color w:val="auto"/>
                <w:highlight w:val="none"/>
                <w:lang w:val="en-US" w:eastAsia="zh-CN"/>
              </w:rPr>
              <w:t>6</w:t>
            </w:r>
            <w:r>
              <w:rPr>
                <w:rFonts w:hint="eastAsia"/>
                <w:color w:val="auto"/>
                <w:highlight w:val="none"/>
              </w:rPr>
              <w:t>分）针对本工程的特点，阐述本工程的重点和难点，解决重点和难点问题的方法科学合理。</w:t>
            </w:r>
          </w:p>
          <w:p>
            <w:pPr>
              <w:jc w:val="left"/>
              <w:rPr>
                <w:rFonts w:ascii="Calibri" w:hAnsi="Calibri"/>
                <w:color w:val="auto"/>
                <w:szCs w:val="22"/>
                <w:highlight w:val="none"/>
              </w:rPr>
            </w:pPr>
            <w:r>
              <w:rPr>
                <w:rFonts w:hint="eastAsia"/>
                <w:color w:val="auto"/>
                <w:szCs w:val="21"/>
                <w:highlight w:val="none"/>
              </w:rPr>
              <w:t>中</w:t>
            </w:r>
            <w:r>
              <w:rPr>
                <w:rFonts w:hint="eastAsia"/>
                <w:color w:val="auto"/>
                <w:highlight w:val="none"/>
              </w:rPr>
              <w:t>（</w:t>
            </w:r>
            <w:r>
              <w:rPr>
                <w:rFonts w:hint="eastAsia"/>
                <w:color w:val="auto"/>
                <w:highlight w:val="none"/>
                <w:lang w:val="en-US" w:eastAsia="zh-CN"/>
              </w:rPr>
              <w:t>4</w:t>
            </w:r>
            <w:r>
              <w:rPr>
                <w:rFonts w:hint="eastAsia"/>
                <w:color w:val="auto"/>
                <w:highlight w:val="none"/>
              </w:rPr>
              <w:t>分）</w:t>
            </w:r>
            <w:r>
              <w:rPr>
                <w:rFonts w:ascii="Calibri" w:hAnsi="Calibri"/>
                <w:color w:val="auto"/>
                <w:szCs w:val="22"/>
                <w:highlight w:val="none"/>
              </w:rPr>
              <w:t>针对本工程的特点，阐述本工程的重点和难点，解决重点和难点问题的方法基本合理。</w:t>
            </w:r>
          </w:p>
          <w:p>
            <w:pPr>
              <w:wordWrap w:val="0"/>
              <w:spacing w:line="360" w:lineRule="auto"/>
              <w:rPr>
                <w:color w:val="auto"/>
                <w:szCs w:val="21"/>
                <w:highlight w:val="none"/>
              </w:rPr>
            </w:pPr>
            <w:r>
              <w:rPr>
                <w:rFonts w:ascii="Calibri" w:hAnsi="Calibri"/>
                <w:color w:val="auto"/>
                <w:szCs w:val="22"/>
                <w:highlight w:val="none"/>
              </w:rPr>
              <w:t>差</w:t>
            </w:r>
            <w:r>
              <w:rPr>
                <w:rFonts w:hint="eastAsia"/>
                <w:color w:val="auto"/>
                <w:highlight w:val="none"/>
              </w:rPr>
              <w:t>（</w:t>
            </w:r>
            <w:r>
              <w:rPr>
                <w:rFonts w:hint="eastAsia"/>
                <w:color w:val="auto"/>
                <w:highlight w:val="none"/>
                <w:lang w:val="en-US" w:eastAsia="zh-CN"/>
              </w:rPr>
              <w:t>2</w:t>
            </w:r>
            <w:r>
              <w:rPr>
                <w:rFonts w:hint="eastAsia"/>
                <w:color w:val="auto"/>
                <w:highlight w:val="none"/>
              </w:rPr>
              <w:t>分）</w:t>
            </w:r>
            <w:r>
              <w:rPr>
                <w:rFonts w:ascii="Calibri" w:hAnsi="Calibri"/>
                <w:color w:val="auto"/>
                <w:szCs w:val="22"/>
                <w:highlight w:val="none"/>
              </w:rPr>
              <w:t>：针对本工程的特点，阐述本工程的重点和难点，解决重点和难点问题的方法不合理。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jc w:val="center"/>
        </w:trPr>
        <w:tc>
          <w:tcPr>
            <w:tcW w:w="748" w:type="dxa"/>
            <w:vMerge w:val="continue"/>
            <w:vAlign w:val="center"/>
          </w:tcPr>
          <w:p>
            <w:pPr>
              <w:wordWrap w:val="0"/>
              <w:spacing w:line="360" w:lineRule="auto"/>
              <w:jc w:val="center"/>
              <w:rPr>
                <w:rFonts w:ascii="宋体" w:hAnsi="宋体" w:cs="宋体"/>
                <w:color w:val="000000" w:themeColor="text1"/>
                <w:szCs w:val="21"/>
                <w14:textFill>
                  <w14:solidFill>
                    <w14:schemeClr w14:val="tx1"/>
                  </w14:solidFill>
                </w14:textFill>
              </w:rPr>
            </w:pPr>
          </w:p>
        </w:tc>
        <w:tc>
          <w:tcPr>
            <w:tcW w:w="1064" w:type="dxa"/>
            <w:gridSpan w:val="2"/>
            <w:vMerge w:val="continue"/>
            <w:vAlign w:val="center"/>
          </w:tcPr>
          <w:p>
            <w:pPr>
              <w:wordWrap w:val="0"/>
              <w:spacing w:line="360" w:lineRule="auto"/>
              <w:jc w:val="center"/>
              <w:rPr>
                <w:rFonts w:ascii="宋体" w:hAnsi="宋体" w:cs="宋体"/>
                <w:color w:val="000000" w:themeColor="text1"/>
                <w:szCs w:val="21"/>
                <w14:textFill>
                  <w14:solidFill>
                    <w14:schemeClr w14:val="tx1"/>
                  </w14:solidFill>
                </w14:textFill>
              </w:rPr>
            </w:pPr>
          </w:p>
        </w:tc>
        <w:tc>
          <w:tcPr>
            <w:tcW w:w="660" w:type="dxa"/>
            <w:gridSpan w:val="2"/>
            <w:vMerge w:val="continue"/>
            <w:vAlign w:val="center"/>
          </w:tcPr>
          <w:p>
            <w:pPr>
              <w:pStyle w:val="16"/>
              <w:wordWrap w:val="0"/>
              <w:spacing w:line="360" w:lineRule="auto"/>
              <w:jc w:val="both"/>
              <w:rPr>
                <w:color w:val="000000" w:themeColor="text1"/>
                <w:kern w:val="2"/>
                <w:sz w:val="21"/>
                <w:highlight w:val="none"/>
                <w14:textFill>
                  <w14:solidFill>
                    <w14:schemeClr w14:val="tx1"/>
                  </w14:solidFill>
                </w14:textFill>
              </w:rPr>
            </w:pPr>
          </w:p>
        </w:tc>
        <w:tc>
          <w:tcPr>
            <w:tcW w:w="1817" w:type="dxa"/>
            <w:gridSpan w:val="3"/>
            <w:vAlign w:val="center"/>
          </w:tcPr>
          <w:p>
            <w:pPr>
              <w:numPr>
                <w:ilvl w:val="0"/>
                <w:numId w:val="0"/>
              </w:numPr>
              <w:wordWrap w:val="0"/>
              <w:ind w:left="0" w:leftChars="0" w:firstLine="0" w:firstLineChars="0"/>
              <w:jc w:val="left"/>
              <w:rPr>
                <w:rFonts w:hint="default" w:eastAsia="宋体"/>
                <w:color w:val="auto"/>
                <w:highlight w:val="none"/>
                <w:lang w:val="en-US" w:eastAsia="zh-CN"/>
              </w:rPr>
            </w:pPr>
            <w:r>
              <w:rPr>
                <w:rFonts w:hint="eastAsia" w:ascii="Times New Roman" w:hAnsi="Times New Roman" w:cs="Times New Roman"/>
                <w:color w:val="auto"/>
                <w:highlight w:val="none"/>
                <w:lang w:val="en-US" w:eastAsia="zh-CN"/>
              </w:rPr>
              <w:t>10.确保项目材料质量（7.00分）</w:t>
            </w:r>
          </w:p>
        </w:tc>
        <w:tc>
          <w:tcPr>
            <w:tcW w:w="5037" w:type="dxa"/>
            <w:vAlign w:val="center"/>
          </w:tcPr>
          <w:p>
            <w:pPr>
              <w:wordWrap w:val="0"/>
              <w:spacing w:line="360" w:lineRule="auto"/>
              <w:jc w:val="both"/>
              <w:rPr>
                <w:rFonts w:ascii="Calibri" w:hAnsi="Calibri"/>
                <w:color w:val="auto"/>
                <w:szCs w:val="22"/>
              </w:rPr>
            </w:pPr>
            <w:r>
              <w:rPr>
                <w:rFonts w:hint="eastAsia"/>
                <w:color w:val="auto"/>
                <w:lang w:eastAsia="zh-CN"/>
              </w:rPr>
              <w:t>带</w:t>
            </w:r>
            <w:r>
              <w:rPr>
                <w:rFonts w:hint="eastAsia"/>
                <w:color w:val="auto"/>
              </w:rPr>
              <w:t>“</w:t>
            </w:r>
            <w:r>
              <w:rPr>
                <w:rFonts w:hint="eastAsia"/>
                <w:color w:val="auto"/>
                <w:lang w:eastAsia="zh-CN"/>
              </w:rPr>
              <w:t>◆</w:t>
            </w:r>
            <w:r>
              <w:rPr>
                <w:rFonts w:hint="eastAsia"/>
                <w:color w:val="auto"/>
              </w:rPr>
              <w:t>”</w:t>
            </w:r>
            <w:r>
              <w:rPr>
                <w:rFonts w:hint="eastAsia"/>
                <w:color w:val="auto"/>
                <w:lang w:eastAsia="zh-CN"/>
              </w:rPr>
              <w:t>主要设备技术参数要求中标后提供的检测报告及相关资料，如在投标时提供，每提供一个得</w:t>
            </w:r>
            <w:r>
              <w:rPr>
                <w:rFonts w:hint="eastAsia"/>
                <w:color w:val="auto"/>
                <w:lang w:val="en-US" w:eastAsia="zh-CN"/>
              </w:rPr>
              <w:t>0.5分，满分7分。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8" w:hRule="atLeast"/>
          <w:jc w:val="center"/>
        </w:trPr>
        <w:tc>
          <w:tcPr>
            <w:tcW w:w="748" w:type="dxa"/>
            <w:vMerge w:val="continue"/>
            <w:vAlign w:val="center"/>
          </w:tcPr>
          <w:p>
            <w:pPr>
              <w:wordWrap w:val="0"/>
              <w:spacing w:line="360" w:lineRule="auto"/>
              <w:jc w:val="center"/>
              <w:rPr>
                <w:rFonts w:ascii="宋体" w:hAnsi="宋体" w:cs="宋体"/>
                <w:color w:val="000000" w:themeColor="text1"/>
                <w:szCs w:val="21"/>
                <w14:textFill>
                  <w14:solidFill>
                    <w14:schemeClr w14:val="tx1"/>
                  </w14:solidFill>
                </w14:textFill>
              </w:rPr>
            </w:pPr>
          </w:p>
        </w:tc>
        <w:tc>
          <w:tcPr>
            <w:tcW w:w="1064" w:type="dxa"/>
            <w:gridSpan w:val="2"/>
            <w:vMerge w:val="continue"/>
            <w:vAlign w:val="center"/>
          </w:tcPr>
          <w:p>
            <w:pPr>
              <w:wordWrap w:val="0"/>
              <w:spacing w:line="360" w:lineRule="auto"/>
              <w:jc w:val="center"/>
              <w:rPr>
                <w:rFonts w:ascii="宋体" w:hAnsi="宋体" w:cs="宋体"/>
                <w:color w:val="000000" w:themeColor="text1"/>
                <w:szCs w:val="21"/>
                <w14:textFill>
                  <w14:solidFill>
                    <w14:schemeClr w14:val="tx1"/>
                  </w14:solidFill>
                </w14:textFill>
              </w:rPr>
            </w:pPr>
          </w:p>
        </w:tc>
        <w:tc>
          <w:tcPr>
            <w:tcW w:w="660" w:type="dxa"/>
            <w:gridSpan w:val="2"/>
            <w:vMerge w:val="continue"/>
            <w:vAlign w:val="center"/>
          </w:tcPr>
          <w:p>
            <w:pPr>
              <w:pStyle w:val="16"/>
              <w:wordWrap w:val="0"/>
              <w:spacing w:line="360" w:lineRule="auto"/>
              <w:jc w:val="both"/>
              <w:rPr>
                <w:color w:val="000000" w:themeColor="text1"/>
                <w:kern w:val="2"/>
                <w:sz w:val="21"/>
                <w:highlight w:val="none"/>
                <w14:textFill>
                  <w14:solidFill>
                    <w14:schemeClr w14:val="tx1"/>
                  </w14:solidFill>
                </w14:textFill>
              </w:rPr>
            </w:pPr>
          </w:p>
        </w:tc>
        <w:tc>
          <w:tcPr>
            <w:tcW w:w="1817" w:type="dxa"/>
            <w:gridSpan w:val="3"/>
            <w:vAlign w:val="center"/>
          </w:tcPr>
          <w:p>
            <w:pPr>
              <w:widowControl/>
              <w:spacing w:line="360" w:lineRule="auto"/>
              <w:rPr>
                <w:rFonts w:hint="eastAsia" w:ascii="Times New Roman" w:hAnsi="Times New Roman" w:eastAsia="宋体" w:cs="Times New Roman"/>
                <w:color w:val="000000"/>
                <w:kern w:val="2"/>
                <w:sz w:val="21"/>
                <w:szCs w:val="24"/>
                <w:lang w:val="en-US" w:eastAsia="zh-CN" w:bidi="ar-SA"/>
              </w:rPr>
            </w:pPr>
            <w:r>
              <w:rPr>
                <w:rFonts w:hint="eastAsia" w:cs="宋体"/>
                <w:color w:val="000000"/>
                <w:kern w:val="0"/>
                <w:lang w:val="en-US" w:eastAsia="zh-CN"/>
              </w:rPr>
              <w:t>11.</w:t>
            </w:r>
            <w:r>
              <w:rPr>
                <w:rFonts w:hint="eastAsia" w:cs="宋体"/>
                <w:color w:val="000000"/>
                <w:kern w:val="0"/>
              </w:rPr>
              <w:t>施工总平面布置图（</w:t>
            </w:r>
            <w:r>
              <w:rPr>
                <w:rFonts w:hint="eastAsia"/>
                <w:color w:val="000000"/>
                <w:kern w:val="0"/>
                <w:lang w:val="en-US" w:eastAsia="zh-CN"/>
              </w:rPr>
              <w:t>6</w:t>
            </w:r>
            <w:r>
              <w:rPr>
                <w:rFonts w:hint="eastAsia" w:cs="宋体"/>
                <w:color w:val="000000"/>
                <w:kern w:val="0"/>
              </w:rPr>
              <w:t>分）</w:t>
            </w:r>
          </w:p>
        </w:tc>
        <w:tc>
          <w:tcPr>
            <w:tcW w:w="5037" w:type="dxa"/>
            <w:vAlign w:val="center"/>
          </w:tcPr>
          <w:p>
            <w:pPr>
              <w:jc w:val="left"/>
              <w:rPr>
                <w:rFonts w:hint="eastAsia" w:ascii="Calibri" w:hAnsi="Calibri"/>
                <w:color w:val="auto"/>
                <w:szCs w:val="22"/>
                <w:highlight w:val="none"/>
              </w:rPr>
            </w:pPr>
            <w:r>
              <w:rPr>
                <w:rFonts w:hint="eastAsia" w:ascii="Calibri" w:hAnsi="Calibri"/>
                <w:color w:val="auto"/>
                <w:szCs w:val="22"/>
                <w:highlight w:val="none"/>
              </w:rPr>
              <w:t>应有施工总平面布置图，安排科学合理，符合本项目施工实际要求。</w:t>
            </w:r>
          </w:p>
          <w:p>
            <w:pPr>
              <w:jc w:val="left"/>
              <w:rPr>
                <w:rFonts w:hint="eastAsia" w:ascii="Calibri" w:hAnsi="Calibri"/>
                <w:color w:val="auto"/>
                <w:szCs w:val="22"/>
                <w:highlight w:val="none"/>
              </w:rPr>
            </w:pPr>
            <w:r>
              <w:rPr>
                <w:rFonts w:hint="eastAsia" w:ascii="Calibri" w:hAnsi="Calibri"/>
                <w:color w:val="auto"/>
                <w:szCs w:val="22"/>
                <w:highlight w:val="none"/>
              </w:rPr>
              <w:t>优（</w:t>
            </w:r>
            <w:r>
              <w:rPr>
                <w:rFonts w:hint="eastAsia" w:ascii="Calibri" w:hAnsi="Calibri"/>
                <w:color w:val="auto"/>
                <w:szCs w:val="22"/>
                <w:highlight w:val="none"/>
                <w:lang w:val="en-US" w:eastAsia="zh-CN"/>
              </w:rPr>
              <w:t>6</w:t>
            </w:r>
            <w:r>
              <w:rPr>
                <w:rFonts w:hint="eastAsia" w:ascii="Calibri" w:hAnsi="Calibri"/>
                <w:color w:val="auto"/>
                <w:szCs w:val="22"/>
                <w:highlight w:val="none"/>
              </w:rPr>
              <w:t>分）总体布置有针对性、合理，较好满足施工需要，符合安全、文明生产要求。</w:t>
            </w:r>
          </w:p>
          <w:p>
            <w:pPr>
              <w:jc w:val="left"/>
              <w:rPr>
                <w:rFonts w:hint="eastAsia" w:ascii="Calibri" w:hAnsi="Calibri"/>
                <w:color w:val="auto"/>
                <w:szCs w:val="22"/>
                <w:highlight w:val="none"/>
              </w:rPr>
            </w:pPr>
            <w:r>
              <w:rPr>
                <w:rFonts w:hint="eastAsia" w:ascii="Calibri" w:hAnsi="Calibri"/>
                <w:color w:val="auto"/>
                <w:szCs w:val="22"/>
                <w:highlight w:val="none"/>
              </w:rPr>
              <w:t>中（</w:t>
            </w:r>
            <w:r>
              <w:rPr>
                <w:rFonts w:hint="eastAsia" w:ascii="Calibri" w:hAnsi="Calibri"/>
                <w:color w:val="auto"/>
                <w:szCs w:val="22"/>
                <w:highlight w:val="none"/>
                <w:lang w:val="en-US" w:eastAsia="zh-CN"/>
              </w:rPr>
              <w:t>4</w:t>
            </w:r>
            <w:r>
              <w:rPr>
                <w:rFonts w:hint="eastAsia" w:ascii="Calibri" w:hAnsi="Calibri"/>
                <w:color w:val="auto"/>
                <w:szCs w:val="22"/>
                <w:highlight w:val="none"/>
              </w:rPr>
              <w:t>分）总体布置合理，满足施工需要，符合安全、文明生产要求。</w:t>
            </w:r>
          </w:p>
          <w:p>
            <w:pPr>
              <w:jc w:val="left"/>
              <w:rPr>
                <w:rFonts w:hint="eastAsia" w:ascii="Times New Roman" w:hAnsi="Times New Roman" w:eastAsia="宋体" w:cs="Times New Roman"/>
                <w:color w:val="000000"/>
                <w:kern w:val="2"/>
                <w:sz w:val="21"/>
                <w:szCs w:val="24"/>
                <w:lang w:val="en-US" w:eastAsia="zh-CN" w:bidi="ar-SA"/>
              </w:rPr>
            </w:pPr>
            <w:r>
              <w:rPr>
                <w:rFonts w:hint="eastAsia" w:ascii="Calibri" w:hAnsi="Calibri"/>
                <w:color w:val="auto"/>
                <w:szCs w:val="22"/>
                <w:highlight w:val="none"/>
              </w:rPr>
              <w:t>差（</w:t>
            </w:r>
            <w:r>
              <w:rPr>
                <w:rFonts w:hint="eastAsia" w:ascii="Calibri" w:hAnsi="Calibri"/>
                <w:color w:val="auto"/>
                <w:szCs w:val="22"/>
                <w:highlight w:val="none"/>
                <w:lang w:val="en-US" w:eastAsia="zh-CN"/>
              </w:rPr>
              <w:t>2</w:t>
            </w:r>
            <w:r>
              <w:rPr>
                <w:rFonts w:hint="eastAsia" w:ascii="Calibri" w:hAnsi="Calibri"/>
                <w:color w:val="auto"/>
                <w:szCs w:val="22"/>
                <w:highlight w:val="none"/>
              </w:rPr>
              <w:t>分）总体布置一般，基本满足施工需要，基本符合安全、文明生产要求。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748" w:type="dxa"/>
            <w:vMerge w:val="continue"/>
            <w:vAlign w:val="center"/>
          </w:tcPr>
          <w:p>
            <w:pPr>
              <w:wordWrap w:val="0"/>
              <w:spacing w:line="360" w:lineRule="auto"/>
              <w:jc w:val="center"/>
              <w:rPr>
                <w:rFonts w:ascii="宋体" w:hAnsi="宋体" w:cs="宋体"/>
                <w:color w:val="000000" w:themeColor="text1"/>
                <w:szCs w:val="21"/>
                <w14:textFill>
                  <w14:solidFill>
                    <w14:schemeClr w14:val="tx1"/>
                  </w14:solidFill>
                </w14:textFill>
              </w:rPr>
            </w:pPr>
          </w:p>
        </w:tc>
        <w:tc>
          <w:tcPr>
            <w:tcW w:w="1064" w:type="dxa"/>
            <w:gridSpan w:val="2"/>
            <w:vMerge w:val="continue"/>
            <w:vAlign w:val="center"/>
          </w:tcPr>
          <w:p>
            <w:pPr>
              <w:wordWrap w:val="0"/>
              <w:spacing w:line="360" w:lineRule="auto"/>
              <w:jc w:val="center"/>
              <w:rPr>
                <w:rFonts w:ascii="宋体" w:hAnsi="宋体" w:cs="宋体"/>
                <w:color w:val="000000" w:themeColor="text1"/>
                <w:szCs w:val="21"/>
                <w14:textFill>
                  <w14:solidFill>
                    <w14:schemeClr w14:val="tx1"/>
                  </w14:solidFill>
                </w14:textFill>
              </w:rPr>
            </w:pPr>
          </w:p>
        </w:tc>
        <w:tc>
          <w:tcPr>
            <w:tcW w:w="660" w:type="dxa"/>
            <w:gridSpan w:val="2"/>
            <w:vMerge w:val="continue"/>
            <w:vAlign w:val="center"/>
          </w:tcPr>
          <w:p>
            <w:pPr>
              <w:pStyle w:val="16"/>
              <w:wordWrap w:val="0"/>
              <w:spacing w:line="360" w:lineRule="auto"/>
              <w:jc w:val="both"/>
              <w:rPr>
                <w:color w:val="000000" w:themeColor="text1"/>
                <w:kern w:val="2"/>
                <w:sz w:val="21"/>
                <w:highlight w:val="none"/>
                <w14:textFill>
                  <w14:solidFill>
                    <w14:schemeClr w14:val="tx1"/>
                  </w14:solidFill>
                </w14:textFill>
              </w:rPr>
            </w:pPr>
          </w:p>
        </w:tc>
        <w:tc>
          <w:tcPr>
            <w:tcW w:w="1817" w:type="dxa"/>
            <w:gridSpan w:val="3"/>
            <w:vAlign w:val="center"/>
          </w:tcPr>
          <w:p>
            <w:pPr>
              <w:numPr>
                <w:ilvl w:val="0"/>
                <w:numId w:val="0"/>
              </w:numPr>
              <w:wordWrap w:val="0"/>
              <w:jc w:val="left"/>
              <w:rPr>
                <w:rFonts w:hint="eastAsia"/>
                <w:color w:val="auto"/>
                <w:highlight w:val="none"/>
                <w:lang w:val="en-US" w:eastAsia="zh-CN"/>
              </w:rPr>
            </w:pPr>
            <w:r>
              <w:rPr>
                <w:rFonts w:hint="eastAsia"/>
                <w:color w:val="auto"/>
                <w:highlight w:val="none"/>
                <w:lang w:val="en-US" w:eastAsia="zh-CN"/>
              </w:rPr>
              <w:t>12</w:t>
            </w:r>
            <w:r>
              <w:rPr>
                <w:rFonts w:hint="eastAsia" w:ascii="Times New Roman" w:hAnsi="Times New Roman" w:cs="Times New Roman"/>
                <w:color w:val="auto"/>
                <w:highlight w:val="none"/>
                <w:lang w:val="en-US" w:eastAsia="zh-CN"/>
              </w:rPr>
              <w:t>.</w:t>
            </w:r>
            <w:r>
              <w:rPr>
                <w:rFonts w:hint="eastAsia"/>
                <w:color w:val="auto"/>
                <w:highlight w:val="none"/>
                <w:lang w:val="en-US" w:eastAsia="zh-CN"/>
              </w:rPr>
              <w:t>.现场勘查</w:t>
            </w:r>
          </w:p>
          <w:p>
            <w:pPr>
              <w:numPr>
                <w:ilvl w:val="0"/>
                <w:numId w:val="0"/>
              </w:numPr>
              <w:wordWrap w:val="0"/>
              <w:ind w:left="0" w:leftChars="0" w:firstLine="0" w:firstLineChars="0"/>
              <w:jc w:val="left"/>
              <w:rPr>
                <w:rFonts w:hint="eastAsia" w:ascii="Times New Roman" w:hAnsi="Times New Roman" w:cs="Times New Roman"/>
                <w:color w:val="auto"/>
                <w:highlight w:val="none"/>
                <w:lang w:val="en-US" w:eastAsia="zh-CN"/>
              </w:rPr>
            </w:pPr>
            <w:r>
              <w:rPr>
                <w:rFonts w:hint="eastAsia"/>
                <w:color w:val="auto"/>
                <w:highlight w:val="none"/>
                <w:lang w:val="en-US" w:eastAsia="zh-CN"/>
              </w:rPr>
              <w:t>（2.00分）</w:t>
            </w:r>
          </w:p>
        </w:tc>
        <w:tc>
          <w:tcPr>
            <w:tcW w:w="5037" w:type="dxa"/>
            <w:vAlign w:val="center"/>
          </w:tcPr>
          <w:p>
            <w:pPr>
              <w:wordWrap w:val="0"/>
              <w:spacing w:line="360" w:lineRule="auto"/>
              <w:jc w:val="both"/>
              <w:rPr>
                <w:rFonts w:hint="eastAsia"/>
                <w:color w:val="auto"/>
                <w:lang w:eastAsia="zh-CN"/>
              </w:rPr>
            </w:pPr>
            <w:r>
              <w:rPr>
                <w:rFonts w:hint="eastAsia"/>
                <w:color w:val="auto"/>
                <w:highlight w:val="none"/>
                <w:lang w:val="en-US" w:eastAsia="zh-CN"/>
              </w:rPr>
              <w:t>投标人参加现场勘查的的（提供证明），得 2 分，满分 2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6" w:hRule="atLeast"/>
          <w:jc w:val="center"/>
        </w:trPr>
        <w:tc>
          <w:tcPr>
            <w:tcW w:w="748" w:type="dxa"/>
            <w:vAlign w:val="center"/>
          </w:tcPr>
          <w:p>
            <w:pPr>
              <w:wordWrap w:val="0"/>
              <w:spacing w:line="36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2.2.</w:t>
            </w:r>
            <w:r>
              <w:rPr>
                <w:rFonts w:hint="eastAsia"/>
                <w:color w:val="000000" w:themeColor="text1"/>
                <w:szCs w:val="21"/>
                <w14:textFill>
                  <w14:solidFill>
                    <w14:schemeClr w14:val="tx1"/>
                  </w14:solidFill>
                </w14:textFill>
              </w:rPr>
              <w:t>2</w:t>
            </w:r>
          </w:p>
          <w:p>
            <w:pPr>
              <w:wordWrap w:val="0"/>
              <w:spacing w:line="360" w:lineRule="auto"/>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w:t>
            </w:r>
          </w:p>
        </w:tc>
        <w:tc>
          <w:tcPr>
            <w:tcW w:w="1064" w:type="dxa"/>
            <w:gridSpan w:val="2"/>
            <w:vAlign w:val="center"/>
          </w:tcPr>
          <w:p>
            <w:pPr>
              <w:wordWrap w:val="0"/>
              <w:spacing w:line="36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评标基准价计算</w:t>
            </w:r>
          </w:p>
        </w:tc>
        <w:tc>
          <w:tcPr>
            <w:tcW w:w="7514" w:type="dxa"/>
            <w:gridSpan w:val="6"/>
          </w:tcPr>
          <w:p>
            <w:pPr>
              <w:wordWrap w:val="0"/>
              <w:spacing w:line="380" w:lineRule="exact"/>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评标基准价</w:t>
            </w:r>
            <w:r>
              <w:rPr>
                <w:b/>
                <w:bCs/>
                <w:color w:val="000000" w:themeColor="text1"/>
                <w:szCs w:val="21"/>
                <w14:textFill>
                  <w14:solidFill>
                    <w14:schemeClr w14:val="tx1"/>
                  </w14:solidFill>
                </w14:textFill>
              </w:rPr>
              <w:t>的确定方法</w:t>
            </w:r>
            <w:r>
              <w:rPr>
                <w:rFonts w:hint="eastAsia"/>
                <w:b/>
                <w:bCs/>
                <w:color w:val="000000" w:themeColor="text1"/>
                <w:szCs w:val="21"/>
                <w14:textFill>
                  <w14:solidFill>
                    <w14:schemeClr w14:val="tx1"/>
                  </w14:solidFill>
                </w14:textFill>
              </w:rPr>
              <w:t>：</w:t>
            </w:r>
          </w:p>
          <w:p>
            <w:pPr>
              <w:wordWrap w:val="0"/>
              <w:spacing w:line="38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（1）有效报价范围：</w:t>
            </w:r>
            <w:r>
              <w:rPr>
                <w:b/>
                <w:color w:val="000000" w:themeColor="text1"/>
                <w:szCs w:val="21"/>
                <w14:textFill>
                  <w14:solidFill>
                    <w14:schemeClr w14:val="tx1"/>
                  </w14:solidFill>
                </w14:textFill>
              </w:rPr>
              <w:t>为投标总价低于招标控制价，</w:t>
            </w:r>
            <w:r>
              <w:rPr>
                <w:rFonts w:hint="eastAsia" w:ascii="宋体" w:hAnsi="宋体"/>
                <w:b/>
                <w:color w:val="000000" w:themeColor="text1"/>
                <w14:textFill>
                  <w14:solidFill>
                    <w14:schemeClr w14:val="tx1"/>
                  </w14:solidFill>
                </w14:textFill>
              </w:rPr>
              <w:t>投标时每个单项综合单价低于或等于招标控制价的单项综合单价</w:t>
            </w:r>
            <w:r>
              <w:rPr>
                <w:rFonts w:hint="eastAsia"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通过资格评审、形式性评审、响应性评审且技术标</w:t>
            </w:r>
            <w:r>
              <w:rPr>
                <w:rFonts w:hint="eastAsia"/>
                <w:color w:val="000000" w:themeColor="text1"/>
                <w:szCs w:val="21"/>
                <w14:textFill>
                  <w14:solidFill>
                    <w14:schemeClr w14:val="tx1"/>
                  </w14:solidFill>
                </w14:textFill>
              </w:rPr>
              <w:t>评审</w:t>
            </w:r>
            <w:r>
              <w:rPr>
                <w:color w:val="000000" w:themeColor="text1"/>
                <w:szCs w:val="21"/>
                <w14:textFill>
                  <w14:solidFill>
                    <w14:schemeClr w14:val="tx1"/>
                  </w14:solidFill>
                </w14:textFill>
              </w:rPr>
              <w:t>合格，经评标委员会审定不存在严重不平衡、不合理、不低于其企业成本</w:t>
            </w:r>
            <w:r>
              <w:rPr>
                <w:rFonts w:hint="eastAsia"/>
                <w:color w:val="000000" w:themeColor="text1"/>
                <w:szCs w:val="21"/>
                <w14:textFill>
                  <w14:solidFill>
                    <w14:schemeClr w14:val="tx1"/>
                  </w14:solidFill>
                </w14:textFill>
              </w:rPr>
              <w:t>的</w:t>
            </w:r>
            <w:r>
              <w:rPr>
                <w:color w:val="000000" w:themeColor="text1"/>
                <w:szCs w:val="21"/>
                <w14:textFill>
                  <w14:solidFill>
                    <w14:schemeClr w14:val="tx1"/>
                  </w14:solidFill>
                </w14:textFill>
              </w:rPr>
              <w:t>投标人投标总价。</w:t>
            </w:r>
          </w:p>
          <w:p>
            <w:pPr>
              <w:wordWrap w:val="0"/>
              <w:spacing w:line="38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（2）将有效报价范围内的投标人，按其</w:t>
            </w:r>
            <w:r>
              <w:rPr>
                <w:rFonts w:hint="eastAsia"/>
                <w:color w:val="000000" w:themeColor="text1"/>
                <w:szCs w:val="21"/>
                <w14:textFill>
                  <w14:solidFill>
                    <w14:schemeClr w14:val="tx1"/>
                  </w14:solidFill>
                </w14:textFill>
              </w:rPr>
              <w:t>投标报价</w:t>
            </w:r>
            <w:r>
              <w:rPr>
                <w:color w:val="000000" w:themeColor="text1"/>
                <w:szCs w:val="21"/>
                <w14:textFill>
                  <w14:solidFill>
                    <w14:schemeClr w14:val="tx1"/>
                  </w14:solidFill>
                </w14:textFill>
              </w:rPr>
              <w:t>由低到高的顺序依次排出名次。</w:t>
            </w:r>
          </w:p>
          <w:p>
            <w:pPr>
              <w:wordWrap w:val="0"/>
              <w:spacing w:line="380" w:lineRule="exact"/>
              <w:ind w:firstLine="420" w:firstLineChars="200"/>
              <w:rPr>
                <w:rFonts w:hAnsi="Calibri"/>
                <w:bCs/>
                <w:color w:val="000000" w:themeColor="text1"/>
                <w:szCs w:val="22"/>
                <w14:textFill>
                  <w14:solidFill>
                    <w14:schemeClr w14:val="tx1"/>
                  </w14:solidFill>
                </w14:textFill>
              </w:rPr>
            </w:pPr>
            <w:r>
              <w:rPr>
                <w:color w:val="000000" w:themeColor="text1"/>
                <w:szCs w:val="21"/>
                <w14:textFill>
                  <w14:solidFill>
                    <w14:schemeClr w14:val="tx1"/>
                  </w14:solidFill>
                </w14:textFill>
              </w:rPr>
              <w:t>（3）有效报价的投标人在</w:t>
            </w:r>
            <w:r>
              <w:rPr>
                <w:rFonts w:hint="eastAsia"/>
                <w:color w:val="000000" w:themeColor="text1"/>
                <w:szCs w:val="21"/>
                <w14:textFill>
                  <w14:solidFill>
                    <w14:schemeClr w14:val="tx1"/>
                  </w14:solidFill>
                </w14:textFill>
              </w:rPr>
              <w:t>10</w:t>
            </w:r>
            <w:r>
              <w:rPr>
                <w:color w:val="000000" w:themeColor="text1"/>
                <w:szCs w:val="21"/>
                <w14:textFill>
                  <w14:solidFill>
                    <w14:schemeClr w14:val="tx1"/>
                  </w14:solidFill>
                </w14:textFill>
              </w:rPr>
              <w:t>家以上的，</w:t>
            </w:r>
            <w:r>
              <w:rPr>
                <w:rFonts w:hint="eastAsia"/>
                <w:bCs/>
                <w:color w:val="000000" w:themeColor="text1"/>
                <w:szCs w:val="21"/>
                <w14:textFill>
                  <w14:solidFill>
                    <w14:schemeClr w14:val="tx1"/>
                  </w14:solidFill>
                </w14:textFill>
              </w:rPr>
              <w:t>从最高的</w:t>
            </w:r>
            <w:r>
              <w:rPr>
                <w:rFonts w:hint="eastAsia"/>
                <w:color w:val="000000" w:themeColor="text1"/>
                <w:szCs w:val="21"/>
                <w14:textFill>
                  <w14:solidFill>
                    <w14:schemeClr w14:val="tx1"/>
                  </w14:solidFill>
                </w14:textFill>
              </w:rPr>
              <w:t>投标报价</w:t>
            </w:r>
            <w:r>
              <w:rPr>
                <w:rFonts w:hint="eastAsia"/>
                <w:bCs/>
                <w:color w:val="000000" w:themeColor="text1"/>
                <w:szCs w:val="21"/>
                <w14:textFill>
                  <w14:solidFill>
                    <w14:schemeClr w14:val="tx1"/>
                  </w14:solidFill>
                </w14:textFill>
              </w:rPr>
              <w:t>开始</w:t>
            </w:r>
            <w:r>
              <w:rPr>
                <w:color w:val="000000" w:themeColor="text1"/>
                <w:szCs w:val="21"/>
                <w14:textFill>
                  <w14:solidFill>
                    <w14:schemeClr w14:val="tx1"/>
                  </w14:solidFill>
                </w14:textFill>
              </w:rPr>
              <w:t>去掉n家投标报价和</w:t>
            </w:r>
            <w:r>
              <w:rPr>
                <w:rFonts w:hint="eastAsia"/>
                <w:bCs/>
                <w:color w:val="000000" w:themeColor="text1"/>
                <w:szCs w:val="21"/>
                <w14:textFill>
                  <w14:solidFill>
                    <w14:schemeClr w14:val="tx1"/>
                  </w14:solidFill>
                </w14:textFill>
              </w:rPr>
              <w:t>从最低的</w:t>
            </w:r>
            <w:r>
              <w:rPr>
                <w:rFonts w:hint="eastAsia"/>
                <w:color w:val="000000" w:themeColor="text1"/>
                <w:szCs w:val="21"/>
                <w14:textFill>
                  <w14:solidFill>
                    <w14:schemeClr w14:val="tx1"/>
                  </w14:solidFill>
                </w14:textFill>
              </w:rPr>
              <w:t>投标报价</w:t>
            </w:r>
            <w:r>
              <w:rPr>
                <w:rFonts w:hint="eastAsia"/>
                <w:bCs/>
                <w:color w:val="000000" w:themeColor="text1"/>
                <w:szCs w:val="21"/>
                <w14:textFill>
                  <w14:solidFill>
                    <w14:schemeClr w14:val="tx1"/>
                  </w14:solidFill>
                </w14:textFill>
              </w:rPr>
              <w:t>开始去掉</w:t>
            </w:r>
            <w:r>
              <w:rPr>
                <w:color w:val="000000" w:themeColor="text1"/>
                <w:szCs w:val="21"/>
                <w14:textFill>
                  <w14:solidFill>
                    <w14:schemeClr w14:val="tx1"/>
                  </w14:solidFill>
                </w14:textFill>
              </w:rPr>
              <w:t>n家</w:t>
            </w:r>
            <w:r>
              <w:rPr>
                <w:rFonts w:hint="eastAsia"/>
                <w:color w:val="000000" w:themeColor="text1"/>
                <w:szCs w:val="21"/>
                <w14:textFill>
                  <w14:solidFill>
                    <w14:schemeClr w14:val="tx1"/>
                  </w14:solidFill>
                </w14:textFill>
              </w:rPr>
              <w:t>或</w:t>
            </w:r>
            <w:r>
              <w:rPr>
                <w:color w:val="000000" w:themeColor="text1"/>
                <w:szCs w:val="21"/>
                <w14:textFill>
                  <w14:solidFill>
                    <w14:schemeClr w14:val="tx1"/>
                  </w14:solidFill>
                </w14:textFill>
              </w:rPr>
              <w:t>n-1</w:t>
            </w:r>
            <w:r>
              <w:rPr>
                <w:rFonts w:hint="eastAsia"/>
                <w:color w:val="000000" w:themeColor="text1"/>
                <w:szCs w:val="21"/>
                <w14:textFill>
                  <w14:solidFill>
                    <w14:schemeClr w14:val="tx1"/>
                  </w14:solidFill>
                </w14:textFill>
              </w:rPr>
              <w:t>家</w:t>
            </w: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有效报价范围内投标人家数</w:t>
            </w:r>
            <w:r>
              <w:rPr>
                <w:color w:val="000000" w:themeColor="text1"/>
                <w:szCs w:val="21"/>
                <w14:textFill>
                  <w14:solidFill>
                    <w14:schemeClr w14:val="tx1"/>
                  </w14:solidFill>
                </w14:textFill>
              </w:rPr>
              <w:t>为奇数</w:t>
            </w:r>
            <w:r>
              <w:rPr>
                <w:rFonts w:hint="eastAsia"/>
                <w:color w:val="000000" w:themeColor="text1"/>
                <w:szCs w:val="21"/>
                <w14:textFill>
                  <w14:solidFill>
                    <w14:schemeClr w14:val="tx1"/>
                  </w14:solidFill>
                </w14:textFill>
              </w:rPr>
              <w:t>时</w:t>
            </w:r>
            <w:r>
              <w:rPr>
                <w:color w:val="000000" w:themeColor="text1"/>
                <w:szCs w:val="21"/>
                <w14:textFill>
                  <w14:solidFill>
                    <w14:schemeClr w14:val="tx1"/>
                  </w14:solidFill>
                </w14:textFill>
              </w:rPr>
              <w:t>取n-1家）投标报价后（当出现两个或两个以上相同投标报价时，一并去掉），取</w:t>
            </w:r>
            <w:r>
              <w:rPr>
                <w:rFonts w:hint="eastAsia"/>
                <w:color w:val="000000" w:themeColor="text1"/>
                <w:szCs w:val="21"/>
                <w14:textFill>
                  <w14:solidFill>
                    <w14:schemeClr w14:val="tx1"/>
                  </w14:solidFill>
                </w14:textFill>
              </w:rPr>
              <w:t>10</w:t>
            </w:r>
            <w:r>
              <w:rPr>
                <w:color w:val="000000" w:themeColor="text1"/>
                <w:szCs w:val="21"/>
                <w14:textFill>
                  <w14:solidFill>
                    <w14:schemeClr w14:val="tx1"/>
                  </w14:solidFill>
                </w14:textFill>
              </w:rPr>
              <w:t>家（如不足</w:t>
            </w:r>
            <w:r>
              <w:rPr>
                <w:rFonts w:hint="eastAsia"/>
                <w:color w:val="000000" w:themeColor="text1"/>
                <w:szCs w:val="21"/>
                <w14:textFill>
                  <w14:solidFill>
                    <w14:schemeClr w14:val="tx1"/>
                  </w14:solidFill>
                </w14:textFill>
              </w:rPr>
              <w:t>10</w:t>
            </w:r>
            <w:r>
              <w:rPr>
                <w:color w:val="000000" w:themeColor="text1"/>
                <w:szCs w:val="21"/>
                <w14:textFill>
                  <w14:solidFill>
                    <w14:schemeClr w14:val="tx1"/>
                  </w14:solidFill>
                </w14:textFill>
              </w:rPr>
              <w:t>家，按实际家数计取）投标人</w:t>
            </w:r>
            <w:r>
              <w:rPr>
                <w:rFonts w:hint="eastAsia"/>
                <w:color w:val="000000" w:themeColor="text1"/>
                <w:szCs w:val="21"/>
                <w14:textFill>
                  <w14:solidFill>
                    <w14:schemeClr w14:val="tx1"/>
                  </w14:solidFill>
                </w14:textFill>
              </w:rPr>
              <w:t>投标报价</w:t>
            </w:r>
            <w:r>
              <w:rPr>
                <w:color w:val="000000" w:themeColor="text1"/>
                <w:szCs w:val="21"/>
                <w14:textFill>
                  <w14:solidFill>
                    <w14:schemeClr w14:val="tx1"/>
                  </w14:solidFill>
                </w14:textFill>
              </w:rPr>
              <w:t>进入</w:t>
            </w:r>
            <w:r>
              <w:rPr>
                <w:rFonts w:hint="eastAsia"/>
                <w:color w:val="000000" w:themeColor="text1"/>
                <w:szCs w:val="21"/>
                <w14:textFill>
                  <w14:solidFill>
                    <w14:schemeClr w14:val="tx1"/>
                  </w14:solidFill>
                </w14:textFill>
              </w:rPr>
              <w:t>评标基准价</w:t>
            </w:r>
            <w:r>
              <w:rPr>
                <w:color w:val="000000" w:themeColor="text1"/>
                <w:szCs w:val="21"/>
                <w14:textFill>
                  <w14:solidFill>
                    <w14:schemeClr w14:val="tx1"/>
                  </w14:solidFill>
                </w14:textFill>
              </w:rPr>
              <w:t>计算范围，再取其中的有效报价的</w:t>
            </w:r>
            <w:r>
              <w:rPr>
                <w:rFonts w:hint="eastAsia"/>
                <w:color w:val="000000" w:themeColor="text1"/>
                <w:szCs w:val="21"/>
                <w14:textFill>
                  <w14:solidFill>
                    <w14:schemeClr w14:val="tx1"/>
                  </w14:solidFill>
                </w14:textFill>
              </w:rPr>
              <w:t>算术</w:t>
            </w:r>
            <w:r>
              <w:rPr>
                <w:color w:val="000000" w:themeColor="text1"/>
                <w:szCs w:val="21"/>
                <w14:textFill>
                  <w14:solidFill>
                    <w14:schemeClr w14:val="tx1"/>
                  </w14:solidFill>
                </w14:textFill>
              </w:rPr>
              <w:t>平均值作为</w:t>
            </w:r>
            <w:r>
              <w:rPr>
                <w:rFonts w:hint="eastAsia"/>
                <w:color w:val="000000" w:themeColor="text1"/>
                <w:szCs w:val="21"/>
                <w14:textFill>
                  <w14:solidFill>
                    <w14:schemeClr w14:val="tx1"/>
                  </w14:solidFill>
                </w14:textFill>
              </w:rPr>
              <w:t>评标基准价</w:t>
            </w:r>
            <w:r>
              <w:rPr>
                <w:color w:val="000000" w:themeColor="text1"/>
                <w:szCs w:val="21"/>
                <w14:textFill>
                  <w14:solidFill>
                    <w14:schemeClr w14:val="tx1"/>
                  </w14:solidFill>
                </w14:textFill>
              </w:rPr>
              <w:t>；有效报价的投标人在</w:t>
            </w:r>
            <w:r>
              <w:rPr>
                <w:rFonts w:hint="eastAsia"/>
                <w:color w:val="000000" w:themeColor="text1"/>
                <w:szCs w:val="21"/>
                <w14:textFill>
                  <w14:solidFill>
                    <w14:schemeClr w14:val="tx1"/>
                  </w14:solidFill>
                </w14:textFill>
              </w:rPr>
              <w:t>10</w:t>
            </w:r>
            <w:r>
              <w:rPr>
                <w:color w:val="000000" w:themeColor="text1"/>
                <w:szCs w:val="21"/>
                <w14:textFill>
                  <w14:solidFill>
                    <w14:schemeClr w14:val="tx1"/>
                  </w14:solidFill>
                </w14:textFill>
              </w:rPr>
              <w:t>家（含</w:t>
            </w:r>
            <w:r>
              <w:rPr>
                <w:rFonts w:hint="eastAsia"/>
                <w:color w:val="000000" w:themeColor="text1"/>
                <w:szCs w:val="21"/>
                <w14:textFill>
                  <w14:solidFill>
                    <w14:schemeClr w14:val="tx1"/>
                  </w14:solidFill>
                </w14:textFill>
              </w:rPr>
              <w:t>10</w:t>
            </w:r>
            <w:r>
              <w:rPr>
                <w:color w:val="000000" w:themeColor="text1"/>
                <w:szCs w:val="21"/>
                <w14:textFill>
                  <w14:solidFill>
                    <w14:schemeClr w14:val="tx1"/>
                  </w14:solidFill>
                </w14:textFill>
              </w:rPr>
              <w:t>家）以下的，将全部有效报价的算术平均值作为</w:t>
            </w:r>
            <w:r>
              <w:rPr>
                <w:rFonts w:hint="eastAsia"/>
                <w:color w:val="000000" w:themeColor="text1"/>
                <w:szCs w:val="21"/>
                <w14:textFill>
                  <w14:solidFill>
                    <w14:schemeClr w14:val="tx1"/>
                  </w14:solidFill>
                </w14:textFill>
              </w:rPr>
              <w:t>评标基准价</w:t>
            </w:r>
            <w:r>
              <w:rPr>
                <w:color w:val="000000" w:themeColor="text1"/>
                <w:szCs w:val="21"/>
                <w14:textFill>
                  <w14:solidFill>
                    <w14:schemeClr w14:val="tx1"/>
                  </w14:solidFill>
                </w14:textFill>
              </w:rPr>
              <w:t>。</w:t>
            </w:r>
            <w:r>
              <w:rPr>
                <w:bCs/>
                <w:color w:val="000000" w:themeColor="text1"/>
                <w:szCs w:val="22"/>
                <w14:textFill>
                  <w14:solidFill>
                    <w14:schemeClr w14:val="tx1"/>
                  </w14:solidFill>
                </w14:textFill>
              </w:rPr>
              <w:t>n=</w:t>
            </w:r>
            <w:r>
              <w:rPr>
                <w:rFonts w:hAnsi="Calibri"/>
                <w:bCs/>
                <w:color w:val="000000" w:themeColor="text1"/>
                <w:szCs w:val="22"/>
                <w14:textFill>
                  <w14:solidFill>
                    <w14:schemeClr w14:val="tx1"/>
                  </w14:solidFill>
                </w14:textFill>
              </w:rPr>
              <w:t>（有效报价范围的投标人家数－</w:t>
            </w:r>
            <w:r>
              <w:rPr>
                <w:rFonts w:hint="eastAsia"/>
                <w:bCs/>
                <w:color w:val="000000" w:themeColor="text1"/>
                <w:szCs w:val="22"/>
                <w14:textFill>
                  <w14:solidFill>
                    <w14:schemeClr w14:val="tx1"/>
                  </w14:solidFill>
                </w14:textFill>
              </w:rPr>
              <w:t>10</w:t>
            </w:r>
            <w:r>
              <w:rPr>
                <w:rFonts w:hAnsi="Calibri"/>
                <w:bCs/>
                <w:color w:val="000000" w:themeColor="text1"/>
                <w:szCs w:val="22"/>
                <w14:textFill>
                  <w14:solidFill>
                    <w14:schemeClr w14:val="tx1"/>
                  </w14:solidFill>
                </w14:textFill>
              </w:rPr>
              <w:t>）</w:t>
            </w:r>
            <w:r>
              <w:rPr>
                <w:bCs/>
                <w:color w:val="000000" w:themeColor="text1"/>
                <w:szCs w:val="22"/>
                <w14:textFill>
                  <w14:solidFill>
                    <w14:schemeClr w14:val="tx1"/>
                  </w14:solidFill>
                </w14:textFill>
              </w:rPr>
              <w:t>/2</w:t>
            </w:r>
            <w:r>
              <w:rPr>
                <w:rFonts w:hAnsi="Calibri"/>
                <w:bCs/>
                <w:color w:val="000000" w:themeColor="text1"/>
                <w:szCs w:val="22"/>
                <w14:textFill>
                  <w14:solidFill>
                    <w14:schemeClr w14:val="tx1"/>
                  </w14:solidFill>
                </w14:textFill>
              </w:rPr>
              <w:t>，</w:t>
            </w:r>
            <w:r>
              <w:rPr>
                <w:bCs/>
                <w:color w:val="000000" w:themeColor="text1"/>
                <w:szCs w:val="22"/>
                <w14:textFill>
                  <w14:solidFill>
                    <w14:schemeClr w14:val="tx1"/>
                  </w14:solidFill>
                </w14:textFill>
              </w:rPr>
              <w:t>n</w:t>
            </w:r>
            <w:r>
              <w:rPr>
                <w:rFonts w:hAnsi="Calibri"/>
                <w:bCs/>
                <w:color w:val="000000" w:themeColor="text1"/>
                <w:szCs w:val="22"/>
                <w14:textFill>
                  <w14:solidFill>
                    <w14:schemeClr w14:val="tx1"/>
                  </w14:solidFill>
                </w14:textFill>
              </w:rPr>
              <w:t>为四舍五入取整数。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2" w:hRule="atLeast"/>
          <w:jc w:val="center"/>
        </w:trPr>
        <w:tc>
          <w:tcPr>
            <w:tcW w:w="748" w:type="dxa"/>
            <w:vAlign w:val="center"/>
          </w:tcPr>
          <w:p>
            <w:pPr>
              <w:wordWrap w:val="0"/>
              <w:spacing w:line="36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2.2.</w:t>
            </w:r>
            <w:r>
              <w:rPr>
                <w:rFonts w:hint="eastAsia"/>
                <w:color w:val="000000" w:themeColor="text1"/>
                <w:szCs w:val="21"/>
                <w14:textFill>
                  <w14:solidFill>
                    <w14:schemeClr w14:val="tx1"/>
                  </w14:solidFill>
                </w14:textFill>
              </w:rPr>
              <w:t>2</w:t>
            </w: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3</w:t>
            </w:r>
            <w:r>
              <w:rPr>
                <w:color w:val="000000" w:themeColor="text1"/>
                <w:szCs w:val="21"/>
                <w14:textFill>
                  <w14:solidFill>
                    <w14:schemeClr w14:val="tx1"/>
                  </w14:solidFill>
                </w14:textFill>
              </w:rPr>
              <w:t>）</w:t>
            </w:r>
          </w:p>
        </w:tc>
        <w:tc>
          <w:tcPr>
            <w:tcW w:w="1064" w:type="dxa"/>
            <w:gridSpan w:val="2"/>
            <w:vAlign w:val="center"/>
          </w:tcPr>
          <w:p>
            <w:pPr>
              <w:wordWrap w:val="0"/>
              <w:spacing w:line="360" w:lineRule="auto"/>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商务标</w:t>
            </w:r>
          </w:p>
          <w:p>
            <w:pPr>
              <w:wordWrap w:val="0"/>
              <w:spacing w:line="360" w:lineRule="auto"/>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评分标准</w:t>
            </w:r>
          </w:p>
          <w:p>
            <w:pPr>
              <w:wordWrap w:val="0"/>
              <w:spacing w:line="360" w:lineRule="auto"/>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（满分60分）</w:t>
            </w:r>
          </w:p>
        </w:tc>
        <w:tc>
          <w:tcPr>
            <w:tcW w:w="7514" w:type="dxa"/>
            <w:gridSpan w:val="6"/>
            <w:vAlign w:val="center"/>
          </w:tcPr>
          <w:p>
            <w:pPr>
              <w:wordWrap w:val="0"/>
              <w:spacing w:line="380" w:lineRule="exact"/>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（1）评分时以</w:t>
            </w:r>
            <w:r>
              <w:rPr>
                <w:rFonts w:hint="eastAsia"/>
                <w:color w:val="000000" w:themeColor="text1"/>
                <w:szCs w:val="21"/>
                <w14:textFill>
                  <w14:solidFill>
                    <w14:schemeClr w14:val="tx1"/>
                  </w14:solidFill>
                </w14:textFill>
              </w:rPr>
              <w:t>投标报价的</w:t>
            </w:r>
            <w:r>
              <w:rPr>
                <w:rFonts w:hint="eastAsia"/>
                <w:bCs/>
                <w:color w:val="000000" w:themeColor="text1"/>
                <w:szCs w:val="21"/>
                <w14:textFill>
                  <w14:solidFill>
                    <w14:schemeClr w14:val="tx1"/>
                  </w14:solidFill>
                </w14:textFill>
              </w:rPr>
              <w:t>评标基准价</w:t>
            </w:r>
            <w:r>
              <w:rPr>
                <w:color w:val="000000" w:themeColor="text1"/>
                <w:szCs w:val="21"/>
                <w14:textFill>
                  <w14:solidFill>
                    <w14:schemeClr w14:val="tx1"/>
                  </w14:solidFill>
                </w14:textFill>
              </w:rPr>
              <w:t>为</w:t>
            </w:r>
            <w:r>
              <w:rPr>
                <w:rFonts w:hint="eastAsia"/>
                <w:color w:val="000000" w:themeColor="text1"/>
                <w:szCs w:val="21"/>
                <w14:textFill>
                  <w14:solidFill>
                    <w14:schemeClr w14:val="tx1"/>
                  </w14:solidFill>
                </w14:textFill>
              </w:rPr>
              <w:t>满</w:t>
            </w:r>
            <w:r>
              <w:rPr>
                <w:color w:val="000000" w:themeColor="text1"/>
                <w:szCs w:val="21"/>
                <w14:textFill>
                  <w14:solidFill>
                    <w14:schemeClr w14:val="tx1"/>
                  </w14:solidFill>
                </w14:textFill>
              </w:rPr>
              <w:t>分，采用内插法计算，投标人报价每高于</w:t>
            </w:r>
            <w:r>
              <w:rPr>
                <w:rFonts w:hint="eastAsia"/>
                <w:bCs/>
                <w:color w:val="000000" w:themeColor="text1"/>
                <w:szCs w:val="21"/>
                <w14:textFill>
                  <w14:solidFill>
                    <w14:schemeClr w14:val="tx1"/>
                  </w14:solidFill>
                </w14:textFill>
              </w:rPr>
              <w:t>评标基准价</w:t>
            </w:r>
            <w:r>
              <w:rPr>
                <w:color w:val="000000" w:themeColor="text1"/>
                <w:szCs w:val="21"/>
                <w14:textFill>
                  <w14:solidFill>
                    <w14:schemeClr w14:val="tx1"/>
                  </w14:solidFill>
                </w14:textFill>
              </w:rPr>
              <w:t>1％的扣</w:t>
            </w:r>
            <w:r>
              <w:rPr>
                <w:rFonts w:hint="eastAsia"/>
                <w:color w:val="000000" w:themeColor="text1"/>
                <w:szCs w:val="21"/>
                <w:lang w:val="en-US" w:eastAsia="zh-CN"/>
                <w14:textFill>
                  <w14:solidFill>
                    <w14:schemeClr w14:val="tx1"/>
                  </w14:solidFill>
                </w14:textFill>
              </w:rPr>
              <w:t>0</w:t>
            </w:r>
            <w:r>
              <w:rPr>
                <w:color w:val="000000" w:themeColor="text1"/>
                <w:szCs w:val="21"/>
                <w14:textFill>
                  <w14:solidFill>
                    <w14:schemeClr w14:val="tx1"/>
                  </w14:solidFill>
                </w14:textFill>
              </w:rPr>
              <w:t>.5分，每低于</w:t>
            </w:r>
            <w:r>
              <w:rPr>
                <w:rFonts w:hint="eastAsia"/>
                <w:bCs/>
                <w:color w:val="000000" w:themeColor="text1"/>
                <w:szCs w:val="21"/>
                <w14:textFill>
                  <w14:solidFill>
                    <w14:schemeClr w14:val="tx1"/>
                  </w14:solidFill>
                </w14:textFill>
              </w:rPr>
              <w:t>评标基准</w:t>
            </w:r>
            <w:r>
              <w:rPr>
                <w:bCs/>
                <w:color w:val="000000" w:themeColor="text1"/>
                <w:szCs w:val="21"/>
                <w14:textFill>
                  <w14:solidFill>
                    <w14:schemeClr w14:val="tx1"/>
                  </w14:solidFill>
                </w14:textFill>
              </w:rPr>
              <w:t>价</w:t>
            </w:r>
            <w:r>
              <w:rPr>
                <w:color w:val="000000" w:themeColor="text1"/>
                <w:szCs w:val="21"/>
                <w14:textFill>
                  <w14:solidFill>
                    <w14:schemeClr w14:val="tx1"/>
                  </w14:solidFill>
                </w14:textFill>
              </w:rPr>
              <w:t>1％的扣</w:t>
            </w:r>
            <w:r>
              <w:rPr>
                <w:rFonts w:hint="eastAsia"/>
                <w:color w:val="000000" w:themeColor="text1"/>
                <w:szCs w:val="21"/>
                <w:lang w:val="en-US" w:eastAsia="zh-CN"/>
                <w14:textFill>
                  <w14:solidFill>
                    <w14:schemeClr w14:val="tx1"/>
                  </w14:solidFill>
                </w14:textFill>
              </w:rPr>
              <w:t>0.5</w:t>
            </w:r>
            <w:r>
              <w:rPr>
                <w:color w:val="000000" w:themeColor="text1"/>
                <w:szCs w:val="21"/>
                <w14:textFill>
                  <w14:solidFill>
                    <w14:schemeClr w14:val="tx1"/>
                  </w14:solidFill>
                </w14:textFill>
              </w:rPr>
              <w:t>分</w:t>
            </w:r>
            <w:r>
              <w:rPr>
                <w:rFonts w:hint="eastAsia"/>
                <w:color w:val="000000" w:themeColor="text1"/>
                <w:szCs w:val="21"/>
                <w14:textFill>
                  <w14:solidFill>
                    <w14:schemeClr w14:val="tx1"/>
                  </w14:solidFill>
                </w14:textFill>
              </w:rPr>
              <w:t>，计算出投标人的投标报价得分</w:t>
            </w:r>
            <w:r>
              <w:rPr>
                <w:color w:val="000000" w:themeColor="text1"/>
                <w:szCs w:val="21"/>
                <w14:textFill>
                  <w14:solidFill>
                    <w14:schemeClr w14:val="tx1"/>
                  </w14:solidFill>
                </w14:textFill>
              </w:rPr>
              <w:t>。</w:t>
            </w:r>
          </w:p>
          <w:p>
            <w:pPr>
              <w:wordWrap w:val="0"/>
              <w:spacing w:line="380" w:lineRule="exact"/>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（2）有效报价投标人的商务标得分=该投标人的</w:t>
            </w:r>
            <w:r>
              <w:rPr>
                <w:rFonts w:hint="eastAsia"/>
                <w:color w:val="000000" w:themeColor="text1"/>
                <w:szCs w:val="21"/>
                <w14:textFill>
                  <w14:solidFill>
                    <w14:schemeClr w14:val="tx1"/>
                  </w14:solidFill>
                </w14:textFill>
              </w:rPr>
              <w:t>投标报价</w:t>
            </w:r>
            <w:r>
              <w:rPr>
                <w:color w:val="000000" w:themeColor="text1"/>
                <w:szCs w:val="21"/>
                <w14:textFill>
                  <w14:solidFill>
                    <w14:schemeClr w14:val="tx1"/>
                  </w14:solidFill>
                </w14:textFill>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0" w:hRule="atLeast"/>
          <w:jc w:val="center"/>
        </w:trPr>
        <w:tc>
          <w:tcPr>
            <w:tcW w:w="748" w:type="dxa"/>
            <w:vAlign w:val="center"/>
          </w:tcPr>
          <w:p>
            <w:pPr>
              <w:pStyle w:val="27"/>
            </w:pPr>
            <w:r>
              <w:rPr>
                <w:rFonts w:ascii="宋体" w:hAnsi="宋体" w:eastAsia="宋体" w:cs="宋体"/>
                <w:color w:val="auto"/>
                <w:szCs w:val="21"/>
                <w:highlight w:val="none"/>
              </w:rPr>
              <w:t>2.2.2</w:t>
            </w:r>
            <w:r>
              <w:rPr>
                <w:rFonts w:ascii="宋体" w:hAnsi="宋体" w:cs="宋体"/>
                <w:color w:val="auto"/>
                <w:szCs w:val="21"/>
                <w:highlight w:val="none"/>
              </w:rPr>
              <w:t>（</w:t>
            </w:r>
            <w:r>
              <w:rPr>
                <w:rFonts w:ascii="宋体" w:hAnsi="宋体" w:eastAsia="宋体" w:cs="宋体"/>
                <w:color w:val="auto"/>
                <w:szCs w:val="21"/>
                <w:highlight w:val="none"/>
              </w:rPr>
              <w:t>4</w:t>
            </w:r>
            <w:r>
              <w:rPr>
                <w:rFonts w:ascii="宋体" w:hAnsi="宋体" w:cs="宋体"/>
                <w:color w:val="auto"/>
                <w:szCs w:val="21"/>
                <w:highlight w:val="none"/>
              </w:rPr>
              <w:t>）</w:t>
            </w:r>
          </w:p>
        </w:tc>
        <w:tc>
          <w:tcPr>
            <w:tcW w:w="1064" w:type="dxa"/>
            <w:gridSpan w:val="2"/>
            <w:vAlign w:val="center"/>
          </w:tcPr>
          <w:p>
            <w:pPr>
              <w:wordWrap w:val="0"/>
              <w:spacing w:line="36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企业信誉实力分评分标准</w:t>
            </w:r>
          </w:p>
          <w:p>
            <w:pPr>
              <w:wordWrap w:val="0"/>
              <w:spacing w:line="36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（满分10分）</w:t>
            </w:r>
          </w:p>
          <w:p>
            <w:pPr>
              <w:wordWrap w:val="0"/>
              <w:spacing w:line="360" w:lineRule="auto"/>
              <w:jc w:val="center"/>
              <w:rPr>
                <w:color w:val="000000" w:themeColor="text1"/>
                <w:szCs w:val="21"/>
                <w14:textFill>
                  <w14:solidFill>
                    <w14:schemeClr w14:val="tx1"/>
                  </w14:solidFill>
                </w14:textFill>
              </w:rPr>
            </w:pPr>
          </w:p>
        </w:tc>
        <w:tc>
          <w:tcPr>
            <w:tcW w:w="7514" w:type="dxa"/>
            <w:gridSpan w:val="6"/>
            <w:vAlign w:val="top"/>
          </w:tcPr>
          <w:p>
            <w:pPr>
              <w:wordWrap w:val="0"/>
              <w:spacing w:line="380" w:lineRule="exact"/>
              <w:rPr>
                <w:b/>
                <w:bCs/>
                <w:color w:val="000000" w:themeColor="text1"/>
                <w:szCs w:val="21"/>
                <w:highlight w:val="none"/>
                <w14:textFill>
                  <w14:solidFill>
                    <w14:schemeClr w14:val="tx1"/>
                  </w14:solidFill>
                </w14:textFill>
              </w:rPr>
            </w:pPr>
            <w:r>
              <w:rPr>
                <w:rFonts w:hint="eastAsia"/>
                <w:b/>
                <w:bCs/>
                <w:color w:val="000000" w:themeColor="text1"/>
                <w:szCs w:val="21"/>
                <w:highlight w:val="none"/>
                <w:lang w:val="en-US" w:eastAsia="zh-CN"/>
                <w14:textFill>
                  <w14:solidFill>
                    <w14:schemeClr w14:val="tx1"/>
                  </w14:solidFill>
                </w14:textFill>
              </w:rPr>
              <w:t>1</w:t>
            </w:r>
            <w:r>
              <w:rPr>
                <w:rFonts w:hint="eastAsia"/>
                <w:b/>
                <w:bCs/>
                <w:color w:val="000000" w:themeColor="text1"/>
                <w:szCs w:val="21"/>
                <w:highlight w:val="none"/>
                <w14:textFill>
                  <w14:solidFill>
                    <w14:schemeClr w14:val="tx1"/>
                  </w14:solidFill>
                </w14:textFill>
              </w:rPr>
              <w:t>.业绩</w:t>
            </w:r>
            <w:r>
              <w:rPr>
                <w:rFonts w:hint="eastAsia"/>
                <w:b/>
                <w:bCs/>
                <w:color w:val="auto"/>
                <w:szCs w:val="21"/>
                <w:highlight w:val="none"/>
              </w:rPr>
              <w:t>分（</w:t>
            </w:r>
            <w:r>
              <w:rPr>
                <w:rFonts w:hint="eastAsia"/>
                <w:b/>
                <w:bCs/>
                <w:color w:val="auto"/>
                <w:szCs w:val="21"/>
                <w:highlight w:val="none"/>
                <w:lang w:val="en-US" w:eastAsia="zh-CN"/>
              </w:rPr>
              <w:t>5</w:t>
            </w:r>
            <w:r>
              <w:rPr>
                <w:rFonts w:hint="eastAsia"/>
                <w:b/>
                <w:bCs/>
                <w:color w:val="auto"/>
                <w:szCs w:val="21"/>
                <w:highlight w:val="none"/>
              </w:rPr>
              <w:t>分）</w:t>
            </w:r>
          </w:p>
          <w:p>
            <w:pPr>
              <w:numPr>
                <w:ilvl w:val="0"/>
                <w:numId w:val="0"/>
              </w:numPr>
              <w:wordWrap w:val="0"/>
              <w:spacing w:line="380" w:lineRule="exact"/>
              <w:rPr>
                <w:rFonts w:hint="eastAsia" w:ascii="Times New Roman" w:hAnsi="Times New Roman" w:cs="Times New Roman"/>
                <w:b/>
                <w:bCs/>
                <w:color w:val="FF0000"/>
                <w:szCs w:val="21"/>
                <w:highlight w:val="none"/>
              </w:rPr>
            </w:pPr>
            <w:r>
              <w:rPr>
                <w:rFonts w:hint="eastAsia"/>
                <w:color w:val="auto"/>
                <w:highlight w:val="none"/>
              </w:rPr>
              <w:t>通过</w:t>
            </w:r>
            <w:r>
              <w:rPr>
                <w:rFonts w:hint="eastAsia"/>
                <w:color w:val="auto"/>
                <w:highlight w:val="none"/>
                <w:lang w:eastAsia="zh-CN"/>
              </w:rPr>
              <w:t>政府</w:t>
            </w:r>
            <w:r>
              <w:rPr>
                <w:rFonts w:hint="eastAsia"/>
                <w:color w:val="auto"/>
                <w:highlight w:val="none"/>
              </w:rPr>
              <w:t>采购承接过实验室台柜设备采购、实验室通风系统、装饰装修一体化的类似项目</w:t>
            </w:r>
            <w:r>
              <w:rPr>
                <w:rFonts w:hint="eastAsia"/>
                <w:color w:val="auto"/>
                <w:highlight w:val="none"/>
                <w:lang w:eastAsia="zh-CN"/>
              </w:rPr>
              <w:t>，</w:t>
            </w:r>
            <w:r>
              <w:rPr>
                <w:rFonts w:hint="eastAsia" w:ascii="宋体" w:hAnsi="宋体" w:cs="宋体"/>
                <w:color w:val="auto"/>
                <w:szCs w:val="21"/>
                <w:highlight w:val="none"/>
                <w:lang w:val="zh-CN"/>
              </w:rPr>
              <w:t>单项合同金额在</w:t>
            </w:r>
            <w:r>
              <w:rPr>
                <w:rFonts w:hint="eastAsia" w:cs="宋体"/>
                <w:color w:val="auto"/>
                <w:szCs w:val="21"/>
                <w:highlight w:val="none"/>
                <w:lang w:val="en-US" w:eastAsia="zh-CN"/>
              </w:rPr>
              <w:t>1000</w:t>
            </w:r>
            <w:r>
              <w:rPr>
                <w:rFonts w:hint="eastAsia" w:ascii="宋体" w:hAnsi="宋体" w:cs="宋体"/>
                <w:color w:val="auto"/>
                <w:szCs w:val="21"/>
                <w:highlight w:val="none"/>
                <w:lang w:val="zh-CN"/>
              </w:rPr>
              <w:t>万元（含）以上</w:t>
            </w:r>
            <w:r>
              <w:rPr>
                <w:rFonts w:hint="eastAsia"/>
                <w:color w:val="auto"/>
                <w:highlight w:val="none"/>
              </w:rPr>
              <w:t>每项得</w:t>
            </w:r>
            <w:r>
              <w:rPr>
                <w:rFonts w:hint="eastAsia" w:cs="宋体"/>
                <w:color w:val="auto"/>
                <w:highlight w:val="none"/>
                <w:lang w:val="en-US" w:eastAsia="zh-CN"/>
              </w:rPr>
              <w:t>2</w:t>
            </w:r>
            <w:r>
              <w:rPr>
                <w:rFonts w:hint="eastAsia"/>
                <w:color w:val="auto"/>
                <w:highlight w:val="none"/>
              </w:rPr>
              <w:t>分，</w:t>
            </w:r>
            <w:r>
              <w:rPr>
                <w:rFonts w:hint="eastAsia" w:ascii="宋体" w:hAnsi="宋体" w:cs="宋体"/>
                <w:color w:val="auto"/>
                <w:szCs w:val="21"/>
                <w:highlight w:val="none"/>
                <w:lang w:val="zh-CN"/>
              </w:rPr>
              <w:t>单项合同金额在</w:t>
            </w:r>
            <w:r>
              <w:rPr>
                <w:rFonts w:hint="eastAsia" w:cs="宋体"/>
                <w:color w:val="auto"/>
                <w:szCs w:val="21"/>
                <w:highlight w:val="none"/>
                <w:lang w:val="en-US" w:eastAsia="zh-CN"/>
              </w:rPr>
              <w:t>500</w:t>
            </w:r>
            <w:r>
              <w:rPr>
                <w:rFonts w:hint="eastAsia" w:ascii="宋体" w:hAnsi="宋体" w:cs="宋体"/>
                <w:color w:val="auto"/>
                <w:szCs w:val="21"/>
                <w:highlight w:val="none"/>
                <w:lang w:val="zh-CN"/>
              </w:rPr>
              <w:t>万元（含）以上</w:t>
            </w:r>
            <w:r>
              <w:rPr>
                <w:rFonts w:hint="eastAsia"/>
                <w:color w:val="auto"/>
                <w:highlight w:val="none"/>
              </w:rPr>
              <w:t>每项得</w:t>
            </w:r>
            <w:r>
              <w:rPr>
                <w:rFonts w:hint="eastAsia" w:ascii="宋体" w:hAnsi="宋体" w:eastAsia="宋体" w:cs="宋体"/>
                <w:color w:val="auto"/>
                <w:highlight w:val="none"/>
                <w:lang w:val="en-US" w:eastAsia="zh-CN"/>
              </w:rPr>
              <w:t>1</w:t>
            </w:r>
            <w:r>
              <w:rPr>
                <w:rFonts w:hint="eastAsia"/>
                <w:color w:val="auto"/>
                <w:highlight w:val="none"/>
              </w:rPr>
              <w:t>分</w:t>
            </w:r>
            <w:r>
              <w:rPr>
                <w:rFonts w:hint="eastAsia"/>
                <w:color w:val="auto"/>
                <w:highlight w:val="none"/>
                <w:lang w:eastAsia="zh-CN"/>
              </w:rPr>
              <w:t>，</w:t>
            </w:r>
            <w:r>
              <w:rPr>
                <w:rFonts w:hint="eastAsia" w:ascii="宋体" w:hAnsi="宋体" w:cs="宋体"/>
                <w:color w:val="auto"/>
                <w:szCs w:val="21"/>
                <w:highlight w:val="none"/>
                <w:lang w:val="zh-CN"/>
              </w:rPr>
              <w:t>单项合同金额在</w:t>
            </w:r>
            <w:r>
              <w:rPr>
                <w:rFonts w:hint="eastAsia" w:cs="宋体"/>
                <w:color w:val="auto"/>
                <w:szCs w:val="21"/>
                <w:highlight w:val="none"/>
                <w:lang w:val="en-US" w:eastAsia="zh-CN"/>
              </w:rPr>
              <w:t>300</w:t>
            </w:r>
            <w:r>
              <w:rPr>
                <w:rFonts w:hint="eastAsia" w:ascii="宋体" w:hAnsi="宋体" w:cs="宋体"/>
                <w:color w:val="auto"/>
                <w:szCs w:val="21"/>
                <w:highlight w:val="none"/>
                <w:lang w:val="zh-CN"/>
              </w:rPr>
              <w:t>万元</w:t>
            </w:r>
            <w:r>
              <w:rPr>
                <w:rFonts w:hint="eastAsia" w:cs="宋体"/>
                <w:color w:val="auto"/>
                <w:szCs w:val="21"/>
                <w:highlight w:val="none"/>
                <w:lang w:val="zh-CN"/>
              </w:rPr>
              <w:t>以上</w:t>
            </w:r>
            <w:r>
              <w:rPr>
                <w:rFonts w:hint="eastAsia" w:ascii="宋体" w:hAnsi="宋体" w:cs="宋体"/>
                <w:color w:val="auto"/>
                <w:szCs w:val="21"/>
                <w:highlight w:val="none"/>
                <w:lang w:val="zh-CN"/>
              </w:rPr>
              <w:t>（不含）的</w:t>
            </w:r>
            <w:r>
              <w:rPr>
                <w:rFonts w:hint="eastAsia"/>
                <w:color w:val="auto"/>
                <w:highlight w:val="none"/>
              </w:rPr>
              <w:t>每项得</w:t>
            </w:r>
            <w:r>
              <w:rPr>
                <w:rFonts w:hint="eastAsia" w:ascii="宋体" w:hAnsi="宋体" w:eastAsia="宋体" w:cs="宋体"/>
                <w:color w:val="auto"/>
                <w:highlight w:val="none"/>
                <w:lang w:val="en-US" w:eastAsia="zh-CN"/>
              </w:rPr>
              <w:t>0.5</w:t>
            </w:r>
            <w:r>
              <w:rPr>
                <w:rFonts w:hint="eastAsia"/>
                <w:color w:val="auto"/>
                <w:highlight w:val="none"/>
              </w:rPr>
              <w:t>分</w:t>
            </w:r>
            <w:r>
              <w:rPr>
                <w:rFonts w:hint="eastAsia" w:ascii="宋体" w:hAnsi="宋体" w:cs="宋体"/>
                <w:color w:val="auto"/>
                <w:szCs w:val="21"/>
                <w:highlight w:val="none"/>
                <w:lang w:val="zh-CN"/>
              </w:rPr>
              <w:t>，</w:t>
            </w:r>
            <w:r>
              <w:rPr>
                <w:rFonts w:hint="eastAsia"/>
                <w:color w:val="auto"/>
                <w:highlight w:val="none"/>
              </w:rPr>
              <w:t>此项满分</w:t>
            </w:r>
            <w:r>
              <w:rPr>
                <w:rFonts w:hint="eastAsia"/>
                <w:color w:val="auto"/>
                <w:highlight w:val="none"/>
                <w:lang w:val="en-US" w:eastAsia="zh-CN"/>
              </w:rPr>
              <w:t>5</w:t>
            </w:r>
            <w:r>
              <w:rPr>
                <w:rFonts w:hint="eastAsia"/>
                <w:color w:val="auto"/>
                <w:highlight w:val="none"/>
              </w:rPr>
              <w:t>分。【附项目的中标通知书</w:t>
            </w:r>
            <w:r>
              <w:rPr>
                <w:rFonts w:hint="eastAsia"/>
                <w:color w:val="auto"/>
                <w:highlight w:val="none"/>
                <w:lang w:eastAsia="zh-CN"/>
              </w:rPr>
              <w:t>、</w:t>
            </w:r>
            <w:r>
              <w:rPr>
                <w:rFonts w:hint="eastAsia"/>
                <w:color w:val="auto"/>
                <w:highlight w:val="none"/>
              </w:rPr>
              <w:t>合同协议书或竣工验收材料等证明材料，否则在评审时不予承认。】</w:t>
            </w:r>
          </w:p>
          <w:p>
            <w:pPr>
              <w:numPr>
                <w:ilvl w:val="0"/>
                <w:numId w:val="0"/>
              </w:numPr>
              <w:wordWrap w:val="0"/>
              <w:spacing w:line="380" w:lineRule="exact"/>
              <w:rPr>
                <w:rFonts w:hint="eastAsia" w:ascii="Times New Roman" w:hAnsi="Times New Roman" w:cs="Times New Roman"/>
                <w:b/>
                <w:bCs/>
                <w:color w:val="000000" w:themeColor="text1"/>
                <w:szCs w:val="21"/>
                <w:highlight w:val="none"/>
                <w14:textFill>
                  <w14:solidFill>
                    <w14:schemeClr w14:val="tx1"/>
                  </w14:solidFill>
                </w14:textFill>
              </w:rPr>
            </w:pPr>
            <w:r>
              <w:rPr>
                <w:rFonts w:hint="eastAsia" w:cs="Times New Roman"/>
                <w:b/>
                <w:bCs/>
                <w:color w:val="000000" w:themeColor="text1"/>
                <w:szCs w:val="21"/>
                <w:highlight w:val="none"/>
                <w:lang w:val="en-US" w:eastAsia="zh-CN"/>
                <w14:textFill>
                  <w14:solidFill>
                    <w14:schemeClr w14:val="tx1"/>
                  </w14:solidFill>
                </w14:textFill>
              </w:rPr>
              <w:t>2.</w:t>
            </w:r>
            <w:r>
              <w:rPr>
                <w:rFonts w:hint="eastAsia" w:ascii="Times New Roman" w:hAnsi="Times New Roman" w:cs="Times New Roman"/>
                <w:b/>
                <w:bCs/>
                <w:color w:val="000000" w:themeColor="text1"/>
                <w:szCs w:val="21"/>
                <w:highlight w:val="none"/>
                <w14:textFill>
                  <w14:solidFill>
                    <w14:schemeClr w14:val="tx1"/>
                  </w14:solidFill>
                </w14:textFill>
              </w:rPr>
              <w:t>企业信誉实力</w:t>
            </w:r>
            <w:r>
              <w:rPr>
                <w:rFonts w:hint="eastAsia" w:ascii="Times New Roman" w:hAnsi="Times New Roman" w:cs="Times New Roman"/>
                <w:b/>
                <w:bCs/>
                <w:color w:val="000000" w:themeColor="text1"/>
                <w:szCs w:val="21"/>
                <w:highlight w:val="none"/>
                <w:lang w:eastAsia="zh-CN"/>
                <w14:textFill>
                  <w14:solidFill>
                    <w14:schemeClr w14:val="tx1"/>
                  </w14:solidFill>
                </w14:textFill>
              </w:rPr>
              <w:t>（</w:t>
            </w:r>
            <w:r>
              <w:rPr>
                <w:rFonts w:hint="eastAsia" w:cs="Times New Roman"/>
                <w:b/>
                <w:bCs/>
                <w:color w:val="000000" w:themeColor="text1"/>
                <w:szCs w:val="21"/>
                <w:highlight w:val="none"/>
                <w:lang w:val="en-US" w:eastAsia="zh-CN"/>
                <w14:textFill>
                  <w14:solidFill>
                    <w14:schemeClr w14:val="tx1"/>
                  </w14:solidFill>
                </w14:textFill>
              </w:rPr>
              <w:t>5</w:t>
            </w:r>
            <w:r>
              <w:rPr>
                <w:rFonts w:hint="eastAsia" w:ascii="Times New Roman" w:hAnsi="Times New Roman" w:cs="Times New Roman"/>
                <w:b/>
                <w:bCs/>
                <w:color w:val="000000" w:themeColor="text1"/>
                <w:szCs w:val="21"/>
                <w:highlight w:val="none"/>
                <w:lang w:val="en-US" w:eastAsia="zh-CN"/>
                <w14:textFill>
                  <w14:solidFill>
                    <w14:schemeClr w14:val="tx1"/>
                  </w14:solidFill>
                </w14:textFill>
              </w:rPr>
              <w:t>分</w:t>
            </w:r>
            <w:r>
              <w:rPr>
                <w:rFonts w:hint="eastAsia" w:ascii="Times New Roman" w:hAnsi="Times New Roman" w:cs="Times New Roman"/>
                <w:b/>
                <w:bCs/>
                <w:color w:val="000000" w:themeColor="text1"/>
                <w:szCs w:val="21"/>
                <w:highlight w:val="none"/>
                <w:lang w:eastAsia="zh-CN"/>
                <w14:textFill>
                  <w14:solidFill>
                    <w14:schemeClr w14:val="tx1"/>
                  </w14:solidFill>
                </w14:textFill>
              </w:rPr>
              <w:t>）</w:t>
            </w:r>
          </w:p>
          <w:p>
            <w:pPr>
              <w:pStyle w:val="21"/>
              <w:spacing w:line="340" w:lineRule="exact"/>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t xml:space="preserve">（1）投标人通过 ISO90001 质量管理体系认证、ISO14001 环境管理体系认证、OHSAS18001 职业健康安全体系认证（认证范围包括实验室设备（实验室家具）的销售及售后服务、实验室规划设计），每有 1 个得 1 分，满分 </w:t>
            </w:r>
            <w:r>
              <w:rPr>
                <w:rFonts w:hint="eastAsia" w:ascii="Times New Roman" w:hAnsi="Times New Roman" w:cs="Times New Roman"/>
                <w:color w:val="000000" w:themeColor="text1"/>
                <w:kern w:val="2"/>
                <w:sz w:val="21"/>
                <w:szCs w:val="24"/>
                <w:highlight w:val="none"/>
                <w:lang w:val="en-US" w:eastAsia="zh-CN" w:bidi="ar-SA"/>
                <w14:textFill>
                  <w14:solidFill>
                    <w14:schemeClr w14:val="tx1"/>
                  </w14:solidFill>
                </w14:textFill>
              </w:rPr>
              <w:t>3</w:t>
            </w:r>
            <w:r>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t xml:space="preserve"> 分。（附：</w:t>
            </w:r>
            <w:r>
              <w:rPr>
                <w:rFonts w:hint="eastAsia" w:ascii="Times New Roman" w:hAnsi="Times New Roman" w:cs="Times New Roman"/>
                <w:color w:val="000000" w:themeColor="text1"/>
                <w:kern w:val="2"/>
                <w:sz w:val="21"/>
                <w:szCs w:val="24"/>
                <w:highlight w:val="none"/>
                <w:lang w:val="en-US" w:eastAsia="zh-CN" w:bidi="ar-SA"/>
                <w14:textFill>
                  <w14:solidFill>
                    <w14:schemeClr w14:val="tx1"/>
                  </w14:solidFill>
                </w14:textFill>
              </w:rPr>
              <w:t>相关证明复印件</w:t>
            </w:r>
            <w:r>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t>，原件备查）</w:t>
            </w:r>
          </w:p>
          <w:p>
            <w:pPr>
              <w:pStyle w:val="21"/>
              <w:spacing w:line="340" w:lineRule="exact"/>
              <w:rPr>
                <w:rFonts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t>（2）投标人具备由省级及以上颁发的高新技术企业证书，且在有效期内的得</w:t>
            </w:r>
            <w:r>
              <w:rPr>
                <w:rFonts w:hint="eastAsia" w:ascii="Times New Roman" w:hAnsi="Times New Roman" w:cs="Times New Roman"/>
                <w:color w:val="000000" w:themeColor="text1"/>
                <w:kern w:val="2"/>
                <w:sz w:val="21"/>
                <w:szCs w:val="24"/>
                <w:highlight w:val="none"/>
                <w:lang w:val="en-US" w:eastAsia="zh-CN" w:bidi="ar-SA"/>
                <w14:textFill>
                  <w14:solidFill>
                    <w14:schemeClr w14:val="tx1"/>
                  </w14:solidFill>
                </w14:textFill>
              </w:rPr>
              <w:t>2</w:t>
            </w:r>
            <w:r>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t>分。（提供有效证明材料复印件，原件核查）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812" w:type="dxa"/>
            <w:gridSpan w:val="3"/>
            <w:vAlign w:val="center"/>
          </w:tcPr>
          <w:p>
            <w:pPr>
              <w:wordWrap w:val="0"/>
              <w:spacing w:line="36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投标人汇总得分</w:t>
            </w:r>
          </w:p>
        </w:tc>
        <w:tc>
          <w:tcPr>
            <w:tcW w:w="7514" w:type="dxa"/>
            <w:gridSpan w:val="6"/>
            <w:vAlign w:val="center"/>
          </w:tcPr>
          <w:p>
            <w:pPr>
              <w:wordWrap w:val="0"/>
              <w:spacing w:line="38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投标人汇总得分=该投标人的技术标得分+商务标得分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748" w:type="dxa"/>
            <w:vAlign w:val="center"/>
          </w:tcPr>
          <w:p>
            <w:pPr>
              <w:wordWrap w:val="0"/>
              <w:spacing w:line="36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3</w:t>
            </w:r>
          </w:p>
        </w:tc>
        <w:tc>
          <w:tcPr>
            <w:tcW w:w="1064" w:type="dxa"/>
            <w:gridSpan w:val="2"/>
            <w:vAlign w:val="center"/>
          </w:tcPr>
          <w:p>
            <w:pPr>
              <w:wordWrap w:val="0"/>
              <w:spacing w:line="36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评标程序</w:t>
            </w:r>
          </w:p>
        </w:tc>
        <w:tc>
          <w:tcPr>
            <w:tcW w:w="7514" w:type="dxa"/>
            <w:gridSpan w:val="6"/>
            <w:vAlign w:val="center"/>
          </w:tcPr>
          <w:p>
            <w:pPr>
              <w:wordWrap w:val="0"/>
              <w:spacing w:line="36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详见本章附件A：评标详细程序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748" w:type="dxa"/>
            <w:vAlign w:val="center"/>
          </w:tcPr>
          <w:p>
            <w:pPr>
              <w:wordWrap w:val="0"/>
              <w:spacing w:line="36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3.1.2</w:t>
            </w:r>
          </w:p>
        </w:tc>
        <w:tc>
          <w:tcPr>
            <w:tcW w:w="1064" w:type="dxa"/>
            <w:gridSpan w:val="2"/>
            <w:vAlign w:val="center"/>
          </w:tcPr>
          <w:p>
            <w:pPr>
              <w:wordWrap w:val="0"/>
              <w:spacing w:line="36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否决投标条件</w:t>
            </w:r>
          </w:p>
        </w:tc>
        <w:tc>
          <w:tcPr>
            <w:tcW w:w="7514" w:type="dxa"/>
            <w:gridSpan w:val="6"/>
            <w:vAlign w:val="center"/>
          </w:tcPr>
          <w:p>
            <w:pPr>
              <w:wordWrap w:val="0"/>
              <w:spacing w:line="36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详见本章附件B：否决投标条件</w:t>
            </w:r>
          </w:p>
        </w:tc>
      </w:tr>
    </w:tbl>
    <w:p>
      <w:pPr>
        <w:wordWrap w:val="0"/>
        <w:spacing w:line="360" w:lineRule="auto"/>
        <w:rPr>
          <w:color w:val="000000" w:themeColor="text1"/>
          <w:szCs w:val="21"/>
          <w14:textFill>
            <w14:solidFill>
              <w14:schemeClr w14:val="tx1"/>
            </w14:solidFill>
          </w14:textFill>
        </w:rPr>
      </w:pPr>
    </w:p>
    <w:p>
      <w:pPr>
        <w:wordWrap w:val="0"/>
        <w:spacing w:line="360" w:lineRule="auto"/>
        <w:rPr>
          <w:color w:val="000000" w:themeColor="text1"/>
          <w:szCs w:val="21"/>
          <w14:textFill>
            <w14:solidFill>
              <w14:schemeClr w14:val="tx1"/>
            </w14:solidFill>
          </w14:textFill>
        </w:rPr>
      </w:pPr>
    </w:p>
    <w:p>
      <w:pPr>
        <w:wordWrap w:val="0"/>
        <w:spacing w:line="360" w:lineRule="auto"/>
        <w:rPr>
          <w:color w:val="000000" w:themeColor="text1"/>
          <w:szCs w:val="21"/>
          <w14:textFill>
            <w14:solidFill>
              <w14:schemeClr w14:val="tx1"/>
            </w14:solidFill>
          </w14:textFill>
        </w:rPr>
      </w:pPr>
    </w:p>
    <w:p>
      <w:pPr>
        <w:wordWrap w:val="0"/>
        <w:spacing w:line="360" w:lineRule="auto"/>
        <w:rPr>
          <w:color w:val="000000" w:themeColor="text1"/>
          <w:szCs w:val="21"/>
          <w14:textFill>
            <w14:solidFill>
              <w14:schemeClr w14:val="tx1"/>
            </w14:solidFill>
          </w14:textFill>
        </w:rPr>
      </w:pPr>
    </w:p>
    <w:p>
      <w:pPr>
        <w:wordWrap w:val="0"/>
        <w:spacing w:line="360" w:lineRule="auto"/>
        <w:rPr>
          <w:color w:val="000000" w:themeColor="text1"/>
          <w:szCs w:val="21"/>
          <w14:textFill>
            <w14:solidFill>
              <w14:schemeClr w14:val="tx1"/>
            </w14:solidFill>
          </w14:textFill>
        </w:rPr>
      </w:pPr>
    </w:p>
    <w:p>
      <w:pPr>
        <w:wordWrap w:val="0"/>
        <w:spacing w:line="360" w:lineRule="auto"/>
        <w:rPr>
          <w:color w:val="000000" w:themeColor="text1"/>
          <w:szCs w:val="21"/>
          <w14:textFill>
            <w14:solidFill>
              <w14:schemeClr w14:val="tx1"/>
            </w14:solidFill>
          </w14:textFill>
        </w:rPr>
      </w:pPr>
    </w:p>
    <w:p>
      <w:pPr>
        <w:pStyle w:val="27"/>
        <w:rPr>
          <w:color w:val="000000" w:themeColor="text1"/>
          <w:szCs w:val="21"/>
          <w14:textFill>
            <w14:solidFill>
              <w14:schemeClr w14:val="tx1"/>
            </w14:solidFill>
          </w14:textFill>
        </w:rPr>
      </w:pPr>
    </w:p>
    <w:p>
      <w:pPr>
        <w:pStyle w:val="27"/>
        <w:rPr>
          <w:color w:val="000000" w:themeColor="text1"/>
          <w:szCs w:val="21"/>
          <w14:textFill>
            <w14:solidFill>
              <w14:schemeClr w14:val="tx1"/>
            </w14:solidFill>
          </w14:textFill>
        </w:rPr>
      </w:pPr>
    </w:p>
    <w:p>
      <w:pPr>
        <w:pStyle w:val="27"/>
        <w:rPr>
          <w:color w:val="000000" w:themeColor="text1"/>
          <w:szCs w:val="21"/>
          <w14:textFill>
            <w14:solidFill>
              <w14:schemeClr w14:val="tx1"/>
            </w14:solidFill>
          </w14:textFill>
        </w:rPr>
      </w:pPr>
    </w:p>
    <w:p>
      <w:pPr>
        <w:pStyle w:val="27"/>
        <w:rPr>
          <w:color w:val="000000" w:themeColor="text1"/>
          <w:szCs w:val="21"/>
          <w14:textFill>
            <w14:solidFill>
              <w14:schemeClr w14:val="tx1"/>
            </w14:solidFill>
          </w14:textFill>
        </w:rPr>
      </w:pPr>
    </w:p>
    <w:p>
      <w:pPr>
        <w:pStyle w:val="27"/>
        <w:rPr>
          <w:color w:val="000000" w:themeColor="text1"/>
          <w:szCs w:val="21"/>
          <w14:textFill>
            <w14:solidFill>
              <w14:schemeClr w14:val="tx1"/>
            </w14:solidFill>
          </w14:textFill>
        </w:rPr>
      </w:pPr>
    </w:p>
    <w:p>
      <w:pPr>
        <w:pStyle w:val="27"/>
        <w:rPr>
          <w:color w:val="000000" w:themeColor="text1"/>
          <w:szCs w:val="21"/>
          <w14:textFill>
            <w14:solidFill>
              <w14:schemeClr w14:val="tx1"/>
            </w14:solidFill>
          </w14:textFill>
        </w:rPr>
      </w:pPr>
    </w:p>
    <w:p>
      <w:pPr>
        <w:pStyle w:val="27"/>
        <w:rPr>
          <w:color w:val="000000" w:themeColor="text1"/>
          <w:szCs w:val="21"/>
          <w14:textFill>
            <w14:solidFill>
              <w14:schemeClr w14:val="tx1"/>
            </w14:solidFill>
          </w14:textFill>
        </w:rPr>
      </w:pPr>
    </w:p>
    <w:p>
      <w:pPr>
        <w:pStyle w:val="27"/>
        <w:rPr>
          <w:color w:val="000000" w:themeColor="text1"/>
          <w:szCs w:val="21"/>
          <w14:textFill>
            <w14:solidFill>
              <w14:schemeClr w14:val="tx1"/>
            </w14:solidFill>
          </w14:textFill>
        </w:rPr>
      </w:pPr>
    </w:p>
    <w:p>
      <w:pPr>
        <w:pStyle w:val="3"/>
        <w:wordWrap w:val="0"/>
        <w:jc w:val="center"/>
        <w:rPr>
          <w:color w:val="000000" w:themeColor="text1"/>
          <w14:textFill>
            <w14:solidFill>
              <w14:schemeClr w14:val="tx1"/>
            </w14:solidFill>
          </w14:textFill>
        </w:rPr>
      </w:pPr>
      <w:bookmarkStart w:id="186" w:name="_Toc18954216"/>
      <w:r>
        <w:rPr>
          <w:color w:val="000000" w:themeColor="text1"/>
          <w14:textFill>
            <w14:solidFill>
              <w14:schemeClr w14:val="tx1"/>
            </w14:solidFill>
          </w14:textFill>
        </w:rPr>
        <w:t>评标办法（综合评估法）正文部分</w:t>
      </w:r>
      <w:bookmarkEnd w:id="186"/>
    </w:p>
    <w:p>
      <w:pPr>
        <w:wordWrap w:val="0"/>
        <w:rPr>
          <w:color w:val="000000" w:themeColor="text1"/>
          <w:szCs w:val="21"/>
          <w14:textFill>
            <w14:solidFill>
              <w14:schemeClr w14:val="tx1"/>
            </w14:solidFill>
          </w14:textFill>
        </w:rPr>
      </w:pPr>
    </w:p>
    <w:p>
      <w:pPr>
        <w:pStyle w:val="4"/>
        <w:wordWrap w:val="0"/>
        <w:rPr>
          <w:color w:val="000000" w:themeColor="text1"/>
          <w14:textFill>
            <w14:solidFill>
              <w14:schemeClr w14:val="tx1"/>
            </w14:solidFill>
          </w14:textFill>
        </w:rPr>
      </w:pPr>
      <w:bookmarkStart w:id="187" w:name="_Toc453494295"/>
      <w:bookmarkStart w:id="188" w:name="_Toc18954217"/>
      <w:bookmarkStart w:id="189" w:name="_Toc30020"/>
      <w:bookmarkStart w:id="190" w:name="_Toc184635093"/>
      <w:bookmarkStart w:id="191" w:name="_Toc389065241"/>
      <w:r>
        <w:rPr>
          <w:color w:val="000000" w:themeColor="text1"/>
          <w14:textFill>
            <w14:solidFill>
              <w14:schemeClr w14:val="tx1"/>
            </w14:solidFill>
          </w14:textFill>
        </w:rPr>
        <w:t>1 评标方法</w:t>
      </w:r>
      <w:bookmarkEnd w:id="187"/>
      <w:bookmarkEnd w:id="188"/>
      <w:bookmarkEnd w:id="189"/>
      <w:bookmarkEnd w:id="190"/>
      <w:bookmarkEnd w:id="191"/>
    </w:p>
    <w:p>
      <w:pPr>
        <w:wordWrap w:val="0"/>
        <w:spacing w:line="360" w:lineRule="auto"/>
        <w:ind w:firstLine="420" w:firstLineChars="200"/>
        <w:rPr>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本次评标采用综合评估法。评标委员会对满足招标文件实质性要求的投标文件，按照本章“评标办法前附表”第2.1、2.2款规定的评分标准进行打分，并按综合得分由高到低顺序推荐中标候选人，或根据招标人授权直接确定中标人，但投标报价低于其成本的除外。综合评分相等时，以投标报价低的优先；投标价也相等时，</w:t>
      </w:r>
      <w:r>
        <w:rPr>
          <w:rFonts w:hint="eastAsia" w:ascii="宋体" w:hAnsi="宋体"/>
          <w:color w:val="000000" w:themeColor="text1"/>
          <w:szCs w:val="21"/>
          <w14:textFill>
            <w14:solidFill>
              <w14:schemeClr w14:val="tx1"/>
            </w14:solidFill>
          </w14:textFill>
        </w:rPr>
        <w:t>以</w:t>
      </w:r>
      <w:r>
        <w:rPr>
          <w:rFonts w:ascii="宋体" w:hAnsi="宋体"/>
          <w:color w:val="000000" w:themeColor="text1"/>
          <w:szCs w:val="21"/>
          <w14:textFill>
            <w14:solidFill>
              <w14:schemeClr w14:val="tx1"/>
            </w14:solidFill>
          </w14:textFill>
        </w:rPr>
        <w:t>企业</w:t>
      </w:r>
      <w:r>
        <w:rPr>
          <w:rFonts w:hint="eastAsia" w:ascii="宋体" w:hAnsi="宋体"/>
          <w:color w:val="000000" w:themeColor="text1"/>
          <w:szCs w:val="21"/>
          <w14:textFill>
            <w14:solidFill>
              <w14:schemeClr w14:val="tx1"/>
            </w14:solidFill>
          </w14:textFill>
        </w:rPr>
        <w:t>用于该项工程投标的</w:t>
      </w:r>
      <w:r>
        <w:rPr>
          <w:rFonts w:ascii="宋体" w:hAnsi="宋体"/>
          <w:color w:val="000000" w:themeColor="text1"/>
          <w:szCs w:val="21"/>
          <w14:textFill>
            <w14:solidFill>
              <w14:schemeClr w14:val="tx1"/>
            </w14:solidFill>
          </w14:textFill>
        </w:rPr>
        <w:t>资质高的优先；企业</w:t>
      </w:r>
      <w:r>
        <w:rPr>
          <w:rFonts w:hint="eastAsia" w:ascii="宋体" w:hAnsi="宋体"/>
          <w:color w:val="000000" w:themeColor="text1"/>
          <w:szCs w:val="21"/>
          <w14:textFill>
            <w14:solidFill>
              <w14:schemeClr w14:val="tx1"/>
            </w14:solidFill>
          </w14:textFill>
        </w:rPr>
        <w:t>用于该项工程投标的</w:t>
      </w:r>
      <w:r>
        <w:rPr>
          <w:rFonts w:ascii="宋体" w:hAnsi="宋体"/>
          <w:color w:val="000000" w:themeColor="text1"/>
          <w:szCs w:val="21"/>
          <w14:textFill>
            <w14:solidFill>
              <w14:schemeClr w14:val="tx1"/>
            </w14:solidFill>
          </w14:textFill>
        </w:rPr>
        <w:t>资质也相等的，</w:t>
      </w:r>
      <w:r>
        <w:rPr>
          <w:rFonts w:hint="eastAsia" w:ascii="宋体" w:hAnsi="宋体"/>
          <w:color w:val="000000" w:themeColor="text1"/>
          <w:szCs w:val="21"/>
          <w14:textFill>
            <w14:solidFill>
              <w14:schemeClr w14:val="tx1"/>
            </w14:solidFill>
          </w14:textFill>
        </w:rPr>
        <w:t>以</w:t>
      </w:r>
      <w:r>
        <w:rPr>
          <w:rFonts w:ascii="宋体" w:hAnsi="宋体"/>
          <w:color w:val="000000" w:themeColor="text1"/>
          <w:szCs w:val="21"/>
          <w14:textFill>
            <w14:solidFill>
              <w14:schemeClr w14:val="tx1"/>
            </w14:solidFill>
          </w14:textFill>
        </w:rPr>
        <w:t>技术标得分高</w:t>
      </w:r>
      <w:r>
        <w:rPr>
          <w:rFonts w:hint="eastAsia" w:ascii="宋体" w:hAnsi="宋体"/>
          <w:color w:val="000000" w:themeColor="text1"/>
          <w:szCs w:val="21"/>
          <w14:textFill>
            <w14:solidFill>
              <w14:schemeClr w14:val="tx1"/>
            </w14:solidFill>
          </w14:textFill>
        </w:rPr>
        <w:t>的</w:t>
      </w:r>
      <w:r>
        <w:rPr>
          <w:rFonts w:ascii="宋体" w:hAnsi="宋体"/>
          <w:color w:val="000000" w:themeColor="text1"/>
          <w:szCs w:val="21"/>
          <w14:textFill>
            <w14:solidFill>
              <w14:schemeClr w14:val="tx1"/>
            </w14:solidFill>
          </w14:textFill>
        </w:rPr>
        <w:t>优先；技术标</w:t>
      </w:r>
      <w:r>
        <w:rPr>
          <w:rFonts w:hint="eastAsia" w:ascii="宋体" w:hAnsi="宋体"/>
          <w:color w:val="000000" w:themeColor="text1"/>
          <w:szCs w:val="21"/>
          <w14:textFill>
            <w14:solidFill>
              <w14:schemeClr w14:val="tx1"/>
            </w14:solidFill>
          </w14:textFill>
        </w:rPr>
        <w:t>得分</w:t>
      </w:r>
      <w:r>
        <w:rPr>
          <w:rFonts w:ascii="宋体" w:hAnsi="宋体"/>
          <w:color w:val="000000" w:themeColor="text1"/>
          <w:szCs w:val="21"/>
          <w14:textFill>
            <w14:solidFill>
              <w14:schemeClr w14:val="tx1"/>
            </w14:solidFill>
          </w14:textFill>
        </w:rPr>
        <w:t>也相等的，由评标委员会采用记名投票</w:t>
      </w:r>
      <w:r>
        <w:rPr>
          <w:rFonts w:hint="eastAsia" w:ascii="宋体" w:hAnsi="宋体"/>
          <w:color w:val="000000" w:themeColor="text1"/>
          <w:szCs w:val="21"/>
          <w14:textFill>
            <w14:solidFill>
              <w14:schemeClr w14:val="tx1"/>
            </w14:solidFill>
          </w14:textFill>
        </w:rPr>
        <w:t>方式</w:t>
      </w:r>
      <w:r>
        <w:rPr>
          <w:rFonts w:ascii="宋体" w:hAnsi="宋体"/>
          <w:color w:val="000000" w:themeColor="text1"/>
          <w:szCs w:val="21"/>
          <w14:textFill>
            <w14:solidFill>
              <w14:schemeClr w14:val="tx1"/>
            </w14:solidFill>
          </w14:textFill>
        </w:rPr>
        <w:t>确定</w:t>
      </w:r>
      <w:r>
        <w:rPr>
          <w:color w:val="000000" w:themeColor="text1"/>
          <w:szCs w:val="21"/>
          <w14:textFill>
            <w14:solidFill>
              <w14:schemeClr w14:val="tx1"/>
            </w14:solidFill>
          </w14:textFill>
        </w:rPr>
        <w:t>。</w:t>
      </w:r>
    </w:p>
    <w:p>
      <w:pPr>
        <w:pStyle w:val="4"/>
        <w:wordWrap w:val="0"/>
        <w:rPr>
          <w:color w:val="000000" w:themeColor="text1"/>
          <w14:textFill>
            <w14:solidFill>
              <w14:schemeClr w14:val="tx1"/>
            </w14:solidFill>
          </w14:textFill>
        </w:rPr>
      </w:pPr>
      <w:bookmarkStart w:id="192" w:name="_Toc31487"/>
      <w:bookmarkStart w:id="193" w:name="_Toc389065242"/>
      <w:bookmarkStart w:id="194" w:name="_Toc453494296"/>
      <w:bookmarkStart w:id="195" w:name="_Toc18954218"/>
      <w:bookmarkStart w:id="196" w:name="_Toc184635094"/>
      <w:r>
        <w:rPr>
          <w:color w:val="000000" w:themeColor="text1"/>
          <w14:textFill>
            <w14:solidFill>
              <w14:schemeClr w14:val="tx1"/>
            </w14:solidFill>
          </w14:textFill>
        </w:rPr>
        <w:t>2 评审标准</w:t>
      </w:r>
      <w:bookmarkEnd w:id="192"/>
      <w:bookmarkEnd w:id="193"/>
      <w:bookmarkEnd w:id="194"/>
      <w:bookmarkEnd w:id="195"/>
      <w:bookmarkEnd w:id="196"/>
    </w:p>
    <w:p>
      <w:pPr>
        <w:pStyle w:val="5"/>
        <w:wordWrap w:val="0"/>
        <w:ind w:firstLine="420"/>
        <w:rPr>
          <w:color w:val="000000" w:themeColor="text1"/>
          <w14:textFill>
            <w14:solidFill>
              <w14:schemeClr w14:val="tx1"/>
            </w14:solidFill>
          </w14:textFill>
        </w:rPr>
      </w:pPr>
      <w:bookmarkStart w:id="197" w:name="_Toc453494297"/>
      <w:bookmarkStart w:id="198" w:name="_Toc389065243"/>
      <w:bookmarkStart w:id="199" w:name="_Toc18954219"/>
      <w:r>
        <w:rPr>
          <w:color w:val="000000" w:themeColor="text1"/>
          <w14:textFill>
            <w14:solidFill>
              <w14:schemeClr w14:val="tx1"/>
            </w14:solidFill>
          </w14:textFill>
        </w:rPr>
        <w:t>2.1 初步评审标准</w:t>
      </w:r>
      <w:bookmarkEnd w:id="197"/>
      <w:bookmarkEnd w:id="198"/>
      <w:bookmarkEnd w:id="199"/>
    </w:p>
    <w:p>
      <w:pPr>
        <w:wordWrap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2.1.1资格评审标准：见“评标办法前附表”。所有在投标截止时间前提交投标文件的投标人均有资格参加资格评审。</w:t>
      </w:r>
    </w:p>
    <w:p>
      <w:pPr>
        <w:wordWrap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2.1.2形式评审标准：见“评标办法前附表”。</w:t>
      </w:r>
    </w:p>
    <w:p>
      <w:pPr>
        <w:wordWrap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2.1.3 响应性评审标准：见“评标办法前附表”。</w:t>
      </w:r>
      <w:bookmarkStart w:id="200" w:name="_Toc389065244"/>
      <w:bookmarkStart w:id="201" w:name="_Toc184635095"/>
      <w:bookmarkStart w:id="202" w:name="_Toc389065245"/>
    </w:p>
    <w:p>
      <w:pPr>
        <w:pStyle w:val="5"/>
        <w:wordWrap w:val="0"/>
        <w:ind w:firstLine="420"/>
        <w:rPr>
          <w:color w:val="000000" w:themeColor="text1"/>
          <w14:textFill>
            <w14:solidFill>
              <w14:schemeClr w14:val="tx1"/>
            </w14:solidFill>
          </w14:textFill>
        </w:rPr>
      </w:pPr>
      <w:bookmarkStart w:id="203" w:name="_Toc18954220"/>
      <w:bookmarkStart w:id="204" w:name="_Toc453494298"/>
      <w:r>
        <w:rPr>
          <w:color w:val="000000" w:themeColor="text1"/>
          <w14:textFill>
            <w14:solidFill>
              <w14:schemeClr w14:val="tx1"/>
            </w14:solidFill>
          </w14:textFill>
        </w:rPr>
        <w:t xml:space="preserve">2.2 </w:t>
      </w:r>
      <w:r>
        <w:rPr>
          <w:rFonts w:hint="eastAsia"/>
          <w:color w:val="000000" w:themeColor="text1"/>
          <w14:textFill>
            <w14:solidFill>
              <w14:schemeClr w14:val="tx1"/>
            </w14:solidFill>
          </w14:textFill>
        </w:rPr>
        <w:t>详细评审标准</w:t>
      </w:r>
      <w:bookmarkEnd w:id="200"/>
      <w:bookmarkEnd w:id="203"/>
      <w:bookmarkEnd w:id="204"/>
    </w:p>
    <w:p>
      <w:pPr>
        <w:wordWrap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2.2.1分值构成：见“评标办法前附表”。</w:t>
      </w:r>
    </w:p>
    <w:p>
      <w:pPr>
        <w:wordWrap w:val="0"/>
        <w:spacing w:line="360" w:lineRule="auto"/>
        <w:ind w:firstLine="420" w:firstLineChars="200"/>
        <w:rPr>
          <w:color w:val="000000" w:themeColor="text1"/>
          <w:szCs w:val="21"/>
          <w14:textFill>
            <w14:solidFill>
              <w14:schemeClr w14:val="tx1"/>
            </w14:solidFill>
          </w14:textFill>
        </w:rPr>
      </w:pPr>
      <w:r>
        <w:rPr>
          <w:bCs/>
          <w:color w:val="000000" w:themeColor="text1"/>
          <w:szCs w:val="21"/>
          <w14:textFill>
            <w14:solidFill>
              <w14:schemeClr w14:val="tx1"/>
            </w14:solidFill>
          </w14:textFill>
        </w:rPr>
        <w:t>2.2.</w:t>
      </w:r>
      <w:r>
        <w:rPr>
          <w:rFonts w:hint="eastAsia"/>
          <w:bCs/>
          <w:color w:val="000000" w:themeColor="text1"/>
          <w:szCs w:val="21"/>
          <w14:textFill>
            <w14:solidFill>
              <w14:schemeClr w14:val="tx1"/>
            </w14:solidFill>
          </w14:textFill>
        </w:rPr>
        <w:t xml:space="preserve">2 </w:t>
      </w:r>
      <w:r>
        <w:rPr>
          <w:color w:val="000000" w:themeColor="text1"/>
          <w:szCs w:val="21"/>
          <w14:textFill>
            <w14:solidFill>
              <w14:schemeClr w14:val="tx1"/>
            </w14:solidFill>
          </w14:textFill>
        </w:rPr>
        <w:t>评分标准</w:t>
      </w:r>
    </w:p>
    <w:p>
      <w:pPr>
        <w:wordWrap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（1）技术标评分标准：见“评标办法前附表”。</w:t>
      </w:r>
    </w:p>
    <w:p>
      <w:pPr>
        <w:wordWrap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（2）</w:t>
      </w:r>
      <w:r>
        <w:rPr>
          <w:rFonts w:hint="eastAsia"/>
          <w:color w:val="000000" w:themeColor="text1"/>
          <w:szCs w:val="21"/>
          <w14:textFill>
            <w14:solidFill>
              <w14:schemeClr w14:val="tx1"/>
            </w14:solidFill>
          </w14:textFill>
        </w:rPr>
        <w:t>商务</w:t>
      </w:r>
      <w:r>
        <w:rPr>
          <w:color w:val="000000" w:themeColor="text1"/>
          <w:szCs w:val="21"/>
          <w14:textFill>
            <w14:solidFill>
              <w14:schemeClr w14:val="tx1"/>
            </w14:solidFill>
          </w14:textFill>
        </w:rPr>
        <w:t>标评分标准：见“评标办法前附表”。</w:t>
      </w:r>
    </w:p>
    <w:p>
      <w:pPr>
        <w:wordWrap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（3）企业信誉实力分评分标准：见“评标办法前附表”</w:t>
      </w:r>
      <w:r>
        <w:rPr>
          <w:rFonts w:hint="eastAsia"/>
          <w:color w:val="000000" w:themeColor="text1"/>
          <w:szCs w:val="21"/>
          <w14:textFill>
            <w14:solidFill>
              <w14:schemeClr w14:val="tx1"/>
            </w14:solidFill>
          </w14:textFill>
        </w:rPr>
        <w:t>。</w:t>
      </w:r>
    </w:p>
    <w:p>
      <w:pPr>
        <w:wordWrap w:val="0"/>
        <w:spacing w:line="360" w:lineRule="auto"/>
        <w:ind w:firstLine="420" w:firstLineChars="200"/>
        <w:rPr>
          <w:color w:val="000000" w:themeColor="text1"/>
          <w:szCs w:val="21"/>
          <w14:textFill>
            <w14:solidFill>
              <w14:schemeClr w14:val="tx1"/>
            </w14:solidFill>
          </w14:textFill>
        </w:rPr>
      </w:pPr>
      <w:r>
        <w:rPr>
          <w:bCs/>
          <w:color w:val="000000" w:themeColor="text1"/>
          <w:szCs w:val="21"/>
          <w14:textFill>
            <w14:solidFill>
              <w14:schemeClr w14:val="tx1"/>
            </w14:solidFill>
          </w14:textFill>
        </w:rPr>
        <w:t>2.2.</w:t>
      </w:r>
      <w:r>
        <w:rPr>
          <w:rFonts w:hint="eastAsia"/>
          <w:bCs/>
          <w:color w:val="000000" w:themeColor="text1"/>
          <w:szCs w:val="21"/>
          <w14:textFill>
            <w14:solidFill>
              <w14:schemeClr w14:val="tx1"/>
            </w14:solidFill>
          </w14:textFill>
        </w:rPr>
        <w:t xml:space="preserve">3 </w:t>
      </w:r>
      <w:r>
        <w:rPr>
          <w:color w:val="000000" w:themeColor="text1"/>
          <w:szCs w:val="21"/>
          <w14:textFill>
            <w14:solidFill>
              <w14:schemeClr w14:val="tx1"/>
            </w14:solidFill>
          </w14:textFill>
        </w:rPr>
        <w:t>评标基准价计算方法：见“评标办法前附表”。</w:t>
      </w:r>
    </w:p>
    <w:p>
      <w:pPr>
        <w:pStyle w:val="4"/>
        <w:wordWrap w:val="0"/>
        <w:rPr>
          <w:color w:val="000000" w:themeColor="text1"/>
          <w14:textFill>
            <w14:solidFill>
              <w14:schemeClr w14:val="tx1"/>
            </w14:solidFill>
          </w14:textFill>
        </w:rPr>
      </w:pPr>
      <w:bookmarkStart w:id="205" w:name="_Toc453494299"/>
      <w:bookmarkStart w:id="206" w:name="_Toc18954221"/>
      <w:bookmarkStart w:id="207" w:name="_Toc27128"/>
      <w:r>
        <w:rPr>
          <w:color w:val="000000" w:themeColor="text1"/>
          <w14:textFill>
            <w14:solidFill>
              <w14:schemeClr w14:val="tx1"/>
            </w14:solidFill>
          </w14:textFill>
        </w:rPr>
        <w:t>3 评标程序</w:t>
      </w:r>
      <w:bookmarkEnd w:id="201"/>
      <w:bookmarkEnd w:id="202"/>
      <w:bookmarkEnd w:id="205"/>
      <w:bookmarkEnd w:id="206"/>
      <w:bookmarkEnd w:id="207"/>
    </w:p>
    <w:p>
      <w:pPr>
        <w:pStyle w:val="5"/>
        <w:wordWrap w:val="0"/>
        <w:ind w:firstLine="420"/>
        <w:rPr>
          <w:color w:val="000000" w:themeColor="text1"/>
          <w14:textFill>
            <w14:solidFill>
              <w14:schemeClr w14:val="tx1"/>
            </w14:solidFill>
          </w14:textFill>
        </w:rPr>
      </w:pPr>
      <w:bookmarkStart w:id="208" w:name="_Toc389065246"/>
      <w:bookmarkStart w:id="209" w:name="_Toc453494300"/>
      <w:bookmarkStart w:id="210" w:name="_Toc18954222"/>
      <w:r>
        <w:rPr>
          <w:color w:val="000000" w:themeColor="text1"/>
          <w14:textFill>
            <w14:solidFill>
              <w14:schemeClr w14:val="tx1"/>
            </w14:solidFill>
          </w14:textFill>
        </w:rPr>
        <w:t>3.1 初步评审</w:t>
      </w:r>
      <w:bookmarkEnd w:id="208"/>
      <w:bookmarkEnd w:id="209"/>
      <w:bookmarkEnd w:id="210"/>
    </w:p>
    <w:p>
      <w:pPr>
        <w:wordWrap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3.1.1 评标委员会依据本章第2.1款规定的标准对投标文件进行初步评审。有一项不符合评审标准的，作否决投标处理。</w:t>
      </w:r>
    </w:p>
    <w:p>
      <w:pPr>
        <w:wordWrap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3.1.2 投标人有以下情形之一的，其投标作否决投标处理：</w:t>
      </w:r>
    </w:p>
    <w:p>
      <w:pPr>
        <w:wordWrap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（1）第二章“投标人须知”第1.4.3 项规定的任何一种情形的：</w:t>
      </w:r>
    </w:p>
    <w:p>
      <w:pPr>
        <w:wordWrap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（2）串通投标或弄虚作假或有其他违法行为的；</w:t>
      </w:r>
    </w:p>
    <w:p>
      <w:pPr>
        <w:wordWrap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（3）不按评标委员会要求澄清、说明或补正的。</w:t>
      </w:r>
    </w:p>
    <w:p>
      <w:pPr>
        <w:wordWrap w:val="0"/>
        <w:spacing w:line="360" w:lineRule="auto"/>
        <w:ind w:firstLine="420" w:firstLineChars="200"/>
        <w:rPr>
          <w:color w:val="000000" w:themeColor="text1"/>
          <w:szCs w:val="21"/>
          <w14:textFill>
            <w14:solidFill>
              <w14:schemeClr w14:val="tx1"/>
            </w14:solidFill>
          </w14:textFill>
        </w:rPr>
      </w:pPr>
      <w:bookmarkStart w:id="211" w:name="_Toc389065247"/>
      <w:r>
        <w:rPr>
          <w:color w:val="000000" w:themeColor="text1"/>
          <w:szCs w:val="21"/>
          <w14:textFill>
            <w14:solidFill>
              <w14:schemeClr w14:val="tx1"/>
            </w14:solidFill>
          </w14:textFill>
        </w:rPr>
        <w:t>3.1.</w:t>
      </w:r>
      <w:r>
        <w:rPr>
          <w:rFonts w:hint="eastAsia"/>
          <w:color w:val="000000" w:themeColor="text1"/>
          <w:szCs w:val="21"/>
          <w14:textFill>
            <w14:solidFill>
              <w14:schemeClr w14:val="tx1"/>
            </w14:solidFill>
          </w14:textFill>
        </w:rPr>
        <w:t xml:space="preserve">3 </w:t>
      </w:r>
      <w:r>
        <w:rPr>
          <w:color w:val="000000" w:themeColor="text1"/>
          <w:szCs w:val="21"/>
          <w14:textFill>
            <w14:solidFill>
              <w14:schemeClr w14:val="tx1"/>
            </w14:solidFill>
          </w14:textFill>
        </w:rPr>
        <w:t>投标报价有算术错误的，评标委员会按以下原则对投标报价进行修正，修正的价格经投标人书面确认后具有约束力。投标人不接受修正价格的，其投标作否决投标处理。</w:t>
      </w:r>
    </w:p>
    <w:p>
      <w:pPr>
        <w:wordWrap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（1）投标文件中的大写金额与小写金额不一致的，以大写金额为准；</w:t>
      </w:r>
    </w:p>
    <w:p>
      <w:pPr>
        <w:wordWrap w:val="0"/>
        <w:spacing w:line="360" w:lineRule="auto"/>
        <w:ind w:firstLine="420" w:firstLineChars="200"/>
        <w:rPr>
          <w:color w:val="000000" w:themeColor="text1"/>
          <w:szCs w:val="21"/>
          <w14:textFill>
            <w14:solidFill>
              <w14:schemeClr w14:val="tx1"/>
            </w14:solidFill>
          </w14:textFill>
        </w:rPr>
      </w:pPr>
      <w:r>
        <w:rPr>
          <w:color w:val="000000" w:themeColor="text1"/>
          <w14:textFill>
            <w14:solidFill>
              <w14:schemeClr w14:val="tx1"/>
            </w14:solidFill>
          </w14:textFill>
        </w:rPr>
        <w:t>（2）总价金额与依据单价计算出的结果不一致的，以单价金额为准修正总价，但单价金额小数点有明显错误的除外。</w:t>
      </w:r>
    </w:p>
    <w:p>
      <w:pPr>
        <w:pStyle w:val="5"/>
        <w:wordWrap w:val="0"/>
        <w:ind w:firstLine="420"/>
        <w:rPr>
          <w:color w:val="000000" w:themeColor="text1"/>
          <w14:textFill>
            <w14:solidFill>
              <w14:schemeClr w14:val="tx1"/>
            </w14:solidFill>
          </w14:textFill>
        </w:rPr>
      </w:pPr>
      <w:bookmarkStart w:id="212" w:name="_Toc18954223"/>
      <w:bookmarkStart w:id="213" w:name="_Toc453494301"/>
      <w:r>
        <w:rPr>
          <w:color w:val="000000" w:themeColor="text1"/>
          <w14:textFill>
            <w14:solidFill>
              <w14:schemeClr w14:val="tx1"/>
            </w14:solidFill>
          </w14:textFill>
        </w:rPr>
        <w:t>3.2 详细评审</w:t>
      </w:r>
      <w:bookmarkEnd w:id="211"/>
      <w:bookmarkEnd w:id="212"/>
      <w:bookmarkEnd w:id="213"/>
    </w:p>
    <w:p>
      <w:pPr>
        <w:wordWrap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3.2.1 评标委员会按照本章“评标办法前附表”第2.2款规定的量化因素和分值进行打分，并计算出综合评估得分。</w:t>
      </w:r>
    </w:p>
    <w:p>
      <w:pPr>
        <w:wordWrap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3.2.2 评分分值计算保留小数点后两位，小数点后第三位“四舍五入”。</w:t>
      </w:r>
    </w:p>
    <w:p>
      <w:pPr>
        <w:wordWrap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3.2.3 投标人综合得分（满分100分）=商务标分+技术标分。</w:t>
      </w:r>
    </w:p>
    <w:p>
      <w:pPr>
        <w:wordWrap w:val="0"/>
        <w:spacing w:line="360" w:lineRule="auto"/>
        <w:ind w:firstLine="420" w:firstLineChars="200"/>
        <w:rPr>
          <w:rFonts w:hint="eastAsia" w:eastAsia="宋体"/>
          <w:b/>
          <w:bCs/>
          <w:color w:val="000000" w:themeColor="text1"/>
          <w:szCs w:val="21"/>
          <w:lang w:eastAsia="zh-CN"/>
          <w14:textFill>
            <w14:solidFill>
              <w14:schemeClr w14:val="tx1"/>
            </w14:solidFill>
          </w14:textFill>
        </w:rPr>
      </w:pPr>
      <w:r>
        <w:rPr>
          <w:color w:val="000000" w:themeColor="text1"/>
          <w:szCs w:val="21"/>
          <w14:textFill>
            <w14:solidFill>
              <w14:schemeClr w14:val="tx1"/>
            </w14:solidFill>
          </w14:textFill>
        </w:rPr>
        <w:t>3.2.4</w:t>
      </w:r>
      <w:r>
        <w:rPr>
          <w:b/>
          <w:bCs/>
          <w:color w:val="000000" w:themeColor="text1"/>
          <w:szCs w:val="21"/>
          <w14:textFill>
            <w14:solidFill>
              <w14:schemeClr w14:val="tx1"/>
            </w14:solidFill>
          </w14:textFill>
        </w:rPr>
        <w:t xml:space="preserve"> </w:t>
      </w:r>
      <w:r>
        <w:rPr>
          <w:rFonts w:hint="eastAsia"/>
          <w:b/>
          <w:bCs/>
          <w:color w:val="000000" w:themeColor="text1"/>
          <w:szCs w:val="21"/>
          <w14:textFill>
            <w14:solidFill>
              <w14:schemeClr w14:val="tx1"/>
            </w14:solidFill>
          </w14:textFill>
        </w:rPr>
        <w:t>为保证价格的正当竞争，评标委员会认为投标人的报价明显低于其他通过符合性审查投标人的报价，有可能影响产品质量或者不能诚信履约的，应当要求其在评标现场合理的时间内提供书面说明，必要时提交相关证明材料</w:t>
      </w:r>
      <w:r>
        <w:rPr>
          <w:rFonts w:hint="eastAsia"/>
          <w:b/>
          <w:bCs/>
          <w:color w:val="000000" w:themeColor="text1"/>
          <w:szCs w:val="21"/>
          <w:lang w:val="en-US" w:eastAsia="zh-CN"/>
          <w14:textFill>
            <w14:solidFill>
              <w14:schemeClr w14:val="tx1"/>
            </w14:solidFill>
          </w14:textFill>
        </w:rPr>
        <w:t>如</w:t>
      </w:r>
      <w:r>
        <w:rPr>
          <w:rFonts w:hint="eastAsia"/>
          <w:b/>
          <w:bCs/>
          <w:color w:val="000000" w:themeColor="text1"/>
          <w:szCs w:val="21"/>
          <w14:textFill>
            <w14:solidFill>
              <w14:schemeClr w14:val="tx1"/>
            </w14:solidFill>
          </w14:textFill>
        </w:rPr>
        <w:t>厂家供货单</w:t>
      </w:r>
      <w:r>
        <w:rPr>
          <w:b/>
          <w:bCs/>
          <w:color w:val="000000" w:themeColor="text1"/>
          <w:szCs w:val="21"/>
          <w14:textFill>
            <w14:solidFill>
              <w14:schemeClr w14:val="tx1"/>
            </w14:solidFill>
          </w14:textFill>
        </w:rPr>
        <w:t>证明</w:t>
      </w:r>
      <w:r>
        <w:rPr>
          <w:rFonts w:hint="eastAsia"/>
          <w:b/>
          <w:bCs/>
          <w:color w:val="000000" w:themeColor="text1"/>
          <w:szCs w:val="21"/>
          <w14:textFill>
            <w14:solidFill>
              <w14:schemeClr w14:val="tx1"/>
            </w14:solidFill>
          </w14:textFill>
        </w:rPr>
        <w:t>；投标人不能证明其报价合理性的，评标委员会应当将其作为无效投标处理</w:t>
      </w:r>
      <w:r>
        <w:rPr>
          <w:rFonts w:hint="eastAsia"/>
          <w:b/>
          <w:bCs/>
          <w:color w:val="000000" w:themeColor="text1"/>
          <w:szCs w:val="21"/>
          <w:lang w:eastAsia="zh-CN"/>
          <w14:textFill>
            <w14:solidFill>
              <w14:schemeClr w14:val="tx1"/>
            </w14:solidFill>
          </w14:textFill>
        </w:rPr>
        <w:t>。</w:t>
      </w:r>
    </w:p>
    <w:p>
      <w:pPr>
        <w:pStyle w:val="5"/>
        <w:wordWrap w:val="0"/>
        <w:ind w:firstLine="420"/>
        <w:rPr>
          <w:color w:val="000000" w:themeColor="text1"/>
          <w14:textFill>
            <w14:solidFill>
              <w14:schemeClr w14:val="tx1"/>
            </w14:solidFill>
          </w14:textFill>
        </w:rPr>
      </w:pPr>
      <w:bookmarkStart w:id="214" w:name="_Toc389065248"/>
      <w:bookmarkStart w:id="215" w:name="_Toc18954224"/>
      <w:bookmarkStart w:id="216" w:name="_Toc453494302"/>
      <w:r>
        <w:rPr>
          <w:color w:val="000000" w:themeColor="text1"/>
          <w14:textFill>
            <w14:solidFill>
              <w14:schemeClr w14:val="tx1"/>
            </w14:solidFill>
          </w14:textFill>
        </w:rPr>
        <w:t>3.3 投标文件的澄清和补正</w:t>
      </w:r>
      <w:bookmarkEnd w:id="214"/>
      <w:bookmarkEnd w:id="215"/>
      <w:bookmarkEnd w:id="216"/>
    </w:p>
    <w:p>
      <w:pPr>
        <w:wordWrap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3.3.1 在评标过程中，评标委员会可以书面形式要求投标人对所提交的投标文件中不明确的内容进行书面澄清或说明，也可以要求投标人对细微偏差进行补正。澄清、说明和补正必须由评标委员会书面提出、投标人书面答复，否则无效。评标委员会不接受投标人主动提出的澄清、说明或补正。</w:t>
      </w:r>
    </w:p>
    <w:p>
      <w:pPr>
        <w:wordWrap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3.3.2 澄清、说明和补正不得改变投标文件的实质性内容（算术性错误修正的除外）。投标人的书面澄清、说明和补正属于投标文件的组成部分。</w:t>
      </w:r>
    </w:p>
    <w:p>
      <w:pPr>
        <w:wordWrap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3.3.3 评标委员会对投标人提交的澄清、说明或补正有疑问的，可以要求投标人进一步澄清、说明或补正，直至满足评标委员会的要求。</w:t>
      </w:r>
    </w:p>
    <w:p>
      <w:pPr>
        <w:wordWrap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3.3.4 对投标文件进行澄清、说明和补正时来往的书面材料传递，必须在招投标监督管理部门的监督下，由招标代理机构的代理员或者交易中心的工作人员进行。</w:t>
      </w:r>
    </w:p>
    <w:p>
      <w:pPr>
        <w:pStyle w:val="5"/>
        <w:wordWrap w:val="0"/>
        <w:ind w:firstLine="420"/>
        <w:rPr>
          <w:color w:val="000000" w:themeColor="text1"/>
          <w14:textFill>
            <w14:solidFill>
              <w14:schemeClr w14:val="tx1"/>
            </w14:solidFill>
          </w14:textFill>
        </w:rPr>
      </w:pPr>
      <w:bookmarkStart w:id="217" w:name="_Toc389065249"/>
      <w:bookmarkStart w:id="218" w:name="_Toc453494303"/>
      <w:bookmarkStart w:id="219" w:name="_Toc18954225"/>
      <w:r>
        <w:rPr>
          <w:color w:val="000000" w:themeColor="text1"/>
          <w14:textFill>
            <w14:solidFill>
              <w14:schemeClr w14:val="tx1"/>
            </w14:solidFill>
          </w14:textFill>
        </w:rPr>
        <w:t>3.4 评标结果</w:t>
      </w:r>
      <w:bookmarkEnd w:id="217"/>
      <w:bookmarkEnd w:id="218"/>
      <w:bookmarkEnd w:id="219"/>
    </w:p>
    <w:p>
      <w:pPr>
        <w:wordWrap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3.4.1 除第二章“投标人须知前附表”授权直接确定中标人外，评标委员会按照</w:t>
      </w:r>
      <w:r>
        <w:rPr>
          <w:rFonts w:hint="eastAsia"/>
          <w:color w:val="000000" w:themeColor="text1"/>
          <w:szCs w:val="21"/>
          <w14:textFill>
            <w14:solidFill>
              <w14:schemeClr w14:val="tx1"/>
            </w14:solidFill>
          </w14:textFill>
        </w:rPr>
        <w:t>本章规定的</w:t>
      </w:r>
      <w:r>
        <w:rPr>
          <w:color w:val="000000" w:themeColor="text1"/>
          <w:szCs w:val="21"/>
          <w14:textFill>
            <w14:solidFill>
              <w14:schemeClr w14:val="tx1"/>
            </w14:solidFill>
          </w14:textFill>
        </w:rPr>
        <w:t>顺序推荐中标候选人。</w:t>
      </w:r>
    </w:p>
    <w:p>
      <w:pPr>
        <w:wordWrap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3.4.2 评标委员会完成评标后，由应当向招标人提交书面评标报告。</w:t>
      </w:r>
    </w:p>
    <w:p>
      <w:pPr>
        <w:wordWrap w:val="0"/>
        <w:spacing w:line="360" w:lineRule="auto"/>
        <w:ind w:firstLine="424" w:firstLineChars="202"/>
        <w:rPr>
          <w:color w:val="000000" w:themeColor="text1"/>
          <w:szCs w:val="21"/>
          <w14:textFill>
            <w14:solidFill>
              <w14:schemeClr w14:val="tx1"/>
            </w14:solidFill>
          </w14:textFill>
        </w:rPr>
      </w:pPr>
      <w:r>
        <w:rPr>
          <w:color w:val="000000" w:themeColor="text1"/>
          <w:szCs w:val="21"/>
          <w14:textFill>
            <w14:solidFill>
              <w14:schemeClr w14:val="tx1"/>
            </w14:solidFill>
          </w14:textFill>
        </w:rPr>
        <w:t>3.4.3 评标委员会应将评标过程中使用的文件、表格以及其他材料即时归还招标人。</w:t>
      </w:r>
      <w:r>
        <w:rPr>
          <w:rFonts w:hint="eastAsia"/>
          <w:color w:val="000000" w:themeColor="text1"/>
          <w:szCs w:val="21"/>
          <w14:textFill>
            <w14:solidFill>
              <w14:schemeClr w14:val="tx1"/>
            </w14:solidFill>
          </w14:textFill>
        </w:rPr>
        <w:t>招标人应当按照“投标人须知前附表”规定的</w:t>
      </w:r>
      <w:r>
        <w:rPr>
          <w:color w:val="000000" w:themeColor="text1"/>
          <w14:textFill>
            <w14:solidFill>
              <w14:schemeClr w14:val="tx1"/>
            </w14:solidFill>
          </w14:textFill>
        </w:rPr>
        <w:t>封存方式封存评标资料</w:t>
      </w:r>
      <w:r>
        <w:rPr>
          <w:rFonts w:hint="eastAsia"/>
          <w:color w:val="000000" w:themeColor="text1"/>
          <w14:textFill>
            <w14:solidFill>
              <w14:schemeClr w14:val="tx1"/>
            </w14:solidFill>
          </w14:textFill>
        </w:rPr>
        <w:t>。</w:t>
      </w:r>
    </w:p>
    <w:p>
      <w:pPr>
        <w:wordWrap w:val="0"/>
        <w:spacing w:line="360" w:lineRule="auto"/>
        <w:rPr>
          <w:color w:val="000000" w:themeColor="text1"/>
          <w:szCs w:val="21"/>
          <w14:textFill>
            <w14:solidFill>
              <w14:schemeClr w14:val="tx1"/>
            </w14:solidFill>
          </w14:textFill>
        </w:rPr>
        <w:sectPr>
          <w:pgSz w:w="11907" w:h="16840"/>
          <w:pgMar w:top="1440" w:right="1440" w:bottom="1440" w:left="1797" w:header="851" w:footer="851" w:gutter="0"/>
          <w:cols w:space="720" w:num="1"/>
          <w:docGrid w:linePitch="312" w:charSpace="0"/>
        </w:sectPr>
      </w:pPr>
    </w:p>
    <w:p>
      <w:pPr>
        <w:pStyle w:val="3"/>
        <w:wordWrap w:val="0"/>
        <w:jc w:val="center"/>
        <w:rPr>
          <w:color w:val="000000" w:themeColor="text1"/>
          <w:szCs w:val="21"/>
          <w14:textFill>
            <w14:solidFill>
              <w14:schemeClr w14:val="tx1"/>
            </w14:solidFill>
          </w14:textFill>
        </w:rPr>
      </w:pPr>
      <w:bookmarkStart w:id="220" w:name="_Toc389065250"/>
      <w:bookmarkStart w:id="221" w:name="_Toc18954226"/>
      <w:bookmarkStart w:id="222" w:name="_Toc5503"/>
      <w:bookmarkStart w:id="223" w:name="_Toc453494304"/>
      <w:r>
        <w:rPr>
          <w:color w:val="000000" w:themeColor="text1"/>
          <w14:textFill>
            <w14:solidFill>
              <w14:schemeClr w14:val="tx1"/>
            </w14:solidFill>
          </w14:textFill>
        </w:rPr>
        <w:t>附件A</w:t>
      </w:r>
      <w:bookmarkEnd w:id="220"/>
      <w:r>
        <w:rPr>
          <w:rFonts w:hint="eastAsia"/>
          <w:color w:val="000000" w:themeColor="text1"/>
          <w14:textFill>
            <w14:solidFill>
              <w14:schemeClr w14:val="tx1"/>
            </w14:solidFill>
          </w14:textFill>
        </w:rPr>
        <w:t>评标详细程序</w:t>
      </w:r>
      <w:bookmarkEnd w:id="221"/>
      <w:bookmarkEnd w:id="222"/>
      <w:bookmarkEnd w:id="223"/>
      <w:bookmarkStart w:id="224" w:name="_Toc389065251"/>
    </w:p>
    <w:p>
      <w:pPr>
        <w:pStyle w:val="4"/>
        <w:wordWrap w:val="0"/>
        <w:spacing w:before="0" w:after="0" w:line="360" w:lineRule="auto"/>
        <w:rPr>
          <w:color w:val="000000" w:themeColor="text1"/>
          <w14:textFill>
            <w14:solidFill>
              <w14:schemeClr w14:val="tx1"/>
            </w14:solidFill>
          </w14:textFill>
        </w:rPr>
      </w:pPr>
      <w:bookmarkStart w:id="225" w:name="_Toc32448"/>
      <w:bookmarkStart w:id="226" w:name="_Toc453494305"/>
      <w:bookmarkStart w:id="227" w:name="_Toc18954227"/>
      <w:r>
        <w:rPr>
          <w:color w:val="000000" w:themeColor="text1"/>
          <w14:textFill>
            <w14:solidFill>
              <w14:schemeClr w14:val="tx1"/>
            </w14:solidFill>
          </w14:textFill>
        </w:rPr>
        <w:t>A0 总则</w:t>
      </w:r>
      <w:bookmarkEnd w:id="224"/>
      <w:bookmarkEnd w:id="225"/>
      <w:bookmarkEnd w:id="226"/>
      <w:bookmarkEnd w:id="227"/>
    </w:p>
    <w:p>
      <w:pPr>
        <w:wordWrap w:val="0"/>
        <w:spacing w:line="360" w:lineRule="auto"/>
        <w:rPr>
          <w:rFonts w:ascii="宋体" w:hAnsi="宋体" w:cs="宋体"/>
          <w:color w:val="000000" w:themeColor="text1"/>
          <w14:textFill>
            <w14:solidFill>
              <w14:schemeClr w14:val="tx1"/>
            </w14:solidFill>
          </w14:textFill>
        </w:rPr>
      </w:pPr>
      <w:bookmarkStart w:id="228" w:name="_Toc389065252"/>
      <w:r>
        <w:rPr>
          <w:rFonts w:hint="eastAsia" w:ascii="宋体" w:hAnsi="宋体" w:cs="宋体"/>
          <w:color w:val="000000" w:themeColor="text1"/>
          <w14:textFill>
            <w14:solidFill>
              <w14:schemeClr w14:val="tx1"/>
            </w14:solidFill>
          </w14:textFill>
        </w:rPr>
        <w:t xml:space="preserve">    本附件是本章“评标办法”的组成部分，是对本章第3条所规定的评标程序的进一步细化，评标委员会应当按照本附件所规定的详细程序开展并完成评标工作。</w:t>
      </w:r>
      <w:bookmarkEnd w:id="228"/>
    </w:p>
    <w:p>
      <w:pPr>
        <w:pStyle w:val="4"/>
        <w:wordWrap w:val="0"/>
        <w:rPr>
          <w:color w:val="000000" w:themeColor="text1"/>
          <w14:textFill>
            <w14:solidFill>
              <w14:schemeClr w14:val="tx1"/>
            </w14:solidFill>
          </w14:textFill>
        </w:rPr>
      </w:pPr>
      <w:bookmarkStart w:id="229" w:name="_Toc453494306"/>
      <w:bookmarkStart w:id="230" w:name="_Toc389065253"/>
      <w:bookmarkStart w:id="231" w:name="_Toc16366"/>
      <w:bookmarkStart w:id="232" w:name="_Toc18954228"/>
      <w:r>
        <w:rPr>
          <w:color w:val="000000" w:themeColor="text1"/>
          <w14:textFill>
            <w14:solidFill>
              <w14:schemeClr w14:val="tx1"/>
            </w14:solidFill>
          </w14:textFill>
        </w:rPr>
        <w:t>A1 基本程序</w:t>
      </w:r>
      <w:bookmarkEnd w:id="229"/>
      <w:bookmarkEnd w:id="230"/>
      <w:bookmarkEnd w:id="231"/>
      <w:bookmarkEnd w:id="232"/>
    </w:p>
    <w:p>
      <w:pPr>
        <w:wordWrap w:val="0"/>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评标活动将按以下五个步骤进行：</w:t>
      </w:r>
    </w:p>
    <w:p>
      <w:pPr>
        <w:wordWrap w:val="0"/>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（1）评标准备；</w:t>
      </w:r>
    </w:p>
    <w:p>
      <w:pPr>
        <w:wordWrap w:val="0"/>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（2）初步评审；</w:t>
      </w:r>
    </w:p>
    <w:p>
      <w:pPr>
        <w:wordWrap w:val="0"/>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（3）详细评审；</w:t>
      </w:r>
    </w:p>
    <w:p>
      <w:pPr>
        <w:wordWrap w:val="0"/>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（4）澄清、说明或补正；</w:t>
      </w:r>
    </w:p>
    <w:p>
      <w:pPr>
        <w:wordWrap w:val="0"/>
        <w:spacing w:line="360" w:lineRule="auto"/>
        <w:ind w:firstLine="420" w:firstLineChars="200"/>
        <w:rPr>
          <w:b/>
          <w:color w:val="000000" w:themeColor="text1"/>
          <w:szCs w:val="21"/>
          <w14:textFill>
            <w14:solidFill>
              <w14:schemeClr w14:val="tx1"/>
            </w14:solidFill>
          </w14:textFill>
        </w:rPr>
      </w:pPr>
      <w:r>
        <w:rPr>
          <w:color w:val="000000" w:themeColor="text1"/>
          <w14:textFill>
            <w14:solidFill>
              <w14:schemeClr w14:val="tx1"/>
            </w14:solidFill>
          </w14:textFill>
        </w:rPr>
        <w:t>（5）推荐中标候选人或者直接确定中标人及提交评标报告。</w:t>
      </w:r>
    </w:p>
    <w:p>
      <w:pPr>
        <w:pStyle w:val="4"/>
        <w:wordWrap w:val="0"/>
        <w:rPr>
          <w:color w:val="000000" w:themeColor="text1"/>
          <w14:textFill>
            <w14:solidFill>
              <w14:schemeClr w14:val="tx1"/>
            </w14:solidFill>
          </w14:textFill>
        </w:rPr>
      </w:pPr>
      <w:bookmarkStart w:id="233" w:name="_Toc1093"/>
      <w:bookmarkStart w:id="234" w:name="_Toc18954229"/>
      <w:bookmarkStart w:id="235" w:name="_Toc453494307"/>
      <w:r>
        <w:rPr>
          <w:color w:val="000000" w:themeColor="text1"/>
          <w14:textFill>
            <w14:solidFill>
              <w14:schemeClr w14:val="tx1"/>
            </w14:solidFill>
          </w14:textFill>
        </w:rPr>
        <w:t>A2 评标准备</w:t>
      </w:r>
      <w:bookmarkEnd w:id="233"/>
      <w:bookmarkEnd w:id="234"/>
      <w:bookmarkEnd w:id="235"/>
    </w:p>
    <w:p>
      <w:pPr>
        <w:wordWrap w:val="0"/>
        <w:spacing w:line="360" w:lineRule="auto"/>
        <w:ind w:firstLine="420" w:firstLineChars="200"/>
        <w:rPr>
          <w:color w:val="000000" w:themeColor="text1"/>
          <w:szCs w:val="21"/>
          <w14:textFill>
            <w14:solidFill>
              <w14:schemeClr w14:val="tx1"/>
            </w14:solidFill>
          </w14:textFill>
        </w:rPr>
      </w:pPr>
      <w:r>
        <w:rPr>
          <w:color w:val="000000" w:themeColor="text1"/>
          <w14:textFill>
            <w14:solidFill>
              <w14:schemeClr w14:val="tx1"/>
            </w14:solidFill>
          </w14:textFill>
        </w:rPr>
        <w:t>A2.1 评标委员会成员签到</w:t>
      </w:r>
    </w:p>
    <w:p>
      <w:pPr>
        <w:wordWrap w:val="0"/>
        <w:spacing w:line="360" w:lineRule="auto"/>
        <w:ind w:firstLine="420" w:firstLineChars="200"/>
        <w:rPr>
          <w:color w:val="000000" w:themeColor="text1"/>
          <w14:textFill>
            <w14:solidFill>
              <w14:schemeClr w14:val="tx1"/>
            </w14:solidFill>
          </w14:textFill>
        </w:rPr>
      </w:pPr>
      <w:r>
        <w:rPr>
          <w:color w:val="000000" w:themeColor="text1"/>
          <w:szCs w:val="21"/>
          <w14:textFill>
            <w14:solidFill>
              <w14:schemeClr w14:val="tx1"/>
            </w14:solidFill>
          </w14:textFill>
        </w:rPr>
        <w:t>评标委员会成员到达评标现场时应在签到表上签到以证明其出席。</w:t>
      </w:r>
    </w:p>
    <w:p>
      <w:pPr>
        <w:wordWrap w:val="0"/>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A2.2 评标委员会的组建和分工</w:t>
      </w:r>
    </w:p>
    <w:p>
      <w:pPr>
        <w:wordWrap w:val="0"/>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评标委员会应按照投标人须知前附表第6.1条的规定组建。首先以记名方式推选一名评标委员会主任。评标委员会主任负责评标活动的组织工作。当需要划分技术类、经济类评委时，应按照规定组建为技术组评委和经济组评委。招标人代表参加评标委员会的，应明确参加类别。采用工程量清单计价时，经济类的评委不应少于评标委员会总数的二分之一（采用电子辅助清标的，经济类专家可适当减少人数和比例）。</w:t>
      </w:r>
    </w:p>
    <w:p>
      <w:pPr>
        <w:wordWrap w:val="0"/>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在本附件的表述中，当评委划分为技术类、经济类时，除标明由技术类或经济类评委实施评审外，其余由评标委员会全体委员进行。</w:t>
      </w:r>
    </w:p>
    <w:p>
      <w:pPr>
        <w:wordWrap w:val="0"/>
        <w:spacing w:line="360" w:lineRule="auto"/>
        <w:ind w:firstLine="420" w:firstLineChars="200"/>
        <w:rPr>
          <w:color w:val="000000" w:themeColor="text1"/>
          <w:szCs w:val="21"/>
          <w14:textFill>
            <w14:solidFill>
              <w14:schemeClr w14:val="tx1"/>
            </w14:solidFill>
          </w14:textFill>
        </w:rPr>
      </w:pPr>
      <w:r>
        <w:rPr>
          <w:color w:val="000000" w:themeColor="text1"/>
          <w14:textFill>
            <w14:solidFill>
              <w14:schemeClr w14:val="tx1"/>
            </w14:solidFill>
          </w14:textFill>
        </w:rPr>
        <w:t>A2.3 熟悉文件资料</w:t>
      </w:r>
    </w:p>
    <w:p>
      <w:pPr>
        <w:wordWrap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A2.3.1 评标委员会主任应组织评标委员会成员认真研究招标文件，了解和熟悉招标目的、招标范围、主要合同条件、技术标准和要求、质量标准和工期要求，掌握评标标准和方法，熟悉本章及附件中包括的评标表格的使用。</w:t>
      </w:r>
    </w:p>
    <w:p>
      <w:pPr>
        <w:wordWrap w:val="0"/>
        <w:spacing w:line="360" w:lineRule="auto"/>
        <w:ind w:firstLine="420" w:firstLineChars="200"/>
        <w:rPr>
          <w:b/>
          <w:color w:val="000000" w:themeColor="text1"/>
          <w:szCs w:val="21"/>
          <w14:textFill>
            <w14:solidFill>
              <w14:schemeClr w14:val="tx1"/>
            </w14:solidFill>
          </w14:textFill>
        </w:rPr>
      </w:pPr>
      <w:r>
        <w:rPr>
          <w:color w:val="000000" w:themeColor="text1"/>
          <w:szCs w:val="21"/>
          <w14:textFill>
            <w14:solidFill>
              <w14:schemeClr w14:val="tx1"/>
            </w14:solidFill>
          </w14:textFill>
        </w:rPr>
        <w:t>A2.3.2 招标人或招标代理机构应向评标委员会提供评标所需的信息和数据，包括招标文件、未在开标会上当场拒绝的各投标文件、开标会记录、招标控制价、工程所在地工程造价管理部门颁布的工程造价信息、定额（如作为计价依据时）、有关的法律、法规、规章、国家标准以及招标人或评标委员会认为必要的其他信息和数据。</w:t>
      </w:r>
    </w:p>
    <w:p>
      <w:pPr>
        <w:pStyle w:val="4"/>
        <w:wordWrap w:val="0"/>
        <w:rPr>
          <w:color w:val="000000" w:themeColor="text1"/>
          <w14:textFill>
            <w14:solidFill>
              <w14:schemeClr w14:val="tx1"/>
            </w14:solidFill>
          </w14:textFill>
        </w:rPr>
      </w:pPr>
      <w:bookmarkStart w:id="236" w:name="_Toc25486"/>
      <w:bookmarkStart w:id="237" w:name="_Toc18954230"/>
      <w:bookmarkStart w:id="238" w:name="_Toc453494308"/>
      <w:r>
        <w:rPr>
          <w:color w:val="000000" w:themeColor="text1"/>
          <w14:textFill>
            <w14:solidFill>
              <w14:schemeClr w14:val="tx1"/>
            </w14:solidFill>
          </w14:textFill>
        </w:rPr>
        <w:t>A3 初步评审</w:t>
      </w:r>
      <w:bookmarkEnd w:id="236"/>
      <w:bookmarkEnd w:id="237"/>
      <w:bookmarkEnd w:id="238"/>
    </w:p>
    <w:p>
      <w:pPr>
        <w:wordWrap w:val="0"/>
        <w:spacing w:line="360" w:lineRule="auto"/>
        <w:ind w:firstLine="420" w:firstLineChars="200"/>
        <w:rPr>
          <w:color w:val="000000" w:themeColor="text1"/>
          <w:spacing w:val="-2"/>
          <w:szCs w:val="21"/>
          <w14:textFill>
            <w14:solidFill>
              <w14:schemeClr w14:val="tx1"/>
            </w14:solidFill>
          </w14:textFill>
        </w:rPr>
      </w:pPr>
      <w:r>
        <w:rPr>
          <w:color w:val="000000" w:themeColor="text1"/>
          <w14:textFill>
            <w14:solidFill>
              <w14:schemeClr w14:val="tx1"/>
            </w14:solidFill>
          </w14:textFill>
        </w:rPr>
        <w:t>A3.1 资格评审</w:t>
      </w:r>
    </w:p>
    <w:p>
      <w:pPr>
        <w:wordWrap w:val="0"/>
        <w:spacing w:line="360" w:lineRule="auto"/>
        <w:ind w:firstLine="412" w:firstLineChars="200"/>
        <w:rPr>
          <w:color w:val="000000" w:themeColor="text1"/>
          <w14:textFill>
            <w14:solidFill>
              <w14:schemeClr w14:val="tx1"/>
            </w14:solidFill>
          </w14:textFill>
        </w:rPr>
      </w:pPr>
      <w:r>
        <w:rPr>
          <w:color w:val="000000" w:themeColor="text1"/>
          <w:spacing w:val="-2"/>
          <w:szCs w:val="21"/>
          <w14:textFill>
            <w14:solidFill>
              <w14:schemeClr w14:val="tx1"/>
            </w14:solidFill>
          </w14:textFill>
        </w:rPr>
        <w:t>评标委员会根据“评标办法前附表”中规定的评审因素和评审标准，对投标人的投标文件进行资格评审。</w:t>
      </w:r>
    </w:p>
    <w:p>
      <w:pPr>
        <w:wordWrap w:val="0"/>
        <w:spacing w:line="360" w:lineRule="auto"/>
        <w:ind w:firstLine="420" w:firstLineChars="200"/>
        <w:rPr>
          <w:color w:val="000000" w:themeColor="text1"/>
          <w:spacing w:val="-2"/>
          <w:szCs w:val="21"/>
          <w14:textFill>
            <w14:solidFill>
              <w14:schemeClr w14:val="tx1"/>
            </w14:solidFill>
          </w14:textFill>
        </w:rPr>
      </w:pPr>
      <w:r>
        <w:rPr>
          <w:color w:val="000000" w:themeColor="text1"/>
          <w14:textFill>
            <w14:solidFill>
              <w14:schemeClr w14:val="tx1"/>
            </w14:solidFill>
          </w14:textFill>
        </w:rPr>
        <w:t>A3.2形式评审</w:t>
      </w:r>
    </w:p>
    <w:p>
      <w:pPr>
        <w:wordWrap w:val="0"/>
        <w:spacing w:line="360" w:lineRule="auto"/>
        <w:ind w:firstLine="412" w:firstLineChars="200"/>
        <w:rPr>
          <w:color w:val="000000" w:themeColor="text1"/>
          <w14:textFill>
            <w14:solidFill>
              <w14:schemeClr w14:val="tx1"/>
            </w14:solidFill>
          </w14:textFill>
        </w:rPr>
      </w:pPr>
      <w:r>
        <w:rPr>
          <w:color w:val="000000" w:themeColor="text1"/>
          <w:spacing w:val="-2"/>
          <w:szCs w:val="21"/>
          <w14:textFill>
            <w14:solidFill>
              <w14:schemeClr w14:val="tx1"/>
            </w14:solidFill>
          </w14:textFill>
        </w:rPr>
        <w:t>评标委员会根据“评标办法前附表”中规定的评审因素和评审标准，对投标人的投标文件进行形式评审。</w:t>
      </w:r>
    </w:p>
    <w:p>
      <w:pPr>
        <w:wordWrap w:val="0"/>
        <w:spacing w:line="360" w:lineRule="auto"/>
        <w:ind w:firstLine="420" w:firstLineChars="200"/>
        <w:rPr>
          <w:color w:val="000000" w:themeColor="text1"/>
          <w:szCs w:val="21"/>
          <w14:textFill>
            <w14:solidFill>
              <w14:schemeClr w14:val="tx1"/>
            </w14:solidFill>
          </w14:textFill>
        </w:rPr>
      </w:pPr>
      <w:r>
        <w:rPr>
          <w:color w:val="000000" w:themeColor="text1"/>
          <w14:textFill>
            <w14:solidFill>
              <w14:schemeClr w14:val="tx1"/>
            </w14:solidFill>
          </w14:textFill>
        </w:rPr>
        <w:t>A3.3 响应性评审</w:t>
      </w:r>
    </w:p>
    <w:p>
      <w:pPr>
        <w:wordWrap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A3.3.1 评标委员会根据“评标办法前附表”中规定的评审因素和评审标准，对投标人的投标文件进行响应性评审。</w:t>
      </w:r>
    </w:p>
    <w:p>
      <w:pPr>
        <w:wordWrap w:val="0"/>
        <w:spacing w:line="360" w:lineRule="auto"/>
        <w:ind w:firstLine="420" w:firstLineChars="200"/>
        <w:rPr>
          <w:color w:val="000000" w:themeColor="text1"/>
          <w14:textFill>
            <w14:solidFill>
              <w14:schemeClr w14:val="tx1"/>
            </w14:solidFill>
          </w14:textFill>
        </w:rPr>
      </w:pPr>
      <w:r>
        <w:rPr>
          <w:color w:val="000000" w:themeColor="text1"/>
          <w:szCs w:val="21"/>
          <w14:textFill>
            <w14:solidFill>
              <w14:schemeClr w14:val="tx1"/>
            </w14:solidFill>
          </w14:textFill>
        </w:rPr>
        <w:t xml:space="preserve">A3.3.2 </w:t>
      </w:r>
      <w:r>
        <w:rPr>
          <w:color w:val="000000" w:themeColor="text1"/>
          <w14:textFill>
            <w14:solidFill>
              <w14:schemeClr w14:val="tx1"/>
            </w14:solidFill>
          </w14:textFill>
        </w:rPr>
        <w:t>投标人投标总价不得超出（含等于）招标人公布的招标控制价，</w:t>
      </w:r>
      <w:r>
        <w:rPr>
          <w:rFonts w:hint="eastAsia"/>
          <w:color w:val="000000" w:themeColor="text1"/>
          <w14:textFill>
            <w14:solidFill>
              <w14:schemeClr w14:val="tx1"/>
            </w14:solidFill>
          </w14:textFill>
        </w:rPr>
        <w:t>投标人已标价工程量清单相应项目的综合单价不得超出</w:t>
      </w:r>
      <w:r>
        <w:rPr>
          <w:color w:val="000000" w:themeColor="text1"/>
          <w14:textFill>
            <w14:solidFill>
              <w14:schemeClr w14:val="tx1"/>
            </w14:solidFill>
          </w14:textFill>
        </w:rPr>
        <w:t>（不含等于）</w:t>
      </w:r>
      <w:r>
        <w:rPr>
          <w:rFonts w:hint="eastAsia"/>
          <w:color w:val="000000" w:themeColor="text1"/>
          <w14:textFill>
            <w14:solidFill>
              <w14:schemeClr w14:val="tx1"/>
            </w14:solidFill>
          </w14:textFill>
        </w:rPr>
        <w:t>招标人公布的招标控制价中的相应项目</w:t>
      </w:r>
      <w:r>
        <w:rPr>
          <w:rFonts w:hint="eastAsia"/>
          <w:bCs/>
          <w:color w:val="000000" w:themeColor="text1"/>
          <w14:textFill>
            <w14:solidFill>
              <w14:schemeClr w14:val="tx1"/>
            </w14:solidFill>
          </w14:textFill>
        </w:rPr>
        <w:t>综合</w:t>
      </w:r>
      <w:r>
        <w:rPr>
          <w:bCs/>
          <w:color w:val="000000" w:themeColor="text1"/>
          <w14:textFill>
            <w14:solidFill>
              <w14:schemeClr w14:val="tx1"/>
            </w14:solidFill>
          </w14:textFill>
        </w:rPr>
        <w:t>单价</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凡投标人的投标总价超出招标控制价的，</w:t>
      </w:r>
      <w:r>
        <w:rPr>
          <w:rFonts w:hint="eastAsia"/>
          <w:color w:val="000000" w:themeColor="text1"/>
          <w14:textFill>
            <w14:solidFill>
              <w14:schemeClr w14:val="tx1"/>
            </w14:solidFill>
          </w14:textFill>
        </w:rPr>
        <w:t>或投标人已标价工程量清单相应项目的综合单价超出招标控制价中的相应项目</w:t>
      </w:r>
      <w:r>
        <w:rPr>
          <w:rFonts w:hint="eastAsia"/>
          <w:bCs/>
          <w:color w:val="000000" w:themeColor="text1"/>
          <w14:textFill>
            <w14:solidFill>
              <w14:schemeClr w14:val="tx1"/>
            </w14:solidFill>
          </w14:textFill>
        </w:rPr>
        <w:t>综合</w:t>
      </w:r>
      <w:r>
        <w:rPr>
          <w:bCs/>
          <w:color w:val="000000" w:themeColor="text1"/>
          <w14:textFill>
            <w14:solidFill>
              <w14:schemeClr w14:val="tx1"/>
            </w14:solidFill>
          </w14:textFill>
        </w:rPr>
        <w:t>单价</w:t>
      </w:r>
      <w:r>
        <w:rPr>
          <w:rFonts w:hint="eastAsia"/>
          <w:bCs/>
          <w:color w:val="000000" w:themeColor="text1"/>
          <w14:textFill>
            <w14:solidFill>
              <w14:schemeClr w14:val="tx1"/>
            </w14:solidFill>
          </w14:textFill>
        </w:rPr>
        <w:t>的，</w:t>
      </w:r>
      <w:r>
        <w:rPr>
          <w:color w:val="000000" w:themeColor="text1"/>
          <w14:textFill>
            <w14:solidFill>
              <w14:schemeClr w14:val="tx1"/>
            </w14:solidFill>
          </w14:textFill>
        </w:rPr>
        <w:t>该投标人的投标文件不能通过响应性评审。</w:t>
      </w:r>
    </w:p>
    <w:p>
      <w:pPr>
        <w:wordWrap w:val="0"/>
        <w:spacing w:line="360" w:lineRule="auto"/>
        <w:ind w:firstLine="420" w:firstLineChars="200"/>
        <w:rPr>
          <w:color w:val="000000" w:themeColor="text1"/>
          <w:szCs w:val="21"/>
          <w14:textFill>
            <w14:solidFill>
              <w14:schemeClr w14:val="tx1"/>
            </w14:solidFill>
          </w14:textFill>
        </w:rPr>
      </w:pPr>
      <w:r>
        <w:rPr>
          <w:color w:val="000000" w:themeColor="text1"/>
          <w14:textFill>
            <w14:solidFill>
              <w14:schemeClr w14:val="tx1"/>
            </w14:solidFill>
          </w14:textFill>
        </w:rPr>
        <w:t>A3.4 判断投标是否为否决投标</w:t>
      </w:r>
    </w:p>
    <w:p>
      <w:pPr>
        <w:wordWrap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A3.4.1 判断投标人的投标是否为否决投标的全部条件（包括本章第3.1.2项中规定的条件），在本章附件B中集中列示。</w:t>
      </w:r>
    </w:p>
    <w:p>
      <w:pPr>
        <w:wordWrap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A3.4.2 本章附件B集中列示的否决投标条件不应与第二章“投标人须知”和本章正文部分包括的否决投标条件抵触，如果出现相互矛盾的情况，以第二章“投标人须知”和本章正文部分的规定为准。</w:t>
      </w:r>
    </w:p>
    <w:p>
      <w:pPr>
        <w:wordWrap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A3.4.3 评标委员会在评标过程中，依据本章附件B中规定的否决投标条件判断投标人的投标是否为否决投标。</w:t>
      </w:r>
    </w:p>
    <w:p>
      <w:pPr>
        <w:wordWrap w:val="0"/>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A3.</w:t>
      </w:r>
      <w:r>
        <w:rPr>
          <w:rFonts w:hint="eastAsia"/>
          <w:color w:val="000000" w:themeColor="text1"/>
          <w14:textFill>
            <w14:solidFill>
              <w14:schemeClr w14:val="tx1"/>
            </w14:solidFill>
          </w14:textFill>
        </w:rPr>
        <w:t xml:space="preserve">5 </w:t>
      </w:r>
      <w:r>
        <w:rPr>
          <w:color w:val="000000" w:themeColor="text1"/>
          <w14:textFill>
            <w14:solidFill>
              <w14:schemeClr w14:val="tx1"/>
            </w14:solidFill>
          </w14:textFill>
        </w:rPr>
        <w:t>澄清、说明或补正</w:t>
      </w:r>
    </w:p>
    <w:p>
      <w:pPr>
        <w:wordWrap w:val="0"/>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在初步评审过程中，评标委员会应当就投标文件中不明确的内容要求投标人进行澄清、说明或者补正。投标人应当根据问题澄清通知要求，以书面形式予以澄清、说明或者补正。澄清、说明或补正根据本章第3.3款的规定进行。</w:t>
      </w:r>
    </w:p>
    <w:p>
      <w:pPr>
        <w:pStyle w:val="4"/>
        <w:wordWrap w:val="0"/>
        <w:rPr>
          <w:color w:val="000000" w:themeColor="text1"/>
          <w14:textFill>
            <w14:solidFill>
              <w14:schemeClr w14:val="tx1"/>
            </w14:solidFill>
          </w14:textFill>
        </w:rPr>
      </w:pPr>
      <w:bookmarkStart w:id="239" w:name="_Toc453494309"/>
      <w:bookmarkStart w:id="240" w:name="_Toc18954231"/>
      <w:bookmarkStart w:id="241" w:name="_Toc13556"/>
      <w:r>
        <w:rPr>
          <w:color w:val="000000" w:themeColor="text1"/>
          <w14:textFill>
            <w14:solidFill>
              <w14:schemeClr w14:val="tx1"/>
            </w14:solidFill>
          </w14:textFill>
        </w:rPr>
        <w:t>A4 详细评审</w:t>
      </w:r>
      <w:bookmarkEnd w:id="239"/>
      <w:bookmarkEnd w:id="240"/>
      <w:bookmarkEnd w:id="241"/>
    </w:p>
    <w:p>
      <w:pPr>
        <w:wordWrap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只有通过了初步评审、被判定为合格的投标方可进入详细评审。</w:t>
      </w:r>
    </w:p>
    <w:p>
      <w:pPr>
        <w:wordWrap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A4.1 对投标文件进行基础性数据分析和整理工作（清标）</w:t>
      </w:r>
    </w:p>
    <w:p>
      <w:pPr>
        <w:wordWrap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【备注：根据项目情况进行设置】</w:t>
      </w:r>
    </w:p>
    <w:p>
      <w:pPr>
        <w:wordWrap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A4.2 算术错误修正</w:t>
      </w:r>
    </w:p>
    <w:p>
      <w:pPr>
        <w:wordWrap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评标委员会</w:t>
      </w:r>
      <w:r>
        <w:rPr>
          <w:color w:val="000000" w:themeColor="text1"/>
          <w:spacing w:val="-2"/>
          <w14:textFill>
            <w14:solidFill>
              <w14:schemeClr w14:val="tx1"/>
            </w14:solidFill>
          </w14:textFill>
        </w:rPr>
        <w:t>经济组评委</w:t>
      </w:r>
      <w:r>
        <w:rPr>
          <w:color w:val="000000" w:themeColor="text1"/>
          <w:szCs w:val="21"/>
          <w14:textFill>
            <w14:solidFill>
              <w14:schemeClr w14:val="tx1"/>
            </w14:solidFill>
          </w14:textFill>
        </w:rPr>
        <w:t>依据本章中规定的相关原则对投标报价中存在的算术错误进行修正，并根据算术错误修正结果计算评标</w:t>
      </w:r>
      <w:r>
        <w:rPr>
          <w:rFonts w:hint="eastAsia"/>
          <w:color w:val="000000" w:themeColor="text1"/>
          <w:szCs w:val="21"/>
          <w14:textFill>
            <w14:solidFill>
              <w14:schemeClr w14:val="tx1"/>
            </w14:solidFill>
          </w14:textFill>
        </w:rPr>
        <w:t>基准</w:t>
      </w:r>
      <w:r>
        <w:rPr>
          <w:color w:val="000000" w:themeColor="text1"/>
          <w:szCs w:val="21"/>
          <w14:textFill>
            <w14:solidFill>
              <w14:schemeClr w14:val="tx1"/>
            </w14:solidFill>
          </w14:textFill>
        </w:rPr>
        <w:t>价。</w:t>
      </w:r>
    </w:p>
    <w:p>
      <w:pPr>
        <w:wordWrap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A4.</w:t>
      </w:r>
      <w:r>
        <w:rPr>
          <w:rFonts w:hint="eastAsia"/>
          <w:color w:val="000000" w:themeColor="text1"/>
          <w:szCs w:val="21"/>
          <w14:textFill>
            <w14:solidFill>
              <w14:schemeClr w14:val="tx1"/>
            </w14:solidFill>
          </w14:textFill>
        </w:rPr>
        <w:t>3</w:t>
      </w:r>
      <w:r>
        <w:rPr>
          <w:color w:val="000000" w:themeColor="text1"/>
          <w:szCs w:val="21"/>
          <w14:textFill>
            <w14:solidFill>
              <w14:schemeClr w14:val="tx1"/>
            </w14:solidFill>
          </w14:textFill>
        </w:rPr>
        <w:t>详细评审的程序</w:t>
      </w:r>
    </w:p>
    <w:p>
      <w:pPr>
        <w:wordWrap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A4.</w:t>
      </w:r>
      <w:r>
        <w:rPr>
          <w:rFonts w:hint="eastAsia"/>
          <w:color w:val="000000" w:themeColor="text1"/>
          <w:szCs w:val="21"/>
          <w14:textFill>
            <w14:solidFill>
              <w14:schemeClr w14:val="tx1"/>
            </w14:solidFill>
          </w14:textFill>
        </w:rPr>
        <w:t>3</w:t>
      </w:r>
      <w:r>
        <w:rPr>
          <w:color w:val="000000" w:themeColor="text1"/>
          <w:szCs w:val="21"/>
          <w14:textFill>
            <w14:solidFill>
              <w14:schemeClr w14:val="tx1"/>
            </w14:solidFill>
          </w14:textFill>
        </w:rPr>
        <w:t>.1 评标委员会按照本章第3.2款中规定的程序进行详细评审：</w:t>
      </w:r>
    </w:p>
    <w:p>
      <w:pPr>
        <w:wordWrap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（1）技术标评审和评分；</w:t>
      </w:r>
    </w:p>
    <w:p>
      <w:pPr>
        <w:wordWrap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（2）商务标评审和评分；</w:t>
      </w:r>
    </w:p>
    <w:p>
      <w:pPr>
        <w:wordWrap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（3）企业信誉实力评审和评分；</w:t>
      </w:r>
    </w:p>
    <w:p>
      <w:pPr>
        <w:wordWrap w:val="0"/>
        <w:spacing w:line="360" w:lineRule="auto"/>
        <w:ind w:firstLine="420" w:firstLineChars="200"/>
        <w:rPr>
          <w:color w:val="000000" w:themeColor="text1"/>
          <w14:textFill>
            <w14:solidFill>
              <w14:schemeClr w14:val="tx1"/>
            </w14:solidFill>
          </w14:textFill>
        </w:rPr>
      </w:pPr>
      <w:r>
        <w:rPr>
          <w:color w:val="000000" w:themeColor="text1"/>
          <w:szCs w:val="21"/>
          <w14:textFill>
            <w14:solidFill>
              <w14:schemeClr w14:val="tx1"/>
            </w14:solidFill>
          </w14:textFill>
        </w:rPr>
        <w:t>（4）汇总评分结果。</w:t>
      </w:r>
    </w:p>
    <w:p>
      <w:pPr>
        <w:wordWrap w:val="0"/>
        <w:spacing w:line="360" w:lineRule="auto"/>
        <w:ind w:firstLine="420" w:firstLineChars="200"/>
        <w:rPr>
          <w:color w:val="000000" w:themeColor="text1"/>
          <w:szCs w:val="21"/>
          <w14:textFill>
            <w14:solidFill>
              <w14:schemeClr w14:val="tx1"/>
            </w14:solidFill>
          </w14:textFill>
        </w:rPr>
      </w:pPr>
      <w:r>
        <w:rPr>
          <w:color w:val="000000" w:themeColor="text1"/>
          <w14:textFill>
            <w14:solidFill>
              <w14:schemeClr w14:val="tx1"/>
            </w14:solidFill>
          </w14:textFill>
        </w:rPr>
        <w:t>A4.</w:t>
      </w:r>
      <w:r>
        <w:rPr>
          <w:rFonts w:hint="eastAsia"/>
          <w:color w:val="000000" w:themeColor="text1"/>
          <w14:textFill>
            <w14:solidFill>
              <w14:schemeClr w14:val="tx1"/>
            </w14:solidFill>
          </w14:textFill>
        </w:rPr>
        <w:t>4</w:t>
      </w:r>
      <w:r>
        <w:rPr>
          <w:color w:val="000000" w:themeColor="text1"/>
          <w14:textFill>
            <w14:solidFill>
              <w14:schemeClr w14:val="tx1"/>
            </w14:solidFill>
          </w14:textFill>
        </w:rPr>
        <w:t>技术标评审和评分</w:t>
      </w:r>
    </w:p>
    <w:p>
      <w:pPr>
        <w:wordWrap w:val="0"/>
        <w:spacing w:line="360" w:lineRule="auto"/>
        <w:ind w:firstLine="420" w:firstLineChars="200"/>
        <w:rPr>
          <w:color w:val="000000" w:themeColor="text1"/>
          <w14:textFill>
            <w14:solidFill>
              <w14:schemeClr w14:val="tx1"/>
            </w14:solidFill>
          </w14:textFill>
        </w:rPr>
      </w:pPr>
      <w:r>
        <w:rPr>
          <w:color w:val="000000" w:themeColor="text1"/>
          <w:szCs w:val="21"/>
          <w14:textFill>
            <w14:solidFill>
              <w14:schemeClr w14:val="tx1"/>
            </w14:solidFill>
          </w14:textFill>
        </w:rPr>
        <w:t>按照“评标办法前附表”中规定的分值设定、各项评分因素、评分标准，由</w:t>
      </w:r>
      <w:r>
        <w:rPr>
          <w:color w:val="000000" w:themeColor="text1"/>
          <w:spacing w:val="-2"/>
          <w14:textFill>
            <w14:solidFill>
              <w14:schemeClr w14:val="tx1"/>
            </w14:solidFill>
          </w14:textFill>
        </w:rPr>
        <w:t>评标委员会的技术组评委</w:t>
      </w:r>
      <w:r>
        <w:rPr>
          <w:color w:val="000000" w:themeColor="text1"/>
          <w:szCs w:val="21"/>
          <w14:textFill>
            <w14:solidFill>
              <w14:schemeClr w14:val="tx1"/>
            </w14:solidFill>
          </w14:textFill>
        </w:rPr>
        <w:t>进行评审和评分。</w:t>
      </w:r>
    </w:p>
    <w:p>
      <w:pPr>
        <w:wordWrap w:val="0"/>
        <w:spacing w:line="360" w:lineRule="auto"/>
        <w:ind w:firstLine="420" w:firstLineChars="200"/>
        <w:rPr>
          <w:color w:val="000000" w:themeColor="text1"/>
          <w:szCs w:val="21"/>
          <w14:textFill>
            <w14:solidFill>
              <w14:schemeClr w14:val="tx1"/>
            </w14:solidFill>
          </w14:textFill>
        </w:rPr>
      </w:pPr>
      <w:r>
        <w:rPr>
          <w:color w:val="000000" w:themeColor="text1"/>
          <w14:textFill>
            <w14:solidFill>
              <w14:schemeClr w14:val="tx1"/>
            </w14:solidFill>
          </w14:textFill>
        </w:rPr>
        <w:t>A4.</w:t>
      </w:r>
      <w:r>
        <w:rPr>
          <w:rFonts w:hint="eastAsia"/>
          <w:color w:val="000000" w:themeColor="text1"/>
          <w14:textFill>
            <w14:solidFill>
              <w14:schemeClr w14:val="tx1"/>
            </w14:solidFill>
          </w14:textFill>
        </w:rPr>
        <w:t>5</w:t>
      </w:r>
      <w:r>
        <w:rPr>
          <w:color w:val="000000" w:themeColor="text1"/>
          <w14:textFill>
            <w14:solidFill>
              <w14:schemeClr w14:val="tx1"/>
            </w14:solidFill>
          </w14:textFill>
        </w:rPr>
        <w:t>商务标评审和评分</w:t>
      </w:r>
    </w:p>
    <w:p>
      <w:pPr>
        <w:wordWrap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A4.</w:t>
      </w:r>
      <w:r>
        <w:rPr>
          <w:rFonts w:hint="eastAsia"/>
          <w:color w:val="000000" w:themeColor="text1"/>
          <w:szCs w:val="21"/>
          <w14:textFill>
            <w14:solidFill>
              <w14:schemeClr w14:val="tx1"/>
            </w14:solidFill>
          </w14:textFill>
        </w:rPr>
        <w:t>5</w:t>
      </w:r>
      <w:r>
        <w:rPr>
          <w:color w:val="000000" w:themeColor="text1"/>
          <w:szCs w:val="21"/>
          <w14:textFill>
            <w14:solidFill>
              <w14:schemeClr w14:val="tx1"/>
            </w14:solidFill>
          </w14:textFill>
        </w:rPr>
        <w:t>.1</w:t>
      </w:r>
      <w:r>
        <w:rPr>
          <w:color w:val="000000" w:themeColor="text1"/>
          <w:spacing w:val="-2"/>
          <w14:textFill>
            <w14:solidFill>
              <w14:schemeClr w14:val="tx1"/>
            </w14:solidFill>
          </w14:textFill>
        </w:rPr>
        <w:t>评标委员会的经济组评委</w:t>
      </w:r>
      <w:r>
        <w:rPr>
          <w:color w:val="000000" w:themeColor="text1"/>
          <w:szCs w:val="21"/>
          <w14:textFill>
            <w14:solidFill>
              <w14:schemeClr w14:val="tx1"/>
            </w14:solidFill>
          </w14:textFill>
        </w:rPr>
        <w:t>按照“评标办法前附表”中规定的方法计算“评标基准价”。</w:t>
      </w:r>
    </w:p>
    <w:p>
      <w:pPr>
        <w:wordWrap w:val="0"/>
        <w:spacing w:line="360" w:lineRule="auto"/>
        <w:ind w:firstLine="420" w:firstLineChars="200"/>
        <w:rPr>
          <w:color w:val="000000" w:themeColor="text1"/>
          <w14:textFill>
            <w14:solidFill>
              <w14:schemeClr w14:val="tx1"/>
            </w14:solidFill>
          </w14:textFill>
        </w:rPr>
      </w:pPr>
      <w:r>
        <w:rPr>
          <w:color w:val="000000" w:themeColor="text1"/>
          <w:szCs w:val="21"/>
          <w14:textFill>
            <w14:solidFill>
              <w14:schemeClr w14:val="tx1"/>
            </w14:solidFill>
          </w14:textFill>
        </w:rPr>
        <w:t>A4.</w:t>
      </w:r>
      <w:r>
        <w:rPr>
          <w:rFonts w:hint="eastAsia"/>
          <w:color w:val="000000" w:themeColor="text1"/>
          <w:szCs w:val="21"/>
          <w14:textFill>
            <w14:solidFill>
              <w14:schemeClr w14:val="tx1"/>
            </w14:solidFill>
          </w14:textFill>
        </w:rPr>
        <w:t>5</w:t>
      </w:r>
      <w:r>
        <w:rPr>
          <w:color w:val="000000" w:themeColor="text1"/>
          <w:szCs w:val="21"/>
          <w14:textFill>
            <w14:solidFill>
              <w14:schemeClr w14:val="tx1"/>
            </w14:solidFill>
          </w14:textFill>
        </w:rPr>
        <w:t>.2</w:t>
      </w:r>
      <w:r>
        <w:rPr>
          <w:color w:val="000000" w:themeColor="text1"/>
          <w:spacing w:val="-2"/>
          <w14:textFill>
            <w14:solidFill>
              <w14:schemeClr w14:val="tx1"/>
            </w14:solidFill>
          </w14:textFill>
        </w:rPr>
        <w:t>评标委员会的经济组评委</w:t>
      </w:r>
      <w:r>
        <w:rPr>
          <w:color w:val="000000" w:themeColor="text1"/>
          <w:szCs w:val="21"/>
          <w14:textFill>
            <w14:solidFill>
              <w14:schemeClr w14:val="tx1"/>
            </w14:solidFill>
          </w14:textFill>
        </w:rPr>
        <w:t>按照“评标办法前附表”中规定的方法，计算各个已通过了初步评审和技术标评审的</w:t>
      </w:r>
      <w:r>
        <w:rPr>
          <w:rFonts w:hint="eastAsia"/>
          <w:color w:val="000000" w:themeColor="text1"/>
          <w:szCs w:val="21"/>
          <w14:textFill>
            <w14:solidFill>
              <w14:schemeClr w14:val="tx1"/>
            </w14:solidFill>
          </w14:textFill>
        </w:rPr>
        <w:t>商务标</w:t>
      </w:r>
      <w:r>
        <w:rPr>
          <w:color w:val="000000" w:themeColor="text1"/>
          <w:szCs w:val="21"/>
          <w14:textFill>
            <w14:solidFill>
              <w14:schemeClr w14:val="tx1"/>
            </w14:solidFill>
          </w14:textFill>
        </w:rPr>
        <w:t>得分。</w:t>
      </w:r>
    </w:p>
    <w:p>
      <w:pPr>
        <w:wordWrap w:val="0"/>
        <w:spacing w:line="360" w:lineRule="auto"/>
        <w:ind w:firstLine="420" w:firstLineChars="200"/>
        <w:rPr>
          <w:color w:val="000000" w:themeColor="text1"/>
          <w:szCs w:val="21"/>
          <w14:textFill>
            <w14:solidFill>
              <w14:schemeClr w14:val="tx1"/>
            </w14:solidFill>
          </w14:textFill>
        </w:rPr>
      </w:pPr>
      <w:r>
        <w:rPr>
          <w:color w:val="000000" w:themeColor="text1"/>
          <w14:textFill>
            <w14:solidFill>
              <w14:schemeClr w14:val="tx1"/>
            </w14:solidFill>
          </w14:textFill>
        </w:rPr>
        <w:t>A4.</w:t>
      </w:r>
      <w:r>
        <w:rPr>
          <w:rFonts w:hint="eastAsia"/>
          <w:color w:val="000000" w:themeColor="text1"/>
          <w14:textFill>
            <w14:solidFill>
              <w14:schemeClr w14:val="tx1"/>
            </w14:solidFill>
          </w14:textFill>
        </w:rPr>
        <w:t>6</w:t>
      </w:r>
      <w:r>
        <w:rPr>
          <w:color w:val="000000" w:themeColor="text1"/>
          <w14:textFill>
            <w14:solidFill>
              <w14:schemeClr w14:val="tx1"/>
            </w14:solidFill>
          </w14:textFill>
        </w:rPr>
        <w:t>企业信誉实力评审和评分</w:t>
      </w:r>
    </w:p>
    <w:p>
      <w:pPr>
        <w:wordWrap w:val="0"/>
        <w:spacing w:line="360" w:lineRule="auto"/>
        <w:ind w:firstLine="412" w:firstLineChars="200"/>
        <w:rPr>
          <w:color w:val="000000" w:themeColor="text1"/>
          <w14:textFill>
            <w14:solidFill>
              <w14:schemeClr w14:val="tx1"/>
            </w14:solidFill>
          </w14:textFill>
        </w:rPr>
      </w:pPr>
      <w:r>
        <w:rPr>
          <w:color w:val="000000" w:themeColor="text1"/>
          <w:spacing w:val="-2"/>
          <w14:textFill>
            <w14:solidFill>
              <w14:schemeClr w14:val="tx1"/>
            </w14:solidFill>
          </w14:textFill>
        </w:rPr>
        <w:t>评标委员会</w:t>
      </w:r>
      <w:r>
        <w:rPr>
          <w:color w:val="000000" w:themeColor="text1"/>
          <w:szCs w:val="21"/>
          <w14:textFill>
            <w14:solidFill>
              <w14:schemeClr w14:val="tx1"/>
            </w14:solidFill>
          </w14:textFill>
        </w:rPr>
        <w:t>根据“评标办法前附表”中规定的分值设定、各项评分因素和相应的评分标准进行评审和评分。</w:t>
      </w:r>
    </w:p>
    <w:p>
      <w:pPr>
        <w:wordWrap w:val="0"/>
        <w:spacing w:line="360" w:lineRule="auto"/>
        <w:ind w:firstLine="420" w:firstLineChars="200"/>
        <w:rPr>
          <w:color w:val="000000" w:themeColor="text1"/>
          <w:szCs w:val="21"/>
          <w14:textFill>
            <w14:solidFill>
              <w14:schemeClr w14:val="tx1"/>
            </w14:solidFill>
          </w14:textFill>
        </w:rPr>
      </w:pPr>
      <w:r>
        <w:rPr>
          <w:color w:val="000000" w:themeColor="text1"/>
          <w14:textFill>
            <w14:solidFill>
              <w14:schemeClr w14:val="tx1"/>
            </w14:solidFill>
          </w14:textFill>
        </w:rPr>
        <w:t>A4.</w:t>
      </w:r>
      <w:r>
        <w:rPr>
          <w:rFonts w:hint="eastAsia"/>
          <w:color w:val="000000" w:themeColor="text1"/>
          <w14:textFill>
            <w14:solidFill>
              <w14:schemeClr w14:val="tx1"/>
            </w14:solidFill>
          </w14:textFill>
        </w:rPr>
        <w:t>7</w:t>
      </w:r>
      <w:r>
        <w:rPr>
          <w:color w:val="000000" w:themeColor="text1"/>
          <w14:textFill>
            <w14:solidFill>
              <w14:schemeClr w14:val="tx1"/>
            </w14:solidFill>
          </w14:textFill>
        </w:rPr>
        <w:t>判断投标报价是否低于成本</w:t>
      </w:r>
    </w:p>
    <w:p>
      <w:pPr>
        <w:wordWrap w:val="0"/>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由评标委员会的经济组评委认定投标人是否以低于成本竞标。</w:t>
      </w:r>
    </w:p>
    <w:p>
      <w:pPr>
        <w:wordWrap w:val="0"/>
        <w:spacing w:line="360" w:lineRule="auto"/>
        <w:ind w:firstLine="420" w:firstLineChars="200"/>
        <w:rPr>
          <w:color w:val="000000" w:themeColor="text1"/>
          <w:szCs w:val="21"/>
          <w14:textFill>
            <w14:solidFill>
              <w14:schemeClr w14:val="tx1"/>
            </w14:solidFill>
          </w14:textFill>
        </w:rPr>
      </w:pPr>
      <w:r>
        <w:rPr>
          <w:color w:val="000000" w:themeColor="text1"/>
          <w14:textFill>
            <w14:solidFill>
              <w14:schemeClr w14:val="tx1"/>
            </w14:solidFill>
          </w14:textFill>
        </w:rPr>
        <w:t>A4.</w:t>
      </w:r>
      <w:r>
        <w:rPr>
          <w:rFonts w:hint="eastAsia"/>
          <w:color w:val="000000" w:themeColor="text1"/>
          <w14:textFill>
            <w14:solidFill>
              <w14:schemeClr w14:val="tx1"/>
            </w14:solidFill>
          </w14:textFill>
        </w:rPr>
        <w:t>8</w:t>
      </w:r>
      <w:r>
        <w:rPr>
          <w:color w:val="000000" w:themeColor="text1"/>
          <w14:textFill>
            <w14:solidFill>
              <w14:schemeClr w14:val="tx1"/>
            </w14:solidFill>
          </w14:textFill>
        </w:rPr>
        <w:t>澄清、说明或补正</w:t>
      </w:r>
    </w:p>
    <w:p>
      <w:pPr>
        <w:wordWrap w:val="0"/>
        <w:spacing w:line="360" w:lineRule="auto"/>
        <w:ind w:firstLine="420" w:firstLineChars="200"/>
        <w:rPr>
          <w:color w:val="000000" w:themeColor="text1"/>
          <w14:textFill>
            <w14:solidFill>
              <w14:schemeClr w14:val="tx1"/>
            </w14:solidFill>
          </w14:textFill>
        </w:rPr>
      </w:pPr>
      <w:r>
        <w:rPr>
          <w:color w:val="000000" w:themeColor="text1"/>
          <w:szCs w:val="21"/>
          <w14:textFill>
            <w14:solidFill>
              <w14:schemeClr w14:val="tx1"/>
            </w14:solidFill>
          </w14:textFill>
        </w:rPr>
        <w:t>在评审过程中，评标委员会应当就投标文件中不明确的内容要求投标人进行澄清、说明或者补正。投标人对此以书面形式予以澄清、说明或者补正。澄清、说明或补正根据本章第3.3款的规定执行。</w:t>
      </w:r>
    </w:p>
    <w:p>
      <w:pPr>
        <w:wordWrap w:val="0"/>
        <w:spacing w:line="360" w:lineRule="auto"/>
        <w:ind w:firstLine="420" w:firstLineChars="200"/>
        <w:rPr>
          <w:color w:val="000000" w:themeColor="text1"/>
          <w:szCs w:val="21"/>
          <w14:textFill>
            <w14:solidFill>
              <w14:schemeClr w14:val="tx1"/>
            </w14:solidFill>
          </w14:textFill>
        </w:rPr>
      </w:pPr>
      <w:r>
        <w:rPr>
          <w:color w:val="000000" w:themeColor="text1"/>
          <w14:textFill>
            <w14:solidFill>
              <w14:schemeClr w14:val="tx1"/>
            </w14:solidFill>
          </w14:textFill>
        </w:rPr>
        <w:t>A4.</w:t>
      </w:r>
      <w:r>
        <w:rPr>
          <w:rFonts w:hint="eastAsia"/>
          <w:color w:val="000000" w:themeColor="text1"/>
          <w14:textFill>
            <w14:solidFill>
              <w14:schemeClr w14:val="tx1"/>
            </w14:solidFill>
          </w14:textFill>
        </w:rPr>
        <w:t>9</w:t>
      </w:r>
      <w:r>
        <w:rPr>
          <w:color w:val="000000" w:themeColor="text1"/>
          <w14:textFill>
            <w14:solidFill>
              <w14:schemeClr w14:val="tx1"/>
            </w14:solidFill>
          </w14:textFill>
        </w:rPr>
        <w:t>汇总评分结果</w:t>
      </w:r>
    </w:p>
    <w:p>
      <w:pPr>
        <w:wordWrap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详细评审工作全部结束后，</w:t>
      </w:r>
      <w:r>
        <w:rPr>
          <w:rFonts w:hint="eastAsia"/>
          <w:color w:val="000000" w:themeColor="text1"/>
          <w:szCs w:val="21"/>
          <w14:textFill>
            <w14:solidFill>
              <w14:schemeClr w14:val="tx1"/>
            </w14:solidFill>
          </w14:textFill>
        </w:rPr>
        <w:t>汇总</w:t>
      </w:r>
      <w:r>
        <w:rPr>
          <w:color w:val="000000" w:themeColor="text1"/>
          <w:szCs w:val="21"/>
          <w14:textFill>
            <w14:solidFill>
              <w14:schemeClr w14:val="tx1"/>
            </w14:solidFill>
          </w14:textFill>
        </w:rPr>
        <w:t>评标委员会各成员的详细评审评分结果，并按照详细评审最终得分由高至低的次序对投标人进行排序。</w:t>
      </w:r>
      <w:r>
        <w:rPr>
          <w:rFonts w:hint="eastAsia"/>
          <w:color w:val="000000" w:themeColor="text1"/>
          <w:szCs w:val="21"/>
          <w14:textFill>
            <w14:solidFill>
              <w14:schemeClr w14:val="tx1"/>
            </w14:solidFill>
          </w14:textFill>
        </w:rPr>
        <w:t>如果得分相同，按投标报价由低到高顺序排列，待分值且投标报价相同的情况下，按技术指标优劣顺序排列。</w:t>
      </w:r>
    </w:p>
    <w:p>
      <w:pPr>
        <w:pStyle w:val="4"/>
        <w:wordWrap w:val="0"/>
        <w:rPr>
          <w:color w:val="000000" w:themeColor="text1"/>
          <w14:textFill>
            <w14:solidFill>
              <w14:schemeClr w14:val="tx1"/>
            </w14:solidFill>
          </w14:textFill>
        </w:rPr>
      </w:pPr>
      <w:bookmarkStart w:id="242" w:name="_Toc453494310"/>
      <w:bookmarkStart w:id="243" w:name="_Toc22124"/>
      <w:bookmarkStart w:id="244" w:name="_Toc18954232"/>
      <w:r>
        <w:rPr>
          <w:color w:val="000000" w:themeColor="text1"/>
          <w14:textFill>
            <w14:solidFill>
              <w14:schemeClr w14:val="tx1"/>
            </w14:solidFill>
          </w14:textFill>
        </w:rPr>
        <w:t>A5 推荐中标候选人或者直接确定中标人</w:t>
      </w:r>
      <w:bookmarkEnd w:id="242"/>
      <w:bookmarkEnd w:id="243"/>
      <w:bookmarkEnd w:id="244"/>
    </w:p>
    <w:p>
      <w:pPr>
        <w:wordWrap w:val="0"/>
        <w:spacing w:line="360" w:lineRule="auto"/>
        <w:ind w:left="-2" w:leftChars="-1" w:firstLine="420" w:firstLineChars="200"/>
        <w:rPr>
          <w:color w:val="000000" w:themeColor="text1"/>
          <w:szCs w:val="21"/>
          <w14:textFill>
            <w14:solidFill>
              <w14:schemeClr w14:val="tx1"/>
            </w14:solidFill>
          </w14:textFill>
        </w:rPr>
      </w:pPr>
      <w:r>
        <w:rPr>
          <w:color w:val="000000" w:themeColor="text1"/>
          <w14:textFill>
            <w14:solidFill>
              <w14:schemeClr w14:val="tx1"/>
            </w14:solidFill>
          </w14:textFill>
        </w:rPr>
        <w:t>A5.1 推荐中标候选人</w:t>
      </w:r>
    </w:p>
    <w:p>
      <w:pPr>
        <w:wordWrap w:val="0"/>
        <w:spacing w:line="360" w:lineRule="auto"/>
        <w:ind w:left="-2" w:leftChars="-1"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A5.1.1 除第二章“投标人须知”前附表第7.1款授权直接确定中标人外，评标委员会在推荐中标候选人时，应遵照以下原则：</w:t>
      </w:r>
    </w:p>
    <w:p>
      <w:pPr>
        <w:wordWrap w:val="0"/>
        <w:spacing w:line="360" w:lineRule="auto"/>
        <w:ind w:left="-2" w:leftChars="-1"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（1）评标委员会按照最终得分由高至低的次序排列，并根据第二章“投标人须知”前附表第7.1款规定</w:t>
      </w:r>
      <w:r>
        <w:rPr>
          <w:rFonts w:hint="eastAsia"/>
          <w:color w:val="000000" w:themeColor="text1"/>
          <w14:textFill>
            <w14:solidFill>
              <w14:schemeClr w14:val="tx1"/>
            </w14:solidFill>
          </w14:textFill>
        </w:rPr>
        <w:t>及本章的规定推荐</w:t>
      </w:r>
      <w:r>
        <w:rPr>
          <w:color w:val="000000" w:themeColor="text1"/>
          <w:szCs w:val="21"/>
          <w14:textFill>
            <w14:solidFill>
              <w14:schemeClr w14:val="tx1"/>
            </w14:solidFill>
          </w14:textFill>
        </w:rPr>
        <w:t>中标候选人。</w:t>
      </w:r>
    </w:p>
    <w:p>
      <w:pPr>
        <w:wordWrap w:val="0"/>
        <w:spacing w:line="360" w:lineRule="auto"/>
        <w:ind w:left="-2" w:leftChars="-1"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2）如果评标委员会根据本章的规定作否决投标处理后，有效投标不足三个，且少于第二章“投标人须知”前附表第7.1款规定的中标候选人数量的，则评标委员会可以将所有有效投标按最终得分由高至低的次序作为中标候选人向招标人推荐。如果因有效投标不足三个使得投标明显缺乏竞争的，评标委员会可以建议招标人重新招标。</w:t>
      </w:r>
    </w:p>
    <w:p>
      <w:pPr>
        <w:wordWrap w:val="0"/>
        <w:spacing w:line="360" w:lineRule="auto"/>
        <w:ind w:firstLine="420" w:firstLineChars="200"/>
        <w:rPr>
          <w:color w:val="000000" w:themeColor="text1"/>
          <w14:textFill>
            <w14:solidFill>
              <w14:schemeClr w14:val="tx1"/>
            </w14:solidFill>
          </w14:textFill>
        </w:rPr>
      </w:pPr>
      <w:r>
        <w:rPr>
          <w:color w:val="000000" w:themeColor="text1"/>
          <w:szCs w:val="21"/>
          <w14:textFill>
            <w14:solidFill>
              <w14:schemeClr w14:val="tx1"/>
            </w14:solidFill>
          </w14:textFill>
        </w:rPr>
        <w:t>A5.</w:t>
      </w:r>
      <w:r>
        <w:rPr>
          <w:rFonts w:hint="eastAsia"/>
          <w:color w:val="000000" w:themeColor="text1"/>
          <w:szCs w:val="21"/>
          <w14:textFill>
            <w14:solidFill>
              <w14:schemeClr w14:val="tx1"/>
            </w14:solidFill>
          </w14:textFill>
        </w:rPr>
        <w:t>1</w:t>
      </w:r>
      <w:r>
        <w:rPr>
          <w:color w:val="000000" w:themeColor="text1"/>
          <w:szCs w:val="21"/>
          <w14:textFill>
            <w14:solidFill>
              <w14:schemeClr w14:val="tx1"/>
            </w14:solidFill>
          </w14:textFill>
        </w:rPr>
        <w:t xml:space="preserve">.2 </w:t>
      </w:r>
      <w:r>
        <w:rPr>
          <w:color w:val="000000" w:themeColor="text1"/>
          <w14:textFill>
            <w14:solidFill>
              <w14:schemeClr w14:val="tx1"/>
            </w14:solidFill>
          </w14:textFill>
        </w:rPr>
        <w:t>投标截止时间前递交投标文件的投标人数量少于三个或者所有投标被否决的，招标人应当依法重新招标。</w:t>
      </w:r>
    </w:p>
    <w:p>
      <w:pPr>
        <w:wordWrap w:val="0"/>
        <w:spacing w:line="360" w:lineRule="auto"/>
        <w:ind w:left="-2" w:leftChars="-1" w:firstLine="420" w:firstLineChars="200"/>
        <w:rPr>
          <w:color w:val="000000" w:themeColor="text1"/>
          <w:szCs w:val="21"/>
          <w14:textFill>
            <w14:solidFill>
              <w14:schemeClr w14:val="tx1"/>
            </w14:solidFill>
          </w14:textFill>
        </w:rPr>
      </w:pPr>
      <w:r>
        <w:rPr>
          <w:color w:val="000000" w:themeColor="text1"/>
          <w14:textFill>
            <w14:solidFill>
              <w14:schemeClr w14:val="tx1"/>
            </w14:solidFill>
          </w14:textFill>
        </w:rPr>
        <w:t>A5.2 直接确定中标人</w:t>
      </w:r>
    </w:p>
    <w:p>
      <w:pPr>
        <w:wordWrap w:val="0"/>
        <w:spacing w:line="360" w:lineRule="auto"/>
        <w:ind w:left="-2" w:leftChars="-1" w:firstLine="420" w:firstLineChars="200"/>
        <w:rPr>
          <w:color w:val="000000" w:themeColor="text1"/>
          <w14:textFill>
            <w14:solidFill>
              <w14:schemeClr w14:val="tx1"/>
            </w14:solidFill>
          </w14:textFill>
        </w:rPr>
      </w:pPr>
      <w:r>
        <w:rPr>
          <w:color w:val="000000" w:themeColor="text1"/>
          <w:szCs w:val="21"/>
          <w14:textFill>
            <w14:solidFill>
              <w14:schemeClr w14:val="tx1"/>
            </w14:solidFill>
          </w14:textFill>
        </w:rPr>
        <w:t>第二章“投标人须知”前附表授权评标委员会直接确定中标人的，评标委员会按照最终得分由高至低的次序排列</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按照本章的规定直接确定</w:t>
      </w:r>
      <w:r>
        <w:rPr>
          <w:color w:val="000000" w:themeColor="text1"/>
          <w14:textFill>
            <w14:solidFill>
              <w14:schemeClr w14:val="tx1"/>
            </w14:solidFill>
          </w14:textFill>
        </w:rPr>
        <w:t>中标人。</w:t>
      </w:r>
    </w:p>
    <w:p>
      <w:pPr>
        <w:wordWrap w:val="0"/>
        <w:spacing w:line="360" w:lineRule="auto"/>
        <w:ind w:left="-2" w:leftChars="-1" w:firstLine="420" w:firstLineChars="200"/>
        <w:rPr>
          <w:color w:val="000000" w:themeColor="text1"/>
          <w:szCs w:val="21"/>
          <w14:textFill>
            <w14:solidFill>
              <w14:schemeClr w14:val="tx1"/>
            </w14:solidFill>
          </w14:textFill>
        </w:rPr>
      </w:pPr>
      <w:r>
        <w:rPr>
          <w:color w:val="000000" w:themeColor="text1"/>
          <w14:textFill>
            <w14:solidFill>
              <w14:schemeClr w14:val="tx1"/>
            </w14:solidFill>
          </w14:textFill>
        </w:rPr>
        <w:t>A5.3 编制评标报告</w:t>
      </w:r>
    </w:p>
    <w:p>
      <w:pPr>
        <w:wordWrap w:val="0"/>
        <w:spacing w:line="360" w:lineRule="auto"/>
        <w:ind w:left="-2" w:leftChars="-1"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评标委员会向招标人提交评标报告。评标报告应当由全体评标委员会成员签字，并于评标结束时抄送有关行政监督部门。评标报告应当包括</w:t>
      </w:r>
      <w:r>
        <w:rPr>
          <w:rFonts w:hint="eastAsia"/>
          <w:color w:val="000000" w:themeColor="text1"/>
          <w:szCs w:val="21"/>
          <w14:textFill>
            <w14:solidFill>
              <w14:schemeClr w14:val="tx1"/>
            </w14:solidFill>
          </w14:textFill>
        </w:rPr>
        <w:t>但不限于</w:t>
      </w:r>
      <w:r>
        <w:rPr>
          <w:color w:val="000000" w:themeColor="text1"/>
          <w:szCs w:val="21"/>
          <w14:textFill>
            <w14:solidFill>
              <w14:schemeClr w14:val="tx1"/>
            </w14:solidFill>
          </w14:textFill>
        </w:rPr>
        <w:t>以下内容：</w:t>
      </w:r>
    </w:p>
    <w:p>
      <w:pPr>
        <w:wordWrap w:val="0"/>
        <w:spacing w:line="360" w:lineRule="auto"/>
        <w:ind w:left="-2" w:leftChars="-1"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（1）基本情况和数据表；</w:t>
      </w:r>
    </w:p>
    <w:p>
      <w:pPr>
        <w:wordWrap w:val="0"/>
        <w:spacing w:line="360" w:lineRule="auto"/>
        <w:ind w:left="-2" w:leftChars="-1"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（2）评标委员会成员名单；</w:t>
      </w:r>
    </w:p>
    <w:p>
      <w:pPr>
        <w:wordWrap w:val="0"/>
        <w:spacing w:line="360" w:lineRule="auto"/>
        <w:ind w:left="-2" w:leftChars="-1"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（3）开标记录；</w:t>
      </w:r>
    </w:p>
    <w:p>
      <w:pPr>
        <w:wordWrap w:val="0"/>
        <w:spacing w:line="360" w:lineRule="auto"/>
        <w:ind w:left="-2" w:leftChars="-1"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（4）符合要求的投标一览表；</w:t>
      </w:r>
    </w:p>
    <w:p>
      <w:pPr>
        <w:wordWrap w:val="0"/>
        <w:spacing w:line="360" w:lineRule="auto"/>
        <w:ind w:left="-2" w:leftChars="-1"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（5）否决投标情况说明；</w:t>
      </w:r>
    </w:p>
    <w:p>
      <w:pPr>
        <w:wordWrap w:val="0"/>
        <w:spacing w:line="360" w:lineRule="auto"/>
        <w:ind w:left="-2" w:leftChars="-1"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（6）评标标准、评标方法或者评标因素一览表；</w:t>
      </w:r>
    </w:p>
    <w:p>
      <w:pPr>
        <w:wordWrap w:val="0"/>
        <w:spacing w:line="360" w:lineRule="auto"/>
        <w:ind w:left="-2" w:leftChars="-1"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（7）经评审的价格一览表（包括评标委员会在评标过程中所形成的所有记载评标结果、结论的表格、说明、记录等文件）；</w:t>
      </w:r>
    </w:p>
    <w:p>
      <w:pPr>
        <w:wordWrap w:val="0"/>
        <w:spacing w:line="360" w:lineRule="auto"/>
        <w:ind w:left="-2" w:leftChars="-1" w:firstLine="420" w:firstLineChars="200"/>
        <w:rPr>
          <w:color w:val="000000" w:themeColor="text1"/>
          <w:szCs w:val="21"/>
          <w14:textFill>
            <w14:solidFill>
              <w14:schemeClr w14:val="tx1"/>
            </w14:solidFill>
          </w14:textFill>
        </w:rPr>
      </w:pPr>
      <w:r>
        <w:rPr>
          <w:color w:val="000000" w:themeColor="text1"/>
          <w14:textFill>
            <w14:solidFill>
              <w14:schemeClr w14:val="tx1"/>
            </w14:solidFill>
          </w14:textFill>
        </w:rPr>
        <w:t>（8）经评审的投标人排序；</w:t>
      </w:r>
    </w:p>
    <w:p>
      <w:pPr>
        <w:wordWrap w:val="0"/>
        <w:spacing w:line="360" w:lineRule="auto"/>
        <w:ind w:left="-2" w:leftChars="-1"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（9）推荐的中标候选人名单（如果第二章“投标人须知”前附表授权评标委员会直接确定中标人，则为“确定的中标人”）与签订合同前要处理的事宜；</w:t>
      </w:r>
    </w:p>
    <w:p>
      <w:pPr>
        <w:wordWrap w:val="0"/>
        <w:spacing w:line="360" w:lineRule="auto"/>
        <w:ind w:left="-2" w:leftChars="-1" w:firstLine="420" w:firstLineChars="200"/>
        <w:rPr>
          <w:b/>
          <w:color w:val="000000" w:themeColor="text1"/>
          <w:szCs w:val="21"/>
          <w14:textFill>
            <w14:solidFill>
              <w14:schemeClr w14:val="tx1"/>
            </w14:solidFill>
          </w14:textFill>
        </w:rPr>
      </w:pPr>
      <w:r>
        <w:rPr>
          <w:color w:val="000000" w:themeColor="text1"/>
          <w:szCs w:val="21"/>
          <w14:textFill>
            <w14:solidFill>
              <w14:schemeClr w14:val="tx1"/>
            </w14:solidFill>
          </w14:textFill>
        </w:rPr>
        <w:t>（10）澄清、说明、补正事项纪要。</w:t>
      </w:r>
    </w:p>
    <w:p>
      <w:pPr>
        <w:pStyle w:val="4"/>
        <w:wordWrap w:val="0"/>
        <w:rPr>
          <w:color w:val="000000" w:themeColor="text1"/>
          <w14:textFill>
            <w14:solidFill>
              <w14:schemeClr w14:val="tx1"/>
            </w14:solidFill>
          </w14:textFill>
        </w:rPr>
      </w:pPr>
      <w:bookmarkStart w:id="245" w:name="_Toc453494311"/>
      <w:bookmarkStart w:id="246" w:name="_Toc18105"/>
      <w:bookmarkStart w:id="247" w:name="_Toc18954233"/>
      <w:r>
        <w:rPr>
          <w:color w:val="000000" w:themeColor="text1"/>
          <w14:textFill>
            <w14:solidFill>
              <w14:schemeClr w14:val="tx1"/>
            </w14:solidFill>
          </w14:textFill>
        </w:rPr>
        <w:t>A6 特殊情况的处置程序</w:t>
      </w:r>
      <w:bookmarkEnd w:id="245"/>
      <w:bookmarkEnd w:id="246"/>
      <w:bookmarkEnd w:id="247"/>
    </w:p>
    <w:p>
      <w:pPr>
        <w:wordWrap w:val="0"/>
        <w:spacing w:line="360" w:lineRule="auto"/>
        <w:ind w:left="-2" w:leftChars="-1"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A6.1 暗标评审的评审程序规定（适用于对施工组织设计进行暗标评审的）</w:t>
      </w:r>
    </w:p>
    <w:p>
      <w:pPr>
        <w:wordWrap w:val="0"/>
        <w:spacing w:line="360" w:lineRule="auto"/>
        <w:ind w:left="-2" w:leftChars="-1"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A6.2 关于评标活动暂停</w:t>
      </w:r>
    </w:p>
    <w:p>
      <w:pPr>
        <w:wordWrap w:val="0"/>
        <w:spacing w:line="360" w:lineRule="auto"/>
        <w:ind w:left="-2" w:leftChars="-1"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A6.2.1 评标委员会应当执行连续评标的原则，按评标办法中规定的程序、内容、方法、标准完成全部评标工作。只有发生不可抗力导致评标工作无法继续时，评标活动方可暂停。</w:t>
      </w:r>
    </w:p>
    <w:p>
      <w:pPr>
        <w:wordWrap w:val="0"/>
        <w:spacing w:line="360" w:lineRule="auto"/>
        <w:ind w:left="-2" w:leftChars="-1"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A6.2.2 发生评标暂停情况时，评标委员会应当封存全部投标文件和评标记录，待不可抗力的影响结束且具备继续评标的条件时，由原评标委员会继续评标。</w:t>
      </w:r>
    </w:p>
    <w:p>
      <w:pPr>
        <w:wordWrap w:val="0"/>
        <w:spacing w:line="360" w:lineRule="auto"/>
        <w:ind w:left="-2" w:leftChars="-1"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A6.3 关于评标中途更换评委</w:t>
      </w:r>
    </w:p>
    <w:p>
      <w:pPr>
        <w:wordWrap w:val="0"/>
        <w:spacing w:line="360" w:lineRule="auto"/>
        <w:ind w:left="-2" w:leftChars="-1"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A6.3.1 除非发生下列情况之一，评标委员会成员不得在评标中途更换：</w:t>
      </w:r>
    </w:p>
    <w:p>
      <w:pPr>
        <w:wordWrap w:val="0"/>
        <w:spacing w:line="360" w:lineRule="auto"/>
        <w:ind w:left="-2" w:leftChars="-1"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（1）因不可抗拒的客观原因，不能到场或需在评标中途退出评标活动。</w:t>
      </w:r>
    </w:p>
    <w:p>
      <w:pPr>
        <w:wordWrap w:val="0"/>
        <w:spacing w:line="360" w:lineRule="auto"/>
        <w:ind w:left="-2" w:leftChars="-1"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（2）根据法律法规规定，某个或某几个评标委员会成员需要回避。</w:t>
      </w:r>
    </w:p>
    <w:p>
      <w:pPr>
        <w:wordWrap w:val="0"/>
        <w:spacing w:line="360" w:lineRule="auto"/>
        <w:ind w:left="-2" w:leftChars="-1"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A6.3.2 退出评标的评标委员会成员，其已完成的评标行为无效。由招标人根据本招标文件规定的评标委员会成员生产方式另行确定替代者进行评标。</w:t>
      </w:r>
    </w:p>
    <w:p>
      <w:pPr>
        <w:wordWrap w:val="0"/>
        <w:spacing w:line="360" w:lineRule="auto"/>
        <w:ind w:left="-2" w:leftChars="-1"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A6.4 记名投票</w:t>
      </w:r>
    </w:p>
    <w:p>
      <w:pPr>
        <w:wordWrap w:val="0"/>
        <w:spacing w:line="360" w:lineRule="auto"/>
        <w:ind w:left="-2" w:leftChars="-1"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需评标委员会就某项定性的评审结论做出表决的，由评标委员会全体成员按照少数服从多数的原则，以记名投票方式表决。</w:t>
      </w:r>
    </w:p>
    <w:p>
      <w:pPr>
        <w:wordWrap w:val="0"/>
        <w:spacing w:line="360" w:lineRule="auto"/>
        <w:ind w:left="-2" w:leftChars="-1" w:firstLine="420" w:firstLineChars="200"/>
        <w:rPr>
          <w:color w:val="000000" w:themeColor="text1"/>
          <w:szCs w:val="21"/>
          <w14:textFill>
            <w14:solidFill>
              <w14:schemeClr w14:val="tx1"/>
            </w14:solidFill>
          </w14:textFill>
        </w:rPr>
      </w:pPr>
    </w:p>
    <w:p>
      <w:pPr>
        <w:wordWrap w:val="0"/>
        <w:spacing w:line="360" w:lineRule="auto"/>
        <w:ind w:left="-2" w:leftChars="-1" w:firstLine="420" w:firstLineChars="200"/>
        <w:rPr>
          <w:color w:val="000000" w:themeColor="text1"/>
          <w:szCs w:val="21"/>
          <w14:textFill>
            <w14:solidFill>
              <w14:schemeClr w14:val="tx1"/>
            </w14:solidFill>
          </w14:textFill>
        </w:rPr>
      </w:pPr>
    </w:p>
    <w:p>
      <w:pPr>
        <w:wordWrap w:val="0"/>
        <w:spacing w:line="360" w:lineRule="auto"/>
        <w:ind w:left="-2" w:leftChars="-1" w:firstLine="420" w:firstLineChars="200"/>
        <w:rPr>
          <w:color w:val="000000" w:themeColor="text1"/>
          <w:szCs w:val="21"/>
          <w14:textFill>
            <w14:solidFill>
              <w14:schemeClr w14:val="tx1"/>
            </w14:solidFill>
          </w14:textFill>
        </w:rPr>
      </w:pPr>
    </w:p>
    <w:p>
      <w:pPr>
        <w:wordWrap w:val="0"/>
        <w:spacing w:line="360" w:lineRule="auto"/>
        <w:ind w:left="-2" w:leftChars="-1" w:firstLine="420" w:firstLineChars="200"/>
        <w:rPr>
          <w:color w:val="000000" w:themeColor="text1"/>
          <w:szCs w:val="21"/>
          <w14:textFill>
            <w14:solidFill>
              <w14:schemeClr w14:val="tx1"/>
            </w14:solidFill>
          </w14:textFill>
        </w:rPr>
      </w:pPr>
    </w:p>
    <w:p>
      <w:pPr>
        <w:pStyle w:val="3"/>
        <w:wordWrap w:val="0"/>
        <w:jc w:val="center"/>
        <w:rPr>
          <w:color w:val="000000" w:themeColor="text1"/>
          <w14:textFill>
            <w14:solidFill>
              <w14:schemeClr w14:val="tx1"/>
            </w14:solidFill>
          </w14:textFill>
        </w:rPr>
      </w:pPr>
      <w:bookmarkStart w:id="248" w:name="_Toc18954234"/>
      <w:r>
        <w:rPr>
          <w:color w:val="000000" w:themeColor="text1"/>
          <w14:textFill>
            <w14:solidFill>
              <w14:schemeClr w14:val="tx1"/>
            </w14:solidFill>
          </w14:textFill>
        </w:rPr>
        <w:t>附件B否决投标条件</w:t>
      </w:r>
      <w:bookmarkEnd w:id="248"/>
    </w:p>
    <w:p>
      <w:pPr>
        <w:pStyle w:val="4"/>
        <w:wordWrap w:val="0"/>
        <w:rPr>
          <w:rFonts w:ascii="Times New Roman" w:hAnsi="Times New Roman"/>
          <w:color w:val="000000" w:themeColor="text1"/>
          <w14:textFill>
            <w14:solidFill>
              <w14:schemeClr w14:val="tx1"/>
            </w14:solidFill>
          </w14:textFill>
        </w:rPr>
      </w:pPr>
      <w:bookmarkStart w:id="249" w:name="_Toc18954235"/>
      <w:r>
        <w:rPr>
          <w:rFonts w:ascii="Times New Roman" w:hAnsi="Times New Roman"/>
          <w:color w:val="000000" w:themeColor="text1"/>
          <w14:textFill>
            <w14:solidFill>
              <w14:schemeClr w14:val="tx1"/>
            </w14:solidFill>
          </w14:textFill>
        </w:rPr>
        <w:t xml:space="preserve">B0 </w:t>
      </w:r>
      <w:r>
        <w:rPr>
          <w:rFonts w:ascii="Times New Roman"/>
          <w:color w:val="000000" w:themeColor="text1"/>
          <w14:textFill>
            <w14:solidFill>
              <w14:schemeClr w14:val="tx1"/>
            </w14:solidFill>
          </w14:textFill>
        </w:rPr>
        <w:t>总则</w:t>
      </w:r>
      <w:bookmarkEnd w:id="249"/>
    </w:p>
    <w:p>
      <w:pPr>
        <w:wordWrap w:val="0"/>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本附件所集中列示的否决投标条件，是本章“评标办法”的组成部分，是对第二章“投标人须知”和本章正文部分所规定的否决投标条件的总结和补充，如果出现相互矛盾的情况，以第二章“投标人须知”和本章正文部分的规定为准。</w:t>
      </w:r>
    </w:p>
    <w:p>
      <w:pPr>
        <w:pStyle w:val="4"/>
        <w:wordWrap w:val="0"/>
        <w:rPr>
          <w:rFonts w:ascii="Times New Roman" w:hAnsi="Times New Roman"/>
          <w:color w:val="000000" w:themeColor="text1"/>
          <w14:textFill>
            <w14:solidFill>
              <w14:schemeClr w14:val="tx1"/>
            </w14:solidFill>
          </w14:textFill>
        </w:rPr>
      </w:pPr>
      <w:bookmarkStart w:id="250" w:name="_Toc18954236"/>
      <w:r>
        <w:rPr>
          <w:rFonts w:ascii="Times New Roman" w:hAnsi="Times New Roman"/>
          <w:color w:val="000000" w:themeColor="text1"/>
          <w14:textFill>
            <w14:solidFill>
              <w14:schemeClr w14:val="tx1"/>
            </w14:solidFill>
          </w14:textFill>
        </w:rPr>
        <w:t xml:space="preserve">B1 </w:t>
      </w:r>
      <w:r>
        <w:rPr>
          <w:rFonts w:ascii="Times New Roman"/>
          <w:color w:val="000000" w:themeColor="text1"/>
          <w14:textFill>
            <w14:solidFill>
              <w14:schemeClr w14:val="tx1"/>
            </w14:solidFill>
          </w14:textFill>
        </w:rPr>
        <w:t>否决投标条件</w:t>
      </w:r>
      <w:bookmarkEnd w:id="250"/>
    </w:p>
    <w:p>
      <w:pPr>
        <w:wordWrap w:val="0"/>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投标人或其投标文件有下列情形之一的，其投标作否决投标处理：</w:t>
      </w:r>
    </w:p>
    <w:p>
      <w:pPr>
        <w:wordWrap w:val="0"/>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 xml:space="preserve">B1.1 </w:t>
      </w:r>
      <w:r>
        <w:rPr>
          <w:rFonts w:hAnsi="宋体"/>
          <w:color w:val="000000" w:themeColor="text1"/>
          <w14:textFill>
            <w14:solidFill>
              <w14:schemeClr w14:val="tx1"/>
            </w14:solidFill>
          </w14:textFill>
        </w:rPr>
        <w:t>有第二章</w:t>
      </w:r>
      <w:r>
        <w:rPr>
          <w:color w:val="000000" w:themeColor="text1"/>
          <w14:textFill>
            <w14:solidFill>
              <w14:schemeClr w14:val="tx1"/>
            </w14:solidFill>
          </w14:textFill>
        </w:rPr>
        <w:t>“</w:t>
      </w:r>
      <w:r>
        <w:rPr>
          <w:rFonts w:hAnsi="宋体"/>
          <w:color w:val="000000" w:themeColor="text1"/>
          <w14:textFill>
            <w14:solidFill>
              <w14:schemeClr w14:val="tx1"/>
            </w14:solidFill>
          </w14:textFill>
        </w:rPr>
        <w:t>投标人须知</w:t>
      </w:r>
      <w:r>
        <w:rPr>
          <w:color w:val="000000" w:themeColor="text1"/>
          <w14:textFill>
            <w14:solidFill>
              <w14:schemeClr w14:val="tx1"/>
            </w14:solidFill>
          </w14:textFill>
        </w:rPr>
        <w:t>”</w:t>
      </w:r>
      <w:r>
        <w:rPr>
          <w:rFonts w:hAnsi="宋体"/>
          <w:color w:val="000000" w:themeColor="text1"/>
          <w14:textFill>
            <w14:solidFill>
              <w14:schemeClr w14:val="tx1"/>
            </w14:solidFill>
          </w14:textFill>
        </w:rPr>
        <w:t>第</w:t>
      </w:r>
      <w:r>
        <w:rPr>
          <w:color w:val="000000" w:themeColor="text1"/>
          <w14:textFill>
            <w14:solidFill>
              <w14:schemeClr w14:val="tx1"/>
            </w14:solidFill>
          </w14:textFill>
        </w:rPr>
        <w:t>1.4.3</w:t>
      </w:r>
      <w:r>
        <w:rPr>
          <w:rFonts w:hAnsi="宋体"/>
          <w:color w:val="000000" w:themeColor="text1"/>
          <w14:textFill>
            <w14:solidFill>
              <w14:schemeClr w14:val="tx1"/>
            </w14:solidFill>
          </w14:textFill>
        </w:rPr>
        <w:t>项规定的任何一种情形的；</w:t>
      </w:r>
    </w:p>
    <w:p>
      <w:pPr>
        <w:wordWrap w:val="0"/>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 xml:space="preserve">B1.2 </w:t>
      </w:r>
      <w:r>
        <w:rPr>
          <w:rFonts w:hAnsi="宋体"/>
          <w:color w:val="000000" w:themeColor="text1"/>
          <w14:textFill>
            <w14:solidFill>
              <w14:schemeClr w14:val="tx1"/>
            </w14:solidFill>
          </w14:textFill>
        </w:rPr>
        <w:t>有串通投标或弄虚作假或有其他违法行为的；</w:t>
      </w:r>
    </w:p>
    <w:p>
      <w:pPr>
        <w:wordWrap w:val="0"/>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 xml:space="preserve">B1.3 </w:t>
      </w:r>
      <w:r>
        <w:rPr>
          <w:rFonts w:hAnsi="宋体"/>
          <w:color w:val="000000" w:themeColor="text1"/>
          <w14:textFill>
            <w14:solidFill>
              <w14:schemeClr w14:val="tx1"/>
            </w14:solidFill>
          </w14:textFill>
        </w:rPr>
        <w:t>不按评标委员会要求澄清、说明或补正的；</w:t>
      </w:r>
    </w:p>
    <w:p>
      <w:pPr>
        <w:wordWrap w:val="0"/>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 xml:space="preserve">B1.4 </w:t>
      </w:r>
      <w:r>
        <w:rPr>
          <w:rFonts w:hAnsi="宋体"/>
          <w:color w:val="000000" w:themeColor="text1"/>
          <w14:textFill>
            <w14:solidFill>
              <w14:schemeClr w14:val="tx1"/>
            </w14:solidFill>
          </w14:textFill>
        </w:rPr>
        <w:t>在资格评审、形式评审、响应性评审中，评标委员会认定投标人的投标文件不符合</w:t>
      </w:r>
      <w:r>
        <w:rPr>
          <w:color w:val="000000" w:themeColor="text1"/>
          <w14:textFill>
            <w14:solidFill>
              <w14:schemeClr w14:val="tx1"/>
            </w14:solidFill>
          </w14:textFill>
        </w:rPr>
        <w:t>“</w:t>
      </w:r>
      <w:r>
        <w:rPr>
          <w:rFonts w:hAnsi="宋体"/>
          <w:color w:val="000000" w:themeColor="text1"/>
          <w14:textFill>
            <w14:solidFill>
              <w14:schemeClr w14:val="tx1"/>
            </w14:solidFill>
          </w14:textFill>
        </w:rPr>
        <w:t>评标办法前附表</w:t>
      </w:r>
      <w:r>
        <w:rPr>
          <w:color w:val="000000" w:themeColor="text1"/>
          <w14:textFill>
            <w14:solidFill>
              <w14:schemeClr w14:val="tx1"/>
            </w14:solidFill>
          </w14:textFill>
        </w:rPr>
        <w:t>”</w:t>
      </w:r>
      <w:r>
        <w:rPr>
          <w:rFonts w:hAnsi="宋体"/>
          <w:color w:val="000000" w:themeColor="text1"/>
          <w14:textFill>
            <w14:solidFill>
              <w14:schemeClr w14:val="tx1"/>
            </w14:solidFill>
          </w14:textFill>
        </w:rPr>
        <w:t>中规定的任何一项评审标准的【备注：如资格审查采用有限数量制时，资格审查的评审内容按打分制给予对应分值，无相关证明材料的给予</w:t>
      </w:r>
      <w:r>
        <w:rPr>
          <w:color w:val="000000" w:themeColor="text1"/>
          <w14:textFill>
            <w14:solidFill>
              <w14:schemeClr w14:val="tx1"/>
            </w14:solidFill>
          </w14:textFill>
        </w:rPr>
        <w:t>0</w:t>
      </w:r>
      <w:r>
        <w:rPr>
          <w:rFonts w:hAnsi="宋体"/>
          <w:color w:val="000000" w:themeColor="text1"/>
          <w14:textFill>
            <w14:solidFill>
              <w14:schemeClr w14:val="tx1"/>
            </w14:solidFill>
          </w14:textFill>
        </w:rPr>
        <w:t>分，但不做否决投标处理。本条款应有此备注】；</w:t>
      </w:r>
    </w:p>
    <w:p>
      <w:pPr>
        <w:wordWrap w:val="0"/>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B1.5</w:t>
      </w:r>
      <w:r>
        <w:rPr>
          <w:rFonts w:hAnsi="宋体"/>
          <w:color w:val="000000" w:themeColor="text1"/>
          <w14:textFill>
            <w14:solidFill>
              <w14:schemeClr w14:val="tx1"/>
            </w14:solidFill>
          </w14:textFill>
        </w:rPr>
        <w:t>在技术标评审中，评标委员会认定投标人的投标未能通过此项评审的；</w:t>
      </w:r>
    </w:p>
    <w:p>
      <w:pPr>
        <w:wordWrap w:val="0"/>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B1.6</w:t>
      </w:r>
      <w:r>
        <w:rPr>
          <w:rFonts w:hAnsi="宋体"/>
          <w:color w:val="000000" w:themeColor="text1"/>
          <w14:textFill>
            <w14:solidFill>
              <w14:schemeClr w14:val="tx1"/>
            </w14:solidFill>
          </w14:textFill>
        </w:rPr>
        <w:t>不按第二章投标须知前附表第</w:t>
      </w:r>
      <w:r>
        <w:rPr>
          <w:color w:val="000000" w:themeColor="text1"/>
          <w14:textFill>
            <w14:solidFill>
              <w14:schemeClr w14:val="tx1"/>
            </w14:solidFill>
          </w14:textFill>
        </w:rPr>
        <w:t>3.1.1</w:t>
      </w:r>
      <w:r>
        <w:rPr>
          <w:rFonts w:hAnsi="宋体"/>
          <w:color w:val="000000" w:themeColor="text1"/>
          <w14:textFill>
            <w14:solidFill>
              <w14:schemeClr w14:val="tx1"/>
            </w14:solidFill>
          </w14:textFill>
        </w:rPr>
        <w:t>条内容提供资料的；</w:t>
      </w:r>
    </w:p>
    <w:p>
      <w:pPr>
        <w:wordWrap w:val="0"/>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B1.7</w:t>
      </w:r>
      <w:r>
        <w:rPr>
          <w:rFonts w:hAnsi="宋体"/>
          <w:color w:val="000000" w:themeColor="text1"/>
          <w14:textFill>
            <w14:solidFill>
              <w14:schemeClr w14:val="tx1"/>
            </w14:solidFill>
          </w14:textFill>
        </w:rPr>
        <w:t>由委托代理人签字或盖章，但未随投标文件一起提交有效的</w:t>
      </w:r>
      <w:r>
        <w:rPr>
          <w:color w:val="000000" w:themeColor="text1"/>
          <w14:textFill>
            <w14:solidFill>
              <w14:schemeClr w14:val="tx1"/>
            </w14:solidFill>
          </w14:textFill>
        </w:rPr>
        <w:t>“</w:t>
      </w:r>
      <w:r>
        <w:rPr>
          <w:rFonts w:hAnsi="宋体"/>
          <w:color w:val="000000" w:themeColor="text1"/>
          <w14:textFill>
            <w14:solidFill>
              <w14:schemeClr w14:val="tx1"/>
            </w14:solidFill>
          </w14:textFill>
        </w:rPr>
        <w:t>授权委托书</w:t>
      </w:r>
      <w:r>
        <w:rPr>
          <w:color w:val="000000" w:themeColor="text1"/>
          <w14:textFill>
            <w14:solidFill>
              <w14:schemeClr w14:val="tx1"/>
            </w14:solidFill>
          </w14:textFill>
        </w:rPr>
        <w:t>”</w:t>
      </w:r>
      <w:r>
        <w:rPr>
          <w:rFonts w:hAnsi="宋体"/>
          <w:color w:val="000000" w:themeColor="text1"/>
          <w14:textFill>
            <w14:solidFill>
              <w14:schemeClr w14:val="tx1"/>
            </w14:solidFill>
          </w14:textFill>
        </w:rPr>
        <w:t>原件的；</w:t>
      </w:r>
    </w:p>
    <w:p>
      <w:pPr>
        <w:wordWrap w:val="0"/>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B1.8</w:t>
      </w:r>
      <w:r>
        <w:rPr>
          <w:rFonts w:hAnsi="宋体"/>
          <w:color w:val="000000" w:themeColor="text1"/>
          <w14:textFill>
            <w14:solidFill>
              <w14:schemeClr w14:val="tx1"/>
            </w14:solidFill>
          </w14:textFill>
        </w:rPr>
        <w:t>投标文件的关键内容字迹模糊、辨认不清的；</w:t>
      </w:r>
    </w:p>
    <w:p>
      <w:pPr>
        <w:wordWrap w:val="0"/>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B1.9</w:t>
      </w:r>
      <w:r>
        <w:rPr>
          <w:rFonts w:hAnsi="宋体"/>
          <w:color w:val="000000" w:themeColor="text1"/>
          <w14:textFill>
            <w14:solidFill>
              <w14:schemeClr w14:val="tx1"/>
            </w14:solidFill>
          </w14:textFill>
        </w:rPr>
        <w:t>投标人不接受评标委员会按第三章</w:t>
      </w:r>
      <w:r>
        <w:rPr>
          <w:color w:val="000000" w:themeColor="text1"/>
          <w14:textFill>
            <w14:solidFill>
              <w14:schemeClr w14:val="tx1"/>
            </w14:solidFill>
          </w14:textFill>
        </w:rPr>
        <w:t>“</w:t>
      </w:r>
      <w:r>
        <w:rPr>
          <w:rFonts w:hAnsi="宋体"/>
          <w:color w:val="000000" w:themeColor="text1"/>
          <w14:textFill>
            <w14:solidFill>
              <w14:schemeClr w14:val="tx1"/>
            </w14:solidFill>
          </w14:textFill>
        </w:rPr>
        <w:t>评标办法</w:t>
      </w:r>
      <w:r>
        <w:rPr>
          <w:color w:val="000000" w:themeColor="text1"/>
          <w14:textFill>
            <w14:solidFill>
              <w14:schemeClr w14:val="tx1"/>
            </w14:solidFill>
          </w14:textFill>
        </w:rPr>
        <w:t>”</w:t>
      </w:r>
      <w:r>
        <w:rPr>
          <w:rFonts w:hAnsi="宋体"/>
          <w:color w:val="000000" w:themeColor="text1"/>
          <w14:textFill>
            <w14:solidFill>
              <w14:schemeClr w14:val="tx1"/>
            </w14:solidFill>
          </w14:textFill>
        </w:rPr>
        <w:t>第</w:t>
      </w:r>
      <w:r>
        <w:rPr>
          <w:color w:val="000000" w:themeColor="text1"/>
          <w14:textFill>
            <w14:solidFill>
              <w14:schemeClr w14:val="tx1"/>
            </w14:solidFill>
          </w14:textFill>
        </w:rPr>
        <w:t>3.1.3</w:t>
      </w:r>
      <w:r>
        <w:rPr>
          <w:rFonts w:hAnsi="宋体"/>
          <w:color w:val="000000" w:themeColor="text1"/>
          <w14:textFill>
            <w14:solidFill>
              <w14:schemeClr w14:val="tx1"/>
            </w14:solidFill>
          </w14:textFill>
        </w:rPr>
        <w:t>条的原则对投标报价进行修正的；</w:t>
      </w:r>
    </w:p>
    <w:p>
      <w:pPr>
        <w:wordWrap w:val="0"/>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B1.10</w:t>
      </w:r>
      <w:r>
        <w:rPr>
          <w:rFonts w:hAnsi="宋体"/>
          <w:color w:val="000000" w:themeColor="text1"/>
          <w14:textFill>
            <w14:solidFill>
              <w14:schemeClr w14:val="tx1"/>
            </w14:solidFill>
          </w14:textFill>
        </w:rPr>
        <w:t>投标人不</w:t>
      </w:r>
      <w:r>
        <w:rPr>
          <w:color w:val="000000" w:themeColor="text1"/>
          <w14:textFill>
            <w14:solidFill>
              <w14:schemeClr w14:val="tx1"/>
            </w14:solidFill>
          </w14:textFill>
        </w:rPr>
        <w:t>具备独立法人资格或作为独立法人资格但就本工程提交一个以上的投标文件的；</w:t>
      </w:r>
    </w:p>
    <w:p>
      <w:pPr>
        <w:wordWrap w:val="0"/>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B1.11投标人没有提供建设工程项目管理承诺书的；</w:t>
      </w:r>
    </w:p>
    <w:p>
      <w:pPr>
        <w:wordWrap w:val="0"/>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B1.12投标人采用总价优惠或以总价百分比优惠的方式进行投标报价的；</w:t>
      </w:r>
    </w:p>
    <w:p>
      <w:pPr>
        <w:wordWrap w:val="0"/>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B1.13安全文明施工费和规费、增值税不按费用定额及造价管理相关文件规定报价的；</w:t>
      </w:r>
    </w:p>
    <w:p>
      <w:pPr>
        <w:wordWrap w:val="0"/>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B1.14投标人已标价工程量清单的项目编码（12位）、计量单位、工程量任何一处与招标工程量清单不一致的；</w:t>
      </w:r>
    </w:p>
    <w:p>
      <w:pPr>
        <w:wordWrap w:val="0"/>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B1.15投标人已标价工程量清单的项目名称或项目特征与招标工程量清单不一致，评标委员会要求澄清、说明或补正，但投标人拒绝澄清、说明或补正的；</w:t>
      </w:r>
    </w:p>
    <w:p>
      <w:pPr>
        <w:wordWrap w:val="0"/>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B1.16</w:t>
      </w:r>
      <w:r>
        <w:rPr>
          <w:rFonts w:hAnsi="宋体"/>
          <w:color w:val="000000" w:themeColor="text1"/>
          <w14:textFill>
            <w14:solidFill>
              <w14:schemeClr w14:val="tx1"/>
            </w14:solidFill>
          </w14:textFill>
        </w:rPr>
        <w:t>投标函中的总报价与已标价的工程量清单汇总表不一致的；</w:t>
      </w:r>
    </w:p>
    <w:p>
      <w:pPr>
        <w:wordWrap w:val="0"/>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B1.17</w:t>
      </w:r>
      <w:r>
        <w:rPr>
          <w:rFonts w:hAnsi="宋体"/>
          <w:color w:val="000000" w:themeColor="text1"/>
          <w14:textFill>
            <w14:solidFill>
              <w14:schemeClr w14:val="tx1"/>
            </w14:solidFill>
          </w14:textFill>
        </w:rPr>
        <w:t>设有暂估价、暂列金额的，投标时未按招标人工程量清单给出的暂估价总价、暂列金额总价计入投标总报价中的；</w:t>
      </w:r>
    </w:p>
    <w:p>
      <w:pPr>
        <w:wordWrap w:val="0"/>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B1.18 投标文件实质上没有响应招标文件的要求的，如投标人的投标总价</w:t>
      </w:r>
      <w:r>
        <w:rPr>
          <w:rFonts w:hint="eastAsia"/>
          <w:color w:val="000000" w:themeColor="text1"/>
          <w14:textFill>
            <w14:solidFill>
              <w14:schemeClr w14:val="tx1"/>
            </w14:solidFill>
          </w14:textFill>
        </w:rPr>
        <w:t>大于或等于</w:t>
      </w:r>
      <w:r>
        <w:rPr>
          <w:color w:val="000000" w:themeColor="text1"/>
          <w14:textFill>
            <w14:solidFill>
              <w14:schemeClr w14:val="tx1"/>
            </w14:solidFill>
          </w14:textFill>
        </w:rPr>
        <w:t>招标控制价的；或投标人已标价工程量清单中相应项目的综合单价超出招标人公布的招标控制价中相应项目综合单价的；</w:t>
      </w:r>
    </w:p>
    <w:p>
      <w:pPr>
        <w:wordWrap w:val="0"/>
        <w:spacing w:line="360" w:lineRule="auto"/>
        <w:ind w:left="-2" w:leftChars="-1" w:firstLine="420" w:firstLineChars="200"/>
        <w:rPr>
          <w:b/>
          <w:color w:val="000000" w:themeColor="text1"/>
          <w:szCs w:val="21"/>
          <w14:textFill>
            <w14:solidFill>
              <w14:schemeClr w14:val="tx1"/>
            </w14:solidFill>
          </w14:textFill>
        </w:rPr>
      </w:pPr>
      <w:r>
        <w:rPr>
          <w:color w:val="000000" w:themeColor="text1"/>
          <w14:textFill>
            <w14:solidFill>
              <w14:schemeClr w14:val="tx1"/>
            </w14:solidFill>
          </w14:textFill>
        </w:rPr>
        <w:t>B1.19 法规规定的其他否决投标条款。</w:t>
      </w:r>
    </w:p>
    <w:p>
      <w:pPr>
        <w:wordWrap w:val="0"/>
        <w:spacing w:line="360" w:lineRule="auto"/>
        <w:rPr>
          <w:color w:val="000000" w:themeColor="text1"/>
          <w:szCs w:val="21"/>
          <w14:textFill>
            <w14:solidFill>
              <w14:schemeClr w14:val="tx1"/>
            </w14:solidFill>
          </w14:textFill>
        </w:rPr>
        <w:sectPr>
          <w:pgSz w:w="11907" w:h="16840"/>
          <w:pgMar w:top="1134" w:right="1427" w:bottom="1134" w:left="1440" w:header="851" w:footer="851" w:gutter="0"/>
          <w:cols w:space="720" w:num="1"/>
          <w:docGrid w:linePitch="312" w:charSpace="0"/>
        </w:sectPr>
      </w:pPr>
    </w:p>
    <w:bookmarkEnd w:id="158"/>
    <w:p>
      <w:pPr>
        <w:pStyle w:val="3"/>
        <w:wordWrap w:val="0"/>
        <w:jc w:val="center"/>
        <w:rPr>
          <w:color w:val="000000" w:themeColor="text1"/>
          <w14:textFill>
            <w14:solidFill>
              <w14:schemeClr w14:val="tx1"/>
            </w14:solidFill>
          </w14:textFill>
        </w:rPr>
      </w:pPr>
      <w:bookmarkStart w:id="251" w:name="_Toc18954237"/>
      <w:bookmarkStart w:id="252" w:name="_Toc358476596"/>
      <w:r>
        <w:rPr>
          <w:color w:val="000000" w:themeColor="text1"/>
          <w14:textFill>
            <w14:solidFill>
              <w14:schemeClr w14:val="tx1"/>
            </w14:solidFill>
          </w14:textFill>
        </w:rPr>
        <w:t>第四章合同条款及格式</w:t>
      </w:r>
      <w:bookmarkEnd w:id="251"/>
    </w:p>
    <w:bookmarkEnd w:id="252"/>
    <w:p>
      <w:pPr>
        <w:pStyle w:val="3"/>
        <w:wordWrap w:val="0"/>
        <w:jc w:val="center"/>
        <w:rPr>
          <w:color w:val="000000" w:themeColor="text1"/>
          <w14:textFill>
            <w14:solidFill>
              <w14:schemeClr w14:val="tx1"/>
            </w14:solidFill>
          </w14:textFill>
        </w:rPr>
      </w:pPr>
      <w:bookmarkStart w:id="253" w:name="_Toc351203480"/>
      <w:bookmarkStart w:id="254" w:name="_Toc18954238"/>
      <w:bookmarkStart w:id="255" w:name="_Toc296503025"/>
      <w:bookmarkStart w:id="256" w:name="_Toc373227552"/>
      <w:bookmarkStart w:id="257" w:name="_Toc389065255"/>
      <w:bookmarkStart w:id="258" w:name="_Toc373478199"/>
      <w:bookmarkStart w:id="259" w:name="_Toc296890982"/>
      <w:r>
        <w:rPr>
          <w:color w:val="000000" w:themeColor="text1"/>
          <w14:textFill>
            <w14:solidFill>
              <w14:schemeClr w14:val="tx1"/>
            </w14:solidFill>
          </w14:textFill>
        </w:rPr>
        <w:t>第一</w:t>
      </w:r>
      <w:r>
        <w:rPr>
          <w:rFonts w:hint="eastAsia"/>
          <w:color w:val="000000" w:themeColor="text1"/>
          <w14:textFill>
            <w14:solidFill>
              <w14:schemeClr w14:val="tx1"/>
            </w14:solidFill>
          </w14:textFill>
        </w:rPr>
        <w:t>部分</w:t>
      </w:r>
      <w:r>
        <w:rPr>
          <w:color w:val="000000" w:themeColor="text1"/>
          <w14:textFill>
            <w14:solidFill>
              <w14:schemeClr w14:val="tx1"/>
            </w14:solidFill>
          </w14:textFill>
        </w:rPr>
        <w:t>合同协议书</w:t>
      </w:r>
      <w:bookmarkEnd w:id="253"/>
      <w:bookmarkEnd w:id="254"/>
      <w:bookmarkEnd w:id="255"/>
      <w:bookmarkEnd w:id="256"/>
      <w:bookmarkEnd w:id="257"/>
      <w:bookmarkEnd w:id="258"/>
      <w:bookmarkEnd w:id="259"/>
    </w:p>
    <w:p>
      <w:pPr>
        <w:wordWrap w:val="0"/>
        <w:spacing w:line="360" w:lineRule="auto"/>
        <w:rPr>
          <w:rFonts w:hAnsi="宋体"/>
          <w:color w:val="000000" w:themeColor="text1"/>
          <w:szCs w:val="21"/>
          <w14:textFill>
            <w14:solidFill>
              <w14:schemeClr w14:val="tx1"/>
            </w14:solidFill>
          </w14:textFill>
        </w:rPr>
      </w:pPr>
      <w:bookmarkStart w:id="260" w:name="_Toc358569763"/>
    </w:p>
    <w:p>
      <w:pPr>
        <w:wordWrap w:val="0"/>
        <w:spacing w:line="360" w:lineRule="auto"/>
        <w:rPr>
          <w:rFonts w:hAnsi="宋体"/>
          <w:color w:val="000000" w:themeColor="text1"/>
          <w:szCs w:val="21"/>
          <w14:textFill>
            <w14:solidFill>
              <w14:schemeClr w14:val="tx1"/>
            </w14:solidFill>
          </w14:textFill>
        </w:rPr>
      </w:pPr>
    </w:p>
    <w:p>
      <w:pPr>
        <w:wordWrap w:val="0"/>
        <w:spacing w:line="360" w:lineRule="auto"/>
        <w:rPr>
          <w:rFonts w:hint="eastAsia" w:eastAsia="宋体"/>
          <w:color w:val="000000" w:themeColor="text1"/>
          <w:szCs w:val="21"/>
          <w:u w:val="single"/>
          <w:lang w:eastAsia="zh-CN"/>
          <w14:textFill>
            <w14:solidFill>
              <w14:schemeClr w14:val="tx1"/>
            </w14:solidFill>
          </w14:textFill>
        </w:rPr>
      </w:pPr>
      <w:r>
        <w:rPr>
          <w:rFonts w:hAnsi="宋体"/>
          <w:color w:val="000000" w:themeColor="text1"/>
          <w:szCs w:val="21"/>
          <w14:textFill>
            <w14:solidFill>
              <w14:schemeClr w14:val="tx1"/>
            </w14:solidFill>
          </w14:textFill>
        </w:rPr>
        <w:t>发包人（全称）：</w:t>
      </w:r>
      <w:r>
        <w:rPr>
          <w:rFonts w:hint="eastAsia" w:hAnsi="宋体"/>
          <w:color w:val="000000" w:themeColor="text1"/>
          <w:u w:val="single"/>
          <w:lang w:eastAsia="zh-CN"/>
          <w14:textFill>
            <w14:solidFill>
              <w14:schemeClr w14:val="tx1"/>
            </w14:solidFill>
          </w14:textFill>
        </w:rPr>
        <w:t>广西壮族自治区亚热带作物研究所</w:t>
      </w:r>
    </w:p>
    <w:p>
      <w:pPr>
        <w:wordWrap w:val="0"/>
        <w:spacing w:line="360" w:lineRule="auto"/>
        <w:rPr>
          <w:color w:val="000000" w:themeColor="text1"/>
          <w:szCs w:val="21"/>
          <w:u w:val="single"/>
          <w14:textFill>
            <w14:solidFill>
              <w14:schemeClr w14:val="tx1"/>
            </w14:solidFill>
          </w14:textFill>
        </w:rPr>
      </w:pPr>
      <w:r>
        <w:rPr>
          <w:rFonts w:hAnsi="宋体"/>
          <w:color w:val="000000" w:themeColor="text1"/>
          <w:szCs w:val="21"/>
          <w14:textFill>
            <w14:solidFill>
              <w14:schemeClr w14:val="tx1"/>
            </w14:solidFill>
          </w14:textFill>
        </w:rPr>
        <w:t>承包人（全称）：</w:t>
      </w:r>
    </w:p>
    <w:p>
      <w:pPr>
        <w:wordWrap w:val="0"/>
        <w:spacing w:line="360" w:lineRule="auto"/>
        <w:ind w:firstLine="420" w:firstLineChars="200"/>
        <w:rPr>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根据《中华人民共和国合同法》、《中华人民共和国建筑法》及有关法律规定，遵循平等、自愿、公平和诚实信用的原则，双方就</w:t>
      </w:r>
      <w:r>
        <w:rPr>
          <w:rFonts w:hAnsi="宋体"/>
          <w:color w:val="000000" w:themeColor="text1"/>
          <w:szCs w:val="21"/>
          <w:u w:val="single"/>
          <w14:textFill>
            <w14:solidFill>
              <w14:schemeClr w14:val="tx1"/>
            </w14:solidFill>
          </w14:textFill>
        </w:rPr>
        <w:t>工程</w:t>
      </w:r>
      <w:r>
        <w:rPr>
          <w:rFonts w:hAnsi="宋体"/>
          <w:color w:val="000000" w:themeColor="text1"/>
          <w:szCs w:val="21"/>
          <w14:textFill>
            <w14:solidFill>
              <w14:schemeClr w14:val="tx1"/>
            </w14:solidFill>
          </w14:textFill>
        </w:rPr>
        <w:t>施工及有关事项协商一致，共同达成如下协议：</w:t>
      </w:r>
      <w:bookmarkStart w:id="261" w:name="_Toc351203481"/>
    </w:p>
    <w:p>
      <w:pPr>
        <w:wordWrap w:val="0"/>
        <w:spacing w:line="360" w:lineRule="auto"/>
        <w:ind w:firstLine="422" w:firstLineChars="200"/>
        <w:rPr>
          <w:b/>
          <w:bCs/>
          <w:color w:val="000000" w:themeColor="text1"/>
          <w:szCs w:val="21"/>
          <w14:textFill>
            <w14:solidFill>
              <w14:schemeClr w14:val="tx1"/>
            </w14:solidFill>
          </w14:textFill>
        </w:rPr>
      </w:pPr>
      <w:r>
        <w:rPr>
          <w:rFonts w:hAnsi="宋体"/>
          <w:b/>
          <w:bCs/>
          <w:color w:val="000000" w:themeColor="text1"/>
          <w:szCs w:val="21"/>
          <w14:textFill>
            <w14:solidFill>
              <w14:schemeClr w14:val="tx1"/>
            </w14:solidFill>
          </w14:textFill>
        </w:rPr>
        <w:t>一、工程概况</w:t>
      </w:r>
      <w:bookmarkEnd w:id="261"/>
    </w:p>
    <w:p>
      <w:pPr>
        <w:wordWrap w:val="0"/>
        <w:spacing w:line="360" w:lineRule="auto"/>
        <w:ind w:firstLine="411" w:firstLineChars="196"/>
        <w:rPr>
          <w:color w:val="000000" w:themeColor="text1"/>
          <w:szCs w:val="21"/>
          <w:u w:val="single"/>
          <w14:textFill>
            <w14:solidFill>
              <w14:schemeClr w14:val="tx1"/>
            </w14:solidFill>
          </w14:textFill>
        </w:rPr>
      </w:pPr>
      <w:r>
        <w:rPr>
          <w:bCs/>
          <w:color w:val="000000" w:themeColor="text1"/>
          <w:szCs w:val="21"/>
          <w14:textFill>
            <w14:solidFill>
              <w14:schemeClr w14:val="tx1"/>
            </w14:solidFill>
          </w14:textFill>
        </w:rPr>
        <w:t>1.</w:t>
      </w:r>
      <w:r>
        <w:rPr>
          <w:rFonts w:hAnsi="宋体"/>
          <w:bCs/>
          <w:color w:val="000000" w:themeColor="text1"/>
          <w:szCs w:val="21"/>
          <w14:textFill>
            <w14:solidFill>
              <w14:schemeClr w14:val="tx1"/>
            </w14:solidFill>
          </w14:textFill>
        </w:rPr>
        <w:t>工程名称</w:t>
      </w:r>
      <w:r>
        <w:rPr>
          <w:rFonts w:hAnsi="宋体"/>
          <w:color w:val="000000" w:themeColor="text1"/>
          <w:szCs w:val="21"/>
          <w14:textFill>
            <w14:solidFill>
              <w14:schemeClr w14:val="tx1"/>
            </w14:solidFill>
          </w14:textFill>
        </w:rPr>
        <w:t>：</w:t>
      </w:r>
      <w:r>
        <w:rPr>
          <w:rFonts w:hint="eastAsia"/>
          <w:color w:val="000000" w:themeColor="text1"/>
          <w:szCs w:val="21"/>
          <w:u w:val="single"/>
          <w:lang w:eastAsia="zh-CN"/>
          <w14:textFill>
            <w14:solidFill>
              <w14:schemeClr w14:val="tx1"/>
            </w14:solidFill>
          </w14:textFill>
        </w:rPr>
        <w:t>广西亚热带农产品风险评估实验室建设工程一期(装饰装修及配套设施)</w:t>
      </w:r>
      <w:r>
        <w:rPr>
          <w:rFonts w:hAnsi="宋体"/>
          <w:color w:val="000000" w:themeColor="text1"/>
          <w:szCs w:val="21"/>
          <w14:textFill>
            <w14:solidFill>
              <w14:schemeClr w14:val="tx1"/>
            </w14:solidFill>
          </w14:textFill>
        </w:rPr>
        <w:t>。</w:t>
      </w:r>
    </w:p>
    <w:p>
      <w:pPr>
        <w:wordWrap w:val="0"/>
        <w:spacing w:line="360" w:lineRule="auto"/>
        <w:ind w:firstLine="411" w:firstLineChars="196"/>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2.</w:t>
      </w:r>
      <w:r>
        <w:rPr>
          <w:rFonts w:hAnsi="宋体"/>
          <w:bCs/>
          <w:color w:val="000000" w:themeColor="text1"/>
          <w:szCs w:val="21"/>
          <w14:textFill>
            <w14:solidFill>
              <w14:schemeClr w14:val="tx1"/>
            </w14:solidFill>
          </w14:textFill>
        </w:rPr>
        <w:t>工程地点</w:t>
      </w:r>
      <w:r>
        <w:rPr>
          <w:rFonts w:hint="eastAsia" w:hAnsi="宋体"/>
          <w:bCs/>
          <w:color w:val="000000" w:themeColor="text1"/>
          <w:szCs w:val="21"/>
          <w14:textFill>
            <w14:solidFill>
              <w14:schemeClr w14:val="tx1"/>
            </w14:solidFill>
          </w14:textFill>
        </w:rPr>
        <w:t>：</w:t>
      </w:r>
      <w:r>
        <w:rPr>
          <w:rFonts w:hint="eastAsia" w:hAnsi="宋体"/>
          <w:bCs/>
          <w:color w:val="000000" w:themeColor="text1"/>
          <w:szCs w:val="21"/>
          <w:u w:val="single"/>
          <w14:textFill>
            <w14:solidFill>
              <w14:schemeClr w14:val="tx1"/>
            </w14:solidFill>
          </w14:textFill>
        </w:rPr>
        <w:t xml:space="preserve">       。</w:t>
      </w:r>
    </w:p>
    <w:p>
      <w:pPr>
        <w:wordWrap w:val="0"/>
        <w:spacing w:line="360" w:lineRule="auto"/>
        <w:ind w:firstLine="411" w:firstLineChars="196"/>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3.</w:t>
      </w:r>
      <w:r>
        <w:rPr>
          <w:rFonts w:hAnsi="宋体"/>
          <w:bCs/>
          <w:color w:val="000000" w:themeColor="text1"/>
          <w:szCs w:val="21"/>
          <w14:textFill>
            <w14:solidFill>
              <w14:schemeClr w14:val="tx1"/>
            </w14:solidFill>
          </w14:textFill>
        </w:rPr>
        <w:t>工程立项批准文号：</w:t>
      </w:r>
      <w:r>
        <w:rPr>
          <w:rFonts w:hint="eastAsia" w:hAnsi="宋体"/>
          <w:bCs/>
          <w:color w:val="000000" w:themeColor="text1"/>
          <w:szCs w:val="21"/>
          <w:u w:val="single"/>
          <w14:textFill>
            <w14:solidFill>
              <w14:schemeClr w14:val="tx1"/>
            </w14:solidFill>
          </w14:textFill>
        </w:rPr>
        <w:t xml:space="preserve">      </w:t>
      </w:r>
      <w:r>
        <w:rPr>
          <w:rFonts w:hAnsi="宋体"/>
          <w:bCs/>
          <w:color w:val="000000" w:themeColor="text1"/>
          <w:szCs w:val="21"/>
          <w14:textFill>
            <w14:solidFill>
              <w14:schemeClr w14:val="tx1"/>
            </w14:solidFill>
          </w14:textFill>
        </w:rPr>
        <w:t>。</w:t>
      </w:r>
    </w:p>
    <w:p>
      <w:pPr>
        <w:wordWrap w:val="0"/>
        <w:spacing w:line="360" w:lineRule="auto"/>
        <w:ind w:firstLine="411" w:firstLineChars="196"/>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4.</w:t>
      </w:r>
      <w:r>
        <w:rPr>
          <w:rFonts w:hAnsi="宋体"/>
          <w:bCs/>
          <w:color w:val="000000" w:themeColor="text1"/>
          <w:szCs w:val="21"/>
          <w14:textFill>
            <w14:solidFill>
              <w14:schemeClr w14:val="tx1"/>
            </w14:solidFill>
          </w14:textFill>
        </w:rPr>
        <w:t>资金来源：</w:t>
      </w:r>
      <w:r>
        <w:rPr>
          <w:rFonts w:hint="eastAsia"/>
          <w:color w:val="000000" w:themeColor="text1"/>
          <w:szCs w:val="21"/>
          <w:u w:val="single"/>
          <w14:textFill>
            <w14:solidFill>
              <w14:schemeClr w14:val="tx1"/>
            </w14:solidFill>
          </w14:textFill>
        </w:rPr>
        <w:t>财政</w:t>
      </w:r>
      <w:r>
        <w:rPr>
          <w:rFonts w:hAnsi="宋体"/>
          <w:bCs/>
          <w:color w:val="000000" w:themeColor="text1"/>
          <w:szCs w:val="21"/>
          <w14:textFill>
            <w14:solidFill>
              <w14:schemeClr w14:val="tx1"/>
            </w14:solidFill>
          </w14:textFill>
        </w:rPr>
        <w:t>。</w:t>
      </w:r>
    </w:p>
    <w:p>
      <w:pPr>
        <w:wordWrap w:val="0"/>
        <w:spacing w:line="360" w:lineRule="auto"/>
        <w:ind w:firstLine="411" w:firstLineChars="196"/>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5.</w:t>
      </w:r>
      <w:r>
        <w:rPr>
          <w:rFonts w:hAnsi="宋体"/>
          <w:bCs/>
          <w:color w:val="000000" w:themeColor="text1"/>
          <w:szCs w:val="21"/>
          <w14:textFill>
            <w14:solidFill>
              <w14:schemeClr w14:val="tx1"/>
            </w14:solidFill>
          </w14:textFill>
        </w:rPr>
        <w:t>工程内容：</w:t>
      </w:r>
      <w:r>
        <w:rPr>
          <w:rFonts w:hint="eastAsia" w:ascii="宋体" w:hAnsi="宋体" w:cs="宋体"/>
          <w:color w:val="000000" w:themeColor="text1"/>
          <w:u w:val="single"/>
          <w:lang w:val="zh-CN"/>
          <w14:textFill>
            <w14:solidFill>
              <w14:schemeClr w14:val="tx1"/>
            </w14:solidFill>
          </w14:textFill>
        </w:rPr>
        <w:t>具体以工程量清单包含的内容为准</w:t>
      </w:r>
      <w:r>
        <w:rPr>
          <w:rFonts w:hAnsi="宋体"/>
          <w:bCs/>
          <w:color w:val="000000" w:themeColor="text1"/>
          <w:szCs w:val="21"/>
          <w14:textFill>
            <w14:solidFill>
              <w14:schemeClr w14:val="tx1"/>
            </w14:solidFill>
          </w14:textFill>
        </w:rPr>
        <w:t>。</w:t>
      </w:r>
    </w:p>
    <w:p>
      <w:pPr>
        <w:wordWrap w:val="0"/>
        <w:spacing w:line="360" w:lineRule="auto"/>
        <w:ind w:firstLine="411" w:firstLineChars="196"/>
        <w:rPr>
          <w:bCs/>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群体工程应附《承包人承揽工程项目一览表》（附件</w:t>
      </w:r>
      <w:r>
        <w:rPr>
          <w:color w:val="000000" w:themeColor="text1"/>
          <w:szCs w:val="21"/>
          <w14:textFill>
            <w14:solidFill>
              <w14:schemeClr w14:val="tx1"/>
            </w14:solidFill>
          </w14:textFill>
        </w:rPr>
        <w:t>1</w:t>
      </w:r>
      <w:r>
        <w:rPr>
          <w:rFonts w:hAnsi="宋体"/>
          <w:color w:val="000000" w:themeColor="text1"/>
          <w:szCs w:val="21"/>
          <w14:textFill>
            <w14:solidFill>
              <w14:schemeClr w14:val="tx1"/>
            </w14:solidFill>
          </w14:textFill>
        </w:rPr>
        <w:t>）。</w:t>
      </w:r>
    </w:p>
    <w:p>
      <w:pPr>
        <w:wordWrap w:val="0"/>
        <w:spacing w:line="360" w:lineRule="auto"/>
        <w:ind w:firstLine="405" w:firstLineChars="193"/>
        <w:rPr>
          <w:color w:val="000000" w:themeColor="text1"/>
          <w:szCs w:val="21"/>
          <w14:textFill>
            <w14:solidFill>
              <w14:schemeClr w14:val="tx1"/>
            </w14:solidFill>
          </w14:textFill>
        </w:rPr>
      </w:pPr>
      <w:r>
        <w:rPr>
          <w:bCs/>
          <w:color w:val="000000" w:themeColor="text1"/>
          <w:szCs w:val="21"/>
          <w14:textFill>
            <w14:solidFill>
              <w14:schemeClr w14:val="tx1"/>
            </w14:solidFill>
          </w14:textFill>
        </w:rPr>
        <w:t>6.</w:t>
      </w:r>
      <w:r>
        <w:rPr>
          <w:rFonts w:hAnsi="宋体"/>
          <w:bCs/>
          <w:color w:val="000000" w:themeColor="text1"/>
          <w:szCs w:val="21"/>
          <w14:textFill>
            <w14:solidFill>
              <w14:schemeClr w14:val="tx1"/>
            </w14:solidFill>
          </w14:textFill>
        </w:rPr>
        <w:t>工程承包范围：</w:t>
      </w:r>
      <w:r>
        <w:rPr>
          <w:rFonts w:hint="eastAsia" w:hAnsi="宋体"/>
          <w:bCs/>
          <w:color w:val="000000" w:themeColor="text1"/>
          <w:szCs w:val="21"/>
          <w:u w:val="single"/>
          <w14:textFill>
            <w14:solidFill>
              <w14:schemeClr w14:val="tx1"/>
            </w14:solidFill>
          </w14:textFill>
        </w:rPr>
        <w:t xml:space="preserve">      </w:t>
      </w:r>
      <w:r>
        <w:rPr>
          <w:rFonts w:hAnsi="宋体"/>
          <w:bCs/>
          <w:color w:val="000000" w:themeColor="text1"/>
          <w:szCs w:val="21"/>
          <w14:textFill>
            <w14:solidFill>
              <w14:schemeClr w14:val="tx1"/>
            </w14:solidFill>
          </w14:textFill>
        </w:rPr>
        <w:t>。</w:t>
      </w:r>
    </w:p>
    <w:p>
      <w:pPr>
        <w:wordWrap w:val="0"/>
        <w:spacing w:line="360" w:lineRule="auto"/>
        <w:ind w:firstLine="407" w:firstLineChars="193"/>
        <w:rPr>
          <w:b/>
          <w:bCs/>
          <w:color w:val="000000" w:themeColor="text1"/>
          <w:szCs w:val="21"/>
          <w14:textFill>
            <w14:solidFill>
              <w14:schemeClr w14:val="tx1"/>
            </w14:solidFill>
          </w14:textFill>
        </w:rPr>
      </w:pPr>
      <w:bookmarkStart w:id="262" w:name="_Toc351203482"/>
      <w:r>
        <w:rPr>
          <w:rFonts w:hAnsi="宋体"/>
          <w:b/>
          <w:bCs/>
          <w:color w:val="000000" w:themeColor="text1"/>
          <w:szCs w:val="21"/>
          <w14:textFill>
            <w14:solidFill>
              <w14:schemeClr w14:val="tx1"/>
            </w14:solidFill>
          </w14:textFill>
        </w:rPr>
        <w:t>二、合同工期</w:t>
      </w:r>
      <w:bookmarkEnd w:id="262"/>
    </w:p>
    <w:p>
      <w:pPr>
        <w:wordWrap w:val="0"/>
        <w:spacing w:line="360" w:lineRule="auto"/>
        <w:ind w:firstLine="459"/>
        <w:rPr>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计划开工日期：    年    月   日。（具体以发包人书面通知为准）</w:t>
      </w:r>
    </w:p>
    <w:p>
      <w:pPr>
        <w:wordWrap w:val="0"/>
        <w:spacing w:line="360" w:lineRule="auto"/>
        <w:ind w:firstLine="459"/>
        <w:rPr>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计划竣工日期：    年    月   日。</w:t>
      </w:r>
    </w:p>
    <w:p>
      <w:pPr>
        <w:wordWrap w:val="0"/>
        <w:spacing w:line="360" w:lineRule="auto"/>
        <w:ind w:firstLine="459"/>
        <w:rPr>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工期总日历天数：天。工期总日历天数与根据前述计划开竣工日期计算的工期天数不一致的，以工期总日历天数为准。</w:t>
      </w:r>
    </w:p>
    <w:p>
      <w:pPr>
        <w:wordWrap w:val="0"/>
        <w:spacing w:line="360" w:lineRule="auto"/>
        <w:ind w:firstLine="459"/>
        <w:rPr>
          <w:b/>
          <w:bCs/>
          <w:color w:val="000000" w:themeColor="text1"/>
          <w:szCs w:val="21"/>
          <w14:textFill>
            <w14:solidFill>
              <w14:schemeClr w14:val="tx1"/>
            </w14:solidFill>
          </w14:textFill>
        </w:rPr>
      </w:pPr>
      <w:bookmarkStart w:id="263" w:name="_Toc351203483"/>
      <w:r>
        <w:rPr>
          <w:rFonts w:hAnsi="宋体"/>
          <w:b/>
          <w:bCs/>
          <w:color w:val="000000" w:themeColor="text1"/>
          <w:szCs w:val="21"/>
          <w14:textFill>
            <w14:solidFill>
              <w14:schemeClr w14:val="tx1"/>
            </w14:solidFill>
          </w14:textFill>
        </w:rPr>
        <w:t>三、质量标准</w:t>
      </w:r>
      <w:bookmarkEnd w:id="263"/>
    </w:p>
    <w:p>
      <w:pPr>
        <w:wordWrap w:val="0"/>
        <w:spacing w:line="360" w:lineRule="auto"/>
        <w:ind w:firstLine="459"/>
        <w:rPr>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工程质量要求：</w:t>
      </w:r>
      <w:r>
        <w:rPr>
          <w:rFonts w:hAnsi="宋体"/>
          <w:color w:val="000000" w:themeColor="text1"/>
          <w:szCs w:val="21"/>
          <w:u w:val="single"/>
          <w14:textFill>
            <w14:solidFill>
              <w14:schemeClr w14:val="tx1"/>
            </w14:solidFill>
          </w14:textFill>
        </w:rPr>
        <w:t>合格</w:t>
      </w:r>
      <w:r>
        <w:rPr>
          <w:rFonts w:hAnsi="宋体"/>
          <w:color w:val="000000" w:themeColor="text1"/>
          <w:szCs w:val="21"/>
          <w14:textFill>
            <w14:solidFill>
              <w14:schemeClr w14:val="tx1"/>
            </w14:solidFill>
          </w14:textFill>
        </w:rPr>
        <w:t>。</w:t>
      </w:r>
    </w:p>
    <w:p>
      <w:pPr>
        <w:wordWrap w:val="0"/>
        <w:spacing w:line="360" w:lineRule="auto"/>
        <w:ind w:firstLine="459"/>
        <w:rPr>
          <w:b/>
          <w:bCs/>
          <w:color w:val="000000" w:themeColor="text1"/>
          <w:szCs w:val="21"/>
          <w14:textFill>
            <w14:solidFill>
              <w14:schemeClr w14:val="tx1"/>
            </w14:solidFill>
          </w14:textFill>
        </w:rPr>
      </w:pPr>
      <w:bookmarkStart w:id="264" w:name="_Toc351203484"/>
      <w:r>
        <w:rPr>
          <w:rFonts w:hAnsi="宋体"/>
          <w:b/>
          <w:bCs/>
          <w:color w:val="000000" w:themeColor="text1"/>
          <w:szCs w:val="21"/>
          <w14:textFill>
            <w14:solidFill>
              <w14:schemeClr w14:val="tx1"/>
            </w14:solidFill>
          </w14:textFill>
        </w:rPr>
        <w:t>四、签约合同价与合同价格形式</w:t>
      </w:r>
      <w:bookmarkEnd w:id="264"/>
    </w:p>
    <w:p>
      <w:pPr>
        <w:wordWrap w:val="0"/>
        <w:spacing w:line="360" w:lineRule="auto"/>
        <w:ind w:firstLine="459"/>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r>
        <w:rPr>
          <w:rFonts w:hAnsi="宋体"/>
          <w:color w:val="000000" w:themeColor="text1"/>
          <w:szCs w:val="21"/>
          <w14:textFill>
            <w14:solidFill>
              <w14:schemeClr w14:val="tx1"/>
            </w14:solidFill>
          </w14:textFill>
        </w:rPr>
        <w:t>签约合同价为：</w:t>
      </w:r>
    </w:p>
    <w:p>
      <w:pPr>
        <w:wordWrap w:val="0"/>
        <w:spacing w:line="360" w:lineRule="auto"/>
        <w:ind w:firstLine="525" w:firstLineChars="250"/>
        <w:rPr>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人民币（大写）</w:t>
      </w:r>
      <w:r>
        <w:rPr>
          <w:rFonts w:hint="eastAsia" w:hAnsi="宋体"/>
          <w:bCs/>
          <w:color w:val="000000" w:themeColor="text1"/>
          <w:szCs w:val="21"/>
          <w:u w:val="single"/>
          <w14:textFill>
            <w14:solidFill>
              <w14:schemeClr w14:val="tx1"/>
            </w14:solidFill>
          </w14:textFill>
        </w:rPr>
        <w:t xml:space="preserve">      </w:t>
      </w:r>
      <w:r>
        <w:rPr>
          <w:rFonts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w:t>
      </w:r>
      <w:r>
        <w:rPr>
          <w:rFonts w:hint="eastAsia" w:hAnsi="宋体"/>
          <w:bCs/>
          <w:color w:val="000000" w:themeColor="text1"/>
          <w:szCs w:val="21"/>
          <w:u w:val="single"/>
          <w14:textFill>
            <w14:solidFill>
              <w14:schemeClr w14:val="tx1"/>
            </w14:solidFill>
          </w14:textFill>
        </w:rPr>
        <w:t xml:space="preserve">      </w:t>
      </w:r>
      <w:r>
        <w:rPr>
          <w:rFonts w:hAnsi="宋体"/>
          <w:color w:val="000000" w:themeColor="text1"/>
          <w:szCs w:val="21"/>
          <w14:textFill>
            <w14:solidFill>
              <w14:schemeClr w14:val="tx1"/>
            </w14:solidFill>
          </w14:textFill>
        </w:rPr>
        <w:t>）；</w:t>
      </w:r>
    </w:p>
    <w:p>
      <w:pPr>
        <w:wordWrap w:val="0"/>
        <w:spacing w:line="360" w:lineRule="auto"/>
        <w:ind w:firstLine="525" w:firstLineChars="250"/>
        <w:rPr>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其中：</w:t>
      </w:r>
    </w:p>
    <w:p>
      <w:pPr>
        <w:wordWrap w:val="0"/>
        <w:spacing w:line="360" w:lineRule="auto"/>
        <w:ind w:firstLine="420" w:firstLineChars="200"/>
        <w:rPr>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1</w:t>
      </w:r>
      <w:r>
        <w:rPr>
          <w:rFonts w:hAnsi="宋体"/>
          <w:color w:val="000000" w:themeColor="text1"/>
          <w:szCs w:val="21"/>
          <w14:textFill>
            <w14:solidFill>
              <w14:schemeClr w14:val="tx1"/>
            </w14:solidFill>
          </w14:textFill>
        </w:rPr>
        <w:t>）安全文明施工费：</w:t>
      </w:r>
    </w:p>
    <w:p>
      <w:pPr>
        <w:wordWrap w:val="0"/>
        <w:spacing w:line="360" w:lineRule="auto"/>
        <w:ind w:left="420" w:leftChars="200" w:firstLine="525" w:firstLineChars="250"/>
        <w:rPr>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人民币（大写）</w:t>
      </w:r>
      <w:r>
        <w:rPr>
          <w:rFonts w:hint="eastAsia" w:hAnsi="宋体"/>
          <w:bCs/>
          <w:color w:val="000000" w:themeColor="text1"/>
          <w:szCs w:val="21"/>
          <w:u w:val="single"/>
          <w14:textFill>
            <w14:solidFill>
              <w14:schemeClr w14:val="tx1"/>
            </w14:solidFill>
          </w14:textFill>
        </w:rPr>
        <w:t xml:space="preserve">      </w:t>
      </w:r>
      <w:r>
        <w:rPr>
          <w:rFonts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w:t>
      </w:r>
      <w:r>
        <w:rPr>
          <w:rFonts w:hint="eastAsia" w:hAnsi="宋体"/>
          <w:bCs/>
          <w:color w:val="000000" w:themeColor="text1"/>
          <w:szCs w:val="21"/>
          <w:u w:val="single"/>
          <w14:textFill>
            <w14:solidFill>
              <w14:schemeClr w14:val="tx1"/>
            </w14:solidFill>
          </w14:textFill>
        </w:rPr>
        <w:t xml:space="preserve">      </w:t>
      </w:r>
      <w:r>
        <w:rPr>
          <w:rFonts w:hAnsi="宋体"/>
          <w:color w:val="000000" w:themeColor="text1"/>
          <w:szCs w:val="21"/>
          <w14:textFill>
            <w14:solidFill>
              <w14:schemeClr w14:val="tx1"/>
            </w14:solidFill>
          </w14:textFill>
        </w:rPr>
        <w:t>）；</w:t>
      </w:r>
    </w:p>
    <w:p>
      <w:pPr>
        <w:wordWrap w:val="0"/>
        <w:spacing w:line="360" w:lineRule="auto"/>
        <w:ind w:firstLine="420" w:firstLineChars="200"/>
        <w:rPr>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2</w:t>
      </w:r>
      <w:r>
        <w:rPr>
          <w:rFonts w:hAnsi="宋体"/>
          <w:color w:val="000000" w:themeColor="text1"/>
          <w:szCs w:val="21"/>
          <w14:textFill>
            <w14:solidFill>
              <w14:schemeClr w14:val="tx1"/>
            </w14:solidFill>
          </w14:textFill>
        </w:rPr>
        <w:t>）建安劳保费：</w:t>
      </w:r>
    </w:p>
    <w:p>
      <w:pPr>
        <w:wordWrap w:val="0"/>
        <w:spacing w:line="360" w:lineRule="auto"/>
        <w:ind w:left="420" w:leftChars="200" w:firstLine="525" w:firstLineChars="250"/>
        <w:rPr>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人民币（大写）</w:t>
      </w:r>
      <w:r>
        <w:rPr>
          <w:rFonts w:hint="eastAsia" w:hAnsi="宋体"/>
          <w:bCs/>
          <w:color w:val="000000" w:themeColor="text1"/>
          <w:szCs w:val="21"/>
          <w:u w:val="single"/>
          <w14:textFill>
            <w14:solidFill>
              <w14:schemeClr w14:val="tx1"/>
            </w14:solidFill>
          </w14:textFill>
        </w:rPr>
        <w:t xml:space="preserve">      </w:t>
      </w:r>
      <w:r>
        <w:rPr>
          <w:rFonts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w:t>
      </w:r>
      <w:r>
        <w:rPr>
          <w:rFonts w:hint="eastAsia" w:hAnsi="宋体"/>
          <w:bCs/>
          <w:color w:val="000000" w:themeColor="text1"/>
          <w:szCs w:val="21"/>
          <w:u w:val="single"/>
          <w14:textFill>
            <w14:solidFill>
              <w14:schemeClr w14:val="tx1"/>
            </w14:solidFill>
          </w14:textFill>
        </w:rPr>
        <w:t xml:space="preserve">      </w:t>
      </w:r>
      <w:r>
        <w:rPr>
          <w:rFonts w:hAnsi="宋体"/>
          <w:color w:val="000000" w:themeColor="text1"/>
          <w:szCs w:val="21"/>
          <w14:textFill>
            <w14:solidFill>
              <w14:schemeClr w14:val="tx1"/>
            </w14:solidFill>
          </w14:textFill>
        </w:rPr>
        <w:t>）；</w:t>
      </w:r>
    </w:p>
    <w:p>
      <w:pPr>
        <w:wordWrap w:val="0"/>
        <w:spacing w:line="360" w:lineRule="auto"/>
        <w:ind w:firstLine="420" w:firstLineChars="200"/>
        <w:rPr>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3</w:t>
      </w:r>
      <w:r>
        <w:rPr>
          <w:rFonts w:hAnsi="宋体"/>
          <w:color w:val="000000" w:themeColor="text1"/>
          <w:szCs w:val="21"/>
          <w14:textFill>
            <w14:solidFill>
              <w14:schemeClr w14:val="tx1"/>
            </w14:solidFill>
          </w14:textFill>
        </w:rPr>
        <w:t>）材料和工程设备暂估价金额：</w:t>
      </w:r>
    </w:p>
    <w:p>
      <w:pPr>
        <w:wordWrap w:val="0"/>
        <w:spacing w:line="360" w:lineRule="auto"/>
        <w:ind w:firstLine="945" w:firstLineChars="450"/>
        <w:rPr>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人民币（大写）</w:t>
      </w:r>
      <w:r>
        <w:rPr>
          <w:rFonts w:hint="eastAsia" w:hAnsi="宋体"/>
          <w:bCs/>
          <w:color w:val="000000" w:themeColor="text1"/>
          <w:szCs w:val="21"/>
          <w:u w:val="single"/>
          <w14:textFill>
            <w14:solidFill>
              <w14:schemeClr w14:val="tx1"/>
            </w14:solidFill>
          </w14:textFill>
        </w:rPr>
        <w:t xml:space="preserve">      </w:t>
      </w:r>
      <w:r>
        <w:rPr>
          <w:rFonts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w:t>
      </w:r>
      <w:r>
        <w:rPr>
          <w:rFonts w:hint="eastAsia" w:hAnsi="宋体"/>
          <w:bCs/>
          <w:color w:val="000000" w:themeColor="text1"/>
          <w:szCs w:val="21"/>
          <w:u w:val="single"/>
          <w14:textFill>
            <w14:solidFill>
              <w14:schemeClr w14:val="tx1"/>
            </w14:solidFill>
          </w14:textFill>
        </w:rPr>
        <w:t xml:space="preserve">      </w:t>
      </w:r>
      <w:r>
        <w:rPr>
          <w:rFonts w:hAnsi="宋体"/>
          <w:color w:val="000000" w:themeColor="text1"/>
          <w:szCs w:val="21"/>
          <w14:textFill>
            <w14:solidFill>
              <w14:schemeClr w14:val="tx1"/>
            </w14:solidFill>
          </w14:textFill>
        </w:rPr>
        <w:t>）；</w:t>
      </w:r>
    </w:p>
    <w:p>
      <w:pPr>
        <w:wordWrap w:val="0"/>
        <w:spacing w:line="360" w:lineRule="auto"/>
        <w:ind w:firstLine="420" w:firstLineChars="200"/>
        <w:rPr>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4</w:t>
      </w:r>
      <w:r>
        <w:rPr>
          <w:rFonts w:hAnsi="宋体"/>
          <w:color w:val="000000" w:themeColor="text1"/>
          <w:szCs w:val="21"/>
          <w14:textFill>
            <w14:solidFill>
              <w14:schemeClr w14:val="tx1"/>
            </w14:solidFill>
          </w14:textFill>
        </w:rPr>
        <w:t>）专业工程暂估价金额：</w:t>
      </w:r>
    </w:p>
    <w:p>
      <w:pPr>
        <w:wordWrap w:val="0"/>
        <w:spacing w:line="360" w:lineRule="auto"/>
        <w:ind w:firstLine="945" w:firstLineChars="450"/>
        <w:rPr>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人民币（大写）</w:t>
      </w:r>
      <w:r>
        <w:rPr>
          <w:rFonts w:hint="eastAsia" w:hAnsi="宋体"/>
          <w:bCs/>
          <w:color w:val="000000" w:themeColor="text1"/>
          <w:szCs w:val="21"/>
          <w:u w:val="single"/>
          <w14:textFill>
            <w14:solidFill>
              <w14:schemeClr w14:val="tx1"/>
            </w14:solidFill>
          </w14:textFill>
        </w:rPr>
        <w:t xml:space="preserve">      </w:t>
      </w:r>
      <w:r>
        <w:rPr>
          <w:rFonts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w:t>
      </w:r>
      <w:r>
        <w:rPr>
          <w:rFonts w:hint="eastAsia" w:hAnsi="宋体"/>
          <w:bCs/>
          <w:color w:val="000000" w:themeColor="text1"/>
          <w:szCs w:val="21"/>
          <w:u w:val="single"/>
          <w14:textFill>
            <w14:solidFill>
              <w14:schemeClr w14:val="tx1"/>
            </w14:solidFill>
          </w14:textFill>
        </w:rPr>
        <w:t xml:space="preserve">      </w:t>
      </w:r>
      <w:r>
        <w:rPr>
          <w:rFonts w:hAnsi="宋体"/>
          <w:color w:val="000000" w:themeColor="text1"/>
          <w:szCs w:val="21"/>
          <w14:textFill>
            <w14:solidFill>
              <w14:schemeClr w14:val="tx1"/>
            </w14:solidFill>
          </w14:textFill>
        </w:rPr>
        <w:t>）；</w:t>
      </w:r>
    </w:p>
    <w:p>
      <w:pPr>
        <w:wordWrap w:val="0"/>
        <w:spacing w:line="360" w:lineRule="auto"/>
        <w:ind w:firstLine="420" w:firstLineChars="200"/>
        <w:rPr>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5</w:t>
      </w:r>
      <w:r>
        <w:rPr>
          <w:rFonts w:hAnsi="宋体"/>
          <w:color w:val="000000" w:themeColor="text1"/>
          <w:szCs w:val="21"/>
          <w14:textFill>
            <w14:solidFill>
              <w14:schemeClr w14:val="tx1"/>
            </w14:solidFill>
          </w14:textFill>
        </w:rPr>
        <w:t>）暂列金额：</w:t>
      </w:r>
    </w:p>
    <w:p>
      <w:pPr>
        <w:wordWrap w:val="0"/>
        <w:spacing w:line="360" w:lineRule="auto"/>
        <w:ind w:firstLine="945" w:firstLineChars="450"/>
        <w:rPr>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人民币（大写）</w:t>
      </w:r>
      <w:r>
        <w:rPr>
          <w:rFonts w:hint="eastAsia" w:hAnsi="宋体"/>
          <w:bCs/>
          <w:color w:val="000000" w:themeColor="text1"/>
          <w:szCs w:val="21"/>
          <w:u w:val="single"/>
          <w14:textFill>
            <w14:solidFill>
              <w14:schemeClr w14:val="tx1"/>
            </w14:solidFill>
          </w14:textFill>
        </w:rPr>
        <w:t xml:space="preserve">      </w:t>
      </w:r>
      <w:r>
        <w:rPr>
          <w:rFonts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w:t>
      </w:r>
      <w:r>
        <w:rPr>
          <w:rFonts w:hint="eastAsia" w:hAnsi="宋体"/>
          <w:bCs/>
          <w:color w:val="000000" w:themeColor="text1"/>
          <w:szCs w:val="21"/>
          <w:u w:val="single"/>
          <w14:textFill>
            <w14:solidFill>
              <w14:schemeClr w14:val="tx1"/>
            </w14:solidFill>
          </w14:textFill>
        </w:rPr>
        <w:t xml:space="preserve">      </w:t>
      </w:r>
      <w:r>
        <w:rPr>
          <w:rFonts w:hAnsi="宋体"/>
          <w:color w:val="000000" w:themeColor="text1"/>
          <w:szCs w:val="21"/>
          <w14:textFill>
            <w14:solidFill>
              <w14:schemeClr w14:val="tx1"/>
            </w14:solidFill>
          </w14:textFill>
        </w:rPr>
        <w:t>）。</w:t>
      </w:r>
    </w:p>
    <w:p>
      <w:pPr>
        <w:wordWrap w:val="0"/>
        <w:spacing w:line="360" w:lineRule="auto"/>
        <w:ind w:firstLine="359" w:firstLineChars="171"/>
        <w:rPr>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6</w:t>
      </w:r>
      <w:r>
        <w:rPr>
          <w:rFonts w:hAnsi="宋体"/>
          <w:color w:val="000000" w:themeColor="text1"/>
          <w:szCs w:val="21"/>
          <w14:textFill>
            <w14:solidFill>
              <w14:schemeClr w14:val="tx1"/>
            </w14:solidFill>
          </w14:textFill>
        </w:rPr>
        <w:t>）增值税额：</w:t>
      </w:r>
    </w:p>
    <w:p>
      <w:pPr>
        <w:wordWrap w:val="0"/>
        <w:spacing w:line="360" w:lineRule="auto"/>
        <w:ind w:firstLine="945" w:firstLineChars="450"/>
        <w:rPr>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人民币（大写）</w:t>
      </w:r>
      <w:r>
        <w:rPr>
          <w:rFonts w:hint="eastAsia" w:hAnsi="宋体"/>
          <w:bCs/>
          <w:color w:val="000000" w:themeColor="text1"/>
          <w:szCs w:val="21"/>
          <w:u w:val="single"/>
          <w14:textFill>
            <w14:solidFill>
              <w14:schemeClr w14:val="tx1"/>
            </w14:solidFill>
          </w14:textFill>
        </w:rPr>
        <w:t xml:space="preserve">      </w:t>
      </w:r>
      <w:r>
        <w:rPr>
          <w:rFonts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w:t>
      </w:r>
      <w:r>
        <w:rPr>
          <w:rFonts w:hint="eastAsia" w:hAnsi="宋体"/>
          <w:bCs/>
          <w:color w:val="000000" w:themeColor="text1"/>
          <w:szCs w:val="21"/>
          <w:u w:val="single"/>
          <w14:textFill>
            <w14:solidFill>
              <w14:schemeClr w14:val="tx1"/>
            </w14:solidFill>
          </w14:textFill>
        </w:rPr>
        <w:t xml:space="preserve">      </w:t>
      </w:r>
      <w:r>
        <w:rPr>
          <w:rFonts w:hAnsi="宋体"/>
          <w:color w:val="000000" w:themeColor="text1"/>
          <w:szCs w:val="21"/>
          <w14:textFill>
            <w14:solidFill>
              <w14:schemeClr w14:val="tx1"/>
            </w14:solidFill>
          </w14:textFill>
        </w:rPr>
        <w:t>）。</w:t>
      </w:r>
    </w:p>
    <w:p>
      <w:pPr>
        <w:wordWrap w:val="0"/>
        <w:spacing w:line="360" w:lineRule="auto"/>
        <w:ind w:firstLine="987" w:firstLineChars="470"/>
        <w:rPr>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增值税率：</w:t>
      </w:r>
      <w:r>
        <w:rPr>
          <w:rFonts w:hAnsi="宋体"/>
          <w:color w:val="000000" w:themeColor="text1"/>
          <w:szCs w:val="21"/>
          <w:u w:val="single"/>
          <w14:textFill>
            <w14:solidFill>
              <w14:schemeClr w14:val="tx1"/>
            </w14:solidFill>
          </w14:textFill>
        </w:rPr>
        <w:t>　　　　　　</w:t>
      </w:r>
    </w:p>
    <w:p>
      <w:pPr>
        <w:wordWrap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2.</w:t>
      </w:r>
      <w:r>
        <w:rPr>
          <w:rFonts w:hAnsi="宋体"/>
          <w:color w:val="000000" w:themeColor="text1"/>
          <w:szCs w:val="21"/>
          <w14:textFill>
            <w14:solidFill>
              <w14:schemeClr w14:val="tx1"/>
            </w14:solidFill>
          </w14:textFill>
        </w:rPr>
        <w:t>合同价格形式：</w:t>
      </w:r>
      <w:r>
        <w:rPr>
          <w:rFonts w:hAnsi="宋体"/>
          <w:color w:val="000000" w:themeColor="text1"/>
          <w:szCs w:val="21"/>
          <w:u w:val="single"/>
          <w14:textFill>
            <w14:solidFill>
              <w14:schemeClr w14:val="tx1"/>
            </w14:solidFill>
          </w14:textFill>
        </w:rPr>
        <w:t>固定综合单价</w:t>
      </w:r>
      <w:r>
        <w:rPr>
          <w:rFonts w:hAnsi="宋体"/>
          <w:color w:val="000000" w:themeColor="text1"/>
          <w:szCs w:val="21"/>
          <w14:textFill>
            <w14:solidFill>
              <w14:schemeClr w14:val="tx1"/>
            </w14:solidFill>
          </w14:textFill>
        </w:rPr>
        <w:t>。</w:t>
      </w:r>
    </w:p>
    <w:p>
      <w:pPr>
        <w:wordWrap w:val="0"/>
        <w:spacing w:line="360" w:lineRule="auto"/>
        <w:ind w:firstLine="422" w:firstLineChars="200"/>
        <w:rPr>
          <w:b/>
          <w:bCs/>
          <w:color w:val="000000" w:themeColor="text1"/>
          <w:szCs w:val="21"/>
          <w14:textFill>
            <w14:solidFill>
              <w14:schemeClr w14:val="tx1"/>
            </w14:solidFill>
          </w14:textFill>
        </w:rPr>
      </w:pPr>
      <w:bookmarkStart w:id="265" w:name="_Toc351203485"/>
      <w:r>
        <w:rPr>
          <w:rFonts w:hAnsi="宋体"/>
          <w:b/>
          <w:bCs/>
          <w:color w:val="000000" w:themeColor="text1"/>
          <w:szCs w:val="21"/>
          <w14:textFill>
            <w14:solidFill>
              <w14:schemeClr w14:val="tx1"/>
            </w14:solidFill>
          </w14:textFill>
        </w:rPr>
        <w:t>五、</w:t>
      </w:r>
      <w:bookmarkEnd w:id="265"/>
      <w:r>
        <w:rPr>
          <w:rFonts w:hAnsi="宋体"/>
          <w:b/>
          <w:bCs/>
          <w:color w:val="000000" w:themeColor="text1"/>
          <w:szCs w:val="21"/>
          <w14:textFill>
            <w14:solidFill>
              <w14:schemeClr w14:val="tx1"/>
            </w14:solidFill>
          </w14:textFill>
        </w:rPr>
        <w:t>项目经理</w:t>
      </w:r>
    </w:p>
    <w:p>
      <w:pPr>
        <w:wordWrap w:val="0"/>
        <w:spacing w:line="360" w:lineRule="auto"/>
        <w:ind w:firstLine="420" w:firstLineChars="200"/>
        <w:rPr>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承包人项目经理：</w:t>
      </w:r>
      <w:r>
        <w:rPr>
          <w:rFonts w:hint="eastAsia" w:hAnsi="宋体"/>
          <w:bCs/>
          <w:color w:val="000000" w:themeColor="text1"/>
          <w:szCs w:val="21"/>
          <w:u w:val="single"/>
          <w14:textFill>
            <w14:solidFill>
              <w14:schemeClr w14:val="tx1"/>
            </w14:solidFill>
          </w14:textFill>
        </w:rPr>
        <w:t xml:space="preserve">      </w:t>
      </w:r>
      <w:r>
        <w:rPr>
          <w:rFonts w:hAnsi="宋体"/>
          <w:color w:val="000000" w:themeColor="text1"/>
          <w:szCs w:val="21"/>
          <w14:textFill>
            <w14:solidFill>
              <w14:schemeClr w14:val="tx1"/>
            </w14:solidFill>
          </w14:textFill>
        </w:rPr>
        <w:t xml:space="preserve"> 。</w:t>
      </w:r>
    </w:p>
    <w:p>
      <w:pPr>
        <w:wordWrap w:val="0"/>
        <w:spacing w:line="360" w:lineRule="auto"/>
        <w:ind w:firstLine="422" w:firstLineChars="200"/>
        <w:rPr>
          <w:b/>
          <w:bCs/>
          <w:color w:val="000000" w:themeColor="text1"/>
          <w:szCs w:val="21"/>
          <w14:textFill>
            <w14:solidFill>
              <w14:schemeClr w14:val="tx1"/>
            </w14:solidFill>
          </w14:textFill>
        </w:rPr>
      </w:pPr>
      <w:bookmarkStart w:id="266" w:name="_Toc351203486"/>
      <w:r>
        <w:rPr>
          <w:rFonts w:hAnsi="宋体"/>
          <w:b/>
          <w:bCs/>
          <w:color w:val="000000" w:themeColor="text1"/>
          <w:szCs w:val="21"/>
          <w14:textFill>
            <w14:solidFill>
              <w14:schemeClr w14:val="tx1"/>
            </w14:solidFill>
          </w14:textFill>
        </w:rPr>
        <w:t>六、合同文件构成</w:t>
      </w:r>
      <w:bookmarkEnd w:id="266"/>
    </w:p>
    <w:p>
      <w:pPr>
        <w:wordWrap w:val="0"/>
        <w:autoSpaceDE w:val="0"/>
        <w:autoSpaceDN w:val="0"/>
        <w:adjustRightInd w:val="0"/>
        <w:spacing w:line="360" w:lineRule="auto"/>
        <w:ind w:firstLine="420" w:firstLineChars="200"/>
        <w:jc w:val="left"/>
        <w:rPr>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1</w:t>
      </w:r>
      <w:r>
        <w:rPr>
          <w:rFonts w:hAnsi="宋体"/>
          <w:color w:val="000000" w:themeColor="text1"/>
          <w:szCs w:val="21"/>
          <w14:textFill>
            <w14:solidFill>
              <w14:schemeClr w14:val="tx1"/>
            </w14:solidFill>
          </w14:textFill>
        </w:rPr>
        <w:t>）中标通知书；</w:t>
      </w:r>
    </w:p>
    <w:p>
      <w:pPr>
        <w:wordWrap w:val="0"/>
        <w:autoSpaceDE w:val="0"/>
        <w:autoSpaceDN w:val="0"/>
        <w:adjustRightInd w:val="0"/>
        <w:spacing w:line="360" w:lineRule="auto"/>
        <w:ind w:firstLine="420" w:firstLineChars="200"/>
        <w:jc w:val="left"/>
        <w:rPr>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2</w:t>
      </w:r>
      <w:r>
        <w:rPr>
          <w:rFonts w:hAnsi="宋体"/>
          <w:color w:val="000000" w:themeColor="text1"/>
          <w:szCs w:val="21"/>
          <w14:textFill>
            <w14:solidFill>
              <w14:schemeClr w14:val="tx1"/>
            </w14:solidFill>
          </w14:textFill>
        </w:rPr>
        <w:t>）投标函及其附录；</w:t>
      </w:r>
    </w:p>
    <w:p>
      <w:pPr>
        <w:wordWrap w:val="0"/>
        <w:autoSpaceDE w:val="0"/>
        <w:autoSpaceDN w:val="0"/>
        <w:adjustRightInd w:val="0"/>
        <w:spacing w:line="360" w:lineRule="auto"/>
        <w:ind w:firstLine="420" w:firstLineChars="200"/>
        <w:jc w:val="left"/>
        <w:rPr>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3</w:t>
      </w:r>
      <w:r>
        <w:rPr>
          <w:rFonts w:hAnsi="宋体"/>
          <w:color w:val="000000" w:themeColor="text1"/>
          <w:szCs w:val="21"/>
          <w14:textFill>
            <w14:solidFill>
              <w14:schemeClr w14:val="tx1"/>
            </w14:solidFill>
          </w14:textFill>
        </w:rPr>
        <w:t>）专用合同条款及其附件；</w:t>
      </w:r>
    </w:p>
    <w:p>
      <w:pPr>
        <w:wordWrap w:val="0"/>
        <w:autoSpaceDE w:val="0"/>
        <w:autoSpaceDN w:val="0"/>
        <w:adjustRightInd w:val="0"/>
        <w:spacing w:line="360" w:lineRule="auto"/>
        <w:ind w:firstLine="420" w:firstLineChars="200"/>
        <w:jc w:val="left"/>
        <w:rPr>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4</w:t>
      </w:r>
      <w:r>
        <w:rPr>
          <w:rFonts w:hAnsi="宋体"/>
          <w:color w:val="000000" w:themeColor="text1"/>
          <w:szCs w:val="21"/>
          <w14:textFill>
            <w14:solidFill>
              <w14:schemeClr w14:val="tx1"/>
            </w14:solidFill>
          </w14:textFill>
        </w:rPr>
        <w:t>）通用合同条款；</w:t>
      </w:r>
    </w:p>
    <w:p>
      <w:pPr>
        <w:wordWrap w:val="0"/>
        <w:autoSpaceDE w:val="0"/>
        <w:autoSpaceDN w:val="0"/>
        <w:adjustRightInd w:val="0"/>
        <w:spacing w:line="360" w:lineRule="auto"/>
        <w:ind w:firstLine="420" w:firstLineChars="200"/>
        <w:jc w:val="left"/>
        <w:rPr>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5</w:t>
      </w:r>
      <w:r>
        <w:rPr>
          <w:rFonts w:hAnsi="宋体"/>
          <w:color w:val="000000" w:themeColor="text1"/>
          <w:szCs w:val="21"/>
          <w14:textFill>
            <w14:solidFill>
              <w14:schemeClr w14:val="tx1"/>
            </w14:solidFill>
          </w14:textFill>
        </w:rPr>
        <w:t>）技术标准、规范和要求；</w:t>
      </w:r>
    </w:p>
    <w:p>
      <w:pPr>
        <w:wordWrap w:val="0"/>
        <w:autoSpaceDE w:val="0"/>
        <w:autoSpaceDN w:val="0"/>
        <w:adjustRightInd w:val="0"/>
        <w:spacing w:line="360" w:lineRule="auto"/>
        <w:ind w:firstLine="420" w:firstLineChars="200"/>
        <w:jc w:val="left"/>
        <w:rPr>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6</w:t>
      </w:r>
      <w:r>
        <w:rPr>
          <w:rFonts w:hAnsi="宋体"/>
          <w:color w:val="000000" w:themeColor="text1"/>
          <w:szCs w:val="21"/>
          <w14:textFill>
            <w14:solidFill>
              <w14:schemeClr w14:val="tx1"/>
            </w14:solidFill>
          </w14:textFill>
        </w:rPr>
        <w:t>）</w:t>
      </w:r>
      <w:r>
        <w:rPr>
          <w:rFonts w:hint="eastAsia" w:hAnsi="宋体"/>
          <w:color w:val="000000" w:themeColor="text1"/>
          <w:szCs w:val="21"/>
          <w14:textFill>
            <w14:solidFill>
              <w14:schemeClr w14:val="tx1"/>
            </w14:solidFill>
          </w14:textFill>
        </w:rPr>
        <w:t>招标文件及其附表</w:t>
      </w:r>
      <w:r>
        <w:rPr>
          <w:rFonts w:hAnsi="宋体"/>
          <w:color w:val="000000" w:themeColor="text1"/>
          <w:szCs w:val="21"/>
          <w14:textFill>
            <w14:solidFill>
              <w14:schemeClr w14:val="tx1"/>
            </w14:solidFill>
          </w14:textFill>
        </w:rPr>
        <w:t>；</w:t>
      </w:r>
    </w:p>
    <w:p>
      <w:pPr>
        <w:wordWrap w:val="0"/>
        <w:autoSpaceDE w:val="0"/>
        <w:autoSpaceDN w:val="0"/>
        <w:adjustRightInd w:val="0"/>
        <w:spacing w:line="360" w:lineRule="auto"/>
        <w:ind w:firstLine="420" w:firstLineChars="200"/>
        <w:jc w:val="left"/>
        <w:rPr>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7</w:t>
      </w:r>
      <w:r>
        <w:rPr>
          <w:rFonts w:hAnsi="宋体"/>
          <w:color w:val="000000" w:themeColor="text1"/>
          <w:szCs w:val="21"/>
          <w14:textFill>
            <w14:solidFill>
              <w14:schemeClr w14:val="tx1"/>
            </w14:solidFill>
          </w14:textFill>
        </w:rPr>
        <w:t>）</w:t>
      </w:r>
      <w:r>
        <w:rPr>
          <w:rFonts w:hint="eastAsia" w:hAnsi="宋体"/>
          <w:color w:val="000000" w:themeColor="text1"/>
          <w:szCs w:val="21"/>
          <w14:textFill>
            <w14:solidFill>
              <w14:schemeClr w14:val="tx1"/>
            </w14:solidFill>
          </w14:textFill>
        </w:rPr>
        <w:t>已标价的工程量清单</w:t>
      </w:r>
      <w:r>
        <w:rPr>
          <w:rFonts w:hAnsi="宋体"/>
          <w:color w:val="000000" w:themeColor="text1"/>
          <w:szCs w:val="21"/>
          <w14:textFill>
            <w14:solidFill>
              <w14:schemeClr w14:val="tx1"/>
            </w14:solidFill>
          </w14:textFill>
        </w:rPr>
        <w:t>；</w:t>
      </w:r>
    </w:p>
    <w:p>
      <w:pPr>
        <w:wordWrap w:val="0"/>
        <w:autoSpaceDE w:val="0"/>
        <w:autoSpaceDN w:val="0"/>
        <w:adjustRightInd w:val="0"/>
        <w:spacing w:line="360" w:lineRule="auto"/>
        <w:ind w:firstLine="420" w:firstLineChars="200"/>
        <w:jc w:val="left"/>
        <w:rPr>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8</w:t>
      </w:r>
      <w:r>
        <w:rPr>
          <w:rFonts w:hAnsi="宋体"/>
          <w:color w:val="000000" w:themeColor="text1"/>
          <w:szCs w:val="21"/>
          <w14:textFill>
            <w14:solidFill>
              <w14:schemeClr w14:val="tx1"/>
            </w14:solidFill>
          </w14:textFill>
        </w:rPr>
        <w:t>）图纸；</w:t>
      </w:r>
    </w:p>
    <w:p>
      <w:pPr>
        <w:wordWrap w:val="0"/>
        <w:autoSpaceDE w:val="0"/>
        <w:autoSpaceDN w:val="0"/>
        <w:adjustRightInd w:val="0"/>
        <w:spacing w:line="360" w:lineRule="auto"/>
        <w:ind w:firstLine="420" w:firstLineChars="200"/>
        <w:jc w:val="left"/>
        <w:rPr>
          <w:color w:val="000000" w:themeColor="text1"/>
          <w:szCs w:val="21"/>
          <w14:textFill>
            <w14:solidFill>
              <w14:schemeClr w14:val="tx1"/>
            </w14:solidFill>
          </w14:textFill>
        </w:rPr>
      </w:pPr>
      <w:r>
        <w:rPr>
          <w:rFonts w:hAnsi="宋体"/>
          <w:color w:val="000000" w:themeColor="text1"/>
          <w:kern w:val="0"/>
          <w:szCs w:val="21"/>
          <w14:textFill>
            <w14:solidFill>
              <w14:schemeClr w14:val="tx1"/>
            </w14:solidFill>
          </w14:textFill>
        </w:rPr>
        <w:t>（</w:t>
      </w:r>
      <w:r>
        <w:rPr>
          <w:color w:val="000000" w:themeColor="text1"/>
          <w:kern w:val="0"/>
          <w:szCs w:val="21"/>
          <w14:textFill>
            <w14:solidFill>
              <w14:schemeClr w14:val="tx1"/>
            </w14:solidFill>
          </w14:textFill>
        </w:rPr>
        <w:t>9</w:t>
      </w:r>
      <w:r>
        <w:rPr>
          <w:rFonts w:hAnsi="宋体"/>
          <w:color w:val="000000" w:themeColor="text1"/>
          <w:kern w:val="0"/>
          <w:szCs w:val="21"/>
          <w14:textFill>
            <w14:solidFill>
              <w14:schemeClr w14:val="tx1"/>
            </w14:solidFill>
          </w14:textFill>
        </w:rPr>
        <w:t>）</w:t>
      </w:r>
      <w:r>
        <w:rPr>
          <w:rFonts w:hAnsi="宋体"/>
          <w:color w:val="000000" w:themeColor="text1"/>
          <w:szCs w:val="21"/>
          <w14:textFill>
            <w14:solidFill>
              <w14:schemeClr w14:val="tx1"/>
            </w14:solidFill>
          </w14:textFill>
        </w:rPr>
        <w:t>在合同订立及履行过程中形成的与合同有关的文件均构成合同文件组成部分。</w:t>
      </w:r>
    </w:p>
    <w:p>
      <w:pPr>
        <w:wordWrap w:val="0"/>
        <w:autoSpaceDE w:val="0"/>
        <w:autoSpaceDN w:val="0"/>
        <w:adjustRightInd w:val="0"/>
        <w:spacing w:line="360" w:lineRule="auto"/>
        <w:ind w:firstLine="420" w:firstLineChars="200"/>
        <w:jc w:val="left"/>
        <w:rPr>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上述各项合同文件包括合同当事人就该项合同文件所作出的补充和修改，属于同一类内容的文件，应以最新签署的为准。专用合同条款及其附件须经合同当事人签字或盖章。未经承包人书面授权，承包人的分支机构及个人无权直接与发包人签订本工程有关的合同性文件。与本工程有关的合同性文件如构成对合同内容的变更或修改，均须加盖承包人的法人印章或法人专用合同章确认，否则承包人不予认可，对承包人不发生法律效力，仍按本合同约定执行。</w:t>
      </w:r>
    </w:p>
    <w:p>
      <w:pPr>
        <w:wordWrap w:val="0"/>
        <w:autoSpaceDE w:val="0"/>
        <w:autoSpaceDN w:val="0"/>
        <w:adjustRightInd w:val="0"/>
        <w:spacing w:line="360" w:lineRule="auto"/>
        <w:ind w:firstLine="422" w:firstLineChars="200"/>
        <w:jc w:val="left"/>
        <w:rPr>
          <w:b/>
          <w:bCs/>
          <w:color w:val="000000" w:themeColor="text1"/>
          <w:szCs w:val="21"/>
          <w14:textFill>
            <w14:solidFill>
              <w14:schemeClr w14:val="tx1"/>
            </w14:solidFill>
          </w14:textFill>
        </w:rPr>
      </w:pPr>
      <w:bookmarkStart w:id="267" w:name="_Toc351203487"/>
      <w:r>
        <w:rPr>
          <w:rFonts w:hAnsi="宋体"/>
          <w:b/>
          <w:bCs/>
          <w:color w:val="000000" w:themeColor="text1"/>
          <w:szCs w:val="21"/>
          <w14:textFill>
            <w14:solidFill>
              <w14:schemeClr w14:val="tx1"/>
            </w14:solidFill>
          </w14:textFill>
        </w:rPr>
        <w:t>七、承诺</w:t>
      </w:r>
      <w:bookmarkEnd w:id="267"/>
    </w:p>
    <w:p>
      <w:pPr>
        <w:wordWrap w:val="0"/>
        <w:spacing w:line="360" w:lineRule="auto"/>
        <w:ind w:firstLine="420" w:firstLineChars="200"/>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1.</w:t>
      </w:r>
      <w:r>
        <w:rPr>
          <w:rFonts w:hAnsi="宋体"/>
          <w:bCs/>
          <w:color w:val="000000" w:themeColor="text1"/>
          <w:szCs w:val="21"/>
          <w14:textFill>
            <w14:solidFill>
              <w14:schemeClr w14:val="tx1"/>
            </w14:solidFill>
          </w14:textFill>
        </w:rPr>
        <w:t>发包人承诺按照法律规定履行项目审批手续、筹集工程建设资金并按照合同约定的期限和方式支付合同价款。</w:t>
      </w:r>
    </w:p>
    <w:p>
      <w:pPr>
        <w:wordWrap w:val="0"/>
        <w:spacing w:line="360" w:lineRule="auto"/>
        <w:ind w:firstLine="420" w:firstLineChars="200"/>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2.</w:t>
      </w:r>
      <w:r>
        <w:rPr>
          <w:rFonts w:hAnsi="宋体"/>
          <w:bCs/>
          <w:color w:val="000000" w:themeColor="text1"/>
          <w:szCs w:val="21"/>
          <w14:textFill>
            <w14:solidFill>
              <w14:schemeClr w14:val="tx1"/>
            </w14:solidFill>
          </w14:textFill>
        </w:rPr>
        <w:t>承包人承诺按照法律规定及合同约定组织完成工程施工，确保工程质量和安全，不进行转包及违法分包，并在缺陷责任期及保修期内承担相应的工程维修责任。</w:t>
      </w:r>
    </w:p>
    <w:p>
      <w:pPr>
        <w:wordWrap w:val="0"/>
        <w:spacing w:line="360" w:lineRule="auto"/>
        <w:ind w:firstLine="420" w:firstLineChars="200"/>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3.</w:t>
      </w:r>
      <w:r>
        <w:rPr>
          <w:rFonts w:hAnsi="宋体"/>
          <w:bCs/>
          <w:color w:val="000000" w:themeColor="text1"/>
          <w:szCs w:val="21"/>
          <w14:textFill>
            <w14:solidFill>
              <w14:schemeClr w14:val="tx1"/>
            </w14:solidFill>
          </w14:textFill>
        </w:rPr>
        <w:t>发包人和承包人通过招投标形式签订合同的，双方理解并承诺不再就同一工程另行签订与合同实质性内容相背离的协议。</w:t>
      </w:r>
      <w:bookmarkStart w:id="268" w:name="_Toc351203488"/>
    </w:p>
    <w:p>
      <w:pPr>
        <w:wordWrap w:val="0"/>
        <w:spacing w:line="360" w:lineRule="auto"/>
        <w:ind w:firstLine="422" w:firstLineChars="200"/>
        <w:rPr>
          <w:b/>
          <w:bCs/>
          <w:color w:val="000000" w:themeColor="text1"/>
          <w:szCs w:val="21"/>
          <w14:textFill>
            <w14:solidFill>
              <w14:schemeClr w14:val="tx1"/>
            </w14:solidFill>
          </w14:textFill>
        </w:rPr>
      </w:pPr>
      <w:r>
        <w:rPr>
          <w:rFonts w:hAnsi="宋体"/>
          <w:b/>
          <w:bCs/>
          <w:color w:val="000000" w:themeColor="text1"/>
          <w:szCs w:val="21"/>
          <w14:textFill>
            <w14:solidFill>
              <w14:schemeClr w14:val="tx1"/>
            </w14:solidFill>
          </w14:textFill>
        </w:rPr>
        <w:t>八、词语含义</w:t>
      </w:r>
      <w:bookmarkEnd w:id="268"/>
    </w:p>
    <w:p>
      <w:pPr>
        <w:wordWrap w:val="0"/>
        <w:spacing w:line="360" w:lineRule="auto"/>
        <w:ind w:firstLine="420" w:firstLineChars="200"/>
        <w:rPr>
          <w:bCs/>
          <w:color w:val="000000" w:themeColor="text1"/>
          <w:szCs w:val="21"/>
          <w14:textFill>
            <w14:solidFill>
              <w14:schemeClr w14:val="tx1"/>
            </w14:solidFill>
          </w14:textFill>
        </w:rPr>
      </w:pPr>
      <w:r>
        <w:rPr>
          <w:rFonts w:hAnsi="宋体"/>
          <w:bCs/>
          <w:color w:val="000000" w:themeColor="text1"/>
          <w:szCs w:val="21"/>
          <w14:textFill>
            <w14:solidFill>
              <w14:schemeClr w14:val="tx1"/>
            </w14:solidFill>
          </w14:textFill>
        </w:rPr>
        <w:t>本协议书中词语含义与第二部分通用合同条款中赋予的含义相同。</w:t>
      </w:r>
    </w:p>
    <w:p>
      <w:pPr>
        <w:wordWrap w:val="0"/>
        <w:spacing w:line="360" w:lineRule="auto"/>
        <w:ind w:firstLine="422" w:firstLineChars="200"/>
        <w:rPr>
          <w:b/>
          <w:bCs/>
          <w:color w:val="000000" w:themeColor="text1"/>
          <w:szCs w:val="21"/>
          <w14:textFill>
            <w14:solidFill>
              <w14:schemeClr w14:val="tx1"/>
            </w14:solidFill>
          </w14:textFill>
        </w:rPr>
      </w:pPr>
      <w:bookmarkStart w:id="269" w:name="_Toc351203489"/>
      <w:r>
        <w:rPr>
          <w:rFonts w:hAnsi="宋体"/>
          <w:b/>
          <w:bCs/>
          <w:color w:val="000000" w:themeColor="text1"/>
          <w:szCs w:val="21"/>
          <w14:textFill>
            <w14:solidFill>
              <w14:schemeClr w14:val="tx1"/>
            </w14:solidFill>
          </w14:textFill>
        </w:rPr>
        <w:t>九、签订时间</w:t>
      </w:r>
      <w:bookmarkEnd w:id="269"/>
    </w:p>
    <w:p>
      <w:pPr>
        <w:wordWrap w:val="0"/>
        <w:spacing w:line="360" w:lineRule="auto"/>
        <w:ind w:firstLine="420" w:firstLineChars="200"/>
        <w:rPr>
          <w:bCs/>
          <w:color w:val="000000" w:themeColor="text1"/>
          <w:szCs w:val="21"/>
          <w14:textFill>
            <w14:solidFill>
              <w14:schemeClr w14:val="tx1"/>
            </w14:solidFill>
          </w14:textFill>
        </w:rPr>
      </w:pPr>
      <w:r>
        <w:rPr>
          <w:rFonts w:hAnsi="宋体"/>
          <w:bCs/>
          <w:color w:val="000000" w:themeColor="text1"/>
          <w:szCs w:val="21"/>
          <w14:textFill>
            <w14:solidFill>
              <w14:schemeClr w14:val="tx1"/>
            </w14:solidFill>
          </w14:textFill>
        </w:rPr>
        <w:t>本合同于    年    月   日签订。</w:t>
      </w:r>
    </w:p>
    <w:p>
      <w:pPr>
        <w:wordWrap w:val="0"/>
        <w:spacing w:line="360" w:lineRule="auto"/>
        <w:ind w:firstLine="422" w:firstLineChars="200"/>
        <w:rPr>
          <w:b/>
          <w:bCs/>
          <w:color w:val="000000" w:themeColor="text1"/>
          <w:szCs w:val="21"/>
          <w14:textFill>
            <w14:solidFill>
              <w14:schemeClr w14:val="tx1"/>
            </w14:solidFill>
          </w14:textFill>
        </w:rPr>
      </w:pPr>
      <w:bookmarkStart w:id="270" w:name="_Toc351203490"/>
      <w:r>
        <w:rPr>
          <w:rFonts w:hAnsi="宋体"/>
          <w:b/>
          <w:bCs/>
          <w:color w:val="000000" w:themeColor="text1"/>
          <w:szCs w:val="21"/>
          <w14:textFill>
            <w14:solidFill>
              <w14:schemeClr w14:val="tx1"/>
            </w14:solidFill>
          </w14:textFill>
        </w:rPr>
        <w:t>十、签订地点</w:t>
      </w:r>
      <w:bookmarkEnd w:id="270"/>
    </w:p>
    <w:p>
      <w:pPr>
        <w:wordWrap w:val="0"/>
        <w:spacing w:line="360" w:lineRule="auto"/>
        <w:ind w:firstLine="420" w:firstLineChars="200"/>
        <w:rPr>
          <w:bCs/>
          <w:color w:val="000000" w:themeColor="text1"/>
          <w:szCs w:val="21"/>
          <w14:textFill>
            <w14:solidFill>
              <w14:schemeClr w14:val="tx1"/>
            </w14:solidFill>
          </w14:textFill>
        </w:rPr>
      </w:pPr>
      <w:bookmarkStart w:id="271" w:name="_Toc351203491"/>
      <w:r>
        <w:rPr>
          <w:rFonts w:hAnsi="宋体"/>
          <w:bCs/>
          <w:color w:val="000000" w:themeColor="text1"/>
          <w:szCs w:val="21"/>
          <w14:textFill>
            <w14:solidFill>
              <w14:schemeClr w14:val="tx1"/>
            </w14:solidFill>
          </w14:textFill>
        </w:rPr>
        <w:t>本合同在</w:t>
      </w:r>
      <w:r>
        <w:rPr>
          <w:rFonts w:hint="eastAsia" w:hAnsi="宋体"/>
          <w:bCs/>
          <w:color w:val="000000" w:themeColor="text1"/>
          <w:szCs w:val="21"/>
          <w:u w:val="single"/>
          <w:lang w:eastAsia="zh-CN"/>
          <w14:textFill>
            <w14:solidFill>
              <w14:schemeClr w14:val="tx1"/>
            </w14:solidFill>
          </w14:textFill>
        </w:rPr>
        <w:t>广西壮族自治区亚热带作物研究所</w:t>
      </w:r>
      <w:r>
        <w:rPr>
          <w:rFonts w:hAnsi="宋体"/>
          <w:bCs/>
          <w:color w:val="000000" w:themeColor="text1"/>
          <w:szCs w:val="21"/>
          <w14:textFill>
            <w14:solidFill>
              <w14:schemeClr w14:val="tx1"/>
            </w14:solidFill>
          </w14:textFill>
        </w:rPr>
        <w:t>签订。</w:t>
      </w:r>
    </w:p>
    <w:p>
      <w:pPr>
        <w:wordWrap w:val="0"/>
        <w:spacing w:line="360" w:lineRule="auto"/>
        <w:ind w:firstLine="422" w:firstLineChars="200"/>
        <w:rPr>
          <w:b/>
          <w:bCs/>
          <w:color w:val="000000" w:themeColor="text1"/>
          <w:szCs w:val="21"/>
          <w14:textFill>
            <w14:solidFill>
              <w14:schemeClr w14:val="tx1"/>
            </w14:solidFill>
          </w14:textFill>
        </w:rPr>
      </w:pPr>
      <w:r>
        <w:rPr>
          <w:rFonts w:hAnsi="宋体"/>
          <w:b/>
          <w:bCs/>
          <w:color w:val="000000" w:themeColor="text1"/>
          <w:szCs w:val="21"/>
          <w14:textFill>
            <w14:solidFill>
              <w14:schemeClr w14:val="tx1"/>
            </w14:solidFill>
          </w14:textFill>
        </w:rPr>
        <w:t>十一、补充协议</w:t>
      </w:r>
      <w:bookmarkEnd w:id="271"/>
    </w:p>
    <w:p>
      <w:pPr>
        <w:wordWrap w:val="0"/>
        <w:spacing w:line="360" w:lineRule="auto"/>
        <w:ind w:firstLine="420" w:firstLineChars="200"/>
        <w:rPr>
          <w:bCs/>
          <w:color w:val="000000" w:themeColor="text1"/>
          <w:szCs w:val="21"/>
          <w14:textFill>
            <w14:solidFill>
              <w14:schemeClr w14:val="tx1"/>
            </w14:solidFill>
          </w14:textFill>
        </w:rPr>
      </w:pPr>
      <w:r>
        <w:rPr>
          <w:rFonts w:hAnsi="宋体"/>
          <w:bCs/>
          <w:color w:val="000000" w:themeColor="text1"/>
          <w:szCs w:val="21"/>
          <w14:textFill>
            <w14:solidFill>
              <w14:schemeClr w14:val="tx1"/>
            </w14:solidFill>
          </w14:textFill>
        </w:rPr>
        <w:t>合同未尽事宜，合同当事人另行签订补充协议，补充协议是合同的组成部分。</w:t>
      </w:r>
    </w:p>
    <w:p>
      <w:pPr>
        <w:wordWrap w:val="0"/>
        <w:spacing w:line="360" w:lineRule="auto"/>
        <w:ind w:firstLine="422" w:firstLineChars="200"/>
        <w:rPr>
          <w:b/>
          <w:bCs/>
          <w:color w:val="000000" w:themeColor="text1"/>
          <w:szCs w:val="21"/>
          <w14:textFill>
            <w14:solidFill>
              <w14:schemeClr w14:val="tx1"/>
            </w14:solidFill>
          </w14:textFill>
        </w:rPr>
      </w:pPr>
      <w:bookmarkStart w:id="272" w:name="_Toc351203492"/>
      <w:r>
        <w:rPr>
          <w:rFonts w:hAnsi="宋体"/>
          <w:b/>
          <w:bCs/>
          <w:color w:val="000000" w:themeColor="text1"/>
          <w:szCs w:val="21"/>
          <w14:textFill>
            <w14:solidFill>
              <w14:schemeClr w14:val="tx1"/>
            </w14:solidFill>
          </w14:textFill>
        </w:rPr>
        <w:t>十二、合同生效</w:t>
      </w:r>
      <w:bookmarkEnd w:id="272"/>
    </w:p>
    <w:p>
      <w:pPr>
        <w:wordWrap w:val="0"/>
        <w:spacing w:line="360" w:lineRule="auto"/>
        <w:ind w:firstLine="420" w:firstLineChars="200"/>
        <w:rPr>
          <w:bCs/>
          <w:color w:val="000000" w:themeColor="text1"/>
          <w:szCs w:val="21"/>
          <w14:textFill>
            <w14:solidFill>
              <w14:schemeClr w14:val="tx1"/>
            </w14:solidFill>
          </w14:textFill>
        </w:rPr>
      </w:pPr>
      <w:r>
        <w:rPr>
          <w:rFonts w:hAnsi="宋体"/>
          <w:bCs/>
          <w:color w:val="000000" w:themeColor="text1"/>
          <w:szCs w:val="21"/>
          <w14:textFill>
            <w14:solidFill>
              <w14:schemeClr w14:val="tx1"/>
            </w14:solidFill>
          </w14:textFill>
        </w:rPr>
        <w:t>本合同自</w:t>
      </w:r>
      <w:r>
        <w:rPr>
          <w:rFonts w:hAnsi="宋体"/>
          <w:bCs/>
          <w:color w:val="000000" w:themeColor="text1"/>
          <w:szCs w:val="21"/>
          <w:u w:val="single"/>
          <w14:textFill>
            <w14:solidFill>
              <w14:schemeClr w14:val="tx1"/>
            </w14:solidFill>
          </w14:textFill>
        </w:rPr>
        <w:t>双方签字盖章后</w:t>
      </w:r>
      <w:r>
        <w:rPr>
          <w:rFonts w:hAnsi="宋体"/>
          <w:bCs/>
          <w:color w:val="000000" w:themeColor="text1"/>
          <w:szCs w:val="21"/>
          <w14:textFill>
            <w14:solidFill>
              <w14:schemeClr w14:val="tx1"/>
            </w14:solidFill>
          </w14:textFill>
        </w:rPr>
        <w:t>生效。</w:t>
      </w:r>
    </w:p>
    <w:p>
      <w:pPr>
        <w:wordWrap w:val="0"/>
        <w:spacing w:line="360" w:lineRule="auto"/>
        <w:ind w:firstLine="422" w:firstLineChars="200"/>
        <w:rPr>
          <w:b/>
          <w:bCs/>
          <w:color w:val="000000" w:themeColor="text1"/>
          <w:szCs w:val="21"/>
          <w14:textFill>
            <w14:solidFill>
              <w14:schemeClr w14:val="tx1"/>
            </w14:solidFill>
          </w14:textFill>
        </w:rPr>
      </w:pPr>
      <w:bookmarkStart w:id="273" w:name="_Toc351203493"/>
      <w:r>
        <w:rPr>
          <w:rFonts w:hAnsi="宋体"/>
          <w:b/>
          <w:bCs/>
          <w:color w:val="000000" w:themeColor="text1"/>
          <w:szCs w:val="21"/>
          <w14:textFill>
            <w14:solidFill>
              <w14:schemeClr w14:val="tx1"/>
            </w14:solidFill>
          </w14:textFill>
        </w:rPr>
        <w:t>十三、合同份数</w:t>
      </w:r>
      <w:bookmarkEnd w:id="273"/>
    </w:p>
    <w:p>
      <w:pPr>
        <w:wordWrap w:val="0"/>
        <w:spacing w:line="360" w:lineRule="auto"/>
        <w:ind w:firstLine="420" w:firstLineChars="200"/>
        <w:rPr>
          <w:bCs/>
          <w:color w:val="000000" w:themeColor="text1"/>
          <w:szCs w:val="21"/>
          <w14:textFill>
            <w14:solidFill>
              <w14:schemeClr w14:val="tx1"/>
            </w14:solidFill>
          </w14:textFill>
        </w:rPr>
      </w:pPr>
      <w:r>
        <w:rPr>
          <w:rFonts w:hAnsi="宋体"/>
          <w:bCs/>
          <w:color w:val="000000" w:themeColor="text1"/>
          <w:szCs w:val="21"/>
          <w14:textFill>
            <w14:solidFill>
              <w14:schemeClr w14:val="tx1"/>
            </w14:solidFill>
          </w14:textFill>
        </w:rPr>
        <w:t>本合同一式</w:t>
      </w:r>
      <w:r>
        <w:rPr>
          <w:rFonts w:hAnsi="宋体"/>
          <w:bCs/>
          <w:color w:val="000000" w:themeColor="text1"/>
          <w:szCs w:val="21"/>
          <w:u w:val="single"/>
          <w14:textFill>
            <w14:solidFill>
              <w14:schemeClr w14:val="tx1"/>
            </w14:solidFill>
          </w14:textFill>
        </w:rPr>
        <w:t>捌</w:t>
      </w:r>
      <w:r>
        <w:rPr>
          <w:rFonts w:hAnsi="宋体"/>
          <w:bCs/>
          <w:color w:val="000000" w:themeColor="text1"/>
          <w:szCs w:val="21"/>
          <w14:textFill>
            <w14:solidFill>
              <w14:schemeClr w14:val="tx1"/>
            </w14:solidFill>
          </w14:textFill>
        </w:rPr>
        <w:t>份，均具有同等法律效力，发包人执</w:t>
      </w:r>
      <w:r>
        <w:rPr>
          <w:rFonts w:hAnsi="宋体"/>
          <w:bCs/>
          <w:color w:val="000000" w:themeColor="text1"/>
          <w:szCs w:val="21"/>
          <w:u w:val="single"/>
          <w14:textFill>
            <w14:solidFill>
              <w14:schemeClr w14:val="tx1"/>
            </w14:solidFill>
          </w14:textFill>
        </w:rPr>
        <w:t>肆</w:t>
      </w:r>
      <w:r>
        <w:rPr>
          <w:rFonts w:hAnsi="宋体"/>
          <w:bCs/>
          <w:color w:val="000000" w:themeColor="text1"/>
          <w:szCs w:val="21"/>
          <w14:textFill>
            <w14:solidFill>
              <w14:schemeClr w14:val="tx1"/>
            </w14:solidFill>
          </w14:textFill>
        </w:rPr>
        <w:t>份，承包人执</w:t>
      </w:r>
      <w:r>
        <w:rPr>
          <w:rFonts w:hAnsi="宋体"/>
          <w:bCs/>
          <w:color w:val="000000" w:themeColor="text1"/>
          <w:szCs w:val="21"/>
          <w:u w:val="single"/>
          <w14:textFill>
            <w14:solidFill>
              <w14:schemeClr w14:val="tx1"/>
            </w14:solidFill>
          </w14:textFill>
        </w:rPr>
        <w:t>肆</w:t>
      </w:r>
      <w:r>
        <w:rPr>
          <w:rFonts w:hAnsi="宋体"/>
          <w:bCs/>
          <w:color w:val="000000" w:themeColor="text1"/>
          <w:szCs w:val="21"/>
          <w14:textFill>
            <w14:solidFill>
              <w14:schemeClr w14:val="tx1"/>
            </w14:solidFill>
          </w14:textFill>
        </w:rPr>
        <w:t>份。</w:t>
      </w:r>
    </w:p>
    <w:p>
      <w:pPr>
        <w:wordWrap w:val="0"/>
        <w:spacing w:line="360" w:lineRule="auto"/>
        <w:rPr>
          <w:bCs/>
          <w:color w:val="000000" w:themeColor="text1"/>
          <w:szCs w:val="21"/>
          <w14:textFill>
            <w14:solidFill>
              <w14:schemeClr w14:val="tx1"/>
            </w14:solidFill>
          </w14:textFill>
        </w:rPr>
      </w:pPr>
    </w:p>
    <w:p>
      <w:pPr>
        <w:wordWrap w:val="0"/>
        <w:spacing w:line="360" w:lineRule="auto"/>
        <w:rPr>
          <w:color w:val="000000" w:themeColor="text1"/>
          <w:szCs w:val="21"/>
          <w14:textFill>
            <w14:solidFill>
              <w14:schemeClr w14:val="tx1"/>
            </w14:solidFill>
          </w14:textFill>
        </w:rPr>
      </w:pPr>
    </w:p>
    <w:p>
      <w:pPr>
        <w:wordWrap w:val="0"/>
        <w:spacing w:line="360" w:lineRule="auto"/>
        <w:rPr>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发包人：（公章）</w:t>
      </w:r>
      <w:r>
        <w:rPr>
          <w:rFonts w:hint="eastAsia" w:hAnsi="宋体"/>
          <w:color w:val="000000" w:themeColor="text1"/>
          <w:szCs w:val="21"/>
          <w14:textFill>
            <w14:solidFill>
              <w14:schemeClr w14:val="tx1"/>
            </w14:solidFill>
          </w14:textFill>
        </w:rPr>
        <w:t xml:space="preserve">                  </w:t>
      </w:r>
      <w:r>
        <w:rPr>
          <w:rFonts w:hAnsi="宋体"/>
          <w:color w:val="000000" w:themeColor="text1"/>
          <w:szCs w:val="21"/>
          <w14:textFill>
            <w14:solidFill>
              <w14:schemeClr w14:val="tx1"/>
            </w14:solidFill>
          </w14:textFill>
        </w:rPr>
        <w:t>承包人：（公章）</w:t>
      </w:r>
    </w:p>
    <w:p>
      <w:pPr>
        <w:wordWrap w:val="0"/>
        <w:spacing w:line="360" w:lineRule="auto"/>
        <w:rPr>
          <w:color w:val="000000" w:themeColor="text1"/>
          <w:szCs w:val="21"/>
          <w14:textFill>
            <w14:solidFill>
              <w14:schemeClr w14:val="tx1"/>
            </w14:solidFill>
          </w14:textFill>
        </w:rPr>
      </w:pPr>
    </w:p>
    <w:p>
      <w:pPr>
        <w:wordWrap w:val="0"/>
        <w:spacing w:line="360" w:lineRule="auto"/>
        <w:rPr>
          <w:color w:val="000000" w:themeColor="text1"/>
          <w:szCs w:val="21"/>
          <w:u w:val="single"/>
          <w14:textFill>
            <w14:solidFill>
              <w14:schemeClr w14:val="tx1"/>
            </w14:solidFill>
          </w14:textFill>
        </w:rPr>
      </w:pPr>
    </w:p>
    <w:p>
      <w:pPr>
        <w:wordWrap w:val="0"/>
        <w:spacing w:line="360" w:lineRule="auto"/>
        <w:rPr>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法定代表人或其委托代理人：</w:t>
      </w:r>
      <w:r>
        <w:rPr>
          <w:rFonts w:hint="eastAsia" w:hAnsi="宋体"/>
          <w:color w:val="000000" w:themeColor="text1"/>
          <w:szCs w:val="21"/>
          <w14:textFill>
            <w14:solidFill>
              <w14:schemeClr w14:val="tx1"/>
            </w14:solidFill>
          </w14:textFill>
        </w:rPr>
        <w:t xml:space="preserve">       </w:t>
      </w:r>
      <w:r>
        <w:rPr>
          <w:rFonts w:hAnsi="宋体"/>
          <w:color w:val="000000" w:themeColor="text1"/>
          <w:szCs w:val="21"/>
          <w14:textFill>
            <w14:solidFill>
              <w14:schemeClr w14:val="tx1"/>
            </w14:solidFill>
          </w14:textFill>
        </w:rPr>
        <w:t>法定代表人或其委托代理人：</w:t>
      </w:r>
    </w:p>
    <w:p>
      <w:pPr>
        <w:wordWrap w:val="0"/>
        <w:spacing w:line="360" w:lineRule="auto"/>
        <w:rPr>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（签字</w:t>
      </w:r>
      <w:r>
        <w:rPr>
          <w:rFonts w:hint="eastAsia" w:hAnsi="宋体"/>
          <w:color w:val="000000" w:themeColor="text1"/>
          <w:szCs w:val="21"/>
          <w14:textFill>
            <w14:solidFill>
              <w14:schemeClr w14:val="tx1"/>
            </w14:solidFill>
          </w14:textFill>
        </w:rPr>
        <w:t>）                        （</w:t>
      </w:r>
      <w:r>
        <w:rPr>
          <w:rFonts w:hAnsi="宋体"/>
          <w:color w:val="000000" w:themeColor="text1"/>
          <w:szCs w:val="21"/>
          <w14:textFill>
            <w14:solidFill>
              <w14:schemeClr w14:val="tx1"/>
            </w14:solidFill>
          </w14:textFill>
        </w:rPr>
        <w:t>签字）</w:t>
      </w:r>
    </w:p>
    <w:p>
      <w:pPr>
        <w:wordWrap w:val="0"/>
        <w:spacing w:line="360" w:lineRule="auto"/>
        <w:rPr>
          <w:color w:val="000000" w:themeColor="text1"/>
          <w:szCs w:val="21"/>
          <w:u w:val="single"/>
          <w14:textFill>
            <w14:solidFill>
              <w14:schemeClr w14:val="tx1"/>
            </w14:solidFill>
          </w14:textFill>
        </w:rPr>
      </w:pPr>
    </w:p>
    <w:p>
      <w:pPr>
        <w:wordWrap w:val="0"/>
        <w:spacing w:line="360" w:lineRule="auto"/>
        <w:rPr>
          <w:color w:val="000000" w:themeColor="text1"/>
          <w:szCs w:val="21"/>
          <w:u w:val="single"/>
          <w14:textFill>
            <w14:solidFill>
              <w14:schemeClr w14:val="tx1"/>
            </w14:solidFill>
          </w14:textFill>
        </w:rPr>
      </w:pPr>
      <w:r>
        <w:rPr>
          <w:rFonts w:hAnsi="宋体"/>
          <w:color w:val="000000" w:themeColor="text1"/>
          <w:szCs w:val="21"/>
          <w14:textFill>
            <w14:solidFill>
              <w14:schemeClr w14:val="tx1"/>
            </w14:solidFill>
          </w14:textFill>
        </w:rPr>
        <w:t>社会信用代码</w:t>
      </w:r>
      <w:r>
        <w:rPr>
          <w:rFonts w:hAnsi="MingLiU_HKSCS"/>
          <w:color w:val="000000" w:themeColor="text1"/>
          <w:szCs w:val="21"/>
          <w14:textFill>
            <w14:solidFill>
              <w14:schemeClr w14:val="tx1"/>
            </w14:solidFill>
          </w14:textFill>
        </w:rPr>
        <w:t>：</w:t>
      </w:r>
      <w:r>
        <w:rPr>
          <w:rFonts w:hint="eastAsia" w:hAnsi="MingLiU_HKSCS"/>
          <w:color w:val="000000" w:themeColor="text1"/>
          <w:szCs w:val="21"/>
          <w14:textFill>
            <w14:solidFill>
              <w14:schemeClr w14:val="tx1"/>
            </w14:solidFill>
          </w14:textFill>
        </w:rPr>
        <w:t xml:space="preserve">                   </w:t>
      </w:r>
      <w:r>
        <w:rPr>
          <w:rFonts w:hAnsi="宋体"/>
          <w:color w:val="000000" w:themeColor="text1"/>
          <w:szCs w:val="21"/>
          <w14:textFill>
            <w14:solidFill>
              <w14:schemeClr w14:val="tx1"/>
            </w14:solidFill>
          </w14:textFill>
        </w:rPr>
        <w:t>社会信用代码：</w:t>
      </w:r>
    </w:p>
    <w:p>
      <w:pPr>
        <w:wordWrap w:val="0"/>
        <w:spacing w:line="360" w:lineRule="auto"/>
        <w:rPr>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地址：</w:t>
      </w:r>
      <w:r>
        <w:rPr>
          <w:rFonts w:hint="eastAsia" w:hAnsi="宋体"/>
          <w:color w:val="000000" w:themeColor="text1"/>
          <w:szCs w:val="21"/>
          <w14:textFill>
            <w14:solidFill>
              <w14:schemeClr w14:val="tx1"/>
            </w14:solidFill>
          </w14:textFill>
        </w:rPr>
        <w:t xml:space="preserve">                           </w:t>
      </w:r>
      <w:r>
        <w:rPr>
          <w:rFonts w:hAnsi="宋体"/>
          <w:color w:val="000000" w:themeColor="text1"/>
          <w:szCs w:val="21"/>
          <w14:textFill>
            <w14:solidFill>
              <w14:schemeClr w14:val="tx1"/>
            </w14:solidFill>
          </w14:textFill>
        </w:rPr>
        <w:t>地址：</w:t>
      </w:r>
    </w:p>
    <w:p>
      <w:pPr>
        <w:wordWrap w:val="0"/>
        <w:spacing w:line="360" w:lineRule="auto"/>
        <w:rPr>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邮政编码：</w:t>
      </w:r>
      <w:r>
        <w:rPr>
          <w:rFonts w:hint="eastAsia" w:hAnsi="宋体"/>
          <w:color w:val="000000" w:themeColor="text1"/>
          <w:szCs w:val="21"/>
          <w14:textFill>
            <w14:solidFill>
              <w14:schemeClr w14:val="tx1"/>
            </w14:solidFill>
          </w14:textFill>
        </w:rPr>
        <w:t xml:space="preserve">                       </w:t>
      </w:r>
      <w:r>
        <w:rPr>
          <w:rFonts w:hAnsi="宋体"/>
          <w:color w:val="000000" w:themeColor="text1"/>
          <w:szCs w:val="21"/>
          <w14:textFill>
            <w14:solidFill>
              <w14:schemeClr w14:val="tx1"/>
            </w14:solidFill>
          </w14:textFill>
        </w:rPr>
        <w:t>邮政编码：</w:t>
      </w:r>
    </w:p>
    <w:p>
      <w:pPr>
        <w:wordWrap w:val="0"/>
        <w:spacing w:line="360" w:lineRule="auto"/>
        <w:rPr>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法定代表人：</w:t>
      </w:r>
      <w:r>
        <w:rPr>
          <w:rFonts w:hint="eastAsia" w:hAnsi="宋体"/>
          <w:color w:val="000000" w:themeColor="text1"/>
          <w:szCs w:val="21"/>
          <w14:textFill>
            <w14:solidFill>
              <w14:schemeClr w14:val="tx1"/>
            </w14:solidFill>
          </w14:textFill>
        </w:rPr>
        <w:t xml:space="preserve">                     </w:t>
      </w:r>
      <w:r>
        <w:rPr>
          <w:rFonts w:hAnsi="宋体"/>
          <w:color w:val="000000" w:themeColor="text1"/>
          <w:szCs w:val="21"/>
          <w14:textFill>
            <w14:solidFill>
              <w14:schemeClr w14:val="tx1"/>
            </w14:solidFill>
          </w14:textFill>
        </w:rPr>
        <w:t>法定代表人：</w:t>
      </w:r>
    </w:p>
    <w:p>
      <w:pPr>
        <w:wordWrap w:val="0"/>
        <w:spacing w:line="360" w:lineRule="auto"/>
        <w:rPr>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委托代理人：</w:t>
      </w:r>
      <w:r>
        <w:rPr>
          <w:rFonts w:hint="eastAsia" w:hAnsi="宋体"/>
          <w:color w:val="000000" w:themeColor="text1"/>
          <w:szCs w:val="21"/>
          <w14:textFill>
            <w14:solidFill>
              <w14:schemeClr w14:val="tx1"/>
            </w14:solidFill>
          </w14:textFill>
        </w:rPr>
        <w:t xml:space="preserve">                     </w:t>
      </w:r>
      <w:r>
        <w:rPr>
          <w:rFonts w:hAnsi="宋体"/>
          <w:color w:val="000000" w:themeColor="text1"/>
          <w:szCs w:val="21"/>
          <w14:textFill>
            <w14:solidFill>
              <w14:schemeClr w14:val="tx1"/>
            </w14:solidFill>
          </w14:textFill>
        </w:rPr>
        <w:t>委托代理人：</w:t>
      </w:r>
    </w:p>
    <w:p>
      <w:pPr>
        <w:wordWrap w:val="0"/>
        <w:spacing w:line="360" w:lineRule="auto"/>
        <w:rPr>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电话：</w:t>
      </w:r>
      <w:r>
        <w:rPr>
          <w:rFonts w:hint="eastAsia" w:hAnsi="宋体"/>
          <w:color w:val="000000" w:themeColor="text1"/>
          <w:szCs w:val="21"/>
          <w14:textFill>
            <w14:solidFill>
              <w14:schemeClr w14:val="tx1"/>
            </w14:solidFill>
          </w14:textFill>
        </w:rPr>
        <w:t xml:space="preserve">                           </w:t>
      </w:r>
      <w:r>
        <w:rPr>
          <w:rFonts w:hAnsi="宋体"/>
          <w:color w:val="000000" w:themeColor="text1"/>
          <w:szCs w:val="21"/>
          <w14:textFill>
            <w14:solidFill>
              <w14:schemeClr w14:val="tx1"/>
            </w14:solidFill>
          </w14:textFill>
        </w:rPr>
        <w:t>电话：</w:t>
      </w:r>
    </w:p>
    <w:p>
      <w:pPr>
        <w:wordWrap w:val="0"/>
        <w:spacing w:line="360" w:lineRule="auto"/>
        <w:rPr>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传真：</w:t>
      </w:r>
      <w:r>
        <w:rPr>
          <w:rFonts w:hint="eastAsia" w:hAnsi="宋体"/>
          <w:color w:val="000000" w:themeColor="text1"/>
          <w:szCs w:val="21"/>
          <w14:textFill>
            <w14:solidFill>
              <w14:schemeClr w14:val="tx1"/>
            </w14:solidFill>
          </w14:textFill>
        </w:rPr>
        <w:t xml:space="preserve">                           </w:t>
      </w:r>
      <w:r>
        <w:rPr>
          <w:rFonts w:hAnsi="宋体"/>
          <w:color w:val="000000" w:themeColor="text1"/>
          <w:szCs w:val="21"/>
          <w14:textFill>
            <w14:solidFill>
              <w14:schemeClr w14:val="tx1"/>
            </w14:solidFill>
          </w14:textFill>
        </w:rPr>
        <w:t>传真：</w:t>
      </w:r>
    </w:p>
    <w:p>
      <w:pPr>
        <w:wordWrap w:val="0"/>
        <w:spacing w:line="360" w:lineRule="auto"/>
        <w:rPr>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电子信箱：</w:t>
      </w:r>
      <w:r>
        <w:rPr>
          <w:rFonts w:hint="eastAsia" w:hAnsi="宋体"/>
          <w:color w:val="000000" w:themeColor="text1"/>
          <w:szCs w:val="21"/>
          <w14:textFill>
            <w14:solidFill>
              <w14:schemeClr w14:val="tx1"/>
            </w14:solidFill>
          </w14:textFill>
        </w:rPr>
        <w:t xml:space="preserve">                       </w:t>
      </w:r>
      <w:r>
        <w:rPr>
          <w:rFonts w:hAnsi="宋体"/>
          <w:color w:val="000000" w:themeColor="text1"/>
          <w:szCs w:val="21"/>
          <w14:textFill>
            <w14:solidFill>
              <w14:schemeClr w14:val="tx1"/>
            </w14:solidFill>
          </w14:textFill>
        </w:rPr>
        <w:t>电子信箱：</w:t>
      </w:r>
    </w:p>
    <w:p>
      <w:pPr>
        <w:wordWrap w:val="0"/>
        <w:spacing w:line="360" w:lineRule="auto"/>
        <w:rPr>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开户银行：</w:t>
      </w:r>
      <w:r>
        <w:rPr>
          <w:rFonts w:hint="eastAsia" w:hAnsi="宋体"/>
          <w:color w:val="000000" w:themeColor="text1"/>
          <w:szCs w:val="21"/>
          <w14:textFill>
            <w14:solidFill>
              <w14:schemeClr w14:val="tx1"/>
            </w14:solidFill>
          </w14:textFill>
        </w:rPr>
        <w:t xml:space="preserve">                       </w:t>
      </w:r>
      <w:r>
        <w:rPr>
          <w:rFonts w:hAnsi="宋体"/>
          <w:color w:val="000000" w:themeColor="text1"/>
          <w:szCs w:val="21"/>
          <w14:textFill>
            <w14:solidFill>
              <w14:schemeClr w14:val="tx1"/>
            </w14:solidFill>
          </w14:textFill>
        </w:rPr>
        <w:t>开户银行：</w:t>
      </w:r>
    </w:p>
    <w:p>
      <w:pPr>
        <w:wordWrap w:val="0"/>
        <w:spacing w:line="360" w:lineRule="auto"/>
        <w:rPr>
          <w:color w:val="000000" w:themeColor="text1"/>
          <w:szCs w:val="21"/>
          <w:u w:val="single"/>
          <w14:textFill>
            <w14:solidFill>
              <w14:schemeClr w14:val="tx1"/>
            </w14:solidFill>
          </w14:textFill>
        </w:rPr>
      </w:pPr>
      <w:r>
        <w:rPr>
          <w:rFonts w:hAnsi="宋体"/>
          <w:color w:val="000000" w:themeColor="text1"/>
          <w:szCs w:val="21"/>
          <w14:textFill>
            <w14:solidFill>
              <w14:schemeClr w14:val="tx1"/>
            </w14:solidFill>
          </w14:textFill>
        </w:rPr>
        <w:t>账号：</w:t>
      </w:r>
      <w:r>
        <w:rPr>
          <w:rFonts w:hint="eastAsia" w:hAnsi="宋体"/>
          <w:color w:val="000000" w:themeColor="text1"/>
          <w:szCs w:val="21"/>
          <w14:textFill>
            <w14:solidFill>
              <w14:schemeClr w14:val="tx1"/>
            </w14:solidFill>
          </w14:textFill>
        </w:rPr>
        <w:t xml:space="preserve">                           </w:t>
      </w:r>
      <w:r>
        <w:rPr>
          <w:rFonts w:hAnsi="宋体"/>
          <w:color w:val="000000" w:themeColor="text1"/>
          <w:szCs w:val="21"/>
          <w14:textFill>
            <w14:solidFill>
              <w14:schemeClr w14:val="tx1"/>
            </w14:solidFill>
          </w14:textFill>
        </w:rPr>
        <w:t>账号：</w:t>
      </w:r>
    </w:p>
    <w:p>
      <w:pPr>
        <w:pStyle w:val="3"/>
        <w:wordWrap w:val="0"/>
        <w:jc w:val="center"/>
        <w:rPr>
          <w:color w:val="000000" w:themeColor="text1"/>
          <w14:textFill>
            <w14:solidFill>
              <w14:schemeClr w14:val="tx1"/>
            </w14:solidFill>
          </w14:textFill>
        </w:rPr>
      </w:pPr>
      <w:r>
        <w:rPr>
          <w:color w:val="000000" w:themeColor="text1"/>
          <w:szCs w:val="21"/>
          <w14:textFill>
            <w14:solidFill>
              <w14:schemeClr w14:val="tx1"/>
            </w14:solidFill>
          </w14:textFill>
        </w:rPr>
        <w:br w:type="page"/>
      </w:r>
      <w:bookmarkStart w:id="274" w:name="_Toc18954239"/>
      <w:r>
        <w:rPr>
          <w:color w:val="000000" w:themeColor="text1"/>
          <w14:textFill>
            <w14:solidFill>
              <w14:schemeClr w14:val="tx1"/>
            </w14:solidFill>
          </w14:textFill>
        </w:rPr>
        <w:t>第</w:t>
      </w:r>
      <w:r>
        <w:rPr>
          <w:rFonts w:hint="eastAsia"/>
          <w:color w:val="000000" w:themeColor="text1"/>
          <w14:textFill>
            <w14:solidFill>
              <w14:schemeClr w14:val="tx1"/>
            </w14:solidFill>
          </w14:textFill>
        </w:rPr>
        <w:t>二部分通用合同条款</w:t>
      </w:r>
      <w:bookmarkEnd w:id="274"/>
    </w:p>
    <w:p>
      <w:pPr>
        <w:wordWrap w:val="0"/>
        <w:spacing w:line="360" w:lineRule="auto"/>
        <w:ind w:firstLine="420" w:firstLineChars="200"/>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采用</w:t>
      </w:r>
      <w:r>
        <w:rPr>
          <w:color w:val="000000" w:themeColor="text1"/>
          <w:kern w:val="0"/>
          <w:szCs w:val="21"/>
          <w14:textFill>
            <w14:solidFill>
              <w14:schemeClr w14:val="tx1"/>
            </w14:solidFill>
          </w14:textFill>
        </w:rPr>
        <w:t>《建设工程施工合同(示范文本)》(GF-2017-0201)</w:t>
      </w:r>
      <w:r>
        <w:rPr>
          <w:rFonts w:hint="eastAsia"/>
          <w:color w:val="000000" w:themeColor="text1"/>
          <w:kern w:val="0"/>
          <w:szCs w:val="21"/>
          <w14:textFill>
            <w14:solidFill>
              <w14:schemeClr w14:val="tx1"/>
            </w14:solidFill>
          </w14:textFill>
        </w:rPr>
        <w:t>通用合同条款。</w:t>
      </w:r>
    </w:p>
    <w:p>
      <w:pPr>
        <w:wordWrap w:val="0"/>
        <w:rPr>
          <w:color w:val="000000" w:themeColor="text1"/>
          <w:szCs w:val="21"/>
          <w:u w:val="single"/>
          <w14:textFill>
            <w14:solidFill>
              <w14:schemeClr w14:val="tx1"/>
            </w14:solidFill>
          </w14:textFill>
        </w:rPr>
      </w:pPr>
    </w:p>
    <w:p>
      <w:pPr>
        <w:pStyle w:val="3"/>
        <w:wordWrap w:val="0"/>
        <w:jc w:val="center"/>
        <w:rPr>
          <w:color w:val="000000" w:themeColor="text1"/>
          <w14:textFill>
            <w14:solidFill>
              <w14:schemeClr w14:val="tx1"/>
            </w14:solidFill>
          </w14:textFill>
        </w:rPr>
      </w:pPr>
      <w:bookmarkStart w:id="275" w:name="_Toc18954240"/>
      <w:bookmarkStart w:id="276" w:name="_Toc351203632"/>
      <w:bookmarkStart w:id="277" w:name="_Toc480968446"/>
      <w:bookmarkStart w:id="278" w:name="_Toc531093121"/>
      <w:bookmarkStart w:id="279" w:name="_Toc373227691"/>
      <w:bookmarkStart w:id="280" w:name="_Toc389065257"/>
      <w:bookmarkStart w:id="281" w:name="_Toc373478338"/>
      <w:r>
        <w:rPr>
          <w:color w:val="000000" w:themeColor="text1"/>
          <w14:textFill>
            <w14:solidFill>
              <w14:schemeClr w14:val="tx1"/>
            </w14:solidFill>
          </w14:textFill>
        </w:rPr>
        <w:t>第三部分专用合同条款</w:t>
      </w:r>
      <w:bookmarkEnd w:id="275"/>
      <w:bookmarkEnd w:id="276"/>
      <w:bookmarkEnd w:id="277"/>
      <w:bookmarkEnd w:id="278"/>
      <w:bookmarkEnd w:id="279"/>
      <w:bookmarkEnd w:id="280"/>
      <w:bookmarkEnd w:id="281"/>
    </w:p>
    <w:p>
      <w:pPr>
        <w:pStyle w:val="4"/>
        <w:wordWrap w:val="0"/>
        <w:rPr>
          <w:rFonts w:ascii="Times New Roman" w:hAnsi="Times New Roman" w:eastAsia="宋体"/>
          <w:color w:val="000000" w:themeColor="text1"/>
          <w14:textFill>
            <w14:solidFill>
              <w14:schemeClr w14:val="tx1"/>
            </w14:solidFill>
          </w14:textFill>
        </w:rPr>
      </w:pPr>
      <w:bookmarkStart w:id="282" w:name="_Toc3731826"/>
      <w:bookmarkStart w:id="283" w:name="_Toc480968447"/>
      <w:bookmarkStart w:id="284" w:name="_Toc18954241"/>
      <w:bookmarkStart w:id="285" w:name="_Toc373227692"/>
      <w:bookmarkStart w:id="286" w:name="_Toc3731610"/>
      <w:bookmarkStart w:id="287" w:name="_Toc531093122"/>
      <w:bookmarkStart w:id="288" w:name="_Toc389065258"/>
      <w:bookmarkStart w:id="289" w:name="_Toc463940091"/>
      <w:bookmarkStart w:id="290" w:name="_Toc432176953"/>
      <w:bookmarkStart w:id="291" w:name="_Toc373478339"/>
      <w:bookmarkStart w:id="292" w:name="_Toc351203633"/>
      <w:r>
        <w:rPr>
          <w:rFonts w:ascii="Times New Roman" w:hAnsi="Times New Roman" w:eastAsia="宋体"/>
          <w:color w:val="000000" w:themeColor="text1"/>
          <w14:textFill>
            <w14:solidFill>
              <w14:schemeClr w14:val="tx1"/>
            </w14:solidFill>
          </w14:textFill>
        </w:rPr>
        <w:t>1</w:t>
      </w:r>
      <w:bookmarkStart w:id="293" w:name="_Toc297120456"/>
      <w:bookmarkStart w:id="294" w:name="_Toc296890984"/>
      <w:bookmarkStart w:id="295" w:name="_Toc296891196"/>
      <w:bookmarkStart w:id="296" w:name="_Toc296347155"/>
      <w:bookmarkStart w:id="297" w:name="_Toc292559361"/>
      <w:bookmarkStart w:id="298" w:name="_Toc296346657"/>
      <w:bookmarkStart w:id="299" w:name="_Toc292559866"/>
      <w:bookmarkStart w:id="300" w:name="_Toc296503156"/>
      <w:bookmarkStart w:id="301" w:name="_Toc297048342"/>
      <w:bookmarkStart w:id="302" w:name="_Toc296944495"/>
      <w:r>
        <w:rPr>
          <w:rFonts w:ascii="Times New Roman" w:hAnsi="Times New Roman" w:eastAsia="宋体"/>
          <w:color w:val="000000" w:themeColor="text1"/>
          <w14:textFill>
            <w14:solidFill>
              <w14:schemeClr w14:val="tx1"/>
            </w14:solidFill>
          </w14:textFill>
        </w:rPr>
        <w:t xml:space="preserve">. </w:t>
      </w:r>
      <w:r>
        <w:rPr>
          <w:rFonts w:ascii="Times New Roman" w:hAnsi="宋体" w:eastAsia="宋体"/>
          <w:color w:val="000000" w:themeColor="text1"/>
          <w14:textFill>
            <w14:solidFill>
              <w14:schemeClr w14:val="tx1"/>
            </w14:solidFill>
          </w14:textFill>
        </w:rPr>
        <w:t>一般约定</w:t>
      </w:r>
      <w:bookmarkEnd w:id="282"/>
      <w:bookmarkEnd w:id="283"/>
      <w:bookmarkEnd w:id="284"/>
      <w:bookmarkEnd w:id="285"/>
      <w:bookmarkEnd w:id="286"/>
      <w:bookmarkEnd w:id="287"/>
      <w:bookmarkEnd w:id="288"/>
      <w:bookmarkEnd w:id="289"/>
      <w:bookmarkEnd w:id="290"/>
      <w:bookmarkEnd w:id="291"/>
      <w:bookmarkEnd w:id="292"/>
    </w:p>
    <w:bookmarkEnd w:id="293"/>
    <w:bookmarkEnd w:id="294"/>
    <w:bookmarkEnd w:id="295"/>
    <w:bookmarkEnd w:id="296"/>
    <w:bookmarkEnd w:id="297"/>
    <w:bookmarkEnd w:id="298"/>
    <w:bookmarkEnd w:id="299"/>
    <w:bookmarkEnd w:id="300"/>
    <w:bookmarkEnd w:id="301"/>
    <w:bookmarkEnd w:id="302"/>
    <w:p>
      <w:pPr>
        <w:pStyle w:val="5"/>
        <w:wordWrap w:val="0"/>
        <w:rPr>
          <w:rFonts w:eastAsia="宋体"/>
          <w:color w:val="000000" w:themeColor="text1"/>
          <w14:textFill>
            <w14:solidFill>
              <w14:schemeClr w14:val="tx1"/>
            </w14:solidFill>
          </w14:textFill>
        </w:rPr>
      </w:pPr>
      <w:bookmarkStart w:id="303" w:name="_Toc18954242"/>
      <w:bookmarkStart w:id="304" w:name="_Toc480968448"/>
      <w:bookmarkStart w:id="305" w:name="_Toc373227693"/>
      <w:bookmarkStart w:id="306" w:name="_Toc508188867"/>
      <w:bookmarkStart w:id="307" w:name="_Toc3731611"/>
      <w:bookmarkStart w:id="308" w:name="_Toc531093123"/>
      <w:bookmarkStart w:id="309" w:name="_Toc432176954"/>
      <w:bookmarkStart w:id="310" w:name="_Toc3731827"/>
      <w:bookmarkStart w:id="311" w:name="_Toc463940092"/>
      <w:bookmarkStart w:id="312" w:name="_Toc373478340"/>
      <w:bookmarkStart w:id="313" w:name="_Toc389065259"/>
      <w:r>
        <w:rPr>
          <w:rFonts w:eastAsia="宋体"/>
          <w:color w:val="000000" w:themeColor="text1"/>
          <w14:textFill>
            <w14:solidFill>
              <w14:schemeClr w14:val="tx1"/>
            </w14:solidFill>
          </w14:textFill>
        </w:rPr>
        <w:t xml:space="preserve">1.1 </w:t>
      </w:r>
      <w:r>
        <w:rPr>
          <w:rFonts w:hAnsi="宋体" w:eastAsia="宋体"/>
          <w:color w:val="000000" w:themeColor="text1"/>
          <w14:textFill>
            <w14:solidFill>
              <w14:schemeClr w14:val="tx1"/>
            </w14:solidFill>
          </w14:textFill>
        </w:rPr>
        <w:t>词语定义</w:t>
      </w:r>
      <w:bookmarkEnd w:id="303"/>
      <w:bookmarkEnd w:id="304"/>
      <w:bookmarkEnd w:id="305"/>
      <w:bookmarkEnd w:id="306"/>
      <w:bookmarkEnd w:id="307"/>
      <w:bookmarkEnd w:id="308"/>
      <w:bookmarkEnd w:id="309"/>
      <w:bookmarkEnd w:id="310"/>
      <w:bookmarkEnd w:id="311"/>
      <w:bookmarkEnd w:id="312"/>
      <w:bookmarkEnd w:id="313"/>
    </w:p>
    <w:p>
      <w:pPr>
        <w:wordWrap w:val="0"/>
        <w:spacing w:line="360" w:lineRule="auto"/>
        <w:ind w:firstLine="420" w:firstLineChars="200"/>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1.1.1</w:t>
      </w:r>
      <w:r>
        <w:rPr>
          <w:rFonts w:hAnsi="宋体"/>
          <w:color w:val="000000" w:themeColor="text1"/>
          <w:kern w:val="0"/>
          <w:szCs w:val="21"/>
          <w14:textFill>
            <w14:solidFill>
              <w14:schemeClr w14:val="tx1"/>
            </w14:solidFill>
          </w14:textFill>
        </w:rPr>
        <w:t>合同</w:t>
      </w:r>
    </w:p>
    <w:p>
      <w:pPr>
        <w:pStyle w:val="249"/>
        <w:wordWrap w:val="0"/>
        <w:spacing w:line="360" w:lineRule="auto"/>
        <w:ind w:firstLine="420" w:firstLineChars="200"/>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1.1.1.10</w:t>
      </w:r>
      <w:r>
        <w:rPr>
          <w:rFonts w:ascii="Times New Roman" w:hAnsi="宋体"/>
          <w:color w:val="000000" w:themeColor="text1"/>
          <w:kern w:val="0"/>
          <w:szCs w:val="21"/>
          <w14:textFill>
            <w14:solidFill>
              <w14:schemeClr w14:val="tx1"/>
            </w14:solidFill>
          </w14:textFill>
        </w:rPr>
        <w:t>其他合同文件包括：</w:t>
      </w:r>
      <w:r>
        <w:rPr>
          <w:rFonts w:ascii="Times New Roman" w:hAnsi="宋体"/>
          <w:color w:val="000000" w:themeColor="text1"/>
          <w:szCs w:val="21"/>
          <w:u w:val="single"/>
          <w14:textFill>
            <w14:solidFill>
              <w14:schemeClr w14:val="tx1"/>
            </w14:solidFill>
          </w14:textFill>
        </w:rPr>
        <w:t>中标通知书、投标函及投标函附录、技术标准和要求、已标价工程量清单、</w:t>
      </w:r>
      <w:r>
        <w:rPr>
          <w:rFonts w:ascii="Times New Roman" w:hAnsi="宋体"/>
          <w:color w:val="000000" w:themeColor="text1"/>
          <w:szCs w:val="32"/>
          <w:u w:val="single"/>
          <w14:textFill>
            <w14:solidFill>
              <w14:schemeClr w14:val="tx1"/>
            </w14:solidFill>
          </w14:textFill>
        </w:rPr>
        <w:t>投标文件及其附件，招标文件及其附件（含补充通知和答疑），履行合同过程中双方法定代表人（或双方工地代表人）书面确认的对合同内容有实质性影响的会议纪要、签证、设计变更等资料</w:t>
      </w:r>
      <w:r>
        <w:rPr>
          <w:rFonts w:ascii="Times New Roman" w:hAnsi="宋体"/>
          <w:color w:val="000000" w:themeColor="text1"/>
          <w:szCs w:val="21"/>
          <w14:textFill>
            <w14:solidFill>
              <w14:schemeClr w14:val="tx1"/>
            </w14:solidFill>
          </w14:textFill>
        </w:rPr>
        <w:t>。</w:t>
      </w:r>
    </w:p>
    <w:p>
      <w:pPr>
        <w:wordWrap w:val="0"/>
        <w:spacing w:line="36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1.1.2 </w:t>
      </w:r>
      <w:r>
        <w:rPr>
          <w:rFonts w:hAnsi="宋体"/>
          <w:color w:val="000000" w:themeColor="text1"/>
          <w:szCs w:val="21"/>
          <w14:textFill>
            <w14:solidFill>
              <w14:schemeClr w14:val="tx1"/>
            </w14:solidFill>
          </w14:textFill>
        </w:rPr>
        <w:t>合同当事人及其他相关方</w:t>
      </w:r>
    </w:p>
    <w:p>
      <w:pPr>
        <w:wordWrap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1.1.2.4</w:t>
      </w:r>
      <w:r>
        <w:rPr>
          <w:rFonts w:hAnsi="宋体"/>
          <w:color w:val="000000" w:themeColor="text1"/>
          <w:szCs w:val="21"/>
          <w14:textFill>
            <w14:solidFill>
              <w14:schemeClr w14:val="tx1"/>
            </w14:solidFill>
          </w14:textFill>
        </w:rPr>
        <w:t>监理人：</w:t>
      </w:r>
    </w:p>
    <w:p>
      <w:pPr>
        <w:wordWrap w:val="0"/>
        <w:spacing w:line="360" w:lineRule="auto"/>
        <w:ind w:firstLine="420" w:firstLineChars="200"/>
        <w:rPr>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名称：         ；</w:t>
      </w:r>
    </w:p>
    <w:p>
      <w:pPr>
        <w:wordWrap w:val="0"/>
        <w:spacing w:line="360" w:lineRule="auto"/>
        <w:ind w:firstLine="420" w:firstLineChars="200"/>
        <w:rPr>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资质类别和等级：         ；</w:t>
      </w:r>
    </w:p>
    <w:p>
      <w:pPr>
        <w:wordWrap w:val="0"/>
        <w:spacing w:line="360" w:lineRule="auto"/>
        <w:ind w:firstLine="420" w:firstLineChars="200"/>
        <w:rPr>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联系电话：         ；</w:t>
      </w:r>
    </w:p>
    <w:p>
      <w:pPr>
        <w:wordWrap w:val="0"/>
        <w:spacing w:line="360" w:lineRule="auto"/>
        <w:ind w:firstLine="420" w:firstLineChars="200"/>
        <w:rPr>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电子信箱：         ；</w:t>
      </w:r>
    </w:p>
    <w:p>
      <w:pPr>
        <w:wordWrap w:val="0"/>
        <w:spacing w:line="360" w:lineRule="auto"/>
        <w:ind w:firstLine="420" w:firstLineChars="200"/>
        <w:rPr>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通信地址：         。</w:t>
      </w:r>
    </w:p>
    <w:p>
      <w:pPr>
        <w:wordWrap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1.1.2.5 </w:t>
      </w:r>
      <w:r>
        <w:rPr>
          <w:rFonts w:hAnsi="宋体"/>
          <w:color w:val="000000" w:themeColor="text1"/>
          <w:szCs w:val="21"/>
          <w14:textFill>
            <w14:solidFill>
              <w14:schemeClr w14:val="tx1"/>
            </w14:solidFill>
          </w14:textFill>
        </w:rPr>
        <w:t>设计人：</w:t>
      </w:r>
    </w:p>
    <w:p>
      <w:pPr>
        <w:pStyle w:val="249"/>
        <w:wordWrap w:val="0"/>
        <w:spacing w:line="360" w:lineRule="auto"/>
        <w:ind w:firstLine="420" w:firstLineChars="200"/>
        <w:rPr>
          <w:rFonts w:ascii="Times New Roman" w:hAnsi="Times New Roman"/>
          <w:color w:val="000000" w:themeColor="text1"/>
          <w:szCs w:val="21"/>
          <w14:textFill>
            <w14:solidFill>
              <w14:schemeClr w14:val="tx1"/>
            </w14:solidFill>
          </w14:textFill>
        </w:rPr>
      </w:pPr>
      <w:r>
        <w:rPr>
          <w:rFonts w:ascii="Times New Roman" w:hAnsi="宋体"/>
          <w:color w:val="000000" w:themeColor="text1"/>
          <w:szCs w:val="21"/>
          <w14:textFill>
            <w14:solidFill>
              <w14:schemeClr w14:val="tx1"/>
            </w14:solidFill>
          </w14:textFill>
        </w:rPr>
        <w:t>名称：         ；</w:t>
      </w:r>
    </w:p>
    <w:p>
      <w:pPr>
        <w:pStyle w:val="249"/>
        <w:wordWrap w:val="0"/>
        <w:spacing w:line="360" w:lineRule="auto"/>
        <w:ind w:firstLine="420" w:firstLineChars="200"/>
        <w:rPr>
          <w:rFonts w:ascii="Times New Roman" w:hAnsi="Times New Roman"/>
          <w:color w:val="000000" w:themeColor="text1"/>
          <w:szCs w:val="21"/>
          <w14:textFill>
            <w14:solidFill>
              <w14:schemeClr w14:val="tx1"/>
            </w14:solidFill>
          </w14:textFill>
        </w:rPr>
      </w:pPr>
      <w:r>
        <w:rPr>
          <w:rFonts w:ascii="Times New Roman" w:hAnsi="宋体"/>
          <w:color w:val="000000" w:themeColor="text1"/>
          <w:szCs w:val="21"/>
          <w14:textFill>
            <w14:solidFill>
              <w14:schemeClr w14:val="tx1"/>
            </w14:solidFill>
          </w14:textFill>
        </w:rPr>
        <w:t>资质类别和等级：         ；</w:t>
      </w:r>
    </w:p>
    <w:p>
      <w:pPr>
        <w:wordWrap w:val="0"/>
        <w:spacing w:line="360" w:lineRule="auto"/>
        <w:ind w:firstLine="420" w:firstLineChars="200"/>
        <w:rPr>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联系电话：         ；</w:t>
      </w:r>
    </w:p>
    <w:p>
      <w:pPr>
        <w:wordWrap w:val="0"/>
        <w:spacing w:line="360" w:lineRule="auto"/>
        <w:ind w:firstLine="420" w:firstLineChars="200"/>
        <w:rPr>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电子信箱：         ；</w:t>
      </w:r>
    </w:p>
    <w:p>
      <w:pPr>
        <w:wordWrap w:val="0"/>
        <w:spacing w:line="360" w:lineRule="auto"/>
        <w:ind w:firstLine="420" w:firstLineChars="200"/>
        <w:rPr>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通信地址：         。</w:t>
      </w:r>
    </w:p>
    <w:p>
      <w:pPr>
        <w:wordWrap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1.1.3 </w:t>
      </w:r>
      <w:r>
        <w:rPr>
          <w:rFonts w:hAnsi="宋体"/>
          <w:color w:val="000000" w:themeColor="text1"/>
          <w:szCs w:val="21"/>
          <w14:textFill>
            <w14:solidFill>
              <w14:schemeClr w14:val="tx1"/>
            </w14:solidFill>
          </w14:textFill>
        </w:rPr>
        <w:t>工程和设备</w:t>
      </w:r>
    </w:p>
    <w:p>
      <w:pPr>
        <w:wordWrap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1.1.3.7 </w:t>
      </w:r>
      <w:r>
        <w:rPr>
          <w:rFonts w:hAnsi="宋体"/>
          <w:color w:val="000000" w:themeColor="text1"/>
          <w:szCs w:val="21"/>
          <w14:textFill>
            <w14:solidFill>
              <w14:schemeClr w14:val="tx1"/>
            </w14:solidFill>
          </w14:textFill>
        </w:rPr>
        <w:t>作为施工现场组成部分的其他场所包括：</w:t>
      </w:r>
      <w:r>
        <w:rPr>
          <w:rFonts w:hAnsi="宋体"/>
          <w:color w:val="000000" w:themeColor="text1"/>
          <w:szCs w:val="21"/>
          <w:u w:val="single"/>
          <w14:textFill>
            <w14:solidFill>
              <w14:schemeClr w14:val="tx1"/>
            </w14:solidFill>
          </w14:textFill>
        </w:rPr>
        <w:t>符合通用条款规定的发包方提供的施工场地</w:t>
      </w:r>
      <w:r>
        <w:rPr>
          <w:rFonts w:hAnsi="宋体"/>
          <w:color w:val="000000" w:themeColor="text1"/>
          <w:szCs w:val="21"/>
          <w14:textFill>
            <w14:solidFill>
              <w14:schemeClr w14:val="tx1"/>
            </w14:solidFill>
          </w14:textFill>
        </w:rPr>
        <w:t>。</w:t>
      </w:r>
    </w:p>
    <w:p>
      <w:pPr>
        <w:wordWrap w:val="0"/>
        <w:spacing w:line="360" w:lineRule="auto"/>
        <w:ind w:firstLine="420" w:firstLineChars="200"/>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xml:space="preserve">1.1.3.9 </w:t>
      </w:r>
      <w:r>
        <w:rPr>
          <w:rFonts w:hAnsi="宋体"/>
          <w:color w:val="000000" w:themeColor="text1"/>
          <w:kern w:val="0"/>
          <w:szCs w:val="21"/>
          <w14:textFill>
            <w14:solidFill>
              <w14:schemeClr w14:val="tx1"/>
            </w14:solidFill>
          </w14:textFill>
        </w:rPr>
        <w:t>永久占地包括：</w:t>
      </w:r>
      <w:r>
        <w:rPr>
          <w:rFonts w:hAnsi="宋体"/>
          <w:color w:val="000000" w:themeColor="text1"/>
          <w:szCs w:val="21"/>
          <w:u w:val="single"/>
          <w14:textFill>
            <w14:solidFill>
              <w14:schemeClr w14:val="tx1"/>
            </w14:solidFill>
          </w14:textFill>
        </w:rPr>
        <w:t>依据设计图纸确定</w:t>
      </w:r>
      <w:r>
        <w:rPr>
          <w:rFonts w:hAnsi="宋体"/>
          <w:color w:val="000000" w:themeColor="text1"/>
          <w:kern w:val="0"/>
          <w:szCs w:val="21"/>
          <w14:textFill>
            <w14:solidFill>
              <w14:schemeClr w14:val="tx1"/>
            </w14:solidFill>
          </w14:textFill>
        </w:rPr>
        <w:t>。</w:t>
      </w:r>
    </w:p>
    <w:p>
      <w:pPr>
        <w:wordWrap w:val="0"/>
        <w:spacing w:line="360" w:lineRule="auto"/>
        <w:ind w:firstLine="420" w:firstLineChars="200"/>
        <w:jc w:val="left"/>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 xml:space="preserve">1.1.3.10 </w:t>
      </w:r>
      <w:r>
        <w:rPr>
          <w:rFonts w:hAnsi="宋体"/>
          <w:color w:val="000000" w:themeColor="text1"/>
          <w:kern w:val="0"/>
          <w:szCs w:val="21"/>
          <w14:textFill>
            <w14:solidFill>
              <w14:schemeClr w14:val="tx1"/>
            </w14:solidFill>
          </w14:textFill>
        </w:rPr>
        <w:t>临时占地包括：</w:t>
      </w:r>
      <w:r>
        <w:rPr>
          <w:rFonts w:hAnsi="宋体"/>
          <w:color w:val="000000" w:themeColor="text1"/>
          <w:szCs w:val="21"/>
          <w:u w:val="single"/>
          <w14:textFill>
            <w14:solidFill>
              <w14:schemeClr w14:val="tx1"/>
            </w14:solidFill>
          </w14:textFill>
        </w:rPr>
        <w:t>双方在合同履行过程中确定</w:t>
      </w:r>
      <w:r>
        <w:rPr>
          <w:rFonts w:hAnsi="宋体"/>
          <w:color w:val="000000" w:themeColor="text1"/>
          <w:kern w:val="0"/>
          <w:szCs w:val="21"/>
          <w14:textFill>
            <w14:solidFill>
              <w14:schemeClr w14:val="tx1"/>
            </w14:solidFill>
          </w14:textFill>
        </w:rPr>
        <w:t>。</w:t>
      </w:r>
    </w:p>
    <w:p>
      <w:pPr>
        <w:pStyle w:val="5"/>
        <w:wordWrap w:val="0"/>
        <w:rPr>
          <w:rFonts w:eastAsia="宋体"/>
          <w:color w:val="000000" w:themeColor="text1"/>
          <w14:textFill>
            <w14:solidFill>
              <w14:schemeClr w14:val="tx1"/>
            </w14:solidFill>
          </w14:textFill>
        </w:rPr>
      </w:pPr>
      <w:bookmarkStart w:id="314" w:name="_Toc389065260"/>
      <w:bookmarkStart w:id="315" w:name="_Toc3731828"/>
      <w:bookmarkStart w:id="316" w:name="_Toc480968449"/>
      <w:bookmarkStart w:id="317" w:name="_Toc432176955"/>
      <w:bookmarkStart w:id="318" w:name="_Toc18954243"/>
      <w:bookmarkStart w:id="319" w:name="_Toc463940093"/>
      <w:bookmarkStart w:id="320" w:name="_Toc373227694"/>
      <w:bookmarkStart w:id="321" w:name="_Toc3731612"/>
      <w:bookmarkStart w:id="322" w:name="_Toc508188868"/>
      <w:bookmarkStart w:id="323" w:name="_Toc373478341"/>
      <w:bookmarkStart w:id="324" w:name="_Toc531093124"/>
      <w:r>
        <w:rPr>
          <w:rFonts w:eastAsia="宋体"/>
          <w:color w:val="000000" w:themeColor="text1"/>
          <w14:textFill>
            <w14:solidFill>
              <w14:schemeClr w14:val="tx1"/>
            </w14:solidFill>
          </w14:textFill>
        </w:rPr>
        <w:t>1.3</w:t>
      </w:r>
      <w:r>
        <w:rPr>
          <w:rFonts w:hAnsi="宋体" w:eastAsia="宋体"/>
          <w:color w:val="000000" w:themeColor="text1"/>
          <w14:textFill>
            <w14:solidFill>
              <w14:schemeClr w14:val="tx1"/>
            </w14:solidFill>
          </w14:textFill>
        </w:rPr>
        <w:t>法律</w:t>
      </w:r>
      <w:bookmarkEnd w:id="314"/>
      <w:bookmarkEnd w:id="315"/>
      <w:bookmarkEnd w:id="316"/>
      <w:bookmarkEnd w:id="317"/>
      <w:bookmarkEnd w:id="318"/>
      <w:bookmarkEnd w:id="319"/>
      <w:bookmarkEnd w:id="320"/>
      <w:bookmarkEnd w:id="321"/>
      <w:bookmarkEnd w:id="322"/>
      <w:bookmarkEnd w:id="323"/>
      <w:bookmarkEnd w:id="324"/>
    </w:p>
    <w:p>
      <w:pPr>
        <w:wordWrap w:val="0"/>
        <w:autoSpaceDE w:val="0"/>
        <w:autoSpaceDN w:val="0"/>
        <w:adjustRightInd w:val="0"/>
        <w:spacing w:line="360" w:lineRule="auto"/>
        <w:ind w:firstLine="420" w:firstLineChars="200"/>
        <w:jc w:val="left"/>
        <w:rPr>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适用于合同的其他规范性文件：</w:t>
      </w:r>
      <w:r>
        <w:rPr>
          <w:rFonts w:hAnsi="宋体"/>
          <w:color w:val="000000" w:themeColor="text1"/>
          <w:szCs w:val="21"/>
          <w:u w:val="single"/>
          <w14:textFill>
            <w14:solidFill>
              <w14:schemeClr w14:val="tx1"/>
            </w14:solidFill>
          </w14:textFill>
        </w:rPr>
        <w:t>《中华人民共和国合同法》、《中华人民共和国建筑法》、《中华人民共和国安全生产法》、《建设工程质量管理条例》、《建设工程安全管理条例》以及合同签订时现行的国家法律和行政法规、工程所在地政府的有关法规和规章及规范性文件</w:t>
      </w:r>
      <w:r>
        <w:rPr>
          <w:rFonts w:hAnsi="宋体"/>
          <w:color w:val="000000" w:themeColor="text1"/>
          <w:szCs w:val="21"/>
          <w14:textFill>
            <w14:solidFill>
              <w14:schemeClr w14:val="tx1"/>
            </w14:solidFill>
          </w14:textFill>
        </w:rPr>
        <w:t>。</w:t>
      </w:r>
    </w:p>
    <w:p>
      <w:pPr>
        <w:pStyle w:val="5"/>
        <w:wordWrap w:val="0"/>
        <w:rPr>
          <w:rFonts w:eastAsia="宋体"/>
          <w:color w:val="000000" w:themeColor="text1"/>
          <w14:textFill>
            <w14:solidFill>
              <w14:schemeClr w14:val="tx1"/>
            </w14:solidFill>
          </w14:textFill>
        </w:rPr>
      </w:pPr>
      <w:bookmarkStart w:id="325" w:name="_Toc3731613"/>
      <w:bookmarkStart w:id="326" w:name="_Toc480968450"/>
      <w:bookmarkStart w:id="327" w:name="_Toc531093125"/>
      <w:bookmarkStart w:id="328" w:name="_Toc432176956"/>
      <w:bookmarkStart w:id="329" w:name="_Toc463940094"/>
      <w:bookmarkStart w:id="330" w:name="_Toc18954244"/>
      <w:bookmarkStart w:id="331" w:name="_Toc508188869"/>
      <w:bookmarkStart w:id="332" w:name="_Toc373478342"/>
      <w:bookmarkStart w:id="333" w:name="_Toc389065261"/>
      <w:bookmarkStart w:id="334" w:name="_Toc3731829"/>
      <w:bookmarkStart w:id="335" w:name="_Toc373227695"/>
      <w:r>
        <w:rPr>
          <w:rFonts w:eastAsia="宋体"/>
          <w:color w:val="000000" w:themeColor="text1"/>
          <w14:textFill>
            <w14:solidFill>
              <w14:schemeClr w14:val="tx1"/>
            </w14:solidFill>
          </w14:textFill>
        </w:rPr>
        <w:t xml:space="preserve">1.4 </w:t>
      </w:r>
      <w:r>
        <w:rPr>
          <w:rFonts w:hAnsi="宋体" w:eastAsia="宋体"/>
          <w:color w:val="000000" w:themeColor="text1"/>
          <w14:textFill>
            <w14:solidFill>
              <w14:schemeClr w14:val="tx1"/>
            </w14:solidFill>
          </w14:textFill>
        </w:rPr>
        <w:t>标准和规范</w:t>
      </w:r>
      <w:bookmarkEnd w:id="325"/>
      <w:bookmarkEnd w:id="326"/>
      <w:bookmarkEnd w:id="327"/>
      <w:bookmarkEnd w:id="328"/>
      <w:bookmarkEnd w:id="329"/>
      <w:bookmarkEnd w:id="330"/>
      <w:bookmarkEnd w:id="331"/>
      <w:bookmarkEnd w:id="332"/>
      <w:bookmarkEnd w:id="333"/>
      <w:bookmarkEnd w:id="334"/>
      <w:bookmarkEnd w:id="335"/>
    </w:p>
    <w:p>
      <w:pPr>
        <w:wordWrap w:val="0"/>
        <w:spacing w:line="36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1.4.1</w:t>
      </w:r>
      <w:r>
        <w:rPr>
          <w:rFonts w:hAnsi="宋体"/>
          <w:color w:val="000000" w:themeColor="text1"/>
          <w:szCs w:val="21"/>
          <w14:textFill>
            <w14:solidFill>
              <w14:schemeClr w14:val="tx1"/>
            </w14:solidFill>
          </w14:textFill>
        </w:rPr>
        <w:t>适用于工程的标准规范包括：</w:t>
      </w:r>
      <w:r>
        <w:rPr>
          <w:rFonts w:hAnsi="宋体"/>
          <w:color w:val="000000" w:themeColor="text1"/>
          <w:szCs w:val="21"/>
          <w:u w:val="single"/>
          <w14:textFill>
            <w14:solidFill>
              <w14:schemeClr w14:val="tx1"/>
            </w14:solidFill>
          </w14:textFill>
        </w:rPr>
        <w:t>现行的国家标准、规范，行业标准、规范</w:t>
      </w:r>
      <w:r>
        <w:rPr>
          <w:rFonts w:hAnsi="宋体"/>
          <w:color w:val="000000" w:themeColor="text1"/>
          <w:szCs w:val="21"/>
          <w14:textFill>
            <w14:solidFill>
              <w14:schemeClr w14:val="tx1"/>
            </w14:solidFill>
          </w14:textFill>
        </w:rPr>
        <w:t>。</w:t>
      </w:r>
    </w:p>
    <w:p>
      <w:pPr>
        <w:wordWrap w:val="0"/>
        <w:spacing w:line="360" w:lineRule="auto"/>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xml:space="preserve">1.4.2 </w:t>
      </w:r>
      <w:r>
        <w:rPr>
          <w:rFonts w:hAnsi="宋体"/>
          <w:color w:val="000000" w:themeColor="text1"/>
          <w:kern w:val="0"/>
          <w:szCs w:val="21"/>
          <w14:textFill>
            <w14:solidFill>
              <w14:schemeClr w14:val="tx1"/>
            </w14:solidFill>
          </w14:textFill>
        </w:rPr>
        <w:t>发包人提供国外标准、规范的名称：</w:t>
      </w:r>
      <w:r>
        <w:rPr>
          <w:rFonts w:hAnsi="宋体"/>
          <w:color w:val="000000" w:themeColor="text1"/>
          <w:szCs w:val="21"/>
          <w:u w:val="single"/>
          <w14:textFill>
            <w14:solidFill>
              <w14:schemeClr w14:val="tx1"/>
            </w14:solidFill>
          </w14:textFill>
        </w:rPr>
        <w:t>无</w:t>
      </w:r>
      <w:r>
        <w:rPr>
          <w:rFonts w:hAnsi="宋体"/>
          <w:color w:val="000000" w:themeColor="text1"/>
          <w:szCs w:val="21"/>
          <w14:textFill>
            <w14:solidFill>
              <w14:schemeClr w14:val="tx1"/>
            </w14:solidFill>
          </w14:textFill>
        </w:rPr>
        <w:t>；</w:t>
      </w:r>
    </w:p>
    <w:p>
      <w:pPr>
        <w:wordWrap w:val="0"/>
        <w:spacing w:line="360" w:lineRule="auto"/>
        <w:ind w:firstLine="420" w:firstLineChars="200"/>
        <w:rPr>
          <w:color w:val="000000" w:themeColor="text1"/>
          <w:kern w:val="0"/>
          <w:szCs w:val="21"/>
          <w14:textFill>
            <w14:solidFill>
              <w14:schemeClr w14:val="tx1"/>
            </w14:solidFill>
          </w14:textFill>
        </w:rPr>
      </w:pPr>
      <w:r>
        <w:rPr>
          <w:rFonts w:hAnsi="宋体"/>
          <w:color w:val="000000" w:themeColor="text1"/>
          <w:kern w:val="0"/>
          <w:szCs w:val="21"/>
          <w14:textFill>
            <w14:solidFill>
              <w14:schemeClr w14:val="tx1"/>
            </w14:solidFill>
          </w14:textFill>
        </w:rPr>
        <w:t>发包人提供国外标准、规范的份数：</w:t>
      </w:r>
      <w:r>
        <w:rPr>
          <w:rFonts w:hAnsi="宋体"/>
          <w:color w:val="000000" w:themeColor="text1"/>
          <w:szCs w:val="21"/>
          <w:u w:val="single"/>
          <w14:textFill>
            <w14:solidFill>
              <w14:schemeClr w14:val="tx1"/>
            </w14:solidFill>
          </w14:textFill>
        </w:rPr>
        <w:t>无</w:t>
      </w:r>
      <w:r>
        <w:rPr>
          <w:rFonts w:hAnsi="宋体"/>
          <w:color w:val="000000" w:themeColor="text1"/>
          <w:kern w:val="0"/>
          <w:szCs w:val="21"/>
          <w14:textFill>
            <w14:solidFill>
              <w14:schemeClr w14:val="tx1"/>
            </w14:solidFill>
          </w14:textFill>
        </w:rPr>
        <w:t>；</w:t>
      </w:r>
    </w:p>
    <w:p>
      <w:pPr>
        <w:wordWrap w:val="0"/>
        <w:spacing w:line="360" w:lineRule="auto"/>
        <w:ind w:firstLine="420" w:firstLineChars="200"/>
        <w:rPr>
          <w:color w:val="000000" w:themeColor="text1"/>
          <w:szCs w:val="21"/>
          <w14:textFill>
            <w14:solidFill>
              <w14:schemeClr w14:val="tx1"/>
            </w14:solidFill>
          </w14:textFill>
        </w:rPr>
      </w:pPr>
      <w:r>
        <w:rPr>
          <w:rFonts w:hAnsi="宋体"/>
          <w:color w:val="000000" w:themeColor="text1"/>
          <w:kern w:val="0"/>
          <w:szCs w:val="21"/>
          <w14:textFill>
            <w14:solidFill>
              <w14:schemeClr w14:val="tx1"/>
            </w14:solidFill>
          </w14:textFill>
        </w:rPr>
        <w:t>发包人提供国外标准、规范的名称：</w:t>
      </w:r>
      <w:r>
        <w:rPr>
          <w:rFonts w:hAnsi="宋体"/>
          <w:color w:val="000000" w:themeColor="text1"/>
          <w:szCs w:val="21"/>
          <w:u w:val="single"/>
          <w14:textFill>
            <w14:solidFill>
              <w14:schemeClr w14:val="tx1"/>
            </w14:solidFill>
          </w14:textFill>
        </w:rPr>
        <w:t>无</w:t>
      </w:r>
      <w:r>
        <w:rPr>
          <w:rFonts w:hAnsi="宋体"/>
          <w:color w:val="000000" w:themeColor="text1"/>
          <w:kern w:val="0"/>
          <w:szCs w:val="21"/>
          <w14:textFill>
            <w14:solidFill>
              <w14:schemeClr w14:val="tx1"/>
            </w14:solidFill>
          </w14:textFill>
        </w:rPr>
        <w:t>。</w:t>
      </w:r>
    </w:p>
    <w:p>
      <w:pPr>
        <w:wordWrap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1.4.3</w:t>
      </w:r>
      <w:r>
        <w:rPr>
          <w:rFonts w:hAnsi="宋体"/>
          <w:color w:val="000000" w:themeColor="text1"/>
          <w:szCs w:val="21"/>
          <w14:textFill>
            <w14:solidFill>
              <w14:schemeClr w14:val="tx1"/>
            </w14:solidFill>
          </w14:textFill>
        </w:rPr>
        <w:t>发包人对工程的技术标准和功能要求的特殊要求：</w:t>
      </w:r>
      <w:r>
        <w:rPr>
          <w:rFonts w:hAnsi="宋体"/>
          <w:color w:val="000000" w:themeColor="text1"/>
          <w:szCs w:val="21"/>
          <w:u w:val="single"/>
          <w14:textFill>
            <w14:solidFill>
              <w14:schemeClr w14:val="tx1"/>
            </w14:solidFill>
          </w14:textFill>
        </w:rPr>
        <w:t xml:space="preserve">         </w:t>
      </w:r>
      <w:r>
        <w:rPr>
          <w:rFonts w:hAnsi="宋体"/>
          <w:color w:val="000000" w:themeColor="text1"/>
          <w:szCs w:val="21"/>
          <w14:textFill>
            <w14:solidFill>
              <w14:schemeClr w14:val="tx1"/>
            </w14:solidFill>
          </w14:textFill>
        </w:rPr>
        <w:t>。</w:t>
      </w:r>
    </w:p>
    <w:p>
      <w:pPr>
        <w:pStyle w:val="5"/>
        <w:wordWrap w:val="0"/>
        <w:rPr>
          <w:rFonts w:eastAsia="宋体"/>
          <w:color w:val="000000" w:themeColor="text1"/>
          <w14:textFill>
            <w14:solidFill>
              <w14:schemeClr w14:val="tx1"/>
            </w14:solidFill>
          </w14:textFill>
        </w:rPr>
      </w:pPr>
      <w:bookmarkStart w:id="336" w:name="_Toc508188870"/>
      <w:bookmarkStart w:id="337" w:name="_Toc3731830"/>
      <w:bookmarkStart w:id="338" w:name="_Toc373227696"/>
      <w:bookmarkStart w:id="339" w:name="_Toc531093126"/>
      <w:bookmarkStart w:id="340" w:name="_Toc373478343"/>
      <w:bookmarkStart w:id="341" w:name="_Toc3731614"/>
      <w:bookmarkStart w:id="342" w:name="_Toc480968451"/>
      <w:bookmarkStart w:id="343" w:name="_Toc432176957"/>
      <w:bookmarkStart w:id="344" w:name="_Toc389065262"/>
      <w:bookmarkStart w:id="345" w:name="_Toc463940095"/>
      <w:bookmarkStart w:id="346" w:name="_Toc18954245"/>
      <w:r>
        <w:rPr>
          <w:rFonts w:eastAsia="宋体"/>
          <w:color w:val="000000" w:themeColor="text1"/>
          <w14:textFill>
            <w14:solidFill>
              <w14:schemeClr w14:val="tx1"/>
            </w14:solidFill>
          </w14:textFill>
        </w:rPr>
        <w:t xml:space="preserve">1.5 </w:t>
      </w:r>
      <w:r>
        <w:rPr>
          <w:rFonts w:hAnsi="宋体" w:eastAsia="宋体"/>
          <w:color w:val="000000" w:themeColor="text1"/>
          <w14:textFill>
            <w14:solidFill>
              <w14:schemeClr w14:val="tx1"/>
            </w14:solidFill>
          </w14:textFill>
        </w:rPr>
        <w:t>合同文件的优先顺序</w:t>
      </w:r>
      <w:bookmarkEnd w:id="336"/>
      <w:bookmarkEnd w:id="337"/>
      <w:bookmarkEnd w:id="338"/>
      <w:bookmarkEnd w:id="339"/>
      <w:bookmarkEnd w:id="340"/>
      <w:bookmarkEnd w:id="341"/>
      <w:bookmarkEnd w:id="342"/>
      <w:bookmarkEnd w:id="343"/>
      <w:bookmarkEnd w:id="344"/>
      <w:bookmarkEnd w:id="345"/>
      <w:bookmarkEnd w:id="346"/>
    </w:p>
    <w:p>
      <w:pPr>
        <w:wordWrap w:val="0"/>
        <w:spacing w:line="360" w:lineRule="auto"/>
        <w:ind w:firstLine="420" w:firstLineChars="200"/>
        <w:rPr>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合同文件组成及优先顺序为：</w:t>
      </w:r>
    </w:p>
    <w:p>
      <w:pPr>
        <w:wordWrap w:val="0"/>
        <w:autoSpaceDE w:val="0"/>
        <w:autoSpaceDN w:val="0"/>
        <w:adjustRightInd w:val="0"/>
        <w:spacing w:line="360" w:lineRule="auto"/>
        <w:ind w:firstLine="420" w:firstLineChars="200"/>
        <w:jc w:val="left"/>
        <w:rPr>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1</w:t>
      </w:r>
      <w:r>
        <w:rPr>
          <w:rFonts w:hAnsi="宋体"/>
          <w:color w:val="000000" w:themeColor="text1"/>
          <w:szCs w:val="21"/>
          <w14:textFill>
            <w14:solidFill>
              <w14:schemeClr w14:val="tx1"/>
            </w14:solidFill>
          </w14:textFill>
        </w:rPr>
        <w:t>）中标通知书；</w:t>
      </w:r>
    </w:p>
    <w:p>
      <w:pPr>
        <w:wordWrap w:val="0"/>
        <w:autoSpaceDE w:val="0"/>
        <w:autoSpaceDN w:val="0"/>
        <w:adjustRightInd w:val="0"/>
        <w:spacing w:line="360" w:lineRule="auto"/>
        <w:ind w:firstLine="420" w:firstLineChars="200"/>
        <w:jc w:val="left"/>
        <w:rPr>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2</w:t>
      </w:r>
      <w:r>
        <w:rPr>
          <w:rFonts w:hAnsi="宋体"/>
          <w:color w:val="000000" w:themeColor="text1"/>
          <w:szCs w:val="21"/>
          <w14:textFill>
            <w14:solidFill>
              <w14:schemeClr w14:val="tx1"/>
            </w14:solidFill>
          </w14:textFill>
        </w:rPr>
        <w:t>）投标函及其附录；</w:t>
      </w:r>
    </w:p>
    <w:p>
      <w:pPr>
        <w:wordWrap w:val="0"/>
        <w:autoSpaceDE w:val="0"/>
        <w:autoSpaceDN w:val="0"/>
        <w:adjustRightInd w:val="0"/>
        <w:spacing w:line="360" w:lineRule="auto"/>
        <w:ind w:firstLine="420" w:firstLineChars="200"/>
        <w:jc w:val="left"/>
        <w:rPr>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3</w:t>
      </w:r>
      <w:r>
        <w:rPr>
          <w:rFonts w:hAnsi="宋体"/>
          <w:color w:val="000000" w:themeColor="text1"/>
          <w:szCs w:val="21"/>
          <w14:textFill>
            <w14:solidFill>
              <w14:schemeClr w14:val="tx1"/>
            </w14:solidFill>
          </w14:textFill>
        </w:rPr>
        <w:t>）专用合同条款及其附件；</w:t>
      </w:r>
    </w:p>
    <w:p>
      <w:pPr>
        <w:wordWrap w:val="0"/>
        <w:autoSpaceDE w:val="0"/>
        <w:autoSpaceDN w:val="0"/>
        <w:adjustRightInd w:val="0"/>
        <w:spacing w:line="360" w:lineRule="auto"/>
        <w:ind w:firstLine="420" w:firstLineChars="200"/>
        <w:jc w:val="left"/>
        <w:rPr>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4</w:t>
      </w:r>
      <w:r>
        <w:rPr>
          <w:rFonts w:hAnsi="宋体"/>
          <w:color w:val="000000" w:themeColor="text1"/>
          <w:szCs w:val="21"/>
          <w14:textFill>
            <w14:solidFill>
              <w14:schemeClr w14:val="tx1"/>
            </w14:solidFill>
          </w14:textFill>
        </w:rPr>
        <w:t>）通用合同条款；</w:t>
      </w:r>
    </w:p>
    <w:p>
      <w:pPr>
        <w:wordWrap w:val="0"/>
        <w:autoSpaceDE w:val="0"/>
        <w:autoSpaceDN w:val="0"/>
        <w:adjustRightInd w:val="0"/>
        <w:spacing w:line="360" w:lineRule="auto"/>
        <w:ind w:firstLine="420" w:firstLineChars="200"/>
        <w:jc w:val="left"/>
        <w:rPr>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5</w:t>
      </w:r>
      <w:r>
        <w:rPr>
          <w:rFonts w:hAnsi="宋体"/>
          <w:color w:val="000000" w:themeColor="text1"/>
          <w:szCs w:val="21"/>
          <w14:textFill>
            <w14:solidFill>
              <w14:schemeClr w14:val="tx1"/>
            </w14:solidFill>
          </w14:textFill>
        </w:rPr>
        <w:t>）技术标准、规范和要求；</w:t>
      </w:r>
    </w:p>
    <w:p>
      <w:pPr>
        <w:wordWrap w:val="0"/>
        <w:autoSpaceDE w:val="0"/>
        <w:autoSpaceDN w:val="0"/>
        <w:adjustRightInd w:val="0"/>
        <w:spacing w:line="360" w:lineRule="auto"/>
        <w:ind w:firstLine="420" w:firstLineChars="200"/>
        <w:jc w:val="left"/>
        <w:rPr>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6</w:t>
      </w:r>
      <w:r>
        <w:rPr>
          <w:rFonts w:hAnsi="宋体"/>
          <w:color w:val="000000" w:themeColor="text1"/>
          <w:szCs w:val="21"/>
          <w14:textFill>
            <w14:solidFill>
              <w14:schemeClr w14:val="tx1"/>
            </w14:solidFill>
          </w14:textFill>
        </w:rPr>
        <w:t>）</w:t>
      </w:r>
      <w:r>
        <w:rPr>
          <w:rFonts w:hint="eastAsia" w:hAnsi="宋体"/>
          <w:color w:val="000000" w:themeColor="text1"/>
          <w:szCs w:val="21"/>
          <w14:textFill>
            <w14:solidFill>
              <w14:schemeClr w14:val="tx1"/>
            </w14:solidFill>
          </w14:textFill>
        </w:rPr>
        <w:t>招标文件及其附件</w:t>
      </w:r>
      <w:r>
        <w:rPr>
          <w:rFonts w:hAnsi="宋体"/>
          <w:color w:val="000000" w:themeColor="text1"/>
          <w:szCs w:val="21"/>
          <w14:textFill>
            <w14:solidFill>
              <w14:schemeClr w14:val="tx1"/>
            </w14:solidFill>
          </w14:textFill>
        </w:rPr>
        <w:t>；</w:t>
      </w:r>
    </w:p>
    <w:p>
      <w:pPr>
        <w:wordWrap w:val="0"/>
        <w:autoSpaceDE w:val="0"/>
        <w:autoSpaceDN w:val="0"/>
        <w:adjustRightInd w:val="0"/>
        <w:spacing w:line="360" w:lineRule="auto"/>
        <w:ind w:firstLine="420" w:firstLineChars="200"/>
        <w:jc w:val="left"/>
        <w:rPr>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7</w:t>
      </w:r>
      <w:r>
        <w:rPr>
          <w:rFonts w:hAnsi="宋体"/>
          <w:color w:val="000000" w:themeColor="text1"/>
          <w:szCs w:val="21"/>
          <w14:textFill>
            <w14:solidFill>
              <w14:schemeClr w14:val="tx1"/>
            </w14:solidFill>
          </w14:textFill>
        </w:rPr>
        <w:t>）</w:t>
      </w:r>
      <w:r>
        <w:rPr>
          <w:rFonts w:hint="eastAsia" w:hAnsi="宋体"/>
          <w:color w:val="000000" w:themeColor="text1"/>
          <w:szCs w:val="21"/>
          <w14:textFill>
            <w14:solidFill>
              <w14:schemeClr w14:val="tx1"/>
            </w14:solidFill>
          </w14:textFill>
        </w:rPr>
        <w:t>已标价的工程量清单</w:t>
      </w:r>
      <w:r>
        <w:rPr>
          <w:rFonts w:hAnsi="宋体"/>
          <w:color w:val="000000" w:themeColor="text1"/>
          <w:szCs w:val="21"/>
          <w14:textFill>
            <w14:solidFill>
              <w14:schemeClr w14:val="tx1"/>
            </w14:solidFill>
          </w14:textFill>
        </w:rPr>
        <w:t>；</w:t>
      </w:r>
    </w:p>
    <w:p>
      <w:pPr>
        <w:wordWrap w:val="0"/>
        <w:autoSpaceDE w:val="0"/>
        <w:autoSpaceDN w:val="0"/>
        <w:adjustRightInd w:val="0"/>
        <w:spacing w:line="360" w:lineRule="auto"/>
        <w:ind w:firstLine="420" w:firstLineChars="200"/>
        <w:jc w:val="left"/>
        <w:rPr>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8</w:t>
      </w:r>
      <w:r>
        <w:rPr>
          <w:rFonts w:hAnsi="宋体"/>
          <w:color w:val="000000" w:themeColor="text1"/>
          <w:szCs w:val="21"/>
          <w14:textFill>
            <w14:solidFill>
              <w14:schemeClr w14:val="tx1"/>
            </w14:solidFill>
          </w14:textFill>
        </w:rPr>
        <w:t>）图纸；</w:t>
      </w:r>
    </w:p>
    <w:p>
      <w:pPr>
        <w:wordWrap w:val="0"/>
        <w:spacing w:line="360" w:lineRule="auto"/>
        <w:ind w:firstLine="420" w:firstLineChars="200"/>
        <w:rPr>
          <w:color w:val="000000" w:themeColor="text1"/>
          <w:kern w:val="0"/>
          <w:szCs w:val="21"/>
          <w14:textFill>
            <w14:solidFill>
              <w14:schemeClr w14:val="tx1"/>
            </w14:solidFill>
          </w14:textFill>
        </w:rPr>
      </w:pPr>
      <w:r>
        <w:rPr>
          <w:rFonts w:hAnsi="宋体"/>
          <w:color w:val="000000" w:themeColor="text1"/>
          <w:kern w:val="0"/>
          <w:szCs w:val="21"/>
          <w14:textFill>
            <w14:solidFill>
              <w14:schemeClr w14:val="tx1"/>
            </w14:solidFill>
          </w14:textFill>
        </w:rPr>
        <w:t>（</w:t>
      </w:r>
      <w:r>
        <w:rPr>
          <w:color w:val="000000" w:themeColor="text1"/>
          <w:kern w:val="0"/>
          <w:szCs w:val="21"/>
          <w14:textFill>
            <w14:solidFill>
              <w14:schemeClr w14:val="tx1"/>
            </w14:solidFill>
          </w14:textFill>
        </w:rPr>
        <w:t>9</w:t>
      </w:r>
      <w:r>
        <w:rPr>
          <w:rFonts w:hAnsi="宋体"/>
          <w:color w:val="000000" w:themeColor="text1"/>
          <w:kern w:val="0"/>
          <w:szCs w:val="21"/>
          <w14:textFill>
            <w14:solidFill>
              <w14:schemeClr w14:val="tx1"/>
            </w14:solidFill>
          </w14:textFill>
        </w:rPr>
        <w:t>）</w:t>
      </w:r>
      <w:r>
        <w:rPr>
          <w:rFonts w:hAnsi="宋体"/>
          <w:color w:val="000000" w:themeColor="text1"/>
          <w:szCs w:val="21"/>
          <w14:textFill>
            <w14:solidFill>
              <w14:schemeClr w14:val="tx1"/>
            </w14:solidFill>
          </w14:textFill>
        </w:rPr>
        <w:t>在合同订立及履行过程中形成的与合同有关的文件均构成合同文件组成部分</w:t>
      </w:r>
      <w:r>
        <w:rPr>
          <w:rFonts w:hAnsi="宋体"/>
          <w:color w:val="000000" w:themeColor="text1"/>
          <w:kern w:val="0"/>
          <w:szCs w:val="21"/>
          <w14:textFill>
            <w14:solidFill>
              <w14:schemeClr w14:val="tx1"/>
            </w14:solidFill>
          </w14:textFill>
        </w:rPr>
        <w:t>；</w:t>
      </w:r>
    </w:p>
    <w:p>
      <w:pPr>
        <w:wordWrap w:val="0"/>
        <w:spacing w:line="360" w:lineRule="auto"/>
        <w:ind w:firstLine="420" w:firstLineChars="200"/>
        <w:rPr>
          <w:color w:val="000000" w:themeColor="text1"/>
          <w:szCs w:val="21"/>
          <w14:textFill>
            <w14:solidFill>
              <w14:schemeClr w14:val="tx1"/>
            </w14:solidFill>
          </w14:textFill>
        </w:rPr>
      </w:pPr>
      <w:r>
        <w:rPr>
          <w:rFonts w:hAnsi="宋体"/>
          <w:color w:val="000000" w:themeColor="text1"/>
          <w:kern w:val="0"/>
          <w:szCs w:val="21"/>
          <w14:textFill>
            <w14:solidFill>
              <w14:schemeClr w14:val="tx1"/>
            </w14:solidFill>
          </w14:textFill>
        </w:rPr>
        <w:t>（</w:t>
      </w:r>
      <w:r>
        <w:rPr>
          <w:color w:val="000000" w:themeColor="text1"/>
          <w:kern w:val="0"/>
          <w:szCs w:val="21"/>
          <w14:textFill>
            <w14:solidFill>
              <w14:schemeClr w14:val="tx1"/>
            </w14:solidFill>
          </w14:textFill>
        </w:rPr>
        <w:t>10</w:t>
      </w:r>
      <w:r>
        <w:rPr>
          <w:rFonts w:hAnsi="宋体"/>
          <w:color w:val="000000" w:themeColor="text1"/>
          <w:kern w:val="0"/>
          <w:szCs w:val="21"/>
          <w14:textFill>
            <w14:solidFill>
              <w14:schemeClr w14:val="tx1"/>
            </w14:solidFill>
          </w14:textFill>
        </w:rPr>
        <w:t>）《建设工程工程量清单计价规范（</w:t>
      </w:r>
      <w:r>
        <w:rPr>
          <w:color w:val="000000" w:themeColor="text1"/>
          <w:kern w:val="0"/>
          <w:szCs w:val="21"/>
          <w14:textFill>
            <w14:solidFill>
              <w14:schemeClr w14:val="tx1"/>
            </w14:solidFill>
          </w14:textFill>
        </w:rPr>
        <w:t>GB5050-2013</w:t>
      </w:r>
      <w:r>
        <w:rPr>
          <w:rFonts w:hAnsi="宋体"/>
          <w:color w:val="000000" w:themeColor="text1"/>
          <w:kern w:val="0"/>
          <w:szCs w:val="21"/>
          <w14:textFill>
            <w14:solidFill>
              <w14:schemeClr w14:val="tx1"/>
            </w14:solidFill>
          </w14:textFill>
        </w:rPr>
        <w:t>）》及其广西实施细则及《关于建筑业实施营业税改征增值税后广西壮族自治区建设工程计价依据调整的通知》（桂建标〔</w:t>
      </w:r>
      <w:r>
        <w:rPr>
          <w:color w:val="000000" w:themeColor="text1"/>
          <w:kern w:val="0"/>
          <w:szCs w:val="21"/>
          <w14:textFill>
            <w14:solidFill>
              <w14:schemeClr w14:val="tx1"/>
            </w14:solidFill>
          </w14:textFill>
        </w:rPr>
        <w:t>2016</w:t>
      </w:r>
      <w:r>
        <w:rPr>
          <w:rFonts w:hAnsi="宋体"/>
          <w:color w:val="000000" w:themeColor="text1"/>
          <w:kern w:val="0"/>
          <w:szCs w:val="21"/>
          <w14:textFill>
            <w14:solidFill>
              <w14:schemeClr w14:val="tx1"/>
            </w14:solidFill>
          </w14:textFill>
        </w:rPr>
        <w:t>〕</w:t>
      </w:r>
      <w:r>
        <w:rPr>
          <w:color w:val="000000" w:themeColor="text1"/>
          <w:kern w:val="0"/>
          <w:szCs w:val="21"/>
          <w14:textFill>
            <w14:solidFill>
              <w14:schemeClr w14:val="tx1"/>
            </w14:solidFill>
          </w14:textFill>
        </w:rPr>
        <w:t>17</w:t>
      </w:r>
      <w:r>
        <w:rPr>
          <w:rFonts w:hAnsi="宋体"/>
          <w:color w:val="000000" w:themeColor="text1"/>
          <w:kern w:val="0"/>
          <w:szCs w:val="21"/>
          <w14:textFill>
            <w14:solidFill>
              <w14:schemeClr w14:val="tx1"/>
            </w14:solidFill>
          </w14:textFill>
        </w:rPr>
        <w:t>号）、</w:t>
      </w:r>
      <w:r>
        <w:rPr>
          <w:rFonts w:hint="eastAsia" w:ascii="宋体" w:hAnsi="宋体"/>
          <w:color w:val="000000" w:themeColor="text1"/>
          <w:szCs w:val="21"/>
          <w14:textFill>
            <w14:solidFill>
              <w14:schemeClr w14:val="tx1"/>
            </w14:solidFill>
          </w14:textFill>
        </w:rPr>
        <w:t>《关于调整除税价计算适用增值税税率的通知》（桂造价</w:t>
      </w:r>
      <w:r>
        <w:rPr>
          <w:rFonts w:hint="eastAsia" w:hAnsi="宋体"/>
          <w:color w:val="000000" w:themeColor="text1"/>
          <w:kern w:val="0"/>
          <w:szCs w:val="21"/>
          <w14:textFill>
            <w14:solidFill>
              <w14:schemeClr w14:val="tx1"/>
            </w14:solidFill>
          </w14:textFill>
        </w:rPr>
        <w:t>〔2019〕10号</w:t>
      </w:r>
      <w:r>
        <w:rPr>
          <w:rFonts w:hint="eastAsia" w:ascii="宋体" w:hAnsi="宋体"/>
          <w:color w:val="000000" w:themeColor="text1"/>
          <w:szCs w:val="21"/>
          <w14:textFill>
            <w14:solidFill>
              <w14:schemeClr w14:val="tx1"/>
            </w14:solidFill>
          </w14:textFill>
        </w:rPr>
        <w:t>）</w:t>
      </w:r>
      <w:r>
        <w:rPr>
          <w:rFonts w:hAnsi="宋体"/>
          <w:color w:val="000000" w:themeColor="text1"/>
          <w:kern w:val="0"/>
          <w:szCs w:val="21"/>
          <w14:textFill>
            <w14:solidFill>
              <w14:schemeClr w14:val="tx1"/>
            </w14:solidFill>
          </w14:textFill>
        </w:rPr>
        <w:t>、《建设工程工程量清单计算规范（</w:t>
      </w:r>
      <w:r>
        <w:rPr>
          <w:color w:val="000000" w:themeColor="text1"/>
          <w:kern w:val="0"/>
          <w:szCs w:val="21"/>
          <w14:textFill>
            <w14:solidFill>
              <w14:schemeClr w14:val="tx1"/>
            </w14:solidFill>
          </w14:textFill>
        </w:rPr>
        <w:t>GB5854~50862-2013</w:t>
      </w:r>
      <w:r>
        <w:rPr>
          <w:rFonts w:hAnsi="宋体"/>
          <w:color w:val="000000" w:themeColor="text1"/>
          <w:kern w:val="0"/>
          <w:szCs w:val="21"/>
          <w14:textFill>
            <w14:solidFill>
              <w14:schemeClr w14:val="tx1"/>
            </w14:solidFill>
          </w14:textFill>
        </w:rPr>
        <w:t>）》及其广西实施细则（修订本）。</w:t>
      </w:r>
    </w:p>
    <w:p>
      <w:pPr>
        <w:pStyle w:val="253"/>
        <w:wordWrap w:val="0"/>
        <w:outlineLvl w:val="2"/>
        <w:rPr>
          <w:color w:val="000000" w:themeColor="text1"/>
          <w:sz w:val="21"/>
          <w:szCs w:val="21"/>
          <w14:textFill>
            <w14:solidFill>
              <w14:schemeClr w14:val="tx1"/>
            </w14:solidFill>
          </w14:textFill>
        </w:rPr>
      </w:pPr>
      <w:bookmarkStart w:id="347" w:name="_Toc3731615"/>
      <w:bookmarkStart w:id="348" w:name="_Toc373743614"/>
      <w:bookmarkStart w:id="349" w:name="_Toc508188872"/>
      <w:bookmarkStart w:id="350" w:name="_Toc18954246"/>
      <w:bookmarkStart w:id="351" w:name="_Toc507150446"/>
      <w:bookmarkStart w:id="352" w:name="_Toc531093127"/>
      <w:bookmarkStart w:id="353" w:name="_Toc485629376"/>
      <w:bookmarkStart w:id="354" w:name="_Toc406360299"/>
      <w:bookmarkStart w:id="355" w:name="_Toc3731831"/>
      <w:bookmarkStart w:id="356" w:name="_Toc389065268"/>
      <w:bookmarkStart w:id="357" w:name="_Toc463940101"/>
      <w:bookmarkStart w:id="358" w:name="_Toc373227702"/>
      <w:bookmarkStart w:id="359" w:name="_Toc373478349"/>
      <w:bookmarkStart w:id="360" w:name="_Toc432176963"/>
      <w:bookmarkStart w:id="361" w:name="_Toc351203634"/>
      <w:bookmarkStart w:id="362" w:name="_Toc480968457"/>
      <w:r>
        <w:rPr>
          <w:color w:val="000000" w:themeColor="text1"/>
          <w:sz w:val="21"/>
          <w:szCs w:val="21"/>
          <w14:textFill>
            <w14:solidFill>
              <w14:schemeClr w14:val="tx1"/>
            </w14:solidFill>
          </w14:textFill>
        </w:rPr>
        <w:t xml:space="preserve">1.6 </w:t>
      </w:r>
      <w:r>
        <w:rPr>
          <w:rFonts w:hAnsi="宋体"/>
          <w:color w:val="000000" w:themeColor="text1"/>
          <w:sz w:val="21"/>
          <w:szCs w:val="21"/>
          <w14:textFill>
            <w14:solidFill>
              <w14:schemeClr w14:val="tx1"/>
            </w14:solidFill>
          </w14:textFill>
        </w:rPr>
        <w:t>图纸和承包人文件</w:t>
      </w:r>
      <w:bookmarkEnd w:id="347"/>
      <w:bookmarkEnd w:id="348"/>
      <w:bookmarkEnd w:id="349"/>
      <w:bookmarkEnd w:id="350"/>
      <w:bookmarkEnd w:id="351"/>
      <w:bookmarkEnd w:id="352"/>
      <w:bookmarkEnd w:id="353"/>
      <w:bookmarkEnd w:id="354"/>
      <w:bookmarkEnd w:id="355"/>
      <w:r>
        <w:rPr>
          <w:color w:val="000000" w:themeColor="text1"/>
          <w:sz w:val="21"/>
          <w:szCs w:val="21"/>
          <w14:textFill>
            <w14:solidFill>
              <w14:schemeClr w14:val="tx1"/>
            </w14:solidFill>
          </w14:textFill>
        </w:rPr>
        <w:tab/>
      </w:r>
    </w:p>
    <w:p>
      <w:pPr>
        <w:pStyle w:val="249"/>
        <w:wordWrap w:val="0"/>
        <w:spacing w:line="360" w:lineRule="auto"/>
        <w:ind w:firstLine="420" w:firstLineChars="20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 xml:space="preserve">1.6.1 </w:t>
      </w:r>
      <w:r>
        <w:rPr>
          <w:rFonts w:ascii="Times New Roman" w:hAnsi="宋体"/>
          <w:color w:val="000000" w:themeColor="text1"/>
          <w:szCs w:val="21"/>
          <w14:textFill>
            <w14:solidFill>
              <w14:schemeClr w14:val="tx1"/>
            </w14:solidFill>
          </w14:textFill>
        </w:rPr>
        <w:t>图纸的提供</w:t>
      </w:r>
    </w:p>
    <w:p>
      <w:pPr>
        <w:pStyle w:val="249"/>
        <w:wordWrap w:val="0"/>
        <w:spacing w:line="360" w:lineRule="auto"/>
        <w:ind w:firstLine="420" w:firstLineChars="200"/>
        <w:rPr>
          <w:rFonts w:ascii="Times New Roman" w:hAnsi="Times New Roman"/>
          <w:color w:val="000000" w:themeColor="text1"/>
          <w:szCs w:val="21"/>
          <w14:textFill>
            <w14:solidFill>
              <w14:schemeClr w14:val="tx1"/>
            </w14:solidFill>
          </w14:textFill>
        </w:rPr>
      </w:pPr>
      <w:r>
        <w:rPr>
          <w:rFonts w:ascii="Times New Roman" w:hAnsi="宋体"/>
          <w:color w:val="000000" w:themeColor="text1"/>
          <w:szCs w:val="21"/>
          <w14:textFill>
            <w14:solidFill>
              <w14:schemeClr w14:val="tx1"/>
            </w14:solidFill>
          </w14:textFill>
        </w:rPr>
        <w:t>发包人向承包人提供图纸的期限：</w:t>
      </w:r>
      <w:bookmarkStart w:id="363" w:name="OLE_LINK7"/>
      <w:r>
        <w:rPr>
          <w:rFonts w:ascii="Times New Roman" w:hAnsi="宋体"/>
          <w:color w:val="000000" w:themeColor="text1"/>
          <w:szCs w:val="21"/>
          <w:u w:val="single"/>
          <w14:textFill>
            <w14:solidFill>
              <w14:schemeClr w14:val="tx1"/>
            </w14:solidFill>
          </w14:textFill>
        </w:rPr>
        <w:t>合同签订后七天内</w:t>
      </w:r>
      <w:bookmarkEnd w:id="363"/>
      <w:r>
        <w:rPr>
          <w:rFonts w:ascii="Times New Roman" w:hAnsi="宋体"/>
          <w:color w:val="000000" w:themeColor="text1"/>
          <w:szCs w:val="21"/>
          <w14:textFill>
            <w14:solidFill>
              <w14:schemeClr w14:val="tx1"/>
            </w14:solidFill>
          </w14:textFill>
        </w:rPr>
        <w:t>；</w:t>
      </w:r>
    </w:p>
    <w:p>
      <w:pPr>
        <w:pStyle w:val="249"/>
        <w:wordWrap w:val="0"/>
        <w:spacing w:line="360" w:lineRule="auto"/>
        <w:ind w:firstLine="420" w:firstLineChars="200"/>
        <w:rPr>
          <w:rFonts w:ascii="Times New Roman" w:hAnsi="Times New Roman"/>
          <w:color w:val="000000" w:themeColor="text1"/>
          <w:szCs w:val="21"/>
          <w14:textFill>
            <w14:solidFill>
              <w14:schemeClr w14:val="tx1"/>
            </w14:solidFill>
          </w14:textFill>
        </w:rPr>
      </w:pPr>
      <w:r>
        <w:rPr>
          <w:rFonts w:ascii="Times New Roman" w:hAnsi="宋体"/>
          <w:color w:val="000000" w:themeColor="text1"/>
          <w:szCs w:val="21"/>
          <w14:textFill>
            <w14:solidFill>
              <w14:schemeClr w14:val="tx1"/>
            </w14:solidFill>
          </w14:textFill>
        </w:rPr>
        <w:t>发包人向承包人提供图纸的数量：</w:t>
      </w:r>
      <w:r>
        <w:rPr>
          <w:rFonts w:ascii="Times New Roman" w:hAnsi="Times New Roman"/>
          <w:color w:val="000000" w:themeColor="text1"/>
          <w:szCs w:val="21"/>
          <w:u w:val="single"/>
          <w14:textFill>
            <w14:solidFill>
              <w14:schemeClr w14:val="tx1"/>
            </w14:solidFill>
          </w14:textFill>
        </w:rPr>
        <w:t>2</w:t>
      </w:r>
      <w:r>
        <w:rPr>
          <w:rFonts w:ascii="Times New Roman" w:hAnsi="宋体"/>
          <w:color w:val="000000" w:themeColor="text1"/>
          <w:szCs w:val="21"/>
          <w:u w:val="single"/>
          <w14:textFill>
            <w14:solidFill>
              <w14:schemeClr w14:val="tx1"/>
            </w14:solidFill>
          </w14:textFill>
        </w:rPr>
        <w:t>套，承包人需要增加图纸套数的，发包人应代为复制，复制费用由承包人承担</w:t>
      </w:r>
      <w:r>
        <w:rPr>
          <w:rFonts w:ascii="Times New Roman" w:hAnsi="宋体"/>
          <w:color w:val="000000" w:themeColor="text1"/>
          <w:szCs w:val="21"/>
          <w14:textFill>
            <w14:solidFill>
              <w14:schemeClr w14:val="tx1"/>
            </w14:solidFill>
          </w14:textFill>
        </w:rPr>
        <w:t>；</w:t>
      </w:r>
    </w:p>
    <w:p>
      <w:pPr>
        <w:pStyle w:val="249"/>
        <w:wordWrap w:val="0"/>
        <w:spacing w:line="360" w:lineRule="auto"/>
        <w:ind w:firstLine="420" w:firstLineChars="200"/>
        <w:rPr>
          <w:rFonts w:ascii="Times New Roman" w:hAnsi="Times New Roman"/>
          <w:color w:val="000000" w:themeColor="text1"/>
          <w:szCs w:val="21"/>
          <w14:textFill>
            <w14:solidFill>
              <w14:schemeClr w14:val="tx1"/>
            </w14:solidFill>
          </w14:textFill>
        </w:rPr>
      </w:pPr>
      <w:r>
        <w:rPr>
          <w:rFonts w:ascii="Times New Roman" w:hAnsi="宋体"/>
          <w:color w:val="000000" w:themeColor="text1"/>
          <w:szCs w:val="21"/>
          <w14:textFill>
            <w14:solidFill>
              <w14:schemeClr w14:val="tx1"/>
            </w14:solidFill>
          </w14:textFill>
        </w:rPr>
        <w:t>发包人向承包人提供图纸的内容：</w:t>
      </w:r>
      <w:r>
        <w:rPr>
          <w:rFonts w:ascii="Times New Roman" w:hAnsi="宋体"/>
          <w:color w:val="000000" w:themeColor="text1"/>
          <w:szCs w:val="32"/>
          <w:u w:val="single"/>
          <w14:textFill>
            <w14:solidFill>
              <w14:schemeClr w14:val="tx1"/>
            </w14:solidFill>
          </w14:textFill>
        </w:rPr>
        <w:t>本合同发包内容中的全部图纸（含设计变更）</w:t>
      </w:r>
      <w:r>
        <w:rPr>
          <w:rFonts w:ascii="Times New Roman" w:hAnsi="宋体"/>
          <w:color w:val="000000" w:themeColor="text1"/>
          <w:szCs w:val="21"/>
          <w14:textFill>
            <w14:solidFill>
              <w14:schemeClr w14:val="tx1"/>
            </w14:solidFill>
          </w14:textFill>
        </w:rPr>
        <w:t>。</w:t>
      </w:r>
    </w:p>
    <w:p>
      <w:pPr>
        <w:pStyle w:val="249"/>
        <w:wordWrap w:val="0"/>
        <w:spacing w:line="360" w:lineRule="auto"/>
        <w:ind w:firstLine="420" w:firstLineChars="20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 xml:space="preserve">1.6.4 </w:t>
      </w:r>
      <w:r>
        <w:rPr>
          <w:rFonts w:ascii="Times New Roman" w:hAnsi="宋体"/>
          <w:color w:val="000000" w:themeColor="text1"/>
          <w:szCs w:val="21"/>
          <w14:textFill>
            <w14:solidFill>
              <w14:schemeClr w14:val="tx1"/>
            </w14:solidFill>
          </w14:textFill>
        </w:rPr>
        <w:t>承包人文件</w:t>
      </w:r>
    </w:p>
    <w:p>
      <w:pPr>
        <w:pStyle w:val="249"/>
        <w:wordWrap w:val="0"/>
        <w:spacing w:line="360" w:lineRule="auto"/>
        <w:ind w:firstLine="420" w:firstLineChars="200"/>
        <w:jc w:val="left"/>
        <w:rPr>
          <w:rFonts w:ascii="Times New Roman" w:hAnsi="Times New Roman"/>
          <w:color w:val="000000" w:themeColor="text1"/>
          <w:szCs w:val="21"/>
          <w:u w:val="single"/>
          <w14:textFill>
            <w14:solidFill>
              <w14:schemeClr w14:val="tx1"/>
            </w14:solidFill>
          </w14:textFill>
        </w:rPr>
      </w:pPr>
      <w:r>
        <w:rPr>
          <w:rFonts w:ascii="Times New Roman" w:hAnsi="宋体"/>
          <w:color w:val="000000" w:themeColor="text1"/>
          <w:szCs w:val="21"/>
          <w14:textFill>
            <w14:solidFill>
              <w14:schemeClr w14:val="tx1"/>
            </w14:solidFill>
          </w14:textFill>
        </w:rPr>
        <w:t>需要由承包人提供的文件，包括：</w:t>
      </w:r>
      <w:r>
        <w:rPr>
          <w:rFonts w:ascii="Times New Roman" w:hAnsi="宋体"/>
          <w:color w:val="000000" w:themeColor="text1"/>
          <w:szCs w:val="32"/>
          <w:u w:val="single"/>
          <w14:textFill>
            <w14:solidFill>
              <w14:schemeClr w14:val="tx1"/>
            </w14:solidFill>
          </w14:textFill>
        </w:rPr>
        <w:t>开工前</w:t>
      </w:r>
      <w:r>
        <w:rPr>
          <w:rFonts w:ascii="Times New Roman" w:hAnsi="Times New Roman"/>
          <w:color w:val="000000" w:themeColor="text1"/>
          <w:szCs w:val="32"/>
          <w:u w:val="single"/>
          <w14:textFill>
            <w14:solidFill>
              <w14:schemeClr w14:val="tx1"/>
            </w14:solidFill>
          </w14:textFill>
        </w:rPr>
        <w:t>3</w:t>
      </w:r>
      <w:r>
        <w:rPr>
          <w:rFonts w:ascii="Times New Roman" w:hAnsi="宋体"/>
          <w:color w:val="000000" w:themeColor="text1"/>
          <w:szCs w:val="32"/>
          <w:u w:val="single"/>
          <w14:textFill>
            <w14:solidFill>
              <w14:schemeClr w14:val="tx1"/>
            </w14:solidFill>
          </w14:textFill>
        </w:rPr>
        <w:t>天应提供完善的施工组织设计和安全专项方案，及</w:t>
      </w:r>
      <w:r>
        <w:rPr>
          <w:rFonts w:ascii="Times New Roman" w:hAnsi="宋体"/>
          <w:color w:val="000000" w:themeColor="text1"/>
          <w:szCs w:val="21"/>
          <w:u w:val="single"/>
          <w14:textFill>
            <w14:solidFill>
              <w14:schemeClr w14:val="tx1"/>
            </w14:solidFill>
          </w14:textFill>
        </w:rPr>
        <w:t>报建程序所需要的所有资料，</w:t>
      </w:r>
      <w:r>
        <w:rPr>
          <w:rFonts w:ascii="Times New Roman" w:hAnsi="宋体"/>
          <w:color w:val="000000" w:themeColor="text1"/>
          <w:szCs w:val="32"/>
          <w:u w:val="single"/>
          <w14:textFill>
            <w14:solidFill>
              <w14:schemeClr w14:val="tx1"/>
            </w14:solidFill>
          </w14:textFill>
        </w:rPr>
        <w:t>其他需要由承包人提供的文件由双方另行确定</w:t>
      </w:r>
      <w:r>
        <w:rPr>
          <w:rFonts w:ascii="Times New Roman" w:hAnsi="宋体"/>
          <w:color w:val="000000" w:themeColor="text1"/>
          <w:szCs w:val="21"/>
          <w14:textFill>
            <w14:solidFill>
              <w14:schemeClr w14:val="tx1"/>
            </w14:solidFill>
          </w14:textFill>
        </w:rPr>
        <w:t>；</w:t>
      </w:r>
    </w:p>
    <w:p>
      <w:pPr>
        <w:pStyle w:val="249"/>
        <w:wordWrap w:val="0"/>
        <w:spacing w:line="360" w:lineRule="auto"/>
        <w:ind w:firstLine="420" w:firstLineChars="200"/>
        <w:rPr>
          <w:rFonts w:ascii="Times New Roman" w:hAnsi="Times New Roman"/>
          <w:color w:val="000000" w:themeColor="text1"/>
          <w:szCs w:val="21"/>
          <w14:textFill>
            <w14:solidFill>
              <w14:schemeClr w14:val="tx1"/>
            </w14:solidFill>
          </w14:textFill>
        </w:rPr>
      </w:pPr>
      <w:r>
        <w:rPr>
          <w:rFonts w:ascii="Times New Roman" w:hAnsi="宋体"/>
          <w:color w:val="000000" w:themeColor="text1"/>
          <w:szCs w:val="21"/>
          <w14:textFill>
            <w14:solidFill>
              <w14:schemeClr w14:val="tx1"/>
            </w14:solidFill>
          </w14:textFill>
        </w:rPr>
        <w:t>承包人提供的文件的期限为：</w:t>
      </w:r>
      <w:r>
        <w:rPr>
          <w:rFonts w:hint="eastAsia" w:ascii="Times New Roman" w:hAnsi="宋体"/>
          <w:color w:val="000000" w:themeColor="text1"/>
          <w:szCs w:val="21"/>
          <w:u w:val="single"/>
          <w14:textFill>
            <w14:solidFill>
              <w14:schemeClr w14:val="tx1"/>
            </w14:solidFill>
          </w14:textFill>
        </w:rPr>
        <w:t>开工前</w:t>
      </w:r>
      <w:r>
        <w:rPr>
          <w:rFonts w:ascii="Times New Roman" w:hAnsi="宋体"/>
          <w:color w:val="000000" w:themeColor="text1"/>
          <w:szCs w:val="21"/>
          <w14:textFill>
            <w14:solidFill>
              <w14:schemeClr w14:val="tx1"/>
            </w14:solidFill>
          </w14:textFill>
        </w:rPr>
        <w:t>；</w:t>
      </w:r>
    </w:p>
    <w:p>
      <w:pPr>
        <w:pStyle w:val="249"/>
        <w:wordWrap w:val="0"/>
        <w:spacing w:line="360" w:lineRule="auto"/>
        <w:ind w:firstLine="420" w:firstLineChars="200"/>
        <w:rPr>
          <w:rFonts w:ascii="Times New Roman" w:hAnsi="Times New Roman"/>
          <w:color w:val="000000" w:themeColor="text1"/>
          <w:szCs w:val="21"/>
          <w14:textFill>
            <w14:solidFill>
              <w14:schemeClr w14:val="tx1"/>
            </w14:solidFill>
          </w14:textFill>
        </w:rPr>
      </w:pPr>
      <w:r>
        <w:rPr>
          <w:rFonts w:ascii="Times New Roman" w:hAnsi="宋体"/>
          <w:color w:val="000000" w:themeColor="text1"/>
          <w:szCs w:val="21"/>
          <w14:textFill>
            <w14:solidFill>
              <w14:schemeClr w14:val="tx1"/>
            </w14:solidFill>
          </w14:textFill>
        </w:rPr>
        <w:t>承包人提供的文件的数量为：</w:t>
      </w:r>
      <w:r>
        <w:rPr>
          <w:rFonts w:ascii="Times New Roman" w:hAnsi="宋体"/>
          <w:color w:val="000000" w:themeColor="text1"/>
          <w:szCs w:val="21"/>
          <w:u w:val="single"/>
          <w14:textFill>
            <w14:solidFill>
              <w14:schemeClr w14:val="tx1"/>
            </w14:solidFill>
          </w14:textFill>
        </w:rPr>
        <w:t>按实提供</w:t>
      </w:r>
      <w:r>
        <w:rPr>
          <w:rFonts w:ascii="Times New Roman" w:hAnsi="宋体"/>
          <w:color w:val="000000" w:themeColor="text1"/>
          <w:szCs w:val="21"/>
          <w14:textFill>
            <w14:solidFill>
              <w14:schemeClr w14:val="tx1"/>
            </w14:solidFill>
          </w14:textFill>
        </w:rPr>
        <w:t>；</w:t>
      </w:r>
    </w:p>
    <w:p>
      <w:pPr>
        <w:pStyle w:val="249"/>
        <w:wordWrap w:val="0"/>
        <w:spacing w:line="360" w:lineRule="auto"/>
        <w:ind w:firstLine="420" w:firstLineChars="200"/>
        <w:rPr>
          <w:rFonts w:ascii="Times New Roman" w:hAnsi="Times New Roman"/>
          <w:color w:val="000000" w:themeColor="text1"/>
          <w:szCs w:val="21"/>
          <w14:textFill>
            <w14:solidFill>
              <w14:schemeClr w14:val="tx1"/>
            </w14:solidFill>
          </w14:textFill>
        </w:rPr>
      </w:pPr>
      <w:r>
        <w:rPr>
          <w:rFonts w:ascii="Times New Roman" w:hAnsi="宋体"/>
          <w:color w:val="000000" w:themeColor="text1"/>
          <w:szCs w:val="21"/>
          <w14:textFill>
            <w14:solidFill>
              <w14:schemeClr w14:val="tx1"/>
            </w14:solidFill>
          </w14:textFill>
        </w:rPr>
        <w:t>承包人提供的文件的形式为：</w:t>
      </w:r>
      <w:r>
        <w:rPr>
          <w:rFonts w:ascii="Times New Roman" w:hAnsi="宋体"/>
          <w:color w:val="000000" w:themeColor="text1"/>
          <w:szCs w:val="21"/>
          <w:u w:val="single"/>
          <w14:textFill>
            <w14:solidFill>
              <w14:schemeClr w14:val="tx1"/>
            </w14:solidFill>
          </w14:textFill>
        </w:rPr>
        <w:t>纸质</w:t>
      </w:r>
      <w:r>
        <w:rPr>
          <w:rFonts w:ascii="Times New Roman" w:hAnsi="宋体"/>
          <w:color w:val="000000" w:themeColor="text1"/>
          <w:szCs w:val="21"/>
          <w14:textFill>
            <w14:solidFill>
              <w14:schemeClr w14:val="tx1"/>
            </w14:solidFill>
          </w14:textFill>
        </w:rPr>
        <w:t>；</w:t>
      </w:r>
    </w:p>
    <w:p>
      <w:pPr>
        <w:pStyle w:val="249"/>
        <w:wordWrap w:val="0"/>
        <w:spacing w:line="360" w:lineRule="auto"/>
        <w:ind w:firstLine="420" w:firstLineChars="200"/>
        <w:rPr>
          <w:rFonts w:ascii="Times New Roman" w:hAnsi="Times New Roman"/>
          <w:color w:val="000000" w:themeColor="text1"/>
          <w:szCs w:val="21"/>
          <w14:textFill>
            <w14:solidFill>
              <w14:schemeClr w14:val="tx1"/>
            </w14:solidFill>
          </w14:textFill>
        </w:rPr>
      </w:pPr>
      <w:r>
        <w:rPr>
          <w:rFonts w:ascii="Times New Roman" w:hAnsi="宋体"/>
          <w:color w:val="000000" w:themeColor="text1"/>
          <w:szCs w:val="21"/>
          <w14:textFill>
            <w14:solidFill>
              <w14:schemeClr w14:val="tx1"/>
            </w14:solidFill>
          </w14:textFill>
        </w:rPr>
        <w:t>发包人审批承包人文件的期限：</w:t>
      </w:r>
      <w:r>
        <w:rPr>
          <w:rFonts w:ascii="Times New Roman" w:hAnsi="宋体"/>
          <w:color w:val="000000" w:themeColor="text1"/>
          <w:szCs w:val="21"/>
          <w:u w:val="single"/>
          <w14:textFill>
            <w14:solidFill>
              <w14:schemeClr w14:val="tx1"/>
            </w14:solidFill>
          </w14:textFill>
        </w:rPr>
        <w:t>收到承包人提供的文件后</w:t>
      </w:r>
      <w:r>
        <w:rPr>
          <w:rFonts w:ascii="Times New Roman" w:hAnsi="Times New Roman"/>
          <w:color w:val="000000" w:themeColor="text1"/>
          <w:szCs w:val="21"/>
          <w:u w:val="single"/>
          <w14:textFill>
            <w14:solidFill>
              <w14:schemeClr w14:val="tx1"/>
            </w14:solidFill>
          </w14:textFill>
        </w:rPr>
        <w:t>14</w:t>
      </w:r>
      <w:r>
        <w:rPr>
          <w:rFonts w:ascii="Times New Roman" w:hAnsi="宋体"/>
          <w:color w:val="000000" w:themeColor="text1"/>
          <w:szCs w:val="21"/>
          <w:u w:val="single"/>
          <w14:textFill>
            <w14:solidFill>
              <w14:schemeClr w14:val="tx1"/>
            </w14:solidFill>
          </w14:textFill>
        </w:rPr>
        <w:t>天</w:t>
      </w:r>
      <w:r>
        <w:rPr>
          <w:rFonts w:ascii="Times New Roman" w:hAnsi="宋体"/>
          <w:color w:val="000000" w:themeColor="text1"/>
          <w:szCs w:val="21"/>
          <w14:textFill>
            <w14:solidFill>
              <w14:schemeClr w14:val="tx1"/>
            </w14:solidFill>
          </w14:textFill>
        </w:rPr>
        <w:t>。</w:t>
      </w:r>
    </w:p>
    <w:p>
      <w:pPr>
        <w:pStyle w:val="249"/>
        <w:wordWrap w:val="0"/>
        <w:spacing w:line="360" w:lineRule="auto"/>
        <w:ind w:firstLine="420" w:firstLineChars="20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 xml:space="preserve">1.6.5 </w:t>
      </w:r>
      <w:r>
        <w:rPr>
          <w:rFonts w:ascii="Times New Roman" w:hAnsi="宋体"/>
          <w:color w:val="000000" w:themeColor="text1"/>
          <w:szCs w:val="21"/>
          <w14:textFill>
            <w14:solidFill>
              <w14:schemeClr w14:val="tx1"/>
            </w14:solidFill>
          </w14:textFill>
        </w:rPr>
        <w:t>现场图纸准备</w:t>
      </w:r>
    </w:p>
    <w:p>
      <w:pPr>
        <w:pStyle w:val="249"/>
        <w:wordWrap w:val="0"/>
        <w:spacing w:line="360" w:lineRule="auto"/>
        <w:ind w:firstLine="420" w:firstLineChars="200"/>
        <w:rPr>
          <w:rFonts w:ascii="Times New Roman" w:hAnsi="Times New Roman"/>
          <w:color w:val="000000" w:themeColor="text1"/>
          <w:szCs w:val="21"/>
          <w14:textFill>
            <w14:solidFill>
              <w14:schemeClr w14:val="tx1"/>
            </w14:solidFill>
          </w14:textFill>
        </w:rPr>
      </w:pPr>
      <w:r>
        <w:rPr>
          <w:rFonts w:ascii="Times New Roman" w:hAnsi="宋体"/>
          <w:color w:val="000000" w:themeColor="text1"/>
          <w:szCs w:val="21"/>
          <w14:textFill>
            <w14:solidFill>
              <w14:schemeClr w14:val="tx1"/>
            </w14:solidFill>
          </w14:textFill>
        </w:rPr>
        <w:t>关于现场图纸准备的约定：</w:t>
      </w:r>
      <w:r>
        <w:rPr>
          <w:rFonts w:ascii="Times New Roman" w:hAnsi="宋体"/>
          <w:color w:val="000000" w:themeColor="text1"/>
          <w:szCs w:val="21"/>
          <w:u w:val="single"/>
          <w14:textFill>
            <w14:solidFill>
              <w14:schemeClr w14:val="tx1"/>
            </w14:solidFill>
          </w14:textFill>
        </w:rPr>
        <w:t>执行通用条款</w:t>
      </w:r>
      <w:r>
        <w:rPr>
          <w:rFonts w:ascii="Times New Roman" w:hAnsi="宋体"/>
          <w:color w:val="000000" w:themeColor="text1"/>
          <w:szCs w:val="21"/>
          <w14:textFill>
            <w14:solidFill>
              <w14:schemeClr w14:val="tx1"/>
            </w14:solidFill>
          </w14:textFill>
        </w:rPr>
        <w:t>。</w:t>
      </w:r>
    </w:p>
    <w:p>
      <w:pPr>
        <w:pStyle w:val="253"/>
        <w:wordWrap w:val="0"/>
        <w:outlineLvl w:val="2"/>
        <w:rPr>
          <w:color w:val="000000" w:themeColor="text1"/>
          <w:sz w:val="21"/>
          <w:szCs w:val="21"/>
          <w14:textFill>
            <w14:solidFill>
              <w14:schemeClr w14:val="tx1"/>
            </w14:solidFill>
          </w14:textFill>
        </w:rPr>
      </w:pPr>
      <w:bookmarkStart w:id="364" w:name="_Toc373743615"/>
      <w:bookmarkStart w:id="365" w:name="_Toc406360300"/>
      <w:bookmarkStart w:id="366" w:name="_Toc508188873"/>
      <w:bookmarkStart w:id="367" w:name="_Toc531093128"/>
      <w:bookmarkStart w:id="368" w:name="_Toc485629377"/>
      <w:bookmarkStart w:id="369" w:name="_Toc3731616"/>
      <w:bookmarkStart w:id="370" w:name="_Toc3731832"/>
      <w:bookmarkStart w:id="371" w:name="_Toc18954247"/>
      <w:r>
        <w:rPr>
          <w:color w:val="000000" w:themeColor="text1"/>
          <w:sz w:val="21"/>
          <w:szCs w:val="21"/>
          <w14:textFill>
            <w14:solidFill>
              <w14:schemeClr w14:val="tx1"/>
            </w14:solidFill>
          </w14:textFill>
        </w:rPr>
        <w:t xml:space="preserve">1.7 </w:t>
      </w:r>
      <w:r>
        <w:rPr>
          <w:rFonts w:hAnsi="宋体"/>
          <w:color w:val="000000" w:themeColor="text1"/>
          <w:sz w:val="21"/>
          <w:szCs w:val="21"/>
          <w14:textFill>
            <w14:solidFill>
              <w14:schemeClr w14:val="tx1"/>
            </w14:solidFill>
          </w14:textFill>
        </w:rPr>
        <w:t>联络</w:t>
      </w:r>
      <w:bookmarkEnd w:id="364"/>
      <w:bookmarkEnd w:id="365"/>
      <w:bookmarkEnd w:id="366"/>
      <w:bookmarkEnd w:id="367"/>
      <w:bookmarkEnd w:id="368"/>
      <w:bookmarkEnd w:id="369"/>
      <w:bookmarkEnd w:id="370"/>
      <w:bookmarkEnd w:id="371"/>
    </w:p>
    <w:p>
      <w:pPr>
        <w:pStyle w:val="249"/>
        <w:wordWrap w:val="0"/>
        <w:spacing w:line="360" w:lineRule="auto"/>
        <w:ind w:firstLine="420" w:firstLineChars="200"/>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1.7.1</w:t>
      </w:r>
      <w:r>
        <w:rPr>
          <w:rFonts w:ascii="Times New Roman" w:hAnsi="宋体"/>
          <w:color w:val="000000" w:themeColor="text1"/>
          <w:kern w:val="0"/>
          <w:szCs w:val="21"/>
          <w14:textFill>
            <w14:solidFill>
              <w14:schemeClr w14:val="tx1"/>
            </w14:solidFill>
          </w14:textFill>
        </w:rPr>
        <w:t>发包人和承包人应当在</w:t>
      </w:r>
      <w:r>
        <w:rPr>
          <w:rFonts w:ascii="Times New Roman" w:hAnsi="Times New Roman"/>
          <w:color w:val="000000" w:themeColor="text1"/>
          <w:szCs w:val="21"/>
          <w:u w:val="single"/>
          <w14:textFill>
            <w14:solidFill>
              <w14:schemeClr w14:val="tx1"/>
            </w14:solidFill>
          </w14:textFill>
        </w:rPr>
        <w:t>7</w:t>
      </w:r>
      <w:r>
        <w:rPr>
          <w:rFonts w:ascii="Times New Roman" w:hAnsi="宋体"/>
          <w:color w:val="000000" w:themeColor="text1"/>
          <w:kern w:val="0"/>
          <w:szCs w:val="21"/>
          <w14:textFill>
            <w14:solidFill>
              <w14:schemeClr w14:val="tx1"/>
            </w14:solidFill>
          </w14:textFill>
        </w:rPr>
        <w:t>天内将与合同有关的通知、批准、证明、证书、指示、指令、要求、请求、同意、意见、确定和决定等书面函件送达对方当事人。</w:t>
      </w:r>
    </w:p>
    <w:p>
      <w:pPr>
        <w:pStyle w:val="249"/>
        <w:wordWrap w:val="0"/>
        <w:spacing w:line="360" w:lineRule="auto"/>
        <w:ind w:firstLine="420" w:firstLineChars="200"/>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 xml:space="preserve">1.7.2 </w:t>
      </w:r>
      <w:r>
        <w:rPr>
          <w:rFonts w:ascii="Times New Roman" w:hAnsi="宋体"/>
          <w:color w:val="000000" w:themeColor="text1"/>
          <w:kern w:val="0"/>
          <w:szCs w:val="21"/>
          <w14:textFill>
            <w14:solidFill>
              <w14:schemeClr w14:val="tx1"/>
            </w14:solidFill>
          </w14:textFill>
        </w:rPr>
        <w:t>发包人接收文件的地点：</w:t>
      </w:r>
      <w:r>
        <w:rPr>
          <w:rFonts w:ascii="Times New Roman" w:hAnsi="宋体"/>
          <w:color w:val="000000" w:themeColor="text1"/>
          <w:kern w:val="0"/>
          <w:szCs w:val="21"/>
          <w:u w:val="single"/>
          <w14:textFill>
            <w14:solidFill>
              <w14:schemeClr w14:val="tx1"/>
            </w14:solidFill>
          </w14:textFill>
        </w:rPr>
        <w:t xml:space="preserve">         </w:t>
      </w:r>
      <w:r>
        <w:rPr>
          <w:rFonts w:ascii="Times New Roman" w:hAnsi="宋体"/>
          <w:color w:val="000000" w:themeColor="text1"/>
          <w:kern w:val="0"/>
          <w:szCs w:val="21"/>
          <w14:textFill>
            <w14:solidFill>
              <w14:schemeClr w14:val="tx1"/>
            </w14:solidFill>
          </w14:textFill>
        </w:rPr>
        <w:t>；</w:t>
      </w:r>
    </w:p>
    <w:p>
      <w:pPr>
        <w:pStyle w:val="249"/>
        <w:wordWrap w:val="0"/>
        <w:spacing w:line="360" w:lineRule="auto"/>
        <w:ind w:firstLine="420" w:firstLineChars="200"/>
        <w:rPr>
          <w:rFonts w:ascii="Times New Roman" w:hAnsi="Times New Roman"/>
          <w:color w:val="000000" w:themeColor="text1"/>
          <w:kern w:val="0"/>
          <w:szCs w:val="21"/>
          <w14:textFill>
            <w14:solidFill>
              <w14:schemeClr w14:val="tx1"/>
            </w14:solidFill>
          </w14:textFill>
        </w:rPr>
      </w:pPr>
      <w:r>
        <w:rPr>
          <w:rFonts w:ascii="Times New Roman" w:hAnsi="宋体"/>
          <w:color w:val="000000" w:themeColor="text1"/>
          <w:kern w:val="0"/>
          <w:szCs w:val="21"/>
          <w14:textFill>
            <w14:solidFill>
              <w14:schemeClr w14:val="tx1"/>
            </w14:solidFill>
          </w14:textFill>
        </w:rPr>
        <w:t>发包人指定的接收人为：</w:t>
      </w:r>
      <w:r>
        <w:rPr>
          <w:rFonts w:ascii="Times New Roman" w:hAnsi="宋体"/>
          <w:color w:val="000000" w:themeColor="text1"/>
          <w:kern w:val="0"/>
          <w:szCs w:val="21"/>
          <w:u w:val="single"/>
          <w14:textFill>
            <w14:solidFill>
              <w14:schemeClr w14:val="tx1"/>
            </w14:solidFill>
          </w14:textFill>
        </w:rPr>
        <w:t xml:space="preserve">        </w:t>
      </w:r>
      <w:r>
        <w:rPr>
          <w:rFonts w:ascii="Times New Roman" w:hAnsi="宋体"/>
          <w:color w:val="000000" w:themeColor="text1"/>
          <w:kern w:val="0"/>
          <w:szCs w:val="21"/>
          <w14:textFill>
            <w14:solidFill>
              <w14:schemeClr w14:val="tx1"/>
            </w14:solidFill>
          </w14:textFill>
        </w:rPr>
        <w:t xml:space="preserve"> 。</w:t>
      </w:r>
    </w:p>
    <w:p>
      <w:pPr>
        <w:pStyle w:val="249"/>
        <w:wordWrap w:val="0"/>
        <w:spacing w:line="360" w:lineRule="auto"/>
        <w:ind w:firstLine="420" w:firstLineChars="200"/>
        <w:rPr>
          <w:rFonts w:ascii="Times New Roman" w:hAnsi="Times New Roman"/>
          <w:color w:val="000000" w:themeColor="text1"/>
          <w:kern w:val="0"/>
          <w:szCs w:val="21"/>
          <w14:textFill>
            <w14:solidFill>
              <w14:schemeClr w14:val="tx1"/>
            </w14:solidFill>
          </w14:textFill>
        </w:rPr>
      </w:pPr>
      <w:r>
        <w:rPr>
          <w:rFonts w:ascii="Times New Roman" w:hAnsi="宋体"/>
          <w:color w:val="000000" w:themeColor="text1"/>
          <w:kern w:val="0"/>
          <w:szCs w:val="21"/>
          <w14:textFill>
            <w14:solidFill>
              <w14:schemeClr w14:val="tx1"/>
            </w14:solidFill>
          </w14:textFill>
        </w:rPr>
        <w:t>承包人接收文件的地点：</w:t>
      </w:r>
      <w:r>
        <w:rPr>
          <w:rFonts w:ascii="Times New Roman" w:hAnsi="宋体"/>
          <w:color w:val="000000" w:themeColor="text1"/>
          <w:szCs w:val="21"/>
          <w:u w:val="single"/>
          <w14:textFill>
            <w14:solidFill>
              <w14:schemeClr w14:val="tx1"/>
            </w14:solidFill>
          </w14:textFill>
        </w:rPr>
        <w:t>承包人施工场地管理机构的办公地点</w:t>
      </w:r>
      <w:r>
        <w:rPr>
          <w:rFonts w:ascii="Times New Roman" w:hAnsi="宋体"/>
          <w:color w:val="000000" w:themeColor="text1"/>
          <w:kern w:val="0"/>
          <w:szCs w:val="21"/>
          <w14:textFill>
            <w14:solidFill>
              <w14:schemeClr w14:val="tx1"/>
            </w14:solidFill>
          </w14:textFill>
        </w:rPr>
        <w:t>；</w:t>
      </w:r>
    </w:p>
    <w:p>
      <w:pPr>
        <w:pStyle w:val="249"/>
        <w:wordWrap w:val="0"/>
        <w:spacing w:line="360" w:lineRule="auto"/>
        <w:ind w:firstLine="420" w:firstLineChars="200"/>
        <w:rPr>
          <w:rFonts w:ascii="Times New Roman" w:hAnsi="Times New Roman"/>
          <w:color w:val="000000" w:themeColor="text1"/>
          <w:kern w:val="0"/>
          <w:szCs w:val="21"/>
          <w14:textFill>
            <w14:solidFill>
              <w14:schemeClr w14:val="tx1"/>
            </w14:solidFill>
          </w14:textFill>
        </w:rPr>
      </w:pPr>
      <w:r>
        <w:rPr>
          <w:rFonts w:ascii="Times New Roman" w:hAnsi="宋体"/>
          <w:color w:val="000000" w:themeColor="text1"/>
          <w:kern w:val="0"/>
          <w:szCs w:val="21"/>
          <w14:textFill>
            <w14:solidFill>
              <w14:schemeClr w14:val="tx1"/>
            </w14:solidFill>
          </w14:textFill>
        </w:rPr>
        <w:t>承包人指定的接收人为：</w:t>
      </w:r>
      <w:r>
        <w:rPr>
          <w:rFonts w:ascii="Times New Roman" w:hAnsi="宋体"/>
          <w:color w:val="000000" w:themeColor="text1"/>
          <w:szCs w:val="21"/>
          <w:u w:val="single"/>
          <w14:textFill>
            <w14:solidFill>
              <w14:schemeClr w14:val="tx1"/>
            </w14:solidFill>
          </w14:textFill>
        </w:rPr>
        <w:t>承包人指定的接收人为合同协议书中载明的承包人项目经理本人或者项目经理的授权代表</w:t>
      </w:r>
      <w:r>
        <w:rPr>
          <w:rFonts w:ascii="Times New Roman" w:hAnsi="宋体"/>
          <w:color w:val="000000" w:themeColor="text1"/>
          <w:kern w:val="0"/>
          <w:szCs w:val="21"/>
          <w14:textFill>
            <w14:solidFill>
              <w14:schemeClr w14:val="tx1"/>
            </w14:solidFill>
          </w14:textFill>
        </w:rPr>
        <w:t>。</w:t>
      </w:r>
    </w:p>
    <w:p>
      <w:pPr>
        <w:pStyle w:val="249"/>
        <w:wordWrap w:val="0"/>
        <w:spacing w:line="360" w:lineRule="auto"/>
        <w:ind w:firstLine="420" w:firstLineChars="200"/>
        <w:rPr>
          <w:rFonts w:ascii="Times New Roman" w:hAnsi="Times New Roman"/>
          <w:color w:val="000000" w:themeColor="text1"/>
          <w:kern w:val="0"/>
          <w:szCs w:val="21"/>
          <w14:textFill>
            <w14:solidFill>
              <w14:schemeClr w14:val="tx1"/>
            </w14:solidFill>
          </w14:textFill>
        </w:rPr>
      </w:pPr>
      <w:r>
        <w:rPr>
          <w:rFonts w:ascii="Times New Roman" w:hAnsi="宋体"/>
          <w:color w:val="000000" w:themeColor="text1"/>
          <w:kern w:val="0"/>
          <w:szCs w:val="21"/>
          <w14:textFill>
            <w14:solidFill>
              <w14:schemeClr w14:val="tx1"/>
            </w14:solidFill>
          </w14:textFill>
        </w:rPr>
        <w:t>监理人接收文件的地点：</w:t>
      </w:r>
      <w:r>
        <w:rPr>
          <w:rFonts w:ascii="Times New Roman" w:hAnsi="宋体"/>
          <w:color w:val="000000" w:themeColor="text1"/>
          <w:szCs w:val="21"/>
          <w:u w:val="single"/>
          <w14:textFill>
            <w14:solidFill>
              <w14:schemeClr w14:val="tx1"/>
            </w14:solidFill>
          </w14:textFill>
        </w:rPr>
        <w:t>待定</w:t>
      </w:r>
      <w:r>
        <w:rPr>
          <w:rFonts w:ascii="Times New Roman" w:hAnsi="宋体"/>
          <w:color w:val="000000" w:themeColor="text1"/>
          <w:kern w:val="0"/>
          <w:szCs w:val="21"/>
          <w14:textFill>
            <w14:solidFill>
              <w14:schemeClr w14:val="tx1"/>
            </w14:solidFill>
          </w14:textFill>
        </w:rPr>
        <w:t>；</w:t>
      </w:r>
    </w:p>
    <w:p>
      <w:pPr>
        <w:pStyle w:val="249"/>
        <w:wordWrap w:val="0"/>
        <w:spacing w:line="360" w:lineRule="auto"/>
        <w:ind w:firstLine="420" w:firstLineChars="200"/>
        <w:rPr>
          <w:rFonts w:ascii="Times New Roman" w:hAnsi="Times New Roman"/>
          <w:color w:val="000000" w:themeColor="text1"/>
          <w:kern w:val="0"/>
          <w:szCs w:val="21"/>
          <w14:textFill>
            <w14:solidFill>
              <w14:schemeClr w14:val="tx1"/>
            </w14:solidFill>
          </w14:textFill>
        </w:rPr>
      </w:pPr>
      <w:r>
        <w:rPr>
          <w:rFonts w:ascii="Times New Roman" w:hAnsi="宋体"/>
          <w:color w:val="000000" w:themeColor="text1"/>
          <w:kern w:val="0"/>
          <w:szCs w:val="21"/>
          <w14:textFill>
            <w14:solidFill>
              <w14:schemeClr w14:val="tx1"/>
            </w14:solidFill>
          </w14:textFill>
        </w:rPr>
        <w:t>监理人指定的接收人为：</w:t>
      </w:r>
      <w:r>
        <w:rPr>
          <w:rFonts w:ascii="Times New Roman" w:hAnsi="宋体"/>
          <w:color w:val="000000" w:themeColor="text1"/>
          <w:szCs w:val="21"/>
          <w:u w:val="single"/>
          <w14:textFill>
            <w14:solidFill>
              <w14:schemeClr w14:val="tx1"/>
            </w14:solidFill>
          </w14:textFill>
        </w:rPr>
        <w:t>待定</w:t>
      </w:r>
      <w:r>
        <w:rPr>
          <w:rFonts w:ascii="Times New Roman" w:hAnsi="宋体"/>
          <w:color w:val="000000" w:themeColor="text1"/>
          <w:kern w:val="0"/>
          <w:szCs w:val="21"/>
          <w14:textFill>
            <w14:solidFill>
              <w14:schemeClr w14:val="tx1"/>
            </w14:solidFill>
          </w14:textFill>
        </w:rPr>
        <w:t>。</w:t>
      </w:r>
    </w:p>
    <w:p>
      <w:pPr>
        <w:pStyle w:val="253"/>
        <w:wordWrap w:val="0"/>
        <w:outlineLvl w:val="2"/>
        <w:rPr>
          <w:color w:val="000000" w:themeColor="text1"/>
          <w:sz w:val="21"/>
          <w:szCs w:val="21"/>
          <w14:textFill>
            <w14:solidFill>
              <w14:schemeClr w14:val="tx1"/>
            </w14:solidFill>
          </w14:textFill>
        </w:rPr>
      </w:pPr>
      <w:bookmarkStart w:id="372" w:name="_Toc406360301"/>
      <w:bookmarkStart w:id="373" w:name="_Toc373743616"/>
      <w:bookmarkStart w:id="374" w:name="_Toc531093129"/>
      <w:bookmarkStart w:id="375" w:name="_Toc508188874"/>
      <w:bookmarkStart w:id="376" w:name="_Toc3731617"/>
      <w:bookmarkStart w:id="377" w:name="_Toc18954248"/>
      <w:bookmarkStart w:id="378" w:name="_Toc3731833"/>
      <w:bookmarkStart w:id="379" w:name="_Toc485629378"/>
      <w:r>
        <w:rPr>
          <w:color w:val="000000" w:themeColor="text1"/>
          <w:sz w:val="21"/>
          <w:szCs w:val="21"/>
          <w14:textFill>
            <w14:solidFill>
              <w14:schemeClr w14:val="tx1"/>
            </w14:solidFill>
          </w14:textFill>
        </w:rPr>
        <w:t xml:space="preserve">1.10 </w:t>
      </w:r>
      <w:r>
        <w:rPr>
          <w:rFonts w:hAnsi="宋体"/>
          <w:color w:val="000000" w:themeColor="text1"/>
          <w:sz w:val="21"/>
          <w:szCs w:val="21"/>
          <w14:textFill>
            <w14:solidFill>
              <w14:schemeClr w14:val="tx1"/>
            </w14:solidFill>
          </w14:textFill>
        </w:rPr>
        <w:t>交通运输</w:t>
      </w:r>
      <w:bookmarkEnd w:id="372"/>
      <w:bookmarkEnd w:id="373"/>
      <w:bookmarkEnd w:id="374"/>
      <w:bookmarkEnd w:id="375"/>
      <w:bookmarkEnd w:id="376"/>
      <w:bookmarkEnd w:id="377"/>
      <w:bookmarkEnd w:id="378"/>
      <w:bookmarkEnd w:id="379"/>
    </w:p>
    <w:p>
      <w:pPr>
        <w:pStyle w:val="249"/>
        <w:wordWrap w:val="0"/>
        <w:spacing w:line="360" w:lineRule="auto"/>
        <w:ind w:firstLine="420" w:firstLineChars="20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 xml:space="preserve">1.10.1 </w:t>
      </w:r>
      <w:r>
        <w:rPr>
          <w:rFonts w:ascii="Times New Roman" w:hAnsi="宋体"/>
          <w:color w:val="000000" w:themeColor="text1"/>
          <w:szCs w:val="21"/>
          <w14:textFill>
            <w14:solidFill>
              <w14:schemeClr w14:val="tx1"/>
            </w14:solidFill>
          </w14:textFill>
        </w:rPr>
        <w:t>出入现场的权利</w:t>
      </w:r>
    </w:p>
    <w:p>
      <w:pPr>
        <w:pStyle w:val="249"/>
        <w:wordWrap w:val="0"/>
        <w:spacing w:line="360" w:lineRule="auto"/>
        <w:ind w:left="596" w:leftChars="284"/>
        <w:rPr>
          <w:rFonts w:ascii="Times New Roman" w:hAnsi="Times New Roman"/>
          <w:color w:val="000000" w:themeColor="text1"/>
          <w:szCs w:val="21"/>
          <w:u w:val="single"/>
          <w14:textFill>
            <w14:solidFill>
              <w14:schemeClr w14:val="tx1"/>
            </w14:solidFill>
          </w14:textFill>
        </w:rPr>
      </w:pPr>
      <w:r>
        <w:rPr>
          <w:rFonts w:ascii="Times New Roman" w:hAnsi="宋体"/>
          <w:color w:val="000000" w:themeColor="text1"/>
          <w:szCs w:val="21"/>
          <w14:textFill>
            <w14:solidFill>
              <w14:schemeClr w14:val="tx1"/>
            </w14:solidFill>
          </w14:textFill>
        </w:rPr>
        <w:t>关于出入现场的权利的约定：</w:t>
      </w:r>
      <w:r>
        <w:rPr>
          <w:rFonts w:ascii="Times New Roman" w:hAnsi="宋体"/>
          <w:color w:val="000000" w:themeColor="text1"/>
          <w:szCs w:val="21"/>
          <w:u w:val="single"/>
          <w14:textFill>
            <w14:solidFill>
              <w14:schemeClr w14:val="tx1"/>
            </w14:solidFill>
          </w14:textFill>
        </w:rPr>
        <w:t>承包人负责办理取得道路通行权、场外设施修建权，其相关费用由承包人承担；负责施工所需的场内临时道路和交通设施的修建、维护、养护和管理，相关费用由承包人承担。发包人和监理人有权无偿使用承包人修建的临时道路和交通设施，不需要缴纳任何费用。</w:t>
      </w:r>
    </w:p>
    <w:p>
      <w:pPr>
        <w:pStyle w:val="249"/>
        <w:wordWrap w:val="0"/>
        <w:spacing w:line="360" w:lineRule="auto"/>
        <w:ind w:firstLine="420" w:firstLineChars="200"/>
        <w:jc w:val="lef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 xml:space="preserve">1.10.3 </w:t>
      </w:r>
      <w:r>
        <w:rPr>
          <w:rFonts w:ascii="Times New Roman" w:hAnsi="宋体"/>
          <w:color w:val="000000" w:themeColor="text1"/>
          <w:szCs w:val="21"/>
          <w14:textFill>
            <w14:solidFill>
              <w14:schemeClr w14:val="tx1"/>
            </w14:solidFill>
          </w14:textFill>
        </w:rPr>
        <w:t>场内交通</w:t>
      </w:r>
    </w:p>
    <w:p>
      <w:pPr>
        <w:pStyle w:val="249"/>
        <w:wordWrap w:val="0"/>
        <w:spacing w:line="360" w:lineRule="auto"/>
        <w:ind w:firstLine="420" w:firstLineChars="200"/>
        <w:jc w:val="left"/>
        <w:rPr>
          <w:rFonts w:ascii="Times New Roman" w:hAnsi="Times New Roman"/>
          <w:color w:val="000000" w:themeColor="text1"/>
          <w:kern w:val="0"/>
          <w:szCs w:val="21"/>
          <w14:textFill>
            <w14:solidFill>
              <w14:schemeClr w14:val="tx1"/>
            </w14:solidFill>
          </w14:textFill>
        </w:rPr>
      </w:pPr>
      <w:r>
        <w:rPr>
          <w:rFonts w:ascii="Times New Roman" w:hAnsi="宋体"/>
          <w:color w:val="000000" w:themeColor="text1"/>
          <w:kern w:val="0"/>
          <w:szCs w:val="21"/>
          <w14:textFill>
            <w14:solidFill>
              <w14:schemeClr w14:val="tx1"/>
            </w14:solidFill>
          </w14:textFill>
        </w:rPr>
        <w:t>关于场外交通和场内交通的边界的约定：</w:t>
      </w:r>
      <w:r>
        <w:rPr>
          <w:rFonts w:ascii="Times New Roman" w:hAnsi="宋体"/>
          <w:color w:val="000000" w:themeColor="text1"/>
          <w:szCs w:val="21"/>
          <w:u w:val="single"/>
          <w14:textFill>
            <w14:solidFill>
              <w14:schemeClr w14:val="tx1"/>
            </w14:solidFill>
          </w14:textFill>
        </w:rPr>
        <w:t>规划批复总平用地红线</w:t>
      </w:r>
      <w:r>
        <w:rPr>
          <w:rFonts w:ascii="Times New Roman" w:hAnsi="宋体"/>
          <w:color w:val="000000" w:themeColor="text1"/>
          <w:szCs w:val="21"/>
          <w14:textFill>
            <w14:solidFill>
              <w14:schemeClr w14:val="tx1"/>
            </w14:solidFill>
          </w14:textFill>
        </w:rPr>
        <w:t>。</w:t>
      </w:r>
    </w:p>
    <w:p>
      <w:pPr>
        <w:pStyle w:val="249"/>
        <w:wordWrap w:val="0"/>
        <w:spacing w:line="360" w:lineRule="auto"/>
        <w:ind w:firstLine="420" w:firstLineChars="200"/>
        <w:jc w:val="left"/>
        <w:rPr>
          <w:rFonts w:ascii="Times New Roman" w:hAnsi="Times New Roman"/>
          <w:color w:val="000000" w:themeColor="text1"/>
          <w:szCs w:val="21"/>
          <w14:textFill>
            <w14:solidFill>
              <w14:schemeClr w14:val="tx1"/>
            </w14:solidFill>
          </w14:textFill>
        </w:rPr>
      </w:pPr>
      <w:r>
        <w:rPr>
          <w:rFonts w:ascii="Times New Roman" w:hAnsi="宋体"/>
          <w:color w:val="000000" w:themeColor="text1"/>
          <w:szCs w:val="21"/>
          <w14:textFill>
            <w14:solidFill>
              <w14:schemeClr w14:val="tx1"/>
            </w14:solidFill>
          </w14:textFill>
        </w:rPr>
        <w:t>关于发包人向承包人免费提供满足工程施工需要的场内道路和交通设施的约定：</w:t>
      </w:r>
      <w:r>
        <w:rPr>
          <w:rFonts w:ascii="Times New Roman" w:hAnsi="宋体"/>
          <w:color w:val="000000" w:themeColor="text1"/>
          <w:szCs w:val="21"/>
          <w:u w:val="single"/>
          <w14:textFill>
            <w14:solidFill>
              <w14:schemeClr w14:val="tx1"/>
            </w14:solidFill>
          </w14:textFill>
        </w:rPr>
        <w:t>完成场地平整工程</w:t>
      </w:r>
      <w:r>
        <w:rPr>
          <w:rFonts w:ascii="Times New Roman" w:hAnsi="宋体"/>
          <w:color w:val="000000" w:themeColor="text1"/>
          <w:szCs w:val="21"/>
          <w14:textFill>
            <w14:solidFill>
              <w14:schemeClr w14:val="tx1"/>
            </w14:solidFill>
          </w14:textFill>
        </w:rPr>
        <w:t>。</w:t>
      </w:r>
    </w:p>
    <w:p>
      <w:pPr>
        <w:pStyle w:val="249"/>
        <w:wordWrap w:val="0"/>
        <w:spacing w:line="360" w:lineRule="auto"/>
        <w:ind w:firstLine="420" w:firstLineChars="200"/>
        <w:jc w:val="lef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1.10.4</w:t>
      </w:r>
      <w:r>
        <w:rPr>
          <w:rFonts w:ascii="Times New Roman" w:hAnsi="宋体"/>
          <w:color w:val="000000" w:themeColor="text1"/>
          <w:szCs w:val="21"/>
          <w14:textFill>
            <w14:solidFill>
              <w14:schemeClr w14:val="tx1"/>
            </w14:solidFill>
          </w14:textFill>
        </w:rPr>
        <w:t>超大件和超重件的运输</w:t>
      </w:r>
    </w:p>
    <w:p>
      <w:pPr>
        <w:pStyle w:val="249"/>
        <w:wordWrap w:val="0"/>
        <w:spacing w:line="360" w:lineRule="auto"/>
        <w:ind w:firstLine="420" w:firstLineChars="200"/>
        <w:jc w:val="left"/>
        <w:rPr>
          <w:rFonts w:ascii="Times New Roman" w:hAnsi="Times New Roman"/>
          <w:color w:val="000000" w:themeColor="text1"/>
          <w:szCs w:val="21"/>
          <w14:textFill>
            <w14:solidFill>
              <w14:schemeClr w14:val="tx1"/>
            </w14:solidFill>
          </w14:textFill>
        </w:rPr>
      </w:pPr>
      <w:r>
        <w:rPr>
          <w:rFonts w:ascii="Times New Roman" w:hAnsi="宋体"/>
          <w:color w:val="000000" w:themeColor="text1"/>
          <w:szCs w:val="21"/>
          <w14:textFill>
            <w14:solidFill>
              <w14:schemeClr w14:val="tx1"/>
            </w14:solidFill>
          </w14:textFill>
        </w:rPr>
        <w:t>运输超大件或超重件所需的道路和桥梁临时加固改造费用和其他有关费用由</w:t>
      </w:r>
      <w:bookmarkStart w:id="380" w:name="OLE_LINK8"/>
      <w:r>
        <w:rPr>
          <w:rFonts w:ascii="Times New Roman" w:hAnsi="宋体"/>
          <w:color w:val="000000" w:themeColor="text1"/>
          <w:szCs w:val="21"/>
          <w:u w:val="single"/>
          <w14:textFill>
            <w14:solidFill>
              <w14:schemeClr w14:val="tx1"/>
            </w14:solidFill>
          </w14:textFill>
        </w:rPr>
        <w:t>承包人</w:t>
      </w:r>
      <w:bookmarkEnd w:id="380"/>
      <w:r>
        <w:rPr>
          <w:rFonts w:ascii="Times New Roman" w:hAnsi="宋体"/>
          <w:color w:val="000000" w:themeColor="text1"/>
          <w:szCs w:val="21"/>
          <w14:textFill>
            <w14:solidFill>
              <w14:schemeClr w14:val="tx1"/>
            </w14:solidFill>
          </w14:textFill>
        </w:rPr>
        <w:t>承担。</w:t>
      </w:r>
    </w:p>
    <w:p>
      <w:pPr>
        <w:pStyle w:val="253"/>
        <w:wordWrap w:val="0"/>
        <w:outlineLvl w:val="2"/>
        <w:rPr>
          <w:color w:val="000000" w:themeColor="text1"/>
          <w:sz w:val="21"/>
          <w:szCs w:val="21"/>
          <w14:textFill>
            <w14:solidFill>
              <w14:schemeClr w14:val="tx1"/>
            </w14:solidFill>
          </w14:textFill>
        </w:rPr>
      </w:pPr>
      <w:bookmarkStart w:id="381" w:name="_Toc373743617"/>
      <w:bookmarkStart w:id="382" w:name="_Toc406360302"/>
      <w:bookmarkStart w:id="383" w:name="_Toc485629379"/>
      <w:bookmarkStart w:id="384" w:name="_Toc3731618"/>
      <w:bookmarkStart w:id="385" w:name="_Toc3731834"/>
      <w:bookmarkStart w:id="386" w:name="_Toc531093130"/>
      <w:bookmarkStart w:id="387" w:name="_Toc18954249"/>
      <w:bookmarkStart w:id="388" w:name="_Toc508188875"/>
      <w:r>
        <w:rPr>
          <w:color w:val="000000" w:themeColor="text1"/>
          <w:sz w:val="21"/>
          <w:szCs w:val="21"/>
          <w14:textFill>
            <w14:solidFill>
              <w14:schemeClr w14:val="tx1"/>
            </w14:solidFill>
          </w14:textFill>
        </w:rPr>
        <w:t xml:space="preserve">1.11 </w:t>
      </w:r>
      <w:r>
        <w:rPr>
          <w:rFonts w:hAnsi="宋体"/>
          <w:color w:val="000000" w:themeColor="text1"/>
          <w:sz w:val="21"/>
          <w:szCs w:val="21"/>
          <w14:textFill>
            <w14:solidFill>
              <w14:schemeClr w14:val="tx1"/>
            </w14:solidFill>
          </w14:textFill>
        </w:rPr>
        <w:t>知识产权</w:t>
      </w:r>
      <w:bookmarkEnd w:id="381"/>
      <w:bookmarkEnd w:id="382"/>
      <w:bookmarkEnd w:id="383"/>
      <w:bookmarkEnd w:id="384"/>
      <w:bookmarkEnd w:id="385"/>
      <w:bookmarkEnd w:id="386"/>
      <w:bookmarkEnd w:id="387"/>
      <w:bookmarkEnd w:id="388"/>
    </w:p>
    <w:p>
      <w:pPr>
        <w:pStyle w:val="249"/>
        <w:wordWrap w:val="0"/>
        <w:spacing w:line="360" w:lineRule="auto"/>
        <w:ind w:firstLine="420" w:firstLineChars="20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1.11.1</w:t>
      </w:r>
      <w:r>
        <w:rPr>
          <w:rFonts w:ascii="Times New Roman" w:hAnsi="宋体"/>
          <w:color w:val="000000" w:themeColor="text1"/>
          <w:szCs w:val="21"/>
          <w14:textFill>
            <w14:solidFill>
              <w14:schemeClr w14:val="tx1"/>
            </w14:solidFill>
          </w14:textFill>
        </w:rPr>
        <w:t>关于发包人提供给承包人的图纸、发包人为实施工程自行编制或委托编制的技术规范以及反映发包人关于合同要求或其他类似性质的文件的著作权的归属：</w:t>
      </w:r>
      <w:r>
        <w:rPr>
          <w:rFonts w:ascii="Times New Roman" w:hAnsi="宋体"/>
          <w:color w:val="000000" w:themeColor="text1"/>
          <w:szCs w:val="32"/>
          <w:u w:val="single"/>
          <w14:textFill>
            <w14:solidFill>
              <w14:schemeClr w14:val="tx1"/>
            </w14:solidFill>
          </w14:textFill>
        </w:rPr>
        <w:t>执行通用条款</w:t>
      </w:r>
      <w:r>
        <w:rPr>
          <w:rFonts w:ascii="Times New Roman" w:hAnsi="Times New Roman"/>
          <w:color w:val="000000" w:themeColor="text1"/>
          <w:szCs w:val="32"/>
          <w:u w:val="single"/>
          <w14:textFill>
            <w14:solidFill>
              <w14:schemeClr w14:val="tx1"/>
            </w14:solidFill>
          </w14:textFill>
        </w:rPr>
        <w:t>1.11</w:t>
      </w:r>
      <w:r>
        <w:rPr>
          <w:rFonts w:ascii="Times New Roman" w:hAnsi="宋体"/>
          <w:color w:val="000000" w:themeColor="text1"/>
          <w:szCs w:val="32"/>
          <w:u w:val="single"/>
          <w14:textFill>
            <w14:solidFill>
              <w14:schemeClr w14:val="tx1"/>
            </w14:solidFill>
          </w14:textFill>
        </w:rPr>
        <w:t>条</w:t>
      </w:r>
      <w:r>
        <w:rPr>
          <w:rFonts w:ascii="Times New Roman" w:hAnsi="宋体"/>
          <w:color w:val="000000" w:themeColor="text1"/>
          <w:szCs w:val="21"/>
          <w14:textFill>
            <w14:solidFill>
              <w14:schemeClr w14:val="tx1"/>
            </w14:solidFill>
          </w14:textFill>
        </w:rPr>
        <w:t>。</w:t>
      </w:r>
    </w:p>
    <w:p>
      <w:pPr>
        <w:pStyle w:val="249"/>
        <w:wordWrap w:val="0"/>
        <w:spacing w:line="360" w:lineRule="auto"/>
        <w:ind w:left="596" w:leftChars="284"/>
        <w:rPr>
          <w:rFonts w:ascii="Times New Roman" w:hAnsi="Times New Roman"/>
          <w:color w:val="000000" w:themeColor="text1"/>
          <w:szCs w:val="21"/>
          <w14:textFill>
            <w14:solidFill>
              <w14:schemeClr w14:val="tx1"/>
            </w14:solidFill>
          </w14:textFill>
        </w:rPr>
      </w:pPr>
      <w:r>
        <w:rPr>
          <w:rFonts w:ascii="Times New Roman" w:hAnsi="宋体"/>
          <w:color w:val="000000" w:themeColor="text1"/>
          <w:szCs w:val="21"/>
          <w14:textFill>
            <w14:solidFill>
              <w14:schemeClr w14:val="tx1"/>
            </w14:solidFill>
          </w14:textFill>
        </w:rPr>
        <w:t>关于发包人提供的上述文件的使用限制的要求：</w:t>
      </w:r>
      <w:r>
        <w:rPr>
          <w:rFonts w:ascii="Times New Roman" w:hAnsi="宋体"/>
          <w:color w:val="000000" w:themeColor="text1"/>
          <w:szCs w:val="21"/>
          <w:u w:val="single"/>
          <w14:textFill>
            <w14:solidFill>
              <w14:schemeClr w14:val="tx1"/>
            </w14:solidFill>
          </w14:textFill>
        </w:rPr>
        <w:t>仅使用于本项目的建设</w:t>
      </w:r>
      <w:r>
        <w:rPr>
          <w:rFonts w:ascii="Times New Roman" w:hAnsi="宋体"/>
          <w:color w:val="000000" w:themeColor="text1"/>
          <w:szCs w:val="21"/>
          <w14:textFill>
            <w14:solidFill>
              <w14:schemeClr w14:val="tx1"/>
            </w14:solidFill>
          </w14:textFill>
        </w:rPr>
        <w:t>。</w:t>
      </w:r>
    </w:p>
    <w:p>
      <w:pPr>
        <w:pStyle w:val="249"/>
        <w:wordWrap w:val="0"/>
        <w:spacing w:line="360" w:lineRule="auto"/>
        <w:ind w:left="596" w:leftChars="284"/>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 xml:space="preserve">1.11.2 </w:t>
      </w:r>
      <w:r>
        <w:rPr>
          <w:rFonts w:ascii="Times New Roman" w:hAnsi="宋体"/>
          <w:color w:val="000000" w:themeColor="text1"/>
          <w:szCs w:val="21"/>
          <w14:textFill>
            <w14:solidFill>
              <w14:schemeClr w14:val="tx1"/>
            </w14:solidFill>
          </w14:textFill>
        </w:rPr>
        <w:t>关于承包人为实施工程所编制文件的著作权的归属：</w:t>
      </w:r>
      <w:r>
        <w:rPr>
          <w:rFonts w:ascii="Times New Roman" w:hAnsi="宋体"/>
          <w:color w:val="000000" w:themeColor="text1"/>
          <w:szCs w:val="32"/>
          <w:u w:val="single"/>
          <w14:textFill>
            <w14:solidFill>
              <w14:schemeClr w14:val="tx1"/>
            </w14:solidFill>
          </w14:textFill>
        </w:rPr>
        <w:t>执行通用条款</w:t>
      </w:r>
      <w:r>
        <w:rPr>
          <w:rFonts w:ascii="Times New Roman" w:hAnsi="Times New Roman"/>
          <w:color w:val="000000" w:themeColor="text1"/>
          <w:szCs w:val="32"/>
          <w:u w:val="single"/>
          <w14:textFill>
            <w14:solidFill>
              <w14:schemeClr w14:val="tx1"/>
            </w14:solidFill>
          </w14:textFill>
        </w:rPr>
        <w:t>1.12</w:t>
      </w:r>
      <w:r>
        <w:rPr>
          <w:rFonts w:ascii="Times New Roman" w:hAnsi="宋体"/>
          <w:color w:val="000000" w:themeColor="text1"/>
          <w:szCs w:val="32"/>
          <w:u w:val="single"/>
          <w14:textFill>
            <w14:solidFill>
              <w14:schemeClr w14:val="tx1"/>
            </w14:solidFill>
          </w14:textFill>
        </w:rPr>
        <w:t>条</w:t>
      </w:r>
      <w:r>
        <w:rPr>
          <w:rFonts w:ascii="Times New Roman" w:hAnsi="宋体"/>
          <w:color w:val="000000" w:themeColor="text1"/>
          <w:szCs w:val="21"/>
          <w14:textFill>
            <w14:solidFill>
              <w14:schemeClr w14:val="tx1"/>
            </w14:solidFill>
          </w14:textFill>
        </w:rPr>
        <w:t>。</w:t>
      </w:r>
    </w:p>
    <w:p>
      <w:pPr>
        <w:pStyle w:val="249"/>
        <w:wordWrap w:val="0"/>
        <w:spacing w:line="360" w:lineRule="auto"/>
        <w:ind w:firstLine="420" w:firstLineChars="200"/>
        <w:rPr>
          <w:rFonts w:ascii="Times New Roman" w:hAnsi="Times New Roman"/>
          <w:color w:val="000000" w:themeColor="text1"/>
          <w:szCs w:val="21"/>
          <w:u w:val="single"/>
          <w14:textFill>
            <w14:solidFill>
              <w14:schemeClr w14:val="tx1"/>
            </w14:solidFill>
          </w14:textFill>
        </w:rPr>
      </w:pPr>
      <w:r>
        <w:rPr>
          <w:rFonts w:ascii="Times New Roman" w:hAnsi="宋体"/>
          <w:color w:val="000000" w:themeColor="text1"/>
          <w:szCs w:val="21"/>
          <w14:textFill>
            <w14:solidFill>
              <w14:schemeClr w14:val="tx1"/>
            </w14:solidFill>
          </w14:textFill>
        </w:rPr>
        <w:t>关于承包人提供的上述文件的使用限制的要求：</w:t>
      </w:r>
      <w:r>
        <w:rPr>
          <w:rFonts w:ascii="Times New Roman" w:hAnsi="宋体"/>
          <w:color w:val="000000" w:themeColor="text1"/>
          <w:szCs w:val="21"/>
          <w:u w:val="single"/>
          <w14:textFill>
            <w14:solidFill>
              <w14:schemeClr w14:val="tx1"/>
            </w14:solidFill>
          </w14:textFill>
        </w:rPr>
        <w:t>仅使用于本项目的建设</w:t>
      </w:r>
      <w:r>
        <w:rPr>
          <w:rFonts w:ascii="Times New Roman" w:hAnsi="宋体"/>
          <w:color w:val="000000" w:themeColor="text1"/>
          <w:szCs w:val="21"/>
          <w14:textFill>
            <w14:solidFill>
              <w14:schemeClr w14:val="tx1"/>
            </w14:solidFill>
          </w14:textFill>
        </w:rPr>
        <w:t>。</w:t>
      </w:r>
    </w:p>
    <w:p>
      <w:pPr>
        <w:pStyle w:val="249"/>
        <w:wordWrap w:val="0"/>
        <w:spacing w:line="360" w:lineRule="auto"/>
        <w:ind w:firstLine="420" w:firstLineChars="200"/>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 xml:space="preserve">1.11.4 </w:t>
      </w:r>
      <w:r>
        <w:rPr>
          <w:rFonts w:ascii="Times New Roman" w:hAnsi="宋体"/>
          <w:color w:val="000000" w:themeColor="text1"/>
          <w:szCs w:val="21"/>
          <w14:textFill>
            <w14:solidFill>
              <w14:schemeClr w14:val="tx1"/>
            </w14:solidFill>
          </w14:textFill>
        </w:rPr>
        <w:t>承包人在施工过程中所采用的专利、专有技术、技术秘密的使用费的承担方式：</w:t>
      </w:r>
      <w:r>
        <w:rPr>
          <w:rFonts w:ascii="Times New Roman" w:hAnsi="宋体"/>
          <w:color w:val="000000" w:themeColor="text1"/>
          <w:szCs w:val="32"/>
          <w:u w:val="single"/>
          <w14:textFill>
            <w14:solidFill>
              <w14:schemeClr w14:val="tx1"/>
            </w14:solidFill>
          </w14:textFill>
        </w:rPr>
        <w:t>由承包人承担，已包含在签约合同价中，发包人不再另行支付</w:t>
      </w:r>
      <w:r>
        <w:rPr>
          <w:rFonts w:ascii="Times New Roman" w:hAnsi="宋体"/>
          <w:color w:val="000000" w:themeColor="text1"/>
          <w:kern w:val="0"/>
          <w:szCs w:val="21"/>
          <w14:textFill>
            <w14:solidFill>
              <w14:schemeClr w14:val="tx1"/>
            </w14:solidFill>
          </w14:textFill>
        </w:rPr>
        <w:t>。</w:t>
      </w:r>
    </w:p>
    <w:p>
      <w:pPr>
        <w:pStyle w:val="253"/>
        <w:wordWrap w:val="0"/>
        <w:outlineLvl w:val="2"/>
        <w:rPr>
          <w:color w:val="000000" w:themeColor="text1"/>
          <w:sz w:val="21"/>
          <w:szCs w:val="21"/>
          <w14:textFill>
            <w14:solidFill>
              <w14:schemeClr w14:val="tx1"/>
            </w14:solidFill>
          </w14:textFill>
        </w:rPr>
      </w:pPr>
      <w:bookmarkStart w:id="389" w:name="_Toc531093131"/>
      <w:bookmarkStart w:id="390" w:name="_Toc373743618"/>
      <w:bookmarkStart w:id="391" w:name="_Toc18954250"/>
      <w:bookmarkStart w:id="392" w:name="_Toc508188876"/>
      <w:bookmarkStart w:id="393" w:name="_Toc3731835"/>
      <w:bookmarkStart w:id="394" w:name="_Toc485629380"/>
      <w:bookmarkStart w:id="395" w:name="_Toc406360303"/>
      <w:bookmarkStart w:id="396" w:name="_Toc3731619"/>
      <w:r>
        <w:rPr>
          <w:color w:val="000000" w:themeColor="text1"/>
          <w:sz w:val="21"/>
          <w:szCs w:val="21"/>
          <w14:textFill>
            <w14:solidFill>
              <w14:schemeClr w14:val="tx1"/>
            </w14:solidFill>
          </w14:textFill>
        </w:rPr>
        <w:t>1.13</w:t>
      </w:r>
      <w:r>
        <w:rPr>
          <w:rFonts w:hAnsi="宋体"/>
          <w:color w:val="000000" w:themeColor="text1"/>
          <w:sz w:val="21"/>
          <w:szCs w:val="21"/>
          <w14:textFill>
            <w14:solidFill>
              <w14:schemeClr w14:val="tx1"/>
            </w14:solidFill>
          </w14:textFill>
        </w:rPr>
        <w:t>工程量清单错误的修正</w:t>
      </w:r>
      <w:bookmarkEnd w:id="389"/>
      <w:bookmarkEnd w:id="390"/>
      <w:bookmarkEnd w:id="391"/>
      <w:bookmarkEnd w:id="392"/>
      <w:bookmarkEnd w:id="393"/>
      <w:bookmarkEnd w:id="394"/>
      <w:bookmarkEnd w:id="395"/>
      <w:bookmarkEnd w:id="396"/>
    </w:p>
    <w:p>
      <w:pPr>
        <w:pStyle w:val="249"/>
        <w:wordWrap w:val="0"/>
        <w:spacing w:line="360" w:lineRule="auto"/>
        <w:ind w:firstLine="420" w:firstLineChars="20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出现工程量清单错误时，是否调整合同价格：</w:t>
      </w:r>
      <w:r>
        <w:rPr>
          <w:rFonts w:ascii="Times New Roman" w:hAnsi="Times New Roman"/>
          <w:color w:val="000000" w:themeColor="text1"/>
          <w:szCs w:val="32"/>
          <w:u w:val="single"/>
          <w14:textFill>
            <w14:solidFill>
              <w14:schemeClr w14:val="tx1"/>
            </w14:solidFill>
          </w14:textFill>
        </w:rPr>
        <w:t>合同履行期间，由于招标工程量清单缺项、漏项，新增分部分项工程清单项目的，按照以下规定确定单价，并调整合同价格：</w:t>
      </w:r>
      <w:r>
        <w:rPr>
          <w:rFonts w:ascii="Times New Roman" w:hAnsi="Times New Roman"/>
          <w:bCs/>
          <w:color w:val="000000" w:themeColor="text1"/>
          <w:szCs w:val="21"/>
          <w:u w:val="single"/>
          <w14:textFill>
            <w14:solidFill>
              <w14:schemeClr w14:val="tx1"/>
            </w14:solidFill>
          </w14:textFill>
        </w:rPr>
        <w:t>（1）合同中已有相同子目的，按合同该子目价格进行计算；（2）合同中只有类似子目的，参照该类似子目价格进行计算；（3）合同中没有适用或类似子目的价格计算方法：有定额的套定额（不含土石方工程），并乘以下浮系数（中标价/经招标人审定的工程招标控制价）计算，其中材料价格按施工期间的《南宁建设工程造价信息》相应价格信息计算；新增项目的单价在《南宁建设工程造价信息》没有相应价格信息的，根据市场价格协商确定综合价格；无定额可套的，必须根据发包人确认的施工工序重新组价并经发包人审定</w:t>
      </w:r>
      <w:r>
        <w:rPr>
          <w:rFonts w:ascii="Times New Roman" w:hAnsi="Times New Roman"/>
          <w:color w:val="000000" w:themeColor="text1"/>
          <w:szCs w:val="21"/>
          <w14:textFill>
            <w14:solidFill>
              <w14:schemeClr w14:val="tx1"/>
            </w14:solidFill>
          </w14:textFill>
        </w:rPr>
        <w:t>。</w:t>
      </w:r>
    </w:p>
    <w:p>
      <w:pPr>
        <w:pStyle w:val="4"/>
        <w:wordWrap w:val="0"/>
        <w:rPr>
          <w:rFonts w:ascii="Times New Roman" w:hAnsi="Times New Roman" w:eastAsia="宋体"/>
          <w:color w:val="000000" w:themeColor="text1"/>
          <w14:textFill>
            <w14:solidFill>
              <w14:schemeClr w14:val="tx1"/>
            </w14:solidFill>
          </w14:textFill>
        </w:rPr>
      </w:pPr>
      <w:bookmarkStart w:id="397" w:name="_Toc531093132"/>
      <w:bookmarkStart w:id="398" w:name="_Toc3731620"/>
      <w:bookmarkStart w:id="399" w:name="_Toc3731836"/>
      <w:bookmarkStart w:id="400" w:name="_Toc18954251"/>
      <w:r>
        <w:rPr>
          <w:rFonts w:ascii="Times New Roman" w:hAnsi="Times New Roman" w:eastAsia="宋体"/>
          <w:color w:val="000000" w:themeColor="text1"/>
          <w14:textFill>
            <w14:solidFill>
              <w14:schemeClr w14:val="tx1"/>
            </w14:solidFill>
          </w14:textFill>
        </w:rPr>
        <w:t>2</w:t>
      </w:r>
      <w:bookmarkStart w:id="401" w:name="_Toc296890985"/>
      <w:bookmarkStart w:id="402" w:name="_Toc296891197"/>
      <w:bookmarkStart w:id="403" w:name="_Toc297048343"/>
      <w:bookmarkStart w:id="404" w:name="_Toc292559362"/>
      <w:bookmarkStart w:id="405" w:name="_Toc296503157"/>
      <w:bookmarkStart w:id="406" w:name="_Toc296346658"/>
      <w:bookmarkStart w:id="407" w:name="_Toc297120457"/>
      <w:bookmarkStart w:id="408" w:name="_Toc296347156"/>
      <w:bookmarkStart w:id="409" w:name="_Toc292559867"/>
      <w:bookmarkStart w:id="410" w:name="_Toc296944496"/>
      <w:r>
        <w:rPr>
          <w:rFonts w:ascii="Times New Roman" w:hAnsi="Times New Roman" w:eastAsia="宋体"/>
          <w:color w:val="000000" w:themeColor="text1"/>
          <w14:textFill>
            <w14:solidFill>
              <w14:schemeClr w14:val="tx1"/>
            </w14:solidFill>
          </w14:textFill>
        </w:rPr>
        <w:t>. 发包人</w:t>
      </w:r>
      <w:bookmarkEnd w:id="356"/>
      <w:bookmarkEnd w:id="357"/>
      <w:bookmarkEnd w:id="358"/>
      <w:bookmarkEnd w:id="359"/>
      <w:bookmarkEnd w:id="360"/>
      <w:bookmarkEnd w:id="361"/>
      <w:bookmarkEnd w:id="362"/>
      <w:bookmarkEnd w:id="397"/>
      <w:bookmarkEnd w:id="398"/>
      <w:bookmarkEnd w:id="399"/>
      <w:bookmarkEnd w:id="400"/>
    </w:p>
    <w:bookmarkEnd w:id="401"/>
    <w:bookmarkEnd w:id="402"/>
    <w:bookmarkEnd w:id="403"/>
    <w:bookmarkEnd w:id="404"/>
    <w:bookmarkEnd w:id="405"/>
    <w:bookmarkEnd w:id="406"/>
    <w:bookmarkEnd w:id="407"/>
    <w:bookmarkEnd w:id="408"/>
    <w:bookmarkEnd w:id="409"/>
    <w:bookmarkEnd w:id="410"/>
    <w:p>
      <w:pPr>
        <w:wordWrap w:val="0"/>
        <w:rPr>
          <w:color w:val="000000" w:themeColor="text1"/>
          <w14:textFill>
            <w14:solidFill>
              <w14:schemeClr w14:val="tx1"/>
            </w14:solidFill>
          </w14:textFill>
        </w:rPr>
      </w:pPr>
      <w:bookmarkStart w:id="411" w:name="_Toc531093133"/>
      <w:bookmarkStart w:id="412" w:name="_Toc463940102"/>
      <w:bookmarkStart w:id="413" w:name="_Toc432176964"/>
      <w:bookmarkStart w:id="414" w:name="_Toc373478350"/>
      <w:bookmarkStart w:id="415" w:name="_Toc389065269"/>
      <w:bookmarkStart w:id="416" w:name="_Toc3731837"/>
      <w:bookmarkStart w:id="417" w:name="_Toc480968458"/>
      <w:bookmarkStart w:id="418" w:name="_Toc3731621"/>
      <w:bookmarkStart w:id="419" w:name="_Toc373227703"/>
      <w:bookmarkStart w:id="420" w:name="_Toc508188878"/>
      <w:r>
        <w:rPr>
          <w:color w:val="000000" w:themeColor="text1"/>
          <w14:textFill>
            <w14:solidFill>
              <w14:schemeClr w14:val="tx1"/>
            </w14:solidFill>
          </w14:textFill>
        </w:rPr>
        <w:t>2.2 发包人代表</w:t>
      </w:r>
      <w:bookmarkEnd w:id="411"/>
      <w:bookmarkEnd w:id="412"/>
      <w:bookmarkEnd w:id="413"/>
      <w:bookmarkEnd w:id="414"/>
      <w:bookmarkEnd w:id="415"/>
      <w:bookmarkEnd w:id="416"/>
      <w:bookmarkEnd w:id="417"/>
      <w:bookmarkEnd w:id="418"/>
      <w:bookmarkEnd w:id="419"/>
      <w:bookmarkEnd w:id="420"/>
    </w:p>
    <w:p>
      <w:pPr>
        <w:wordWrap w:val="0"/>
        <w:spacing w:line="360" w:lineRule="auto"/>
        <w:ind w:firstLine="420" w:firstLineChars="200"/>
        <w:rPr>
          <w:color w:val="000000" w:themeColor="text1"/>
          <w:szCs w:val="21"/>
          <w:u w:val="single"/>
          <w14:textFill>
            <w14:solidFill>
              <w14:schemeClr w14:val="tx1"/>
            </w14:solidFill>
          </w14:textFill>
        </w:rPr>
      </w:pPr>
      <w:r>
        <w:rPr>
          <w:color w:val="000000" w:themeColor="text1"/>
          <w:szCs w:val="21"/>
          <w14:textFill>
            <w14:solidFill>
              <w14:schemeClr w14:val="tx1"/>
            </w14:solidFill>
          </w14:textFill>
        </w:rPr>
        <w:t>发包人代表：</w:t>
      </w:r>
    </w:p>
    <w:p>
      <w:pPr>
        <w:wordWrap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姓名：</w:t>
      </w:r>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w:t>
      </w:r>
    </w:p>
    <w:p>
      <w:pPr>
        <w:wordWrap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身份证号：</w:t>
      </w:r>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w:t>
      </w:r>
    </w:p>
    <w:p>
      <w:pPr>
        <w:wordWrap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职务：</w:t>
      </w:r>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w:t>
      </w:r>
    </w:p>
    <w:p>
      <w:pPr>
        <w:wordWrap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联系电话：</w:t>
      </w:r>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w:t>
      </w:r>
    </w:p>
    <w:p>
      <w:pPr>
        <w:wordWrap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电子信箱：</w:t>
      </w:r>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w:t>
      </w:r>
    </w:p>
    <w:p>
      <w:pPr>
        <w:wordWrap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通信地址：</w:t>
      </w:r>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w:t>
      </w:r>
    </w:p>
    <w:p>
      <w:pPr>
        <w:pStyle w:val="248"/>
        <w:wordWrap w:val="0"/>
        <w:spacing w:line="360" w:lineRule="auto"/>
        <w:ind w:firstLine="420" w:firstLineChars="200"/>
        <w:rPr>
          <w:rFonts w:ascii="Times New Roman" w:hAnsi="Times New Roman"/>
          <w:color w:val="000000" w:themeColor="text1"/>
          <w:szCs w:val="21"/>
          <w14:textFill>
            <w14:solidFill>
              <w14:schemeClr w14:val="tx1"/>
            </w14:solidFill>
          </w14:textFill>
        </w:rPr>
      </w:pPr>
      <w:bookmarkStart w:id="421" w:name="_Toc373478352"/>
      <w:bookmarkStart w:id="422" w:name="_Toc373227705"/>
      <w:bookmarkStart w:id="423" w:name="_Toc480968460"/>
      <w:bookmarkStart w:id="424" w:name="_Toc432176966"/>
      <w:bookmarkStart w:id="425" w:name="_Toc463940104"/>
      <w:bookmarkStart w:id="426" w:name="_Toc389065271"/>
      <w:r>
        <w:rPr>
          <w:rFonts w:ascii="Times New Roman" w:hAnsi="Times New Roman"/>
          <w:color w:val="000000" w:themeColor="text1"/>
          <w:szCs w:val="21"/>
          <w14:textFill>
            <w14:solidFill>
              <w14:schemeClr w14:val="tx1"/>
            </w14:solidFill>
          </w14:textFill>
        </w:rPr>
        <w:t>发包人对发包人代表的授权范围如下：</w:t>
      </w:r>
      <w:r>
        <w:rPr>
          <w:rFonts w:ascii="Times New Roman" w:hAnsi="Times New Roman"/>
          <w:color w:val="000000" w:themeColor="text1"/>
          <w:szCs w:val="21"/>
          <w:u w:val="single"/>
          <w14:textFill>
            <w14:solidFill>
              <w14:schemeClr w14:val="tx1"/>
            </w14:solidFill>
          </w14:textFill>
        </w:rPr>
        <w:t>督促指导监理工程师行使职权，协调施工现场各方面的关系，协调工程质量，进度和安全文明施工中存在的问题，解决有关设计和技术签证，办理签认现场经济技术签证，审核工程进度报表</w:t>
      </w:r>
      <w:r>
        <w:rPr>
          <w:rFonts w:ascii="Times New Roman" w:hAnsi="Times New Roman"/>
          <w:color w:val="000000" w:themeColor="text1"/>
          <w:szCs w:val="21"/>
          <w14:textFill>
            <w14:solidFill>
              <w14:schemeClr w14:val="tx1"/>
            </w14:solidFill>
          </w14:textFill>
        </w:rPr>
        <w:t>。</w:t>
      </w:r>
    </w:p>
    <w:p>
      <w:pPr>
        <w:pStyle w:val="248"/>
        <w:wordWrap w:val="0"/>
        <w:spacing w:line="360" w:lineRule="auto"/>
        <w:ind w:firstLine="420" w:firstLineChars="20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发包人代表在授权范围内的行为由发包人承担法律责任。发包人更换发包人代表的，应提前7天书面通知承包人。发包人代表不能按照合同约定履行其职责及义务，并导致合同无法继续正常履行的，承包人可以要求发包人撤换发包人代表</w:t>
      </w:r>
      <w:r>
        <w:rPr>
          <w:rFonts w:hint="eastAsia" w:ascii="Times New Roman" w:hAnsi="Times New Roman"/>
          <w:color w:val="000000" w:themeColor="text1"/>
          <w:szCs w:val="21"/>
          <w14:textFill>
            <w14:solidFill>
              <w14:schemeClr w14:val="tx1"/>
            </w14:solidFill>
          </w14:textFill>
        </w:rPr>
        <w:t>。</w:t>
      </w:r>
    </w:p>
    <w:p>
      <w:pPr>
        <w:pStyle w:val="253"/>
        <w:wordWrap w:val="0"/>
        <w:outlineLvl w:val="2"/>
        <w:rPr>
          <w:color w:val="000000" w:themeColor="text1"/>
          <w:sz w:val="21"/>
          <w:szCs w:val="21"/>
          <w14:textFill>
            <w14:solidFill>
              <w14:schemeClr w14:val="tx1"/>
            </w14:solidFill>
          </w14:textFill>
        </w:rPr>
      </w:pPr>
      <w:bookmarkStart w:id="427" w:name="_Toc3731838"/>
      <w:bookmarkStart w:id="428" w:name="_Toc531093134"/>
      <w:bookmarkStart w:id="429" w:name="_Toc508188879"/>
      <w:bookmarkStart w:id="430" w:name="_Toc373743621"/>
      <w:bookmarkStart w:id="431" w:name="_Toc485629383"/>
      <w:bookmarkStart w:id="432" w:name="_Toc18954252"/>
      <w:bookmarkStart w:id="433" w:name="_Toc406360306"/>
      <w:bookmarkStart w:id="434" w:name="_Toc3731622"/>
      <w:r>
        <w:rPr>
          <w:color w:val="000000" w:themeColor="text1"/>
          <w:sz w:val="21"/>
          <w:szCs w:val="21"/>
          <w14:textFill>
            <w14:solidFill>
              <w14:schemeClr w14:val="tx1"/>
            </w14:solidFill>
          </w14:textFill>
        </w:rPr>
        <w:t>2.4 施工现场、施工条件和基础资料的提供</w:t>
      </w:r>
      <w:bookmarkEnd w:id="427"/>
      <w:bookmarkEnd w:id="428"/>
      <w:bookmarkEnd w:id="429"/>
      <w:bookmarkEnd w:id="430"/>
      <w:bookmarkEnd w:id="431"/>
      <w:bookmarkEnd w:id="432"/>
      <w:bookmarkEnd w:id="433"/>
      <w:bookmarkEnd w:id="434"/>
    </w:p>
    <w:p>
      <w:pPr>
        <w:pStyle w:val="249"/>
        <w:wordWrap w:val="0"/>
        <w:spacing w:line="360" w:lineRule="auto"/>
        <w:ind w:firstLine="420" w:firstLineChars="20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2.4.1 提供施工现场</w:t>
      </w:r>
    </w:p>
    <w:p>
      <w:pPr>
        <w:pStyle w:val="249"/>
        <w:wordWrap w:val="0"/>
        <w:spacing w:line="360" w:lineRule="auto"/>
        <w:ind w:firstLine="420" w:firstLineChars="200"/>
        <w:jc w:val="lef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关于发包人移交施工现场的期限要求：</w:t>
      </w:r>
      <w:r>
        <w:rPr>
          <w:rFonts w:ascii="Times New Roman" w:hAnsi="Times New Roman"/>
          <w:color w:val="000000" w:themeColor="text1"/>
          <w:szCs w:val="21"/>
          <w:u w:val="single"/>
          <w14:textFill>
            <w14:solidFill>
              <w14:schemeClr w14:val="tx1"/>
            </w14:solidFill>
          </w14:textFill>
        </w:rPr>
        <w:t>施工场地应当在监理人发出的开工通知中载明的开工日期前七天具备施工条件并移交给承包人，具体施工条件在施工合同中约定。发包人最迟应当在移交施工场地的同时向承包人提供施工场地内地下管线和地下设施等有关资料，并保证资料的真实、准确和完整</w:t>
      </w:r>
      <w:r>
        <w:rPr>
          <w:rFonts w:ascii="Times New Roman" w:hAnsi="Times New Roman"/>
          <w:color w:val="000000" w:themeColor="text1"/>
          <w:szCs w:val="21"/>
          <w14:textFill>
            <w14:solidFill>
              <w14:schemeClr w14:val="tx1"/>
            </w14:solidFill>
          </w14:textFill>
        </w:rPr>
        <w:t>。</w:t>
      </w:r>
    </w:p>
    <w:p>
      <w:pPr>
        <w:pStyle w:val="249"/>
        <w:wordWrap w:val="0"/>
        <w:spacing w:line="360" w:lineRule="auto"/>
        <w:ind w:firstLine="420" w:firstLineChars="20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2.4.2 提供施工条件</w:t>
      </w:r>
    </w:p>
    <w:p>
      <w:pPr>
        <w:pStyle w:val="249"/>
        <w:wordWrap w:val="0"/>
        <w:spacing w:line="360" w:lineRule="auto"/>
        <w:ind w:firstLine="420" w:firstLineChars="20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关于发包人应负责提供施工所需要的条件，包括：</w:t>
      </w:r>
      <w:r>
        <w:rPr>
          <w:rFonts w:ascii="Times New Roman" w:hAnsi="Times New Roman"/>
          <w:color w:val="000000" w:themeColor="text1"/>
          <w:szCs w:val="21"/>
          <w:u w:val="single"/>
          <w14:textFill>
            <w14:solidFill>
              <w14:schemeClr w14:val="tx1"/>
            </w14:solidFill>
          </w14:textFill>
        </w:rPr>
        <w:t>施工用水、用电及电讯线路由承包人自行解决，费用由承包人在各项综合单价中自行考虑</w:t>
      </w:r>
      <w:r>
        <w:rPr>
          <w:rFonts w:ascii="Times New Roman" w:hAnsi="Times New Roman"/>
          <w:color w:val="000000" w:themeColor="text1"/>
          <w:szCs w:val="21"/>
          <w14:textFill>
            <w14:solidFill>
              <w14:schemeClr w14:val="tx1"/>
            </w14:solidFill>
          </w14:textFill>
        </w:rPr>
        <w:t>。</w:t>
      </w:r>
    </w:p>
    <w:p>
      <w:pPr>
        <w:pStyle w:val="248"/>
        <w:wordWrap w:val="0"/>
        <w:spacing w:line="360" w:lineRule="auto"/>
        <w:ind w:firstLine="485" w:firstLineChars="231"/>
        <w:rPr>
          <w:rFonts w:ascii="Times New Roman" w:hAnsi="Times New Roman"/>
          <w:bCs/>
          <w:color w:val="000000" w:themeColor="text1"/>
          <w:szCs w:val="21"/>
          <w:u w:val="single"/>
          <w14:textFill>
            <w14:solidFill>
              <w14:schemeClr w14:val="tx1"/>
            </w14:solidFill>
          </w14:textFill>
        </w:rPr>
      </w:pPr>
      <w:r>
        <w:rPr>
          <w:rFonts w:ascii="Times New Roman" w:hAnsi="Times New Roman"/>
          <w:bCs/>
          <w:color w:val="000000" w:themeColor="text1"/>
          <w:szCs w:val="21"/>
          <w14:textFill>
            <w14:solidFill>
              <w14:schemeClr w14:val="tx1"/>
            </w14:solidFill>
          </w14:textFill>
        </w:rPr>
        <w:t>施工场地与公共道路的通道开通时间和要求：</w:t>
      </w:r>
      <w:r>
        <w:rPr>
          <w:rFonts w:ascii="Times New Roman" w:hAnsi="Times New Roman"/>
          <w:bCs/>
          <w:color w:val="000000" w:themeColor="text1"/>
          <w:szCs w:val="21"/>
          <w:u w:val="single"/>
          <w14:textFill>
            <w14:solidFill>
              <w14:schemeClr w14:val="tx1"/>
            </w14:solidFill>
          </w14:textFill>
        </w:rPr>
        <w:t>已开通。</w:t>
      </w:r>
    </w:p>
    <w:p>
      <w:pPr>
        <w:pStyle w:val="248"/>
        <w:wordWrap w:val="0"/>
        <w:spacing w:line="360" w:lineRule="auto"/>
        <w:ind w:firstLine="487" w:firstLineChars="231"/>
        <w:rPr>
          <w:rFonts w:ascii="Times New Roman" w:hAnsi="Times New Roman"/>
          <w:b/>
          <w:color w:val="000000" w:themeColor="text1"/>
          <w:szCs w:val="21"/>
          <w:u w:val="single"/>
          <w14:textFill>
            <w14:solidFill>
              <w14:schemeClr w14:val="tx1"/>
            </w14:solidFill>
          </w14:textFill>
        </w:rPr>
      </w:pPr>
      <w:r>
        <w:rPr>
          <w:rFonts w:ascii="Times New Roman" w:hAnsi="Times New Roman"/>
          <w:b/>
          <w:color w:val="000000" w:themeColor="text1"/>
          <w:szCs w:val="21"/>
          <w14:textFill>
            <w14:solidFill>
              <w14:schemeClr w14:val="tx1"/>
            </w14:solidFill>
          </w14:textFill>
        </w:rPr>
        <w:t>*工程地质和地下管线资料的提供时间：</w:t>
      </w:r>
      <w:r>
        <w:rPr>
          <w:rFonts w:ascii="Times New Roman" w:hAnsi="Times New Roman"/>
          <w:b/>
          <w:color w:val="000000" w:themeColor="text1"/>
          <w:szCs w:val="21"/>
          <w:u w:val="single"/>
          <w14:textFill>
            <w14:solidFill>
              <w14:schemeClr w14:val="tx1"/>
            </w14:solidFill>
          </w14:textFill>
        </w:rPr>
        <w:t>招标时已提供，由承包人现场勘测，费用自理。</w:t>
      </w:r>
    </w:p>
    <w:p>
      <w:pPr>
        <w:pStyle w:val="248"/>
        <w:wordWrap w:val="0"/>
        <w:spacing w:line="360" w:lineRule="auto"/>
        <w:ind w:firstLine="485" w:firstLineChars="231"/>
        <w:rPr>
          <w:rFonts w:ascii="Times New Roman" w:hAnsi="Times New Roman"/>
          <w:bCs/>
          <w:color w:val="000000" w:themeColor="text1"/>
          <w:szCs w:val="21"/>
          <w:u w:val="single"/>
          <w14:textFill>
            <w14:solidFill>
              <w14:schemeClr w14:val="tx1"/>
            </w14:solidFill>
          </w14:textFill>
        </w:rPr>
      </w:pPr>
      <w:r>
        <w:rPr>
          <w:rFonts w:ascii="Times New Roman" w:hAnsi="Times New Roman"/>
          <w:bCs/>
          <w:color w:val="000000" w:themeColor="text1"/>
          <w:szCs w:val="21"/>
          <w14:textFill>
            <w14:solidFill>
              <w14:schemeClr w14:val="tx1"/>
            </w14:solidFill>
          </w14:textFill>
        </w:rPr>
        <w:t>水准点与座标控制点交验要求：</w:t>
      </w:r>
      <w:r>
        <w:rPr>
          <w:rFonts w:ascii="Times New Roman" w:hAnsi="Times New Roman"/>
          <w:bCs/>
          <w:color w:val="000000" w:themeColor="text1"/>
          <w:szCs w:val="21"/>
          <w:u w:val="single"/>
          <w14:textFill>
            <w14:solidFill>
              <w14:schemeClr w14:val="tx1"/>
            </w14:solidFill>
          </w14:textFill>
        </w:rPr>
        <w:t>于开工前3日内现场交验，双方做好签认工作。</w:t>
      </w:r>
    </w:p>
    <w:p>
      <w:pPr>
        <w:pStyle w:val="248"/>
        <w:wordWrap w:val="0"/>
        <w:spacing w:line="360" w:lineRule="auto"/>
        <w:ind w:firstLine="485" w:firstLineChars="231"/>
        <w:rPr>
          <w:rFonts w:ascii="Times New Roman" w:hAnsi="Times New Roman"/>
          <w:bCs/>
          <w:color w:val="000000" w:themeColor="text1"/>
          <w:szCs w:val="21"/>
          <w:u w:val="single"/>
          <w14:textFill>
            <w14:solidFill>
              <w14:schemeClr w14:val="tx1"/>
            </w14:solidFill>
          </w14:textFill>
        </w:rPr>
      </w:pPr>
      <w:r>
        <w:rPr>
          <w:rFonts w:ascii="Times New Roman" w:hAnsi="Times New Roman"/>
          <w:bCs/>
          <w:color w:val="000000" w:themeColor="text1"/>
          <w:szCs w:val="21"/>
          <w14:textFill>
            <w14:solidFill>
              <w14:schemeClr w14:val="tx1"/>
            </w14:solidFill>
          </w14:textFill>
        </w:rPr>
        <w:t>由发包人办理的施工所需证件、批件的名称和完成时间：</w:t>
      </w:r>
      <w:r>
        <w:rPr>
          <w:rFonts w:ascii="Times New Roman" w:hAnsi="Times New Roman"/>
          <w:bCs/>
          <w:color w:val="000000" w:themeColor="text1"/>
          <w:szCs w:val="21"/>
          <w:u w:val="single"/>
          <w14:textFill>
            <w14:solidFill>
              <w14:schemeClr w14:val="tx1"/>
            </w14:solidFill>
          </w14:textFill>
        </w:rPr>
        <w:t xml:space="preserve">         </w:t>
      </w:r>
      <w:r>
        <w:rPr>
          <w:rFonts w:ascii="Times New Roman" w:hAnsi="Times New Roman"/>
          <w:bCs/>
          <w:color w:val="000000" w:themeColor="text1"/>
          <w:szCs w:val="21"/>
          <w14:textFill>
            <w14:solidFill>
              <w14:schemeClr w14:val="tx1"/>
            </w14:solidFill>
          </w14:textFill>
        </w:rPr>
        <w:t>。</w:t>
      </w:r>
    </w:p>
    <w:p>
      <w:pPr>
        <w:pStyle w:val="5"/>
        <w:wordWrap w:val="0"/>
        <w:rPr>
          <w:rFonts w:eastAsia="宋体"/>
          <w:color w:val="000000" w:themeColor="text1"/>
          <w14:textFill>
            <w14:solidFill>
              <w14:schemeClr w14:val="tx1"/>
            </w14:solidFill>
          </w14:textFill>
        </w:rPr>
      </w:pPr>
      <w:bookmarkStart w:id="435" w:name="_Toc18954253"/>
      <w:bookmarkStart w:id="436" w:name="_Toc3731623"/>
      <w:bookmarkStart w:id="437" w:name="_Toc531093135"/>
      <w:bookmarkStart w:id="438" w:name="_Toc508188880"/>
      <w:bookmarkStart w:id="439" w:name="_Toc3731839"/>
      <w:r>
        <w:rPr>
          <w:rFonts w:eastAsia="宋体"/>
          <w:color w:val="000000" w:themeColor="text1"/>
          <w14:textFill>
            <w14:solidFill>
              <w14:schemeClr w14:val="tx1"/>
            </w14:solidFill>
          </w14:textFill>
        </w:rPr>
        <w:t>2.5 资金来源证明及支付担保</w:t>
      </w:r>
      <w:bookmarkEnd w:id="421"/>
      <w:bookmarkEnd w:id="422"/>
      <w:bookmarkEnd w:id="423"/>
      <w:bookmarkEnd w:id="424"/>
      <w:bookmarkEnd w:id="425"/>
      <w:bookmarkEnd w:id="426"/>
      <w:bookmarkEnd w:id="435"/>
      <w:bookmarkEnd w:id="436"/>
      <w:bookmarkEnd w:id="437"/>
      <w:bookmarkEnd w:id="438"/>
      <w:bookmarkEnd w:id="439"/>
    </w:p>
    <w:p>
      <w:pPr>
        <w:wordWrap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发包人提供资金来源证明的期限要求：</w:t>
      </w:r>
      <w:r>
        <w:rPr>
          <w:color w:val="000000" w:themeColor="text1"/>
          <w:szCs w:val="21"/>
          <w:u w:val="single"/>
          <w14:textFill>
            <w14:solidFill>
              <w14:schemeClr w14:val="tx1"/>
            </w14:solidFill>
          </w14:textFill>
        </w:rPr>
        <w:t>/</w:t>
      </w:r>
      <w:r>
        <w:rPr>
          <w:color w:val="000000" w:themeColor="text1"/>
          <w:szCs w:val="21"/>
          <w14:textFill>
            <w14:solidFill>
              <w14:schemeClr w14:val="tx1"/>
            </w14:solidFill>
          </w14:textFill>
        </w:rPr>
        <w:t>。</w:t>
      </w:r>
    </w:p>
    <w:p>
      <w:pPr>
        <w:wordWrap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发包人是否提供支付担保：</w:t>
      </w:r>
      <w:r>
        <w:rPr>
          <w:color w:val="000000" w:themeColor="text1"/>
          <w:szCs w:val="21"/>
          <w:u w:val="single"/>
          <w14:textFill>
            <w14:solidFill>
              <w14:schemeClr w14:val="tx1"/>
            </w14:solidFill>
          </w14:textFill>
        </w:rPr>
        <w:t>/</w:t>
      </w:r>
      <w:r>
        <w:rPr>
          <w:color w:val="000000" w:themeColor="text1"/>
          <w:szCs w:val="21"/>
          <w14:textFill>
            <w14:solidFill>
              <w14:schemeClr w14:val="tx1"/>
            </w14:solidFill>
          </w14:textFill>
        </w:rPr>
        <w:t>。</w:t>
      </w:r>
    </w:p>
    <w:p>
      <w:pPr>
        <w:wordWrap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发包人提供支付担保的形式：</w:t>
      </w:r>
      <w:r>
        <w:rPr>
          <w:color w:val="000000" w:themeColor="text1"/>
          <w:szCs w:val="21"/>
          <w:u w:val="single"/>
          <w14:textFill>
            <w14:solidFill>
              <w14:schemeClr w14:val="tx1"/>
            </w14:solidFill>
          </w14:textFill>
        </w:rPr>
        <w:t>/</w:t>
      </w:r>
      <w:r>
        <w:rPr>
          <w:color w:val="000000" w:themeColor="text1"/>
          <w:szCs w:val="21"/>
          <w14:textFill>
            <w14:solidFill>
              <w14:schemeClr w14:val="tx1"/>
            </w14:solidFill>
          </w14:textFill>
        </w:rPr>
        <w:t>。</w:t>
      </w:r>
    </w:p>
    <w:p>
      <w:pPr>
        <w:pStyle w:val="4"/>
        <w:wordWrap w:val="0"/>
        <w:rPr>
          <w:rFonts w:ascii="Times New Roman" w:hAnsi="Times New Roman" w:eastAsia="宋体"/>
          <w:color w:val="000000" w:themeColor="text1"/>
          <w14:textFill>
            <w14:solidFill>
              <w14:schemeClr w14:val="tx1"/>
            </w14:solidFill>
          </w14:textFill>
        </w:rPr>
      </w:pPr>
      <w:bookmarkStart w:id="440" w:name="_Toc389065272"/>
      <w:bookmarkStart w:id="441" w:name="_Toc373478353"/>
      <w:bookmarkStart w:id="442" w:name="_Toc3731840"/>
      <w:bookmarkStart w:id="443" w:name="_Toc18954254"/>
      <w:bookmarkStart w:id="444" w:name="_Toc3731624"/>
      <w:bookmarkStart w:id="445" w:name="_Toc463940105"/>
      <w:bookmarkStart w:id="446" w:name="_Toc373227706"/>
      <w:bookmarkStart w:id="447" w:name="_Toc351203635"/>
      <w:bookmarkStart w:id="448" w:name="_Toc531093136"/>
      <w:bookmarkStart w:id="449" w:name="_Toc480968461"/>
      <w:bookmarkStart w:id="450" w:name="_Toc432176967"/>
      <w:r>
        <w:rPr>
          <w:rFonts w:ascii="Times New Roman" w:hAnsi="Times New Roman" w:eastAsia="宋体"/>
          <w:color w:val="000000" w:themeColor="text1"/>
          <w14:textFill>
            <w14:solidFill>
              <w14:schemeClr w14:val="tx1"/>
            </w14:solidFill>
          </w14:textFill>
        </w:rPr>
        <w:t>3</w:t>
      </w:r>
      <w:bookmarkStart w:id="451" w:name="_Toc296891198"/>
      <w:bookmarkStart w:id="452" w:name="_Toc296890986"/>
      <w:bookmarkStart w:id="453" w:name="_Toc296346659"/>
      <w:bookmarkStart w:id="454" w:name="_Toc297120458"/>
      <w:bookmarkStart w:id="455" w:name="_Toc292559363"/>
      <w:bookmarkStart w:id="456" w:name="_Toc292559868"/>
      <w:bookmarkStart w:id="457" w:name="_Toc296503158"/>
      <w:bookmarkStart w:id="458" w:name="_Toc296347157"/>
      <w:bookmarkStart w:id="459" w:name="_Toc296944497"/>
      <w:bookmarkStart w:id="460" w:name="_Toc297048344"/>
      <w:r>
        <w:rPr>
          <w:rFonts w:ascii="Times New Roman" w:hAnsi="Times New Roman" w:eastAsia="宋体"/>
          <w:color w:val="000000" w:themeColor="text1"/>
          <w14:textFill>
            <w14:solidFill>
              <w14:schemeClr w14:val="tx1"/>
            </w14:solidFill>
          </w14:textFill>
        </w:rPr>
        <w:t>. 承包人</w:t>
      </w:r>
      <w:bookmarkEnd w:id="440"/>
      <w:bookmarkEnd w:id="441"/>
      <w:bookmarkEnd w:id="442"/>
      <w:bookmarkEnd w:id="443"/>
      <w:bookmarkEnd w:id="444"/>
      <w:bookmarkEnd w:id="445"/>
      <w:bookmarkEnd w:id="446"/>
      <w:bookmarkEnd w:id="447"/>
      <w:bookmarkEnd w:id="448"/>
      <w:bookmarkEnd w:id="449"/>
      <w:bookmarkEnd w:id="450"/>
    </w:p>
    <w:bookmarkEnd w:id="451"/>
    <w:bookmarkEnd w:id="452"/>
    <w:bookmarkEnd w:id="453"/>
    <w:bookmarkEnd w:id="454"/>
    <w:bookmarkEnd w:id="455"/>
    <w:bookmarkEnd w:id="456"/>
    <w:bookmarkEnd w:id="457"/>
    <w:bookmarkEnd w:id="458"/>
    <w:bookmarkEnd w:id="459"/>
    <w:bookmarkEnd w:id="460"/>
    <w:p>
      <w:pPr>
        <w:pStyle w:val="5"/>
        <w:wordWrap w:val="0"/>
        <w:rPr>
          <w:rFonts w:eastAsia="宋体"/>
          <w:color w:val="000000" w:themeColor="text1"/>
          <w14:textFill>
            <w14:solidFill>
              <w14:schemeClr w14:val="tx1"/>
            </w14:solidFill>
          </w14:textFill>
        </w:rPr>
      </w:pPr>
      <w:bookmarkStart w:id="461" w:name="_Toc389065273"/>
      <w:bookmarkStart w:id="462" w:name="_Toc463940106"/>
      <w:bookmarkStart w:id="463" w:name="_Toc3731841"/>
      <w:bookmarkStart w:id="464" w:name="_Toc3731625"/>
      <w:bookmarkStart w:id="465" w:name="_Toc373227707"/>
      <w:bookmarkStart w:id="466" w:name="_Toc480968462"/>
      <w:bookmarkStart w:id="467" w:name="_Toc531093137"/>
      <w:bookmarkStart w:id="468" w:name="_Toc373478354"/>
      <w:bookmarkStart w:id="469" w:name="_Toc18954255"/>
      <w:bookmarkStart w:id="470" w:name="_Toc432176968"/>
      <w:bookmarkStart w:id="471" w:name="_Toc508188882"/>
      <w:r>
        <w:rPr>
          <w:rFonts w:eastAsia="宋体"/>
          <w:color w:val="000000" w:themeColor="text1"/>
          <w14:textFill>
            <w14:solidFill>
              <w14:schemeClr w14:val="tx1"/>
            </w14:solidFill>
          </w14:textFill>
        </w:rPr>
        <w:t>3.1 承包人的一般义务</w:t>
      </w:r>
      <w:bookmarkEnd w:id="461"/>
      <w:bookmarkEnd w:id="462"/>
      <w:bookmarkEnd w:id="463"/>
      <w:bookmarkEnd w:id="464"/>
      <w:bookmarkEnd w:id="465"/>
      <w:bookmarkEnd w:id="466"/>
      <w:bookmarkEnd w:id="467"/>
      <w:bookmarkEnd w:id="468"/>
      <w:bookmarkEnd w:id="469"/>
      <w:bookmarkEnd w:id="470"/>
      <w:bookmarkEnd w:id="471"/>
    </w:p>
    <w:p>
      <w:pPr>
        <w:pStyle w:val="249"/>
        <w:wordWrap w:val="0"/>
        <w:spacing w:line="360" w:lineRule="auto"/>
        <w:ind w:firstLine="420" w:firstLineChars="200"/>
        <w:jc w:val="left"/>
        <w:rPr>
          <w:rFonts w:ascii="Times New Roman" w:hAnsi="Times New Roman"/>
          <w:color w:val="000000" w:themeColor="text1"/>
          <w:szCs w:val="21"/>
          <w:u w:val="single"/>
          <w14:textFill>
            <w14:solidFill>
              <w14:schemeClr w14:val="tx1"/>
            </w14:solidFill>
          </w14:textFill>
        </w:rPr>
      </w:pPr>
      <w:bookmarkStart w:id="472" w:name="_Toc389065274"/>
      <w:bookmarkStart w:id="473" w:name="_Toc463940107"/>
      <w:bookmarkStart w:id="474" w:name="_Toc432176969"/>
      <w:bookmarkStart w:id="475" w:name="_Toc373227708"/>
      <w:bookmarkStart w:id="476" w:name="_Toc373478355"/>
      <w:bookmarkStart w:id="477" w:name="_Toc480968463"/>
      <w:r>
        <w:rPr>
          <w:rFonts w:ascii="Times New Roman" w:hAnsi="Times New Roman"/>
          <w:color w:val="000000" w:themeColor="text1"/>
          <w:szCs w:val="21"/>
          <w:u w:val="single"/>
          <w14:textFill>
            <w14:solidFill>
              <w14:schemeClr w14:val="tx1"/>
            </w14:solidFill>
          </w14:textFill>
        </w:rPr>
        <w:t>按照法律规定和合同约定编制的竣工资料，符合工程所在地建设行政主管部门和（或）城市建设档案管理机构及发包人有关施工资料的要求，并立卷及归档</w:t>
      </w:r>
      <w:r>
        <w:rPr>
          <w:rFonts w:ascii="Times New Roman" w:hAnsi="Times New Roman"/>
          <w:color w:val="000000" w:themeColor="text1"/>
          <w:szCs w:val="21"/>
          <w14:textFill>
            <w14:solidFill>
              <w14:schemeClr w14:val="tx1"/>
            </w14:solidFill>
          </w14:textFill>
        </w:rPr>
        <w:t>。</w:t>
      </w:r>
    </w:p>
    <w:p>
      <w:pPr>
        <w:pStyle w:val="249"/>
        <w:wordWrap w:val="0"/>
        <w:spacing w:line="360" w:lineRule="auto"/>
        <w:ind w:firstLine="420" w:firstLineChars="200"/>
        <w:jc w:val="lef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承包人需要提交的竣工资料套数：</w:t>
      </w:r>
      <w:r>
        <w:rPr>
          <w:rFonts w:ascii="Times New Roman" w:hAnsi="Times New Roman"/>
          <w:color w:val="000000" w:themeColor="text1"/>
          <w:szCs w:val="21"/>
          <w:u w:val="single"/>
          <w14:textFill>
            <w14:solidFill>
              <w14:schemeClr w14:val="tx1"/>
            </w14:solidFill>
          </w14:textFill>
        </w:rPr>
        <w:t>一式五份</w:t>
      </w:r>
      <w:r>
        <w:rPr>
          <w:rFonts w:ascii="Times New Roman" w:hAnsi="Times New Roman"/>
          <w:color w:val="000000" w:themeColor="text1"/>
          <w:szCs w:val="21"/>
          <w14:textFill>
            <w14:solidFill>
              <w14:schemeClr w14:val="tx1"/>
            </w14:solidFill>
          </w14:textFill>
        </w:rPr>
        <w:t>。</w:t>
      </w:r>
    </w:p>
    <w:p>
      <w:pPr>
        <w:pStyle w:val="249"/>
        <w:wordWrap w:val="0"/>
        <w:spacing w:line="360" w:lineRule="auto"/>
        <w:ind w:left="424" w:leftChars="202"/>
        <w:jc w:val="lef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承包人提交的竣工资料的费用承担：</w:t>
      </w:r>
      <w:r>
        <w:rPr>
          <w:rFonts w:ascii="Times New Roman" w:hAnsi="Times New Roman"/>
          <w:color w:val="000000" w:themeColor="text1"/>
          <w:szCs w:val="32"/>
          <w:u w:val="single"/>
          <w14:textFill>
            <w14:solidFill>
              <w14:schemeClr w14:val="tx1"/>
            </w14:solidFill>
          </w14:textFill>
        </w:rPr>
        <w:t>由承包人承担</w:t>
      </w:r>
      <w:r>
        <w:rPr>
          <w:rFonts w:ascii="Times New Roman" w:hAnsi="Times New Roman"/>
          <w:color w:val="000000" w:themeColor="text1"/>
          <w:szCs w:val="21"/>
          <w14:textFill>
            <w14:solidFill>
              <w14:schemeClr w14:val="tx1"/>
            </w14:solidFill>
          </w14:textFill>
        </w:rPr>
        <w:t>。</w:t>
      </w:r>
    </w:p>
    <w:p>
      <w:pPr>
        <w:pStyle w:val="249"/>
        <w:wordWrap w:val="0"/>
        <w:spacing w:line="360" w:lineRule="auto"/>
        <w:ind w:left="424" w:leftChars="202"/>
        <w:jc w:val="lef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承包人提交的竣工资料移交时间：</w:t>
      </w:r>
      <w:r>
        <w:rPr>
          <w:rFonts w:ascii="Times New Roman" w:hAnsi="Times New Roman"/>
          <w:color w:val="000000" w:themeColor="text1"/>
          <w:szCs w:val="32"/>
          <w:u w:val="single"/>
          <w14:textFill>
            <w14:solidFill>
              <w14:schemeClr w14:val="tx1"/>
            </w14:solidFill>
          </w14:textFill>
        </w:rPr>
        <w:t>工程竣工验收合格后28天内</w:t>
      </w:r>
      <w:r>
        <w:rPr>
          <w:rFonts w:ascii="Times New Roman" w:hAnsi="Times New Roman"/>
          <w:color w:val="000000" w:themeColor="text1"/>
          <w:szCs w:val="21"/>
          <w14:textFill>
            <w14:solidFill>
              <w14:schemeClr w14:val="tx1"/>
            </w14:solidFill>
          </w14:textFill>
        </w:rPr>
        <w:t>。</w:t>
      </w:r>
    </w:p>
    <w:p>
      <w:pPr>
        <w:pStyle w:val="249"/>
        <w:wordWrap w:val="0"/>
        <w:spacing w:line="360" w:lineRule="auto"/>
        <w:ind w:firstLine="420" w:firstLineChars="200"/>
        <w:jc w:val="lef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承包人提交的竣工资料形式要求：</w:t>
      </w:r>
      <w:r>
        <w:rPr>
          <w:rFonts w:ascii="Times New Roman" w:hAnsi="Times New Roman"/>
          <w:color w:val="000000" w:themeColor="text1"/>
          <w:szCs w:val="21"/>
          <w:u w:val="single"/>
          <w14:textFill>
            <w14:solidFill>
              <w14:schemeClr w14:val="tx1"/>
            </w14:solidFill>
          </w14:textFill>
        </w:rPr>
        <w:t>纸质（装订成册）及电子文档</w:t>
      </w:r>
      <w:r>
        <w:rPr>
          <w:rFonts w:ascii="Times New Roman" w:hAnsi="Times New Roman"/>
          <w:color w:val="000000" w:themeColor="text1"/>
          <w:szCs w:val="21"/>
          <w14:textFill>
            <w14:solidFill>
              <w14:schemeClr w14:val="tx1"/>
            </w14:solidFill>
          </w14:textFill>
        </w:rPr>
        <w:t>。</w:t>
      </w:r>
    </w:p>
    <w:p>
      <w:pPr>
        <w:pStyle w:val="249"/>
        <w:wordWrap w:val="0"/>
        <w:spacing w:line="360" w:lineRule="auto"/>
        <w:ind w:firstLine="420" w:firstLineChars="200"/>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（10）承包人应履行的其他义务：</w:t>
      </w:r>
    </w:p>
    <w:p>
      <w:pPr>
        <w:pStyle w:val="248"/>
        <w:wordWrap w:val="0"/>
        <w:spacing w:line="360" w:lineRule="auto"/>
        <w:ind w:firstLine="420" w:firstLineChars="20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1)根据发包人委托，在其设计资质等级和业务允许的范围内，完成施工图设计或与工程配套的设计，经监理人确认后使用，发包人承担由此发生的费用和合理利润。由承包人负责完成的设计文件属于合同条款第1.6.2项约定的承包人提供的文件，承包人应按照专用合同条款第1.6.2项约定的期限和数量提交，由此发生的费用被认为已经包括在承包人的签约合同价(投标总报价)中。由承包人承担的施工图设计或与工程配套的设计工作内容：</w:t>
      </w:r>
      <w:r>
        <w:rPr>
          <w:rFonts w:ascii="Times New Roman" w:hAnsi="Times New Roman"/>
          <w:color w:val="000000" w:themeColor="text1"/>
          <w:szCs w:val="21"/>
          <w:u w:val="single"/>
          <w14:textFill>
            <w14:solidFill>
              <w14:schemeClr w14:val="tx1"/>
            </w14:solidFill>
          </w14:textFill>
        </w:rPr>
        <w:t>无</w:t>
      </w:r>
      <w:r>
        <w:rPr>
          <w:rFonts w:ascii="Times New Roman" w:hAnsi="Times New Roman"/>
          <w:color w:val="000000" w:themeColor="text1"/>
          <w:szCs w:val="21"/>
          <w14:textFill>
            <w14:solidFill>
              <w14:schemeClr w14:val="tx1"/>
            </w14:solidFill>
          </w14:textFill>
        </w:rPr>
        <w:t>。</w:t>
      </w:r>
    </w:p>
    <w:p>
      <w:pPr>
        <w:pStyle w:val="248"/>
        <w:wordWrap w:val="0"/>
        <w:spacing w:line="360" w:lineRule="auto"/>
        <w:ind w:firstLine="441" w:firstLineChars="210"/>
        <w:rPr>
          <w:rFonts w:ascii="Times New Roman" w:hAnsi="Times New Roman"/>
          <w:color w:val="000000" w:themeColor="text1"/>
          <w:szCs w:val="21"/>
          <w:u w:val="single"/>
          <w14:textFill>
            <w14:solidFill>
              <w14:schemeClr w14:val="tx1"/>
            </w14:solidFill>
          </w14:textFill>
        </w:rPr>
      </w:pPr>
      <w:r>
        <w:rPr>
          <w:rFonts w:ascii="Times New Roman" w:hAnsi="Times New Roman"/>
          <w:color w:val="000000" w:themeColor="text1"/>
          <w:szCs w:val="21"/>
          <w14:textFill>
            <w14:solidFill>
              <w14:schemeClr w14:val="tx1"/>
            </w14:solidFill>
          </w14:textFill>
        </w:rPr>
        <w:t>2)应提供计划、报表的名称及完成时问：</w:t>
      </w:r>
      <w:r>
        <w:rPr>
          <w:rFonts w:ascii="Times New Roman" w:hAnsi="Times New Roman"/>
          <w:color w:val="000000" w:themeColor="text1"/>
          <w:szCs w:val="21"/>
          <w:u w:val="single"/>
          <w14:textFill>
            <w14:solidFill>
              <w14:schemeClr w14:val="tx1"/>
            </w14:solidFill>
          </w14:textFill>
        </w:rPr>
        <w:t>每月25日向监理、发包人提供当月工程进度报表以及下月进度计划各一式两份。</w:t>
      </w:r>
    </w:p>
    <w:p>
      <w:pPr>
        <w:pStyle w:val="248"/>
        <w:wordWrap w:val="0"/>
        <w:spacing w:line="360" w:lineRule="auto"/>
        <w:ind w:firstLine="443" w:firstLineChars="210"/>
        <w:rPr>
          <w:rFonts w:ascii="Times New Roman" w:hAnsi="Times New Roman"/>
          <w:b/>
          <w:color w:val="000000" w:themeColor="text1"/>
          <w:szCs w:val="21"/>
          <w:u w:val="single"/>
          <w14:textFill>
            <w14:solidFill>
              <w14:schemeClr w14:val="tx1"/>
            </w14:solidFill>
          </w14:textFill>
        </w:rPr>
      </w:pPr>
      <w:r>
        <w:rPr>
          <w:rFonts w:ascii="Times New Roman" w:hAnsi="Times New Roman"/>
          <w:b/>
          <w:color w:val="000000" w:themeColor="text1"/>
          <w:szCs w:val="21"/>
          <w14:textFill>
            <w14:solidFill>
              <w14:schemeClr w14:val="tx1"/>
            </w14:solidFill>
          </w14:textFill>
        </w:rPr>
        <w:t>﹡3)承担施工安全保卫工作及非夜间施工照明的责任和要求：</w:t>
      </w:r>
      <w:r>
        <w:rPr>
          <w:rFonts w:ascii="Times New Roman" w:hAnsi="Times New Roman"/>
          <w:b/>
          <w:color w:val="000000" w:themeColor="text1"/>
          <w:szCs w:val="21"/>
          <w:u w:val="single"/>
          <w14:textFill>
            <w14:solidFill>
              <w14:schemeClr w14:val="tx1"/>
            </w14:solidFill>
          </w14:textFill>
        </w:rPr>
        <w:t>承包人应采取一切合理的预防措施，防止人员伤亡、财产损失事故，费用由承包人承担。</w:t>
      </w:r>
    </w:p>
    <w:p>
      <w:pPr>
        <w:pStyle w:val="248"/>
        <w:wordWrap w:val="0"/>
        <w:spacing w:line="360" w:lineRule="auto"/>
        <w:ind w:firstLine="441" w:firstLineChars="210"/>
        <w:rPr>
          <w:rFonts w:ascii="Times New Roman" w:hAnsi="Times New Roman"/>
          <w:color w:val="000000" w:themeColor="text1"/>
          <w:szCs w:val="21"/>
          <w:u w:val="single"/>
          <w14:textFill>
            <w14:solidFill>
              <w14:schemeClr w14:val="tx1"/>
            </w14:solidFill>
          </w14:textFill>
        </w:rPr>
      </w:pPr>
      <w:r>
        <w:rPr>
          <w:rFonts w:ascii="Times New Roman" w:hAnsi="Times New Roman"/>
          <w:color w:val="000000" w:themeColor="text1"/>
          <w:szCs w:val="21"/>
          <w14:textFill>
            <w14:solidFill>
              <w14:schemeClr w14:val="tx1"/>
            </w14:solidFill>
          </w14:textFill>
        </w:rPr>
        <w:t>4)向发包人提供的办公和生活房屋及设施的要求：</w:t>
      </w:r>
      <w:r>
        <w:rPr>
          <w:rFonts w:ascii="Times New Roman" w:hAnsi="Times New Roman"/>
          <w:b/>
          <w:color w:val="000000" w:themeColor="text1"/>
          <w:szCs w:val="21"/>
          <w:u w:val="single"/>
          <w14:textFill>
            <w14:solidFill>
              <w14:schemeClr w14:val="tx1"/>
            </w14:solidFill>
          </w14:textFill>
        </w:rPr>
        <w:t>按实际需要，由承包人负责承担。</w:t>
      </w:r>
    </w:p>
    <w:p>
      <w:pPr>
        <w:pStyle w:val="248"/>
        <w:wordWrap w:val="0"/>
        <w:spacing w:line="360" w:lineRule="auto"/>
        <w:ind w:firstLine="443" w:firstLineChars="210"/>
        <w:rPr>
          <w:rFonts w:ascii="Times New Roman" w:hAnsi="Times New Roman"/>
          <w:b/>
          <w:color w:val="000000" w:themeColor="text1"/>
          <w:szCs w:val="21"/>
          <w:u w:val="single"/>
          <w14:textFill>
            <w14:solidFill>
              <w14:schemeClr w14:val="tx1"/>
            </w14:solidFill>
          </w14:textFill>
        </w:rPr>
      </w:pPr>
      <w:r>
        <w:rPr>
          <w:rFonts w:ascii="Times New Roman" w:hAnsi="Times New Roman"/>
          <w:b/>
          <w:color w:val="000000" w:themeColor="text1"/>
          <w:szCs w:val="21"/>
          <w14:textFill>
            <w14:solidFill>
              <w14:schemeClr w14:val="tx1"/>
            </w14:solidFill>
          </w14:textFill>
        </w:rPr>
        <w:t>* 5)需承包人办理的有关施工场地交通、环卫和施工噪音管理等手续：</w:t>
      </w:r>
      <w:r>
        <w:rPr>
          <w:rFonts w:ascii="Times New Roman" w:hAnsi="Times New Roman"/>
          <w:b/>
          <w:color w:val="000000" w:themeColor="text1"/>
          <w:szCs w:val="21"/>
          <w:u w:val="single"/>
          <w14:textFill>
            <w14:solidFill>
              <w14:schemeClr w14:val="tx1"/>
            </w14:solidFill>
          </w14:textFill>
        </w:rPr>
        <w:t>因施工需要，经发包人批准，由承包人办理和负责费用。</w:t>
      </w:r>
    </w:p>
    <w:p>
      <w:pPr>
        <w:pStyle w:val="248"/>
        <w:widowControl/>
        <w:wordWrap w:val="0"/>
        <w:spacing w:line="360" w:lineRule="auto"/>
        <w:ind w:firstLine="420" w:firstLineChars="200"/>
        <w:jc w:val="left"/>
        <w:rPr>
          <w:rFonts w:ascii="Times New Roman" w:hAnsi="Times New Roman"/>
          <w:color w:val="000000" w:themeColor="text1"/>
          <w14:textFill>
            <w14:solidFill>
              <w14:schemeClr w14:val="tx1"/>
            </w14:solidFill>
          </w14:textFill>
        </w:rPr>
      </w:pPr>
      <w:r>
        <w:rPr>
          <w:rFonts w:ascii="Times New Roman" w:hAnsi="Times New Roman"/>
          <w:color w:val="000000" w:themeColor="text1"/>
          <w:szCs w:val="21"/>
          <w14:textFill>
            <w14:solidFill>
              <w14:schemeClr w14:val="tx1"/>
            </w14:solidFill>
          </w14:textFill>
        </w:rPr>
        <w:t>6)已完工程成品保护的特殊要求及费用承担：</w:t>
      </w:r>
      <w:r>
        <w:rPr>
          <w:rFonts w:ascii="Times New Roman" w:hAnsi="Times New Roman"/>
          <w:color w:val="000000" w:themeColor="text1"/>
          <w:szCs w:val="21"/>
          <w:u w:val="single"/>
          <w14:textFill>
            <w14:solidFill>
              <w14:schemeClr w14:val="tx1"/>
            </w14:solidFill>
          </w14:textFill>
        </w:rPr>
        <w:t>已竣工工程未交付发包人之前，承包人负责已完工程的保护工作，保护期间发生损坏，承包人自费予以修复。</w:t>
      </w:r>
    </w:p>
    <w:p>
      <w:pPr>
        <w:pStyle w:val="249"/>
        <w:wordWrap w:val="0"/>
        <w:spacing w:line="360" w:lineRule="auto"/>
        <w:ind w:firstLine="422" w:firstLineChars="200"/>
        <w:rPr>
          <w:rFonts w:ascii="Times New Roman" w:hAnsi="Times New Roman"/>
          <w:b/>
          <w:color w:val="000000" w:themeColor="text1"/>
          <w:kern w:val="0"/>
          <w:szCs w:val="21"/>
          <w:u w:val="single"/>
          <w14:textFill>
            <w14:solidFill>
              <w14:schemeClr w14:val="tx1"/>
            </w14:solidFill>
          </w14:textFill>
        </w:rPr>
      </w:pPr>
      <w:r>
        <w:rPr>
          <w:rFonts w:ascii="Times New Roman" w:hAnsi="Times New Roman"/>
          <w:b/>
          <w:color w:val="000000" w:themeColor="text1"/>
          <w:kern w:val="0"/>
          <w:szCs w:val="21"/>
          <w14:textFill>
            <w14:solidFill>
              <w14:schemeClr w14:val="tx1"/>
            </w14:solidFill>
          </w14:textFill>
        </w:rPr>
        <w:t>7）施工场地周围管线和邻近场地的保护要求及费用承担：</w:t>
      </w:r>
      <w:r>
        <w:rPr>
          <w:rFonts w:ascii="Times New Roman" w:hAnsi="Times New Roman"/>
          <w:b/>
          <w:color w:val="000000" w:themeColor="text1"/>
          <w:kern w:val="0"/>
          <w:szCs w:val="21"/>
          <w:u w:val="single"/>
          <w14:textFill>
            <w14:solidFill>
              <w14:schemeClr w14:val="tx1"/>
            </w14:solidFill>
          </w14:textFill>
        </w:rPr>
        <w:t>承包人施工时应探明并负责保护且承担费用，施工时如损坏</w:t>
      </w:r>
      <w:r>
        <w:rPr>
          <w:rFonts w:ascii="Times New Roman" w:hAnsi="Times New Roman"/>
          <w:b/>
          <w:color w:val="000000" w:themeColor="text1"/>
          <w:kern w:val="0"/>
          <w:szCs w:val="21"/>
          <w14:textFill>
            <w14:solidFill>
              <w14:schemeClr w14:val="tx1"/>
            </w14:solidFill>
          </w14:textFill>
        </w:rPr>
        <w:t>周围管线和邻近场地</w:t>
      </w:r>
      <w:r>
        <w:rPr>
          <w:rFonts w:ascii="Times New Roman" w:hAnsi="Times New Roman"/>
          <w:b/>
          <w:color w:val="000000" w:themeColor="text1"/>
          <w:kern w:val="0"/>
          <w:szCs w:val="21"/>
          <w:u w:val="single"/>
          <w14:textFill>
            <w14:solidFill>
              <w14:schemeClr w14:val="tx1"/>
            </w14:solidFill>
          </w14:textFill>
        </w:rPr>
        <w:t>，所发生费用由承包人承担。</w:t>
      </w:r>
    </w:p>
    <w:p>
      <w:pPr>
        <w:pStyle w:val="249"/>
        <w:wordWrap w:val="0"/>
        <w:spacing w:line="360" w:lineRule="auto"/>
        <w:ind w:firstLine="422" w:firstLineChars="200"/>
        <w:rPr>
          <w:rFonts w:ascii="Times New Roman" w:hAnsi="Times New Roman"/>
          <w:b/>
          <w:color w:val="000000" w:themeColor="text1"/>
          <w:szCs w:val="21"/>
          <w14:textFill>
            <w14:solidFill>
              <w14:schemeClr w14:val="tx1"/>
            </w14:solidFill>
          </w14:textFill>
        </w:rPr>
      </w:pPr>
      <w:r>
        <w:rPr>
          <w:rFonts w:ascii="Times New Roman" w:hAnsi="Times New Roman"/>
          <w:b/>
          <w:color w:val="000000" w:themeColor="text1"/>
          <w:szCs w:val="21"/>
          <w14:textFill>
            <w14:solidFill>
              <w14:schemeClr w14:val="tx1"/>
            </w14:solidFill>
          </w14:textFill>
        </w:rPr>
        <w:t>8）取土场及弃土场（含建筑废弃物）由承包人自行解决，但不得违反相关管理规定，并承担相关费用。</w:t>
      </w:r>
    </w:p>
    <w:p>
      <w:pPr>
        <w:pStyle w:val="249"/>
        <w:wordWrap w:val="0"/>
        <w:spacing w:line="360" w:lineRule="auto"/>
        <w:ind w:firstLine="422" w:firstLineChars="200"/>
        <w:rPr>
          <w:rFonts w:ascii="Times New Roman" w:hAnsi="Times New Roman"/>
          <w:b/>
          <w:color w:val="000000" w:themeColor="text1"/>
          <w:szCs w:val="21"/>
          <w14:textFill>
            <w14:solidFill>
              <w14:schemeClr w14:val="tx1"/>
            </w14:solidFill>
          </w14:textFill>
        </w:rPr>
      </w:pPr>
      <w:r>
        <w:rPr>
          <w:rFonts w:ascii="Times New Roman" w:hAnsi="Times New Roman"/>
          <w:b/>
          <w:color w:val="000000" w:themeColor="text1"/>
          <w:szCs w:val="21"/>
          <w14:textFill>
            <w14:solidFill>
              <w14:schemeClr w14:val="tx1"/>
            </w14:solidFill>
          </w14:textFill>
        </w:rPr>
        <w:t>9）按照广西壮族自治区总工会、广西壮族自治区住房和城乡建设厅《关于进一步加强全区住房城乡建设系统组建工会和职工维权工作的意见》(桂工发[2013]29号)和南宁市城乡建委、市总工会、市财政局《关于印发〈关于在建设行业依法成立工会组织和拨缴工会经费（建会筹备金）的实施意见〉的通知》（南建[2011]9号）相关规定，承包人应在收到中标通知书之日起10个工作日内，成立项目工会并拨缴工会经费（建会筹备金）。应缴工会经费额的参考标准：</w:t>
      </w:r>
    </w:p>
    <w:p>
      <w:pPr>
        <w:pStyle w:val="249"/>
        <w:wordWrap w:val="0"/>
        <w:spacing w:line="360" w:lineRule="auto"/>
        <w:ind w:firstLine="413" w:firstLineChars="196"/>
        <w:rPr>
          <w:rFonts w:ascii="Times New Roman" w:hAnsi="Times New Roman"/>
          <w:b/>
          <w:color w:val="000000" w:themeColor="text1"/>
          <w:szCs w:val="21"/>
          <w14:textFill>
            <w14:solidFill>
              <w14:schemeClr w14:val="tx1"/>
            </w14:solidFill>
          </w14:textFill>
        </w:rPr>
      </w:pPr>
      <w:r>
        <w:rPr>
          <w:rFonts w:ascii="Times New Roman" w:hAnsi="Times New Roman"/>
          <w:b/>
          <w:color w:val="000000" w:themeColor="text1"/>
          <w:szCs w:val="21"/>
          <w14:textFill>
            <w14:solidFill>
              <w14:schemeClr w14:val="tx1"/>
            </w14:solidFill>
          </w14:textFill>
        </w:rPr>
        <w:t>a.房建工程（含厂房和高层）的工会经费为工程项目中标价×10%×2%；</w:t>
      </w:r>
    </w:p>
    <w:p>
      <w:pPr>
        <w:pStyle w:val="249"/>
        <w:wordWrap w:val="0"/>
        <w:spacing w:line="360" w:lineRule="auto"/>
        <w:ind w:firstLine="420"/>
        <w:rPr>
          <w:rFonts w:ascii="Times New Roman" w:hAnsi="Times New Roman"/>
          <w:b/>
          <w:color w:val="000000" w:themeColor="text1"/>
          <w:szCs w:val="21"/>
          <w14:textFill>
            <w14:solidFill>
              <w14:schemeClr w14:val="tx1"/>
            </w14:solidFill>
          </w14:textFill>
        </w:rPr>
      </w:pPr>
      <w:r>
        <w:rPr>
          <w:rFonts w:ascii="Times New Roman" w:hAnsi="Times New Roman"/>
          <w:b/>
          <w:color w:val="000000" w:themeColor="text1"/>
          <w:szCs w:val="21"/>
          <w14:textFill>
            <w14:solidFill>
              <w14:schemeClr w14:val="tx1"/>
            </w14:solidFill>
          </w14:textFill>
        </w:rPr>
        <w:t>b.学生公寓及教学综合楼的工会经费为工程项目中标价×6%×2%；</w:t>
      </w:r>
    </w:p>
    <w:p>
      <w:pPr>
        <w:pStyle w:val="249"/>
        <w:wordWrap w:val="0"/>
        <w:spacing w:line="360" w:lineRule="auto"/>
        <w:ind w:firstLine="420"/>
        <w:rPr>
          <w:rFonts w:ascii="Times New Roman" w:hAnsi="Times New Roman"/>
          <w:b/>
          <w:color w:val="000000" w:themeColor="text1"/>
          <w:szCs w:val="21"/>
          <w14:textFill>
            <w14:solidFill>
              <w14:schemeClr w14:val="tx1"/>
            </w14:solidFill>
          </w14:textFill>
        </w:rPr>
      </w:pPr>
      <w:r>
        <w:rPr>
          <w:rFonts w:ascii="Times New Roman" w:hAnsi="Times New Roman"/>
          <w:b/>
          <w:color w:val="000000" w:themeColor="text1"/>
          <w:szCs w:val="21"/>
          <w14:textFill>
            <w14:solidFill>
              <w14:schemeClr w14:val="tx1"/>
            </w14:solidFill>
          </w14:textFill>
        </w:rPr>
        <w:t>c.市政工程的工会经费为工程项目中标价×5%×2%；</w:t>
      </w:r>
    </w:p>
    <w:p>
      <w:pPr>
        <w:pStyle w:val="249"/>
        <w:wordWrap w:val="0"/>
        <w:spacing w:line="360" w:lineRule="auto"/>
        <w:ind w:firstLine="420"/>
        <w:rPr>
          <w:rFonts w:ascii="Times New Roman" w:hAnsi="Times New Roman"/>
          <w:b/>
          <w:color w:val="000000" w:themeColor="text1"/>
          <w:szCs w:val="21"/>
          <w14:textFill>
            <w14:solidFill>
              <w14:schemeClr w14:val="tx1"/>
            </w14:solidFill>
          </w14:textFill>
        </w:rPr>
      </w:pPr>
      <w:r>
        <w:rPr>
          <w:rFonts w:ascii="Times New Roman" w:hAnsi="Times New Roman"/>
          <w:b/>
          <w:color w:val="000000" w:themeColor="text1"/>
          <w:szCs w:val="21"/>
          <w14:textFill>
            <w14:solidFill>
              <w14:schemeClr w14:val="tx1"/>
            </w14:solidFill>
          </w14:textFill>
        </w:rPr>
        <w:t>d.装饰工程的工会经费为工程项目中标价×4%×2%。</w:t>
      </w:r>
    </w:p>
    <w:p>
      <w:pPr>
        <w:pStyle w:val="249"/>
        <w:wordWrap w:val="0"/>
        <w:spacing w:line="360" w:lineRule="auto"/>
        <w:ind w:firstLine="316" w:firstLineChars="150"/>
        <w:rPr>
          <w:rFonts w:ascii="Times New Roman" w:hAnsi="Times New Roman"/>
          <w:b/>
          <w:color w:val="000000" w:themeColor="text1"/>
          <w:szCs w:val="21"/>
          <w14:textFill>
            <w14:solidFill>
              <w14:schemeClr w14:val="tx1"/>
            </w14:solidFill>
          </w14:textFill>
        </w:rPr>
      </w:pPr>
      <w:r>
        <w:rPr>
          <w:rFonts w:ascii="Times New Roman" w:hAnsi="Times New Roman"/>
          <w:b/>
          <w:color w:val="000000" w:themeColor="text1"/>
          <w:szCs w:val="21"/>
          <w14:textFill>
            <w14:solidFill>
              <w14:schemeClr w14:val="tx1"/>
            </w14:solidFill>
          </w14:textFill>
        </w:rPr>
        <w:t>承包人组建项目工会的同时，从审批办证大厅南宁建设窗口领取并填写《地方税（费）综合申报表》，带上施工合同原件及税务登记证副本（复印件），到工程项目所在主管地税部门办理工会经费缴费手续；区直企业可到区地税局办理工会经费缴费手续。（详情请咨询南宁市建设工会5521531、审批办证大厅南宁建设窗口3221206）</w:t>
      </w:r>
    </w:p>
    <w:p>
      <w:pPr>
        <w:pStyle w:val="248"/>
        <w:wordWrap w:val="0"/>
        <w:spacing w:line="360" w:lineRule="auto"/>
        <w:ind w:firstLine="441" w:firstLineChars="21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10）承包人的临时占地（含项目部驻地等）租用费（含拆迁补偿）、临时用地的环保、恢复及所有临时性占地的青苗补偿及地面附着物发生的费用均由承包人负责。</w:t>
      </w:r>
    </w:p>
    <w:p>
      <w:pPr>
        <w:pStyle w:val="248"/>
        <w:wordWrap w:val="0"/>
        <w:spacing w:line="360" w:lineRule="auto"/>
        <w:ind w:firstLine="441" w:firstLineChars="21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11）承包人应按监理人的指示负责拆除、清理已征用土地上的零星拆迁垃圾、杂物以及场地中的树根等并承担有关费用。</w:t>
      </w:r>
    </w:p>
    <w:p>
      <w:pPr>
        <w:pStyle w:val="248"/>
        <w:wordWrap w:val="0"/>
        <w:spacing w:line="360" w:lineRule="auto"/>
        <w:ind w:firstLine="441" w:firstLineChars="21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12）各合同承包人应允许本工程其他承包人在本合同承包人施工场地上架设施工用电线路，线路走向由监理人会同各有关合同承包人共同协商确定。</w:t>
      </w:r>
    </w:p>
    <w:p>
      <w:pPr>
        <w:pStyle w:val="248"/>
        <w:wordWrap w:val="0"/>
        <w:spacing w:line="360" w:lineRule="auto"/>
        <w:ind w:firstLine="441" w:firstLineChars="21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13）承包人应充分理解有一些设施（如施工道路）将会由一个以上的承包人使用，如果在使用过程中发生干扰时，应立即通知监理人并服从监理人的决定。</w:t>
      </w:r>
    </w:p>
    <w:p>
      <w:pPr>
        <w:pStyle w:val="248"/>
        <w:wordWrap w:val="0"/>
        <w:spacing w:line="360" w:lineRule="auto"/>
        <w:ind w:firstLine="441" w:firstLineChars="21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14）凡属于需要承包人交付给其他承包人的工作面以及与其他承包人交叉作业的工作面，承包人必须服从发包人的决定，按规定的完工日期完成并将清理好的工作面移交给发包人。</w:t>
      </w:r>
    </w:p>
    <w:p>
      <w:pPr>
        <w:pStyle w:val="248"/>
        <w:wordWrap w:val="0"/>
        <w:spacing w:line="360" w:lineRule="auto"/>
        <w:ind w:firstLine="441" w:firstLineChars="21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15）承包人应为发包人现场代表对施工现场的检查监督提供必要的配合，并对这种配合对施工的影响应有充分的考虑。</w:t>
      </w:r>
    </w:p>
    <w:p>
      <w:pPr>
        <w:pStyle w:val="248"/>
        <w:wordWrap w:val="0"/>
        <w:spacing w:line="360" w:lineRule="auto"/>
        <w:ind w:firstLine="441" w:firstLineChars="21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16）配合发包人作好安全文明宣传、领导检查宣传等工作，相关费用由承包人承担。</w:t>
      </w:r>
    </w:p>
    <w:p>
      <w:pPr>
        <w:pStyle w:val="248"/>
        <w:wordWrap w:val="0"/>
        <w:spacing w:line="360" w:lineRule="auto"/>
        <w:ind w:firstLine="441" w:firstLineChars="21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17）承包人须自行承担本工程水电报装（含变压器、设备、电等）、使用、维护、拆除、恢复等工作，并负责相关费用。</w:t>
      </w:r>
    </w:p>
    <w:p>
      <w:pPr>
        <w:pStyle w:val="248"/>
        <w:wordWrap w:val="0"/>
        <w:spacing w:line="360" w:lineRule="auto"/>
        <w:ind w:firstLine="441" w:firstLineChars="21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18）对上述1）～17）项工作，费用已包括在有关单价和总价中，发包人不再另行支付由此所发生的一切费用。</w:t>
      </w:r>
    </w:p>
    <w:p>
      <w:pPr>
        <w:pStyle w:val="248"/>
        <w:wordWrap w:val="0"/>
        <w:spacing w:line="360" w:lineRule="auto"/>
        <w:ind w:firstLine="441" w:firstLineChars="21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19）经过城市道路的施工车辆，必须按交警、城管、环保、环卫等部门规定通行。施工车辆的营运手续办理、清洗等一切费用由承包人承担。由于车辆带泥或洒漏造成的道路、环境等污染，其责任和费用均由承包人承担。</w:t>
      </w:r>
    </w:p>
    <w:p>
      <w:pPr>
        <w:pStyle w:val="248"/>
        <w:wordWrap w:val="0"/>
        <w:spacing w:line="360" w:lineRule="auto"/>
        <w:ind w:firstLine="441" w:firstLineChars="21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20）土料场由承包人自行解决。</w:t>
      </w:r>
    </w:p>
    <w:p>
      <w:pPr>
        <w:pStyle w:val="248"/>
        <w:wordWrap w:val="0"/>
        <w:spacing w:line="360" w:lineRule="auto"/>
        <w:ind w:firstLine="441" w:firstLineChars="21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21)承包人应负责施工场内交通管制和协调通行工作。连接施工场内外道路出口处须设洗车场，对从施工场地进入市区道路的所有车辆进行清洗，并派专人在出口处负责看守，严禁与工程施工无关的人员及车辆进出施工场地，所发生的费用由承包人承担。如承包人违反以上有关规定，由此所造成的一切后果由承包人负责。</w:t>
      </w:r>
    </w:p>
    <w:p>
      <w:pPr>
        <w:pStyle w:val="248"/>
        <w:wordWrap w:val="0"/>
        <w:spacing w:line="360" w:lineRule="auto"/>
        <w:ind w:firstLine="441" w:firstLineChars="21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22)</w:t>
      </w:r>
      <w:bookmarkStart w:id="478" w:name="OLE_LINK9"/>
      <w:r>
        <w:rPr>
          <w:rFonts w:ascii="Times New Roman" w:hAnsi="Times New Roman"/>
          <w:color w:val="000000" w:themeColor="text1"/>
          <w:szCs w:val="21"/>
          <w14:textFill>
            <w14:solidFill>
              <w14:schemeClr w14:val="tx1"/>
            </w14:solidFill>
          </w14:textFill>
        </w:rPr>
        <w:t>承包人修建的临时道路和交通设施，应免费提供给发包人、监理工程师和其他合同段的承包人使用，如共同使用的路基损坏严重，发包人或监理工程师将负责通知有关承包人共同出资修复，若使用频率相差悬殊，则按比例分摊</w:t>
      </w:r>
      <w:bookmarkEnd w:id="478"/>
      <w:r>
        <w:rPr>
          <w:rFonts w:ascii="Times New Roman" w:hAnsi="Times New Roman"/>
          <w:color w:val="000000" w:themeColor="text1"/>
          <w:szCs w:val="21"/>
          <w14:textFill>
            <w14:solidFill>
              <w14:schemeClr w14:val="tx1"/>
            </w14:solidFill>
          </w14:textFill>
        </w:rPr>
        <w:t>。</w:t>
      </w:r>
    </w:p>
    <w:p>
      <w:pPr>
        <w:pStyle w:val="248"/>
        <w:wordWrap w:val="0"/>
        <w:spacing w:line="360" w:lineRule="auto"/>
        <w:ind w:firstLine="441" w:firstLineChars="21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23)发包人在施工期间应协调好与邻近相关单位（建筑主体施工总承包单位、居民、农民等）的关系。承包人应避免发生矛盾与冲突，否则，由此造成的一切后果由承包人承担。</w:t>
      </w:r>
    </w:p>
    <w:p>
      <w:pPr>
        <w:pStyle w:val="248"/>
        <w:wordWrap w:val="0"/>
        <w:spacing w:line="360" w:lineRule="auto"/>
        <w:ind w:firstLine="441" w:firstLineChars="210"/>
        <w:rPr>
          <w:rFonts w:ascii="Times New Roman" w:hAnsi="Times New Roman"/>
          <w:b/>
          <w:color w:val="000000" w:themeColor="text1"/>
          <w:kern w:val="0"/>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24)由</w:t>
      </w:r>
      <w:r>
        <w:rPr>
          <w:rFonts w:ascii="Times New Roman" w:hAnsi="Times New Roman"/>
          <w:b/>
          <w:color w:val="000000" w:themeColor="text1"/>
          <w:kern w:val="0"/>
          <w:szCs w:val="21"/>
          <w14:textFill>
            <w14:solidFill>
              <w14:schemeClr w14:val="tx1"/>
            </w14:solidFill>
          </w14:textFill>
        </w:rPr>
        <w:t>承包人按</w:t>
      </w:r>
      <w:r>
        <w:rPr>
          <w:rFonts w:ascii="Times New Roman" w:hAnsi="Times New Roman"/>
          <w:color w:val="000000" w:themeColor="text1"/>
          <w:kern w:val="0"/>
          <w:szCs w:val="21"/>
          <w14:textFill>
            <w14:solidFill>
              <w14:schemeClr w14:val="tx1"/>
            </w14:solidFill>
          </w14:textFill>
        </w:rPr>
        <w:t>国家和自治区有关征收、管理和使用</w:t>
      </w:r>
      <w:r>
        <w:rPr>
          <w:rFonts w:ascii="Times New Roman" w:hAnsi="Times New Roman"/>
          <w:b/>
          <w:color w:val="000000" w:themeColor="text1"/>
          <w:kern w:val="0"/>
          <w:szCs w:val="21"/>
          <w14:textFill>
            <w14:solidFill>
              <w14:schemeClr w14:val="tx1"/>
            </w14:solidFill>
          </w14:textFill>
        </w:rPr>
        <w:t>新型墙体材料专项基金、散装水泥专项基金</w:t>
      </w:r>
      <w:r>
        <w:rPr>
          <w:rFonts w:ascii="Times New Roman" w:hAnsi="Times New Roman"/>
          <w:color w:val="000000" w:themeColor="text1"/>
          <w:kern w:val="0"/>
          <w:szCs w:val="21"/>
          <w14:textFill>
            <w14:solidFill>
              <w14:schemeClr w14:val="tx1"/>
            </w14:solidFill>
          </w14:textFill>
        </w:rPr>
        <w:t>的有关规定</w:t>
      </w:r>
      <w:r>
        <w:rPr>
          <w:rFonts w:ascii="Times New Roman" w:hAnsi="Times New Roman"/>
          <w:b/>
          <w:color w:val="000000" w:themeColor="text1"/>
          <w:kern w:val="0"/>
          <w:szCs w:val="21"/>
          <w14:textFill>
            <w14:solidFill>
              <w14:schemeClr w14:val="tx1"/>
            </w14:solidFill>
          </w14:textFill>
        </w:rPr>
        <w:t>向管理部门缴纳新型墙体材料专项基金、散装水泥专项基金。</w:t>
      </w:r>
    </w:p>
    <w:p>
      <w:pPr>
        <w:pStyle w:val="248"/>
        <w:wordWrap w:val="0"/>
        <w:spacing w:line="360" w:lineRule="auto"/>
        <w:ind w:firstLine="441" w:firstLineChars="210"/>
        <w:rPr>
          <w:rFonts w:ascii="Times New Roman" w:hAnsi="Times New Roman"/>
          <w:color w:val="000000" w:themeColor="text1"/>
          <w:szCs w:val="21"/>
          <w14:textFill>
            <w14:solidFill>
              <w14:schemeClr w14:val="tx1"/>
            </w14:solidFill>
          </w14:textFill>
        </w:rPr>
      </w:pPr>
      <w:bookmarkStart w:id="479" w:name="OLE_LINK10"/>
      <w:r>
        <w:rPr>
          <w:rFonts w:ascii="Times New Roman" w:hAnsi="Times New Roman"/>
          <w:color w:val="000000" w:themeColor="text1"/>
          <w:szCs w:val="21"/>
          <w14:textFill>
            <w14:solidFill>
              <w14:schemeClr w14:val="tx1"/>
            </w14:solidFill>
          </w14:textFill>
        </w:rPr>
        <w:t>25) 承包人生活设施及施工场地，应自费配备消防设备，防止火灾发生。</w:t>
      </w:r>
    </w:p>
    <w:p>
      <w:pPr>
        <w:pStyle w:val="248"/>
        <w:wordWrap w:val="0"/>
        <w:spacing w:line="360" w:lineRule="auto"/>
        <w:ind w:firstLine="443" w:firstLineChars="210"/>
        <w:rPr>
          <w:rFonts w:ascii="Times New Roman" w:hAnsi="Times New Roman"/>
          <w:b/>
          <w:bCs/>
          <w:color w:val="000000" w:themeColor="text1"/>
          <w:szCs w:val="21"/>
          <w:u w:val="single"/>
          <w14:textFill>
            <w14:solidFill>
              <w14:schemeClr w14:val="tx1"/>
            </w14:solidFill>
          </w14:textFill>
        </w:rPr>
      </w:pPr>
      <w:r>
        <w:rPr>
          <w:rFonts w:ascii="Times New Roman" w:hAnsi="Times New Roman"/>
          <w:b/>
          <w:bCs/>
          <w:color w:val="000000" w:themeColor="text1"/>
          <w:szCs w:val="21"/>
          <w14:textFill>
            <w14:solidFill>
              <w14:schemeClr w14:val="tx1"/>
            </w14:solidFill>
          </w14:textFill>
        </w:rPr>
        <w:t>﹡26)施工场地清洁卫生的要求：</w:t>
      </w:r>
      <w:r>
        <w:rPr>
          <w:rFonts w:ascii="Times New Roman" w:hAnsi="Times New Roman"/>
          <w:b/>
          <w:bCs/>
          <w:color w:val="000000" w:themeColor="text1"/>
          <w:szCs w:val="21"/>
          <w:u w:val="single"/>
          <w14:textFill>
            <w14:solidFill>
              <w14:schemeClr w14:val="tx1"/>
            </w14:solidFill>
          </w14:textFill>
        </w:rPr>
        <w:t>由于施工造成的环境污染，其责任和费用均由承包人承担。</w:t>
      </w:r>
    </w:p>
    <w:p>
      <w:pPr>
        <w:pStyle w:val="248"/>
        <w:wordWrap w:val="0"/>
        <w:spacing w:line="360" w:lineRule="auto"/>
        <w:ind w:firstLine="441" w:firstLineChars="210"/>
        <w:rPr>
          <w:rFonts w:ascii="Times New Roman" w:hAnsi="Times New Roman"/>
          <w:b/>
          <w:bCs/>
          <w:color w:val="000000" w:themeColor="text1"/>
          <w:szCs w:val="21"/>
          <w:u w:val="single"/>
          <w14:textFill>
            <w14:solidFill>
              <w14:schemeClr w14:val="tx1"/>
            </w14:solidFill>
          </w14:textFill>
        </w:rPr>
      </w:pPr>
      <w:r>
        <w:rPr>
          <w:rFonts w:ascii="Times New Roman" w:hAnsi="Times New Roman"/>
          <w:color w:val="000000" w:themeColor="text1"/>
          <w:szCs w:val="21"/>
          <w14:textFill>
            <w14:solidFill>
              <w14:schemeClr w14:val="tx1"/>
            </w14:solidFill>
          </w14:textFill>
        </w:rPr>
        <w:t>27）承包人负责合同实施期间其合同段内临时交通道路（含场内外连接公共交通道路）和交通设施的修建、维修、养护和交通管理工作，并承担一切费用。</w:t>
      </w:r>
    </w:p>
    <w:bookmarkEnd w:id="479"/>
    <w:p>
      <w:pPr>
        <w:pStyle w:val="248"/>
        <w:wordWrap w:val="0"/>
        <w:spacing w:line="360" w:lineRule="auto"/>
        <w:ind w:firstLine="441" w:firstLineChars="210"/>
        <w:rPr>
          <w:rFonts w:ascii="Times New Roman" w:hAnsi="Times New Roman"/>
          <w:color w:val="000000" w:themeColor="text1"/>
          <w:szCs w:val="21"/>
          <w14:textFill>
            <w14:solidFill>
              <w14:schemeClr w14:val="tx1"/>
            </w14:solidFill>
          </w14:textFill>
        </w:rPr>
      </w:pPr>
    </w:p>
    <w:p>
      <w:pPr>
        <w:pStyle w:val="5"/>
        <w:wordWrap w:val="0"/>
        <w:rPr>
          <w:rFonts w:eastAsia="宋体"/>
          <w:color w:val="000000" w:themeColor="text1"/>
          <w14:textFill>
            <w14:solidFill>
              <w14:schemeClr w14:val="tx1"/>
            </w14:solidFill>
          </w14:textFill>
        </w:rPr>
      </w:pPr>
      <w:bookmarkStart w:id="480" w:name="_Toc531093138"/>
      <w:bookmarkStart w:id="481" w:name="_Toc18954256"/>
      <w:bookmarkStart w:id="482" w:name="_Toc508188883"/>
      <w:bookmarkStart w:id="483" w:name="_Toc3731842"/>
      <w:bookmarkStart w:id="484" w:name="_Toc3731626"/>
      <w:r>
        <w:rPr>
          <w:rFonts w:eastAsia="宋体"/>
          <w:color w:val="000000" w:themeColor="text1"/>
          <w14:textFill>
            <w14:solidFill>
              <w14:schemeClr w14:val="tx1"/>
            </w14:solidFill>
          </w14:textFill>
        </w:rPr>
        <w:t>3.2 项目经理</w:t>
      </w:r>
      <w:bookmarkEnd w:id="472"/>
      <w:bookmarkEnd w:id="473"/>
      <w:bookmarkEnd w:id="474"/>
      <w:bookmarkEnd w:id="475"/>
      <w:bookmarkEnd w:id="476"/>
      <w:bookmarkEnd w:id="477"/>
      <w:bookmarkEnd w:id="480"/>
      <w:bookmarkEnd w:id="481"/>
      <w:bookmarkEnd w:id="482"/>
      <w:bookmarkEnd w:id="483"/>
      <w:bookmarkEnd w:id="484"/>
    </w:p>
    <w:p>
      <w:pPr>
        <w:wordWrap w:val="0"/>
        <w:spacing w:line="360" w:lineRule="auto"/>
        <w:ind w:firstLine="420" w:firstLineChars="200"/>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 xml:space="preserve">3.2.1 </w:t>
      </w:r>
      <w:r>
        <w:rPr>
          <w:color w:val="000000" w:themeColor="text1"/>
          <w:szCs w:val="21"/>
          <w14:textFill>
            <w14:solidFill>
              <w14:schemeClr w14:val="tx1"/>
            </w14:solidFill>
          </w14:textFill>
        </w:rPr>
        <w:t>项目经理：</w:t>
      </w:r>
    </w:p>
    <w:p>
      <w:pPr>
        <w:wordWrap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姓名：</w:t>
      </w:r>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w:t>
      </w:r>
    </w:p>
    <w:p>
      <w:pPr>
        <w:wordWrap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身份证号：</w:t>
      </w:r>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w:t>
      </w:r>
    </w:p>
    <w:p>
      <w:pPr>
        <w:wordWrap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建造师执业资格等级：</w:t>
      </w:r>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w:t>
      </w:r>
    </w:p>
    <w:p>
      <w:pPr>
        <w:wordWrap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建造师注册证书号：</w:t>
      </w:r>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w:t>
      </w:r>
    </w:p>
    <w:p>
      <w:pPr>
        <w:wordWrap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建造师执业印章号：</w:t>
      </w:r>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w:t>
      </w:r>
    </w:p>
    <w:p>
      <w:pPr>
        <w:wordWrap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安全生产考核合格证书号：</w:t>
      </w:r>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w:t>
      </w:r>
    </w:p>
    <w:p>
      <w:pPr>
        <w:wordWrap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联系电话：</w:t>
      </w:r>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w:t>
      </w:r>
    </w:p>
    <w:p>
      <w:pPr>
        <w:wordWrap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电子信箱：</w:t>
      </w:r>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w:t>
      </w:r>
    </w:p>
    <w:p>
      <w:pPr>
        <w:wordWrap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通信地址：</w:t>
      </w:r>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w:t>
      </w:r>
    </w:p>
    <w:p>
      <w:pPr>
        <w:pStyle w:val="248"/>
        <w:wordWrap w:val="0"/>
        <w:spacing w:line="360" w:lineRule="auto"/>
        <w:ind w:firstLine="420" w:firstLineChars="200"/>
        <w:rPr>
          <w:rFonts w:ascii="Times New Roman" w:hAnsi="Times New Roman"/>
          <w:color w:val="000000" w:themeColor="text1"/>
          <w:szCs w:val="21"/>
          <w14:textFill>
            <w14:solidFill>
              <w14:schemeClr w14:val="tx1"/>
            </w14:solidFill>
          </w14:textFill>
        </w:rPr>
      </w:pPr>
      <w:r>
        <w:rPr>
          <w:color w:val="000000" w:themeColor="text1"/>
          <w:szCs w:val="21"/>
          <w14:textFill>
            <w14:solidFill>
              <w14:schemeClr w14:val="tx1"/>
            </w14:solidFill>
          </w14:textFill>
        </w:rPr>
        <w:t>承包人对项目经理的授权范围如下：</w:t>
      </w:r>
      <w:r>
        <w:rPr>
          <w:rFonts w:hint="eastAsia"/>
          <w:color w:val="000000" w:themeColor="text1"/>
          <w:szCs w:val="21"/>
          <w:u w:val="single"/>
          <w14:textFill>
            <w14:solidFill>
              <w14:schemeClr w14:val="tx1"/>
            </w14:solidFill>
          </w14:textFill>
        </w:rPr>
        <w:t>具体根据实情况定</w:t>
      </w:r>
      <w:r>
        <w:rPr>
          <w:color w:val="000000" w:themeColor="text1"/>
          <w:szCs w:val="21"/>
          <w14:textFill>
            <w14:solidFill>
              <w14:schemeClr w14:val="tx1"/>
            </w14:solidFill>
          </w14:textFill>
        </w:rPr>
        <w:t>；</w:t>
      </w:r>
      <w:bookmarkStart w:id="485" w:name="_Toc463940109"/>
      <w:bookmarkStart w:id="486" w:name="_Toc373478357"/>
      <w:bookmarkStart w:id="487" w:name="_Toc480968465"/>
      <w:bookmarkStart w:id="488" w:name="_Toc389065276"/>
      <w:bookmarkStart w:id="489" w:name="_Toc432176971"/>
      <w:bookmarkStart w:id="490" w:name="_Toc373227710"/>
    </w:p>
    <w:bookmarkEnd w:id="485"/>
    <w:bookmarkEnd w:id="486"/>
    <w:bookmarkEnd w:id="487"/>
    <w:bookmarkEnd w:id="488"/>
    <w:bookmarkEnd w:id="489"/>
    <w:bookmarkEnd w:id="490"/>
    <w:p>
      <w:pPr>
        <w:pStyle w:val="249"/>
        <w:wordWrap w:val="0"/>
        <w:spacing w:line="360" w:lineRule="auto"/>
        <w:ind w:firstLine="420" w:firstLineChars="200"/>
        <w:rPr>
          <w:rFonts w:ascii="Times New Roman" w:hAnsi="Times New Roman"/>
          <w:color w:val="000000" w:themeColor="text1"/>
          <w:szCs w:val="21"/>
          <w14:textFill>
            <w14:solidFill>
              <w14:schemeClr w14:val="tx1"/>
            </w14:solidFill>
          </w14:textFill>
        </w:rPr>
      </w:pPr>
      <w:bookmarkStart w:id="491" w:name="_Toc373227719"/>
      <w:bookmarkStart w:id="492" w:name="_Toc432176980"/>
      <w:bookmarkStart w:id="493" w:name="_Toc480968474"/>
      <w:bookmarkStart w:id="494" w:name="_Toc389065285"/>
      <w:bookmarkStart w:id="495" w:name="_Toc373478366"/>
      <w:bookmarkStart w:id="496" w:name="_Toc463940118"/>
      <w:bookmarkStart w:id="497" w:name="_Toc351203638"/>
      <w:bookmarkStart w:id="498" w:name="_Toc297123496"/>
      <w:bookmarkStart w:id="499" w:name="_Toc300934949"/>
      <w:bookmarkStart w:id="500" w:name="_Toc318581164"/>
      <w:bookmarkStart w:id="501" w:name="_Toc304295527"/>
      <w:bookmarkStart w:id="502" w:name="_Toc297216155"/>
      <w:bookmarkStart w:id="503" w:name="_Toc312677997"/>
      <w:bookmarkStart w:id="504" w:name="_Toc303539106"/>
      <w:bookmarkStart w:id="505" w:name="_Toc296347162"/>
      <w:bookmarkStart w:id="506" w:name="_Toc296891203"/>
      <w:bookmarkStart w:id="507" w:name="_Toc292559367"/>
      <w:bookmarkStart w:id="508" w:name="_Toc297048349"/>
      <w:bookmarkStart w:id="509" w:name="_Toc297120463"/>
      <w:bookmarkStart w:id="510" w:name="_Toc292559872"/>
      <w:bookmarkStart w:id="511" w:name="_Toc296944502"/>
      <w:bookmarkStart w:id="512" w:name="_Toc296890991"/>
      <w:bookmarkStart w:id="513" w:name="_Toc296346664"/>
      <w:bookmarkStart w:id="514" w:name="_Toc296503163"/>
      <w:r>
        <w:rPr>
          <w:rFonts w:ascii="Times New Roman" w:hAnsi="Times New Roman"/>
          <w:color w:val="000000" w:themeColor="text1"/>
          <w:szCs w:val="21"/>
          <w14:textFill>
            <w14:solidFill>
              <w14:schemeClr w14:val="tx1"/>
            </w14:solidFill>
          </w14:textFill>
        </w:rPr>
        <w:t>3.5.1 分包的一般约定</w:t>
      </w:r>
    </w:p>
    <w:p>
      <w:pPr>
        <w:pStyle w:val="249"/>
        <w:wordWrap w:val="0"/>
        <w:spacing w:line="360" w:lineRule="auto"/>
        <w:ind w:firstLine="420" w:firstLineChars="200"/>
        <w:jc w:val="lef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禁止分包的工程包括：</w:t>
      </w:r>
      <w:r>
        <w:rPr>
          <w:rFonts w:ascii="Times New Roman" w:hAnsi="Times New Roman"/>
          <w:color w:val="000000" w:themeColor="text1"/>
          <w:szCs w:val="21"/>
          <w:u w:val="single"/>
          <w14:textFill>
            <w14:solidFill>
              <w14:schemeClr w14:val="tx1"/>
            </w14:solidFill>
          </w14:textFill>
        </w:rPr>
        <w:t>本项目包含的所有工程</w:t>
      </w:r>
      <w:r>
        <w:rPr>
          <w:rFonts w:ascii="Times New Roman" w:hAnsi="Times New Roman"/>
          <w:color w:val="000000" w:themeColor="text1"/>
          <w:szCs w:val="21"/>
          <w14:textFill>
            <w14:solidFill>
              <w14:schemeClr w14:val="tx1"/>
            </w14:solidFill>
          </w14:textFill>
        </w:rPr>
        <w:t>。</w:t>
      </w:r>
    </w:p>
    <w:p>
      <w:pPr>
        <w:pStyle w:val="249"/>
        <w:wordWrap w:val="0"/>
        <w:spacing w:line="360" w:lineRule="auto"/>
        <w:ind w:firstLine="420" w:firstLineChars="200"/>
        <w:jc w:val="left"/>
        <w:rPr>
          <w:rFonts w:ascii="Times New Roman" w:hAnsi="Times New Roman"/>
          <w:color w:val="000000" w:themeColor="text1"/>
          <w:szCs w:val="21"/>
          <w:u w:val="single"/>
          <w14:textFill>
            <w14:solidFill>
              <w14:schemeClr w14:val="tx1"/>
            </w14:solidFill>
          </w14:textFill>
        </w:rPr>
      </w:pPr>
      <w:r>
        <w:rPr>
          <w:rFonts w:ascii="Times New Roman" w:hAnsi="Times New Roman"/>
          <w:color w:val="000000" w:themeColor="text1"/>
          <w:szCs w:val="21"/>
          <w14:textFill>
            <w14:solidFill>
              <w14:schemeClr w14:val="tx1"/>
            </w14:solidFill>
          </w14:textFill>
        </w:rPr>
        <w:t>主体结构、关键性工作的范围：</w:t>
      </w:r>
      <w:r>
        <w:rPr>
          <w:rFonts w:ascii="Times New Roman" w:hAnsi="Times New Roman"/>
          <w:color w:val="000000" w:themeColor="text1"/>
          <w:szCs w:val="21"/>
          <w:u w:val="single"/>
          <w14:textFill>
            <w14:solidFill>
              <w14:schemeClr w14:val="tx1"/>
            </w14:solidFill>
          </w14:textFill>
        </w:rPr>
        <w:t>无</w:t>
      </w:r>
      <w:r>
        <w:rPr>
          <w:rFonts w:ascii="Times New Roman" w:hAnsi="Times New Roman"/>
          <w:color w:val="000000" w:themeColor="text1"/>
          <w:szCs w:val="21"/>
          <w14:textFill>
            <w14:solidFill>
              <w14:schemeClr w14:val="tx1"/>
            </w14:solidFill>
          </w14:textFill>
        </w:rPr>
        <w:t>。</w:t>
      </w:r>
    </w:p>
    <w:p>
      <w:pPr>
        <w:pStyle w:val="249"/>
        <w:wordWrap w:val="0"/>
        <w:spacing w:line="360" w:lineRule="auto"/>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 xml:space="preserve">    3.5.2分包的确定</w:t>
      </w:r>
    </w:p>
    <w:p>
      <w:pPr>
        <w:pStyle w:val="249"/>
        <w:wordWrap w:val="0"/>
        <w:spacing w:line="360" w:lineRule="auto"/>
        <w:ind w:firstLine="420" w:firstLineChars="200"/>
        <w:jc w:val="lef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允许分包的专业工程包括：</w:t>
      </w:r>
      <w:r>
        <w:rPr>
          <w:rFonts w:ascii="Times New Roman" w:hAnsi="Times New Roman"/>
          <w:color w:val="000000" w:themeColor="text1"/>
          <w:szCs w:val="21"/>
          <w:u w:val="single"/>
          <w14:textFill>
            <w14:solidFill>
              <w14:schemeClr w14:val="tx1"/>
            </w14:solidFill>
          </w14:textFill>
        </w:rPr>
        <w:t>无</w:t>
      </w:r>
      <w:r>
        <w:rPr>
          <w:rFonts w:ascii="Times New Roman" w:hAnsi="Times New Roman"/>
          <w:color w:val="000000" w:themeColor="text1"/>
          <w:szCs w:val="21"/>
          <w14:textFill>
            <w14:solidFill>
              <w14:schemeClr w14:val="tx1"/>
            </w14:solidFill>
          </w14:textFill>
        </w:rPr>
        <w:t>。</w:t>
      </w:r>
    </w:p>
    <w:p>
      <w:pPr>
        <w:pStyle w:val="249"/>
        <w:wordWrap w:val="0"/>
        <w:spacing w:line="360" w:lineRule="auto"/>
        <w:ind w:firstLine="420" w:firstLineChars="200"/>
        <w:jc w:val="lef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其他关于分包的约定：</w:t>
      </w:r>
      <w:r>
        <w:rPr>
          <w:rFonts w:ascii="Times New Roman" w:hAnsi="Times New Roman"/>
          <w:color w:val="000000" w:themeColor="text1"/>
          <w:szCs w:val="21"/>
          <w:u w:val="single"/>
          <w14:textFill>
            <w14:solidFill>
              <w14:schemeClr w14:val="tx1"/>
            </w14:solidFill>
          </w14:textFill>
        </w:rPr>
        <w:t>无</w:t>
      </w:r>
      <w:r>
        <w:rPr>
          <w:rFonts w:hint="eastAsia" w:ascii="Times New Roman" w:hAnsi="Times New Roman"/>
          <w:color w:val="000000" w:themeColor="text1"/>
          <w:szCs w:val="21"/>
          <w14:textFill>
            <w14:solidFill>
              <w14:schemeClr w14:val="tx1"/>
            </w14:solidFill>
          </w14:textFill>
        </w:rPr>
        <w:t>。</w:t>
      </w:r>
    </w:p>
    <w:p>
      <w:pPr>
        <w:pStyle w:val="249"/>
        <w:wordWrap w:val="0"/>
        <w:spacing w:line="360" w:lineRule="auto"/>
        <w:ind w:firstLine="420" w:firstLineChars="200"/>
        <w:jc w:val="lef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3.5.4 分包合同价款</w:t>
      </w:r>
    </w:p>
    <w:p>
      <w:pPr>
        <w:pStyle w:val="249"/>
        <w:wordWrap w:val="0"/>
        <w:spacing w:line="360" w:lineRule="auto"/>
        <w:ind w:firstLine="420" w:firstLineChars="200"/>
        <w:jc w:val="lef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关于分包合同价款支付的约定：</w:t>
      </w:r>
      <w:r>
        <w:rPr>
          <w:rFonts w:ascii="Times New Roman" w:hAnsi="Times New Roman"/>
          <w:color w:val="000000" w:themeColor="text1"/>
          <w:szCs w:val="21"/>
          <w:u w:val="single"/>
          <w14:textFill>
            <w14:solidFill>
              <w14:schemeClr w14:val="tx1"/>
            </w14:solidFill>
          </w14:textFill>
        </w:rPr>
        <w:t>无</w:t>
      </w:r>
      <w:r>
        <w:rPr>
          <w:rFonts w:ascii="Times New Roman" w:hAnsi="Times New Roman"/>
          <w:color w:val="000000" w:themeColor="text1"/>
          <w:szCs w:val="21"/>
          <w14:textFill>
            <w14:solidFill>
              <w14:schemeClr w14:val="tx1"/>
            </w14:solidFill>
          </w14:textFill>
        </w:rPr>
        <w:t>。</w:t>
      </w:r>
    </w:p>
    <w:p>
      <w:pPr>
        <w:pStyle w:val="253"/>
        <w:wordWrap w:val="0"/>
        <w:outlineLvl w:val="2"/>
        <w:rPr>
          <w:color w:val="000000" w:themeColor="text1"/>
          <w:sz w:val="21"/>
          <w:szCs w:val="21"/>
          <w14:textFill>
            <w14:solidFill>
              <w14:schemeClr w14:val="tx1"/>
            </w14:solidFill>
          </w14:textFill>
        </w:rPr>
      </w:pPr>
      <w:bookmarkStart w:id="515" w:name="_Toc531093140"/>
      <w:bookmarkStart w:id="516" w:name="_Toc18954258"/>
      <w:bookmarkStart w:id="517" w:name="_Toc3731628"/>
      <w:bookmarkStart w:id="518" w:name="_Toc373743628"/>
      <w:bookmarkStart w:id="519" w:name="_Toc406360313"/>
      <w:bookmarkStart w:id="520" w:name="_Toc485629390"/>
      <w:bookmarkStart w:id="521" w:name="_Toc508188885"/>
      <w:bookmarkStart w:id="522" w:name="_Toc3731844"/>
      <w:r>
        <w:rPr>
          <w:color w:val="000000" w:themeColor="text1"/>
          <w:sz w:val="21"/>
          <w:szCs w:val="21"/>
          <w14:textFill>
            <w14:solidFill>
              <w14:schemeClr w14:val="tx1"/>
            </w14:solidFill>
          </w14:textFill>
        </w:rPr>
        <w:t>3.6 工程照管与成品、半成品保护</w:t>
      </w:r>
      <w:bookmarkEnd w:id="515"/>
      <w:bookmarkEnd w:id="516"/>
      <w:bookmarkEnd w:id="517"/>
      <w:bookmarkEnd w:id="518"/>
      <w:bookmarkEnd w:id="519"/>
      <w:bookmarkEnd w:id="520"/>
      <w:bookmarkEnd w:id="521"/>
      <w:bookmarkEnd w:id="522"/>
    </w:p>
    <w:p>
      <w:pPr>
        <w:pStyle w:val="249"/>
        <w:wordWrap w:val="0"/>
        <w:spacing w:before="120" w:after="120" w:line="360" w:lineRule="auto"/>
        <w:ind w:firstLine="420" w:firstLineChars="200"/>
        <w:rPr>
          <w:rFonts w:ascii="Times New Roman" w:hAnsi="Times New Roman"/>
          <w:color w:val="000000" w:themeColor="text1"/>
          <w:kern w:val="0"/>
          <w:szCs w:val="21"/>
          <w:u w:val="single"/>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承包人负责照管工程及工程相关的材料、工程设备的起始时间：工程接收证书颁发前，承包人应负责照管和维护工程。工程接收证书颁发时尚有部分未竣工工程的，承包人还应负责该未竣工工程的照管和维护工作，直到竣工后移交给发包人为止。因发包人原因不能及时办理竣工验收以及移交所引起的照管和保护费用由发包人承担。</w:t>
      </w:r>
    </w:p>
    <w:p>
      <w:pPr>
        <w:pStyle w:val="253"/>
        <w:wordWrap w:val="0"/>
        <w:outlineLvl w:val="2"/>
        <w:rPr>
          <w:color w:val="000000" w:themeColor="text1"/>
          <w:sz w:val="21"/>
          <w:szCs w:val="21"/>
          <w14:textFill>
            <w14:solidFill>
              <w14:schemeClr w14:val="tx1"/>
            </w14:solidFill>
          </w14:textFill>
        </w:rPr>
      </w:pPr>
      <w:bookmarkStart w:id="523" w:name="_Toc485629391"/>
      <w:bookmarkStart w:id="524" w:name="_Toc531093141"/>
      <w:bookmarkStart w:id="525" w:name="_Toc508188886"/>
      <w:bookmarkStart w:id="526" w:name="_Toc3731845"/>
      <w:bookmarkStart w:id="527" w:name="_Toc373743629"/>
      <w:bookmarkStart w:id="528" w:name="_Toc3731629"/>
      <w:bookmarkStart w:id="529" w:name="_Toc406360314"/>
      <w:bookmarkStart w:id="530" w:name="_Toc18954259"/>
      <w:r>
        <w:rPr>
          <w:color w:val="000000" w:themeColor="text1"/>
          <w:sz w:val="21"/>
          <w:szCs w:val="21"/>
          <w14:textFill>
            <w14:solidFill>
              <w14:schemeClr w14:val="tx1"/>
            </w14:solidFill>
          </w14:textFill>
        </w:rPr>
        <w:t>3.7 履约担保</w:t>
      </w:r>
      <w:bookmarkEnd w:id="523"/>
      <w:bookmarkEnd w:id="524"/>
      <w:bookmarkEnd w:id="525"/>
      <w:bookmarkEnd w:id="526"/>
      <w:bookmarkEnd w:id="527"/>
      <w:bookmarkEnd w:id="528"/>
      <w:bookmarkEnd w:id="529"/>
      <w:bookmarkEnd w:id="530"/>
    </w:p>
    <w:p>
      <w:pPr>
        <w:wordWrap w:val="0"/>
        <w:spacing w:line="360" w:lineRule="auto"/>
        <w:ind w:firstLine="420" w:firstLineChars="200"/>
        <w:rPr>
          <w:color w:val="000000" w:themeColor="text1"/>
          <w:szCs w:val="21"/>
          <w:highlight w:val="none"/>
          <w14:textFill>
            <w14:solidFill>
              <w14:schemeClr w14:val="tx1"/>
            </w14:solidFill>
          </w14:textFill>
        </w:rPr>
      </w:pPr>
      <w:bookmarkStart w:id="531" w:name="_Toc485629392"/>
      <w:bookmarkStart w:id="532" w:name="_Toc373743630"/>
      <w:bookmarkStart w:id="533" w:name="_Toc3731846"/>
      <w:bookmarkStart w:id="534" w:name="_Toc531093142"/>
      <w:bookmarkStart w:id="535" w:name="_Toc3731630"/>
      <w:bookmarkStart w:id="536" w:name="_Toc18954260"/>
      <w:bookmarkStart w:id="537" w:name="_Toc406360315"/>
      <w:r>
        <w:rPr>
          <w:rFonts w:hint="eastAsia"/>
          <w:color w:val="000000" w:themeColor="text1"/>
          <w:szCs w:val="21"/>
          <w:highlight w:val="none"/>
          <w:lang w:eastAsia="zh-CN"/>
          <w14:textFill>
            <w14:solidFill>
              <w14:schemeClr w14:val="tx1"/>
            </w14:solidFill>
          </w14:textFill>
        </w:rPr>
        <w:t>见</w:t>
      </w:r>
      <w:r>
        <w:rPr>
          <w:color w:val="000000" w:themeColor="text1"/>
          <w:szCs w:val="21"/>
          <w:highlight w:val="none"/>
          <w14:textFill>
            <w14:solidFill>
              <w14:schemeClr w14:val="tx1"/>
            </w14:solidFill>
          </w14:textFill>
        </w:rPr>
        <w:t>“投标人须知前附表”</w:t>
      </w:r>
    </w:p>
    <w:p>
      <w:pPr>
        <w:pStyle w:val="253"/>
        <w:wordWrap w:val="0"/>
        <w:outlineLvl w:val="1"/>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4. 监理人</w:t>
      </w:r>
      <w:bookmarkEnd w:id="531"/>
      <w:bookmarkEnd w:id="532"/>
      <w:bookmarkEnd w:id="533"/>
      <w:bookmarkEnd w:id="534"/>
      <w:bookmarkEnd w:id="535"/>
      <w:bookmarkEnd w:id="536"/>
      <w:bookmarkEnd w:id="537"/>
    </w:p>
    <w:p>
      <w:pPr>
        <w:pStyle w:val="253"/>
        <w:wordWrap w:val="0"/>
        <w:outlineLvl w:val="2"/>
        <w:rPr>
          <w:color w:val="000000" w:themeColor="text1"/>
          <w:sz w:val="21"/>
          <w:szCs w:val="21"/>
          <w14:textFill>
            <w14:solidFill>
              <w14:schemeClr w14:val="tx1"/>
            </w14:solidFill>
          </w14:textFill>
        </w:rPr>
      </w:pPr>
      <w:bookmarkStart w:id="538" w:name="_Toc406360316"/>
      <w:bookmarkStart w:id="539" w:name="_Toc373743631"/>
      <w:bookmarkStart w:id="540" w:name="_Toc531093143"/>
      <w:bookmarkStart w:id="541" w:name="_Toc18954261"/>
      <w:bookmarkStart w:id="542" w:name="_Toc3731847"/>
      <w:bookmarkStart w:id="543" w:name="_Toc3731631"/>
      <w:bookmarkStart w:id="544" w:name="_Toc485629393"/>
      <w:r>
        <w:rPr>
          <w:color w:val="000000" w:themeColor="text1"/>
          <w:sz w:val="21"/>
          <w:szCs w:val="21"/>
          <w14:textFill>
            <w14:solidFill>
              <w14:schemeClr w14:val="tx1"/>
            </w14:solidFill>
          </w14:textFill>
        </w:rPr>
        <w:t>4.1监理人的一般规定</w:t>
      </w:r>
      <w:bookmarkEnd w:id="538"/>
      <w:bookmarkEnd w:id="539"/>
      <w:bookmarkEnd w:id="540"/>
      <w:bookmarkEnd w:id="541"/>
      <w:bookmarkEnd w:id="542"/>
      <w:bookmarkEnd w:id="543"/>
      <w:bookmarkEnd w:id="544"/>
    </w:p>
    <w:p>
      <w:pPr>
        <w:pStyle w:val="249"/>
        <w:wordWrap w:val="0"/>
        <w:spacing w:line="360" w:lineRule="auto"/>
        <w:ind w:firstLine="420" w:firstLineChars="200"/>
        <w:jc w:val="lef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关于监理人的监理内容：</w:t>
      </w:r>
      <w:r>
        <w:rPr>
          <w:rFonts w:ascii="Times New Roman" w:hAnsi="Times New Roman"/>
          <w:color w:val="000000" w:themeColor="text1"/>
          <w:szCs w:val="21"/>
          <w:u w:val="single"/>
          <w14:textFill>
            <w14:solidFill>
              <w14:schemeClr w14:val="tx1"/>
            </w14:solidFill>
          </w14:textFill>
        </w:rPr>
        <w:t>审查施工承包人提交的施工组织设计，专项施工方案与工程建设强制性标准的符合性；检查施工承包人工程质量、安全、施工进度；审查施工承包人报送的工程材料、构配件、设备质量证明文件的有效性和符合性；签发工程暂停令和复工令；验收隐蔽工程、分部分项工程；参与工程变更的审查签认，协助发包人核签现场发生的签证，最终须经发包人认可后作为结算的依据，审核月进度报表并报发包人审批；审核工程款支付申请；参加工程竣工验收</w:t>
      </w:r>
      <w:r>
        <w:rPr>
          <w:rFonts w:ascii="Times New Roman" w:hAnsi="Times New Roman"/>
          <w:color w:val="000000" w:themeColor="text1"/>
          <w:szCs w:val="21"/>
          <w14:textFill>
            <w14:solidFill>
              <w14:schemeClr w14:val="tx1"/>
            </w14:solidFill>
          </w14:textFill>
        </w:rPr>
        <w:t>。</w:t>
      </w:r>
    </w:p>
    <w:p>
      <w:pPr>
        <w:pStyle w:val="249"/>
        <w:wordWrap w:val="0"/>
        <w:spacing w:line="360" w:lineRule="auto"/>
        <w:ind w:firstLine="420" w:firstLineChars="200"/>
        <w:jc w:val="lef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关于监理人的监理权限：</w:t>
      </w:r>
      <w:r>
        <w:rPr>
          <w:rFonts w:ascii="Times New Roman" w:hAnsi="Times New Roman"/>
          <w:color w:val="000000" w:themeColor="text1"/>
          <w:szCs w:val="21"/>
          <w:u w:val="single"/>
          <w14:textFill>
            <w14:solidFill>
              <w14:schemeClr w14:val="tx1"/>
            </w14:solidFill>
          </w14:textFill>
        </w:rPr>
        <w:t>工程暂停令和复工令签发、参与设计变更、工程量调整、费用调整、参与工程变更的审核签认、审核月进度工作报表以及审核工程款支付申请和分包申请、承包人的任何索赔申请最终均须经发包人审批确认</w:t>
      </w:r>
      <w:r>
        <w:rPr>
          <w:rFonts w:ascii="Times New Roman" w:hAnsi="Times New Roman"/>
          <w:color w:val="000000" w:themeColor="text1"/>
          <w:szCs w:val="21"/>
          <w14:textFill>
            <w14:solidFill>
              <w14:schemeClr w14:val="tx1"/>
            </w14:solidFill>
          </w14:textFill>
        </w:rPr>
        <w:t>。</w:t>
      </w:r>
    </w:p>
    <w:p>
      <w:pPr>
        <w:pStyle w:val="249"/>
        <w:wordWrap w:val="0"/>
        <w:spacing w:line="360" w:lineRule="auto"/>
        <w:ind w:firstLine="420" w:firstLineChars="20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关于监理人在施工现场的办公场所、生活场所的提供和费用承担的约定：</w:t>
      </w:r>
      <w:r>
        <w:rPr>
          <w:rFonts w:ascii="Times New Roman" w:hAnsi="Times New Roman"/>
          <w:color w:val="000000" w:themeColor="text1"/>
          <w:szCs w:val="21"/>
          <w:u w:val="single"/>
          <w14:textFill>
            <w14:solidFill>
              <w14:schemeClr w14:val="tx1"/>
            </w14:solidFill>
          </w14:textFill>
        </w:rPr>
        <w:t>由承包人提供1间共15平方米的施工现场办公室</w:t>
      </w:r>
      <w:r>
        <w:rPr>
          <w:rFonts w:ascii="Times New Roman" w:hAnsi="Times New Roman"/>
          <w:color w:val="000000" w:themeColor="text1"/>
          <w:szCs w:val="21"/>
          <w14:textFill>
            <w14:solidFill>
              <w14:schemeClr w14:val="tx1"/>
            </w14:solidFill>
          </w14:textFill>
        </w:rPr>
        <w:t>。</w:t>
      </w:r>
    </w:p>
    <w:p>
      <w:pPr>
        <w:pStyle w:val="253"/>
        <w:wordWrap w:val="0"/>
        <w:outlineLvl w:val="2"/>
        <w:rPr>
          <w:color w:val="000000" w:themeColor="text1"/>
          <w:sz w:val="21"/>
          <w:szCs w:val="21"/>
          <w14:textFill>
            <w14:solidFill>
              <w14:schemeClr w14:val="tx1"/>
            </w14:solidFill>
          </w14:textFill>
        </w:rPr>
      </w:pPr>
      <w:bookmarkStart w:id="545" w:name="_Toc18954262"/>
      <w:bookmarkStart w:id="546" w:name="_Toc3731632"/>
      <w:bookmarkStart w:id="547" w:name="_Toc3731848"/>
      <w:bookmarkStart w:id="548" w:name="_Toc406360317"/>
      <w:bookmarkStart w:id="549" w:name="_Toc485629394"/>
      <w:bookmarkStart w:id="550" w:name="_Toc373743632"/>
      <w:bookmarkStart w:id="551" w:name="_Toc531093144"/>
      <w:r>
        <w:rPr>
          <w:color w:val="000000" w:themeColor="text1"/>
          <w:sz w:val="21"/>
          <w:szCs w:val="21"/>
          <w14:textFill>
            <w14:solidFill>
              <w14:schemeClr w14:val="tx1"/>
            </w14:solidFill>
          </w14:textFill>
        </w:rPr>
        <w:t>4.2 监理人员</w:t>
      </w:r>
      <w:bookmarkEnd w:id="545"/>
      <w:bookmarkEnd w:id="546"/>
      <w:bookmarkEnd w:id="547"/>
      <w:bookmarkEnd w:id="548"/>
      <w:bookmarkEnd w:id="549"/>
      <w:bookmarkEnd w:id="550"/>
      <w:bookmarkEnd w:id="551"/>
    </w:p>
    <w:p>
      <w:pPr>
        <w:pStyle w:val="249"/>
        <w:wordWrap w:val="0"/>
        <w:spacing w:line="360" w:lineRule="auto"/>
        <w:ind w:firstLine="420" w:firstLineChars="20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总监理工程师：</w:t>
      </w:r>
    </w:p>
    <w:p>
      <w:pPr>
        <w:pStyle w:val="249"/>
        <w:wordWrap w:val="0"/>
        <w:spacing w:line="360" w:lineRule="auto"/>
        <w:ind w:firstLine="420" w:firstLineChars="20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姓名：</w:t>
      </w:r>
      <w:r>
        <w:rPr>
          <w:color w:val="000000" w:themeColor="text1"/>
          <w:szCs w:val="21"/>
          <w:u w:val="single"/>
          <w14:textFill>
            <w14:solidFill>
              <w14:schemeClr w14:val="tx1"/>
            </w14:solidFill>
          </w14:textFill>
        </w:rPr>
        <w:t xml:space="preserve">         </w:t>
      </w:r>
      <w:r>
        <w:rPr>
          <w:rFonts w:ascii="Times New Roman" w:hAnsi="Times New Roman"/>
          <w:color w:val="000000" w:themeColor="text1"/>
          <w:szCs w:val="21"/>
          <w14:textFill>
            <w14:solidFill>
              <w14:schemeClr w14:val="tx1"/>
            </w14:solidFill>
          </w14:textFill>
        </w:rPr>
        <w:t>；</w:t>
      </w:r>
    </w:p>
    <w:p>
      <w:pPr>
        <w:pStyle w:val="249"/>
        <w:wordWrap w:val="0"/>
        <w:spacing w:line="360" w:lineRule="auto"/>
        <w:ind w:firstLine="420" w:firstLineChars="20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职务：</w:t>
      </w:r>
      <w:r>
        <w:rPr>
          <w:color w:val="000000" w:themeColor="text1"/>
          <w:szCs w:val="21"/>
          <w:u w:val="single"/>
          <w14:textFill>
            <w14:solidFill>
              <w14:schemeClr w14:val="tx1"/>
            </w14:solidFill>
          </w14:textFill>
        </w:rPr>
        <w:t xml:space="preserve">         </w:t>
      </w:r>
      <w:r>
        <w:rPr>
          <w:rFonts w:ascii="Times New Roman" w:hAnsi="Times New Roman"/>
          <w:color w:val="000000" w:themeColor="text1"/>
          <w:szCs w:val="21"/>
          <w14:textFill>
            <w14:solidFill>
              <w14:schemeClr w14:val="tx1"/>
            </w14:solidFill>
          </w14:textFill>
        </w:rPr>
        <w:t>；</w:t>
      </w:r>
    </w:p>
    <w:p>
      <w:pPr>
        <w:pStyle w:val="249"/>
        <w:wordWrap w:val="0"/>
        <w:spacing w:line="360" w:lineRule="auto"/>
        <w:ind w:firstLine="420" w:firstLineChars="20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 xml:space="preserve">监理工程师执业资格证书号： </w:t>
      </w:r>
      <w:r>
        <w:rPr>
          <w:color w:val="000000" w:themeColor="text1"/>
          <w:szCs w:val="21"/>
          <w:u w:val="single"/>
          <w14:textFill>
            <w14:solidFill>
              <w14:schemeClr w14:val="tx1"/>
            </w14:solidFill>
          </w14:textFill>
        </w:rPr>
        <w:t xml:space="preserve">         </w:t>
      </w:r>
      <w:r>
        <w:rPr>
          <w:rFonts w:ascii="Times New Roman" w:hAnsi="Times New Roman"/>
          <w:color w:val="000000" w:themeColor="text1"/>
          <w:szCs w:val="21"/>
          <w14:textFill>
            <w14:solidFill>
              <w14:schemeClr w14:val="tx1"/>
            </w14:solidFill>
          </w14:textFill>
        </w:rPr>
        <w:t xml:space="preserve"> ；</w:t>
      </w:r>
    </w:p>
    <w:p>
      <w:pPr>
        <w:pStyle w:val="249"/>
        <w:wordWrap w:val="0"/>
        <w:spacing w:line="360" w:lineRule="auto"/>
        <w:ind w:firstLine="420" w:firstLineChars="20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联系电话：</w:t>
      </w:r>
      <w:r>
        <w:rPr>
          <w:color w:val="000000" w:themeColor="text1"/>
          <w:szCs w:val="21"/>
          <w:u w:val="single"/>
          <w14:textFill>
            <w14:solidFill>
              <w14:schemeClr w14:val="tx1"/>
            </w14:solidFill>
          </w14:textFill>
        </w:rPr>
        <w:t xml:space="preserve">         </w:t>
      </w:r>
      <w:r>
        <w:rPr>
          <w:rFonts w:ascii="Times New Roman" w:hAnsi="Times New Roman"/>
          <w:color w:val="000000" w:themeColor="text1"/>
          <w:szCs w:val="21"/>
          <w14:textFill>
            <w14:solidFill>
              <w14:schemeClr w14:val="tx1"/>
            </w14:solidFill>
          </w14:textFill>
        </w:rPr>
        <w:t>；</w:t>
      </w:r>
    </w:p>
    <w:p>
      <w:pPr>
        <w:pStyle w:val="249"/>
        <w:wordWrap w:val="0"/>
        <w:spacing w:line="360" w:lineRule="auto"/>
        <w:ind w:firstLine="420" w:firstLineChars="20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电子信箱：</w:t>
      </w:r>
      <w:r>
        <w:rPr>
          <w:color w:val="000000" w:themeColor="text1"/>
          <w:szCs w:val="21"/>
          <w:u w:val="single"/>
          <w14:textFill>
            <w14:solidFill>
              <w14:schemeClr w14:val="tx1"/>
            </w14:solidFill>
          </w14:textFill>
        </w:rPr>
        <w:t xml:space="preserve">         </w:t>
      </w:r>
      <w:r>
        <w:rPr>
          <w:rFonts w:ascii="Times New Roman" w:hAnsi="Times New Roman"/>
          <w:color w:val="000000" w:themeColor="text1"/>
          <w:szCs w:val="21"/>
          <w14:textFill>
            <w14:solidFill>
              <w14:schemeClr w14:val="tx1"/>
            </w14:solidFill>
          </w14:textFill>
        </w:rPr>
        <w:t>；</w:t>
      </w:r>
    </w:p>
    <w:p>
      <w:pPr>
        <w:pStyle w:val="249"/>
        <w:wordWrap w:val="0"/>
        <w:spacing w:line="360" w:lineRule="auto"/>
        <w:ind w:firstLine="420" w:firstLineChars="20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通信地址：</w:t>
      </w:r>
      <w:r>
        <w:rPr>
          <w:color w:val="000000" w:themeColor="text1"/>
          <w:szCs w:val="21"/>
          <w:u w:val="single"/>
          <w14:textFill>
            <w14:solidFill>
              <w14:schemeClr w14:val="tx1"/>
            </w14:solidFill>
          </w14:textFill>
        </w:rPr>
        <w:t xml:space="preserve">         </w:t>
      </w:r>
      <w:r>
        <w:rPr>
          <w:rFonts w:ascii="Times New Roman" w:hAnsi="Times New Roman"/>
          <w:color w:val="000000" w:themeColor="text1"/>
          <w:szCs w:val="21"/>
          <w14:textFill>
            <w14:solidFill>
              <w14:schemeClr w14:val="tx1"/>
            </w14:solidFill>
          </w14:textFill>
        </w:rPr>
        <w:t>；</w:t>
      </w:r>
    </w:p>
    <w:p>
      <w:pPr>
        <w:pStyle w:val="248"/>
        <w:wordWrap w:val="0"/>
        <w:spacing w:line="360" w:lineRule="auto"/>
        <w:ind w:firstLine="420" w:firstLineChars="20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关于监理人的其他约定：工程监理在执行下列职责前应事先得到发包人的特别认可：</w:t>
      </w:r>
    </w:p>
    <w:p>
      <w:pPr>
        <w:pStyle w:val="248"/>
        <w:wordWrap w:val="0"/>
        <w:spacing w:line="360" w:lineRule="auto"/>
        <w:ind w:firstLine="420" w:firstLineChars="20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（a）下达开工、停工指令或通知；</w:t>
      </w:r>
    </w:p>
    <w:p>
      <w:pPr>
        <w:pStyle w:val="248"/>
        <w:wordWrap w:val="0"/>
        <w:spacing w:line="360" w:lineRule="auto"/>
        <w:ind w:firstLine="420" w:firstLineChars="20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（b）认可工程任何部分的分包确认或同意分包人；</w:t>
      </w:r>
    </w:p>
    <w:p>
      <w:pPr>
        <w:pStyle w:val="248"/>
        <w:wordWrap w:val="0"/>
        <w:spacing w:line="360" w:lineRule="auto"/>
        <w:ind w:firstLine="420" w:firstLineChars="20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（c）批准任何工期顺延；</w:t>
      </w:r>
    </w:p>
    <w:p>
      <w:pPr>
        <w:pStyle w:val="248"/>
        <w:wordWrap w:val="0"/>
        <w:spacing w:line="360" w:lineRule="auto"/>
        <w:ind w:firstLine="420" w:firstLineChars="20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（d）对工期、工程造价有任何影响的变更指示；</w:t>
      </w:r>
    </w:p>
    <w:p>
      <w:pPr>
        <w:pStyle w:val="248"/>
        <w:wordWrap w:val="0"/>
        <w:spacing w:line="360" w:lineRule="auto"/>
        <w:ind w:firstLine="420" w:firstLineChars="20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（e）确定变更估价；</w:t>
      </w:r>
    </w:p>
    <w:p>
      <w:pPr>
        <w:pStyle w:val="248"/>
        <w:wordWrap w:val="0"/>
        <w:spacing w:line="360" w:lineRule="auto"/>
        <w:ind w:firstLine="420" w:firstLineChars="20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（g）发出接收证书或通过工程竣工验收；</w:t>
      </w:r>
    </w:p>
    <w:p>
      <w:pPr>
        <w:pStyle w:val="248"/>
        <w:wordWrap w:val="0"/>
        <w:spacing w:line="360" w:lineRule="auto"/>
        <w:ind w:firstLine="420" w:firstLineChars="20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（h）认可承包人的任何费用索赔。</w:t>
      </w:r>
    </w:p>
    <w:p>
      <w:pPr>
        <w:pStyle w:val="248"/>
        <w:wordWrap w:val="0"/>
        <w:spacing w:line="360" w:lineRule="auto"/>
        <w:ind w:firstLine="420" w:firstLineChars="20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一切有关上述事宜而没有发包人签认的指令或行动将被视为无效。</w:t>
      </w:r>
    </w:p>
    <w:p>
      <w:pPr>
        <w:pStyle w:val="248"/>
        <w:wordWrap w:val="0"/>
        <w:spacing w:line="360" w:lineRule="auto"/>
        <w:ind w:firstLine="420" w:firstLineChars="20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尽管有如上诉需征求特别许可的义务，但如果工程监理认为事故的发生会影响人员生命、工程或附近财产的安全，工程监理可以在不减轻承包人任何合同规定的责任和义务的情况下，指示承包人采取工程监理认为必要有效的措施及办法排除及减低危险。尽管没有得到发包人的认可，承包人应立即执行该等有关指令，此类指令承包人必须在发出后24小时内得到发包人的认可。除上述的紧急指令外，承包人因遵守经发包人特别认可的而又未经发包人认可的指令而引致的索赔都不会获得接受。</w:t>
      </w:r>
    </w:p>
    <w:p>
      <w:pPr>
        <w:pStyle w:val="253"/>
        <w:wordWrap w:val="0"/>
        <w:outlineLvl w:val="1"/>
        <w:rPr>
          <w:color w:val="000000" w:themeColor="text1"/>
          <w:sz w:val="21"/>
          <w:szCs w:val="21"/>
          <w14:textFill>
            <w14:solidFill>
              <w14:schemeClr w14:val="tx1"/>
            </w14:solidFill>
          </w14:textFill>
        </w:rPr>
      </w:pPr>
      <w:bookmarkStart w:id="552" w:name="_Toc3731849"/>
      <w:bookmarkStart w:id="553" w:name="_Toc485629396"/>
      <w:bookmarkStart w:id="554" w:name="_Toc531093146"/>
      <w:bookmarkStart w:id="555" w:name="_Toc18954263"/>
      <w:bookmarkStart w:id="556" w:name="_Toc406360319"/>
      <w:bookmarkStart w:id="557" w:name="_Toc3731633"/>
      <w:bookmarkStart w:id="558" w:name="_Toc373743634"/>
      <w:r>
        <w:rPr>
          <w:color w:val="000000" w:themeColor="text1"/>
          <w:sz w:val="21"/>
          <w:szCs w:val="21"/>
          <w14:textFill>
            <w14:solidFill>
              <w14:schemeClr w14:val="tx1"/>
            </w14:solidFill>
          </w14:textFill>
        </w:rPr>
        <w:t>5. 工程质量</w:t>
      </w:r>
      <w:bookmarkEnd w:id="552"/>
      <w:bookmarkEnd w:id="553"/>
      <w:bookmarkEnd w:id="554"/>
      <w:bookmarkEnd w:id="555"/>
      <w:bookmarkEnd w:id="556"/>
      <w:bookmarkEnd w:id="557"/>
      <w:bookmarkEnd w:id="558"/>
    </w:p>
    <w:p>
      <w:pPr>
        <w:pStyle w:val="253"/>
        <w:wordWrap w:val="0"/>
        <w:outlineLvl w:val="2"/>
        <w:rPr>
          <w:color w:val="000000" w:themeColor="text1"/>
          <w:sz w:val="21"/>
          <w:szCs w:val="21"/>
          <w14:textFill>
            <w14:solidFill>
              <w14:schemeClr w14:val="tx1"/>
            </w14:solidFill>
          </w14:textFill>
        </w:rPr>
      </w:pPr>
      <w:bookmarkStart w:id="559" w:name="_Toc18954264"/>
      <w:bookmarkStart w:id="560" w:name="_Toc3731850"/>
      <w:bookmarkStart w:id="561" w:name="_Toc531093147"/>
      <w:bookmarkStart w:id="562" w:name="_Toc3731634"/>
      <w:bookmarkStart w:id="563" w:name="_Toc485629397"/>
      <w:bookmarkStart w:id="564" w:name="_Toc406360320"/>
      <w:bookmarkStart w:id="565" w:name="_Toc373743635"/>
      <w:r>
        <w:rPr>
          <w:color w:val="000000" w:themeColor="text1"/>
          <w:sz w:val="21"/>
          <w:szCs w:val="21"/>
          <w14:textFill>
            <w14:solidFill>
              <w14:schemeClr w14:val="tx1"/>
            </w14:solidFill>
          </w14:textFill>
        </w:rPr>
        <w:t>5.1 质量要求</w:t>
      </w:r>
      <w:bookmarkEnd w:id="559"/>
      <w:bookmarkEnd w:id="560"/>
      <w:bookmarkEnd w:id="561"/>
      <w:bookmarkEnd w:id="562"/>
      <w:bookmarkEnd w:id="563"/>
      <w:bookmarkEnd w:id="564"/>
      <w:bookmarkEnd w:id="565"/>
    </w:p>
    <w:p>
      <w:pPr>
        <w:pStyle w:val="249"/>
        <w:wordWrap w:val="0"/>
        <w:spacing w:line="360" w:lineRule="auto"/>
        <w:ind w:firstLine="420" w:firstLineChars="200"/>
        <w:jc w:val="left"/>
        <w:rPr>
          <w:rFonts w:ascii="Times New Roman" w:hAnsi="Times New Roman"/>
          <w:color w:val="000000" w:themeColor="text1"/>
          <w:szCs w:val="21"/>
          <w:u w:val="single"/>
          <w14:textFill>
            <w14:solidFill>
              <w14:schemeClr w14:val="tx1"/>
            </w14:solidFill>
          </w14:textFill>
        </w:rPr>
      </w:pPr>
      <w:r>
        <w:rPr>
          <w:rFonts w:ascii="Times New Roman" w:hAnsi="Times New Roman"/>
          <w:color w:val="000000" w:themeColor="text1"/>
          <w:szCs w:val="21"/>
          <w14:textFill>
            <w14:solidFill>
              <w14:schemeClr w14:val="tx1"/>
            </w14:solidFill>
          </w14:textFill>
        </w:rPr>
        <w:t>5.1.1 特殊质量标准和要求：</w:t>
      </w:r>
      <w:r>
        <w:rPr>
          <w:color w:val="000000" w:themeColor="text1"/>
          <w:szCs w:val="21"/>
          <w:u w:val="single"/>
          <w14:textFill>
            <w14:solidFill>
              <w14:schemeClr w14:val="tx1"/>
            </w14:solidFill>
          </w14:textFill>
        </w:rPr>
        <w:t xml:space="preserve">         </w:t>
      </w:r>
      <w:r>
        <w:rPr>
          <w:rFonts w:ascii="Times New Roman" w:hAnsi="Times New Roman"/>
          <w:color w:val="000000" w:themeColor="text1"/>
          <w:szCs w:val="21"/>
          <w14:textFill>
            <w14:solidFill>
              <w14:schemeClr w14:val="tx1"/>
            </w14:solidFill>
          </w14:textFill>
        </w:rPr>
        <w:t>。</w:t>
      </w:r>
    </w:p>
    <w:p>
      <w:pPr>
        <w:pStyle w:val="249"/>
        <w:wordWrap w:val="0"/>
        <w:spacing w:line="360" w:lineRule="auto"/>
        <w:ind w:firstLine="420" w:firstLineChars="200"/>
        <w:jc w:val="lef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关于工程奖项的约定：</w:t>
      </w:r>
      <w:r>
        <w:rPr>
          <w:rFonts w:ascii="Times New Roman" w:hAnsi="Times New Roman"/>
          <w:color w:val="000000" w:themeColor="text1"/>
          <w:szCs w:val="21"/>
          <w:u w:val="single"/>
          <w14:textFill>
            <w14:solidFill>
              <w14:schemeClr w14:val="tx1"/>
            </w14:solidFill>
          </w14:textFill>
        </w:rPr>
        <w:t>无</w:t>
      </w:r>
      <w:r>
        <w:rPr>
          <w:rFonts w:ascii="Times New Roman" w:hAnsi="Times New Roman"/>
          <w:color w:val="000000" w:themeColor="text1"/>
          <w:szCs w:val="21"/>
          <w14:textFill>
            <w14:solidFill>
              <w14:schemeClr w14:val="tx1"/>
            </w14:solidFill>
          </w14:textFill>
        </w:rPr>
        <w:t>。</w:t>
      </w:r>
    </w:p>
    <w:p>
      <w:pPr>
        <w:pStyle w:val="249"/>
        <w:wordWrap w:val="0"/>
        <w:spacing w:line="360" w:lineRule="auto"/>
        <w:ind w:firstLine="420" w:firstLineChars="200"/>
        <w:jc w:val="lef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5.3 隐蔽工程检查</w:t>
      </w:r>
    </w:p>
    <w:p>
      <w:pPr>
        <w:pStyle w:val="249"/>
        <w:wordWrap w:val="0"/>
        <w:spacing w:line="360" w:lineRule="auto"/>
        <w:ind w:firstLine="420" w:firstLineChars="200"/>
        <w:jc w:val="left"/>
        <w:rPr>
          <w:rFonts w:ascii="Times New Roman" w:hAnsi="Times New Roman"/>
          <w:b/>
          <w:bCs/>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5.3.2承包人提前通知监理人隐蔽工程检查的期限的约定：</w:t>
      </w:r>
      <w:r>
        <w:rPr>
          <w:rFonts w:ascii="Times New Roman" w:hAnsi="Times New Roman"/>
          <w:b/>
          <w:bCs/>
          <w:color w:val="000000" w:themeColor="text1"/>
          <w:szCs w:val="21"/>
          <w14:textFill>
            <w14:solidFill>
              <w14:schemeClr w14:val="tx1"/>
            </w14:solidFill>
          </w14:textFill>
        </w:rPr>
        <w:t>工程隐蔽或中间验收前48小时以书面形式通知发包人和监理工程师验收的内容、时间、地点，承包人准备验收记录单（最好是印制的表格）由双方签证。验收合格，承包人可进行隐蔽和继续施工；验收不合格，双方商订时限内修改后按上述循序重新验收。</w:t>
      </w:r>
    </w:p>
    <w:p>
      <w:pPr>
        <w:pStyle w:val="249"/>
        <w:wordWrap w:val="0"/>
        <w:spacing w:line="360" w:lineRule="auto"/>
        <w:ind w:firstLine="420" w:firstLineChars="200"/>
        <w:jc w:val="lef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监理人不能按时进行检查时，应提前</w:t>
      </w:r>
      <w:r>
        <w:rPr>
          <w:rFonts w:ascii="Times New Roman" w:hAnsi="Times New Roman"/>
          <w:color w:val="000000" w:themeColor="text1"/>
          <w:szCs w:val="21"/>
          <w:u w:val="single"/>
          <w14:textFill>
            <w14:solidFill>
              <w14:schemeClr w14:val="tx1"/>
            </w14:solidFill>
          </w14:textFill>
        </w:rPr>
        <w:t>24</w:t>
      </w:r>
      <w:r>
        <w:rPr>
          <w:rFonts w:ascii="Times New Roman" w:hAnsi="Times New Roman"/>
          <w:color w:val="000000" w:themeColor="text1"/>
          <w:szCs w:val="21"/>
          <w14:textFill>
            <w14:solidFill>
              <w14:schemeClr w14:val="tx1"/>
            </w14:solidFill>
          </w14:textFill>
        </w:rPr>
        <w:t>小时提交书面延期要求。</w:t>
      </w:r>
    </w:p>
    <w:p>
      <w:pPr>
        <w:pStyle w:val="249"/>
        <w:wordWrap w:val="0"/>
        <w:spacing w:line="360" w:lineRule="auto"/>
        <w:ind w:firstLine="420" w:firstLineChars="200"/>
        <w:jc w:val="lef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关于延期最长不得超过：</w:t>
      </w:r>
      <w:r>
        <w:rPr>
          <w:rFonts w:ascii="Times New Roman" w:hAnsi="Times New Roman"/>
          <w:color w:val="000000" w:themeColor="text1"/>
          <w:szCs w:val="21"/>
          <w:u w:val="single"/>
          <w14:textFill>
            <w14:solidFill>
              <w14:schemeClr w14:val="tx1"/>
            </w14:solidFill>
          </w14:textFill>
        </w:rPr>
        <w:t xml:space="preserve"> 48 </w:t>
      </w:r>
      <w:r>
        <w:rPr>
          <w:rFonts w:ascii="Times New Roman" w:hAnsi="Times New Roman"/>
          <w:color w:val="000000" w:themeColor="text1"/>
          <w:szCs w:val="21"/>
          <w14:textFill>
            <w14:solidFill>
              <w14:schemeClr w14:val="tx1"/>
            </w14:solidFill>
          </w14:textFill>
        </w:rPr>
        <w:t>小时。</w:t>
      </w:r>
    </w:p>
    <w:p>
      <w:pPr>
        <w:pStyle w:val="4"/>
        <w:wordWrap w:val="0"/>
        <w:rPr>
          <w:rFonts w:ascii="Times New Roman" w:hAnsi="Times New Roman" w:eastAsia="宋体"/>
          <w:color w:val="000000" w:themeColor="text1"/>
          <w14:textFill>
            <w14:solidFill>
              <w14:schemeClr w14:val="tx1"/>
            </w14:solidFill>
          </w14:textFill>
        </w:rPr>
      </w:pPr>
      <w:bookmarkStart w:id="566" w:name="_Toc531093148"/>
      <w:bookmarkStart w:id="567" w:name="_Toc3731635"/>
      <w:bookmarkStart w:id="568" w:name="_Toc3731851"/>
      <w:bookmarkStart w:id="569" w:name="_Toc18954265"/>
      <w:r>
        <w:rPr>
          <w:rFonts w:ascii="Times New Roman" w:hAnsi="Times New Roman" w:eastAsia="宋体"/>
          <w:color w:val="000000" w:themeColor="text1"/>
          <w14:textFill>
            <w14:solidFill>
              <w14:schemeClr w14:val="tx1"/>
            </w14:solidFill>
          </w14:textFill>
        </w:rPr>
        <w:t>6. 安全文明施工与环境保护</w:t>
      </w:r>
      <w:bookmarkEnd w:id="491"/>
      <w:bookmarkEnd w:id="492"/>
      <w:bookmarkEnd w:id="493"/>
      <w:bookmarkEnd w:id="494"/>
      <w:bookmarkEnd w:id="495"/>
      <w:bookmarkEnd w:id="496"/>
      <w:bookmarkEnd w:id="497"/>
      <w:bookmarkEnd w:id="566"/>
      <w:bookmarkEnd w:id="567"/>
      <w:bookmarkEnd w:id="568"/>
      <w:bookmarkEnd w:id="569"/>
    </w:p>
    <w:p>
      <w:pPr>
        <w:pStyle w:val="5"/>
        <w:wordWrap w:val="0"/>
        <w:rPr>
          <w:rFonts w:eastAsia="宋体"/>
          <w:color w:val="000000" w:themeColor="text1"/>
          <w14:textFill>
            <w14:solidFill>
              <w14:schemeClr w14:val="tx1"/>
            </w14:solidFill>
          </w14:textFill>
        </w:rPr>
      </w:pPr>
      <w:bookmarkStart w:id="570" w:name="_Toc389065286"/>
      <w:bookmarkStart w:id="571" w:name="_Toc480968475"/>
      <w:bookmarkStart w:id="572" w:name="_Toc373227720"/>
      <w:bookmarkStart w:id="573" w:name="_Toc531093149"/>
      <w:bookmarkStart w:id="574" w:name="_Toc432176981"/>
      <w:bookmarkStart w:id="575" w:name="_Toc373478367"/>
      <w:bookmarkStart w:id="576" w:name="_Toc3731636"/>
      <w:bookmarkStart w:id="577" w:name="_Toc18954266"/>
      <w:bookmarkStart w:id="578" w:name="_Toc3731852"/>
      <w:bookmarkStart w:id="579" w:name="_Toc463940119"/>
      <w:r>
        <w:rPr>
          <w:rFonts w:eastAsia="宋体"/>
          <w:color w:val="000000" w:themeColor="text1"/>
          <w14:textFill>
            <w14:solidFill>
              <w14:schemeClr w14:val="tx1"/>
            </w14:solidFill>
          </w14:textFill>
        </w:rPr>
        <w:t>6.1安全文明施工</w:t>
      </w:r>
      <w:bookmarkEnd w:id="570"/>
      <w:bookmarkEnd w:id="571"/>
      <w:bookmarkEnd w:id="572"/>
      <w:bookmarkEnd w:id="573"/>
      <w:bookmarkEnd w:id="574"/>
      <w:bookmarkEnd w:id="575"/>
      <w:bookmarkEnd w:id="576"/>
      <w:bookmarkEnd w:id="577"/>
      <w:bookmarkEnd w:id="578"/>
      <w:bookmarkEnd w:id="579"/>
    </w:p>
    <w:bookmarkEnd w:id="498"/>
    <w:bookmarkEnd w:id="499"/>
    <w:bookmarkEnd w:id="500"/>
    <w:bookmarkEnd w:id="501"/>
    <w:bookmarkEnd w:id="502"/>
    <w:bookmarkEnd w:id="503"/>
    <w:bookmarkEnd w:id="504"/>
    <w:p>
      <w:pPr>
        <w:pStyle w:val="249"/>
        <w:wordWrap w:val="0"/>
        <w:spacing w:line="360" w:lineRule="auto"/>
        <w:ind w:firstLine="420" w:firstLineChars="200"/>
        <w:jc w:val="left"/>
        <w:rPr>
          <w:rFonts w:ascii="Times New Roman" w:hAnsi="Times New Roman"/>
          <w:color w:val="000000" w:themeColor="text1"/>
          <w:szCs w:val="21"/>
          <w:u w:val="single"/>
          <w14:textFill>
            <w14:solidFill>
              <w14:schemeClr w14:val="tx1"/>
            </w14:solidFill>
          </w14:textFill>
        </w:rPr>
      </w:pPr>
      <w:bookmarkStart w:id="580" w:name="_Toc3731637"/>
      <w:bookmarkStart w:id="581" w:name="_Toc3731853"/>
      <w:bookmarkStart w:id="582" w:name="_Toc485629400"/>
      <w:bookmarkStart w:id="583" w:name="_Toc389065288"/>
      <w:bookmarkStart w:id="584" w:name="_Toc351203639"/>
      <w:bookmarkStart w:id="585" w:name="_Toc373478369"/>
      <w:bookmarkStart w:id="586" w:name="_Toc373227722"/>
      <w:bookmarkStart w:id="587" w:name="_Toc480968477"/>
      <w:bookmarkStart w:id="588" w:name="_Toc463940121"/>
      <w:bookmarkStart w:id="589" w:name="_Toc432176983"/>
      <w:r>
        <w:rPr>
          <w:rFonts w:ascii="Times New Roman" w:hAnsi="Times New Roman"/>
          <w:color w:val="000000" w:themeColor="text1"/>
          <w:szCs w:val="21"/>
          <w14:textFill>
            <w14:solidFill>
              <w14:schemeClr w14:val="tx1"/>
            </w14:solidFill>
          </w14:textFill>
        </w:rPr>
        <w:t>6.1.1 项目安全生产的达标目标及相应事项的约定：</w:t>
      </w:r>
      <w:r>
        <w:rPr>
          <w:rFonts w:ascii="Times New Roman" w:hAnsi="Times New Roman"/>
          <w:color w:val="000000" w:themeColor="text1"/>
          <w:szCs w:val="32"/>
          <w:u w:val="single"/>
          <w14:textFill>
            <w14:solidFill>
              <w14:schemeClr w14:val="tx1"/>
            </w14:solidFill>
          </w14:textFill>
        </w:rPr>
        <w:t>要求达到《建筑施工安全检查标准》（JGJ59-2011）的标准和符合《广西壮族自治区建筑工程安全防护、文明施工措施费及使用管理细则》（桂建质安【2015】16号文）的要求</w:t>
      </w:r>
      <w:r>
        <w:rPr>
          <w:rFonts w:ascii="Times New Roman" w:hAnsi="Times New Roman"/>
          <w:color w:val="000000" w:themeColor="text1"/>
          <w:szCs w:val="21"/>
          <w14:textFill>
            <w14:solidFill>
              <w14:schemeClr w14:val="tx1"/>
            </w14:solidFill>
          </w14:textFill>
        </w:rPr>
        <w:t>。</w:t>
      </w:r>
      <w:bookmarkEnd w:id="580"/>
      <w:bookmarkEnd w:id="581"/>
      <w:bookmarkEnd w:id="582"/>
    </w:p>
    <w:p>
      <w:pPr>
        <w:pStyle w:val="249"/>
        <w:wordWrap w:val="0"/>
        <w:spacing w:line="360" w:lineRule="auto"/>
        <w:ind w:firstLine="420" w:firstLineChars="200"/>
        <w:jc w:val="left"/>
        <w:rPr>
          <w:rFonts w:ascii="Times New Roman" w:hAnsi="Times New Roman"/>
          <w:color w:val="000000" w:themeColor="text1"/>
          <w:szCs w:val="21"/>
          <w:u w:val="single"/>
          <w14:textFill>
            <w14:solidFill>
              <w14:schemeClr w14:val="tx1"/>
            </w14:solidFill>
          </w14:textFill>
        </w:rPr>
      </w:pPr>
      <w:r>
        <w:rPr>
          <w:rFonts w:ascii="Times New Roman" w:hAnsi="Times New Roman"/>
          <w:color w:val="000000" w:themeColor="text1"/>
          <w:szCs w:val="21"/>
          <w14:textFill>
            <w14:solidFill>
              <w14:schemeClr w14:val="tx1"/>
            </w14:solidFill>
          </w14:textFill>
        </w:rPr>
        <w:t>6.1.4 关于治安保卫的特别约定：</w:t>
      </w:r>
      <w:r>
        <w:rPr>
          <w:rFonts w:ascii="Times New Roman" w:hAnsi="Times New Roman"/>
          <w:b/>
          <w:color w:val="000000" w:themeColor="text1"/>
          <w:szCs w:val="21"/>
          <w:u w:val="single"/>
          <w14:textFill>
            <w14:solidFill>
              <w14:schemeClr w14:val="tx1"/>
            </w14:solidFill>
          </w14:textFill>
        </w:rPr>
        <w:t>承包人应承担施工安全保卫工作及非夜间施工照明的责任，承包人应采取一切合理的预防措施，防止人员伤亡、财产损失事故，费用由承包人承担。承包人生活设施及施工场应自费配备消防设备，防止火灾发生。</w:t>
      </w:r>
    </w:p>
    <w:p>
      <w:pPr>
        <w:pStyle w:val="249"/>
        <w:wordWrap w:val="0"/>
        <w:spacing w:line="360" w:lineRule="auto"/>
        <w:ind w:firstLine="420" w:firstLineChars="200"/>
        <w:jc w:val="lef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关于编制施工场地治安管理计划的约定：</w:t>
      </w:r>
      <w:r>
        <w:rPr>
          <w:rFonts w:ascii="Times New Roman" w:hAnsi="Times New Roman"/>
          <w:color w:val="000000" w:themeColor="text1"/>
          <w:szCs w:val="21"/>
          <w:u w:val="single"/>
          <w14:textFill>
            <w14:solidFill>
              <w14:schemeClr w14:val="tx1"/>
            </w14:solidFill>
          </w14:textFill>
        </w:rPr>
        <w:t>按通用条款执行</w:t>
      </w:r>
      <w:r>
        <w:rPr>
          <w:rFonts w:ascii="Times New Roman" w:hAnsi="Times New Roman"/>
          <w:color w:val="000000" w:themeColor="text1"/>
          <w:szCs w:val="21"/>
          <w14:textFill>
            <w14:solidFill>
              <w14:schemeClr w14:val="tx1"/>
            </w14:solidFill>
          </w14:textFill>
        </w:rPr>
        <w:t>。</w:t>
      </w:r>
    </w:p>
    <w:p>
      <w:pPr>
        <w:pStyle w:val="249"/>
        <w:wordWrap w:val="0"/>
        <w:spacing w:line="360" w:lineRule="auto"/>
        <w:ind w:firstLine="420" w:firstLineChars="200"/>
        <w:jc w:val="lef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6.1.5 文明施工</w:t>
      </w:r>
    </w:p>
    <w:p>
      <w:pPr>
        <w:pStyle w:val="249"/>
        <w:wordWrap w:val="0"/>
        <w:spacing w:line="360" w:lineRule="auto"/>
        <w:ind w:firstLine="420" w:firstLineChars="200"/>
        <w:jc w:val="left"/>
        <w:rPr>
          <w:rFonts w:ascii="Times New Roman" w:hAnsi="Times New Roman"/>
          <w:color w:val="000000" w:themeColor="text1"/>
          <w:szCs w:val="21"/>
          <w:u w:val="single"/>
          <w14:textFill>
            <w14:solidFill>
              <w14:schemeClr w14:val="tx1"/>
            </w14:solidFill>
          </w14:textFill>
        </w:rPr>
      </w:pPr>
      <w:r>
        <w:rPr>
          <w:rFonts w:ascii="Times New Roman" w:hAnsi="Times New Roman"/>
          <w:color w:val="000000" w:themeColor="text1"/>
          <w:szCs w:val="21"/>
          <w14:textFill>
            <w14:solidFill>
              <w14:schemeClr w14:val="tx1"/>
            </w14:solidFill>
          </w14:textFill>
        </w:rPr>
        <w:t>合同当事人对文明施工的要求：</w:t>
      </w:r>
      <w:r>
        <w:rPr>
          <w:rFonts w:ascii="Times New Roman" w:hAnsi="Times New Roman"/>
          <w:b/>
          <w:color w:val="000000" w:themeColor="text1"/>
          <w:szCs w:val="21"/>
          <w:u w:val="single"/>
          <w14:textFill>
            <w14:solidFill>
              <w14:schemeClr w14:val="tx1"/>
            </w14:solidFill>
          </w14:textFill>
        </w:rPr>
        <w:t>安全防护、文明施工设施须按南宁市城乡建委《南宁市建设工程质量安全管理标准化图集》要求。土方作业严格执行南宁市城乡建设委员会印发的《南宁市土方作业文明施工工作导则》要求。</w:t>
      </w:r>
    </w:p>
    <w:p>
      <w:pPr>
        <w:pStyle w:val="249"/>
        <w:wordWrap w:val="0"/>
        <w:spacing w:line="360" w:lineRule="auto"/>
        <w:ind w:firstLine="420" w:firstLineChars="200"/>
        <w:jc w:val="left"/>
        <w:rPr>
          <w:rFonts w:ascii="Times New Roman" w:hAnsi="Times New Roman"/>
          <w:b/>
          <w:color w:val="000000" w:themeColor="text1"/>
          <w:szCs w:val="21"/>
          <w:u w:val="single"/>
          <w14:textFill>
            <w14:solidFill>
              <w14:schemeClr w14:val="tx1"/>
            </w14:solidFill>
          </w14:textFill>
        </w:rPr>
      </w:pPr>
      <w:r>
        <w:rPr>
          <w:rFonts w:ascii="Times New Roman" w:hAnsi="Times New Roman"/>
          <w:color w:val="000000" w:themeColor="text1"/>
          <w:szCs w:val="21"/>
          <w14:textFill>
            <w14:solidFill>
              <w14:schemeClr w14:val="tx1"/>
            </w14:solidFill>
          </w14:textFill>
        </w:rPr>
        <w:t>6.1.6 关于安全文明施工费支付比例和支付期限的约定：</w:t>
      </w:r>
      <w:r>
        <w:rPr>
          <w:rFonts w:ascii="Times New Roman" w:hAnsi="Times New Roman"/>
          <w:b/>
          <w:color w:val="000000" w:themeColor="text1"/>
          <w:szCs w:val="21"/>
          <w:u w:val="single"/>
          <w14:textFill>
            <w14:solidFill>
              <w14:schemeClr w14:val="tx1"/>
            </w14:solidFill>
          </w14:textFill>
        </w:rPr>
        <w:t>本合同价款已包含安全防护、文明施工措施费元，使用要求：专款专用。具体按桂建质【2015】16号文《广西壮族自治区建筑工程安全防护、文明施工措施费及管理细则》和南建质安[2013]22号文《关于印发&lt;南宁市建设工程安全防护、文明施工措施费用管理规定&gt;的通知》要求执行。</w:t>
      </w:r>
    </w:p>
    <w:p>
      <w:pPr>
        <w:pStyle w:val="253"/>
        <w:wordWrap w:val="0"/>
        <w:outlineLvl w:val="2"/>
        <w:rPr>
          <w:color w:val="000000" w:themeColor="text1"/>
          <w:sz w:val="21"/>
          <w:szCs w:val="21"/>
          <w14:textFill>
            <w14:solidFill>
              <w14:schemeClr w14:val="tx1"/>
            </w14:solidFill>
          </w14:textFill>
        </w:rPr>
      </w:pPr>
      <w:bookmarkStart w:id="590" w:name="_Toc3731638"/>
      <w:bookmarkStart w:id="591" w:name="_Toc485629401"/>
      <w:bookmarkStart w:id="592" w:name="_Toc18954267"/>
      <w:bookmarkStart w:id="593" w:name="_Toc373743638"/>
      <w:bookmarkStart w:id="594" w:name="_Toc406360323"/>
      <w:bookmarkStart w:id="595" w:name="_Toc3731854"/>
      <w:bookmarkStart w:id="596" w:name="_Toc531093150"/>
      <w:r>
        <w:rPr>
          <w:color w:val="000000" w:themeColor="text1"/>
          <w:sz w:val="21"/>
          <w:szCs w:val="21"/>
          <w14:textFill>
            <w14:solidFill>
              <w14:schemeClr w14:val="tx1"/>
            </w14:solidFill>
          </w14:textFill>
        </w:rPr>
        <w:t>6.3环境保护</w:t>
      </w:r>
      <w:bookmarkEnd w:id="590"/>
      <w:bookmarkEnd w:id="591"/>
      <w:bookmarkEnd w:id="592"/>
      <w:bookmarkEnd w:id="593"/>
      <w:bookmarkEnd w:id="594"/>
      <w:bookmarkEnd w:id="595"/>
      <w:bookmarkEnd w:id="596"/>
    </w:p>
    <w:p>
      <w:pPr>
        <w:pStyle w:val="249"/>
        <w:wordWrap w:val="0"/>
        <w:spacing w:line="360" w:lineRule="auto"/>
        <w:ind w:firstLine="422" w:firstLineChars="200"/>
        <w:jc w:val="left"/>
        <w:rPr>
          <w:rFonts w:ascii="Times New Roman" w:hAnsi="Times New Roman"/>
          <w:b/>
          <w:color w:val="000000" w:themeColor="text1"/>
          <w:szCs w:val="21"/>
          <w:u w:val="single"/>
          <w14:textFill>
            <w14:solidFill>
              <w14:schemeClr w14:val="tx1"/>
            </w14:solidFill>
          </w14:textFill>
        </w:rPr>
      </w:pPr>
      <w:r>
        <w:rPr>
          <w:rFonts w:ascii="Times New Roman" w:hAnsi="Times New Roman"/>
          <w:b/>
          <w:color w:val="000000" w:themeColor="text1"/>
          <w:szCs w:val="21"/>
          <w:u w:val="single"/>
          <w14:textFill>
            <w14:solidFill>
              <w14:schemeClr w14:val="tx1"/>
            </w14:solidFill>
          </w14:textFill>
        </w:rPr>
        <w:t>因施工需要，经发包人批准，由承包人办理有关施工场地交通、环卫和施工噪音管理等手续，费用由承包人负责。</w:t>
      </w:r>
    </w:p>
    <w:p>
      <w:pPr>
        <w:pStyle w:val="249"/>
        <w:wordWrap w:val="0"/>
        <w:spacing w:line="360" w:lineRule="auto"/>
        <w:ind w:firstLine="422" w:firstLineChars="200"/>
        <w:jc w:val="left"/>
        <w:rPr>
          <w:rFonts w:ascii="Times New Roman" w:hAnsi="Times New Roman"/>
          <w:b/>
          <w:color w:val="000000" w:themeColor="text1"/>
          <w:szCs w:val="21"/>
          <w:u w:val="single"/>
          <w14:textFill>
            <w14:solidFill>
              <w14:schemeClr w14:val="tx1"/>
            </w14:solidFill>
          </w14:textFill>
        </w:rPr>
      </w:pPr>
      <w:r>
        <w:rPr>
          <w:rFonts w:ascii="Times New Roman" w:hAnsi="Times New Roman"/>
          <w:b/>
          <w:color w:val="000000" w:themeColor="text1"/>
          <w:szCs w:val="21"/>
          <w:u w:val="single"/>
          <w14:textFill>
            <w14:solidFill>
              <w14:schemeClr w14:val="tx1"/>
            </w14:solidFill>
          </w14:textFill>
        </w:rPr>
        <w:t>经过城市道路的施工车辆，必须按交警、城管、运输等部门相关规定执行。由于施工车辆造成的道路、环境等污染，其责任和费用均由承包人承担。</w:t>
      </w:r>
    </w:p>
    <w:p>
      <w:pPr>
        <w:pStyle w:val="4"/>
        <w:wordWrap w:val="0"/>
        <w:rPr>
          <w:rFonts w:ascii="Times New Roman" w:hAnsi="Times New Roman" w:eastAsia="宋体"/>
          <w:color w:val="000000" w:themeColor="text1"/>
          <w14:textFill>
            <w14:solidFill>
              <w14:schemeClr w14:val="tx1"/>
            </w14:solidFill>
          </w14:textFill>
        </w:rPr>
      </w:pPr>
      <w:bookmarkStart w:id="597" w:name="_Toc3731639"/>
      <w:bookmarkStart w:id="598" w:name="_Toc18954268"/>
      <w:bookmarkStart w:id="599" w:name="_Toc3731855"/>
      <w:bookmarkStart w:id="600" w:name="_Toc531093151"/>
      <w:r>
        <w:rPr>
          <w:rFonts w:ascii="Times New Roman" w:hAnsi="Times New Roman" w:eastAsia="宋体"/>
          <w:color w:val="000000" w:themeColor="text1"/>
          <w14:textFill>
            <w14:solidFill>
              <w14:schemeClr w14:val="tx1"/>
            </w14:solidFill>
          </w14:textFill>
        </w:rPr>
        <w:t>7. 工期和进度</w:t>
      </w:r>
      <w:bookmarkEnd w:id="583"/>
      <w:bookmarkEnd w:id="584"/>
      <w:bookmarkEnd w:id="585"/>
      <w:bookmarkEnd w:id="586"/>
      <w:bookmarkEnd w:id="587"/>
      <w:bookmarkEnd w:id="588"/>
      <w:bookmarkEnd w:id="589"/>
      <w:bookmarkEnd w:id="597"/>
      <w:bookmarkEnd w:id="598"/>
      <w:bookmarkEnd w:id="599"/>
      <w:bookmarkEnd w:id="600"/>
    </w:p>
    <w:p>
      <w:pPr>
        <w:pStyle w:val="5"/>
        <w:wordWrap w:val="0"/>
        <w:rPr>
          <w:rFonts w:eastAsia="宋体"/>
          <w:color w:val="000000" w:themeColor="text1"/>
          <w14:textFill>
            <w14:solidFill>
              <w14:schemeClr w14:val="tx1"/>
            </w14:solidFill>
          </w14:textFill>
        </w:rPr>
      </w:pPr>
      <w:bookmarkStart w:id="601" w:name="_Toc531093152"/>
      <w:bookmarkStart w:id="602" w:name="_Toc18954269"/>
      <w:bookmarkStart w:id="603" w:name="_Toc3731856"/>
      <w:bookmarkStart w:id="604" w:name="_Toc463940122"/>
      <w:bookmarkStart w:id="605" w:name="_Toc432176984"/>
      <w:bookmarkStart w:id="606" w:name="_Toc480968478"/>
      <w:bookmarkStart w:id="607" w:name="_Toc373478370"/>
      <w:bookmarkStart w:id="608" w:name="_Toc389065289"/>
      <w:bookmarkStart w:id="609" w:name="_Toc3731640"/>
      <w:bookmarkStart w:id="610" w:name="_Toc373227723"/>
      <w:r>
        <w:rPr>
          <w:rFonts w:eastAsia="宋体"/>
          <w:color w:val="000000" w:themeColor="text1"/>
          <w14:textFill>
            <w14:solidFill>
              <w14:schemeClr w14:val="tx1"/>
            </w14:solidFill>
          </w14:textFill>
        </w:rPr>
        <w:t>7.1 施工组织设计</w:t>
      </w:r>
      <w:bookmarkEnd w:id="601"/>
      <w:bookmarkEnd w:id="602"/>
      <w:bookmarkEnd w:id="603"/>
      <w:bookmarkEnd w:id="604"/>
      <w:bookmarkEnd w:id="605"/>
      <w:bookmarkEnd w:id="606"/>
      <w:bookmarkEnd w:id="607"/>
      <w:bookmarkEnd w:id="608"/>
      <w:bookmarkEnd w:id="609"/>
      <w:bookmarkEnd w:id="610"/>
    </w:p>
    <w:p>
      <w:pPr>
        <w:pStyle w:val="248"/>
        <w:wordWrap w:val="0"/>
        <w:autoSpaceDE w:val="0"/>
        <w:autoSpaceDN w:val="0"/>
        <w:adjustRightInd w:val="0"/>
        <w:spacing w:line="360" w:lineRule="auto"/>
        <w:ind w:firstLine="420" w:firstLineChars="200"/>
        <w:jc w:val="left"/>
        <w:rPr>
          <w:rFonts w:ascii="Times New Roman" w:hAnsi="Times New Roman"/>
          <w:color w:val="000000" w:themeColor="text1"/>
          <w:szCs w:val="21"/>
          <w:u w:val="single"/>
          <w14:textFill>
            <w14:solidFill>
              <w14:schemeClr w14:val="tx1"/>
            </w14:solidFill>
          </w14:textFill>
        </w:rPr>
      </w:pPr>
      <w:bookmarkStart w:id="611" w:name="_Toc463940128"/>
      <w:bookmarkStart w:id="612" w:name="_Toc480968484"/>
      <w:bookmarkStart w:id="613" w:name="_Toc373478376"/>
      <w:bookmarkStart w:id="614" w:name="_Toc432176990"/>
      <w:bookmarkStart w:id="615" w:name="_Toc389065295"/>
      <w:bookmarkStart w:id="616" w:name="_Toc373227729"/>
      <w:r>
        <w:rPr>
          <w:rFonts w:ascii="Times New Roman" w:hAnsi="Times New Roman"/>
          <w:color w:val="000000" w:themeColor="text1"/>
          <w:szCs w:val="21"/>
          <w14:textFill>
            <w14:solidFill>
              <w14:schemeClr w14:val="tx1"/>
            </w14:solidFill>
          </w14:textFill>
        </w:rPr>
        <w:t>7.1.1 合</w:t>
      </w:r>
      <w:r>
        <w:rPr>
          <w:rFonts w:ascii="Times New Roman" w:hAnsi="Times New Roman"/>
          <w:color w:val="000000" w:themeColor="text1"/>
          <w:kern w:val="0"/>
          <w:szCs w:val="21"/>
          <w14:textFill>
            <w14:solidFill>
              <w14:schemeClr w14:val="tx1"/>
            </w14:solidFill>
          </w14:textFill>
        </w:rPr>
        <w:t>同当事人约定的施工组织设计应包括的其他内容</w:t>
      </w:r>
      <w:r>
        <w:rPr>
          <w:rFonts w:ascii="Times New Roman" w:hAnsi="Times New Roman"/>
          <w:color w:val="000000" w:themeColor="text1"/>
          <w:kern w:val="0"/>
          <w:szCs w:val="21"/>
          <w:u w:val="single"/>
          <w14:textFill>
            <w14:solidFill>
              <w14:schemeClr w14:val="tx1"/>
            </w14:solidFill>
          </w14:textFill>
        </w:rPr>
        <w:t>：根据国家工期定额和使用需要，确定工程总工期为天（日历日），开工时间以开工报告约定的时间为准，竣工时间以工程具备验收条件为准。</w:t>
      </w:r>
    </w:p>
    <w:p>
      <w:pPr>
        <w:pStyle w:val="249"/>
        <w:wordWrap w:val="0"/>
        <w:autoSpaceDE w:val="0"/>
        <w:autoSpaceDN w:val="0"/>
        <w:adjustRightInd w:val="0"/>
        <w:spacing w:line="360" w:lineRule="auto"/>
        <w:ind w:firstLine="420" w:firstLineChars="200"/>
        <w:jc w:val="left"/>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7.1.2</w:t>
      </w:r>
      <w:r>
        <w:rPr>
          <w:rFonts w:ascii="Times New Roman" w:hAnsi="Times New Roman"/>
          <w:color w:val="000000" w:themeColor="text1"/>
          <w:kern w:val="0"/>
          <w:szCs w:val="21"/>
          <w14:textFill>
            <w14:solidFill>
              <w14:schemeClr w14:val="tx1"/>
            </w14:solidFill>
          </w14:textFill>
        </w:rPr>
        <w:t>施工组织设计的提交和修改</w:t>
      </w:r>
    </w:p>
    <w:p>
      <w:pPr>
        <w:pStyle w:val="249"/>
        <w:wordWrap w:val="0"/>
        <w:autoSpaceDE w:val="0"/>
        <w:autoSpaceDN w:val="0"/>
        <w:adjustRightInd w:val="0"/>
        <w:spacing w:line="360" w:lineRule="auto"/>
        <w:ind w:firstLine="420" w:firstLineChars="200"/>
        <w:jc w:val="left"/>
        <w:rPr>
          <w:rFonts w:ascii="Times New Roman" w:hAnsi="Times New Roman"/>
          <w:color w:val="000000" w:themeColor="text1"/>
          <w:szCs w:val="21"/>
          <w:u w:val="single"/>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承包人提交详细施工组织设计的期限的约定：</w:t>
      </w:r>
      <w:r>
        <w:rPr>
          <w:rFonts w:ascii="Times New Roman" w:hAnsi="Times New Roman"/>
          <w:color w:val="000000" w:themeColor="text1"/>
          <w:szCs w:val="21"/>
          <w:u w:val="single"/>
          <w14:textFill>
            <w14:solidFill>
              <w14:schemeClr w14:val="tx1"/>
            </w14:solidFill>
          </w14:textFill>
        </w:rPr>
        <w:t>合同签订后七天内</w:t>
      </w:r>
      <w:r>
        <w:rPr>
          <w:rFonts w:ascii="Times New Roman" w:hAnsi="Times New Roman"/>
          <w:color w:val="000000" w:themeColor="text1"/>
          <w:szCs w:val="21"/>
          <w14:textFill>
            <w14:solidFill>
              <w14:schemeClr w14:val="tx1"/>
            </w14:solidFill>
          </w14:textFill>
        </w:rPr>
        <w:t>。</w:t>
      </w:r>
    </w:p>
    <w:p>
      <w:pPr>
        <w:pStyle w:val="249"/>
        <w:wordWrap w:val="0"/>
        <w:spacing w:line="360" w:lineRule="auto"/>
        <w:ind w:firstLine="420" w:firstLineChars="200"/>
        <w:jc w:val="lef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发包人和监理人在收到详细的施工组织设计后确认或提出修改意见的期限：</w:t>
      </w:r>
      <w:r>
        <w:rPr>
          <w:rFonts w:ascii="Times New Roman" w:hAnsi="Times New Roman"/>
          <w:color w:val="000000" w:themeColor="text1"/>
          <w:szCs w:val="21"/>
          <w:u w:val="single"/>
          <w14:textFill>
            <w14:solidFill>
              <w14:schemeClr w14:val="tx1"/>
            </w14:solidFill>
          </w14:textFill>
        </w:rPr>
        <w:t>收到后7天内</w:t>
      </w:r>
      <w:r>
        <w:rPr>
          <w:rFonts w:ascii="Times New Roman" w:hAnsi="Times New Roman"/>
          <w:color w:val="000000" w:themeColor="text1"/>
          <w:szCs w:val="21"/>
          <w14:textFill>
            <w14:solidFill>
              <w14:schemeClr w14:val="tx1"/>
            </w14:solidFill>
          </w14:textFill>
        </w:rPr>
        <w:t>。</w:t>
      </w:r>
    </w:p>
    <w:p>
      <w:pPr>
        <w:pStyle w:val="253"/>
        <w:wordWrap w:val="0"/>
        <w:outlineLvl w:val="2"/>
        <w:rPr>
          <w:color w:val="000000" w:themeColor="text1"/>
          <w:sz w:val="21"/>
          <w:szCs w:val="21"/>
          <w14:textFill>
            <w14:solidFill>
              <w14:schemeClr w14:val="tx1"/>
            </w14:solidFill>
          </w14:textFill>
        </w:rPr>
      </w:pPr>
      <w:bookmarkStart w:id="617" w:name="_Toc531093153"/>
      <w:bookmarkStart w:id="618" w:name="_Toc406360326"/>
      <w:bookmarkStart w:id="619" w:name="_Toc373743641"/>
      <w:bookmarkStart w:id="620" w:name="_Toc485629404"/>
      <w:bookmarkStart w:id="621" w:name="_Toc18954270"/>
      <w:bookmarkStart w:id="622" w:name="_Toc3731641"/>
      <w:bookmarkStart w:id="623" w:name="_Toc3731857"/>
      <w:r>
        <w:rPr>
          <w:color w:val="000000" w:themeColor="text1"/>
          <w:sz w:val="21"/>
          <w:szCs w:val="21"/>
          <w14:textFill>
            <w14:solidFill>
              <w14:schemeClr w14:val="tx1"/>
            </w14:solidFill>
          </w14:textFill>
        </w:rPr>
        <w:t>7.2 施工进度计划</w:t>
      </w:r>
      <w:bookmarkEnd w:id="617"/>
      <w:bookmarkEnd w:id="618"/>
      <w:bookmarkEnd w:id="619"/>
      <w:bookmarkEnd w:id="620"/>
      <w:bookmarkEnd w:id="621"/>
      <w:bookmarkEnd w:id="622"/>
      <w:bookmarkEnd w:id="623"/>
    </w:p>
    <w:p>
      <w:pPr>
        <w:pStyle w:val="249"/>
        <w:wordWrap w:val="0"/>
        <w:spacing w:line="360" w:lineRule="auto"/>
        <w:ind w:firstLine="420" w:firstLineChars="200"/>
        <w:jc w:val="left"/>
        <w:rPr>
          <w:rFonts w:ascii="Times New Roman" w:hAnsi="Times New Roman"/>
          <w:color w:val="000000" w:themeColor="text1"/>
          <w:szCs w:val="21"/>
          <w14:textFill>
            <w14:solidFill>
              <w14:schemeClr w14:val="tx1"/>
            </w14:solidFill>
          </w14:textFill>
        </w:rPr>
      </w:pPr>
      <w:bookmarkStart w:id="624" w:name="_Toc485629405"/>
      <w:bookmarkStart w:id="625" w:name="_Toc3731858"/>
      <w:bookmarkStart w:id="626" w:name="_Toc3731642"/>
      <w:r>
        <w:rPr>
          <w:rFonts w:ascii="Times New Roman" w:hAnsi="Times New Roman"/>
          <w:color w:val="000000" w:themeColor="text1"/>
          <w:szCs w:val="21"/>
          <w14:textFill>
            <w14:solidFill>
              <w14:schemeClr w14:val="tx1"/>
            </w14:solidFill>
          </w14:textFill>
        </w:rPr>
        <w:t>7.2.2 施工进度计划的修订</w:t>
      </w:r>
      <w:bookmarkEnd w:id="624"/>
      <w:bookmarkEnd w:id="625"/>
      <w:bookmarkEnd w:id="626"/>
    </w:p>
    <w:p>
      <w:pPr>
        <w:pStyle w:val="248"/>
        <w:wordWrap w:val="0"/>
        <w:spacing w:line="360" w:lineRule="auto"/>
        <w:ind w:firstLine="420" w:firstLineChars="200"/>
        <w:jc w:val="lef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发包人和监理人在收到修订的施工进度计划后确认或提出修改意见的期限：</w:t>
      </w:r>
      <w:r>
        <w:rPr>
          <w:rFonts w:ascii="Times New Roman" w:hAnsi="Times New Roman"/>
          <w:color w:val="000000" w:themeColor="text1"/>
          <w:szCs w:val="21"/>
          <w:u w:val="single"/>
          <w14:textFill>
            <w14:solidFill>
              <w14:schemeClr w14:val="tx1"/>
            </w14:solidFill>
          </w14:textFill>
        </w:rPr>
        <w:t>收到后15天内</w:t>
      </w:r>
      <w:r>
        <w:rPr>
          <w:rFonts w:ascii="Times New Roman" w:hAnsi="Times New Roman"/>
          <w:color w:val="000000" w:themeColor="text1"/>
          <w:szCs w:val="21"/>
          <w14:textFill>
            <w14:solidFill>
              <w14:schemeClr w14:val="tx1"/>
            </w14:solidFill>
          </w14:textFill>
        </w:rPr>
        <w:t>。</w:t>
      </w:r>
    </w:p>
    <w:p>
      <w:pPr>
        <w:pStyle w:val="253"/>
        <w:wordWrap w:val="0"/>
        <w:outlineLvl w:val="2"/>
        <w:rPr>
          <w:color w:val="000000" w:themeColor="text1"/>
          <w:sz w:val="21"/>
          <w:szCs w:val="21"/>
          <w14:textFill>
            <w14:solidFill>
              <w14:schemeClr w14:val="tx1"/>
            </w14:solidFill>
          </w14:textFill>
        </w:rPr>
      </w:pPr>
      <w:bookmarkStart w:id="627" w:name="_Toc18954271"/>
      <w:bookmarkStart w:id="628" w:name="_Toc373743642"/>
      <w:bookmarkStart w:id="629" w:name="_Toc406360327"/>
      <w:bookmarkStart w:id="630" w:name="_Toc3731859"/>
      <w:bookmarkStart w:id="631" w:name="_Toc3731643"/>
      <w:bookmarkStart w:id="632" w:name="_Toc531093154"/>
      <w:bookmarkStart w:id="633" w:name="_Toc485629406"/>
      <w:r>
        <w:rPr>
          <w:color w:val="000000" w:themeColor="text1"/>
          <w:sz w:val="21"/>
          <w:szCs w:val="21"/>
          <w14:textFill>
            <w14:solidFill>
              <w14:schemeClr w14:val="tx1"/>
            </w14:solidFill>
          </w14:textFill>
        </w:rPr>
        <w:t>7.3 开工</w:t>
      </w:r>
      <w:bookmarkEnd w:id="627"/>
      <w:bookmarkEnd w:id="628"/>
      <w:bookmarkEnd w:id="629"/>
      <w:bookmarkEnd w:id="630"/>
      <w:bookmarkEnd w:id="631"/>
      <w:bookmarkEnd w:id="632"/>
      <w:bookmarkEnd w:id="633"/>
    </w:p>
    <w:p>
      <w:pPr>
        <w:pStyle w:val="249"/>
        <w:wordWrap w:val="0"/>
        <w:spacing w:line="360" w:lineRule="auto"/>
        <w:ind w:firstLine="420" w:firstLineChars="200"/>
        <w:jc w:val="lef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7.3.1 开工准备</w:t>
      </w:r>
    </w:p>
    <w:p>
      <w:pPr>
        <w:pStyle w:val="249"/>
        <w:wordWrap w:val="0"/>
        <w:spacing w:line="360" w:lineRule="auto"/>
        <w:ind w:firstLine="426"/>
        <w:jc w:val="left"/>
        <w:rPr>
          <w:rFonts w:ascii="Times New Roman" w:hAnsi="Times New Roman"/>
          <w:color w:val="000000" w:themeColor="text1"/>
          <w:szCs w:val="21"/>
          <w:u w:val="single"/>
          <w14:textFill>
            <w14:solidFill>
              <w14:schemeClr w14:val="tx1"/>
            </w14:solidFill>
          </w14:textFill>
        </w:rPr>
      </w:pPr>
      <w:r>
        <w:rPr>
          <w:rFonts w:ascii="Times New Roman" w:hAnsi="Times New Roman"/>
          <w:color w:val="000000" w:themeColor="text1"/>
          <w:szCs w:val="21"/>
          <w14:textFill>
            <w14:solidFill>
              <w14:schemeClr w14:val="tx1"/>
            </w14:solidFill>
          </w14:textFill>
        </w:rPr>
        <w:t>关于承包人提交</w:t>
      </w:r>
      <w:r>
        <w:rPr>
          <w:rFonts w:ascii="Times New Roman" w:hAnsi="Times New Roman"/>
          <w:color w:val="000000" w:themeColor="text1"/>
          <w:kern w:val="0"/>
          <w:szCs w:val="21"/>
          <w14:textFill>
            <w14:solidFill>
              <w14:schemeClr w14:val="tx1"/>
            </w14:solidFill>
          </w14:textFill>
        </w:rPr>
        <w:t>工程开工报审表的期限：</w:t>
      </w:r>
      <w:r>
        <w:rPr>
          <w:rFonts w:ascii="Times New Roman" w:hAnsi="Times New Roman"/>
          <w:color w:val="000000" w:themeColor="text1"/>
          <w:szCs w:val="21"/>
          <w:u w:val="single"/>
          <w14:textFill>
            <w14:solidFill>
              <w14:schemeClr w14:val="tx1"/>
            </w14:solidFill>
          </w14:textFill>
        </w:rPr>
        <w:t>开工前7天</w:t>
      </w:r>
      <w:r>
        <w:rPr>
          <w:rFonts w:ascii="Times New Roman" w:hAnsi="Times New Roman"/>
          <w:color w:val="000000" w:themeColor="text1"/>
          <w:szCs w:val="21"/>
          <w14:textFill>
            <w14:solidFill>
              <w14:schemeClr w14:val="tx1"/>
            </w14:solidFill>
          </w14:textFill>
        </w:rPr>
        <w:t>。</w:t>
      </w:r>
    </w:p>
    <w:p>
      <w:pPr>
        <w:pStyle w:val="249"/>
        <w:wordWrap w:val="0"/>
        <w:spacing w:line="360" w:lineRule="auto"/>
        <w:ind w:firstLine="426"/>
        <w:jc w:val="left"/>
        <w:rPr>
          <w:rFonts w:ascii="Times New Roman" w:hAnsi="Times New Roman"/>
          <w:color w:val="000000" w:themeColor="text1"/>
          <w:szCs w:val="21"/>
          <w:u w:val="single"/>
          <w14:textFill>
            <w14:solidFill>
              <w14:schemeClr w14:val="tx1"/>
            </w14:solidFill>
          </w14:textFill>
        </w:rPr>
      </w:pPr>
      <w:r>
        <w:rPr>
          <w:rFonts w:ascii="Times New Roman" w:hAnsi="Times New Roman"/>
          <w:color w:val="000000" w:themeColor="text1"/>
          <w:szCs w:val="21"/>
          <w14:textFill>
            <w14:solidFill>
              <w14:schemeClr w14:val="tx1"/>
            </w14:solidFill>
          </w14:textFill>
        </w:rPr>
        <w:t>关于发包人应完成的其他开工准备工作及期限：</w:t>
      </w:r>
      <w:r>
        <w:rPr>
          <w:rFonts w:ascii="Times New Roman" w:hAnsi="Times New Roman"/>
          <w:color w:val="000000" w:themeColor="text1"/>
          <w:szCs w:val="21"/>
          <w:u w:val="single"/>
          <w14:textFill>
            <w14:solidFill>
              <w14:schemeClr w14:val="tx1"/>
            </w14:solidFill>
          </w14:textFill>
        </w:rPr>
        <w:t>①开工前14天完成施工现场 “三通一平”工作，并满足施工要求；②开工前7天内发包人确定施工用水、用电接入点； ③按监理核批的施工组织设计，开工前7天内由承包方完成施工临时道路的修建，并承担修建费用④开工前7天内将工程管线的资料提供给承包人并确保图纸的准确性、有效性及完整性，如因图纸有误造成的损失由发包人承担及由此产生的相关费用；⑤开工前7天内由发包人办理的施工所需证件、批件，因发包人证件资料不齐全，无法办理导致工程无法顺利进行，工期相应顺延；⑥开工前组织承包人和设计单位进行图纸会审，并由设计单位向承包人进行设计交底</w:t>
      </w:r>
      <w:r>
        <w:rPr>
          <w:rFonts w:ascii="Times New Roman" w:hAnsi="Times New Roman"/>
          <w:color w:val="000000" w:themeColor="text1"/>
          <w:szCs w:val="21"/>
          <w14:textFill>
            <w14:solidFill>
              <w14:schemeClr w14:val="tx1"/>
            </w14:solidFill>
          </w14:textFill>
        </w:rPr>
        <w:t>。</w:t>
      </w:r>
    </w:p>
    <w:p>
      <w:pPr>
        <w:pStyle w:val="249"/>
        <w:wordWrap w:val="0"/>
        <w:spacing w:line="360" w:lineRule="auto"/>
        <w:ind w:firstLine="420" w:firstLineChars="200"/>
        <w:jc w:val="left"/>
        <w:rPr>
          <w:rFonts w:ascii="Times New Roman" w:hAnsi="Times New Roman"/>
          <w:color w:val="000000" w:themeColor="text1"/>
          <w:szCs w:val="21"/>
          <w:u w:val="single"/>
          <w14:textFill>
            <w14:solidFill>
              <w14:schemeClr w14:val="tx1"/>
            </w14:solidFill>
          </w14:textFill>
        </w:rPr>
      </w:pPr>
      <w:r>
        <w:rPr>
          <w:rFonts w:ascii="Times New Roman" w:hAnsi="Times New Roman"/>
          <w:color w:val="000000" w:themeColor="text1"/>
          <w:szCs w:val="21"/>
          <w14:textFill>
            <w14:solidFill>
              <w14:schemeClr w14:val="tx1"/>
            </w14:solidFill>
          </w14:textFill>
        </w:rPr>
        <w:t>关于承包人应完成的其他开工准备工作及期限：</w:t>
      </w:r>
      <w:r>
        <w:rPr>
          <w:rFonts w:ascii="Times New Roman" w:hAnsi="Times New Roman"/>
          <w:color w:val="000000" w:themeColor="text1"/>
          <w:szCs w:val="21"/>
          <w:u w:val="single"/>
          <w14:textFill>
            <w14:solidFill>
              <w14:schemeClr w14:val="tx1"/>
            </w14:solidFill>
          </w14:textFill>
        </w:rPr>
        <w:t>施工机械设备、材料进场、人员配备、测量定点放线等工作在开工前7天完成</w:t>
      </w:r>
      <w:r>
        <w:rPr>
          <w:rFonts w:ascii="Times New Roman" w:hAnsi="Times New Roman"/>
          <w:color w:val="000000" w:themeColor="text1"/>
          <w:szCs w:val="21"/>
          <w14:textFill>
            <w14:solidFill>
              <w14:schemeClr w14:val="tx1"/>
            </w14:solidFill>
          </w14:textFill>
        </w:rPr>
        <w:t>。</w:t>
      </w:r>
    </w:p>
    <w:p>
      <w:pPr>
        <w:pStyle w:val="249"/>
        <w:wordWrap w:val="0"/>
        <w:spacing w:line="360" w:lineRule="auto"/>
        <w:ind w:firstLine="420" w:firstLineChars="200"/>
        <w:jc w:val="lef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7.3.2开工通知</w:t>
      </w:r>
    </w:p>
    <w:p>
      <w:pPr>
        <w:pStyle w:val="249"/>
        <w:wordWrap w:val="0"/>
        <w:spacing w:line="360" w:lineRule="auto"/>
        <w:ind w:firstLine="420" w:firstLineChars="200"/>
        <w:jc w:val="lef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因发包人原因造成监理人未能在计划开工日期之日起90天内发出开工通知的，承包人有权提出价格调整要求，或者解除合同。</w:t>
      </w:r>
    </w:p>
    <w:p>
      <w:pPr>
        <w:pStyle w:val="253"/>
        <w:wordWrap w:val="0"/>
        <w:outlineLvl w:val="2"/>
        <w:rPr>
          <w:color w:val="000000" w:themeColor="text1"/>
          <w:sz w:val="21"/>
          <w:szCs w:val="21"/>
          <w14:textFill>
            <w14:solidFill>
              <w14:schemeClr w14:val="tx1"/>
            </w14:solidFill>
          </w14:textFill>
        </w:rPr>
      </w:pPr>
      <w:bookmarkStart w:id="634" w:name="_Toc406360328"/>
      <w:bookmarkStart w:id="635" w:name="_Toc485629407"/>
      <w:bookmarkStart w:id="636" w:name="_Toc3731860"/>
      <w:bookmarkStart w:id="637" w:name="_Toc3731644"/>
      <w:bookmarkStart w:id="638" w:name="_Toc531093155"/>
      <w:bookmarkStart w:id="639" w:name="_Toc373743643"/>
      <w:bookmarkStart w:id="640" w:name="_Toc18954272"/>
      <w:r>
        <w:rPr>
          <w:color w:val="000000" w:themeColor="text1"/>
          <w:sz w:val="21"/>
          <w:szCs w:val="21"/>
          <w14:textFill>
            <w14:solidFill>
              <w14:schemeClr w14:val="tx1"/>
            </w14:solidFill>
          </w14:textFill>
        </w:rPr>
        <w:t>7.4 测量放线</w:t>
      </w:r>
      <w:bookmarkEnd w:id="634"/>
      <w:bookmarkEnd w:id="635"/>
      <w:bookmarkEnd w:id="636"/>
      <w:bookmarkEnd w:id="637"/>
      <w:bookmarkEnd w:id="638"/>
      <w:bookmarkEnd w:id="639"/>
      <w:bookmarkEnd w:id="640"/>
    </w:p>
    <w:p>
      <w:pPr>
        <w:pStyle w:val="249"/>
        <w:wordWrap w:val="0"/>
        <w:spacing w:line="360" w:lineRule="auto"/>
        <w:ind w:firstLine="420" w:firstLineChars="200"/>
        <w:jc w:val="left"/>
        <w:rPr>
          <w:rFonts w:ascii="Times New Roman" w:hAnsi="Times New Roman"/>
          <w:color w:val="000000" w:themeColor="text1"/>
          <w:szCs w:val="21"/>
          <w:u w:val="single"/>
          <w14:textFill>
            <w14:solidFill>
              <w14:schemeClr w14:val="tx1"/>
            </w14:solidFill>
          </w14:textFill>
        </w:rPr>
      </w:pPr>
      <w:r>
        <w:rPr>
          <w:rFonts w:ascii="Times New Roman" w:hAnsi="Times New Roman"/>
          <w:color w:val="000000" w:themeColor="text1"/>
          <w:szCs w:val="21"/>
          <w14:textFill>
            <w14:solidFill>
              <w14:schemeClr w14:val="tx1"/>
            </w14:solidFill>
          </w14:textFill>
        </w:rPr>
        <w:t>7.4.1发包人通过监理人向承包人提供测量基准点、基准线和水准点及其书面资料的期限：</w:t>
      </w:r>
      <w:bookmarkStart w:id="641" w:name="OLE_LINK12"/>
      <w:r>
        <w:rPr>
          <w:rFonts w:ascii="Times New Roman" w:hAnsi="Times New Roman"/>
          <w:color w:val="000000" w:themeColor="text1"/>
          <w:szCs w:val="21"/>
          <w:u w:val="single"/>
          <w14:textFill>
            <w14:solidFill>
              <w14:schemeClr w14:val="tx1"/>
            </w14:solidFill>
          </w14:textFill>
        </w:rPr>
        <w:t>开工前七天，以书面形式交给承包人，双方现场进行交验</w:t>
      </w:r>
      <w:bookmarkEnd w:id="641"/>
      <w:r>
        <w:rPr>
          <w:rFonts w:ascii="Times New Roman" w:hAnsi="Times New Roman"/>
          <w:color w:val="000000" w:themeColor="text1"/>
          <w:szCs w:val="21"/>
          <w14:textFill>
            <w14:solidFill>
              <w14:schemeClr w14:val="tx1"/>
            </w14:solidFill>
          </w14:textFill>
        </w:rPr>
        <w:t>。</w:t>
      </w:r>
    </w:p>
    <w:p>
      <w:pPr>
        <w:pStyle w:val="253"/>
        <w:wordWrap w:val="0"/>
        <w:outlineLvl w:val="2"/>
        <w:rPr>
          <w:color w:val="000000" w:themeColor="text1"/>
          <w:sz w:val="21"/>
          <w:szCs w:val="21"/>
          <w14:textFill>
            <w14:solidFill>
              <w14:schemeClr w14:val="tx1"/>
            </w14:solidFill>
          </w14:textFill>
        </w:rPr>
      </w:pPr>
      <w:bookmarkStart w:id="642" w:name="_Toc3731645"/>
      <w:bookmarkStart w:id="643" w:name="_Toc406360329"/>
      <w:bookmarkStart w:id="644" w:name="_Toc531093156"/>
      <w:bookmarkStart w:id="645" w:name="_Toc485629408"/>
      <w:bookmarkStart w:id="646" w:name="_Toc3731861"/>
      <w:bookmarkStart w:id="647" w:name="_Toc373743644"/>
      <w:bookmarkStart w:id="648" w:name="_Toc18954273"/>
      <w:r>
        <w:rPr>
          <w:color w:val="000000" w:themeColor="text1"/>
          <w:sz w:val="21"/>
          <w:szCs w:val="21"/>
          <w14:textFill>
            <w14:solidFill>
              <w14:schemeClr w14:val="tx1"/>
            </w14:solidFill>
          </w14:textFill>
        </w:rPr>
        <w:t>7.5 工期延误</w:t>
      </w:r>
      <w:bookmarkEnd w:id="642"/>
      <w:bookmarkEnd w:id="643"/>
      <w:bookmarkEnd w:id="644"/>
      <w:bookmarkEnd w:id="645"/>
      <w:bookmarkEnd w:id="646"/>
      <w:bookmarkEnd w:id="647"/>
      <w:bookmarkEnd w:id="648"/>
    </w:p>
    <w:p>
      <w:pPr>
        <w:pStyle w:val="249"/>
        <w:wordWrap w:val="0"/>
        <w:spacing w:line="360" w:lineRule="auto"/>
        <w:ind w:firstLine="420" w:firstLineChars="200"/>
        <w:jc w:val="lef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7.5.1 因发包人原因导致工期延误</w:t>
      </w:r>
    </w:p>
    <w:p>
      <w:pPr>
        <w:pStyle w:val="249"/>
        <w:wordWrap w:val="0"/>
        <w:spacing w:line="360" w:lineRule="auto"/>
        <w:ind w:firstLine="420" w:firstLineChars="200"/>
        <w:jc w:val="lef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（7）因发包人原因导致工期延误的其他情形：</w:t>
      </w:r>
      <w:r>
        <w:rPr>
          <w:rFonts w:ascii="Times New Roman" w:hAnsi="Times New Roman"/>
          <w:color w:val="000000" w:themeColor="text1"/>
          <w:szCs w:val="21"/>
          <w:u w:val="single"/>
          <w14:textFill>
            <w14:solidFill>
              <w14:schemeClr w14:val="tx1"/>
            </w14:solidFill>
          </w14:textFill>
        </w:rPr>
        <w:t>①重大图纸变更影响关健线路工序施工；②施工期间如因停电、停水连续8小时以上或一周内间歇性停水、停电累计8小时（含8小时）影响正常施工的。③政府指令性停工。④在施工过程中遇到地下障碍物、溶洞、岩石、文物或地下管线的。⑤因发包人未能及时确认变更价格或甲供材料提供延误的。⑥非承包人的责任造成的工期延误其他情形</w:t>
      </w:r>
      <w:r>
        <w:rPr>
          <w:rFonts w:ascii="Times New Roman" w:hAnsi="Times New Roman"/>
          <w:color w:val="000000" w:themeColor="text1"/>
          <w:szCs w:val="21"/>
          <w14:textFill>
            <w14:solidFill>
              <w14:schemeClr w14:val="tx1"/>
            </w14:solidFill>
          </w14:textFill>
        </w:rPr>
        <w:t>。</w:t>
      </w:r>
    </w:p>
    <w:p>
      <w:pPr>
        <w:pStyle w:val="248"/>
        <w:wordWrap w:val="0"/>
        <w:spacing w:line="360" w:lineRule="auto"/>
        <w:ind w:firstLine="420" w:firstLineChars="200"/>
        <w:jc w:val="left"/>
        <w:rPr>
          <w:rFonts w:ascii="Times New Roman" w:hAnsi="Times New Roman"/>
          <w:color w:val="000000" w:themeColor="text1"/>
          <w:szCs w:val="21"/>
          <w:u w:val="single"/>
          <w14:textFill>
            <w14:solidFill>
              <w14:schemeClr w14:val="tx1"/>
            </w14:solidFill>
          </w14:textFill>
        </w:rPr>
      </w:pPr>
      <w:bookmarkStart w:id="649" w:name="OLE_LINK13"/>
      <w:r>
        <w:rPr>
          <w:rFonts w:ascii="Times New Roman" w:hAnsi="Times New Roman"/>
          <w:color w:val="000000" w:themeColor="text1"/>
          <w:szCs w:val="21"/>
          <w:u w:val="single"/>
          <w14:textFill>
            <w14:solidFill>
              <w14:schemeClr w14:val="tx1"/>
            </w14:solidFill>
          </w14:textFill>
        </w:rPr>
        <w:t>当上述顺延情况发生后，承包人在14个工作日内向监理工程师及发包人提出延期申请，逾期不提出申请的，视为工期不延误；发包人代表收到报告后7个工作日内给予书面批复，逾期不予答复，承包人即可认为延期要求已被确认</w:t>
      </w:r>
      <w:bookmarkEnd w:id="649"/>
      <w:r>
        <w:rPr>
          <w:rFonts w:ascii="Times New Roman" w:hAnsi="Times New Roman"/>
          <w:color w:val="000000" w:themeColor="text1"/>
          <w:szCs w:val="21"/>
          <w:u w:val="single"/>
          <w14:textFill>
            <w14:solidFill>
              <w14:schemeClr w14:val="tx1"/>
            </w14:solidFill>
          </w14:textFill>
        </w:rPr>
        <w:t>。</w:t>
      </w:r>
    </w:p>
    <w:p>
      <w:pPr>
        <w:pStyle w:val="249"/>
        <w:wordWrap w:val="0"/>
        <w:spacing w:line="360" w:lineRule="auto"/>
        <w:ind w:firstLine="420" w:firstLineChars="200"/>
        <w:jc w:val="lef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7.5.2 因承包人原因导致工期延误</w:t>
      </w:r>
    </w:p>
    <w:p>
      <w:pPr>
        <w:pStyle w:val="248"/>
        <w:wordWrap w:val="0"/>
        <w:spacing w:line="360" w:lineRule="auto"/>
        <w:ind w:firstLine="420" w:firstLineChars="200"/>
        <w:jc w:val="lef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双方约定经监理工程师确认，工期相应顺延的情况：按通用条款和</w:t>
      </w:r>
      <w:r>
        <w:rPr>
          <w:rFonts w:ascii="Times New Roman" w:hAnsi="Times New Roman"/>
          <w:color w:val="000000" w:themeColor="text1"/>
          <w:szCs w:val="21"/>
          <w:u w:val="single"/>
          <w14:textFill>
            <w14:solidFill>
              <w14:schemeClr w14:val="tx1"/>
            </w14:solidFill>
          </w14:textFill>
        </w:rPr>
        <w:t>第7.5.1条款</w:t>
      </w:r>
      <w:bookmarkStart w:id="650" w:name="OLE_LINK17"/>
      <w:r>
        <w:rPr>
          <w:rFonts w:ascii="Times New Roman" w:hAnsi="Times New Roman"/>
          <w:color w:val="000000" w:themeColor="text1"/>
          <w:szCs w:val="21"/>
          <w:u w:val="single"/>
          <w14:textFill>
            <w14:solidFill>
              <w14:schemeClr w14:val="tx1"/>
            </w14:solidFill>
          </w14:textFill>
        </w:rPr>
        <w:t>及以及7.6条约定办理</w:t>
      </w:r>
      <w:r>
        <w:rPr>
          <w:rFonts w:ascii="Times New Roman" w:hAnsi="Times New Roman"/>
          <w:color w:val="000000" w:themeColor="text1"/>
          <w:szCs w:val="21"/>
          <w14:textFill>
            <w14:solidFill>
              <w14:schemeClr w14:val="tx1"/>
            </w14:solidFill>
          </w14:textFill>
        </w:rPr>
        <w:t>。</w:t>
      </w:r>
      <w:r>
        <w:rPr>
          <w:rFonts w:ascii="Times New Roman" w:hAnsi="Times New Roman"/>
          <w:color w:val="000000" w:themeColor="text1"/>
          <w:szCs w:val="21"/>
          <w:u w:val="single"/>
          <w14:textFill>
            <w14:solidFill>
              <w14:schemeClr w14:val="tx1"/>
            </w14:solidFill>
          </w14:textFill>
        </w:rPr>
        <w:t>其他不可抗力的原因</w:t>
      </w:r>
      <w:bookmarkEnd w:id="650"/>
      <w:r>
        <w:rPr>
          <w:rFonts w:ascii="Times New Roman" w:hAnsi="Times New Roman"/>
          <w:color w:val="000000" w:themeColor="text1"/>
          <w:szCs w:val="21"/>
          <w:u w:val="single"/>
          <w14:textFill>
            <w14:solidFill>
              <w14:schemeClr w14:val="tx1"/>
            </w14:solidFill>
          </w14:textFill>
        </w:rPr>
        <w:t xml:space="preserve"> ,发生工期顺延时应在30日内通知发包方和监理方确认，否则视为工期不延误</w:t>
      </w:r>
      <w:r>
        <w:rPr>
          <w:rFonts w:ascii="Times New Roman" w:hAnsi="Times New Roman"/>
          <w:color w:val="000000" w:themeColor="text1"/>
          <w:szCs w:val="21"/>
          <w14:textFill>
            <w14:solidFill>
              <w14:schemeClr w14:val="tx1"/>
            </w14:solidFill>
          </w14:textFill>
        </w:rPr>
        <w:t>。</w:t>
      </w:r>
    </w:p>
    <w:p>
      <w:pPr>
        <w:pStyle w:val="249"/>
        <w:wordWrap w:val="0"/>
        <w:spacing w:line="360" w:lineRule="auto"/>
        <w:ind w:firstLine="420" w:firstLineChars="200"/>
        <w:jc w:val="left"/>
        <w:rPr>
          <w:rFonts w:ascii="Times New Roman" w:hAnsi="Times New Roman"/>
          <w:color w:val="000000" w:themeColor="text1"/>
          <w:szCs w:val="21"/>
          <w:u w:val="single"/>
          <w14:textFill>
            <w14:solidFill>
              <w14:schemeClr w14:val="tx1"/>
            </w14:solidFill>
          </w14:textFill>
        </w:rPr>
      </w:pPr>
      <w:r>
        <w:rPr>
          <w:rFonts w:ascii="Times New Roman" w:hAnsi="Times New Roman"/>
          <w:color w:val="000000" w:themeColor="text1"/>
          <w:szCs w:val="21"/>
          <w14:textFill>
            <w14:solidFill>
              <w14:schemeClr w14:val="tx1"/>
            </w14:solidFill>
          </w14:textFill>
        </w:rPr>
        <w:t>因承包人原因造成工期延误，逾期竣工违约金的计算方法为：</w:t>
      </w:r>
      <w:r>
        <w:rPr>
          <w:rFonts w:ascii="Times New Roman" w:hAnsi="Times New Roman"/>
          <w:b/>
          <w:color w:val="000000" w:themeColor="text1"/>
          <w:szCs w:val="21"/>
          <w:u w:val="single"/>
          <w14:textFill>
            <w14:solidFill>
              <w14:schemeClr w14:val="tx1"/>
            </w14:solidFill>
          </w14:textFill>
        </w:rPr>
        <w:t>非上述原因，承包人不能按合同约定的时间竣工，承包人应承担违约责任。应向发包人支付误期赔偿费（每天赔偿金额为合同价款的万分之四），误期时间从规定竣工日期起直到全部工程或相应部分工程竣工验收各方签章日期之间的天数（扣除发包人批准顺延的工期）。发包人可从应向承包人支付的任何金额中扣除此项赔款费或其他方式收回此款，此赔偿款的支付并不能解除承包人应完成工程的责任或合同规定的其他责任。</w:t>
      </w:r>
    </w:p>
    <w:p>
      <w:pPr>
        <w:pStyle w:val="249"/>
        <w:wordWrap w:val="0"/>
        <w:spacing w:line="360" w:lineRule="auto"/>
        <w:ind w:firstLine="420" w:firstLineChars="200"/>
        <w:jc w:val="lef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因承包人原因造成工期延误，逾期竣工违约金的上限：</w:t>
      </w:r>
      <w:r>
        <w:rPr>
          <w:rFonts w:ascii="Times New Roman" w:hAnsi="Times New Roman"/>
          <w:b/>
          <w:color w:val="000000" w:themeColor="text1"/>
          <w:szCs w:val="21"/>
          <w:u w:val="single"/>
          <w14:textFill>
            <w14:solidFill>
              <w14:schemeClr w14:val="tx1"/>
            </w14:solidFill>
          </w14:textFill>
        </w:rPr>
        <w:t>合同价的</w:t>
      </w:r>
      <w:r>
        <w:rPr>
          <w:rFonts w:hint="eastAsia" w:ascii="Times New Roman" w:hAnsi="Times New Roman"/>
          <w:b/>
          <w:color w:val="000000" w:themeColor="text1"/>
          <w:szCs w:val="21"/>
          <w:u w:val="single"/>
          <w14:textFill>
            <w14:solidFill>
              <w14:schemeClr w14:val="tx1"/>
            </w14:solidFill>
          </w14:textFill>
        </w:rPr>
        <w:t>3</w:t>
      </w:r>
      <w:r>
        <w:rPr>
          <w:rFonts w:ascii="Times New Roman" w:hAnsi="Times New Roman"/>
          <w:b/>
          <w:color w:val="000000" w:themeColor="text1"/>
          <w:szCs w:val="21"/>
          <w:u w:val="single"/>
          <w14:textFill>
            <w14:solidFill>
              <w14:schemeClr w14:val="tx1"/>
            </w14:solidFill>
          </w14:textFill>
        </w:rPr>
        <w:t xml:space="preserve"> %</w:t>
      </w:r>
      <w:r>
        <w:rPr>
          <w:rFonts w:ascii="Times New Roman" w:hAnsi="Times New Roman"/>
          <w:color w:val="000000" w:themeColor="text1"/>
          <w:szCs w:val="21"/>
          <w14:textFill>
            <w14:solidFill>
              <w14:schemeClr w14:val="tx1"/>
            </w14:solidFill>
          </w14:textFill>
        </w:rPr>
        <w:t>。</w:t>
      </w:r>
    </w:p>
    <w:p>
      <w:pPr>
        <w:pStyle w:val="253"/>
        <w:wordWrap w:val="0"/>
        <w:outlineLvl w:val="2"/>
        <w:rPr>
          <w:color w:val="000000" w:themeColor="text1"/>
          <w:sz w:val="21"/>
          <w:szCs w:val="21"/>
          <w14:textFill>
            <w14:solidFill>
              <w14:schemeClr w14:val="tx1"/>
            </w14:solidFill>
          </w14:textFill>
        </w:rPr>
      </w:pPr>
      <w:bookmarkStart w:id="651" w:name="_Toc406360330"/>
      <w:bookmarkStart w:id="652" w:name="_Toc3731862"/>
      <w:bookmarkStart w:id="653" w:name="_Toc485629409"/>
      <w:bookmarkStart w:id="654" w:name="_Toc18954274"/>
      <w:bookmarkStart w:id="655" w:name="_Toc373743645"/>
      <w:bookmarkStart w:id="656" w:name="_Toc531093157"/>
      <w:bookmarkStart w:id="657" w:name="_Toc3731646"/>
      <w:r>
        <w:rPr>
          <w:color w:val="000000" w:themeColor="text1"/>
          <w:sz w:val="21"/>
          <w:szCs w:val="21"/>
          <w14:textFill>
            <w14:solidFill>
              <w14:schemeClr w14:val="tx1"/>
            </w14:solidFill>
          </w14:textFill>
        </w:rPr>
        <w:t>7.6 不利物质条件</w:t>
      </w:r>
      <w:bookmarkEnd w:id="651"/>
      <w:bookmarkEnd w:id="652"/>
      <w:bookmarkEnd w:id="653"/>
      <w:bookmarkEnd w:id="654"/>
      <w:bookmarkEnd w:id="655"/>
      <w:bookmarkEnd w:id="656"/>
      <w:bookmarkEnd w:id="657"/>
    </w:p>
    <w:p>
      <w:pPr>
        <w:pStyle w:val="249"/>
        <w:wordWrap w:val="0"/>
        <w:spacing w:line="360" w:lineRule="auto"/>
        <w:ind w:firstLine="420" w:firstLineChars="200"/>
        <w:jc w:val="lef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不利物质条件的其他情形和有关约定：</w:t>
      </w:r>
      <w:r>
        <w:rPr>
          <w:rFonts w:ascii="Times New Roman" w:hAnsi="Times New Roman"/>
          <w:color w:val="000000" w:themeColor="text1"/>
          <w:szCs w:val="21"/>
          <w:u w:val="single"/>
          <w14:textFill>
            <w14:solidFill>
              <w14:schemeClr w14:val="tx1"/>
            </w14:solidFill>
          </w14:textFill>
        </w:rPr>
        <w:t>因不利物质条件的原因导致承包人暂停施工的，由业主（监审）确认是否给予工期顺延或费用补偿。</w:t>
      </w:r>
    </w:p>
    <w:p>
      <w:pPr>
        <w:pStyle w:val="5"/>
        <w:wordWrap w:val="0"/>
        <w:rPr>
          <w:rFonts w:eastAsia="宋体"/>
          <w:color w:val="000000" w:themeColor="text1"/>
          <w14:textFill>
            <w14:solidFill>
              <w14:schemeClr w14:val="tx1"/>
            </w14:solidFill>
          </w14:textFill>
        </w:rPr>
      </w:pPr>
      <w:bookmarkStart w:id="658" w:name="_Toc531093158"/>
      <w:bookmarkStart w:id="659" w:name="_Toc3731647"/>
      <w:bookmarkStart w:id="660" w:name="_Toc18954275"/>
      <w:bookmarkStart w:id="661" w:name="_Toc3731863"/>
      <w:r>
        <w:rPr>
          <w:rFonts w:eastAsia="宋体"/>
          <w:color w:val="000000" w:themeColor="text1"/>
          <w14:textFill>
            <w14:solidFill>
              <w14:schemeClr w14:val="tx1"/>
            </w14:solidFill>
          </w14:textFill>
        </w:rPr>
        <w:t>7</w:t>
      </w:r>
      <w:bookmarkStart w:id="662" w:name="_Toc312678017"/>
      <w:bookmarkStart w:id="663" w:name="_Toc303539130"/>
      <w:bookmarkStart w:id="664" w:name="_Toc300934973"/>
      <w:bookmarkStart w:id="665" w:name="_Toc297216180"/>
      <w:bookmarkStart w:id="666" w:name="_Toc304295551"/>
      <w:bookmarkStart w:id="667" w:name="_Toc297123521"/>
      <w:r>
        <w:rPr>
          <w:rFonts w:eastAsia="宋体"/>
          <w:color w:val="000000" w:themeColor="text1"/>
          <w14:textFill>
            <w14:solidFill>
              <w14:schemeClr w14:val="tx1"/>
            </w14:solidFill>
          </w14:textFill>
        </w:rPr>
        <w:t>.7异常恶劣的气候条件</w:t>
      </w:r>
      <w:bookmarkEnd w:id="611"/>
      <w:bookmarkEnd w:id="612"/>
      <w:bookmarkEnd w:id="613"/>
      <w:bookmarkEnd w:id="614"/>
      <w:bookmarkEnd w:id="615"/>
      <w:bookmarkEnd w:id="616"/>
      <w:bookmarkEnd w:id="658"/>
      <w:bookmarkEnd w:id="659"/>
      <w:bookmarkEnd w:id="660"/>
      <w:bookmarkEnd w:id="661"/>
    </w:p>
    <w:bookmarkEnd w:id="662"/>
    <w:bookmarkEnd w:id="663"/>
    <w:bookmarkEnd w:id="664"/>
    <w:bookmarkEnd w:id="665"/>
    <w:bookmarkEnd w:id="666"/>
    <w:bookmarkEnd w:id="667"/>
    <w:p>
      <w:pPr>
        <w:wordWrap w:val="0"/>
        <w:spacing w:line="360" w:lineRule="auto"/>
        <w:ind w:firstLine="420"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发包人和承包人同意以下情形视为异常恶劣的气候条件：</w:t>
      </w:r>
    </w:p>
    <w:p>
      <w:pPr>
        <w:wordWrap w:val="0"/>
        <w:spacing w:line="360" w:lineRule="auto"/>
        <w:ind w:firstLine="420" w:firstLineChars="200"/>
        <w:rPr>
          <w:color w:val="000000" w:themeColor="text1"/>
          <w:szCs w:val="21"/>
          <w:u w:val="single"/>
          <w14:textFill>
            <w14:solidFill>
              <w14:schemeClr w14:val="tx1"/>
            </w14:solidFill>
          </w14:textFill>
        </w:rPr>
      </w:pPr>
      <w:bookmarkStart w:id="668" w:name="_Toc373227730"/>
      <w:bookmarkStart w:id="669" w:name="_Toc373478377"/>
      <w:bookmarkStart w:id="670" w:name="_Toc389065296"/>
      <w:r>
        <w:rPr>
          <w:color w:val="000000" w:themeColor="text1"/>
          <w:szCs w:val="21"/>
          <w:u w:val="single"/>
          <w14:textFill>
            <w14:solidFill>
              <w14:schemeClr w14:val="tx1"/>
            </w14:solidFill>
          </w14:textFill>
        </w:rPr>
        <w:t>（1）6级以上的地震；</w:t>
      </w:r>
    </w:p>
    <w:p>
      <w:pPr>
        <w:wordWrap w:val="0"/>
        <w:spacing w:line="360" w:lineRule="auto"/>
        <w:ind w:firstLine="420" w:firstLineChars="200"/>
        <w:rPr>
          <w:color w:val="000000" w:themeColor="text1"/>
          <w:szCs w:val="21"/>
          <w:u w:val="single"/>
          <w14:textFill>
            <w14:solidFill>
              <w14:schemeClr w14:val="tx1"/>
            </w14:solidFill>
          </w14:textFill>
        </w:rPr>
      </w:pPr>
      <w:r>
        <w:rPr>
          <w:color w:val="000000" w:themeColor="text1"/>
          <w:szCs w:val="21"/>
          <w:u w:val="single"/>
          <w14:textFill>
            <w14:solidFill>
              <w14:schemeClr w14:val="tx1"/>
            </w14:solidFill>
          </w14:textFill>
        </w:rPr>
        <w:t>（2）6级以上的持续1天的大风；</w:t>
      </w:r>
    </w:p>
    <w:p>
      <w:pPr>
        <w:wordWrap w:val="0"/>
        <w:spacing w:line="360" w:lineRule="auto"/>
        <w:ind w:firstLine="420" w:firstLineChars="200"/>
        <w:rPr>
          <w:color w:val="000000" w:themeColor="text1"/>
          <w:szCs w:val="21"/>
          <w:u w:val="single"/>
          <w14:textFill>
            <w14:solidFill>
              <w14:schemeClr w14:val="tx1"/>
            </w14:solidFill>
          </w14:textFill>
        </w:rPr>
      </w:pPr>
      <w:r>
        <w:rPr>
          <w:color w:val="000000" w:themeColor="text1"/>
          <w:szCs w:val="21"/>
          <w:u w:val="single"/>
          <w14:textFill>
            <w14:solidFill>
              <w14:schemeClr w14:val="tx1"/>
            </w14:solidFill>
          </w14:textFill>
        </w:rPr>
        <w:t>（3）暴雨级以上持续1天的大雨；</w:t>
      </w:r>
    </w:p>
    <w:p>
      <w:pPr>
        <w:wordWrap w:val="0"/>
        <w:spacing w:line="400" w:lineRule="exact"/>
        <w:ind w:firstLine="420" w:firstLineChars="200"/>
        <w:rPr>
          <w:color w:val="000000" w:themeColor="text1"/>
          <w:szCs w:val="21"/>
          <w:u w:val="single"/>
          <w14:textFill>
            <w14:solidFill>
              <w14:schemeClr w14:val="tx1"/>
            </w14:solidFill>
          </w14:textFill>
        </w:rPr>
      </w:pPr>
      <w:r>
        <w:rPr>
          <w:color w:val="000000" w:themeColor="text1"/>
          <w:szCs w:val="21"/>
          <w:u w:val="single"/>
          <w14:textFill>
            <w14:solidFill>
              <w14:schemeClr w14:val="tx1"/>
            </w14:solidFill>
          </w14:textFill>
        </w:rPr>
        <w:t>（4）由南宁市气象部门发布暴雨预警信号为蓝色预警以上的天气，或</w:t>
      </w:r>
      <w:r>
        <w:rPr>
          <w:color w:val="000000" w:themeColor="text1"/>
          <w:szCs w:val="21"/>
          <w14:textFill>
            <w14:solidFill>
              <w14:schemeClr w14:val="tx1"/>
            </w14:solidFill>
          </w14:textFill>
        </w:rPr>
        <w:t>12小时内</w:t>
      </w:r>
      <w:r>
        <w:rPr>
          <w:color w:val="000000" w:themeColor="text1"/>
          <w:szCs w:val="21"/>
          <w:u w:val="single"/>
          <w14:textFill>
            <w14:solidFill>
              <w14:schemeClr w14:val="tx1"/>
            </w14:solidFill>
          </w14:textFill>
        </w:rPr>
        <w:t>实际</w:t>
      </w:r>
      <w:r>
        <w:rPr>
          <w:color w:val="000000" w:themeColor="text1"/>
          <w:szCs w:val="21"/>
          <w14:textFill>
            <w14:solidFill>
              <w14:schemeClr w14:val="tx1"/>
            </w14:solidFill>
          </w14:textFill>
        </w:rPr>
        <w:t>降雨量将达50毫米以上的天气，或者已达50毫米以上且降雨可能持续</w:t>
      </w:r>
      <w:r>
        <w:rPr>
          <w:color w:val="000000" w:themeColor="text1"/>
          <w:sz w:val="24"/>
          <w14:textFill>
            <w14:solidFill>
              <w14:schemeClr w14:val="tx1"/>
            </w14:solidFill>
          </w14:textFill>
        </w:rPr>
        <w:t>的天气</w:t>
      </w:r>
      <w:r>
        <w:rPr>
          <w:color w:val="000000" w:themeColor="text1"/>
          <w:szCs w:val="21"/>
          <w14:textFill>
            <w14:solidFill>
              <w14:schemeClr w14:val="tx1"/>
            </w14:solidFill>
          </w14:textFill>
        </w:rPr>
        <w:t>。</w:t>
      </w:r>
    </w:p>
    <w:p>
      <w:pPr>
        <w:wordWrap w:val="0"/>
        <w:spacing w:line="360" w:lineRule="auto"/>
        <w:ind w:firstLine="420" w:firstLineChars="200"/>
        <w:rPr>
          <w:color w:val="000000" w:themeColor="text1"/>
          <w:szCs w:val="21"/>
          <w:u w:val="single"/>
          <w14:textFill>
            <w14:solidFill>
              <w14:schemeClr w14:val="tx1"/>
            </w14:solidFill>
          </w14:textFill>
        </w:rPr>
      </w:pPr>
      <w:r>
        <w:rPr>
          <w:color w:val="000000" w:themeColor="text1"/>
          <w:szCs w:val="21"/>
          <w:u w:val="single"/>
          <w14:textFill>
            <w14:solidFill>
              <w14:schemeClr w14:val="tx1"/>
            </w14:solidFill>
          </w14:textFill>
        </w:rPr>
        <w:t>（5）50年以上未发生过，持续2天的高温天气；</w:t>
      </w:r>
    </w:p>
    <w:p>
      <w:pPr>
        <w:wordWrap w:val="0"/>
        <w:spacing w:line="360" w:lineRule="auto"/>
        <w:ind w:firstLine="420" w:firstLineChars="200"/>
        <w:rPr>
          <w:color w:val="000000" w:themeColor="text1"/>
          <w:szCs w:val="21"/>
          <w:u w:val="single"/>
          <w14:textFill>
            <w14:solidFill>
              <w14:schemeClr w14:val="tx1"/>
            </w14:solidFill>
          </w14:textFill>
        </w:rPr>
      </w:pPr>
      <w:r>
        <w:rPr>
          <w:color w:val="000000" w:themeColor="text1"/>
          <w:szCs w:val="21"/>
          <w:u w:val="single"/>
          <w14:textFill>
            <w14:solidFill>
              <w14:schemeClr w14:val="tx1"/>
            </w14:solidFill>
          </w14:textFill>
        </w:rPr>
        <w:t>（6）50年以上未发生过，持续2天的低温天气；</w:t>
      </w:r>
    </w:p>
    <w:p>
      <w:pPr>
        <w:wordWrap w:val="0"/>
        <w:spacing w:line="360" w:lineRule="auto"/>
        <w:ind w:firstLine="420" w:firstLineChars="200"/>
        <w:rPr>
          <w:color w:val="000000" w:themeColor="text1"/>
          <w:szCs w:val="21"/>
          <w:u w:val="single"/>
          <w14:textFill>
            <w14:solidFill>
              <w14:schemeClr w14:val="tx1"/>
            </w14:solidFill>
          </w14:textFill>
        </w:rPr>
      </w:pPr>
      <w:r>
        <w:rPr>
          <w:color w:val="000000" w:themeColor="text1"/>
          <w:szCs w:val="21"/>
          <w:u w:val="single"/>
          <w14:textFill>
            <w14:solidFill>
              <w14:schemeClr w14:val="tx1"/>
            </w14:solidFill>
          </w14:textFill>
        </w:rPr>
        <w:t>（7）50年以上未发生过的洪水。</w:t>
      </w:r>
    </w:p>
    <w:p>
      <w:pPr>
        <w:wordWrap w:val="0"/>
        <w:spacing w:line="360" w:lineRule="auto"/>
        <w:ind w:firstLine="420" w:firstLineChars="200"/>
        <w:rPr>
          <w:color w:val="000000" w:themeColor="text1"/>
          <w:szCs w:val="21"/>
          <w14:textFill>
            <w14:solidFill>
              <w14:schemeClr w14:val="tx1"/>
            </w14:solidFill>
          </w14:textFill>
        </w:rPr>
      </w:pPr>
      <w:r>
        <w:rPr>
          <w:color w:val="000000" w:themeColor="text1"/>
          <w:szCs w:val="21"/>
          <w:u w:val="single"/>
          <w14:textFill>
            <w14:solidFill>
              <w14:schemeClr w14:val="tx1"/>
            </w14:solidFill>
          </w14:textFill>
        </w:rPr>
        <w:t>（8）对上述几种形式，应以造成灾害和影响施工为准。</w:t>
      </w:r>
    </w:p>
    <w:p>
      <w:pPr>
        <w:pStyle w:val="5"/>
        <w:wordWrap w:val="0"/>
        <w:rPr>
          <w:rFonts w:eastAsia="宋体"/>
          <w:color w:val="000000" w:themeColor="text1"/>
          <w14:textFill>
            <w14:solidFill>
              <w14:schemeClr w14:val="tx1"/>
            </w14:solidFill>
          </w14:textFill>
        </w:rPr>
      </w:pPr>
      <w:bookmarkStart w:id="671" w:name="_Toc3731864"/>
      <w:bookmarkStart w:id="672" w:name="_Toc531093159"/>
      <w:bookmarkStart w:id="673" w:name="_Toc463940129"/>
      <w:bookmarkStart w:id="674" w:name="_Toc480968485"/>
      <w:bookmarkStart w:id="675" w:name="_Toc18954276"/>
      <w:bookmarkStart w:id="676" w:name="_Toc3731648"/>
      <w:bookmarkStart w:id="677" w:name="_Toc432176991"/>
      <w:r>
        <w:rPr>
          <w:rFonts w:eastAsia="宋体"/>
          <w:color w:val="000000" w:themeColor="text1"/>
          <w14:textFill>
            <w14:solidFill>
              <w14:schemeClr w14:val="tx1"/>
            </w14:solidFill>
          </w14:textFill>
        </w:rPr>
        <w:t>7.9 提前竣工</w:t>
      </w:r>
      <w:bookmarkEnd w:id="668"/>
      <w:bookmarkEnd w:id="669"/>
      <w:bookmarkEnd w:id="670"/>
      <w:bookmarkEnd w:id="671"/>
      <w:bookmarkEnd w:id="672"/>
      <w:bookmarkEnd w:id="673"/>
      <w:bookmarkEnd w:id="674"/>
      <w:bookmarkEnd w:id="675"/>
      <w:bookmarkEnd w:id="676"/>
      <w:bookmarkEnd w:id="677"/>
    </w:p>
    <w:p>
      <w:pPr>
        <w:wordWrap w:val="0"/>
        <w:spacing w:line="360" w:lineRule="auto"/>
        <w:ind w:firstLine="420"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7.9.2提前竣工（赶工）增加费的计算方法：</w:t>
      </w:r>
      <w:r>
        <w:rPr>
          <w:color w:val="000000" w:themeColor="text1"/>
          <w:szCs w:val="21"/>
          <w:u w:val="single"/>
          <w14:textFill>
            <w14:solidFill>
              <w14:schemeClr w14:val="tx1"/>
            </w14:solidFill>
          </w14:textFill>
        </w:rPr>
        <w:t>无</w:t>
      </w:r>
      <w:r>
        <w:rPr>
          <w:color w:val="000000" w:themeColor="text1"/>
          <w:szCs w:val="21"/>
          <w14:textFill>
            <w14:solidFill>
              <w14:schemeClr w14:val="tx1"/>
            </w14:solidFill>
          </w14:textFill>
        </w:rPr>
        <w:t>。</w:t>
      </w:r>
    </w:p>
    <w:p>
      <w:pPr>
        <w:pStyle w:val="4"/>
        <w:wordWrap w:val="0"/>
        <w:rPr>
          <w:rFonts w:ascii="Times New Roman" w:hAnsi="Times New Roman" w:eastAsia="宋体"/>
          <w:color w:val="000000" w:themeColor="text1"/>
          <w14:textFill>
            <w14:solidFill>
              <w14:schemeClr w14:val="tx1"/>
            </w14:solidFill>
          </w14:textFill>
        </w:rPr>
      </w:pPr>
      <w:bookmarkStart w:id="678" w:name="_Toc18954277"/>
      <w:bookmarkStart w:id="679" w:name="_Toc3731649"/>
      <w:bookmarkStart w:id="680" w:name="_Toc531093160"/>
      <w:bookmarkStart w:id="681" w:name="_Toc373227731"/>
      <w:bookmarkStart w:id="682" w:name="_Toc389065297"/>
      <w:bookmarkStart w:id="683" w:name="_Toc351203640"/>
      <w:bookmarkStart w:id="684" w:name="_Toc432176992"/>
      <w:bookmarkStart w:id="685" w:name="_Toc373478378"/>
      <w:bookmarkStart w:id="686" w:name="_Toc463940130"/>
      <w:bookmarkStart w:id="687" w:name="_Toc480968486"/>
      <w:bookmarkStart w:id="688" w:name="_Toc3731865"/>
      <w:r>
        <w:rPr>
          <w:rFonts w:ascii="Times New Roman" w:hAnsi="Times New Roman" w:eastAsia="宋体"/>
          <w:color w:val="000000" w:themeColor="text1"/>
          <w14:textFill>
            <w14:solidFill>
              <w14:schemeClr w14:val="tx1"/>
            </w14:solidFill>
          </w14:textFill>
        </w:rPr>
        <w:t>8. 材料与设备</w:t>
      </w:r>
      <w:bookmarkEnd w:id="678"/>
      <w:bookmarkEnd w:id="679"/>
      <w:bookmarkEnd w:id="680"/>
      <w:bookmarkEnd w:id="681"/>
      <w:bookmarkEnd w:id="682"/>
      <w:bookmarkEnd w:id="683"/>
      <w:bookmarkEnd w:id="684"/>
      <w:bookmarkEnd w:id="685"/>
      <w:bookmarkEnd w:id="686"/>
      <w:bookmarkEnd w:id="687"/>
      <w:bookmarkEnd w:id="688"/>
    </w:p>
    <w:bookmarkEnd w:id="505"/>
    <w:bookmarkEnd w:id="506"/>
    <w:bookmarkEnd w:id="507"/>
    <w:bookmarkEnd w:id="508"/>
    <w:bookmarkEnd w:id="509"/>
    <w:bookmarkEnd w:id="510"/>
    <w:bookmarkEnd w:id="511"/>
    <w:bookmarkEnd w:id="512"/>
    <w:bookmarkEnd w:id="513"/>
    <w:bookmarkEnd w:id="514"/>
    <w:p>
      <w:pPr>
        <w:pStyle w:val="5"/>
        <w:wordWrap w:val="0"/>
        <w:rPr>
          <w:rFonts w:eastAsia="宋体"/>
          <w:color w:val="000000" w:themeColor="text1"/>
          <w14:textFill>
            <w14:solidFill>
              <w14:schemeClr w14:val="tx1"/>
            </w14:solidFill>
          </w14:textFill>
        </w:rPr>
      </w:pPr>
      <w:bookmarkStart w:id="689" w:name="_Toc389065298"/>
      <w:bookmarkStart w:id="690" w:name="_Toc531093161"/>
      <w:bookmarkStart w:id="691" w:name="_Toc373227732"/>
      <w:bookmarkStart w:id="692" w:name="_Toc18954278"/>
      <w:bookmarkStart w:id="693" w:name="_Toc3731866"/>
      <w:bookmarkStart w:id="694" w:name="_Toc3731650"/>
      <w:bookmarkStart w:id="695" w:name="_Toc463940131"/>
      <w:bookmarkStart w:id="696" w:name="_Toc373478379"/>
      <w:bookmarkStart w:id="697" w:name="_Toc480968487"/>
      <w:bookmarkStart w:id="698" w:name="_Toc432176993"/>
      <w:r>
        <w:rPr>
          <w:rFonts w:eastAsia="宋体"/>
          <w:color w:val="000000" w:themeColor="text1"/>
          <w14:textFill>
            <w14:solidFill>
              <w14:schemeClr w14:val="tx1"/>
            </w14:solidFill>
          </w14:textFill>
        </w:rPr>
        <w:t>8.2承包人采购材料与工程设备</w:t>
      </w:r>
      <w:bookmarkEnd w:id="689"/>
      <w:bookmarkEnd w:id="690"/>
      <w:bookmarkEnd w:id="691"/>
      <w:bookmarkEnd w:id="692"/>
      <w:bookmarkEnd w:id="693"/>
      <w:bookmarkEnd w:id="694"/>
      <w:bookmarkEnd w:id="695"/>
      <w:bookmarkEnd w:id="696"/>
      <w:bookmarkEnd w:id="697"/>
      <w:bookmarkEnd w:id="698"/>
    </w:p>
    <w:p>
      <w:pPr>
        <w:pStyle w:val="247"/>
        <w:shd w:val="clear" w:color="auto" w:fill="FFFFFF"/>
        <w:wordWrap w:val="0"/>
        <w:spacing w:before="0" w:beforeAutospacing="0" w:after="0" w:afterAutospacing="0" w:line="360" w:lineRule="auto"/>
        <w:ind w:firstLine="420"/>
        <w:rPr>
          <w:rFonts w:ascii="Times New Roman" w:hAnsi="Times New Roman" w:cs="Times New Roman"/>
          <w:b/>
          <w:color w:val="000000" w:themeColor="text1"/>
          <w:sz w:val="21"/>
          <w:szCs w:val="21"/>
          <w14:textFill>
            <w14:solidFill>
              <w14:schemeClr w14:val="tx1"/>
            </w14:solidFill>
          </w14:textFill>
        </w:rPr>
      </w:pPr>
      <w:bookmarkStart w:id="699" w:name="_Toc432176996"/>
      <w:bookmarkStart w:id="700" w:name="_Toc480968490"/>
      <w:bookmarkStart w:id="701" w:name="_Toc373227735"/>
      <w:bookmarkStart w:id="702" w:name="_Toc389065301"/>
      <w:bookmarkStart w:id="703" w:name="_Toc463940134"/>
      <w:bookmarkStart w:id="704" w:name="_Toc373478382"/>
      <w:bookmarkStart w:id="705" w:name="_Toc296944507"/>
      <w:bookmarkStart w:id="706" w:name="_Toc297048354"/>
      <w:bookmarkStart w:id="707" w:name="_Toc296347167"/>
      <w:bookmarkStart w:id="708" w:name="_Toc296891208"/>
      <w:bookmarkStart w:id="709" w:name="_Toc296346669"/>
      <w:bookmarkStart w:id="710" w:name="_Toc312677494"/>
      <w:bookmarkStart w:id="711" w:name="_Toc318581173"/>
      <w:bookmarkStart w:id="712" w:name="_Toc296890996"/>
      <w:bookmarkStart w:id="713" w:name="_Toc304295557"/>
      <w:bookmarkStart w:id="714" w:name="_Toc297120468"/>
      <w:bookmarkStart w:id="715" w:name="_Toc296503168"/>
      <w:bookmarkStart w:id="716" w:name="_Toc303539137"/>
      <w:bookmarkStart w:id="717" w:name="_Toc300934980"/>
      <w:bookmarkStart w:id="718" w:name="_Toc297216187"/>
      <w:bookmarkStart w:id="719" w:name="_Toc297123528"/>
      <w:bookmarkStart w:id="720" w:name="_Toc312678020"/>
      <w:bookmarkStart w:id="721" w:name="_Toc280868656"/>
      <w:bookmarkStart w:id="722" w:name="_Toc267251424"/>
      <w:bookmarkStart w:id="723" w:name="_Toc280868655"/>
      <w:r>
        <w:rPr>
          <w:rFonts w:ascii="Times New Roman" w:hAnsi="Times New Roman" w:cs="Times New Roman"/>
          <w:b/>
          <w:color w:val="000000" w:themeColor="text1"/>
          <w:sz w:val="21"/>
          <w:szCs w:val="21"/>
          <w14:textFill>
            <w14:solidFill>
              <w14:schemeClr w14:val="tx1"/>
            </w14:solidFill>
          </w14:textFill>
        </w:rPr>
        <w:t>除专用合同条款的附件《发包人供应材料设备一览表》中明确的材料、工程设备外，由承包人负责材料和工程设备的采购、运输和保管。对工程使用的重要建设工程材料，承包人应按《南宁市建设工程材料使用管理办法》相关规定，从南宁市建设行政主管部门公布的建设工程材料目录中选用重要建设工程材料。</w:t>
      </w:r>
    </w:p>
    <w:p>
      <w:pPr>
        <w:pStyle w:val="248"/>
        <w:widowControl/>
        <w:shd w:val="clear" w:color="auto" w:fill="FFFFFF"/>
        <w:wordWrap w:val="0"/>
        <w:spacing w:line="360" w:lineRule="auto"/>
        <w:ind w:firstLine="420"/>
        <w:jc w:val="left"/>
        <w:rPr>
          <w:rFonts w:ascii="Times New Roman" w:hAnsi="Times New Roman"/>
          <w:b/>
          <w:color w:val="000000" w:themeColor="text1"/>
          <w:kern w:val="44"/>
          <w:szCs w:val="21"/>
          <w14:textFill>
            <w14:solidFill>
              <w14:schemeClr w14:val="tx1"/>
            </w14:solidFill>
          </w14:textFill>
        </w:rPr>
      </w:pPr>
      <w:r>
        <w:rPr>
          <w:rFonts w:ascii="Times New Roman" w:hAnsi="Times New Roman"/>
          <w:b/>
          <w:color w:val="000000" w:themeColor="text1"/>
          <w:kern w:val="44"/>
          <w:szCs w:val="21"/>
          <w14:textFill>
            <w14:solidFill>
              <w14:schemeClr w14:val="tx1"/>
            </w14:solidFill>
          </w14:textFill>
        </w:rPr>
        <w:t>8.2.1 由承包人采购、供应的材料，承包人需提前向监理人及发包人报验。</w:t>
      </w:r>
    </w:p>
    <w:p>
      <w:pPr>
        <w:pStyle w:val="248"/>
        <w:widowControl/>
        <w:shd w:val="clear" w:color="auto" w:fill="FFFFFF"/>
        <w:wordWrap w:val="0"/>
        <w:spacing w:line="360" w:lineRule="auto"/>
        <w:ind w:firstLine="420"/>
        <w:jc w:val="left"/>
        <w:rPr>
          <w:rFonts w:ascii="Times New Roman" w:hAnsi="Times New Roman"/>
          <w:b/>
          <w:color w:val="000000" w:themeColor="text1"/>
          <w:kern w:val="44"/>
          <w:szCs w:val="21"/>
          <w14:textFill>
            <w14:solidFill>
              <w14:schemeClr w14:val="tx1"/>
            </w14:solidFill>
          </w14:textFill>
        </w:rPr>
      </w:pPr>
      <w:r>
        <w:rPr>
          <w:rFonts w:ascii="Times New Roman" w:hAnsi="Times New Roman"/>
          <w:b/>
          <w:color w:val="000000" w:themeColor="text1"/>
          <w:kern w:val="44"/>
          <w:szCs w:val="21"/>
          <w14:textFill>
            <w14:solidFill>
              <w14:schemeClr w14:val="tx1"/>
            </w14:solidFill>
          </w14:textFill>
        </w:rPr>
        <w:t>8.2.2 承包人采购材料进场同时，需提供与报验相同的产品合格证及相关检测报告，若不能提供的，该批材料按不合格产品清退出场。</w:t>
      </w:r>
      <w:bookmarkStart w:id="724" w:name="_Toc508188907"/>
    </w:p>
    <w:p>
      <w:pPr>
        <w:pStyle w:val="253"/>
        <w:wordWrap w:val="0"/>
        <w:outlineLvl w:val="9"/>
        <w:rPr>
          <w:bCs w:val="0"/>
          <w:color w:val="000000" w:themeColor="text1"/>
          <w:sz w:val="21"/>
          <w:szCs w:val="21"/>
          <w14:textFill>
            <w14:solidFill>
              <w14:schemeClr w14:val="tx1"/>
            </w14:solidFill>
          </w14:textFill>
        </w:rPr>
      </w:pPr>
      <w:bookmarkStart w:id="725" w:name="_Toc3731651"/>
      <w:bookmarkStart w:id="726" w:name="_Toc18954279"/>
      <w:bookmarkStart w:id="727" w:name="_Toc3731867"/>
      <w:bookmarkStart w:id="728" w:name="_Toc531093162"/>
      <w:r>
        <w:rPr>
          <w:bCs w:val="0"/>
          <w:color w:val="000000" w:themeColor="text1"/>
          <w:sz w:val="21"/>
          <w:szCs w:val="21"/>
          <w14:textFill>
            <w14:solidFill>
              <w14:schemeClr w14:val="tx1"/>
            </w14:solidFill>
          </w14:textFill>
        </w:rPr>
        <w:t>8.3对发包人在招标时有“参照或相当于”约定的材料，承包人在施工过程中必须按类似于或优于所约定品牌、厂家和等级进行采购，当发包人与承包人对招标文件所约定的材料有争议时，发包人有权要求承包人按招标文件有“参照或相当于”标明材料品牌的材料进行采购，并在结算时按投标单价支付。</w:t>
      </w:r>
      <w:bookmarkEnd w:id="724"/>
      <w:bookmarkEnd w:id="725"/>
      <w:bookmarkEnd w:id="726"/>
      <w:bookmarkEnd w:id="727"/>
      <w:bookmarkEnd w:id="728"/>
    </w:p>
    <w:p>
      <w:pPr>
        <w:pStyle w:val="253"/>
        <w:wordWrap w:val="0"/>
        <w:outlineLvl w:val="2"/>
        <w:rPr>
          <w:color w:val="000000" w:themeColor="text1"/>
          <w:sz w:val="21"/>
          <w:szCs w:val="21"/>
          <w14:textFill>
            <w14:solidFill>
              <w14:schemeClr w14:val="tx1"/>
            </w14:solidFill>
          </w14:textFill>
        </w:rPr>
      </w:pPr>
      <w:bookmarkStart w:id="729" w:name="_Toc485629414"/>
      <w:bookmarkStart w:id="730" w:name="_Toc531093163"/>
      <w:bookmarkStart w:id="731" w:name="_Toc373743650"/>
      <w:bookmarkStart w:id="732" w:name="_Toc3731652"/>
      <w:bookmarkStart w:id="733" w:name="_Toc3731868"/>
      <w:bookmarkStart w:id="734" w:name="_Toc406360335"/>
      <w:bookmarkStart w:id="735" w:name="_Toc18954280"/>
      <w:r>
        <w:rPr>
          <w:color w:val="000000" w:themeColor="text1"/>
          <w:sz w:val="21"/>
          <w:szCs w:val="21"/>
          <w14:textFill>
            <w14:solidFill>
              <w14:schemeClr w14:val="tx1"/>
            </w14:solidFill>
          </w14:textFill>
        </w:rPr>
        <w:t>8.4材料与工程设备的保管与使用</w:t>
      </w:r>
      <w:bookmarkEnd w:id="729"/>
      <w:bookmarkEnd w:id="730"/>
      <w:bookmarkEnd w:id="731"/>
      <w:bookmarkEnd w:id="732"/>
      <w:bookmarkEnd w:id="733"/>
      <w:bookmarkEnd w:id="734"/>
      <w:bookmarkEnd w:id="735"/>
    </w:p>
    <w:p>
      <w:pPr>
        <w:pStyle w:val="249"/>
        <w:wordWrap w:val="0"/>
        <w:spacing w:line="360" w:lineRule="auto"/>
        <w:ind w:firstLine="420" w:firstLineChars="200"/>
        <w:jc w:val="left"/>
        <w:rPr>
          <w:rFonts w:ascii="Times New Roman" w:hAnsi="Times New Roman"/>
          <w:color w:val="000000" w:themeColor="text1"/>
          <w:szCs w:val="21"/>
          <w:u w:val="single"/>
          <w14:textFill>
            <w14:solidFill>
              <w14:schemeClr w14:val="tx1"/>
            </w14:solidFill>
          </w14:textFill>
        </w:rPr>
      </w:pPr>
      <w:r>
        <w:rPr>
          <w:rFonts w:ascii="Times New Roman" w:hAnsi="Times New Roman"/>
          <w:color w:val="000000" w:themeColor="text1"/>
          <w:szCs w:val="21"/>
          <w14:textFill>
            <w14:solidFill>
              <w14:schemeClr w14:val="tx1"/>
            </w14:solidFill>
          </w14:textFill>
        </w:rPr>
        <w:t>8.4.1发包人供应的材料设备的保管费用的承担：</w:t>
      </w:r>
      <w:r>
        <w:rPr>
          <w:rFonts w:ascii="Times New Roman" w:hAnsi="Times New Roman"/>
          <w:color w:val="000000" w:themeColor="text1"/>
          <w:szCs w:val="21"/>
          <w:u w:val="single"/>
          <w14:textFill>
            <w14:solidFill>
              <w14:schemeClr w14:val="tx1"/>
            </w14:solidFill>
          </w14:textFill>
        </w:rPr>
        <w:t>由承包人承担</w:t>
      </w:r>
      <w:r>
        <w:rPr>
          <w:rFonts w:ascii="Times New Roman" w:hAnsi="Times New Roman"/>
          <w:color w:val="000000" w:themeColor="text1"/>
          <w:szCs w:val="21"/>
          <w14:textFill>
            <w14:solidFill>
              <w14:schemeClr w14:val="tx1"/>
            </w14:solidFill>
          </w14:textFill>
        </w:rPr>
        <w:t>。</w:t>
      </w:r>
    </w:p>
    <w:p>
      <w:pPr>
        <w:pStyle w:val="253"/>
        <w:wordWrap w:val="0"/>
        <w:outlineLvl w:val="2"/>
        <w:rPr>
          <w:color w:val="000000" w:themeColor="text1"/>
          <w:sz w:val="21"/>
          <w:szCs w:val="21"/>
          <w14:textFill>
            <w14:solidFill>
              <w14:schemeClr w14:val="tx1"/>
            </w14:solidFill>
          </w14:textFill>
        </w:rPr>
      </w:pPr>
      <w:bookmarkStart w:id="736" w:name="_Toc485629415"/>
      <w:bookmarkStart w:id="737" w:name="_Toc373743651"/>
      <w:bookmarkStart w:id="738" w:name="_Toc18954281"/>
      <w:bookmarkStart w:id="739" w:name="_Toc406360336"/>
      <w:bookmarkStart w:id="740" w:name="_Toc3731653"/>
      <w:bookmarkStart w:id="741" w:name="_Toc531093164"/>
      <w:bookmarkStart w:id="742" w:name="_Toc3731869"/>
      <w:r>
        <w:rPr>
          <w:color w:val="000000" w:themeColor="text1"/>
          <w:sz w:val="21"/>
          <w:szCs w:val="21"/>
          <w14:textFill>
            <w14:solidFill>
              <w14:schemeClr w14:val="tx1"/>
            </w14:solidFill>
          </w14:textFill>
        </w:rPr>
        <w:t>8.6 样品</w:t>
      </w:r>
      <w:bookmarkEnd w:id="736"/>
      <w:bookmarkEnd w:id="737"/>
      <w:bookmarkEnd w:id="738"/>
      <w:bookmarkEnd w:id="739"/>
      <w:bookmarkEnd w:id="740"/>
      <w:bookmarkEnd w:id="741"/>
      <w:bookmarkEnd w:id="742"/>
    </w:p>
    <w:p>
      <w:pPr>
        <w:pStyle w:val="249"/>
        <w:wordWrap w:val="0"/>
        <w:autoSpaceDE w:val="0"/>
        <w:autoSpaceDN w:val="0"/>
        <w:adjustRightInd w:val="0"/>
        <w:spacing w:line="360" w:lineRule="auto"/>
        <w:ind w:firstLine="420" w:firstLineChars="200"/>
        <w:jc w:val="left"/>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8.6.1样品的报送与封存</w:t>
      </w:r>
    </w:p>
    <w:p>
      <w:pPr>
        <w:pStyle w:val="249"/>
        <w:wordWrap w:val="0"/>
        <w:autoSpaceDE w:val="0"/>
        <w:autoSpaceDN w:val="0"/>
        <w:adjustRightInd w:val="0"/>
        <w:spacing w:line="360" w:lineRule="auto"/>
        <w:ind w:firstLine="420" w:firstLineChars="200"/>
        <w:jc w:val="left"/>
        <w:rPr>
          <w:rFonts w:ascii="Times New Roman" w:hAnsi="Times New Roman"/>
          <w:color w:val="000000" w:themeColor="text1"/>
          <w:szCs w:val="21"/>
          <w:u w:val="single"/>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需要承包人报送样品的材料或工程设备，样品的种类、名称、规格、数量要求：</w:t>
      </w:r>
      <w:r>
        <w:rPr>
          <w:rFonts w:ascii="Times New Roman" w:hAnsi="Times New Roman"/>
          <w:color w:val="000000" w:themeColor="text1"/>
          <w:szCs w:val="21"/>
          <w:u w:val="single"/>
          <w14:textFill>
            <w14:solidFill>
              <w14:schemeClr w14:val="tx1"/>
            </w14:solidFill>
          </w14:textFill>
        </w:rPr>
        <w:t>主要材料涉及品种、款式、颜色等方面内容的，承包人应提交准备合格的材料样品（三种以上）送发包人选定。</w:t>
      </w:r>
    </w:p>
    <w:p>
      <w:pPr>
        <w:pStyle w:val="5"/>
        <w:wordWrap w:val="0"/>
        <w:rPr>
          <w:rFonts w:eastAsia="宋体"/>
          <w:color w:val="000000" w:themeColor="text1"/>
          <w14:textFill>
            <w14:solidFill>
              <w14:schemeClr w14:val="tx1"/>
            </w14:solidFill>
          </w14:textFill>
        </w:rPr>
      </w:pPr>
      <w:bookmarkStart w:id="743" w:name="_Toc18954282"/>
      <w:bookmarkStart w:id="744" w:name="_Toc531093165"/>
      <w:bookmarkStart w:id="745" w:name="_Toc3731654"/>
      <w:bookmarkStart w:id="746" w:name="_Toc3731870"/>
      <w:r>
        <w:rPr>
          <w:rFonts w:eastAsia="宋体"/>
          <w:color w:val="000000" w:themeColor="text1"/>
          <w14:textFill>
            <w14:solidFill>
              <w14:schemeClr w14:val="tx1"/>
            </w14:solidFill>
          </w14:textFill>
        </w:rPr>
        <w:t>8.8 施工设备和临时设施</w:t>
      </w:r>
      <w:bookmarkEnd w:id="699"/>
      <w:bookmarkEnd w:id="700"/>
      <w:bookmarkEnd w:id="701"/>
      <w:bookmarkEnd w:id="702"/>
      <w:bookmarkEnd w:id="703"/>
      <w:bookmarkEnd w:id="704"/>
      <w:bookmarkEnd w:id="743"/>
      <w:bookmarkEnd w:id="744"/>
      <w:bookmarkEnd w:id="745"/>
      <w:bookmarkEnd w:id="746"/>
    </w:p>
    <w:p>
      <w:pPr>
        <w:wordWrap w:val="0"/>
        <w:autoSpaceDE w:val="0"/>
        <w:autoSpaceDN w:val="0"/>
        <w:adjustRightInd w:val="0"/>
        <w:spacing w:line="360" w:lineRule="auto"/>
        <w:ind w:firstLine="420"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8.8.1 承包人提供的施工设备和临时设施</w:t>
      </w:r>
    </w:p>
    <w:p>
      <w:pPr>
        <w:wordWrap w:val="0"/>
        <w:autoSpaceDE w:val="0"/>
        <w:autoSpaceDN w:val="0"/>
        <w:adjustRightInd w:val="0"/>
        <w:spacing w:line="360" w:lineRule="auto"/>
        <w:ind w:firstLine="420"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除专用合同条款另有约定的其他独立承包人和监理人指示的他人提供条件外，承包人运入施工场地的所有施工设备以及在施工场地建设的临时设施仅限于用于合同工程。承包人用于本工程的主要机械设备清单见合同附件6。</w:t>
      </w:r>
    </w:p>
    <w:p>
      <w:pPr>
        <w:wordWrap w:val="0"/>
        <w:autoSpaceDE w:val="0"/>
        <w:autoSpaceDN w:val="0"/>
        <w:adjustRightInd w:val="0"/>
        <w:spacing w:line="360" w:lineRule="auto"/>
        <w:ind w:firstLine="420"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关于修建临时设施费用承担的约定：</w:t>
      </w:r>
    </w:p>
    <w:p>
      <w:pPr>
        <w:wordWrap w:val="0"/>
        <w:autoSpaceDE w:val="0"/>
        <w:autoSpaceDN w:val="0"/>
        <w:adjustRightInd w:val="0"/>
        <w:spacing w:line="360" w:lineRule="auto"/>
        <w:ind w:firstLine="420" w:firstLineChars="200"/>
        <w:jc w:val="left"/>
        <w:rPr>
          <w:color w:val="000000" w:themeColor="text1"/>
          <w:szCs w:val="21"/>
          <w:u w:val="single"/>
          <w14:textFill>
            <w14:solidFill>
              <w14:schemeClr w14:val="tx1"/>
            </w14:solidFill>
          </w14:textFill>
        </w:rPr>
      </w:pPr>
      <w:r>
        <w:rPr>
          <w:color w:val="000000" w:themeColor="text1"/>
          <w:szCs w:val="21"/>
          <w:u w:val="single"/>
          <w14:textFill>
            <w14:solidFill>
              <w14:schemeClr w14:val="tx1"/>
            </w14:solidFill>
          </w14:textFill>
        </w:rPr>
        <w:t>①承包人的临时用地（含项目部驻地等）租用费（含拆迁补偿）、临时用地的环保、恢复、临时用地的青苗补偿及地面附着物拆除等费用均由承包人负责，以上费用在投标报价中综合考虑。</w:t>
      </w:r>
    </w:p>
    <w:p>
      <w:pPr>
        <w:wordWrap w:val="0"/>
        <w:autoSpaceDE w:val="0"/>
        <w:autoSpaceDN w:val="0"/>
        <w:adjustRightInd w:val="0"/>
        <w:spacing w:line="360" w:lineRule="auto"/>
        <w:ind w:firstLine="420" w:firstLineChars="200"/>
        <w:jc w:val="left"/>
        <w:rPr>
          <w:color w:val="000000" w:themeColor="text1"/>
          <w:szCs w:val="21"/>
          <w:u w:val="single"/>
          <w14:textFill>
            <w14:solidFill>
              <w14:schemeClr w14:val="tx1"/>
            </w14:solidFill>
          </w14:textFill>
        </w:rPr>
      </w:pPr>
      <w:r>
        <w:rPr>
          <w:color w:val="000000" w:themeColor="text1"/>
          <w:szCs w:val="21"/>
          <w:u w:val="single"/>
          <w14:textFill>
            <w14:solidFill>
              <w14:schemeClr w14:val="tx1"/>
            </w14:solidFill>
          </w14:textFill>
        </w:rPr>
        <w:t>②承包人负责合同实施期间其合同段内临时交通道路（含场内外连接公共交通道路）和交通设施的修建、维修、养护和交通管理工作，并承担一切费用。</w:t>
      </w:r>
    </w:p>
    <w:p>
      <w:pPr>
        <w:wordWrap w:val="0"/>
        <w:autoSpaceDE w:val="0"/>
        <w:autoSpaceDN w:val="0"/>
        <w:adjustRightInd w:val="0"/>
        <w:spacing w:line="360" w:lineRule="auto"/>
        <w:ind w:firstLine="420" w:firstLineChars="200"/>
        <w:jc w:val="left"/>
        <w:rPr>
          <w:color w:val="000000" w:themeColor="text1"/>
          <w:szCs w:val="21"/>
          <w:u w:val="single"/>
          <w14:textFill>
            <w14:solidFill>
              <w14:schemeClr w14:val="tx1"/>
            </w14:solidFill>
          </w14:textFill>
        </w:rPr>
      </w:pPr>
      <w:r>
        <w:rPr>
          <w:color w:val="000000" w:themeColor="text1"/>
          <w:szCs w:val="21"/>
          <w:u w:val="single"/>
          <w14:textFill>
            <w14:solidFill>
              <w14:schemeClr w14:val="tx1"/>
            </w14:solidFill>
          </w14:textFill>
        </w:rPr>
        <w:t>③承包人修建的临时道路和交通设施，应免费提供给发包人、监理工程师和其他合同段的承包人使用，如共同使用的路基损坏严重，发包人或监理工程师将负责通知有关承包人共同出资修复，若使用频率相差悬殊，则按比例分摊。</w:t>
      </w:r>
    </w:p>
    <w:p>
      <w:pPr>
        <w:wordWrap w:val="0"/>
        <w:autoSpaceDE w:val="0"/>
        <w:autoSpaceDN w:val="0"/>
        <w:adjustRightInd w:val="0"/>
        <w:spacing w:line="360" w:lineRule="auto"/>
        <w:ind w:firstLine="420"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8.8.2 发包人提供的施工设备和临时设施</w:t>
      </w:r>
    </w:p>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p>
      <w:pPr>
        <w:pStyle w:val="249"/>
        <w:wordWrap w:val="0"/>
        <w:autoSpaceDE w:val="0"/>
        <w:autoSpaceDN w:val="0"/>
        <w:adjustRightInd w:val="0"/>
        <w:spacing w:line="360" w:lineRule="auto"/>
        <w:ind w:firstLine="420" w:firstLineChars="200"/>
        <w:jc w:val="left"/>
        <w:rPr>
          <w:rFonts w:ascii="Times New Roman" w:hAnsi="Times New Roman"/>
          <w:color w:val="000000" w:themeColor="text1"/>
          <w:szCs w:val="21"/>
          <w14:textFill>
            <w14:solidFill>
              <w14:schemeClr w14:val="tx1"/>
            </w14:solidFill>
          </w14:textFill>
        </w:rPr>
      </w:pPr>
      <w:bookmarkStart w:id="747" w:name="_Toc373478383"/>
      <w:bookmarkStart w:id="748" w:name="_Toc389065302"/>
      <w:bookmarkStart w:id="749" w:name="_Toc373227736"/>
      <w:bookmarkStart w:id="750" w:name="_Toc432176997"/>
      <w:bookmarkStart w:id="751" w:name="_Toc480968491"/>
      <w:bookmarkStart w:id="752" w:name="_Toc351203641"/>
      <w:bookmarkStart w:id="753" w:name="_Toc463940135"/>
      <w:r>
        <w:rPr>
          <w:rFonts w:ascii="Times New Roman" w:hAnsi="Times New Roman"/>
          <w:color w:val="000000" w:themeColor="text1"/>
          <w:szCs w:val="21"/>
          <w14:textFill>
            <w14:solidFill>
              <w14:schemeClr w14:val="tx1"/>
            </w14:solidFill>
          </w14:textFill>
        </w:rPr>
        <w:t>发包人提供的施工设备和临时设施：</w:t>
      </w:r>
      <w:r>
        <w:rPr>
          <w:rFonts w:ascii="Times New Roman" w:hAnsi="Times New Roman"/>
          <w:b/>
          <w:color w:val="000000" w:themeColor="text1"/>
          <w:szCs w:val="21"/>
          <w14:textFill>
            <w14:solidFill>
              <w14:schemeClr w14:val="tx1"/>
            </w14:solidFill>
          </w14:textFill>
        </w:rPr>
        <w:t>除专用合同条款另有约定的其他独立承包人和监理人指示的他人提供条件外，承包人运入施工场地的所有施工设备以及在施工场地建设的临时设施仅限于用本合同工程，</w:t>
      </w:r>
      <w:r>
        <w:rPr>
          <w:rFonts w:ascii="Times New Roman" w:hAnsi="Times New Roman"/>
          <w:b/>
          <w:color w:val="000000" w:themeColor="text1"/>
          <w:szCs w:val="21"/>
          <w:u w:val="single"/>
          <w14:textFill>
            <w14:solidFill>
              <w14:schemeClr w14:val="tx1"/>
            </w14:solidFill>
          </w14:textFill>
        </w:rPr>
        <w:t>免费提供给发包人、监理工程师和其他施工人员用于本工程项目相关配套工程</w:t>
      </w:r>
      <w:r>
        <w:rPr>
          <w:rFonts w:ascii="Times New Roman" w:hAnsi="Times New Roman"/>
          <w:color w:val="000000" w:themeColor="text1"/>
          <w:szCs w:val="21"/>
          <w14:textFill>
            <w14:solidFill>
              <w14:schemeClr w14:val="tx1"/>
            </w14:solidFill>
          </w14:textFill>
        </w:rPr>
        <w:t>。</w:t>
      </w:r>
    </w:p>
    <w:p>
      <w:pPr>
        <w:pStyle w:val="248"/>
        <w:wordWrap w:val="0"/>
        <w:autoSpaceDE w:val="0"/>
        <w:autoSpaceDN w:val="0"/>
        <w:adjustRightInd w:val="0"/>
        <w:spacing w:line="360" w:lineRule="auto"/>
        <w:ind w:firstLine="420" w:firstLineChars="200"/>
        <w:jc w:val="left"/>
        <w:rPr>
          <w:rFonts w:ascii="Times New Roman" w:hAnsi="Times New Roman"/>
          <w:b/>
          <w:color w:val="000000" w:themeColor="text1"/>
          <w:szCs w:val="21"/>
          <w:u w:val="single"/>
          <w14:textFill>
            <w14:solidFill>
              <w14:schemeClr w14:val="tx1"/>
            </w14:solidFill>
          </w14:textFill>
        </w:rPr>
      </w:pPr>
      <w:r>
        <w:rPr>
          <w:rFonts w:ascii="Times New Roman" w:hAnsi="Times New Roman"/>
          <w:color w:val="000000" w:themeColor="text1"/>
          <w:szCs w:val="21"/>
          <w14:textFill>
            <w14:solidFill>
              <w14:schemeClr w14:val="tx1"/>
            </w14:solidFill>
          </w14:textFill>
        </w:rPr>
        <w:t>发包人提供的施工设备和临时设施的运行、维护、拆除、清运费用的承担人：</w:t>
      </w:r>
      <w:r>
        <w:rPr>
          <w:rFonts w:ascii="Times New Roman" w:hAnsi="Times New Roman"/>
          <w:b/>
          <w:color w:val="000000" w:themeColor="text1"/>
          <w:szCs w:val="21"/>
          <w:u w:val="single"/>
          <w14:textFill>
            <w14:solidFill>
              <w14:schemeClr w14:val="tx1"/>
            </w14:solidFill>
          </w14:textFill>
        </w:rPr>
        <w:t>①承包人的临时用地（含项目部驻地等）租用费（含拆迁补偿）、临时用地的环保、恢复、临时用地的青苗补偿及地面附着物拆除等费用均由承包人负责，以上费用在投标报价中综合考虑。</w:t>
      </w:r>
    </w:p>
    <w:p>
      <w:pPr>
        <w:pStyle w:val="249"/>
        <w:wordWrap w:val="0"/>
        <w:autoSpaceDE w:val="0"/>
        <w:autoSpaceDN w:val="0"/>
        <w:adjustRightInd w:val="0"/>
        <w:spacing w:line="360" w:lineRule="auto"/>
        <w:ind w:firstLine="422" w:firstLineChars="200"/>
        <w:jc w:val="left"/>
        <w:rPr>
          <w:rFonts w:ascii="Times New Roman" w:hAnsi="Times New Roman"/>
          <w:b/>
          <w:color w:val="000000" w:themeColor="text1"/>
          <w:szCs w:val="21"/>
          <w:u w:val="single"/>
          <w14:textFill>
            <w14:solidFill>
              <w14:schemeClr w14:val="tx1"/>
            </w14:solidFill>
          </w14:textFill>
        </w:rPr>
      </w:pPr>
      <w:r>
        <w:rPr>
          <w:rFonts w:ascii="Times New Roman" w:hAnsi="Times New Roman"/>
          <w:b/>
          <w:color w:val="000000" w:themeColor="text1"/>
          <w:szCs w:val="21"/>
          <w:u w:val="single"/>
          <w14:textFill>
            <w14:solidFill>
              <w14:schemeClr w14:val="tx1"/>
            </w14:solidFill>
          </w14:textFill>
        </w:rPr>
        <w:t>②承包人负责合同实施期间其合同段内临时交通道路（含场内外连接公共交通道路）和交通设施的修建、维修、养护和交通管理工作，并承担一切费用。</w:t>
      </w:r>
    </w:p>
    <w:p>
      <w:pPr>
        <w:pStyle w:val="249"/>
        <w:wordWrap w:val="0"/>
        <w:autoSpaceDE w:val="0"/>
        <w:autoSpaceDN w:val="0"/>
        <w:adjustRightInd w:val="0"/>
        <w:spacing w:line="360" w:lineRule="auto"/>
        <w:ind w:firstLine="422" w:firstLineChars="200"/>
        <w:jc w:val="left"/>
        <w:rPr>
          <w:rFonts w:ascii="Times New Roman" w:hAnsi="Times New Roman"/>
          <w:color w:val="000000" w:themeColor="text1"/>
          <w:szCs w:val="21"/>
          <w14:textFill>
            <w14:solidFill>
              <w14:schemeClr w14:val="tx1"/>
            </w14:solidFill>
          </w14:textFill>
        </w:rPr>
      </w:pPr>
      <w:r>
        <w:rPr>
          <w:rFonts w:ascii="Times New Roman" w:hAnsi="Times New Roman"/>
          <w:b/>
          <w:color w:val="000000" w:themeColor="text1"/>
          <w:szCs w:val="21"/>
          <w:u w:val="single"/>
          <w14:textFill>
            <w14:solidFill>
              <w14:schemeClr w14:val="tx1"/>
            </w14:solidFill>
          </w14:textFill>
        </w:rPr>
        <w:t>③承包人修建的临时道路和交通设施，应免费提供给发包人、监理工程师和其他合同段的承包人使用，如共同使用的路基损坏严重，发包人或监理工程师将负责通知有关承包人共同出资修复，若使用频率相差悬殊，则按比例分摊</w:t>
      </w:r>
      <w:r>
        <w:rPr>
          <w:rFonts w:ascii="Times New Roman" w:hAnsi="Times New Roman"/>
          <w:color w:val="000000" w:themeColor="text1"/>
          <w:szCs w:val="21"/>
          <w14:textFill>
            <w14:solidFill>
              <w14:schemeClr w14:val="tx1"/>
            </w14:solidFill>
          </w14:textFill>
        </w:rPr>
        <w:t>。</w:t>
      </w:r>
    </w:p>
    <w:p>
      <w:pPr>
        <w:pStyle w:val="4"/>
        <w:wordWrap w:val="0"/>
        <w:rPr>
          <w:rFonts w:ascii="Times New Roman" w:hAnsi="Times New Roman" w:eastAsia="宋体"/>
          <w:color w:val="000000" w:themeColor="text1"/>
          <w14:textFill>
            <w14:solidFill>
              <w14:schemeClr w14:val="tx1"/>
            </w14:solidFill>
          </w14:textFill>
        </w:rPr>
      </w:pPr>
      <w:bookmarkStart w:id="754" w:name="_Toc3731655"/>
      <w:bookmarkStart w:id="755" w:name="_Toc531093166"/>
      <w:bookmarkStart w:id="756" w:name="_Toc3731871"/>
      <w:bookmarkStart w:id="757" w:name="_Toc18954283"/>
      <w:r>
        <w:rPr>
          <w:rFonts w:ascii="Times New Roman" w:hAnsi="Times New Roman" w:eastAsia="宋体"/>
          <w:color w:val="000000" w:themeColor="text1"/>
          <w14:textFill>
            <w14:solidFill>
              <w14:schemeClr w14:val="tx1"/>
            </w14:solidFill>
          </w14:textFill>
        </w:rPr>
        <w:t>9</w:t>
      </w:r>
      <w:bookmarkEnd w:id="721"/>
      <w:bookmarkEnd w:id="722"/>
      <w:bookmarkEnd w:id="723"/>
      <w:bookmarkStart w:id="758" w:name="_Toc312677495"/>
      <w:bookmarkStart w:id="759" w:name="_Toc297216192"/>
      <w:bookmarkStart w:id="760" w:name="_Toc300934982"/>
      <w:bookmarkStart w:id="761" w:name="_Toc303539139"/>
      <w:bookmarkStart w:id="762" w:name="_Toc297123533"/>
      <w:bookmarkStart w:id="763" w:name="_Toc312678021"/>
      <w:bookmarkStart w:id="764" w:name="_Toc304295559"/>
      <w:bookmarkStart w:id="765" w:name="_Toc267251427"/>
      <w:bookmarkStart w:id="766" w:name="_Toc297048359"/>
      <w:bookmarkStart w:id="767" w:name="_Toc296891001"/>
      <w:bookmarkStart w:id="768" w:name="_Toc296891213"/>
      <w:bookmarkStart w:id="769" w:name="_Toc292559378"/>
      <w:bookmarkStart w:id="770" w:name="_Toc297120473"/>
      <w:bookmarkStart w:id="771" w:name="_Toc296347172"/>
      <w:bookmarkStart w:id="772" w:name="_Toc296346674"/>
      <w:bookmarkStart w:id="773" w:name="_Toc296944512"/>
      <w:bookmarkStart w:id="774" w:name="_Toc267251428"/>
      <w:bookmarkStart w:id="775" w:name="_Toc296503173"/>
      <w:bookmarkStart w:id="776" w:name="_Toc292559883"/>
      <w:r>
        <w:rPr>
          <w:rFonts w:ascii="Times New Roman" w:hAnsi="Times New Roman" w:eastAsia="宋体"/>
          <w:color w:val="000000" w:themeColor="text1"/>
          <w14:textFill>
            <w14:solidFill>
              <w14:schemeClr w14:val="tx1"/>
            </w14:solidFill>
          </w14:textFill>
        </w:rPr>
        <w:t>. 试验与检验</w:t>
      </w:r>
      <w:bookmarkEnd w:id="747"/>
      <w:bookmarkEnd w:id="748"/>
      <w:bookmarkEnd w:id="749"/>
      <w:bookmarkEnd w:id="750"/>
      <w:bookmarkEnd w:id="751"/>
      <w:bookmarkEnd w:id="752"/>
      <w:bookmarkEnd w:id="753"/>
      <w:bookmarkEnd w:id="754"/>
      <w:bookmarkEnd w:id="755"/>
      <w:bookmarkEnd w:id="756"/>
      <w:bookmarkEnd w:id="757"/>
    </w:p>
    <w:bookmarkEnd w:id="758"/>
    <w:bookmarkEnd w:id="759"/>
    <w:bookmarkEnd w:id="760"/>
    <w:bookmarkEnd w:id="761"/>
    <w:bookmarkEnd w:id="762"/>
    <w:bookmarkEnd w:id="763"/>
    <w:bookmarkEnd w:id="764"/>
    <w:p>
      <w:pPr>
        <w:pStyle w:val="5"/>
        <w:wordWrap w:val="0"/>
        <w:rPr>
          <w:rFonts w:eastAsia="宋体"/>
          <w:color w:val="000000" w:themeColor="text1"/>
          <w14:textFill>
            <w14:solidFill>
              <w14:schemeClr w14:val="tx1"/>
            </w14:solidFill>
          </w14:textFill>
        </w:rPr>
      </w:pPr>
      <w:bookmarkStart w:id="777" w:name="_Toc463940136"/>
      <w:bookmarkStart w:id="778" w:name="_Toc531093167"/>
      <w:bookmarkStart w:id="779" w:name="_Toc3731872"/>
      <w:bookmarkStart w:id="780" w:name="_Toc18954284"/>
      <w:bookmarkStart w:id="781" w:name="_Toc3731656"/>
      <w:bookmarkStart w:id="782" w:name="_Toc389065303"/>
      <w:bookmarkStart w:id="783" w:name="_Toc432176998"/>
      <w:bookmarkStart w:id="784" w:name="_Toc373227737"/>
      <w:bookmarkStart w:id="785" w:name="_Toc480968492"/>
      <w:bookmarkStart w:id="786" w:name="_Toc373478384"/>
      <w:r>
        <w:rPr>
          <w:rFonts w:eastAsia="宋体"/>
          <w:color w:val="000000" w:themeColor="text1"/>
          <w14:textFill>
            <w14:solidFill>
              <w14:schemeClr w14:val="tx1"/>
            </w14:solidFill>
          </w14:textFill>
        </w:rPr>
        <w:t>9</w:t>
      </w:r>
      <w:bookmarkStart w:id="787" w:name="_Toc303539140"/>
      <w:bookmarkStart w:id="788" w:name="_Toc304295560"/>
      <w:bookmarkStart w:id="789" w:name="_Toc300934983"/>
      <w:bookmarkStart w:id="790" w:name="_Toc312677496"/>
      <w:bookmarkStart w:id="791" w:name="_Toc297123534"/>
      <w:bookmarkStart w:id="792" w:name="_Toc297216193"/>
      <w:bookmarkStart w:id="793" w:name="_Toc312678022"/>
      <w:r>
        <w:rPr>
          <w:rFonts w:eastAsia="宋体"/>
          <w:color w:val="000000" w:themeColor="text1"/>
          <w14:textFill>
            <w14:solidFill>
              <w14:schemeClr w14:val="tx1"/>
            </w14:solidFill>
          </w14:textFill>
        </w:rPr>
        <w:t>.1试验设备与试验人员</w:t>
      </w:r>
      <w:bookmarkEnd w:id="777"/>
      <w:bookmarkEnd w:id="778"/>
      <w:bookmarkEnd w:id="779"/>
      <w:bookmarkEnd w:id="780"/>
      <w:bookmarkEnd w:id="781"/>
      <w:bookmarkEnd w:id="782"/>
      <w:bookmarkEnd w:id="783"/>
      <w:bookmarkEnd w:id="784"/>
      <w:bookmarkEnd w:id="785"/>
      <w:bookmarkEnd w:id="786"/>
    </w:p>
    <w:bookmarkEnd w:id="787"/>
    <w:bookmarkEnd w:id="788"/>
    <w:bookmarkEnd w:id="789"/>
    <w:bookmarkEnd w:id="790"/>
    <w:bookmarkEnd w:id="791"/>
    <w:bookmarkEnd w:id="792"/>
    <w:bookmarkEnd w:id="793"/>
    <w:p>
      <w:pPr>
        <w:wordWrap w:val="0"/>
        <w:spacing w:line="360" w:lineRule="auto"/>
        <w:ind w:firstLine="420"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9</w:t>
      </w:r>
      <w:bookmarkStart w:id="794" w:name="_Toc297216194"/>
      <w:bookmarkStart w:id="795" w:name="_Toc303539141"/>
      <w:bookmarkStart w:id="796" w:name="_Toc300934984"/>
      <w:bookmarkStart w:id="797" w:name="_Toc304295561"/>
      <w:bookmarkStart w:id="798" w:name="_Toc297123535"/>
      <w:bookmarkStart w:id="799" w:name="_Toc312677497"/>
      <w:bookmarkStart w:id="800" w:name="_Toc312678023"/>
      <w:bookmarkStart w:id="801" w:name="_Toc318581174"/>
      <w:r>
        <w:rPr>
          <w:color w:val="000000" w:themeColor="text1"/>
          <w:szCs w:val="21"/>
          <w14:textFill>
            <w14:solidFill>
              <w14:schemeClr w14:val="tx1"/>
            </w14:solidFill>
          </w14:textFill>
        </w:rPr>
        <w:t>.1.2 试验设备</w:t>
      </w:r>
    </w:p>
    <w:bookmarkEnd w:id="794"/>
    <w:bookmarkEnd w:id="795"/>
    <w:bookmarkEnd w:id="796"/>
    <w:bookmarkEnd w:id="797"/>
    <w:bookmarkEnd w:id="798"/>
    <w:bookmarkEnd w:id="799"/>
    <w:bookmarkEnd w:id="800"/>
    <w:p>
      <w:pPr>
        <w:wordWrap w:val="0"/>
        <w:spacing w:line="360" w:lineRule="auto"/>
        <w:ind w:firstLine="420" w:firstLineChars="200"/>
        <w:jc w:val="left"/>
        <w:rPr>
          <w:color w:val="000000" w:themeColor="text1"/>
          <w:szCs w:val="21"/>
          <w:u w:val="single"/>
          <w14:textFill>
            <w14:solidFill>
              <w14:schemeClr w14:val="tx1"/>
            </w14:solidFill>
          </w14:textFill>
        </w:rPr>
      </w:pPr>
      <w:bookmarkStart w:id="802" w:name="_Toc312678024"/>
      <w:bookmarkStart w:id="803" w:name="_Toc304295562"/>
      <w:bookmarkStart w:id="804" w:name="_Toc297216195"/>
      <w:bookmarkStart w:id="805" w:name="_Toc303539142"/>
      <w:bookmarkStart w:id="806" w:name="_Toc312677498"/>
      <w:bookmarkStart w:id="807" w:name="_Toc297123536"/>
      <w:bookmarkStart w:id="808" w:name="_Toc300934985"/>
      <w:r>
        <w:rPr>
          <w:color w:val="000000" w:themeColor="text1"/>
          <w:szCs w:val="21"/>
          <w14:textFill>
            <w14:solidFill>
              <w14:schemeClr w14:val="tx1"/>
            </w14:solidFill>
          </w14:textFill>
        </w:rPr>
        <w:t>施工现场需要配置的试验场所：</w:t>
      </w:r>
      <w:r>
        <w:rPr>
          <w:color w:val="000000" w:themeColor="text1"/>
          <w:szCs w:val="21"/>
          <w:u w:val="single"/>
          <w14:textFill>
            <w14:solidFill>
              <w14:schemeClr w14:val="tx1"/>
            </w14:solidFill>
          </w14:textFill>
        </w:rPr>
        <w:t>按有关规定执行</w:t>
      </w:r>
      <w:r>
        <w:rPr>
          <w:color w:val="000000" w:themeColor="text1"/>
          <w:szCs w:val="21"/>
          <w14:textFill>
            <w14:solidFill>
              <w14:schemeClr w14:val="tx1"/>
            </w14:solidFill>
          </w14:textFill>
        </w:rPr>
        <w:t>。</w:t>
      </w:r>
    </w:p>
    <w:p>
      <w:pPr>
        <w:wordWrap w:val="0"/>
        <w:spacing w:line="360" w:lineRule="auto"/>
        <w:ind w:firstLine="420" w:firstLineChars="200"/>
        <w:jc w:val="left"/>
        <w:rPr>
          <w:color w:val="000000" w:themeColor="text1"/>
          <w:szCs w:val="21"/>
          <w:u w:val="single"/>
          <w14:textFill>
            <w14:solidFill>
              <w14:schemeClr w14:val="tx1"/>
            </w14:solidFill>
          </w14:textFill>
        </w:rPr>
      </w:pPr>
      <w:r>
        <w:rPr>
          <w:color w:val="000000" w:themeColor="text1"/>
          <w:szCs w:val="21"/>
          <w14:textFill>
            <w14:solidFill>
              <w14:schemeClr w14:val="tx1"/>
            </w14:solidFill>
          </w14:textFill>
        </w:rPr>
        <w:t>施工现场需要配备的试验设备：</w:t>
      </w:r>
      <w:r>
        <w:rPr>
          <w:color w:val="000000" w:themeColor="text1"/>
          <w:szCs w:val="21"/>
          <w:u w:val="single"/>
          <w14:textFill>
            <w14:solidFill>
              <w14:schemeClr w14:val="tx1"/>
            </w14:solidFill>
          </w14:textFill>
        </w:rPr>
        <w:t>按有关规定执行</w:t>
      </w:r>
      <w:r>
        <w:rPr>
          <w:color w:val="000000" w:themeColor="text1"/>
          <w:szCs w:val="21"/>
          <w14:textFill>
            <w14:solidFill>
              <w14:schemeClr w14:val="tx1"/>
            </w14:solidFill>
          </w14:textFill>
        </w:rPr>
        <w:t>。</w:t>
      </w:r>
    </w:p>
    <w:p>
      <w:pPr>
        <w:wordWrap w:val="0"/>
        <w:spacing w:line="360" w:lineRule="auto"/>
        <w:ind w:firstLine="420" w:firstLineChars="200"/>
        <w:jc w:val="left"/>
        <w:rPr>
          <w:color w:val="000000" w:themeColor="text1"/>
          <w:szCs w:val="21"/>
          <w:u w:val="single"/>
          <w14:textFill>
            <w14:solidFill>
              <w14:schemeClr w14:val="tx1"/>
            </w14:solidFill>
          </w14:textFill>
        </w:rPr>
      </w:pPr>
      <w:r>
        <w:rPr>
          <w:color w:val="000000" w:themeColor="text1"/>
          <w:szCs w:val="21"/>
          <w14:textFill>
            <w14:solidFill>
              <w14:schemeClr w14:val="tx1"/>
            </w14:solidFill>
          </w14:textFill>
        </w:rPr>
        <w:t>施工现场需要具备的其他试验条件：</w:t>
      </w:r>
      <w:r>
        <w:rPr>
          <w:color w:val="000000" w:themeColor="text1"/>
          <w:szCs w:val="21"/>
          <w:u w:val="single"/>
          <w14:textFill>
            <w14:solidFill>
              <w14:schemeClr w14:val="tx1"/>
            </w14:solidFill>
          </w14:textFill>
        </w:rPr>
        <w:t>需要时双方协商</w:t>
      </w:r>
      <w:r>
        <w:rPr>
          <w:color w:val="000000" w:themeColor="text1"/>
          <w:szCs w:val="21"/>
          <w14:textFill>
            <w14:solidFill>
              <w14:schemeClr w14:val="tx1"/>
            </w14:solidFill>
          </w14:textFill>
        </w:rPr>
        <w:t>。</w:t>
      </w:r>
    </w:p>
    <w:p>
      <w:pPr>
        <w:pStyle w:val="5"/>
        <w:wordWrap w:val="0"/>
        <w:rPr>
          <w:rFonts w:eastAsia="宋体"/>
          <w:color w:val="000000" w:themeColor="text1"/>
          <w14:textFill>
            <w14:solidFill>
              <w14:schemeClr w14:val="tx1"/>
            </w14:solidFill>
          </w14:textFill>
        </w:rPr>
      </w:pPr>
      <w:bookmarkStart w:id="809" w:name="_Toc463940137"/>
      <w:bookmarkStart w:id="810" w:name="_Toc3731657"/>
      <w:bookmarkStart w:id="811" w:name="_Toc3731873"/>
      <w:bookmarkStart w:id="812" w:name="_Toc373227738"/>
      <w:bookmarkStart w:id="813" w:name="_Toc373478385"/>
      <w:bookmarkStart w:id="814" w:name="_Toc531093168"/>
      <w:bookmarkStart w:id="815" w:name="_Toc18954285"/>
      <w:bookmarkStart w:id="816" w:name="_Toc432176999"/>
      <w:bookmarkStart w:id="817" w:name="_Toc389065304"/>
      <w:bookmarkStart w:id="818" w:name="_Toc480968493"/>
      <w:r>
        <w:rPr>
          <w:rFonts w:eastAsia="宋体"/>
          <w:color w:val="000000" w:themeColor="text1"/>
          <w14:textFill>
            <w14:solidFill>
              <w14:schemeClr w14:val="tx1"/>
            </w14:solidFill>
          </w14:textFill>
        </w:rPr>
        <w:t>9.4 现场工艺试验</w:t>
      </w:r>
      <w:bookmarkEnd w:id="809"/>
      <w:bookmarkEnd w:id="810"/>
      <w:bookmarkEnd w:id="811"/>
      <w:bookmarkEnd w:id="812"/>
      <w:bookmarkEnd w:id="813"/>
      <w:bookmarkEnd w:id="814"/>
      <w:bookmarkEnd w:id="815"/>
      <w:bookmarkEnd w:id="816"/>
      <w:bookmarkEnd w:id="817"/>
      <w:bookmarkEnd w:id="818"/>
    </w:p>
    <w:p>
      <w:pPr>
        <w:wordWrap w:val="0"/>
        <w:spacing w:line="360" w:lineRule="auto"/>
        <w:ind w:firstLine="420"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现场工艺试验的有关约定：</w:t>
      </w:r>
      <w:r>
        <w:rPr>
          <w:color w:val="000000" w:themeColor="text1"/>
          <w:szCs w:val="21"/>
          <w:u w:val="single"/>
          <w14:textFill>
            <w14:solidFill>
              <w14:schemeClr w14:val="tx1"/>
            </w14:solidFill>
          </w14:textFill>
        </w:rPr>
        <w:t>需要时双方协商</w:t>
      </w:r>
      <w:r>
        <w:rPr>
          <w:color w:val="000000" w:themeColor="text1"/>
          <w:szCs w:val="21"/>
          <w14:textFill>
            <w14:solidFill>
              <w14:schemeClr w14:val="tx1"/>
            </w14:solidFill>
          </w14:textFill>
        </w:rPr>
        <w:t>。</w:t>
      </w:r>
    </w:p>
    <w:p>
      <w:pPr>
        <w:pStyle w:val="5"/>
        <w:wordWrap w:val="0"/>
        <w:rPr>
          <w:rFonts w:eastAsia="宋体"/>
          <w:color w:val="000000" w:themeColor="text1"/>
          <w14:textFill>
            <w14:solidFill>
              <w14:schemeClr w14:val="tx1"/>
            </w14:solidFill>
          </w14:textFill>
        </w:rPr>
      </w:pPr>
      <w:bookmarkStart w:id="819" w:name="_Toc3731874"/>
      <w:bookmarkStart w:id="820" w:name="_Toc480968494"/>
      <w:bookmarkStart w:id="821" w:name="_Toc3731658"/>
      <w:bookmarkStart w:id="822" w:name="_Toc531093169"/>
      <w:bookmarkStart w:id="823" w:name="_Toc463940138"/>
      <w:bookmarkStart w:id="824" w:name="_Toc432177000"/>
      <w:bookmarkStart w:id="825" w:name="_Toc18954286"/>
      <w:r>
        <w:rPr>
          <w:rFonts w:eastAsia="宋体"/>
          <w:color w:val="000000" w:themeColor="text1"/>
          <w14:textFill>
            <w14:solidFill>
              <w14:schemeClr w14:val="tx1"/>
            </w14:solidFill>
          </w14:textFill>
        </w:rPr>
        <w:t>9.5 检验费用</w:t>
      </w:r>
      <w:bookmarkEnd w:id="819"/>
      <w:bookmarkEnd w:id="820"/>
      <w:bookmarkEnd w:id="821"/>
      <w:bookmarkEnd w:id="822"/>
      <w:bookmarkEnd w:id="823"/>
      <w:bookmarkEnd w:id="824"/>
      <w:bookmarkEnd w:id="825"/>
    </w:p>
    <w:p>
      <w:pPr>
        <w:wordWrap w:val="0"/>
        <w:spacing w:line="360" w:lineRule="auto"/>
        <w:ind w:firstLine="411" w:firstLineChars="196"/>
        <w:rPr>
          <w:color w:val="000000" w:themeColor="text1"/>
          <w:szCs w:val="21"/>
          <w14:textFill>
            <w14:solidFill>
              <w14:schemeClr w14:val="tx1"/>
            </w14:solidFill>
          </w14:textFill>
        </w:rPr>
      </w:pPr>
      <w:r>
        <w:rPr>
          <w:color w:val="000000" w:themeColor="text1"/>
          <w:szCs w:val="21"/>
          <w14:textFill>
            <w14:solidFill>
              <w14:schemeClr w14:val="tx1"/>
            </w14:solidFill>
          </w14:textFill>
        </w:rPr>
        <w:t>根据《建设工程质量检测管理办法》（建设部令第141号）以及</w:t>
      </w:r>
      <w:r>
        <w:rPr>
          <w:bCs/>
          <w:color w:val="000000" w:themeColor="text1"/>
          <w:szCs w:val="21"/>
          <w14:textFill>
            <w14:solidFill>
              <w14:schemeClr w14:val="tx1"/>
            </w14:solidFill>
          </w14:textFill>
        </w:rPr>
        <w:t>《广西壮族自治区建设工程质量检测管理规定》（桂建管〔2013〕11号）</w:t>
      </w:r>
      <w:r>
        <w:rPr>
          <w:color w:val="000000" w:themeColor="text1"/>
          <w:szCs w:val="21"/>
          <w14:textFill>
            <w14:solidFill>
              <w14:schemeClr w14:val="tx1"/>
            </w14:solidFill>
          </w14:textFill>
        </w:rPr>
        <w:t>规定，工程质量检测业务由招标人委托有相应资质的检测机构检测。费用从招标人的项目建设经费中支出并直接支付给检测机构，不计入合同价款内。</w:t>
      </w:r>
    </w:p>
    <w:bookmarkEnd w:id="801"/>
    <w:bookmarkEnd w:id="802"/>
    <w:bookmarkEnd w:id="803"/>
    <w:bookmarkEnd w:id="804"/>
    <w:bookmarkEnd w:id="805"/>
    <w:bookmarkEnd w:id="806"/>
    <w:bookmarkEnd w:id="807"/>
    <w:bookmarkEnd w:id="808"/>
    <w:p>
      <w:pPr>
        <w:pStyle w:val="4"/>
        <w:wordWrap w:val="0"/>
        <w:rPr>
          <w:rFonts w:ascii="Times New Roman" w:hAnsi="Times New Roman" w:eastAsia="宋体"/>
          <w:color w:val="000000" w:themeColor="text1"/>
          <w14:textFill>
            <w14:solidFill>
              <w14:schemeClr w14:val="tx1"/>
            </w14:solidFill>
          </w14:textFill>
        </w:rPr>
      </w:pPr>
      <w:bookmarkStart w:id="826" w:name="_Toc463940139"/>
      <w:bookmarkStart w:id="827" w:name="_Toc351203642"/>
      <w:bookmarkStart w:id="828" w:name="_Toc531093170"/>
      <w:bookmarkStart w:id="829" w:name="_Toc432177001"/>
      <w:bookmarkStart w:id="830" w:name="_Toc3731875"/>
      <w:bookmarkStart w:id="831" w:name="_Toc18954287"/>
      <w:bookmarkStart w:id="832" w:name="_Toc373478386"/>
      <w:bookmarkStart w:id="833" w:name="_Toc373227739"/>
      <w:bookmarkStart w:id="834" w:name="_Toc3731659"/>
      <w:bookmarkStart w:id="835" w:name="_Toc389065305"/>
      <w:bookmarkStart w:id="836" w:name="_Toc480968495"/>
      <w:r>
        <w:rPr>
          <w:rFonts w:ascii="Times New Roman" w:hAnsi="Times New Roman" w:eastAsia="宋体"/>
          <w:color w:val="000000" w:themeColor="text1"/>
          <w14:textFill>
            <w14:solidFill>
              <w14:schemeClr w14:val="tx1"/>
            </w14:solidFill>
          </w14:textFill>
        </w:rPr>
        <w:t>1</w:t>
      </w:r>
      <w:bookmarkEnd w:id="765"/>
      <w:bookmarkEnd w:id="766"/>
      <w:bookmarkEnd w:id="767"/>
      <w:bookmarkEnd w:id="768"/>
      <w:bookmarkEnd w:id="769"/>
      <w:bookmarkEnd w:id="770"/>
      <w:bookmarkEnd w:id="771"/>
      <w:bookmarkEnd w:id="772"/>
      <w:bookmarkEnd w:id="773"/>
      <w:bookmarkEnd w:id="774"/>
      <w:bookmarkEnd w:id="775"/>
      <w:bookmarkEnd w:id="776"/>
      <w:bookmarkStart w:id="837" w:name="_Toc292559398"/>
      <w:bookmarkStart w:id="838" w:name="_Toc304295566"/>
      <w:bookmarkStart w:id="839" w:name="_Toc296891233"/>
      <w:bookmarkStart w:id="840" w:name="_Toc297120493"/>
      <w:bookmarkStart w:id="841" w:name="_Toc296944532"/>
      <w:bookmarkStart w:id="842" w:name="_Toc296346694"/>
      <w:bookmarkStart w:id="843" w:name="_Toc296347192"/>
      <w:bookmarkStart w:id="844" w:name="_Toc296891021"/>
      <w:bookmarkStart w:id="845" w:name="_Toc297123540"/>
      <w:bookmarkStart w:id="846" w:name="_Toc303539146"/>
      <w:bookmarkStart w:id="847" w:name="_Toc297216199"/>
      <w:bookmarkStart w:id="848" w:name="_Toc292559903"/>
      <w:bookmarkStart w:id="849" w:name="_Toc300934989"/>
      <w:bookmarkStart w:id="850" w:name="_Toc296503193"/>
      <w:bookmarkStart w:id="851" w:name="_Toc297048379"/>
      <w:bookmarkStart w:id="852" w:name="_Toc312678025"/>
      <w:bookmarkStart w:id="853" w:name="_Toc312677499"/>
      <w:bookmarkStart w:id="854" w:name="_Toc267251441"/>
      <w:bookmarkStart w:id="855" w:name="_Toc267251435"/>
      <w:bookmarkStart w:id="856" w:name="_Toc267251433"/>
      <w:bookmarkStart w:id="857" w:name="_Toc267251437"/>
      <w:bookmarkStart w:id="858" w:name="_Toc267251439"/>
      <w:bookmarkStart w:id="859" w:name="_Toc267251440"/>
      <w:bookmarkStart w:id="860" w:name="_Toc267251442"/>
      <w:r>
        <w:rPr>
          <w:rFonts w:ascii="Times New Roman" w:hAnsi="Times New Roman" w:eastAsia="宋体"/>
          <w:color w:val="000000" w:themeColor="text1"/>
          <w14:textFill>
            <w14:solidFill>
              <w14:schemeClr w14:val="tx1"/>
            </w14:solidFill>
          </w14:textFill>
        </w:rPr>
        <w:t>0. 变更</w:t>
      </w:r>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p>
    <w:bookmarkEnd w:id="852"/>
    <w:bookmarkEnd w:id="853"/>
    <w:p>
      <w:pPr>
        <w:pStyle w:val="5"/>
        <w:wordWrap w:val="0"/>
        <w:rPr>
          <w:rFonts w:eastAsia="宋体"/>
          <w:color w:val="000000" w:themeColor="text1"/>
          <w14:textFill>
            <w14:solidFill>
              <w14:schemeClr w14:val="tx1"/>
            </w14:solidFill>
          </w14:textFill>
        </w:rPr>
      </w:pPr>
      <w:bookmarkStart w:id="861" w:name="_Toc463940140"/>
      <w:bookmarkStart w:id="862" w:name="_Toc531093171"/>
      <w:bookmarkStart w:id="863" w:name="_Toc373227740"/>
      <w:bookmarkStart w:id="864" w:name="_Toc18954288"/>
      <w:bookmarkStart w:id="865" w:name="_Toc3731876"/>
      <w:bookmarkStart w:id="866" w:name="_Toc3731660"/>
      <w:bookmarkStart w:id="867" w:name="_Toc389065306"/>
      <w:bookmarkStart w:id="868" w:name="_Toc373478387"/>
      <w:bookmarkStart w:id="869" w:name="_Toc432177002"/>
      <w:bookmarkStart w:id="870" w:name="_Toc480968496"/>
      <w:r>
        <w:rPr>
          <w:rFonts w:eastAsia="宋体"/>
          <w:color w:val="000000" w:themeColor="text1"/>
          <w14:textFill>
            <w14:solidFill>
              <w14:schemeClr w14:val="tx1"/>
            </w14:solidFill>
          </w14:textFill>
        </w:rPr>
        <w:t>1</w:t>
      </w:r>
      <w:bookmarkStart w:id="871" w:name="_Toc297123541"/>
      <w:bookmarkStart w:id="872" w:name="_Toc304295567"/>
      <w:bookmarkStart w:id="873" w:name="_Toc296346695"/>
      <w:bookmarkStart w:id="874" w:name="_Toc297120494"/>
      <w:bookmarkStart w:id="875" w:name="_Toc300934990"/>
      <w:bookmarkStart w:id="876" w:name="_Toc312678026"/>
      <w:bookmarkStart w:id="877" w:name="_Toc296891234"/>
      <w:bookmarkStart w:id="878" w:name="_Toc297048380"/>
      <w:bookmarkStart w:id="879" w:name="_Toc296944533"/>
      <w:bookmarkStart w:id="880" w:name="_Toc292559399"/>
      <w:bookmarkStart w:id="881" w:name="_Toc296503194"/>
      <w:bookmarkStart w:id="882" w:name="_Toc303539147"/>
      <w:bookmarkStart w:id="883" w:name="_Toc312677500"/>
      <w:bookmarkStart w:id="884" w:name="_Toc297216200"/>
      <w:bookmarkStart w:id="885" w:name="_Toc292559904"/>
      <w:bookmarkStart w:id="886" w:name="_Toc296891022"/>
      <w:bookmarkStart w:id="887" w:name="_Toc296347193"/>
      <w:r>
        <w:rPr>
          <w:rFonts w:eastAsia="宋体"/>
          <w:color w:val="000000" w:themeColor="text1"/>
          <w14:textFill>
            <w14:solidFill>
              <w14:schemeClr w14:val="tx1"/>
            </w14:solidFill>
          </w14:textFill>
        </w:rPr>
        <w:t>0.1变更的范围</w:t>
      </w:r>
      <w:bookmarkEnd w:id="861"/>
      <w:bookmarkEnd w:id="862"/>
      <w:bookmarkEnd w:id="863"/>
      <w:bookmarkEnd w:id="864"/>
      <w:bookmarkEnd w:id="865"/>
      <w:bookmarkEnd w:id="866"/>
      <w:bookmarkEnd w:id="867"/>
      <w:bookmarkEnd w:id="868"/>
      <w:bookmarkEnd w:id="869"/>
      <w:bookmarkEnd w:id="870"/>
    </w:p>
    <w:p>
      <w:pPr>
        <w:wordWrap w:val="0"/>
        <w:spacing w:line="360" w:lineRule="auto"/>
        <w:ind w:firstLine="426"/>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关于变更的范围的约定：</w:t>
      </w:r>
      <w:r>
        <w:rPr>
          <w:color w:val="000000" w:themeColor="text1"/>
          <w:u w:val="single"/>
          <w14:textFill>
            <w14:solidFill>
              <w14:schemeClr w14:val="tx1"/>
            </w14:solidFill>
          </w14:textFill>
        </w:rPr>
        <w:t>按本合同《通用条款》10.1条相关规定执行</w:t>
      </w:r>
      <w:r>
        <w:rPr>
          <w:color w:val="000000" w:themeColor="text1"/>
          <w:szCs w:val="21"/>
          <w14:textFill>
            <w14:solidFill>
              <w14:schemeClr w14:val="tx1"/>
            </w14:solidFill>
          </w14:textFill>
        </w:rPr>
        <w:t>。</w:t>
      </w:r>
    </w:p>
    <w:p>
      <w:pPr>
        <w:pStyle w:val="5"/>
        <w:wordWrap w:val="0"/>
        <w:rPr>
          <w:rFonts w:eastAsia="宋体"/>
          <w:color w:val="000000" w:themeColor="text1"/>
          <w14:textFill>
            <w14:solidFill>
              <w14:schemeClr w14:val="tx1"/>
            </w14:solidFill>
          </w14:textFill>
        </w:rPr>
      </w:pPr>
      <w:bookmarkStart w:id="888" w:name="_Toc373227741"/>
      <w:bookmarkStart w:id="889" w:name="_Toc3731877"/>
      <w:bookmarkStart w:id="890" w:name="_Toc463940141"/>
      <w:bookmarkStart w:id="891" w:name="_Toc373478388"/>
      <w:bookmarkStart w:id="892" w:name="_Toc432177003"/>
      <w:bookmarkStart w:id="893" w:name="_Toc389065307"/>
      <w:bookmarkStart w:id="894" w:name="_Toc3731661"/>
      <w:bookmarkStart w:id="895" w:name="_Toc531093172"/>
      <w:bookmarkStart w:id="896" w:name="_Toc18954289"/>
      <w:bookmarkStart w:id="897" w:name="_Toc480968497"/>
      <w:r>
        <w:rPr>
          <w:rFonts w:eastAsia="宋体"/>
          <w:color w:val="000000" w:themeColor="text1"/>
          <w14:textFill>
            <w14:solidFill>
              <w14:schemeClr w14:val="tx1"/>
            </w14:solidFill>
          </w14:textFill>
        </w:rPr>
        <w:t>10.3 变更程序</w:t>
      </w:r>
      <w:bookmarkEnd w:id="888"/>
      <w:bookmarkEnd w:id="889"/>
      <w:bookmarkEnd w:id="890"/>
      <w:bookmarkEnd w:id="891"/>
      <w:bookmarkEnd w:id="892"/>
      <w:bookmarkEnd w:id="893"/>
      <w:bookmarkEnd w:id="894"/>
      <w:bookmarkEnd w:id="895"/>
      <w:bookmarkEnd w:id="896"/>
      <w:bookmarkEnd w:id="897"/>
    </w:p>
    <w:p>
      <w:pPr>
        <w:pStyle w:val="248"/>
        <w:wordWrap w:val="0"/>
        <w:spacing w:line="360" w:lineRule="auto"/>
        <w:ind w:firstLine="420" w:firstLineChars="200"/>
        <w:rPr>
          <w:rFonts w:ascii="Times New Roman" w:hAnsi="Times New Roman"/>
          <w:bCs/>
          <w:color w:val="000000" w:themeColor="text1"/>
          <w:szCs w:val="21"/>
          <w14:textFill>
            <w14:solidFill>
              <w14:schemeClr w14:val="tx1"/>
            </w14:solidFill>
          </w14:textFill>
        </w:rPr>
      </w:pPr>
      <w:bookmarkStart w:id="898" w:name="_Toc432177004"/>
      <w:bookmarkStart w:id="899" w:name="_Toc480968498"/>
      <w:bookmarkStart w:id="900" w:name="_Toc373478389"/>
      <w:bookmarkStart w:id="901" w:name="_Toc373227742"/>
      <w:bookmarkStart w:id="902" w:name="_Toc463940142"/>
      <w:bookmarkStart w:id="903" w:name="_Toc389065308"/>
      <w:r>
        <w:rPr>
          <w:rFonts w:ascii="Times New Roman" w:hAnsi="Times New Roman"/>
          <w:bCs/>
          <w:color w:val="000000" w:themeColor="text1"/>
          <w:szCs w:val="21"/>
          <w14:textFill>
            <w14:solidFill>
              <w14:schemeClr w14:val="tx1"/>
            </w14:solidFill>
          </w14:textFill>
        </w:rPr>
        <w:t>⑴工程设计变更和签证工程发生后10个工作日内，由建设单位将有关变更文件、签证单审批件、工程联系单、预算书、现场影像等工程资料，并作为进度款支付、事后抽查和工程结算的主要依据。</w:t>
      </w:r>
    </w:p>
    <w:p>
      <w:pPr>
        <w:pStyle w:val="248"/>
        <w:wordWrap w:val="0"/>
        <w:spacing w:line="360" w:lineRule="auto"/>
        <w:ind w:firstLine="441" w:firstLineChars="210"/>
        <w:rPr>
          <w:rFonts w:ascii="Times New Roman" w:hAnsi="Times New Roman"/>
          <w:bCs/>
          <w:color w:val="000000" w:themeColor="text1"/>
          <w:szCs w:val="21"/>
          <w14:textFill>
            <w14:solidFill>
              <w14:schemeClr w14:val="tx1"/>
            </w14:solidFill>
          </w14:textFill>
        </w:rPr>
      </w:pPr>
      <w:r>
        <w:rPr>
          <w:rFonts w:ascii="Times New Roman" w:hAnsi="Times New Roman"/>
          <w:bCs/>
          <w:color w:val="000000" w:themeColor="text1"/>
          <w:szCs w:val="21"/>
          <w14:textFill>
            <w14:solidFill>
              <w14:schemeClr w14:val="tx1"/>
            </w14:solidFill>
          </w14:textFill>
        </w:rPr>
        <w:t>⑵建设单位在实施项目过程中，若发生单价变动，由建设单位、监理单位、与施工单位共同商定并签字确认。</w:t>
      </w:r>
    </w:p>
    <w:p>
      <w:pPr>
        <w:pStyle w:val="248"/>
        <w:wordWrap w:val="0"/>
        <w:spacing w:line="360" w:lineRule="auto"/>
        <w:ind w:firstLine="420" w:firstLineChars="200"/>
        <w:rPr>
          <w:rFonts w:ascii="Times New Roman" w:hAnsi="Times New Roman"/>
          <w:bCs/>
          <w:color w:val="000000" w:themeColor="text1"/>
          <w:szCs w:val="21"/>
          <w14:textFill>
            <w14:solidFill>
              <w14:schemeClr w14:val="tx1"/>
            </w14:solidFill>
          </w14:textFill>
        </w:rPr>
      </w:pPr>
      <w:r>
        <w:rPr>
          <w:rFonts w:ascii="Times New Roman" w:hAnsi="Times New Roman"/>
          <w:bCs/>
          <w:color w:val="000000" w:themeColor="text1"/>
          <w:szCs w:val="21"/>
          <w14:textFill>
            <w14:solidFill>
              <w14:schemeClr w14:val="tx1"/>
            </w14:solidFill>
          </w14:textFill>
        </w:rPr>
        <w:t>⑶承包人应当在合同规定的调整情况发生后14天内，将调整原因，金额以书面形式通知发包人，发包人按第⑴、⑵、⑶、⑷条款的要求初步确认调整金额后将其作为追加合同价款，按不高于60%的比例与工程进度款同期支付。</w:t>
      </w:r>
    </w:p>
    <w:p>
      <w:pPr>
        <w:pStyle w:val="248"/>
        <w:wordWrap w:val="0"/>
        <w:spacing w:line="360" w:lineRule="auto"/>
        <w:ind w:firstLine="420" w:firstLineChars="200"/>
        <w:rPr>
          <w:rFonts w:ascii="Times New Roman" w:hAnsi="Times New Roman"/>
          <w:bCs/>
          <w:color w:val="000000" w:themeColor="text1"/>
          <w:szCs w:val="21"/>
          <w14:textFill>
            <w14:solidFill>
              <w14:schemeClr w14:val="tx1"/>
            </w14:solidFill>
          </w14:textFill>
        </w:rPr>
      </w:pPr>
      <w:r>
        <w:rPr>
          <w:rFonts w:ascii="Times New Roman" w:hAnsi="Times New Roman"/>
          <w:bCs/>
          <w:color w:val="000000" w:themeColor="text1"/>
          <w:szCs w:val="21"/>
          <w14:textFill>
            <w14:solidFill>
              <w14:schemeClr w14:val="tx1"/>
            </w14:solidFill>
          </w14:textFill>
        </w:rPr>
        <w:t>⑷当合同规定的调整合同价款的调整情况发生后，承包人未在规定时间内通知发包人，或者未在规定时间内提出调整报告，发包人可以根据有关资料，决定是否调整和调整的金额，并书面通知承包人。</w:t>
      </w:r>
    </w:p>
    <w:p>
      <w:pPr>
        <w:pStyle w:val="248"/>
        <w:wordWrap w:val="0"/>
        <w:spacing w:line="360" w:lineRule="auto"/>
        <w:ind w:firstLine="420" w:firstLineChars="200"/>
        <w:rPr>
          <w:rFonts w:ascii="Times New Roman" w:hAnsi="Times New Roman"/>
          <w:bCs/>
          <w:color w:val="000000" w:themeColor="text1"/>
          <w:szCs w:val="21"/>
          <w14:textFill>
            <w14:solidFill>
              <w14:schemeClr w14:val="tx1"/>
            </w14:solidFill>
          </w14:textFill>
        </w:rPr>
      </w:pPr>
      <w:r>
        <w:rPr>
          <w:rFonts w:ascii="Times New Roman" w:hAnsi="Times New Roman"/>
          <w:bCs/>
          <w:color w:val="000000" w:themeColor="text1"/>
          <w:szCs w:val="21"/>
          <w14:textFill>
            <w14:solidFill>
              <w14:schemeClr w14:val="tx1"/>
            </w14:solidFill>
          </w14:textFill>
        </w:rPr>
        <w:t>（5）对现场签证资料手续办理问题，由建设单位、监理单位、设计单位、施工单位四方对相关工程量进行签章确认，涉及地基处理及地质处理变更工程量的现场确认需增加勘察单位。</w:t>
      </w:r>
    </w:p>
    <w:p>
      <w:pPr>
        <w:pStyle w:val="157"/>
        <w:wordWrap w:val="0"/>
        <w:spacing w:line="360" w:lineRule="auto"/>
        <w:ind w:firstLine="420"/>
        <w:rPr>
          <w:rFonts w:ascii="Times New Roman" w:hAnsi="Times New Roman"/>
          <w:b/>
          <w:color w:val="000000" w:themeColor="text1"/>
          <w:szCs w:val="21"/>
          <w14:textFill>
            <w14:solidFill>
              <w14:schemeClr w14:val="tx1"/>
            </w14:solidFill>
          </w14:textFill>
        </w:rPr>
      </w:pPr>
    </w:p>
    <w:p>
      <w:pPr>
        <w:pStyle w:val="5"/>
        <w:wordWrap w:val="0"/>
        <w:rPr>
          <w:rFonts w:eastAsia="宋体"/>
          <w:color w:val="000000" w:themeColor="text1"/>
          <w14:textFill>
            <w14:solidFill>
              <w14:schemeClr w14:val="tx1"/>
            </w14:solidFill>
          </w14:textFill>
        </w:rPr>
      </w:pPr>
      <w:bookmarkStart w:id="904" w:name="_Toc3731878"/>
      <w:bookmarkStart w:id="905" w:name="_Toc18954290"/>
      <w:bookmarkStart w:id="906" w:name="_Toc3731662"/>
      <w:bookmarkStart w:id="907" w:name="_Toc531093173"/>
      <w:r>
        <w:rPr>
          <w:rFonts w:eastAsia="宋体"/>
          <w:color w:val="000000" w:themeColor="text1"/>
          <w14:textFill>
            <w14:solidFill>
              <w14:schemeClr w14:val="tx1"/>
            </w14:solidFill>
          </w14:textFill>
        </w:rPr>
        <w:t>10.4 变更估价</w:t>
      </w:r>
      <w:bookmarkEnd w:id="898"/>
      <w:bookmarkEnd w:id="899"/>
      <w:bookmarkEnd w:id="900"/>
      <w:bookmarkEnd w:id="901"/>
      <w:bookmarkEnd w:id="902"/>
      <w:bookmarkEnd w:id="903"/>
      <w:bookmarkEnd w:id="904"/>
      <w:bookmarkEnd w:id="905"/>
      <w:bookmarkEnd w:id="906"/>
      <w:bookmarkEnd w:id="907"/>
    </w:p>
    <w:p>
      <w:pPr>
        <w:wordWrap w:val="0"/>
        <w:spacing w:line="360" w:lineRule="auto"/>
        <w:ind w:firstLine="420"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10.4.1 变更估价原则</w:t>
      </w:r>
    </w:p>
    <w:p>
      <w:pPr>
        <w:pStyle w:val="248"/>
        <w:wordWrap w:val="0"/>
        <w:spacing w:line="360" w:lineRule="auto"/>
        <w:ind w:firstLine="420" w:firstLineChars="200"/>
        <w:jc w:val="left"/>
        <w:rPr>
          <w:rFonts w:ascii="Times New Roman" w:hAnsi="Times New Roman"/>
          <w:b/>
          <w:bCs/>
          <w:color w:val="000000" w:themeColor="text1"/>
          <w:szCs w:val="21"/>
          <w:u w:val="single"/>
          <w14:textFill>
            <w14:solidFill>
              <w14:schemeClr w14:val="tx1"/>
            </w14:solidFill>
          </w14:textFill>
        </w:rPr>
      </w:pPr>
      <w:bookmarkStart w:id="908" w:name="_Toc373478390"/>
      <w:bookmarkStart w:id="909" w:name="_Toc463940143"/>
      <w:bookmarkStart w:id="910" w:name="_Toc389065309"/>
      <w:bookmarkStart w:id="911" w:name="_Toc480968499"/>
      <w:bookmarkStart w:id="912" w:name="_Toc373227743"/>
      <w:bookmarkStart w:id="913" w:name="_Toc432177005"/>
      <w:r>
        <w:rPr>
          <w:rFonts w:ascii="Times New Roman" w:hAnsi="Times New Roman"/>
          <w:color w:val="000000" w:themeColor="text1"/>
          <w:szCs w:val="21"/>
          <w14:textFill>
            <w14:solidFill>
              <w14:schemeClr w14:val="tx1"/>
            </w14:solidFill>
          </w14:textFill>
        </w:rPr>
        <w:t xml:space="preserve">关于变更估价的约定: </w:t>
      </w:r>
      <w:r>
        <w:rPr>
          <w:rFonts w:ascii="Times New Roman" w:hAnsi="Times New Roman"/>
          <w:b/>
          <w:bCs/>
          <w:color w:val="000000" w:themeColor="text1"/>
          <w:szCs w:val="21"/>
          <w:u w:val="single"/>
          <w14:textFill>
            <w14:solidFill>
              <w14:schemeClr w14:val="tx1"/>
            </w14:solidFill>
          </w14:textFill>
        </w:rPr>
        <w:t>因设计变更、相关签证引起工程项目、工程量任何变化的，变更合同价款按下列方法进行：（1）合同中已有相同子目的，按合同该子目价格进行计算；（2）合同中只有类似子目的，参照该类似子目价格进行计算；（3）合同中没有适用或类似子目的价格计算方法：有定额的套定额（土石方工程除外），并乘以下浮系数（中标价/经审定的工程招标控制价）计算，其中材料价格按施工期间的《南宁建设工程造价信息》相应价格信息（中档价）进行计算；《南宁建设工程造价信息》没有相应价格信息的按市场价计算；无定额可套的，由发包人、监单位及承包人根据市场价格协商确定综合价格；新增项目的单价在《南宁建设工程造价信息》没有相应价格信息的，根据市场价格协商确定综合价格；无定额可套的，必须根据发包人确认的施工工序重新组价并经发包人审定。</w:t>
      </w:r>
    </w:p>
    <w:p>
      <w:pPr>
        <w:pStyle w:val="248"/>
        <w:wordWrap w:val="0"/>
        <w:spacing w:line="360" w:lineRule="auto"/>
        <w:ind w:firstLine="443" w:firstLineChars="210"/>
        <w:rPr>
          <w:rFonts w:ascii="Times New Roman" w:hAnsi="Times New Roman"/>
          <w:b/>
          <w:color w:val="000000" w:themeColor="text1"/>
          <w:szCs w:val="21"/>
          <w:u w:val="single"/>
          <w14:textFill>
            <w14:solidFill>
              <w14:schemeClr w14:val="tx1"/>
            </w14:solidFill>
          </w14:textFill>
        </w:rPr>
      </w:pPr>
      <w:r>
        <w:rPr>
          <w:rFonts w:ascii="Times New Roman" w:hAnsi="Times New Roman"/>
          <w:b/>
          <w:color w:val="000000" w:themeColor="text1"/>
          <w:szCs w:val="21"/>
          <w:u w:val="single"/>
          <w14:textFill>
            <w14:solidFill>
              <w14:schemeClr w14:val="tx1"/>
            </w14:solidFill>
          </w14:textFill>
        </w:rPr>
        <w:t>措施项目费调整原则按《（GB50500-2013）建设工程工程量清单计价规范-广西壮族自治区实施细则》第9.3.2款执行</w:t>
      </w:r>
    </w:p>
    <w:p>
      <w:pPr>
        <w:pStyle w:val="248"/>
        <w:wordWrap w:val="0"/>
        <w:spacing w:line="380" w:lineRule="exact"/>
        <w:ind w:firstLine="422" w:firstLineChars="200"/>
        <w:rPr>
          <w:rFonts w:ascii="Times New Roman" w:hAnsi="Times New Roman"/>
          <w:b/>
          <w:color w:val="000000" w:themeColor="text1"/>
          <w:szCs w:val="21"/>
          <w:u w:val="single"/>
          <w14:textFill>
            <w14:solidFill>
              <w14:schemeClr w14:val="tx1"/>
            </w14:solidFill>
          </w14:textFill>
        </w:rPr>
      </w:pPr>
      <w:r>
        <w:rPr>
          <w:rFonts w:ascii="Times New Roman" w:hAnsi="Times New Roman"/>
          <w:b/>
          <w:color w:val="000000" w:themeColor="text1"/>
          <w:szCs w:val="21"/>
          <w:u w:val="single"/>
          <w14:textFill>
            <w14:solidFill>
              <w14:schemeClr w14:val="tx1"/>
            </w14:solidFill>
          </w14:textFill>
        </w:rPr>
        <w:t>国家和自治区、南宁市政策性调整有关费用标准的，按文件规定执行。</w:t>
      </w:r>
    </w:p>
    <w:p>
      <w:pPr>
        <w:pStyle w:val="248"/>
        <w:wordWrap w:val="0"/>
        <w:spacing w:line="380" w:lineRule="exact"/>
        <w:ind w:firstLine="422" w:firstLineChars="200"/>
        <w:rPr>
          <w:rFonts w:ascii="Times New Roman" w:hAnsi="Times New Roman"/>
          <w:b/>
          <w:color w:val="000000" w:themeColor="text1"/>
          <w:szCs w:val="21"/>
          <w:u w:val="single"/>
          <w14:textFill>
            <w14:solidFill>
              <w14:schemeClr w14:val="tx1"/>
            </w14:solidFill>
          </w14:textFill>
        </w:rPr>
      </w:pPr>
    </w:p>
    <w:p>
      <w:pPr>
        <w:pStyle w:val="5"/>
        <w:wordWrap w:val="0"/>
        <w:rPr>
          <w:rFonts w:eastAsia="宋体"/>
          <w:color w:val="000000" w:themeColor="text1"/>
          <w14:textFill>
            <w14:solidFill>
              <w14:schemeClr w14:val="tx1"/>
            </w14:solidFill>
          </w14:textFill>
        </w:rPr>
      </w:pPr>
      <w:bookmarkStart w:id="914" w:name="_Toc3731879"/>
      <w:bookmarkStart w:id="915" w:name="_Toc531093174"/>
      <w:bookmarkStart w:id="916" w:name="_Toc18954291"/>
      <w:bookmarkStart w:id="917" w:name="_Toc3731663"/>
      <w:r>
        <w:rPr>
          <w:rFonts w:eastAsia="宋体"/>
          <w:color w:val="000000" w:themeColor="text1"/>
          <w14:textFill>
            <w14:solidFill>
              <w14:schemeClr w14:val="tx1"/>
            </w14:solidFill>
          </w14:textFill>
        </w:rPr>
        <w:t>1</w:t>
      </w:r>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Start w:id="918" w:name="_Toc292559907"/>
      <w:bookmarkStart w:id="919" w:name="_Toc296891025"/>
      <w:bookmarkStart w:id="920" w:name="_Toc296891237"/>
      <w:bookmarkStart w:id="921" w:name="_Toc297120497"/>
      <w:bookmarkStart w:id="922" w:name="_Toc296346698"/>
      <w:bookmarkStart w:id="923" w:name="_Toc300934993"/>
      <w:bookmarkStart w:id="924" w:name="_Toc303539150"/>
      <w:bookmarkStart w:id="925" w:name="_Toc297123544"/>
      <w:bookmarkStart w:id="926" w:name="_Toc296503197"/>
      <w:bookmarkStart w:id="927" w:name="_Toc297048383"/>
      <w:bookmarkStart w:id="928" w:name="_Toc297216203"/>
      <w:bookmarkStart w:id="929" w:name="_Toc292559402"/>
      <w:bookmarkStart w:id="930" w:name="_Toc296944536"/>
      <w:bookmarkStart w:id="931" w:name="_Toc296347196"/>
      <w:bookmarkStart w:id="932" w:name="_Toc312677503"/>
      <w:bookmarkStart w:id="933" w:name="_Toc312678029"/>
      <w:bookmarkStart w:id="934" w:name="_Toc304295570"/>
      <w:r>
        <w:rPr>
          <w:rFonts w:eastAsia="宋体"/>
          <w:color w:val="000000" w:themeColor="text1"/>
          <w14:textFill>
            <w14:solidFill>
              <w14:schemeClr w14:val="tx1"/>
            </w14:solidFill>
          </w14:textFill>
        </w:rPr>
        <w:t>0.5承</w:t>
      </w:r>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Start w:id="935" w:name="_Toc296944542"/>
      <w:bookmarkStart w:id="936" w:name="_Toc297120503"/>
      <w:bookmarkStart w:id="937" w:name="_Toc296346704"/>
      <w:bookmarkStart w:id="938" w:name="_Toc296503203"/>
      <w:bookmarkStart w:id="939" w:name="_Toc300934994"/>
      <w:bookmarkStart w:id="940" w:name="_Toc296891243"/>
      <w:bookmarkStart w:id="941" w:name="_Toc297123545"/>
      <w:bookmarkStart w:id="942" w:name="_Toc292559408"/>
      <w:bookmarkStart w:id="943" w:name="_Toc297216204"/>
      <w:bookmarkStart w:id="944" w:name="_Toc303539151"/>
      <w:bookmarkStart w:id="945" w:name="_Toc297048389"/>
      <w:bookmarkStart w:id="946" w:name="_Toc296347202"/>
      <w:bookmarkStart w:id="947" w:name="_Toc296891031"/>
      <w:bookmarkStart w:id="948" w:name="_Toc292559913"/>
      <w:r>
        <w:rPr>
          <w:rFonts w:eastAsia="宋体"/>
          <w:color w:val="000000" w:themeColor="text1"/>
          <w14:textFill>
            <w14:solidFill>
              <w14:schemeClr w14:val="tx1"/>
            </w14:solidFill>
          </w14:textFill>
        </w:rPr>
        <w:t>包人的合理化建议</w:t>
      </w:r>
      <w:bookmarkEnd w:id="908"/>
      <w:bookmarkEnd w:id="909"/>
      <w:bookmarkEnd w:id="910"/>
      <w:bookmarkEnd w:id="911"/>
      <w:bookmarkEnd w:id="912"/>
      <w:bookmarkEnd w:id="913"/>
      <w:bookmarkEnd w:id="914"/>
      <w:bookmarkEnd w:id="915"/>
      <w:bookmarkEnd w:id="916"/>
      <w:bookmarkEnd w:id="917"/>
    </w:p>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p>
      <w:pPr>
        <w:pStyle w:val="249"/>
        <w:wordWrap w:val="0"/>
        <w:spacing w:line="360" w:lineRule="auto"/>
        <w:ind w:firstLine="420" w:firstLineChars="200"/>
        <w:jc w:val="left"/>
        <w:rPr>
          <w:rFonts w:ascii="Times New Roman" w:hAnsi="Times New Roman"/>
          <w:color w:val="000000" w:themeColor="text1"/>
          <w:szCs w:val="21"/>
          <w14:textFill>
            <w14:solidFill>
              <w14:schemeClr w14:val="tx1"/>
            </w14:solidFill>
          </w14:textFill>
        </w:rPr>
      </w:pPr>
      <w:bookmarkStart w:id="949" w:name="_Toc312678030"/>
      <w:bookmarkStart w:id="950" w:name="_Toc296944543"/>
      <w:bookmarkStart w:id="951" w:name="_Toc296503204"/>
      <w:bookmarkStart w:id="952" w:name="_Toc296347203"/>
      <w:bookmarkStart w:id="953" w:name="_Toc297123546"/>
      <w:bookmarkStart w:id="954" w:name="_Toc297048390"/>
      <w:bookmarkStart w:id="955" w:name="_Toc292559409"/>
      <w:bookmarkStart w:id="956" w:name="_Toc292559914"/>
      <w:bookmarkStart w:id="957" w:name="_Toc296346705"/>
      <w:bookmarkStart w:id="958" w:name="_Toc296891032"/>
      <w:bookmarkStart w:id="959" w:name="_Toc318581175"/>
      <w:bookmarkStart w:id="960" w:name="_Toc297120504"/>
      <w:bookmarkStart w:id="961" w:name="_Toc296891244"/>
      <w:bookmarkStart w:id="962" w:name="_Toc312677504"/>
      <w:bookmarkStart w:id="963" w:name="_Toc304295571"/>
      <w:bookmarkStart w:id="964" w:name="_Toc297216205"/>
      <w:bookmarkStart w:id="965" w:name="_Toc300934995"/>
      <w:bookmarkStart w:id="966" w:name="_Toc303539152"/>
      <w:r>
        <w:rPr>
          <w:rFonts w:ascii="Times New Roman" w:hAnsi="Times New Roman"/>
          <w:color w:val="000000" w:themeColor="text1"/>
          <w:szCs w:val="21"/>
          <w14:textFill>
            <w14:solidFill>
              <w14:schemeClr w14:val="tx1"/>
            </w14:solidFill>
          </w14:textFill>
        </w:rPr>
        <w:t>监理人审查承包人合理化建议的期限：</w:t>
      </w:r>
      <w:r>
        <w:rPr>
          <w:rFonts w:ascii="Times New Roman" w:hAnsi="Times New Roman"/>
          <w:color w:val="000000" w:themeColor="text1"/>
          <w:szCs w:val="21"/>
          <w:u w:val="single"/>
          <w14:textFill>
            <w14:solidFill>
              <w14:schemeClr w14:val="tx1"/>
            </w14:solidFill>
          </w14:textFill>
        </w:rPr>
        <w:t>监理人应在收到承包人提交的合理化建议后7天内审查完毕并报送发包人，发现其中存在技术上的缺陷，应通知承包人修改</w:t>
      </w:r>
      <w:r>
        <w:rPr>
          <w:rFonts w:ascii="Times New Roman" w:hAnsi="Times New Roman"/>
          <w:color w:val="000000" w:themeColor="text1"/>
          <w:szCs w:val="21"/>
          <w14:textFill>
            <w14:solidFill>
              <w14:schemeClr w14:val="tx1"/>
            </w14:solidFill>
          </w14:textFill>
        </w:rPr>
        <w:t>。</w:t>
      </w:r>
    </w:p>
    <w:p>
      <w:pPr>
        <w:pStyle w:val="249"/>
        <w:wordWrap w:val="0"/>
        <w:spacing w:line="360" w:lineRule="auto"/>
        <w:ind w:firstLine="420" w:firstLineChars="200"/>
        <w:jc w:val="lef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发包人审批承包人合理化建议的期限：</w:t>
      </w:r>
      <w:r>
        <w:rPr>
          <w:rFonts w:ascii="Times New Roman" w:hAnsi="Times New Roman"/>
          <w:color w:val="000000" w:themeColor="text1"/>
          <w:szCs w:val="21"/>
          <w:u w:val="single"/>
          <w14:textFill>
            <w14:solidFill>
              <w14:schemeClr w14:val="tx1"/>
            </w14:solidFill>
          </w14:textFill>
        </w:rPr>
        <w:t>发包人应在收到监理人报送的合理化建议后7天内审批完毕</w:t>
      </w:r>
      <w:r>
        <w:rPr>
          <w:rFonts w:ascii="Times New Roman" w:hAnsi="Times New Roman"/>
          <w:color w:val="000000" w:themeColor="text1"/>
          <w:szCs w:val="21"/>
          <w14:textFill>
            <w14:solidFill>
              <w14:schemeClr w14:val="tx1"/>
            </w14:solidFill>
          </w14:textFill>
        </w:rPr>
        <w:t>。</w:t>
      </w:r>
    </w:p>
    <w:p>
      <w:pPr>
        <w:pStyle w:val="249"/>
        <w:wordWrap w:val="0"/>
        <w:spacing w:line="360" w:lineRule="auto"/>
        <w:ind w:firstLine="420" w:firstLineChars="200"/>
        <w:jc w:val="left"/>
        <w:rPr>
          <w:rFonts w:ascii="Times New Roman" w:hAnsi="Times New Roman"/>
          <w:color w:val="000000" w:themeColor="text1"/>
          <w:szCs w:val="21"/>
          <w:u w:val="single"/>
          <w14:textFill>
            <w14:solidFill>
              <w14:schemeClr w14:val="tx1"/>
            </w14:solidFill>
          </w14:textFill>
        </w:rPr>
      </w:pPr>
      <w:r>
        <w:rPr>
          <w:rFonts w:ascii="Times New Roman" w:hAnsi="Times New Roman"/>
          <w:color w:val="000000" w:themeColor="text1"/>
          <w:szCs w:val="21"/>
          <w14:textFill>
            <w14:solidFill>
              <w14:schemeClr w14:val="tx1"/>
            </w14:solidFill>
          </w14:textFill>
        </w:rPr>
        <w:t>承包人提出的合理化建议降低了合同价格或者提高了工程经济效益的奖励的方法和金额为：</w:t>
      </w:r>
      <w:r>
        <w:rPr>
          <w:rFonts w:ascii="Times New Roman" w:hAnsi="Times New Roman"/>
          <w:color w:val="000000" w:themeColor="text1"/>
          <w:szCs w:val="21"/>
          <w:u w:val="single"/>
          <w14:textFill>
            <w14:solidFill>
              <w14:schemeClr w14:val="tx1"/>
            </w14:solidFill>
          </w14:textFill>
        </w:rPr>
        <w:t>无.</w:t>
      </w:r>
    </w:p>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p>
      <w:pPr>
        <w:pStyle w:val="4"/>
        <w:wordWrap w:val="0"/>
        <w:rPr>
          <w:rFonts w:ascii="Times New Roman" w:hAnsi="Times New Roman" w:eastAsia="宋体"/>
          <w:color w:val="000000" w:themeColor="text1"/>
          <w14:textFill>
            <w14:solidFill>
              <w14:schemeClr w14:val="tx1"/>
            </w14:solidFill>
          </w14:textFill>
        </w:rPr>
      </w:pPr>
      <w:bookmarkStart w:id="967" w:name="_Toc3731880"/>
      <w:bookmarkStart w:id="968" w:name="_Toc531093175"/>
      <w:bookmarkStart w:id="969" w:name="_Toc18954292"/>
      <w:bookmarkStart w:id="970" w:name="_Toc432177008"/>
      <w:bookmarkStart w:id="971" w:name="_Toc463940146"/>
      <w:bookmarkStart w:id="972" w:name="_Toc351203643"/>
      <w:bookmarkStart w:id="973" w:name="_Toc389065312"/>
      <w:bookmarkStart w:id="974" w:name="_Toc373227746"/>
      <w:bookmarkStart w:id="975" w:name="_Toc480968502"/>
      <w:bookmarkStart w:id="976" w:name="_Toc373478393"/>
      <w:bookmarkStart w:id="977" w:name="_Toc3731664"/>
      <w:r>
        <w:rPr>
          <w:rFonts w:ascii="Times New Roman" w:hAnsi="Times New Roman" w:eastAsia="宋体"/>
          <w:color w:val="000000" w:themeColor="text1"/>
          <w14:textFill>
            <w14:solidFill>
              <w14:schemeClr w14:val="tx1"/>
            </w14:solidFill>
          </w14:textFill>
        </w:rPr>
        <w:t>11. 价格调整</w:t>
      </w:r>
      <w:bookmarkEnd w:id="967"/>
      <w:bookmarkEnd w:id="968"/>
      <w:bookmarkEnd w:id="969"/>
      <w:bookmarkEnd w:id="970"/>
      <w:bookmarkEnd w:id="971"/>
      <w:bookmarkEnd w:id="972"/>
      <w:bookmarkEnd w:id="973"/>
      <w:bookmarkEnd w:id="974"/>
      <w:bookmarkEnd w:id="975"/>
      <w:bookmarkEnd w:id="976"/>
      <w:bookmarkEnd w:id="977"/>
    </w:p>
    <w:p>
      <w:pPr>
        <w:pStyle w:val="5"/>
        <w:wordWrap w:val="0"/>
        <w:rPr>
          <w:rFonts w:eastAsia="宋体"/>
          <w:color w:val="000000" w:themeColor="text1"/>
          <w14:textFill>
            <w14:solidFill>
              <w14:schemeClr w14:val="tx1"/>
            </w14:solidFill>
          </w14:textFill>
        </w:rPr>
      </w:pPr>
      <w:bookmarkStart w:id="978" w:name="_Toc373478394"/>
      <w:bookmarkStart w:id="979" w:name="_Toc531093176"/>
      <w:bookmarkStart w:id="980" w:name="_Toc480968503"/>
      <w:bookmarkStart w:id="981" w:name="_Toc463940147"/>
      <w:bookmarkStart w:id="982" w:name="_Toc3731665"/>
      <w:bookmarkStart w:id="983" w:name="_Toc432177009"/>
      <w:bookmarkStart w:id="984" w:name="_Toc18954293"/>
      <w:bookmarkStart w:id="985" w:name="_Toc373227747"/>
      <w:bookmarkStart w:id="986" w:name="_Toc3731881"/>
      <w:bookmarkStart w:id="987" w:name="_Toc389065313"/>
      <w:bookmarkStart w:id="988" w:name="_Toc297048387"/>
      <w:bookmarkStart w:id="989" w:name="_Toc296346702"/>
      <w:bookmarkStart w:id="990" w:name="_Toc297216209"/>
      <w:bookmarkStart w:id="991" w:name="_Toc296891029"/>
      <w:bookmarkStart w:id="992" w:name="_Toc312678039"/>
      <w:bookmarkStart w:id="993" w:name="_Toc300935000"/>
      <w:bookmarkStart w:id="994" w:name="_Toc296347200"/>
      <w:bookmarkStart w:id="995" w:name="_Toc296503201"/>
      <w:bookmarkStart w:id="996" w:name="_Toc292559406"/>
      <w:bookmarkStart w:id="997" w:name="_Toc296891241"/>
      <w:bookmarkStart w:id="998" w:name="_Toc296944540"/>
      <w:bookmarkStart w:id="999" w:name="_Toc297123550"/>
      <w:bookmarkStart w:id="1000" w:name="_Toc304295577"/>
      <w:bookmarkStart w:id="1001" w:name="_Toc303539157"/>
      <w:bookmarkStart w:id="1002" w:name="_Toc292559911"/>
      <w:bookmarkStart w:id="1003" w:name="_Toc297120501"/>
      <w:r>
        <w:rPr>
          <w:rFonts w:eastAsia="宋体"/>
          <w:color w:val="000000" w:themeColor="text1"/>
          <w14:textFill>
            <w14:solidFill>
              <w14:schemeClr w14:val="tx1"/>
            </w14:solidFill>
          </w14:textFill>
        </w:rPr>
        <w:t>11.1 市场价格波动引起的调整</w:t>
      </w:r>
      <w:bookmarkEnd w:id="978"/>
      <w:bookmarkEnd w:id="979"/>
      <w:bookmarkEnd w:id="980"/>
      <w:bookmarkEnd w:id="981"/>
      <w:bookmarkEnd w:id="982"/>
      <w:bookmarkEnd w:id="983"/>
      <w:bookmarkEnd w:id="984"/>
      <w:bookmarkEnd w:id="985"/>
      <w:bookmarkEnd w:id="986"/>
      <w:bookmarkEnd w:id="987"/>
    </w:p>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p>
      <w:pPr>
        <w:pStyle w:val="249"/>
        <w:wordWrap w:val="0"/>
        <w:spacing w:line="360" w:lineRule="auto"/>
        <w:ind w:firstLine="420" w:firstLineChars="200"/>
        <w:jc w:val="lef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市场价格波动是否调整合同价格的约定：</w:t>
      </w:r>
      <w:bookmarkEnd w:id="854"/>
      <w:bookmarkEnd w:id="855"/>
      <w:bookmarkEnd w:id="856"/>
      <w:bookmarkEnd w:id="857"/>
      <w:bookmarkEnd w:id="858"/>
      <w:bookmarkEnd w:id="859"/>
      <w:bookmarkStart w:id="1004" w:name="_Toc296347204"/>
      <w:bookmarkStart w:id="1005" w:name="_Toc292559915"/>
      <w:bookmarkStart w:id="1006" w:name="_Toc296503205"/>
      <w:bookmarkStart w:id="1007" w:name="_Toc292559410"/>
      <w:bookmarkStart w:id="1008" w:name="_Toc297120505"/>
      <w:bookmarkStart w:id="1009" w:name="_Toc297048391"/>
      <w:bookmarkStart w:id="1010" w:name="_Toc296891245"/>
      <w:bookmarkStart w:id="1011" w:name="_Toc296944544"/>
      <w:bookmarkStart w:id="1012" w:name="_Toc296891033"/>
      <w:bookmarkStart w:id="1013" w:name="_Toc296346706"/>
      <w:bookmarkStart w:id="1014" w:name="_Toc351203644"/>
      <w:bookmarkStart w:id="1015" w:name="_Toc373227748"/>
      <w:bookmarkStart w:id="1016" w:name="_Toc480968504"/>
      <w:bookmarkStart w:id="1017" w:name="_Toc373478395"/>
      <w:bookmarkStart w:id="1018" w:name="_Toc432177010"/>
      <w:bookmarkStart w:id="1019" w:name="_Toc463940148"/>
      <w:bookmarkStart w:id="1020" w:name="_Toc303539159"/>
      <w:bookmarkStart w:id="1021" w:name="_Toc297216211"/>
      <w:bookmarkStart w:id="1022" w:name="_Toc300935002"/>
      <w:bookmarkStart w:id="1023" w:name="_Toc312678040"/>
      <w:bookmarkStart w:id="1024" w:name="_Toc297123552"/>
      <w:bookmarkStart w:id="1025" w:name="_Toc304295579"/>
      <w:r>
        <w:rPr>
          <w:rFonts w:hint="eastAsia" w:ascii="Times New Roman" w:hAnsi="Times New Roman"/>
          <w:color w:val="000000" w:themeColor="text1"/>
          <w:szCs w:val="21"/>
          <w:u w:val="single"/>
          <w14:textFill>
            <w14:solidFill>
              <w14:schemeClr w14:val="tx1"/>
            </w14:solidFill>
          </w14:textFill>
        </w:rPr>
        <w:t>不调整</w:t>
      </w:r>
      <w:r>
        <w:rPr>
          <w:rFonts w:ascii="Times New Roman" w:hAnsi="Times New Roman"/>
          <w:color w:val="000000" w:themeColor="text1"/>
          <w:szCs w:val="21"/>
          <w14:textFill>
            <w14:solidFill>
              <w14:schemeClr w14:val="tx1"/>
            </w14:solidFill>
          </w14:textFill>
        </w:rPr>
        <w:t>。</w:t>
      </w:r>
    </w:p>
    <w:p>
      <w:pPr>
        <w:pStyle w:val="249"/>
        <w:wordWrap w:val="0"/>
        <w:spacing w:line="360" w:lineRule="auto"/>
        <w:ind w:firstLine="420" w:firstLineChars="200"/>
        <w:jc w:val="lef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 xml:space="preserve">12. </w:t>
      </w:r>
      <w:bookmarkEnd w:id="1004"/>
      <w:bookmarkEnd w:id="1005"/>
      <w:bookmarkEnd w:id="1006"/>
      <w:bookmarkEnd w:id="1007"/>
      <w:bookmarkEnd w:id="1008"/>
      <w:bookmarkEnd w:id="1009"/>
      <w:bookmarkEnd w:id="1010"/>
      <w:bookmarkEnd w:id="1011"/>
      <w:bookmarkEnd w:id="1012"/>
      <w:bookmarkEnd w:id="1013"/>
      <w:r>
        <w:rPr>
          <w:rFonts w:ascii="Times New Roman" w:hAnsi="Times New Roman"/>
          <w:color w:val="000000" w:themeColor="text1"/>
          <w:szCs w:val="21"/>
          <w14:textFill>
            <w14:solidFill>
              <w14:schemeClr w14:val="tx1"/>
            </w14:solidFill>
          </w14:textFill>
        </w:rPr>
        <w:t>合同价格、计量与支付</w:t>
      </w:r>
      <w:bookmarkEnd w:id="1014"/>
      <w:bookmarkEnd w:id="1015"/>
      <w:bookmarkEnd w:id="1016"/>
      <w:bookmarkEnd w:id="1017"/>
      <w:bookmarkEnd w:id="1018"/>
      <w:bookmarkEnd w:id="1019"/>
    </w:p>
    <w:bookmarkEnd w:id="1020"/>
    <w:bookmarkEnd w:id="1021"/>
    <w:bookmarkEnd w:id="1022"/>
    <w:bookmarkEnd w:id="1023"/>
    <w:bookmarkEnd w:id="1024"/>
    <w:bookmarkEnd w:id="1025"/>
    <w:p>
      <w:pPr>
        <w:pStyle w:val="5"/>
        <w:wordWrap w:val="0"/>
        <w:rPr>
          <w:rFonts w:eastAsia="宋体"/>
          <w:color w:val="000000" w:themeColor="text1"/>
          <w14:textFill>
            <w14:solidFill>
              <w14:schemeClr w14:val="tx1"/>
            </w14:solidFill>
          </w14:textFill>
        </w:rPr>
      </w:pPr>
      <w:bookmarkStart w:id="1026" w:name="_Toc292559916"/>
      <w:bookmarkStart w:id="1027" w:name="_Toc267251461"/>
      <w:bookmarkStart w:id="1028" w:name="_Toc292559411"/>
      <w:bookmarkStart w:id="1029" w:name="_Toc296346707"/>
      <w:bookmarkStart w:id="1030" w:name="_Toc296347205"/>
      <w:bookmarkStart w:id="1031" w:name="_Toc296891246"/>
      <w:bookmarkStart w:id="1032" w:name="_Toc296891034"/>
      <w:bookmarkStart w:id="1033" w:name="_Toc296503206"/>
      <w:bookmarkStart w:id="1034" w:name="_Toc297120506"/>
      <w:bookmarkStart w:id="1035" w:name="_Toc297048392"/>
      <w:bookmarkStart w:id="1036" w:name="_Toc296944545"/>
      <w:bookmarkStart w:id="1037" w:name="_Toc373227749"/>
      <w:bookmarkStart w:id="1038" w:name="_Toc18954294"/>
      <w:bookmarkStart w:id="1039" w:name="_Toc432177011"/>
      <w:bookmarkStart w:id="1040" w:name="_Toc3731882"/>
      <w:bookmarkStart w:id="1041" w:name="_Toc373478396"/>
      <w:bookmarkStart w:id="1042" w:name="_Toc531093177"/>
      <w:bookmarkStart w:id="1043" w:name="_Toc3731666"/>
      <w:bookmarkStart w:id="1044" w:name="_Toc389065314"/>
      <w:bookmarkStart w:id="1045" w:name="_Toc463940149"/>
      <w:bookmarkStart w:id="1046" w:name="_Toc480968505"/>
      <w:bookmarkStart w:id="1047" w:name="_Toc300935003"/>
      <w:bookmarkStart w:id="1048" w:name="_Toc303539160"/>
      <w:bookmarkStart w:id="1049" w:name="_Toc304295580"/>
      <w:bookmarkStart w:id="1050" w:name="_Toc297123553"/>
      <w:bookmarkStart w:id="1051" w:name="_Toc297216212"/>
      <w:bookmarkStart w:id="1052" w:name="_Toc312678041"/>
      <w:r>
        <w:rPr>
          <w:rFonts w:eastAsia="宋体"/>
          <w:color w:val="000000" w:themeColor="text1"/>
          <w14:textFill>
            <w14:solidFill>
              <w14:schemeClr w14:val="tx1"/>
            </w14:solidFill>
          </w14:textFill>
        </w:rPr>
        <w:t>12.1 合</w:t>
      </w:r>
      <w:bookmarkEnd w:id="1026"/>
      <w:bookmarkEnd w:id="1027"/>
      <w:bookmarkEnd w:id="1028"/>
      <w:r>
        <w:rPr>
          <w:rFonts w:eastAsia="宋体"/>
          <w:color w:val="000000" w:themeColor="text1"/>
          <w14:textFill>
            <w14:solidFill>
              <w14:schemeClr w14:val="tx1"/>
            </w14:solidFill>
          </w14:textFill>
        </w:rPr>
        <w:t>同价</w:t>
      </w:r>
      <w:bookmarkEnd w:id="1029"/>
      <w:bookmarkEnd w:id="1030"/>
      <w:bookmarkEnd w:id="1031"/>
      <w:bookmarkEnd w:id="1032"/>
      <w:bookmarkEnd w:id="1033"/>
      <w:bookmarkEnd w:id="1034"/>
      <w:bookmarkEnd w:id="1035"/>
      <w:bookmarkEnd w:id="1036"/>
      <w:r>
        <w:rPr>
          <w:rFonts w:eastAsia="宋体"/>
          <w:color w:val="000000" w:themeColor="text1"/>
          <w14:textFill>
            <w14:solidFill>
              <w14:schemeClr w14:val="tx1"/>
            </w14:solidFill>
          </w14:textFill>
        </w:rPr>
        <w:t>格形式</w:t>
      </w:r>
      <w:bookmarkEnd w:id="1037"/>
      <w:bookmarkEnd w:id="1038"/>
      <w:bookmarkEnd w:id="1039"/>
      <w:bookmarkEnd w:id="1040"/>
      <w:bookmarkEnd w:id="1041"/>
      <w:bookmarkEnd w:id="1042"/>
      <w:bookmarkEnd w:id="1043"/>
      <w:bookmarkEnd w:id="1044"/>
      <w:bookmarkEnd w:id="1045"/>
      <w:bookmarkEnd w:id="1046"/>
    </w:p>
    <w:bookmarkEnd w:id="1047"/>
    <w:bookmarkEnd w:id="1048"/>
    <w:bookmarkEnd w:id="1049"/>
    <w:bookmarkEnd w:id="1050"/>
    <w:bookmarkEnd w:id="1051"/>
    <w:bookmarkEnd w:id="1052"/>
    <w:p>
      <w:pPr>
        <w:wordWrap w:val="0"/>
        <w:spacing w:line="360" w:lineRule="auto"/>
        <w:ind w:firstLine="420" w:firstLineChars="200"/>
        <w:jc w:val="left"/>
        <w:rPr>
          <w:color w:val="000000" w:themeColor="text1"/>
          <w:szCs w:val="21"/>
          <w14:textFill>
            <w14:solidFill>
              <w14:schemeClr w14:val="tx1"/>
            </w14:solidFill>
          </w14:textFill>
        </w:rPr>
      </w:pPr>
      <w:bookmarkStart w:id="1053" w:name="_Toc373227750"/>
      <w:bookmarkStart w:id="1054" w:name="_Toc373478397"/>
      <w:bookmarkStart w:id="1055" w:name="_Toc389065315"/>
      <w:bookmarkStart w:id="1056" w:name="_Toc304295581"/>
      <w:bookmarkStart w:id="1057" w:name="_Toc303539161"/>
      <w:bookmarkStart w:id="1058" w:name="_Toc312678042"/>
      <w:bookmarkStart w:id="1059" w:name="_Toc297216213"/>
      <w:bookmarkStart w:id="1060" w:name="_Toc297123554"/>
      <w:bookmarkStart w:id="1061" w:name="_Toc300935004"/>
      <w:bookmarkStart w:id="1062" w:name="_Toc297048393"/>
      <w:bookmarkStart w:id="1063" w:name="_Toc297120507"/>
      <w:bookmarkStart w:id="1064" w:name="_Toc292559917"/>
      <w:bookmarkStart w:id="1065" w:name="_Toc296346708"/>
      <w:bookmarkStart w:id="1066" w:name="_Toc296944546"/>
      <w:bookmarkStart w:id="1067" w:name="_Toc296347206"/>
      <w:bookmarkStart w:id="1068" w:name="_Toc296891035"/>
      <w:bookmarkStart w:id="1069" w:name="_Toc296503207"/>
      <w:bookmarkStart w:id="1070" w:name="_Toc292559412"/>
      <w:bookmarkStart w:id="1071" w:name="_Toc296891247"/>
      <w:r>
        <w:rPr>
          <w:color w:val="000000" w:themeColor="text1"/>
          <w:szCs w:val="21"/>
          <w14:textFill>
            <w14:solidFill>
              <w14:schemeClr w14:val="tx1"/>
            </w14:solidFill>
          </w14:textFill>
        </w:rPr>
        <w:t>（1）单价合同。</w:t>
      </w:r>
    </w:p>
    <w:p>
      <w:pPr>
        <w:wordWrap w:val="0"/>
        <w:spacing w:line="360" w:lineRule="auto"/>
        <w:ind w:firstLine="422" w:firstLineChars="200"/>
        <w:jc w:val="left"/>
        <w:rPr>
          <w:b/>
          <w:color w:val="000000" w:themeColor="text1"/>
          <w:szCs w:val="21"/>
          <w14:textFill>
            <w14:solidFill>
              <w14:schemeClr w14:val="tx1"/>
            </w14:solidFill>
          </w14:textFill>
        </w:rPr>
      </w:pPr>
      <w:r>
        <w:rPr>
          <w:b/>
          <w:color w:val="000000" w:themeColor="text1"/>
          <w:szCs w:val="21"/>
          <w14:textFill>
            <w14:solidFill>
              <w14:schemeClr w14:val="tx1"/>
            </w14:solidFill>
          </w14:textFill>
        </w:rPr>
        <w:t>本合同价款采用</w:t>
      </w:r>
      <w:r>
        <w:rPr>
          <w:b/>
          <w:color w:val="000000" w:themeColor="text1"/>
          <w:szCs w:val="21"/>
          <w:u w:val="single"/>
          <w14:textFill>
            <w14:solidFill>
              <w14:schemeClr w14:val="tx1"/>
            </w14:solidFill>
          </w14:textFill>
        </w:rPr>
        <w:t>固定综合单价</w:t>
      </w:r>
      <w:r>
        <w:rPr>
          <w:b/>
          <w:color w:val="000000" w:themeColor="text1"/>
          <w:szCs w:val="21"/>
          <w14:textFill>
            <w14:solidFill>
              <w14:schemeClr w14:val="tx1"/>
            </w14:solidFill>
          </w14:textFill>
        </w:rPr>
        <w:t>方式确定，</w:t>
      </w:r>
      <w:r>
        <w:rPr>
          <w:color w:val="000000" w:themeColor="text1"/>
          <w:szCs w:val="21"/>
          <w14:textFill>
            <w14:solidFill>
              <w14:schemeClr w14:val="tx1"/>
            </w14:solidFill>
          </w14:textFill>
        </w:rPr>
        <w:t>工程量按实际结算。</w:t>
      </w:r>
    </w:p>
    <w:p>
      <w:pPr>
        <w:pStyle w:val="252"/>
        <w:wordWrap w:val="0"/>
        <w:spacing w:line="400" w:lineRule="exact"/>
        <w:ind w:firstLine="422" w:firstLineChars="200"/>
        <w:jc w:val="left"/>
        <w:rPr>
          <w:rFonts w:ascii="Times New Roman" w:hAnsi="Times New Roman"/>
          <w:b/>
          <w:color w:val="000000" w:themeColor="text1"/>
          <w:szCs w:val="21"/>
          <w14:textFill>
            <w14:solidFill>
              <w14:schemeClr w14:val="tx1"/>
            </w14:solidFill>
          </w14:textFill>
        </w:rPr>
      </w:pPr>
      <w:r>
        <w:rPr>
          <w:rFonts w:ascii="Times New Roman" w:hAnsi="Times New Roman"/>
          <w:b/>
          <w:color w:val="000000" w:themeColor="text1"/>
          <w:szCs w:val="21"/>
          <w14:textFill>
            <w14:solidFill>
              <w14:schemeClr w14:val="tx1"/>
            </w14:solidFill>
          </w14:textFill>
        </w:rPr>
        <w:t>综合单价中包括的风险范围：除工程变更、项目特征不符、工程量清单缺项、工程量偏差、政策性调整以外的其他风险。</w:t>
      </w:r>
    </w:p>
    <w:p>
      <w:pPr>
        <w:pStyle w:val="252"/>
        <w:wordWrap w:val="0"/>
        <w:spacing w:line="400" w:lineRule="exact"/>
        <w:ind w:firstLine="422" w:firstLineChars="200"/>
        <w:jc w:val="left"/>
        <w:rPr>
          <w:rFonts w:ascii="Times New Roman" w:hAnsi="Times New Roman"/>
          <w:b/>
          <w:color w:val="000000" w:themeColor="text1"/>
          <w:szCs w:val="21"/>
          <w14:textFill>
            <w14:solidFill>
              <w14:schemeClr w14:val="tx1"/>
            </w14:solidFill>
          </w14:textFill>
        </w:rPr>
      </w:pPr>
      <w:r>
        <w:rPr>
          <w:rFonts w:ascii="Times New Roman" w:hAnsi="Times New Roman"/>
          <w:b/>
          <w:color w:val="000000" w:themeColor="text1"/>
          <w:szCs w:val="21"/>
          <w14:textFill>
            <w14:solidFill>
              <w14:schemeClr w14:val="tx1"/>
            </w14:solidFill>
          </w14:textFill>
        </w:rPr>
        <w:t>风险费用的计算方法：单价采用固定综合单价，风险费用已综合考虑在单价中。</w:t>
      </w:r>
    </w:p>
    <w:p>
      <w:pPr>
        <w:pStyle w:val="252"/>
        <w:wordWrap w:val="0"/>
        <w:spacing w:line="400" w:lineRule="exact"/>
        <w:ind w:firstLine="422" w:firstLineChars="200"/>
        <w:jc w:val="left"/>
        <w:rPr>
          <w:rFonts w:ascii="Times New Roman" w:hAnsi="Times New Roman"/>
          <w:b/>
          <w:color w:val="000000" w:themeColor="text1"/>
          <w:szCs w:val="21"/>
          <w14:textFill>
            <w14:solidFill>
              <w14:schemeClr w14:val="tx1"/>
            </w14:solidFill>
          </w14:textFill>
        </w:rPr>
      </w:pPr>
      <w:r>
        <w:rPr>
          <w:rFonts w:ascii="Times New Roman" w:hAnsi="Times New Roman"/>
          <w:b/>
          <w:color w:val="000000" w:themeColor="text1"/>
          <w:szCs w:val="21"/>
          <w14:textFill>
            <w14:solidFill>
              <w14:schemeClr w14:val="tx1"/>
            </w14:solidFill>
          </w14:textFill>
        </w:rPr>
        <w:t>①风险范围以外合同价款调整方法：</w:t>
      </w:r>
    </w:p>
    <w:p>
      <w:pPr>
        <w:pStyle w:val="252"/>
        <w:wordWrap w:val="0"/>
        <w:spacing w:line="400" w:lineRule="exact"/>
        <w:ind w:firstLine="422" w:firstLineChars="200"/>
        <w:jc w:val="left"/>
        <w:rPr>
          <w:rFonts w:ascii="Times New Roman" w:hAnsi="Times New Roman"/>
          <w:b/>
          <w:color w:val="000000" w:themeColor="text1"/>
          <w:szCs w:val="21"/>
          <w14:textFill>
            <w14:solidFill>
              <w14:schemeClr w14:val="tx1"/>
            </w14:solidFill>
          </w14:textFill>
        </w:rPr>
      </w:pPr>
      <w:r>
        <w:rPr>
          <w:rFonts w:ascii="Times New Roman" w:hAnsi="Times New Roman"/>
          <w:b/>
          <w:color w:val="000000" w:themeColor="text1"/>
          <w:szCs w:val="21"/>
          <w14:textFill>
            <w14:solidFill>
              <w14:schemeClr w14:val="tx1"/>
            </w14:solidFill>
          </w14:textFill>
        </w:rPr>
        <w:t>a.本合同实施期间因工程变更、项目特征不符、工程量清单缺项引起工程项目、工程量变化的，其工程量按实际发生并监理工程师及发包人确认，变更合同价款按下列方法进行：</w:t>
      </w:r>
      <w:r>
        <w:rPr>
          <w:rFonts w:ascii="Times New Roman" w:hAnsi="Times New Roman"/>
          <w:b/>
          <w:bCs/>
          <w:color w:val="000000" w:themeColor="text1"/>
          <w:szCs w:val="21"/>
          <w:u w:val="single"/>
          <w14:textFill>
            <w14:solidFill>
              <w14:schemeClr w14:val="tx1"/>
            </w14:solidFill>
          </w14:textFill>
        </w:rPr>
        <w:t>合同中已有相同子目的，按合同该子目价格进行计算；合同中只有类似子目的，参照该类似子目价格进行计算；合同中没有适用或类似子目的价格计算方法：有定额的套定额（土石方工程除外），并乘以下浮系数（中标价/经审定的工程招标控制价）计算，其中材料价格按施工期间的《南宁建设工程造价信息》相应价格信息（中档价）进行计算；《南宁建设工程造价信息》没有相应价格信息的按市场价计算；无定额可套的，由发包人、监单位及承包人根据市场价格协商确定综合价格；新增项目的单价在《南宁建设工程造价信息》没有相应价格信息的，根据市场价格协商确定综合价格；无定额可套的，必须根据发包人确认的施工工序重新组价并经发包人审定。</w:t>
      </w:r>
    </w:p>
    <w:p>
      <w:pPr>
        <w:pStyle w:val="252"/>
        <w:wordWrap w:val="0"/>
        <w:spacing w:line="400" w:lineRule="exact"/>
        <w:ind w:firstLine="422" w:firstLineChars="200"/>
        <w:rPr>
          <w:rFonts w:ascii="Times New Roman" w:hAnsi="Times New Roman"/>
          <w:b/>
          <w:color w:val="000000" w:themeColor="text1"/>
          <w:szCs w:val="21"/>
          <w14:textFill>
            <w14:solidFill>
              <w14:schemeClr w14:val="tx1"/>
            </w14:solidFill>
          </w14:textFill>
        </w:rPr>
      </w:pPr>
      <w:r>
        <w:rPr>
          <w:rFonts w:ascii="Times New Roman" w:hAnsi="Times New Roman"/>
          <w:b/>
          <w:color w:val="000000" w:themeColor="text1"/>
          <w:szCs w:val="21"/>
          <w14:textFill>
            <w14:solidFill>
              <w14:schemeClr w14:val="tx1"/>
            </w14:solidFill>
          </w14:textFill>
        </w:rPr>
        <w:t>b.措施项目费调整原则按《(GB50500-2013)建设工程工程量清单计价规范-广西壮族自治区实施细则》第9.3.2款执行。</w:t>
      </w:r>
    </w:p>
    <w:p>
      <w:pPr>
        <w:pStyle w:val="252"/>
        <w:wordWrap w:val="0"/>
        <w:spacing w:line="400" w:lineRule="exact"/>
        <w:ind w:firstLine="422" w:firstLineChars="200"/>
        <w:jc w:val="left"/>
        <w:rPr>
          <w:rFonts w:ascii="Times New Roman" w:hAnsi="Times New Roman"/>
          <w:b/>
          <w:color w:val="000000" w:themeColor="text1"/>
          <w:szCs w:val="21"/>
          <w14:textFill>
            <w14:solidFill>
              <w14:schemeClr w14:val="tx1"/>
            </w14:solidFill>
          </w14:textFill>
        </w:rPr>
      </w:pPr>
      <w:r>
        <w:rPr>
          <w:rFonts w:ascii="Times New Roman" w:hAnsi="Times New Roman"/>
          <w:b/>
          <w:color w:val="000000" w:themeColor="text1"/>
          <w:szCs w:val="21"/>
          <w14:textFill>
            <w14:solidFill>
              <w14:schemeClr w14:val="tx1"/>
            </w14:solidFill>
          </w14:textFill>
        </w:rPr>
        <w:t>c.材料和设备价格风险的调整方法：不予调整。</w:t>
      </w:r>
    </w:p>
    <w:p>
      <w:pPr>
        <w:pStyle w:val="252"/>
        <w:wordWrap w:val="0"/>
        <w:spacing w:line="400" w:lineRule="exact"/>
        <w:ind w:firstLine="422" w:firstLineChars="200"/>
        <w:rPr>
          <w:rFonts w:ascii="Times New Roman" w:hAnsi="Times New Roman"/>
          <w:b/>
          <w:color w:val="000000" w:themeColor="text1"/>
          <w:szCs w:val="21"/>
          <w14:textFill>
            <w14:solidFill>
              <w14:schemeClr w14:val="tx1"/>
            </w14:solidFill>
          </w14:textFill>
        </w:rPr>
      </w:pPr>
      <w:r>
        <w:rPr>
          <w:rFonts w:ascii="Times New Roman" w:hAnsi="Times New Roman"/>
          <w:b/>
          <w:color w:val="000000" w:themeColor="text1"/>
          <w:szCs w:val="21"/>
          <w14:textFill>
            <w14:solidFill>
              <w14:schemeClr w14:val="tx1"/>
            </w14:solidFill>
          </w14:textFill>
        </w:rPr>
        <w:t>d.措施项目费调整原则按《(GB50500-2013)建设工程工程量清单计价规范-广西壮族自治区实施细则》第9.3.2款执行。</w:t>
      </w:r>
    </w:p>
    <w:p>
      <w:pPr>
        <w:pStyle w:val="252"/>
        <w:wordWrap w:val="0"/>
        <w:spacing w:line="400" w:lineRule="exact"/>
        <w:ind w:firstLine="422" w:firstLineChars="200"/>
        <w:rPr>
          <w:rFonts w:ascii="Times New Roman" w:hAnsi="Times New Roman"/>
          <w:b/>
          <w:color w:val="000000" w:themeColor="text1"/>
          <w:szCs w:val="21"/>
          <w14:textFill>
            <w14:solidFill>
              <w14:schemeClr w14:val="tx1"/>
            </w14:solidFill>
          </w14:textFill>
        </w:rPr>
      </w:pPr>
      <w:r>
        <w:rPr>
          <w:rFonts w:ascii="Times New Roman" w:hAnsi="Times New Roman"/>
          <w:b/>
          <w:color w:val="000000" w:themeColor="text1"/>
          <w:szCs w:val="21"/>
          <w14:textFill>
            <w14:solidFill>
              <w14:schemeClr w14:val="tx1"/>
            </w14:solidFill>
          </w14:textFill>
        </w:rPr>
        <w:t>e.国家和自治区政策性调整有关费用标准的，</w:t>
      </w:r>
      <w:r>
        <w:rPr>
          <w:rFonts w:ascii="Times New Roman" w:hAnsi="Times New Roman"/>
          <w:b/>
          <w:color w:val="000000" w:themeColor="text1"/>
          <w:szCs w:val="21"/>
          <w:u w:val="single"/>
          <w14:textFill>
            <w14:solidFill>
              <w14:schemeClr w14:val="tx1"/>
            </w14:solidFill>
          </w14:textFill>
        </w:rPr>
        <w:t>按文件规定执行</w:t>
      </w:r>
      <w:r>
        <w:rPr>
          <w:rFonts w:ascii="Times New Roman" w:hAnsi="Times New Roman"/>
          <w:b/>
          <w:color w:val="000000" w:themeColor="text1"/>
          <w:szCs w:val="21"/>
          <w14:textFill>
            <w14:solidFill>
              <w14:schemeClr w14:val="tx1"/>
            </w14:solidFill>
          </w14:textFill>
        </w:rPr>
        <w:t>。</w:t>
      </w:r>
    </w:p>
    <w:p>
      <w:pPr>
        <w:pStyle w:val="252"/>
        <w:wordWrap w:val="0"/>
        <w:spacing w:line="400" w:lineRule="exact"/>
        <w:ind w:firstLine="422" w:firstLineChars="200"/>
        <w:rPr>
          <w:rFonts w:ascii="Times New Roman" w:hAnsi="Times New Roman"/>
          <w:b/>
          <w:color w:val="000000" w:themeColor="text1"/>
          <w:szCs w:val="21"/>
          <w14:textFill>
            <w14:solidFill>
              <w14:schemeClr w14:val="tx1"/>
            </w14:solidFill>
          </w14:textFill>
        </w:rPr>
      </w:pPr>
      <w:r>
        <w:rPr>
          <w:rFonts w:ascii="Times New Roman" w:hAnsi="Times New Roman"/>
          <w:b/>
          <w:color w:val="000000" w:themeColor="text1"/>
          <w:szCs w:val="21"/>
          <w14:textFill>
            <w14:solidFill>
              <w14:schemeClr w14:val="tx1"/>
            </w14:solidFill>
          </w14:textFill>
        </w:rPr>
        <w:t>f.无约定的参照我区现行《建设工程工程量清单计价规范》相关规定执行。</w:t>
      </w:r>
    </w:p>
    <w:p>
      <w:pPr>
        <w:pStyle w:val="252"/>
        <w:wordWrap w:val="0"/>
        <w:spacing w:line="400" w:lineRule="exact"/>
        <w:ind w:firstLine="422" w:firstLineChars="200"/>
        <w:rPr>
          <w:rFonts w:ascii="Times New Roman" w:hAnsi="Times New Roman"/>
          <w:b/>
          <w:color w:val="000000" w:themeColor="text1"/>
          <w:szCs w:val="21"/>
          <w14:textFill>
            <w14:solidFill>
              <w14:schemeClr w14:val="tx1"/>
            </w14:solidFill>
          </w14:textFill>
        </w:rPr>
      </w:pPr>
      <w:r>
        <w:rPr>
          <w:rFonts w:ascii="Times New Roman" w:hAnsi="Times New Roman"/>
          <w:b/>
          <w:color w:val="000000" w:themeColor="text1"/>
          <w:szCs w:val="21"/>
          <w:u w:val="single"/>
          <w14:textFill>
            <w14:solidFill>
              <w14:schemeClr w14:val="tx1"/>
            </w14:solidFill>
          </w14:textFill>
        </w:rPr>
        <w:t>由于工程变更等原因造成工程总投资超出概算的，未经调概前，一律不予结算和核拨超概部分费用。本工程最终结算评审按招标人审计部门审核为准</w:t>
      </w:r>
      <w:r>
        <w:rPr>
          <w:rFonts w:ascii="Times New Roman" w:hAnsi="Times New Roman"/>
          <w:b/>
          <w:color w:val="000000" w:themeColor="text1"/>
          <w:szCs w:val="21"/>
          <w14:textFill>
            <w14:solidFill>
              <w14:schemeClr w14:val="tx1"/>
            </w14:solidFill>
          </w14:textFill>
        </w:rPr>
        <w:t>。</w:t>
      </w:r>
    </w:p>
    <w:p>
      <w:pPr>
        <w:wordWrap w:val="0"/>
        <w:spacing w:line="360" w:lineRule="auto"/>
        <w:ind w:firstLine="420"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（2）总价合同。</w:t>
      </w:r>
    </w:p>
    <w:p>
      <w:pPr>
        <w:wordWrap w:val="0"/>
        <w:spacing w:line="360" w:lineRule="auto"/>
        <w:ind w:firstLine="420"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总价包含的风险范围：</w:t>
      </w:r>
      <w:r>
        <w:rPr>
          <w:color w:val="000000" w:themeColor="text1"/>
          <w:szCs w:val="21"/>
          <w:u w:val="single"/>
          <w14:textFill>
            <w14:solidFill>
              <w14:schemeClr w14:val="tx1"/>
            </w14:solidFill>
          </w14:textFill>
        </w:rPr>
        <w:t>无</w:t>
      </w:r>
      <w:r>
        <w:rPr>
          <w:color w:val="000000" w:themeColor="text1"/>
          <w:szCs w:val="21"/>
          <w14:textFill>
            <w14:solidFill>
              <w14:schemeClr w14:val="tx1"/>
            </w14:solidFill>
          </w14:textFill>
        </w:rPr>
        <w:t>。</w:t>
      </w:r>
    </w:p>
    <w:p>
      <w:pPr>
        <w:wordWrap w:val="0"/>
        <w:spacing w:line="360" w:lineRule="auto"/>
        <w:ind w:firstLine="420" w:firstLineChars="200"/>
        <w:jc w:val="left"/>
        <w:rPr>
          <w:color w:val="000000" w:themeColor="text1"/>
          <w14:textFill>
            <w14:solidFill>
              <w14:schemeClr w14:val="tx1"/>
            </w14:solidFill>
          </w14:textFill>
        </w:rPr>
      </w:pPr>
      <w:r>
        <w:rPr>
          <w:color w:val="000000" w:themeColor="text1"/>
          <w14:textFill>
            <w14:solidFill>
              <w14:schemeClr w14:val="tx1"/>
            </w14:solidFill>
          </w14:textFill>
        </w:rPr>
        <w:t>风险范围以外合同价格的调整方法：</w:t>
      </w:r>
      <w:r>
        <w:rPr>
          <w:color w:val="000000" w:themeColor="text1"/>
          <w:szCs w:val="21"/>
          <w:u w:val="single"/>
          <w14:textFill>
            <w14:solidFill>
              <w14:schemeClr w14:val="tx1"/>
            </w14:solidFill>
          </w14:textFill>
        </w:rPr>
        <w:t>无</w:t>
      </w:r>
      <w:r>
        <w:rPr>
          <w:color w:val="000000" w:themeColor="text1"/>
          <w14:textFill>
            <w14:solidFill>
              <w14:schemeClr w14:val="tx1"/>
            </w14:solidFill>
          </w14:textFill>
        </w:rPr>
        <w:t>。</w:t>
      </w:r>
    </w:p>
    <w:p>
      <w:pPr>
        <w:wordWrap w:val="0"/>
        <w:spacing w:line="360" w:lineRule="auto"/>
        <w:ind w:firstLine="420" w:firstLineChars="200"/>
        <w:jc w:val="left"/>
        <w:rPr>
          <w:color w:val="000000" w:themeColor="text1"/>
          <w14:textFill>
            <w14:solidFill>
              <w14:schemeClr w14:val="tx1"/>
            </w14:solidFill>
          </w14:textFill>
        </w:rPr>
      </w:pPr>
      <w:r>
        <w:rPr>
          <w:color w:val="000000" w:themeColor="text1"/>
          <w14:textFill>
            <w14:solidFill>
              <w14:schemeClr w14:val="tx1"/>
            </w14:solidFill>
          </w14:textFill>
        </w:rPr>
        <w:t>（3）其他价格方式：</w:t>
      </w:r>
      <w:r>
        <w:rPr>
          <w:color w:val="000000" w:themeColor="text1"/>
          <w:szCs w:val="21"/>
          <w:u w:val="single"/>
          <w14:textFill>
            <w14:solidFill>
              <w14:schemeClr w14:val="tx1"/>
            </w14:solidFill>
          </w14:textFill>
        </w:rPr>
        <w:t xml:space="preserve">         </w:t>
      </w:r>
      <w:r>
        <w:rPr>
          <w:color w:val="000000" w:themeColor="text1"/>
          <w14:textFill>
            <w14:solidFill>
              <w14:schemeClr w14:val="tx1"/>
            </w14:solidFill>
          </w14:textFill>
        </w:rPr>
        <w:t>。</w:t>
      </w:r>
    </w:p>
    <w:p>
      <w:pPr>
        <w:pStyle w:val="5"/>
        <w:wordWrap w:val="0"/>
        <w:rPr>
          <w:rFonts w:eastAsia="宋体"/>
          <w:color w:val="000000" w:themeColor="text1"/>
          <w:highlight w:val="none"/>
          <w14:textFill>
            <w14:solidFill>
              <w14:schemeClr w14:val="tx1"/>
            </w14:solidFill>
          </w14:textFill>
        </w:rPr>
      </w:pPr>
      <w:bookmarkStart w:id="1072" w:name="_Toc432177012"/>
      <w:bookmarkStart w:id="1073" w:name="_Toc463940150"/>
      <w:bookmarkStart w:id="1074" w:name="_Toc531093178"/>
      <w:bookmarkStart w:id="1075" w:name="_Toc3731667"/>
      <w:bookmarkStart w:id="1076" w:name="_Toc480968506"/>
      <w:bookmarkStart w:id="1077" w:name="_Toc18954295"/>
      <w:bookmarkStart w:id="1078" w:name="_Toc3731883"/>
      <w:r>
        <w:rPr>
          <w:rFonts w:eastAsia="宋体"/>
          <w:color w:val="000000" w:themeColor="text1"/>
          <w14:textFill>
            <w14:solidFill>
              <w14:schemeClr w14:val="tx1"/>
            </w14:solidFill>
          </w14:textFill>
        </w:rPr>
        <w:t>12.2 预付款</w:t>
      </w:r>
      <w:bookmarkEnd w:id="1053"/>
      <w:bookmarkEnd w:id="1054"/>
      <w:bookmarkEnd w:id="1055"/>
      <w:bookmarkEnd w:id="1072"/>
      <w:bookmarkEnd w:id="1073"/>
      <w:bookmarkEnd w:id="1074"/>
      <w:bookmarkEnd w:id="1075"/>
      <w:bookmarkEnd w:id="1076"/>
      <w:bookmarkEnd w:id="1077"/>
      <w:bookmarkEnd w:id="1078"/>
    </w:p>
    <w:bookmarkEnd w:id="1056"/>
    <w:bookmarkEnd w:id="1057"/>
    <w:bookmarkEnd w:id="1058"/>
    <w:bookmarkEnd w:id="1059"/>
    <w:bookmarkEnd w:id="1060"/>
    <w:bookmarkEnd w:id="1061"/>
    <w:p>
      <w:pPr>
        <w:wordWrap w:val="0"/>
        <w:spacing w:line="360" w:lineRule="auto"/>
        <w:ind w:firstLine="420" w:firstLineChars="200"/>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12.2.1 预付款的支付</w:t>
      </w:r>
    </w:p>
    <w:p>
      <w:pPr>
        <w:wordWrap w:val="0"/>
        <w:spacing w:line="360" w:lineRule="auto"/>
        <w:ind w:firstLine="420" w:firstLineChars="200"/>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预付款支付比例或金额：</w:t>
      </w:r>
      <w:r>
        <w:rPr>
          <w:rFonts w:hint="eastAsia"/>
          <w:color w:val="000000" w:themeColor="text1"/>
          <w:szCs w:val="21"/>
          <w:highlight w:val="none"/>
          <w:u w:val="single"/>
          <w14:textFill>
            <w14:solidFill>
              <w14:schemeClr w14:val="tx1"/>
            </w14:solidFill>
          </w14:textFill>
        </w:rPr>
        <w:t>合同总金额的2</w:t>
      </w:r>
      <w:r>
        <w:rPr>
          <w:rFonts w:hint="eastAsia"/>
          <w:color w:val="000000" w:themeColor="text1"/>
          <w:szCs w:val="21"/>
          <w:highlight w:val="none"/>
          <w:u w:val="single"/>
          <w:lang w:val="en-US" w:eastAsia="zh-CN"/>
          <w14:textFill>
            <w14:solidFill>
              <w14:schemeClr w14:val="tx1"/>
            </w14:solidFill>
          </w14:textFill>
        </w:rPr>
        <w:t>0</w:t>
      </w:r>
      <w:r>
        <w:rPr>
          <w:rFonts w:hint="eastAsia"/>
          <w:color w:val="000000" w:themeColor="text1"/>
          <w:szCs w:val="21"/>
          <w:highlight w:val="none"/>
          <w:u w:val="single"/>
          <w14:textFill>
            <w14:solidFill>
              <w14:schemeClr w14:val="tx1"/>
            </w14:solidFill>
          </w14:textFill>
        </w:rPr>
        <w:t>%</w:t>
      </w:r>
      <w:r>
        <w:rPr>
          <w:color w:val="000000" w:themeColor="text1"/>
          <w:szCs w:val="21"/>
          <w:highlight w:val="none"/>
          <w14:textFill>
            <w14:solidFill>
              <w14:schemeClr w14:val="tx1"/>
            </w14:solidFill>
          </w14:textFill>
        </w:rPr>
        <w:t>。</w:t>
      </w:r>
    </w:p>
    <w:p>
      <w:pPr>
        <w:wordWrap w:val="0"/>
        <w:spacing w:line="360" w:lineRule="auto"/>
        <w:ind w:firstLine="420" w:firstLineChars="200"/>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预付款支付期限：</w:t>
      </w:r>
      <w:r>
        <w:rPr>
          <w:rFonts w:hint="eastAsia"/>
          <w:color w:val="000000" w:themeColor="text1"/>
          <w:szCs w:val="21"/>
          <w:highlight w:val="none"/>
          <w:u w:val="single"/>
          <w14:textFill>
            <w14:solidFill>
              <w14:schemeClr w14:val="tx1"/>
            </w14:solidFill>
          </w14:textFill>
        </w:rPr>
        <w:t>合同签订后5个工作日</w:t>
      </w:r>
      <w:r>
        <w:rPr>
          <w:color w:val="000000" w:themeColor="text1"/>
          <w:szCs w:val="21"/>
          <w:highlight w:val="none"/>
          <w14:textFill>
            <w14:solidFill>
              <w14:schemeClr w14:val="tx1"/>
            </w14:solidFill>
          </w14:textFill>
        </w:rPr>
        <w:t>。</w:t>
      </w:r>
    </w:p>
    <w:p>
      <w:pPr>
        <w:pStyle w:val="249"/>
        <w:wordWrap w:val="0"/>
        <w:spacing w:line="360" w:lineRule="auto"/>
        <w:ind w:firstLine="420" w:firstLineChars="200"/>
        <w:jc w:val="lef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预付款扣回的方式：</w:t>
      </w:r>
      <w:r>
        <w:rPr>
          <w:rFonts w:hint="eastAsia" w:ascii="Times New Roman" w:hAnsi="Times New Roman"/>
          <w:b/>
          <w:color w:val="000000" w:themeColor="text1"/>
          <w:szCs w:val="21"/>
          <w:u w:val="single"/>
          <w14:textFill>
            <w14:solidFill>
              <w14:schemeClr w14:val="tx1"/>
            </w14:solidFill>
          </w14:textFill>
        </w:rPr>
        <w:t>在支付进度款时分</w:t>
      </w:r>
      <w:r>
        <w:rPr>
          <w:rFonts w:hint="eastAsia" w:ascii="Times New Roman" w:hAnsi="Times New Roman"/>
          <w:b/>
          <w:color w:val="000000" w:themeColor="text1"/>
          <w:szCs w:val="21"/>
          <w:u w:val="single"/>
          <w:lang w:eastAsia="zh-CN"/>
          <w14:textFill>
            <w14:solidFill>
              <w14:schemeClr w14:val="tx1"/>
            </w14:solidFill>
          </w14:textFill>
        </w:rPr>
        <w:t>三次</w:t>
      </w:r>
      <w:r>
        <w:rPr>
          <w:rFonts w:hint="eastAsia" w:ascii="Times New Roman" w:hAnsi="Times New Roman"/>
          <w:b/>
          <w:color w:val="000000" w:themeColor="text1"/>
          <w:szCs w:val="21"/>
          <w:u w:val="single"/>
          <w14:textFill>
            <w14:solidFill>
              <w14:schemeClr w14:val="tx1"/>
            </w14:solidFill>
          </w14:textFill>
        </w:rPr>
        <w:t>（3:3:4）扣回</w:t>
      </w:r>
      <w:r>
        <w:rPr>
          <w:rFonts w:ascii="Times New Roman" w:hAnsi="Times New Roman"/>
          <w:color w:val="000000" w:themeColor="text1"/>
          <w:szCs w:val="21"/>
          <w14:textFill>
            <w14:solidFill>
              <w14:schemeClr w14:val="tx1"/>
            </w14:solidFill>
          </w14:textFill>
        </w:rPr>
        <w:t>。</w:t>
      </w:r>
    </w:p>
    <w:p>
      <w:pPr>
        <w:wordWrap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在颁发工程接收证书前，由于不可抗力或其他原因解除合同时，预付款尚未扣清的，尚未扣清的预付款余额作为承包人的到期应付款。</w:t>
      </w:r>
    </w:p>
    <w:p>
      <w:pPr>
        <w:wordWrap w:val="0"/>
        <w:spacing w:line="360" w:lineRule="auto"/>
        <w:ind w:firstLine="420"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12.2.2 预付款担保</w:t>
      </w:r>
    </w:p>
    <w:p>
      <w:pPr>
        <w:wordWrap w:val="0"/>
        <w:spacing w:line="360" w:lineRule="auto"/>
        <w:ind w:firstLine="420"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承包人提交预付款担保的期限：</w:t>
      </w:r>
      <w:r>
        <w:rPr>
          <w:color w:val="000000" w:themeColor="text1"/>
          <w:szCs w:val="21"/>
          <w:u w:val="single"/>
          <w14:textFill>
            <w14:solidFill>
              <w14:schemeClr w14:val="tx1"/>
            </w14:solidFill>
          </w14:textFill>
        </w:rPr>
        <w:t>无</w:t>
      </w:r>
      <w:r>
        <w:rPr>
          <w:color w:val="000000" w:themeColor="text1"/>
          <w:szCs w:val="21"/>
          <w14:textFill>
            <w14:solidFill>
              <w14:schemeClr w14:val="tx1"/>
            </w14:solidFill>
          </w14:textFill>
        </w:rPr>
        <w:t>。</w:t>
      </w:r>
    </w:p>
    <w:p>
      <w:pPr>
        <w:wordWrap w:val="0"/>
        <w:spacing w:line="360" w:lineRule="auto"/>
        <w:ind w:firstLine="420"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预付款担保的形式为：</w:t>
      </w:r>
      <w:r>
        <w:rPr>
          <w:color w:val="000000" w:themeColor="text1"/>
          <w:szCs w:val="21"/>
          <w:u w:val="single"/>
          <w14:textFill>
            <w14:solidFill>
              <w14:schemeClr w14:val="tx1"/>
            </w14:solidFill>
          </w14:textFill>
        </w:rPr>
        <w:t>无</w:t>
      </w:r>
      <w:r>
        <w:rPr>
          <w:color w:val="000000" w:themeColor="text1"/>
          <w:szCs w:val="21"/>
          <w14:textFill>
            <w14:solidFill>
              <w14:schemeClr w14:val="tx1"/>
            </w14:solidFill>
          </w14:textFill>
        </w:rPr>
        <w:t>。</w:t>
      </w:r>
    </w:p>
    <w:p>
      <w:pPr>
        <w:wordWrap w:val="0"/>
        <w:spacing w:line="360" w:lineRule="auto"/>
        <w:ind w:firstLine="420"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预付款担保格式见合同附件7。</w:t>
      </w:r>
    </w:p>
    <w:bookmarkEnd w:id="1062"/>
    <w:bookmarkEnd w:id="1063"/>
    <w:bookmarkEnd w:id="1064"/>
    <w:bookmarkEnd w:id="1065"/>
    <w:bookmarkEnd w:id="1066"/>
    <w:bookmarkEnd w:id="1067"/>
    <w:bookmarkEnd w:id="1068"/>
    <w:bookmarkEnd w:id="1069"/>
    <w:bookmarkEnd w:id="1070"/>
    <w:bookmarkEnd w:id="1071"/>
    <w:p>
      <w:pPr>
        <w:pStyle w:val="5"/>
        <w:wordWrap w:val="0"/>
        <w:rPr>
          <w:rFonts w:eastAsia="宋体"/>
          <w:color w:val="000000" w:themeColor="text1"/>
          <w14:textFill>
            <w14:solidFill>
              <w14:schemeClr w14:val="tx1"/>
            </w14:solidFill>
          </w14:textFill>
        </w:rPr>
      </w:pPr>
      <w:bookmarkStart w:id="1079" w:name="_Toc389065316"/>
      <w:bookmarkStart w:id="1080" w:name="_Toc373478398"/>
      <w:bookmarkStart w:id="1081" w:name="_Toc463940151"/>
      <w:bookmarkStart w:id="1082" w:name="_Toc432177013"/>
      <w:bookmarkStart w:id="1083" w:name="_Toc3731668"/>
      <w:bookmarkStart w:id="1084" w:name="_Toc373227751"/>
      <w:bookmarkStart w:id="1085" w:name="_Toc18954296"/>
      <w:bookmarkStart w:id="1086" w:name="_Toc3731884"/>
      <w:bookmarkStart w:id="1087" w:name="_Toc480968507"/>
      <w:bookmarkStart w:id="1088" w:name="_Toc531093179"/>
      <w:r>
        <w:rPr>
          <w:rFonts w:eastAsia="宋体"/>
          <w:color w:val="000000" w:themeColor="text1"/>
          <w14:textFill>
            <w14:solidFill>
              <w14:schemeClr w14:val="tx1"/>
            </w14:solidFill>
          </w14:textFill>
        </w:rPr>
        <w:t>12.3 计量</w:t>
      </w:r>
      <w:bookmarkEnd w:id="1079"/>
      <w:bookmarkEnd w:id="1080"/>
      <w:bookmarkEnd w:id="1081"/>
      <w:bookmarkEnd w:id="1082"/>
      <w:bookmarkEnd w:id="1083"/>
      <w:bookmarkEnd w:id="1084"/>
      <w:bookmarkEnd w:id="1085"/>
      <w:bookmarkEnd w:id="1086"/>
      <w:bookmarkEnd w:id="1087"/>
      <w:bookmarkEnd w:id="1088"/>
    </w:p>
    <w:p>
      <w:pPr>
        <w:wordWrap w:val="0"/>
        <w:spacing w:line="360" w:lineRule="auto"/>
        <w:ind w:firstLine="420"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12.3.1 计量原则</w:t>
      </w:r>
    </w:p>
    <w:p>
      <w:pPr>
        <w:pStyle w:val="249"/>
        <w:wordWrap w:val="0"/>
        <w:spacing w:line="360" w:lineRule="auto"/>
        <w:ind w:firstLine="420" w:firstLineChars="200"/>
        <w:jc w:val="lef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工程量计算规则：</w:t>
      </w:r>
      <w:r>
        <w:rPr>
          <w:rFonts w:ascii="Times New Roman" w:hAnsi="Times New Roman"/>
          <w:color w:val="000000" w:themeColor="text1"/>
          <w:szCs w:val="21"/>
          <w:u w:val="single"/>
          <w14:textFill>
            <w14:solidFill>
              <w14:schemeClr w14:val="tx1"/>
            </w14:solidFill>
          </w14:textFill>
        </w:rPr>
        <w:t>合格计量，工程的计量均以《建设工程工程量清单计价规范》（GB50500－2013）和及其广西壮族自治区实施细则、《建设工程工程量清单计算规范》（GB50854~50862－2013）及其广西实施细则（修订本）、本工程补充项目清单计算的净值为准。如有不明之处，应以监理工程师或造价管理部门制定的计量方法为准。除合同另有约定外，承包人实际完成的工程量按约定的工程量计算规则和有合同约束力的图纸进行计量。</w:t>
      </w:r>
    </w:p>
    <w:p>
      <w:pPr>
        <w:pStyle w:val="249"/>
        <w:wordWrap w:val="0"/>
        <w:spacing w:line="360" w:lineRule="auto"/>
        <w:ind w:firstLine="420" w:firstLineChars="200"/>
        <w:jc w:val="left"/>
        <w:rPr>
          <w:rFonts w:ascii="Times New Roman" w:hAnsi="Times New Roman"/>
          <w:color w:val="000000" w:themeColor="text1"/>
          <w:szCs w:val="21"/>
          <w14:textFill>
            <w14:solidFill>
              <w14:schemeClr w14:val="tx1"/>
            </w14:solidFill>
          </w14:textFill>
        </w:rPr>
      </w:pPr>
      <w:bookmarkStart w:id="1089" w:name="_Toc485629439"/>
      <w:bookmarkStart w:id="1090" w:name="_Toc3731885"/>
      <w:bookmarkStart w:id="1091" w:name="_Toc3731669"/>
      <w:r>
        <w:rPr>
          <w:rFonts w:ascii="Times New Roman" w:hAnsi="Times New Roman"/>
          <w:color w:val="000000" w:themeColor="text1"/>
          <w:szCs w:val="21"/>
          <w14:textFill>
            <w14:solidFill>
              <w14:schemeClr w14:val="tx1"/>
            </w14:solidFill>
          </w14:textFill>
        </w:rPr>
        <w:t>12.3.2 计量周期</w:t>
      </w:r>
      <w:bookmarkEnd w:id="1089"/>
      <w:bookmarkEnd w:id="1090"/>
      <w:bookmarkEnd w:id="1091"/>
    </w:p>
    <w:p>
      <w:pPr>
        <w:pStyle w:val="249"/>
        <w:wordWrap w:val="0"/>
        <w:spacing w:line="360" w:lineRule="auto"/>
        <w:ind w:firstLine="420" w:firstLineChars="200"/>
        <w:jc w:val="lef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关于计量周期的约定：</w:t>
      </w:r>
      <w:r>
        <w:rPr>
          <w:rFonts w:ascii="Times New Roman" w:hAnsi="Times New Roman"/>
          <w:b/>
          <w:color w:val="000000" w:themeColor="text1"/>
          <w:szCs w:val="21"/>
          <w:u w:val="single"/>
          <w14:textFill>
            <w14:solidFill>
              <w14:schemeClr w14:val="tx1"/>
            </w14:solidFill>
          </w14:textFill>
        </w:rPr>
        <w:t>每月25日前</w:t>
      </w:r>
      <w:r>
        <w:rPr>
          <w:rFonts w:ascii="Times New Roman" w:hAnsi="Times New Roman"/>
          <w:color w:val="000000" w:themeColor="text1"/>
          <w:szCs w:val="21"/>
          <w:u w:val="single"/>
          <w14:textFill>
            <w14:solidFill>
              <w14:schemeClr w14:val="tx1"/>
            </w14:solidFill>
          </w14:textFill>
        </w:rPr>
        <w:t>，计量期为上个月21日至本月20日</w:t>
      </w:r>
      <w:r>
        <w:rPr>
          <w:rFonts w:ascii="Times New Roman" w:hAnsi="Times New Roman"/>
          <w:color w:val="000000" w:themeColor="text1"/>
          <w:szCs w:val="21"/>
          <w14:textFill>
            <w14:solidFill>
              <w14:schemeClr w14:val="tx1"/>
            </w14:solidFill>
          </w14:textFill>
        </w:rPr>
        <w:t>。</w:t>
      </w:r>
    </w:p>
    <w:p>
      <w:pPr>
        <w:wordWrap w:val="0"/>
        <w:spacing w:line="360" w:lineRule="auto"/>
        <w:ind w:firstLine="420"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12.3.3 单价合同的计量</w:t>
      </w:r>
    </w:p>
    <w:p>
      <w:pPr>
        <w:wordWrap w:val="0"/>
        <w:spacing w:line="360" w:lineRule="auto"/>
        <w:ind w:firstLine="420"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关于单价合同计量的约定：</w:t>
      </w:r>
    </w:p>
    <w:p>
      <w:pPr>
        <w:wordWrap w:val="0"/>
        <w:spacing w:line="360" w:lineRule="auto"/>
        <w:ind w:firstLine="441" w:firstLineChars="210"/>
        <w:rPr>
          <w:color w:val="000000" w:themeColor="text1"/>
          <w:szCs w:val="21"/>
          <w14:textFill>
            <w14:solidFill>
              <w14:schemeClr w14:val="tx1"/>
            </w14:solidFill>
          </w14:textFill>
        </w:rPr>
      </w:pPr>
      <w:r>
        <w:rPr>
          <w:color w:val="000000" w:themeColor="text1"/>
          <w:szCs w:val="21"/>
          <w14:textFill>
            <w14:solidFill>
              <w14:schemeClr w14:val="tx1"/>
            </w14:solidFill>
          </w14:textFill>
        </w:rPr>
        <w:t>(1) 工程量清单所列的工程量，不能作为承包人按合同履行其责任依据，实际施工中发生的工程量增加或减少并不影响承包人履行合同的责任，工程结算以完成的实际工程量为准。</w:t>
      </w:r>
    </w:p>
    <w:p>
      <w:pPr>
        <w:wordWrap w:val="0"/>
        <w:spacing w:line="360" w:lineRule="auto"/>
        <w:ind w:firstLine="441" w:firstLineChars="210"/>
        <w:rPr>
          <w:color w:val="000000" w:themeColor="text1"/>
          <w:szCs w:val="21"/>
          <w14:textFill>
            <w14:solidFill>
              <w14:schemeClr w14:val="tx1"/>
            </w14:solidFill>
          </w14:textFill>
        </w:rPr>
      </w:pPr>
      <w:r>
        <w:rPr>
          <w:color w:val="000000" w:themeColor="text1"/>
          <w:szCs w:val="21"/>
          <w14:textFill>
            <w14:solidFill>
              <w14:schemeClr w14:val="tx1"/>
            </w14:solidFill>
          </w14:textFill>
        </w:rPr>
        <w:t>(2) 除另有规定外，工程师应按照合同通过计量来核实确定已完成的工程量和价款，承包人应得到该价款扣除保留金后的金额。当工程师要对已完工的工程量进行计量时，应适时地通知承包人参加。</w:t>
      </w:r>
    </w:p>
    <w:p>
      <w:pPr>
        <w:wordWrap w:val="0"/>
        <w:spacing w:line="360" w:lineRule="auto"/>
        <w:ind w:firstLine="420"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12.3.4 总价合同的计量</w:t>
      </w:r>
    </w:p>
    <w:p>
      <w:pPr>
        <w:wordWrap w:val="0"/>
        <w:spacing w:line="360" w:lineRule="auto"/>
        <w:ind w:firstLine="420"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关于总价合同计量的约定：除工程变更外，原图纸范围内的工程量不得按实计量。进度款按支付分解表支付，按通用条款第</w:t>
      </w:r>
      <w:r>
        <w:rPr>
          <w:color w:val="000000" w:themeColor="text1"/>
          <w:kern w:val="0"/>
          <w:szCs w:val="21"/>
          <w14:textFill>
            <w14:solidFill>
              <w14:schemeClr w14:val="tx1"/>
            </w14:solidFill>
          </w14:textFill>
        </w:rPr>
        <w:t>12.3.4</w:t>
      </w:r>
      <w:r>
        <w:rPr>
          <w:color w:val="000000" w:themeColor="text1"/>
          <w:szCs w:val="21"/>
          <w14:textFill>
            <w14:solidFill>
              <w14:schemeClr w14:val="tx1"/>
            </w14:solidFill>
          </w14:textFill>
        </w:rPr>
        <w:t>项</w:t>
      </w:r>
      <w:r>
        <w:rPr>
          <w:color w:val="000000" w:themeColor="text1"/>
          <w:kern w:val="0"/>
          <w:szCs w:val="21"/>
          <w14:textFill>
            <w14:solidFill>
              <w14:schemeClr w14:val="tx1"/>
            </w14:solidFill>
          </w14:textFill>
        </w:rPr>
        <w:t>〔总价合同的计量〕</w:t>
      </w:r>
      <w:r>
        <w:rPr>
          <w:color w:val="000000" w:themeColor="text1"/>
          <w:szCs w:val="21"/>
          <w14:textFill>
            <w14:solidFill>
              <w14:schemeClr w14:val="tx1"/>
            </w14:solidFill>
          </w14:textFill>
        </w:rPr>
        <w:t>约定进行计量，但</w:t>
      </w:r>
      <w:r>
        <w:rPr>
          <w:color w:val="000000" w:themeColor="text1"/>
          <w:kern w:val="0"/>
          <w:szCs w:val="21"/>
          <w14:textFill>
            <w14:solidFill>
              <w14:schemeClr w14:val="tx1"/>
            </w14:solidFill>
          </w14:textFill>
        </w:rPr>
        <w:t>合同价款按照支付分解表进行支付。</w:t>
      </w:r>
    </w:p>
    <w:p>
      <w:pPr>
        <w:wordWrap w:val="0"/>
        <w:spacing w:line="360" w:lineRule="auto"/>
        <w:ind w:firstLine="420"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12.3.6 其他价格形式合同的计量</w:t>
      </w:r>
    </w:p>
    <w:p>
      <w:pPr>
        <w:wordWrap w:val="0"/>
        <w:spacing w:line="360" w:lineRule="auto"/>
        <w:ind w:firstLine="420" w:firstLineChars="200"/>
        <w:jc w:val="left"/>
        <w:rPr>
          <w:color w:val="000000" w:themeColor="text1"/>
          <w:szCs w:val="21"/>
          <w:u w:val="single"/>
          <w14:textFill>
            <w14:solidFill>
              <w14:schemeClr w14:val="tx1"/>
            </w14:solidFill>
          </w14:textFill>
        </w:rPr>
      </w:pPr>
      <w:r>
        <w:rPr>
          <w:color w:val="000000" w:themeColor="text1"/>
          <w:szCs w:val="21"/>
          <w14:textFill>
            <w14:solidFill>
              <w14:schemeClr w14:val="tx1"/>
            </w14:solidFill>
          </w14:textFill>
        </w:rPr>
        <w:t>其他价格形式的计量方式和程序：</w:t>
      </w:r>
      <w:r>
        <w:rPr>
          <w:color w:val="000000" w:themeColor="text1"/>
          <w:szCs w:val="21"/>
          <w:u w:val="single"/>
          <w14:textFill>
            <w14:solidFill>
              <w14:schemeClr w14:val="tx1"/>
            </w14:solidFill>
          </w14:textFill>
        </w:rPr>
        <w:t>无</w:t>
      </w:r>
      <w:r>
        <w:rPr>
          <w:color w:val="000000" w:themeColor="text1"/>
          <w:szCs w:val="21"/>
          <w14:textFill>
            <w14:solidFill>
              <w14:schemeClr w14:val="tx1"/>
            </w14:solidFill>
          </w14:textFill>
        </w:rPr>
        <w:t>。</w:t>
      </w:r>
    </w:p>
    <w:p>
      <w:pPr>
        <w:pStyle w:val="5"/>
        <w:wordWrap w:val="0"/>
        <w:rPr>
          <w:rFonts w:eastAsia="宋体"/>
          <w:color w:val="000000" w:themeColor="text1"/>
          <w14:textFill>
            <w14:solidFill>
              <w14:schemeClr w14:val="tx1"/>
            </w14:solidFill>
          </w14:textFill>
        </w:rPr>
      </w:pPr>
      <w:bookmarkStart w:id="1092" w:name="_Toc3731886"/>
      <w:bookmarkStart w:id="1093" w:name="_Toc373478399"/>
      <w:bookmarkStart w:id="1094" w:name="_Toc3731670"/>
      <w:bookmarkStart w:id="1095" w:name="_Toc432177014"/>
      <w:bookmarkStart w:id="1096" w:name="_Toc373227752"/>
      <w:bookmarkStart w:id="1097" w:name="_Toc480968508"/>
      <w:bookmarkStart w:id="1098" w:name="_Toc18954297"/>
      <w:bookmarkStart w:id="1099" w:name="_Toc463940152"/>
      <w:bookmarkStart w:id="1100" w:name="_Toc531093180"/>
      <w:bookmarkStart w:id="1101" w:name="_Toc389065317"/>
      <w:r>
        <w:rPr>
          <w:rFonts w:eastAsia="宋体"/>
          <w:color w:val="000000" w:themeColor="text1"/>
          <w14:textFill>
            <w14:solidFill>
              <w14:schemeClr w14:val="tx1"/>
            </w14:solidFill>
          </w14:textFill>
        </w:rPr>
        <w:t>12.4 工程进度款支付</w:t>
      </w:r>
      <w:bookmarkEnd w:id="1092"/>
      <w:bookmarkEnd w:id="1093"/>
      <w:bookmarkEnd w:id="1094"/>
      <w:bookmarkEnd w:id="1095"/>
      <w:bookmarkEnd w:id="1096"/>
      <w:bookmarkEnd w:id="1097"/>
      <w:bookmarkEnd w:id="1098"/>
      <w:bookmarkEnd w:id="1099"/>
      <w:bookmarkEnd w:id="1100"/>
      <w:bookmarkEnd w:id="1101"/>
    </w:p>
    <w:bookmarkEnd w:id="860"/>
    <w:p>
      <w:pPr>
        <w:wordWrap w:val="0"/>
        <w:spacing w:line="360" w:lineRule="auto"/>
        <w:ind w:firstLine="420" w:firstLineChars="200"/>
        <w:jc w:val="left"/>
        <w:rPr>
          <w:color w:val="000000" w:themeColor="text1"/>
          <w:szCs w:val="21"/>
          <w14:textFill>
            <w14:solidFill>
              <w14:schemeClr w14:val="tx1"/>
            </w14:solidFill>
          </w14:textFill>
        </w:rPr>
      </w:pPr>
      <w:bookmarkStart w:id="1102" w:name="_Toc303539163"/>
      <w:bookmarkStart w:id="1103" w:name="_Toc296891251"/>
      <w:bookmarkStart w:id="1104" w:name="_Toc296503211"/>
      <w:bookmarkStart w:id="1105" w:name="_Toc297123556"/>
      <w:bookmarkStart w:id="1106" w:name="_Toc292559921"/>
      <w:bookmarkStart w:id="1107" w:name="_Toc292559416"/>
      <w:bookmarkStart w:id="1108" w:name="_Toc296944550"/>
      <w:bookmarkStart w:id="1109" w:name="_Toc296347210"/>
      <w:bookmarkStart w:id="1110" w:name="_Toc297120511"/>
      <w:bookmarkStart w:id="1111" w:name="_Toc297048397"/>
      <w:bookmarkStart w:id="1112" w:name="_Toc296346712"/>
      <w:bookmarkStart w:id="1113" w:name="_Toc300935006"/>
      <w:bookmarkStart w:id="1114" w:name="_Toc296891039"/>
      <w:bookmarkStart w:id="1115" w:name="_Toc297216215"/>
      <w:bookmarkStart w:id="1116" w:name="_Toc389065318"/>
      <w:bookmarkStart w:id="1117" w:name="_Toc373227753"/>
      <w:bookmarkStart w:id="1118" w:name="_Toc351203645"/>
      <w:bookmarkStart w:id="1119" w:name="_Toc373478400"/>
      <w:bookmarkStart w:id="1120" w:name="_Toc297123564"/>
      <w:bookmarkStart w:id="1121" w:name="_Toc297216223"/>
      <w:bookmarkStart w:id="1122" w:name="_Toc296891047"/>
      <w:bookmarkStart w:id="1123" w:name="_Toc304295593"/>
      <w:bookmarkStart w:id="1124" w:name="_Toc297048405"/>
      <w:bookmarkStart w:id="1125" w:name="_Toc296891259"/>
      <w:bookmarkStart w:id="1126" w:name="_Toc292559929"/>
      <w:bookmarkStart w:id="1127" w:name="_Toc296346720"/>
      <w:bookmarkStart w:id="1128" w:name="_Toc296503219"/>
      <w:bookmarkStart w:id="1129" w:name="_Toc292559424"/>
      <w:bookmarkStart w:id="1130" w:name="_Toc303539172"/>
      <w:bookmarkStart w:id="1131" w:name="_Toc312678053"/>
      <w:bookmarkStart w:id="1132" w:name="_Toc297120519"/>
      <w:bookmarkStart w:id="1133" w:name="_Toc296944558"/>
      <w:bookmarkStart w:id="1134" w:name="_Toc300935015"/>
      <w:bookmarkStart w:id="1135" w:name="_Toc296347218"/>
      <w:r>
        <w:rPr>
          <w:color w:val="000000" w:themeColor="text1"/>
          <w:szCs w:val="21"/>
          <w14:textFill>
            <w14:solidFill>
              <w14:schemeClr w14:val="tx1"/>
            </w14:solidFill>
          </w14:textFill>
        </w:rPr>
        <w:t>12.4.1 付款周期：</w:t>
      </w:r>
      <w:r>
        <w:rPr>
          <w:color w:val="000000" w:themeColor="text1"/>
          <w:szCs w:val="21"/>
          <w:u w:val="single"/>
          <w14:textFill>
            <w14:solidFill>
              <w14:schemeClr w14:val="tx1"/>
            </w14:solidFill>
          </w14:textFill>
        </w:rPr>
        <w:t>合同工期。</w:t>
      </w:r>
    </w:p>
    <w:p>
      <w:pPr>
        <w:pStyle w:val="248"/>
        <w:wordWrap w:val="0"/>
        <w:spacing w:line="360" w:lineRule="auto"/>
        <w:ind w:firstLine="420" w:firstLineChars="200"/>
        <w:jc w:val="lef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关于付款周期的约定：</w:t>
      </w:r>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Start w:id="1136" w:name="_Toc463940153"/>
      <w:bookmarkStart w:id="1137" w:name="_Toc432177015"/>
      <w:bookmarkStart w:id="1138" w:name="_Toc480968509"/>
      <w:r>
        <w:rPr>
          <w:rFonts w:hint="eastAsia" w:ascii="Times New Roman" w:hAnsi="Times New Roman" w:eastAsia="宋体" w:cs="Times New Roman"/>
          <w:b/>
          <w:bCs/>
          <w:color w:val="000000" w:themeColor="text1"/>
          <w:kern w:val="2"/>
          <w:sz w:val="21"/>
          <w:szCs w:val="24"/>
          <w:lang w:val="en-US" w:eastAsia="zh-CN" w:bidi="ar-SA"/>
          <w14:textFill>
            <w14:solidFill>
              <w14:schemeClr w14:val="tx1"/>
            </w14:solidFill>
          </w14:textFill>
        </w:rPr>
        <w:t>工程进度款按月支付，自合同签订之日起五个工作日内，甲方向乙方支付合同金额的20%作为预付款，合同支付限额为审核通过月进度款的85%分（3:3:4）扣减预付款项，竣工验收合格支付至合同价款的90%，结算审定后支付至97%，预留工程价款结算总额的3% 为工程质量保修</w:t>
      </w:r>
      <w:r>
        <w:rPr>
          <w:rFonts w:hint="eastAsia" w:cs="Times New Roman"/>
          <w:b/>
          <w:bCs/>
          <w:color w:val="000000" w:themeColor="text1"/>
          <w:kern w:val="2"/>
          <w:sz w:val="21"/>
          <w:szCs w:val="24"/>
          <w:lang w:val="en-US" w:eastAsia="zh-CN" w:bidi="ar-SA"/>
          <w14:textFill>
            <w14:solidFill>
              <w14:schemeClr w14:val="tx1"/>
            </w14:solidFill>
          </w14:textFill>
        </w:rPr>
        <w:t>金；工程质量保修金在工程验收合格之日起质保期满1年并经甲方验收合格后退还（含已扣除应该扣除的费用后，不含息）。本项目最终结价以财政部门下达结算价为准。</w:t>
      </w:r>
      <w:r>
        <w:rPr>
          <w:rFonts w:ascii="Times New Roman" w:hAnsi="Times New Roman"/>
          <w:color w:val="auto"/>
          <w:szCs w:val="21"/>
          <w:highlight w:val="none"/>
        </w:rPr>
        <w:t>款项往来：</w:t>
      </w:r>
      <w:r>
        <w:rPr>
          <w:rFonts w:ascii="Times New Roman" w:hAnsi="Times New Roman"/>
          <w:color w:val="auto"/>
          <w:highlight w:val="none"/>
        </w:rPr>
        <w:t>银行转账</w:t>
      </w:r>
    </w:p>
    <w:p>
      <w:pPr>
        <w:pStyle w:val="249"/>
        <w:wordWrap w:val="0"/>
        <w:spacing w:line="360" w:lineRule="auto"/>
        <w:ind w:firstLine="420" w:firstLineChars="200"/>
        <w:jc w:val="lef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12.4.2 进度付款申请单的编制</w:t>
      </w:r>
    </w:p>
    <w:p>
      <w:pPr>
        <w:pStyle w:val="249"/>
        <w:wordWrap w:val="0"/>
        <w:spacing w:line="360" w:lineRule="auto"/>
        <w:ind w:firstLine="420" w:firstLineChars="200"/>
        <w:jc w:val="left"/>
        <w:rPr>
          <w:rFonts w:ascii="Times New Roman" w:hAnsi="Times New Roman"/>
          <w:color w:val="000000" w:themeColor="text1"/>
          <w:szCs w:val="21"/>
          <w:u w:val="single"/>
          <w14:textFill>
            <w14:solidFill>
              <w14:schemeClr w14:val="tx1"/>
            </w14:solidFill>
          </w14:textFill>
        </w:rPr>
      </w:pPr>
      <w:r>
        <w:rPr>
          <w:rFonts w:ascii="Times New Roman" w:hAnsi="Times New Roman"/>
          <w:color w:val="000000" w:themeColor="text1"/>
          <w:szCs w:val="21"/>
          <w14:textFill>
            <w14:solidFill>
              <w14:schemeClr w14:val="tx1"/>
            </w14:solidFill>
          </w14:textFill>
        </w:rPr>
        <w:t>关于进度付款申请单编制的约定：</w:t>
      </w:r>
      <w:r>
        <w:rPr>
          <w:rFonts w:ascii="Times New Roman" w:hAnsi="Times New Roman"/>
          <w:color w:val="000000" w:themeColor="text1"/>
          <w:szCs w:val="32"/>
          <w:u w:val="single"/>
          <w14:textFill>
            <w14:solidFill>
              <w14:schemeClr w14:val="tx1"/>
            </w14:solidFill>
          </w14:textFill>
        </w:rPr>
        <w:t>进度付款周期按12.4.1条执行，付款申请单经监理及发包人确认</w:t>
      </w:r>
      <w:r>
        <w:rPr>
          <w:rFonts w:ascii="Times New Roman" w:hAnsi="Times New Roman"/>
          <w:color w:val="000000" w:themeColor="text1"/>
          <w:szCs w:val="21"/>
          <w14:textFill>
            <w14:solidFill>
              <w14:schemeClr w14:val="tx1"/>
            </w14:solidFill>
          </w14:textFill>
        </w:rPr>
        <w:t>。</w:t>
      </w:r>
    </w:p>
    <w:p>
      <w:pPr>
        <w:pStyle w:val="249"/>
        <w:wordWrap w:val="0"/>
        <w:spacing w:line="360" w:lineRule="auto"/>
        <w:ind w:firstLine="420" w:firstLineChars="200"/>
        <w:jc w:val="left"/>
        <w:rPr>
          <w:rFonts w:ascii="Times New Roman" w:hAnsi="Times New Roman"/>
          <w:color w:val="000000" w:themeColor="text1"/>
          <w:szCs w:val="21"/>
          <w14:textFill>
            <w14:solidFill>
              <w14:schemeClr w14:val="tx1"/>
            </w14:solidFill>
          </w14:textFill>
        </w:rPr>
      </w:pPr>
      <w:bookmarkStart w:id="1139" w:name="_Toc3731671"/>
      <w:bookmarkStart w:id="1140" w:name="_Toc3731887"/>
      <w:bookmarkStart w:id="1141" w:name="_Toc485629444"/>
      <w:r>
        <w:rPr>
          <w:rFonts w:ascii="Times New Roman" w:hAnsi="Times New Roman"/>
          <w:color w:val="000000" w:themeColor="text1"/>
          <w:szCs w:val="21"/>
          <w14:textFill>
            <w14:solidFill>
              <w14:schemeClr w14:val="tx1"/>
            </w14:solidFill>
          </w14:textFill>
        </w:rPr>
        <w:t>12.4.3 进度付款申请单的提交</w:t>
      </w:r>
      <w:bookmarkEnd w:id="1139"/>
      <w:bookmarkEnd w:id="1140"/>
      <w:bookmarkEnd w:id="1141"/>
    </w:p>
    <w:p>
      <w:pPr>
        <w:pStyle w:val="249"/>
        <w:wordWrap w:val="0"/>
        <w:spacing w:line="360" w:lineRule="auto"/>
        <w:ind w:firstLine="420" w:firstLineChars="200"/>
        <w:jc w:val="lef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（1）单价合同进度付款申请单提交的约定：</w:t>
      </w:r>
      <w:r>
        <w:rPr>
          <w:rFonts w:ascii="Times New Roman" w:hAnsi="Times New Roman"/>
          <w:bCs/>
          <w:color w:val="000000" w:themeColor="text1"/>
          <w:szCs w:val="21"/>
          <w:u w:val="single"/>
          <w14:textFill>
            <w14:solidFill>
              <w14:schemeClr w14:val="tx1"/>
            </w14:solidFill>
          </w14:textFill>
        </w:rPr>
        <w:t>承包人申请工程进度款时，承包人向发包人提供以下资料：①《工程用款申请书》；②工程量计量报表；③其他需要补充说明的材料</w:t>
      </w:r>
    </w:p>
    <w:p>
      <w:pPr>
        <w:pStyle w:val="249"/>
        <w:wordWrap w:val="0"/>
        <w:spacing w:line="360" w:lineRule="auto"/>
        <w:ind w:firstLine="420" w:firstLineChars="200"/>
        <w:jc w:val="lef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（2）总价合同进度付款申请单提交的约定：</w:t>
      </w:r>
      <w:r>
        <w:rPr>
          <w:rFonts w:ascii="Times New Roman" w:hAnsi="Times New Roman"/>
          <w:color w:val="000000" w:themeColor="text1"/>
          <w:szCs w:val="21"/>
          <w:u w:val="single"/>
          <w14:textFill>
            <w14:solidFill>
              <w14:schemeClr w14:val="tx1"/>
            </w14:solidFill>
          </w14:textFill>
        </w:rPr>
        <w:t>无</w:t>
      </w:r>
      <w:r>
        <w:rPr>
          <w:rFonts w:ascii="Times New Roman" w:hAnsi="Times New Roman"/>
          <w:color w:val="000000" w:themeColor="text1"/>
          <w:szCs w:val="21"/>
          <w14:textFill>
            <w14:solidFill>
              <w14:schemeClr w14:val="tx1"/>
            </w14:solidFill>
          </w14:textFill>
        </w:rPr>
        <w:t>。</w:t>
      </w:r>
    </w:p>
    <w:p>
      <w:pPr>
        <w:pStyle w:val="249"/>
        <w:wordWrap w:val="0"/>
        <w:spacing w:line="360" w:lineRule="auto"/>
        <w:ind w:firstLine="420" w:firstLineChars="200"/>
        <w:jc w:val="lef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（3）其他价格形式合同进度付款申请单提交的约定：</w:t>
      </w:r>
      <w:r>
        <w:rPr>
          <w:rFonts w:ascii="Times New Roman" w:hAnsi="Times New Roman"/>
          <w:color w:val="000000" w:themeColor="text1"/>
          <w:szCs w:val="21"/>
          <w:u w:val="single"/>
          <w14:textFill>
            <w14:solidFill>
              <w14:schemeClr w14:val="tx1"/>
            </w14:solidFill>
          </w14:textFill>
        </w:rPr>
        <w:t>无</w:t>
      </w:r>
      <w:r>
        <w:rPr>
          <w:rFonts w:ascii="Times New Roman" w:hAnsi="Times New Roman"/>
          <w:color w:val="000000" w:themeColor="text1"/>
          <w:szCs w:val="21"/>
          <w14:textFill>
            <w14:solidFill>
              <w14:schemeClr w14:val="tx1"/>
            </w14:solidFill>
          </w14:textFill>
        </w:rPr>
        <w:t>。</w:t>
      </w:r>
    </w:p>
    <w:p>
      <w:pPr>
        <w:pStyle w:val="249"/>
        <w:wordWrap w:val="0"/>
        <w:spacing w:line="360" w:lineRule="auto"/>
        <w:ind w:firstLine="420" w:firstLineChars="200"/>
        <w:jc w:val="lef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（4）甲方每次向乙方付款前，乙方应提前向甲方开具等额增值税专用发票。</w:t>
      </w:r>
    </w:p>
    <w:p>
      <w:pPr>
        <w:pStyle w:val="249"/>
        <w:wordWrap w:val="0"/>
        <w:spacing w:line="360" w:lineRule="auto"/>
        <w:ind w:firstLine="420" w:firstLineChars="200"/>
        <w:jc w:val="lef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12.4.4 进度款审核和支付</w:t>
      </w:r>
    </w:p>
    <w:p>
      <w:pPr>
        <w:pStyle w:val="249"/>
        <w:wordWrap w:val="0"/>
        <w:spacing w:line="360" w:lineRule="auto"/>
        <w:ind w:firstLine="420" w:firstLineChars="200"/>
        <w:jc w:val="left"/>
        <w:rPr>
          <w:rFonts w:ascii="Times New Roman" w:hAnsi="Times New Roman"/>
          <w:color w:val="000000" w:themeColor="text1"/>
          <w:szCs w:val="21"/>
          <w:u w:val="single"/>
          <w14:textFill>
            <w14:solidFill>
              <w14:schemeClr w14:val="tx1"/>
            </w14:solidFill>
          </w14:textFill>
        </w:rPr>
      </w:pPr>
      <w:r>
        <w:rPr>
          <w:rFonts w:ascii="Times New Roman" w:hAnsi="Times New Roman"/>
          <w:color w:val="000000" w:themeColor="text1"/>
          <w:szCs w:val="21"/>
          <w14:textFill>
            <w14:solidFill>
              <w14:schemeClr w14:val="tx1"/>
            </w14:solidFill>
          </w14:textFill>
        </w:rPr>
        <w:t>（1）监理人审查并报送发包人的期限：</w:t>
      </w:r>
      <w:r>
        <w:rPr>
          <w:rFonts w:ascii="Times New Roman" w:hAnsi="Times New Roman"/>
          <w:color w:val="000000" w:themeColor="text1"/>
          <w:szCs w:val="21"/>
          <w:u w:val="single"/>
          <w14:textFill>
            <w14:solidFill>
              <w14:schemeClr w14:val="tx1"/>
            </w14:solidFill>
          </w14:textFill>
        </w:rPr>
        <w:t>收到承包人提交的资料后3天内完成审查并报送发包人</w:t>
      </w:r>
      <w:r>
        <w:rPr>
          <w:rFonts w:ascii="Times New Roman" w:hAnsi="Times New Roman"/>
          <w:color w:val="000000" w:themeColor="text1"/>
          <w:szCs w:val="21"/>
          <w14:textFill>
            <w14:solidFill>
              <w14:schemeClr w14:val="tx1"/>
            </w14:solidFill>
          </w14:textFill>
        </w:rPr>
        <w:t>。</w:t>
      </w:r>
    </w:p>
    <w:p>
      <w:pPr>
        <w:pStyle w:val="249"/>
        <w:wordWrap w:val="0"/>
        <w:spacing w:line="360" w:lineRule="auto"/>
        <w:ind w:firstLine="420" w:firstLineChars="200"/>
        <w:jc w:val="left"/>
        <w:rPr>
          <w:rFonts w:ascii="Times New Roman" w:hAnsi="Times New Roman"/>
          <w:color w:val="000000" w:themeColor="text1"/>
          <w:szCs w:val="21"/>
          <w:u w:val="single"/>
          <w14:textFill>
            <w14:solidFill>
              <w14:schemeClr w14:val="tx1"/>
            </w14:solidFill>
          </w14:textFill>
        </w:rPr>
      </w:pPr>
      <w:r>
        <w:rPr>
          <w:rFonts w:ascii="Times New Roman" w:hAnsi="Times New Roman"/>
          <w:color w:val="000000" w:themeColor="text1"/>
          <w:szCs w:val="21"/>
          <w14:textFill>
            <w14:solidFill>
              <w14:schemeClr w14:val="tx1"/>
            </w14:solidFill>
          </w14:textFill>
        </w:rPr>
        <w:t>发包人完成审批并签发进度款支付证书的期限：</w:t>
      </w:r>
      <w:r>
        <w:rPr>
          <w:rFonts w:ascii="Times New Roman" w:hAnsi="Times New Roman"/>
          <w:color w:val="000000" w:themeColor="text1"/>
          <w:szCs w:val="21"/>
          <w:u w:val="single"/>
          <w14:textFill>
            <w14:solidFill>
              <w14:schemeClr w14:val="tx1"/>
            </w14:solidFill>
          </w14:textFill>
        </w:rPr>
        <w:t>收到资料后7个工作日内完成审批并签发进度款支付证书；发包人逾期未完成审批且未提出异议的，视为已签发进度款支付证书</w:t>
      </w:r>
      <w:r>
        <w:rPr>
          <w:rFonts w:ascii="Times New Roman" w:hAnsi="Times New Roman"/>
          <w:color w:val="000000" w:themeColor="text1"/>
          <w:szCs w:val="21"/>
          <w14:textFill>
            <w14:solidFill>
              <w14:schemeClr w14:val="tx1"/>
            </w14:solidFill>
          </w14:textFill>
        </w:rPr>
        <w:t>。</w:t>
      </w:r>
    </w:p>
    <w:p>
      <w:pPr>
        <w:pStyle w:val="249"/>
        <w:wordWrap w:val="0"/>
        <w:spacing w:line="360" w:lineRule="auto"/>
        <w:ind w:firstLine="420" w:firstLineChars="200"/>
        <w:jc w:val="lef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（2）发包人支付进度款的期限：</w:t>
      </w:r>
      <w:r>
        <w:rPr>
          <w:rFonts w:ascii="Times New Roman" w:hAnsi="Times New Roman"/>
          <w:color w:val="000000" w:themeColor="text1"/>
          <w:szCs w:val="32"/>
          <w:u w:val="single"/>
          <w14:textFill>
            <w14:solidFill>
              <w14:schemeClr w14:val="tx1"/>
            </w14:solidFill>
          </w14:textFill>
        </w:rPr>
        <w:t>发包人按月完成审批并签发进度款支付证书，进度款的支付按本专用条款12.4.1的约定支付，</w:t>
      </w:r>
      <w:r>
        <w:rPr>
          <w:rFonts w:ascii="Times New Roman" w:hAnsi="Times New Roman"/>
          <w:color w:val="000000" w:themeColor="text1"/>
          <w:szCs w:val="21"/>
          <w:u w:val="single"/>
          <w14:textFill>
            <w14:solidFill>
              <w14:schemeClr w14:val="tx1"/>
            </w14:solidFill>
          </w14:textFill>
        </w:rPr>
        <w:t>支付时间为签发支付证书后10个工作日内</w:t>
      </w:r>
      <w:r>
        <w:rPr>
          <w:rFonts w:ascii="Times New Roman" w:hAnsi="Times New Roman"/>
          <w:color w:val="000000" w:themeColor="text1"/>
          <w:szCs w:val="21"/>
          <w14:textFill>
            <w14:solidFill>
              <w14:schemeClr w14:val="tx1"/>
            </w14:solidFill>
          </w14:textFill>
        </w:rPr>
        <w:t>。</w:t>
      </w:r>
    </w:p>
    <w:p>
      <w:pPr>
        <w:pStyle w:val="248"/>
        <w:wordWrap w:val="0"/>
        <w:spacing w:line="360" w:lineRule="auto"/>
        <w:ind w:firstLine="525" w:firstLineChars="250"/>
        <w:jc w:val="left"/>
        <w:rPr>
          <w:rFonts w:ascii="Times New Roman" w:hAnsi="Times New Roman"/>
          <w:color w:val="000000" w:themeColor="text1"/>
          <w:szCs w:val="32"/>
          <w:u w:val="single"/>
          <w14:textFill>
            <w14:solidFill>
              <w14:schemeClr w14:val="tx1"/>
            </w14:solidFill>
          </w14:textFill>
        </w:rPr>
      </w:pPr>
      <w:r>
        <w:rPr>
          <w:rFonts w:ascii="Times New Roman" w:hAnsi="Times New Roman"/>
          <w:color w:val="000000" w:themeColor="text1"/>
          <w:szCs w:val="21"/>
          <w14:textFill>
            <w14:solidFill>
              <w14:schemeClr w14:val="tx1"/>
            </w14:solidFill>
          </w14:textFill>
        </w:rPr>
        <w:t>发包人逾期支付进度款的违约金的计算方式：</w:t>
      </w:r>
      <w:r>
        <w:rPr>
          <w:rFonts w:ascii="Times New Roman" w:hAnsi="Times New Roman"/>
          <w:color w:val="000000" w:themeColor="text1"/>
          <w:szCs w:val="32"/>
          <w:u w:val="single"/>
          <w14:textFill>
            <w14:solidFill>
              <w14:schemeClr w14:val="tx1"/>
            </w14:solidFill>
          </w14:textFill>
        </w:rPr>
        <w:t>发包人超过约定的支付时间不支付工程款（进度款），承包人可向发包人发出要求付款的通知，发包人收到承包人通知后仍不能按要求付款，可与承包人协商签订延期付款协议，经承包人同意后可延期支付。延期支付一个月内不计息，超过一个月的，从发包人签发进度款支付证书后1个月后开始按照中国人民银行发布的同期同类贷款基准利率计息。</w:t>
      </w:r>
      <w:r>
        <w:rPr>
          <w:rFonts w:hint="eastAsia" w:ascii="Times New Roman" w:hAnsi="Times New Roman"/>
          <w:color w:val="000000" w:themeColor="text1"/>
          <w:szCs w:val="32"/>
          <w:u w:val="single"/>
          <w14:textFill>
            <w14:solidFill>
              <w14:schemeClr w14:val="tx1"/>
            </w14:solidFill>
          </w14:textFill>
        </w:rPr>
        <w:t>进度款违约金的上限为合同价的2%。</w:t>
      </w:r>
    </w:p>
    <w:p>
      <w:pPr>
        <w:pStyle w:val="249"/>
        <w:wordWrap w:val="0"/>
        <w:spacing w:line="360" w:lineRule="auto"/>
        <w:ind w:firstLine="525" w:firstLineChars="250"/>
        <w:jc w:val="left"/>
        <w:rPr>
          <w:rFonts w:ascii="Times New Roman" w:hAnsi="Times New Roman"/>
          <w:color w:val="000000" w:themeColor="text1"/>
          <w:szCs w:val="21"/>
          <w:u w:val="single"/>
          <w14:textFill>
            <w14:solidFill>
              <w14:schemeClr w14:val="tx1"/>
            </w14:solidFill>
          </w14:textFill>
        </w:rPr>
      </w:pPr>
      <w:r>
        <w:rPr>
          <w:rFonts w:ascii="Times New Roman" w:hAnsi="Times New Roman"/>
          <w:color w:val="000000" w:themeColor="text1"/>
          <w:szCs w:val="21"/>
          <w14:textFill>
            <w14:solidFill>
              <w14:schemeClr w14:val="tx1"/>
            </w14:solidFill>
          </w14:textFill>
        </w:rPr>
        <w:t>进度款支付方式：</w:t>
      </w:r>
      <w:r>
        <w:rPr>
          <w:rFonts w:ascii="Times New Roman" w:hAnsi="Times New Roman"/>
          <w:b/>
          <w:color w:val="000000" w:themeColor="text1"/>
          <w:szCs w:val="21"/>
          <w:u w:val="single"/>
          <w14:textFill>
            <w14:solidFill>
              <w14:schemeClr w14:val="tx1"/>
            </w14:solidFill>
          </w14:textFill>
        </w:rPr>
        <w:t>银行转账</w:t>
      </w:r>
      <w:r>
        <w:rPr>
          <w:rFonts w:ascii="Times New Roman" w:hAnsi="Times New Roman"/>
          <w:color w:val="000000" w:themeColor="text1"/>
          <w:szCs w:val="21"/>
          <w14:textFill>
            <w14:solidFill>
              <w14:schemeClr w14:val="tx1"/>
            </w14:solidFill>
          </w14:textFill>
        </w:rPr>
        <w:t>。</w:t>
      </w:r>
    </w:p>
    <w:p>
      <w:pPr>
        <w:pStyle w:val="249"/>
        <w:wordWrap w:val="0"/>
        <w:spacing w:line="360" w:lineRule="auto"/>
        <w:ind w:firstLine="525" w:firstLineChars="250"/>
        <w:jc w:val="lef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12.4.6 支付分解表的编制</w:t>
      </w:r>
    </w:p>
    <w:p>
      <w:pPr>
        <w:pStyle w:val="249"/>
        <w:wordWrap w:val="0"/>
        <w:spacing w:line="360" w:lineRule="auto"/>
        <w:ind w:firstLine="420" w:firstLineChars="200"/>
        <w:jc w:val="left"/>
        <w:rPr>
          <w:rFonts w:ascii="Times New Roman" w:hAnsi="Times New Roman"/>
          <w:color w:val="000000" w:themeColor="text1"/>
          <w:szCs w:val="21"/>
          <w:u w:val="single"/>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 xml:space="preserve"> 1</w:t>
      </w:r>
      <w:r>
        <w:rPr>
          <w:rFonts w:ascii="Times New Roman" w:hAnsi="Times New Roman"/>
          <w:color w:val="000000" w:themeColor="text1"/>
          <w:szCs w:val="21"/>
          <w14:textFill>
            <w14:solidFill>
              <w14:schemeClr w14:val="tx1"/>
            </w14:solidFill>
          </w14:textFill>
        </w:rPr>
        <w:t>、总价合同支付分解表的编制与审批：</w:t>
      </w:r>
      <w:r>
        <w:rPr>
          <w:rFonts w:ascii="Times New Roman" w:hAnsi="Times New Roman"/>
          <w:color w:val="000000" w:themeColor="text1"/>
          <w:szCs w:val="21"/>
          <w:u w:val="single"/>
          <w14:textFill>
            <w14:solidFill>
              <w14:schemeClr w14:val="tx1"/>
            </w14:solidFill>
          </w14:textFill>
        </w:rPr>
        <w:t>无</w:t>
      </w:r>
      <w:r>
        <w:rPr>
          <w:rFonts w:ascii="Times New Roman" w:hAnsi="Times New Roman"/>
          <w:color w:val="000000" w:themeColor="text1"/>
          <w:szCs w:val="21"/>
          <w14:textFill>
            <w14:solidFill>
              <w14:schemeClr w14:val="tx1"/>
            </w14:solidFill>
          </w14:textFill>
        </w:rPr>
        <w:t>。</w:t>
      </w:r>
    </w:p>
    <w:p>
      <w:pPr>
        <w:pStyle w:val="248"/>
        <w:wordWrap w:val="0"/>
        <w:spacing w:line="360" w:lineRule="auto"/>
        <w:ind w:firstLine="525" w:firstLineChars="250"/>
        <w:jc w:val="left"/>
        <w:rPr>
          <w:rFonts w:ascii="Times New Roman" w:hAnsi="Times New Roman"/>
          <w:color w:val="000000" w:themeColor="text1"/>
          <w:szCs w:val="21"/>
          <w:u w:val="single"/>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2</w:t>
      </w:r>
      <w:r>
        <w:rPr>
          <w:rFonts w:ascii="Times New Roman" w:hAnsi="Times New Roman"/>
          <w:color w:val="000000" w:themeColor="text1"/>
          <w:szCs w:val="21"/>
          <w14:textFill>
            <w14:solidFill>
              <w14:schemeClr w14:val="tx1"/>
            </w14:solidFill>
          </w14:textFill>
        </w:rPr>
        <w:t>、单价合同的总价项目支付分解表的编制与审批：总价项目不采用支付分解表的方式计算，而按《建设工程工程量清单计价规范（GB50500-2013）广西壮族自治区实施细则》的规定执行。</w:t>
      </w:r>
    </w:p>
    <w:p>
      <w:pPr>
        <w:pStyle w:val="4"/>
        <w:wordWrap w:val="0"/>
        <w:rPr>
          <w:rFonts w:ascii="Times New Roman" w:hAnsi="Times New Roman" w:eastAsia="宋体"/>
          <w:color w:val="000000" w:themeColor="text1"/>
          <w14:textFill>
            <w14:solidFill>
              <w14:schemeClr w14:val="tx1"/>
            </w14:solidFill>
          </w14:textFill>
        </w:rPr>
      </w:pPr>
      <w:bookmarkStart w:id="1142" w:name="_Toc3731672"/>
      <w:bookmarkStart w:id="1143" w:name="_Toc531093181"/>
      <w:bookmarkStart w:id="1144" w:name="_Toc18954298"/>
      <w:bookmarkStart w:id="1145" w:name="_Toc3731888"/>
      <w:r>
        <w:rPr>
          <w:rFonts w:ascii="Times New Roman" w:hAnsi="Times New Roman" w:eastAsia="宋体"/>
          <w:color w:val="000000" w:themeColor="text1"/>
          <w14:textFill>
            <w14:solidFill>
              <w14:schemeClr w14:val="tx1"/>
            </w14:solidFill>
          </w14:textFill>
        </w:rPr>
        <w:t>13. 验收和工程试车</w:t>
      </w:r>
      <w:bookmarkEnd w:id="1116"/>
      <w:bookmarkEnd w:id="1117"/>
      <w:bookmarkEnd w:id="1118"/>
      <w:bookmarkEnd w:id="1119"/>
      <w:bookmarkEnd w:id="1136"/>
      <w:bookmarkEnd w:id="1137"/>
      <w:bookmarkEnd w:id="1138"/>
      <w:bookmarkEnd w:id="1142"/>
      <w:bookmarkEnd w:id="1143"/>
      <w:bookmarkEnd w:id="1144"/>
      <w:bookmarkEnd w:id="1145"/>
    </w:p>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p>
      <w:pPr>
        <w:pStyle w:val="5"/>
        <w:wordWrap w:val="0"/>
        <w:rPr>
          <w:rFonts w:eastAsia="宋体"/>
          <w:color w:val="000000" w:themeColor="text1"/>
          <w14:textFill>
            <w14:solidFill>
              <w14:schemeClr w14:val="tx1"/>
            </w14:solidFill>
          </w14:textFill>
        </w:rPr>
      </w:pPr>
      <w:bookmarkStart w:id="1146" w:name="_Toc3731673"/>
      <w:bookmarkStart w:id="1147" w:name="_Toc389065319"/>
      <w:bookmarkStart w:id="1148" w:name="_Toc531093182"/>
      <w:bookmarkStart w:id="1149" w:name="_Toc373478401"/>
      <w:bookmarkStart w:id="1150" w:name="_Toc373227754"/>
      <w:bookmarkStart w:id="1151" w:name="_Toc463940154"/>
      <w:bookmarkStart w:id="1152" w:name="_Toc18954299"/>
      <w:bookmarkStart w:id="1153" w:name="_Toc432177016"/>
      <w:bookmarkStart w:id="1154" w:name="_Toc480968510"/>
      <w:bookmarkStart w:id="1155" w:name="_Toc3731889"/>
      <w:r>
        <w:rPr>
          <w:rFonts w:eastAsia="宋体"/>
          <w:color w:val="000000" w:themeColor="text1"/>
          <w14:textFill>
            <w14:solidFill>
              <w14:schemeClr w14:val="tx1"/>
            </w14:solidFill>
          </w14:textFill>
        </w:rPr>
        <w:t>13.1 分部分项工程验收</w:t>
      </w:r>
      <w:bookmarkEnd w:id="1146"/>
      <w:bookmarkEnd w:id="1147"/>
      <w:bookmarkEnd w:id="1148"/>
      <w:bookmarkEnd w:id="1149"/>
      <w:bookmarkEnd w:id="1150"/>
      <w:bookmarkEnd w:id="1151"/>
      <w:bookmarkEnd w:id="1152"/>
      <w:bookmarkEnd w:id="1153"/>
      <w:bookmarkEnd w:id="1154"/>
      <w:bookmarkEnd w:id="1155"/>
    </w:p>
    <w:p>
      <w:pPr>
        <w:wordWrap w:val="0"/>
        <w:spacing w:line="360" w:lineRule="auto"/>
        <w:ind w:firstLine="420"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13.1.2监理人不能按时进行验收时，应提前</w:t>
      </w:r>
      <w:r>
        <w:rPr>
          <w:color w:val="000000" w:themeColor="text1"/>
          <w:szCs w:val="21"/>
          <w:u w:val="single"/>
          <w14:textFill>
            <w14:solidFill>
              <w14:schemeClr w14:val="tx1"/>
            </w14:solidFill>
          </w14:textFill>
        </w:rPr>
        <w:t>24</w:t>
      </w:r>
      <w:r>
        <w:rPr>
          <w:color w:val="000000" w:themeColor="text1"/>
          <w:szCs w:val="21"/>
          <w14:textFill>
            <w14:solidFill>
              <w14:schemeClr w14:val="tx1"/>
            </w14:solidFill>
          </w14:textFill>
        </w:rPr>
        <w:t>小时提交书面延期要求。</w:t>
      </w:r>
    </w:p>
    <w:p>
      <w:pPr>
        <w:wordWrap w:val="0"/>
        <w:spacing w:line="360" w:lineRule="auto"/>
        <w:ind w:firstLine="420" w:firstLineChars="200"/>
        <w:jc w:val="left"/>
        <w:rPr>
          <w:b/>
          <w:color w:val="000000" w:themeColor="text1"/>
          <w:szCs w:val="21"/>
          <w14:textFill>
            <w14:solidFill>
              <w14:schemeClr w14:val="tx1"/>
            </w14:solidFill>
          </w14:textFill>
        </w:rPr>
      </w:pPr>
      <w:r>
        <w:rPr>
          <w:color w:val="000000" w:themeColor="text1"/>
          <w:szCs w:val="21"/>
          <w14:textFill>
            <w14:solidFill>
              <w14:schemeClr w14:val="tx1"/>
            </w14:solidFill>
          </w14:textFill>
        </w:rPr>
        <w:t>关于延期最长不得超过：</w:t>
      </w:r>
      <w:r>
        <w:rPr>
          <w:color w:val="000000" w:themeColor="text1"/>
          <w:szCs w:val="21"/>
          <w:u w:val="single"/>
          <w14:textFill>
            <w14:solidFill>
              <w14:schemeClr w14:val="tx1"/>
            </w14:solidFill>
          </w14:textFill>
        </w:rPr>
        <w:t>48</w:t>
      </w:r>
      <w:r>
        <w:rPr>
          <w:color w:val="000000" w:themeColor="text1"/>
          <w:szCs w:val="21"/>
          <w14:textFill>
            <w14:solidFill>
              <w14:schemeClr w14:val="tx1"/>
            </w14:solidFill>
          </w14:textFill>
        </w:rPr>
        <w:t>小时。</w:t>
      </w:r>
    </w:p>
    <w:p>
      <w:pPr>
        <w:pStyle w:val="5"/>
        <w:wordWrap w:val="0"/>
        <w:rPr>
          <w:rFonts w:eastAsia="宋体"/>
          <w:color w:val="000000" w:themeColor="text1"/>
          <w14:textFill>
            <w14:solidFill>
              <w14:schemeClr w14:val="tx1"/>
            </w14:solidFill>
          </w14:textFill>
        </w:rPr>
      </w:pPr>
      <w:bookmarkStart w:id="1156" w:name="_Toc480968511"/>
      <w:bookmarkStart w:id="1157" w:name="_Toc3731674"/>
      <w:bookmarkStart w:id="1158" w:name="_Toc432177017"/>
      <w:bookmarkStart w:id="1159" w:name="_Toc3731890"/>
      <w:bookmarkStart w:id="1160" w:name="_Toc463940155"/>
      <w:bookmarkStart w:id="1161" w:name="_Toc373227755"/>
      <w:bookmarkStart w:id="1162" w:name="_Toc373478402"/>
      <w:bookmarkStart w:id="1163" w:name="_Toc389065320"/>
      <w:bookmarkStart w:id="1164" w:name="_Toc531093183"/>
      <w:bookmarkStart w:id="1165" w:name="_Toc18954300"/>
      <w:bookmarkStart w:id="1166" w:name="_Toc296891051"/>
      <w:bookmarkStart w:id="1167" w:name="_Toc297120523"/>
      <w:bookmarkStart w:id="1168" w:name="_Toc303539173"/>
      <w:bookmarkStart w:id="1169" w:name="_Toc300935016"/>
      <w:bookmarkStart w:id="1170" w:name="_Toc304295596"/>
      <w:bookmarkStart w:id="1171" w:name="_Toc312678056"/>
      <w:bookmarkStart w:id="1172" w:name="_Toc292559428"/>
      <w:bookmarkStart w:id="1173" w:name="_Toc296346724"/>
      <w:bookmarkStart w:id="1174" w:name="_Toc297216224"/>
      <w:bookmarkStart w:id="1175" w:name="_Toc297048409"/>
      <w:bookmarkStart w:id="1176" w:name="_Toc296944562"/>
      <w:bookmarkStart w:id="1177" w:name="_Toc296347222"/>
      <w:bookmarkStart w:id="1178" w:name="_Toc297123565"/>
      <w:bookmarkStart w:id="1179" w:name="_Toc292559933"/>
      <w:bookmarkStart w:id="1180" w:name="_Toc296503223"/>
      <w:bookmarkStart w:id="1181" w:name="_Toc296891263"/>
      <w:bookmarkStart w:id="1182" w:name="_Toc267251471"/>
      <w:bookmarkStart w:id="1183" w:name="_Toc267251476"/>
      <w:bookmarkStart w:id="1184" w:name="_Toc267251470"/>
      <w:bookmarkStart w:id="1185" w:name="_Toc267251472"/>
      <w:bookmarkStart w:id="1186" w:name="_Toc267251473"/>
      <w:bookmarkStart w:id="1187" w:name="_Toc267251474"/>
      <w:bookmarkStart w:id="1188" w:name="_Toc267251475"/>
      <w:r>
        <w:rPr>
          <w:rFonts w:eastAsia="宋体"/>
          <w:color w:val="000000" w:themeColor="text1"/>
          <w14:textFill>
            <w14:solidFill>
              <w14:schemeClr w14:val="tx1"/>
            </w14:solidFill>
          </w14:textFill>
        </w:rPr>
        <w:t>13.2 竣工验收</w:t>
      </w:r>
      <w:bookmarkEnd w:id="1156"/>
      <w:bookmarkEnd w:id="1157"/>
      <w:bookmarkEnd w:id="1158"/>
      <w:bookmarkEnd w:id="1159"/>
      <w:bookmarkEnd w:id="1160"/>
      <w:bookmarkEnd w:id="1161"/>
      <w:bookmarkEnd w:id="1162"/>
      <w:bookmarkEnd w:id="1163"/>
      <w:bookmarkEnd w:id="1164"/>
      <w:bookmarkEnd w:id="1165"/>
    </w:p>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p>
      <w:pPr>
        <w:pStyle w:val="249"/>
        <w:wordWrap w:val="0"/>
        <w:spacing w:line="360" w:lineRule="auto"/>
        <w:ind w:firstLine="420" w:firstLineChars="200"/>
        <w:jc w:val="left"/>
        <w:rPr>
          <w:rFonts w:ascii="Times New Roman" w:hAnsi="Times New Roman"/>
          <w:color w:val="000000" w:themeColor="text1"/>
          <w:szCs w:val="21"/>
          <w14:textFill>
            <w14:solidFill>
              <w14:schemeClr w14:val="tx1"/>
            </w14:solidFill>
          </w14:textFill>
        </w:rPr>
      </w:pPr>
      <w:bookmarkStart w:id="1189" w:name="_Toc373478407"/>
      <w:bookmarkStart w:id="1190" w:name="_Toc463940160"/>
      <w:bookmarkStart w:id="1191" w:name="_Toc480968516"/>
      <w:bookmarkStart w:id="1192" w:name="_Toc432177022"/>
      <w:bookmarkStart w:id="1193" w:name="_Toc389065325"/>
      <w:bookmarkStart w:id="1194" w:name="_Toc373227760"/>
      <w:bookmarkStart w:id="1195" w:name="_Toc280868709"/>
      <w:r>
        <w:rPr>
          <w:rFonts w:ascii="Times New Roman" w:hAnsi="Times New Roman"/>
          <w:color w:val="000000" w:themeColor="text1"/>
          <w:szCs w:val="21"/>
          <w14:textFill>
            <w14:solidFill>
              <w14:schemeClr w14:val="tx1"/>
            </w14:solidFill>
          </w14:textFill>
        </w:rPr>
        <w:t>13.2.1竣工验收条件</w:t>
      </w:r>
    </w:p>
    <w:p>
      <w:pPr>
        <w:pStyle w:val="249"/>
        <w:wordWrap w:val="0"/>
        <w:spacing w:line="360" w:lineRule="auto"/>
        <w:ind w:firstLine="420" w:firstLineChars="20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(3) 承包人负责整理和提交的竣工验收资料应当符合工程所在地建设行政主管部门和(或)城市建设档案管理机构有关施工资料的要求，具体内容包括：</w:t>
      </w:r>
      <w:r>
        <w:rPr>
          <w:rFonts w:ascii="Times New Roman" w:hAnsi="Times New Roman"/>
          <w:color w:val="000000" w:themeColor="text1"/>
          <w:szCs w:val="21"/>
          <w:u w:val="single"/>
          <w14:textFill>
            <w14:solidFill>
              <w14:schemeClr w14:val="tx1"/>
            </w14:solidFill>
          </w14:textFill>
        </w:rPr>
        <w:t>按通用合同条款13.2执行</w:t>
      </w:r>
      <w:r>
        <w:rPr>
          <w:rFonts w:ascii="Times New Roman" w:hAnsi="Times New Roman"/>
          <w:color w:val="000000" w:themeColor="text1"/>
          <w:szCs w:val="21"/>
          <w14:textFill>
            <w14:solidFill>
              <w14:schemeClr w14:val="tx1"/>
            </w14:solidFill>
          </w14:textFill>
        </w:rPr>
        <w:t>。</w:t>
      </w:r>
    </w:p>
    <w:p>
      <w:pPr>
        <w:pStyle w:val="249"/>
        <w:wordWrap w:val="0"/>
        <w:spacing w:line="360" w:lineRule="auto"/>
        <w:ind w:firstLine="420" w:firstLineChars="20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竣工验收资料的份数：</w:t>
      </w:r>
      <w:r>
        <w:rPr>
          <w:rFonts w:ascii="Times New Roman" w:hAnsi="Times New Roman"/>
          <w:color w:val="000000" w:themeColor="text1"/>
          <w:szCs w:val="21"/>
          <w:u w:val="single"/>
          <w14:textFill>
            <w14:solidFill>
              <w14:schemeClr w14:val="tx1"/>
            </w14:solidFill>
          </w14:textFill>
        </w:rPr>
        <w:t>一式六份</w:t>
      </w:r>
      <w:r>
        <w:rPr>
          <w:rFonts w:ascii="Times New Roman" w:hAnsi="Times New Roman"/>
          <w:color w:val="000000" w:themeColor="text1"/>
          <w:szCs w:val="21"/>
          <w14:textFill>
            <w14:solidFill>
              <w14:schemeClr w14:val="tx1"/>
            </w14:solidFill>
          </w14:textFill>
        </w:rPr>
        <w:t>。</w:t>
      </w:r>
    </w:p>
    <w:p>
      <w:pPr>
        <w:pStyle w:val="249"/>
        <w:wordWrap w:val="0"/>
        <w:spacing w:line="360" w:lineRule="auto"/>
        <w:ind w:firstLine="422" w:firstLineChars="200"/>
        <w:jc w:val="left"/>
        <w:rPr>
          <w:rFonts w:ascii="Times New Roman" w:hAnsi="Times New Roman"/>
          <w:color w:val="000000" w:themeColor="text1"/>
          <w:szCs w:val="21"/>
          <w14:textFill>
            <w14:solidFill>
              <w14:schemeClr w14:val="tx1"/>
            </w14:solidFill>
          </w14:textFill>
        </w:rPr>
      </w:pPr>
      <w:r>
        <w:rPr>
          <w:rFonts w:ascii="Times New Roman" w:hAnsi="Times New Roman"/>
          <w:b/>
          <w:bCs/>
          <w:color w:val="000000" w:themeColor="text1"/>
          <w:szCs w:val="21"/>
          <w14:textFill>
            <w14:solidFill>
              <w14:schemeClr w14:val="tx1"/>
            </w14:solidFill>
          </w14:textFill>
        </w:rPr>
        <w:t>承包人提供竣工图的约定：</w:t>
      </w:r>
      <w:r>
        <w:rPr>
          <w:rFonts w:ascii="Times New Roman" w:hAnsi="Times New Roman"/>
          <w:b/>
          <w:bCs/>
          <w:color w:val="000000" w:themeColor="text1"/>
          <w:szCs w:val="21"/>
          <w:u w:val="single"/>
          <w14:textFill>
            <w14:solidFill>
              <w14:schemeClr w14:val="tx1"/>
            </w14:solidFill>
          </w14:textFill>
        </w:rPr>
        <w:t>竣工验收正式通过后5天，提供竣工图的数量分别为4套。</w:t>
      </w:r>
    </w:p>
    <w:p>
      <w:pPr>
        <w:pStyle w:val="249"/>
        <w:wordWrap w:val="0"/>
        <w:spacing w:line="360" w:lineRule="auto"/>
        <w:ind w:firstLine="420" w:firstLineChars="200"/>
        <w:jc w:val="lef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13.2.2竣工验收程序</w:t>
      </w:r>
    </w:p>
    <w:p>
      <w:pPr>
        <w:pStyle w:val="249"/>
        <w:wordWrap w:val="0"/>
        <w:spacing w:line="360" w:lineRule="auto"/>
        <w:ind w:firstLine="420" w:firstLineChars="200"/>
        <w:jc w:val="left"/>
        <w:rPr>
          <w:rFonts w:ascii="Times New Roman" w:hAnsi="Times New Roman"/>
          <w:color w:val="000000" w:themeColor="text1"/>
          <w:szCs w:val="21"/>
          <w:u w:val="single"/>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关于竣工验收程序的约定：</w:t>
      </w:r>
      <w:r>
        <w:rPr>
          <w:rFonts w:ascii="Times New Roman" w:hAnsi="Times New Roman"/>
          <w:color w:val="000000" w:themeColor="text1"/>
          <w:szCs w:val="21"/>
          <w:u w:val="single"/>
          <w14:textFill>
            <w14:solidFill>
              <w14:schemeClr w14:val="tx1"/>
            </w14:solidFill>
          </w14:textFill>
        </w:rPr>
        <w:t>执行通用条款13.2.2条执行</w:t>
      </w:r>
      <w:r>
        <w:rPr>
          <w:rFonts w:ascii="Times New Roman" w:hAnsi="Times New Roman"/>
          <w:color w:val="000000" w:themeColor="text1"/>
          <w:szCs w:val="21"/>
          <w14:textFill>
            <w14:solidFill>
              <w14:schemeClr w14:val="tx1"/>
            </w14:solidFill>
          </w14:textFill>
        </w:rPr>
        <w:t>。</w:t>
      </w:r>
    </w:p>
    <w:p>
      <w:pPr>
        <w:pStyle w:val="248"/>
        <w:wordWrap w:val="0"/>
        <w:spacing w:line="360" w:lineRule="auto"/>
        <w:ind w:firstLine="420" w:firstLineChars="200"/>
        <w:jc w:val="left"/>
        <w:rPr>
          <w:rFonts w:ascii="Times New Roman" w:hAnsi="Times New Roman"/>
          <w:color w:val="000000" w:themeColor="text1"/>
          <w:szCs w:val="21"/>
          <w:u w:val="single"/>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发包人不按照本项约定组织竣工验收、颁发工程接收证书的违约金的计算方法：</w:t>
      </w:r>
      <w:r>
        <w:rPr>
          <w:rFonts w:ascii="Times New Roman" w:hAnsi="Times New Roman"/>
          <w:color w:val="000000" w:themeColor="text1"/>
          <w:szCs w:val="21"/>
          <w:u w:val="single"/>
          <w14:textFill>
            <w14:solidFill>
              <w14:schemeClr w14:val="tx1"/>
            </w14:solidFill>
          </w14:textFill>
        </w:rPr>
        <w:t>每延误一日按工程结算总价的万分之四向承包人支付违约金，该违约金最高限额为工程结算总价的百分之二。</w:t>
      </w:r>
    </w:p>
    <w:p>
      <w:pPr>
        <w:pStyle w:val="248"/>
        <w:wordWrap w:val="0"/>
        <w:spacing w:line="360" w:lineRule="auto"/>
        <w:ind w:firstLine="420" w:firstLineChars="200"/>
        <w:jc w:val="left"/>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13.2.3竣工验收标准：</w:t>
      </w:r>
      <w:r>
        <w:rPr>
          <w:rFonts w:ascii="Times New Roman" w:hAnsi="Times New Roman"/>
          <w:color w:val="000000" w:themeColor="text1"/>
          <w:szCs w:val="21"/>
          <w:u w:val="single"/>
          <w14:textFill>
            <w14:solidFill>
              <w14:schemeClr w14:val="tx1"/>
            </w14:solidFill>
          </w14:textFill>
        </w:rPr>
        <w:t>经发包方完成工程实体及资料验收后，在保修期满前进行移交</w:t>
      </w:r>
    </w:p>
    <w:p>
      <w:pPr>
        <w:pStyle w:val="248"/>
        <w:wordWrap w:val="0"/>
        <w:spacing w:line="360" w:lineRule="auto"/>
        <w:ind w:firstLine="420" w:firstLineChars="200"/>
        <w:jc w:val="lef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13.2.4移交、接收全部与部分工程</w:t>
      </w:r>
    </w:p>
    <w:p>
      <w:pPr>
        <w:pStyle w:val="248"/>
        <w:wordWrap w:val="0"/>
        <w:spacing w:line="360" w:lineRule="auto"/>
        <w:ind w:firstLine="420" w:firstLineChars="200"/>
        <w:jc w:val="left"/>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承包人向发包人移交工程的期限：</w:t>
      </w:r>
      <w:r>
        <w:rPr>
          <w:rFonts w:ascii="Times New Roman" w:hAnsi="Times New Roman"/>
          <w:color w:val="000000" w:themeColor="text1"/>
          <w:szCs w:val="21"/>
          <w:u w:val="single"/>
          <w14:textFill>
            <w14:solidFill>
              <w14:schemeClr w14:val="tx1"/>
            </w14:solidFill>
          </w14:textFill>
        </w:rPr>
        <w:t>颁发工程接收证书7天内</w:t>
      </w:r>
      <w:r>
        <w:rPr>
          <w:rFonts w:ascii="Times New Roman" w:hAnsi="Times New Roman"/>
          <w:color w:val="000000" w:themeColor="text1"/>
          <w:szCs w:val="21"/>
          <w14:textFill>
            <w14:solidFill>
              <w14:schemeClr w14:val="tx1"/>
            </w14:solidFill>
          </w14:textFill>
        </w:rPr>
        <w:t>。</w:t>
      </w:r>
    </w:p>
    <w:p>
      <w:pPr>
        <w:pStyle w:val="248"/>
        <w:wordWrap w:val="0"/>
        <w:spacing w:line="360" w:lineRule="auto"/>
        <w:ind w:firstLine="420" w:firstLineChars="200"/>
        <w:jc w:val="left"/>
        <w:rPr>
          <w:rFonts w:ascii="Times New Roman" w:hAnsi="Times New Roman"/>
          <w:color w:val="000000" w:themeColor="text1"/>
          <w:szCs w:val="21"/>
          <w:u w:val="single"/>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发包人未按本合同约定接收全部或部分工程的，违约金的计算方法为：无</w:t>
      </w:r>
      <w:r>
        <w:rPr>
          <w:rFonts w:ascii="Times New Roman" w:hAnsi="Times New Roman"/>
          <w:color w:val="000000" w:themeColor="text1"/>
          <w:szCs w:val="21"/>
          <w14:textFill>
            <w14:solidFill>
              <w14:schemeClr w14:val="tx1"/>
            </w14:solidFill>
          </w14:textFill>
        </w:rPr>
        <w:t>。</w:t>
      </w:r>
    </w:p>
    <w:p>
      <w:pPr>
        <w:pStyle w:val="248"/>
        <w:wordWrap w:val="0"/>
        <w:spacing w:line="360" w:lineRule="auto"/>
        <w:ind w:firstLine="420" w:firstLineChars="200"/>
        <w:jc w:val="left"/>
        <w:rPr>
          <w:rFonts w:ascii="Times New Roman" w:hAnsi="Times New Roman"/>
          <w:color w:val="000000" w:themeColor="text1"/>
          <w:szCs w:val="21"/>
          <w:u w:val="single"/>
          <w14:textFill>
            <w14:solidFill>
              <w14:schemeClr w14:val="tx1"/>
            </w14:solidFill>
          </w14:textFill>
        </w:rPr>
      </w:pPr>
      <w:r>
        <w:rPr>
          <w:rFonts w:ascii="Times New Roman" w:hAnsi="Times New Roman"/>
          <w:color w:val="000000" w:themeColor="text1"/>
          <w:szCs w:val="21"/>
          <w14:textFill>
            <w14:solidFill>
              <w14:schemeClr w14:val="tx1"/>
            </w14:solidFill>
          </w14:textFill>
        </w:rPr>
        <w:t>承包人未按时移交工程的，违约金的计算方法为：</w:t>
      </w:r>
      <w:r>
        <w:rPr>
          <w:rFonts w:ascii="Times New Roman" w:hAnsi="Times New Roman"/>
          <w:color w:val="000000" w:themeColor="text1"/>
          <w:szCs w:val="21"/>
          <w:u w:val="single"/>
          <w14:textFill>
            <w14:solidFill>
              <w14:schemeClr w14:val="tx1"/>
            </w14:solidFill>
          </w14:textFill>
        </w:rPr>
        <w:t>每超一天向发包人支付合同价款万分之四的误期赔偿费，限额为合同价的5%</w:t>
      </w:r>
      <w:r>
        <w:rPr>
          <w:rFonts w:ascii="Times New Roman" w:hAnsi="Times New Roman"/>
          <w:color w:val="000000" w:themeColor="text1"/>
          <w:szCs w:val="21"/>
          <w14:textFill>
            <w14:solidFill>
              <w14:schemeClr w14:val="tx1"/>
            </w14:solidFill>
          </w14:textFill>
        </w:rPr>
        <w:t>。</w:t>
      </w:r>
    </w:p>
    <w:p>
      <w:pPr>
        <w:pStyle w:val="253"/>
        <w:wordWrap w:val="0"/>
        <w:outlineLvl w:val="2"/>
        <w:rPr>
          <w:color w:val="000000" w:themeColor="text1"/>
          <w:sz w:val="21"/>
          <w:szCs w:val="21"/>
          <w14:textFill>
            <w14:solidFill>
              <w14:schemeClr w14:val="tx1"/>
            </w14:solidFill>
          </w14:textFill>
        </w:rPr>
      </w:pPr>
      <w:bookmarkStart w:id="1196" w:name="_Toc485629448"/>
      <w:bookmarkStart w:id="1197" w:name="_Toc18954301"/>
      <w:bookmarkStart w:id="1198" w:name="_Toc3731891"/>
      <w:bookmarkStart w:id="1199" w:name="_Toc373743673"/>
      <w:bookmarkStart w:id="1200" w:name="_Toc531093184"/>
      <w:bookmarkStart w:id="1201" w:name="_Toc3731675"/>
      <w:bookmarkStart w:id="1202" w:name="_Toc406360358"/>
      <w:r>
        <w:rPr>
          <w:color w:val="000000" w:themeColor="text1"/>
          <w:sz w:val="21"/>
          <w:szCs w:val="21"/>
          <w14:textFill>
            <w14:solidFill>
              <w14:schemeClr w14:val="tx1"/>
            </w14:solidFill>
          </w14:textFill>
        </w:rPr>
        <w:t>13.3 工程试车</w:t>
      </w:r>
      <w:bookmarkEnd w:id="1196"/>
      <w:bookmarkEnd w:id="1197"/>
      <w:bookmarkEnd w:id="1198"/>
      <w:bookmarkEnd w:id="1199"/>
      <w:bookmarkEnd w:id="1200"/>
      <w:bookmarkEnd w:id="1201"/>
      <w:bookmarkEnd w:id="1202"/>
    </w:p>
    <w:p>
      <w:pPr>
        <w:pStyle w:val="249"/>
        <w:wordWrap w:val="0"/>
        <w:spacing w:line="360" w:lineRule="auto"/>
        <w:ind w:firstLine="420" w:firstLineChars="200"/>
        <w:jc w:val="left"/>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13.3.1 试车程序</w:t>
      </w:r>
    </w:p>
    <w:p>
      <w:pPr>
        <w:pStyle w:val="249"/>
        <w:wordWrap w:val="0"/>
        <w:spacing w:line="360" w:lineRule="auto"/>
        <w:ind w:firstLine="420" w:firstLineChars="200"/>
        <w:jc w:val="left"/>
        <w:rPr>
          <w:rFonts w:ascii="Times New Roman" w:hAnsi="Times New Roman"/>
          <w:color w:val="000000" w:themeColor="text1"/>
          <w:szCs w:val="21"/>
          <w:u w:val="single"/>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工程试车内容：</w:t>
      </w:r>
      <w:r>
        <w:rPr>
          <w:rFonts w:ascii="Times New Roman" w:hAnsi="Times New Roman"/>
          <w:color w:val="000000" w:themeColor="text1"/>
          <w:szCs w:val="21"/>
          <w:u w:val="single"/>
          <w14:textFill>
            <w14:solidFill>
              <w14:schemeClr w14:val="tx1"/>
            </w14:solidFill>
          </w14:textFill>
        </w:rPr>
        <w:t>按通用合同条款13.3.1执行</w:t>
      </w:r>
      <w:r>
        <w:rPr>
          <w:rFonts w:ascii="Times New Roman" w:hAnsi="Times New Roman"/>
          <w:color w:val="000000" w:themeColor="text1"/>
          <w:szCs w:val="21"/>
          <w14:textFill>
            <w14:solidFill>
              <w14:schemeClr w14:val="tx1"/>
            </w14:solidFill>
          </w14:textFill>
        </w:rPr>
        <w:t>。</w:t>
      </w:r>
    </w:p>
    <w:p>
      <w:pPr>
        <w:pStyle w:val="249"/>
        <w:wordWrap w:val="0"/>
        <w:spacing w:line="360" w:lineRule="auto"/>
        <w:ind w:firstLine="420" w:firstLineChars="200"/>
        <w:jc w:val="left"/>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（1）单机无负荷试车费用由</w:t>
      </w:r>
      <w:r>
        <w:rPr>
          <w:rFonts w:ascii="Times New Roman" w:hAnsi="Times New Roman"/>
          <w:color w:val="000000" w:themeColor="text1"/>
          <w:szCs w:val="21"/>
          <w:u w:val="single"/>
          <w14:textFill>
            <w14:solidFill>
              <w14:schemeClr w14:val="tx1"/>
            </w14:solidFill>
          </w14:textFill>
        </w:rPr>
        <w:t>承包人</w:t>
      </w:r>
      <w:r>
        <w:rPr>
          <w:rFonts w:ascii="Times New Roman" w:hAnsi="Times New Roman"/>
          <w:color w:val="000000" w:themeColor="text1"/>
          <w:kern w:val="0"/>
          <w:szCs w:val="21"/>
          <w14:textFill>
            <w14:solidFill>
              <w14:schemeClr w14:val="tx1"/>
            </w14:solidFill>
          </w14:textFill>
        </w:rPr>
        <w:t>承担；</w:t>
      </w:r>
    </w:p>
    <w:p>
      <w:pPr>
        <w:pStyle w:val="249"/>
        <w:wordWrap w:val="0"/>
        <w:spacing w:line="360" w:lineRule="auto"/>
        <w:ind w:firstLine="420" w:firstLineChars="200"/>
        <w:jc w:val="left"/>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（2）无负荷联动试车费用由</w:t>
      </w:r>
      <w:r>
        <w:rPr>
          <w:rFonts w:ascii="Times New Roman" w:hAnsi="Times New Roman"/>
          <w:color w:val="000000" w:themeColor="text1"/>
          <w:szCs w:val="21"/>
          <w:u w:val="single"/>
          <w14:textFill>
            <w14:solidFill>
              <w14:schemeClr w14:val="tx1"/>
            </w14:solidFill>
          </w14:textFill>
        </w:rPr>
        <w:t>承包人</w:t>
      </w:r>
      <w:r>
        <w:rPr>
          <w:rFonts w:ascii="Times New Roman" w:hAnsi="Times New Roman"/>
          <w:color w:val="000000" w:themeColor="text1"/>
          <w:kern w:val="0"/>
          <w:szCs w:val="21"/>
          <w14:textFill>
            <w14:solidFill>
              <w14:schemeClr w14:val="tx1"/>
            </w14:solidFill>
          </w14:textFill>
        </w:rPr>
        <w:t>承担。</w:t>
      </w:r>
    </w:p>
    <w:p>
      <w:pPr>
        <w:pStyle w:val="249"/>
        <w:wordWrap w:val="0"/>
        <w:spacing w:line="360" w:lineRule="auto"/>
        <w:ind w:firstLine="420" w:firstLineChars="200"/>
        <w:jc w:val="left"/>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13.3.3 投料试车</w:t>
      </w:r>
    </w:p>
    <w:p>
      <w:pPr>
        <w:pStyle w:val="249"/>
        <w:wordWrap w:val="0"/>
        <w:spacing w:line="360" w:lineRule="auto"/>
        <w:ind w:firstLine="420" w:firstLineChars="200"/>
        <w:jc w:val="left"/>
        <w:rPr>
          <w:rFonts w:ascii="Times New Roman" w:hAnsi="Times New Roman"/>
          <w:color w:val="000000" w:themeColor="text1"/>
          <w:szCs w:val="21"/>
          <w:u w:val="single"/>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关于投料试车相关事项的约定：</w:t>
      </w:r>
      <w:r>
        <w:rPr>
          <w:rFonts w:ascii="Times New Roman" w:hAnsi="Times New Roman"/>
          <w:color w:val="000000" w:themeColor="text1"/>
          <w:szCs w:val="21"/>
          <w:u w:val="single"/>
          <w14:textFill>
            <w14:solidFill>
              <w14:schemeClr w14:val="tx1"/>
            </w14:solidFill>
          </w14:textFill>
        </w:rPr>
        <w:t>投料试运行应在工程竣工验收后由发包人负责，如发包人要求在工程竣工验收前进行或需要承包人配合时，应征得承包人同意，另行签订补充协议</w:t>
      </w:r>
      <w:r>
        <w:rPr>
          <w:rFonts w:ascii="Times New Roman" w:hAnsi="Times New Roman"/>
          <w:color w:val="000000" w:themeColor="text1"/>
          <w:szCs w:val="21"/>
          <w14:textFill>
            <w14:solidFill>
              <w14:schemeClr w14:val="tx1"/>
            </w14:solidFill>
          </w14:textFill>
        </w:rPr>
        <w:t>。</w:t>
      </w:r>
    </w:p>
    <w:p>
      <w:pPr>
        <w:pStyle w:val="253"/>
        <w:wordWrap w:val="0"/>
        <w:outlineLvl w:val="2"/>
        <w:rPr>
          <w:color w:val="000000" w:themeColor="text1"/>
          <w:sz w:val="21"/>
          <w:szCs w:val="21"/>
          <w14:textFill>
            <w14:solidFill>
              <w14:schemeClr w14:val="tx1"/>
            </w14:solidFill>
          </w14:textFill>
        </w:rPr>
      </w:pPr>
      <w:bookmarkStart w:id="1203" w:name="_Toc373743674"/>
      <w:bookmarkStart w:id="1204" w:name="_Toc485629449"/>
      <w:bookmarkStart w:id="1205" w:name="_Toc406360359"/>
      <w:bookmarkStart w:id="1206" w:name="_Toc18954302"/>
      <w:bookmarkStart w:id="1207" w:name="_Toc3731892"/>
      <w:bookmarkStart w:id="1208" w:name="_Toc3731676"/>
      <w:bookmarkStart w:id="1209" w:name="_Toc531093185"/>
      <w:r>
        <w:rPr>
          <w:color w:val="000000" w:themeColor="text1"/>
          <w:sz w:val="21"/>
          <w:szCs w:val="21"/>
          <w14:textFill>
            <w14:solidFill>
              <w14:schemeClr w14:val="tx1"/>
            </w14:solidFill>
          </w14:textFill>
        </w:rPr>
        <w:t>13.6 竣工退场</w:t>
      </w:r>
      <w:bookmarkEnd w:id="1203"/>
      <w:bookmarkEnd w:id="1204"/>
      <w:bookmarkEnd w:id="1205"/>
      <w:bookmarkEnd w:id="1206"/>
      <w:bookmarkEnd w:id="1207"/>
      <w:bookmarkEnd w:id="1208"/>
      <w:bookmarkEnd w:id="1209"/>
    </w:p>
    <w:p>
      <w:pPr>
        <w:pStyle w:val="249"/>
        <w:wordWrap w:val="0"/>
        <w:spacing w:line="360" w:lineRule="auto"/>
        <w:ind w:firstLine="420" w:firstLineChars="200"/>
        <w:jc w:val="left"/>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13.6.1 竣工退场</w:t>
      </w:r>
    </w:p>
    <w:p>
      <w:pPr>
        <w:pStyle w:val="249"/>
        <w:wordWrap w:val="0"/>
        <w:spacing w:line="360" w:lineRule="auto"/>
        <w:ind w:firstLine="420" w:firstLineChars="200"/>
        <w:jc w:val="left"/>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承包人完成竣工退场的期限：</w:t>
      </w:r>
      <w:r>
        <w:rPr>
          <w:rFonts w:ascii="Times New Roman" w:hAnsi="Times New Roman"/>
          <w:color w:val="000000" w:themeColor="text1"/>
          <w:szCs w:val="21"/>
          <w:u w:val="single"/>
          <w14:textFill>
            <w14:solidFill>
              <w14:schemeClr w14:val="tx1"/>
            </w14:solidFill>
          </w14:textFill>
        </w:rPr>
        <w:t>监理人颁发（出具）工程接收证书后7天内，承包人负责按照通用条款本项约定的要求对施工场地进行清理并承担相关费用，直至监理人检验合格为止。</w:t>
      </w:r>
      <w:r>
        <w:rPr>
          <w:rFonts w:ascii="Times New Roman" w:hAnsi="Times New Roman"/>
          <w:color w:val="000000" w:themeColor="text1"/>
          <w:u w:val="single"/>
          <w14:textFill>
            <w14:solidFill>
              <w14:schemeClr w14:val="tx1"/>
            </w14:solidFill>
          </w14:textFill>
        </w:rPr>
        <w:t>承包人的人员逾期撤除施工场地的，按每人每天500元支付违约金给发包人</w:t>
      </w:r>
      <w:r>
        <w:rPr>
          <w:rFonts w:ascii="Times New Roman" w:hAnsi="Times New Roman"/>
          <w:color w:val="000000" w:themeColor="text1"/>
          <w:kern w:val="0"/>
          <w:szCs w:val="21"/>
          <w:u w:val="single"/>
          <w14:textFill>
            <w14:solidFill>
              <w14:schemeClr w14:val="tx1"/>
            </w14:solidFill>
          </w14:textFill>
        </w:rPr>
        <w:t>。</w:t>
      </w:r>
      <w:r>
        <w:rPr>
          <w:rFonts w:ascii="Times New Roman" w:hAnsi="Times New Roman"/>
          <w:color w:val="000000" w:themeColor="text1"/>
          <w14:textFill>
            <w14:solidFill>
              <w14:schemeClr w14:val="tx1"/>
            </w14:solidFill>
          </w14:textFill>
        </w:rPr>
        <w:t>机械设备和其他财产逾期撤离施工现场的，视为承包人放弃所有权，任由发包人处置，处置所得收益归发包人所有</w:t>
      </w:r>
      <w:r>
        <w:rPr>
          <w:rFonts w:ascii="Times New Roman" w:hAnsi="Times New Roman"/>
          <w:color w:val="000000" w:themeColor="text1"/>
          <w:kern w:val="0"/>
          <w:szCs w:val="21"/>
          <w14:textFill>
            <w14:solidFill>
              <w14:schemeClr w14:val="tx1"/>
            </w14:solidFill>
          </w14:textFill>
        </w:rPr>
        <w:t>。</w:t>
      </w:r>
    </w:p>
    <w:p>
      <w:pPr>
        <w:pStyle w:val="253"/>
        <w:wordWrap w:val="0"/>
        <w:outlineLvl w:val="1"/>
        <w:rPr>
          <w:color w:val="000000" w:themeColor="text1"/>
          <w:sz w:val="21"/>
          <w:szCs w:val="21"/>
          <w14:textFill>
            <w14:solidFill>
              <w14:schemeClr w14:val="tx1"/>
            </w14:solidFill>
          </w14:textFill>
        </w:rPr>
      </w:pPr>
      <w:bookmarkStart w:id="1210" w:name="_Toc3731677"/>
      <w:bookmarkStart w:id="1211" w:name="_Toc485629450"/>
      <w:bookmarkStart w:id="1212" w:name="_Toc531093186"/>
      <w:bookmarkStart w:id="1213" w:name="_Toc3731893"/>
      <w:bookmarkStart w:id="1214" w:name="_Toc373743675"/>
      <w:bookmarkStart w:id="1215" w:name="_Toc18954303"/>
      <w:bookmarkStart w:id="1216" w:name="_Toc406360360"/>
      <w:r>
        <w:rPr>
          <w:color w:val="000000" w:themeColor="text1"/>
          <w:sz w:val="21"/>
          <w:szCs w:val="21"/>
          <w14:textFill>
            <w14:solidFill>
              <w14:schemeClr w14:val="tx1"/>
            </w14:solidFill>
          </w14:textFill>
        </w:rPr>
        <w:t>14. 竣工结算</w:t>
      </w:r>
      <w:bookmarkEnd w:id="1210"/>
      <w:bookmarkEnd w:id="1211"/>
      <w:bookmarkEnd w:id="1212"/>
      <w:bookmarkEnd w:id="1213"/>
      <w:bookmarkEnd w:id="1214"/>
      <w:bookmarkEnd w:id="1215"/>
      <w:bookmarkEnd w:id="1216"/>
    </w:p>
    <w:p>
      <w:pPr>
        <w:pStyle w:val="253"/>
        <w:wordWrap w:val="0"/>
        <w:outlineLvl w:val="2"/>
        <w:rPr>
          <w:color w:val="000000" w:themeColor="text1"/>
          <w:sz w:val="21"/>
          <w:szCs w:val="21"/>
          <w14:textFill>
            <w14:solidFill>
              <w14:schemeClr w14:val="tx1"/>
            </w14:solidFill>
          </w14:textFill>
        </w:rPr>
      </w:pPr>
      <w:bookmarkStart w:id="1217" w:name="_Toc3731894"/>
      <w:bookmarkStart w:id="1218" w:name="_Toc373743676"/>
      <w:bookmarkStart w:id="1219" w:name="_Toc485629451"/>
      <w:bookmarkStart w:id="1220" w:name="_Toc531093187"/>
      <w:bookmarkStart w:id="1221" w:name="_Toc18954304"/>
      <w:bookmarkStart w:id="1222" w:name="_Toc3731678"/>
      <w:bookmarkStart w:id="1223" w:name="_Toc406360361"/>
      <w:r>
        <w:rPr>
          <w:color w:val="000000" w:themeColor="text1"/>
          <w:sz w:val="21"/>
          <w:szCs w:val="21"/>
          <w14:textFill>
            <w14:solidFill>
              <w14:schemeClr w14:val="tx1"/>
            </w14:solidFill>
          </w14:textFill>
        </w:rPr>
        <w:t>14.1 竣工付款申请</w:t>
      </w:r>
      <w:bookmarkEnd w:id="1217"/>
      <w:bookmarkEnd w:id="1218"/>
      <w:bookmarkEnd w:id="1219"/>
      <w:bookmarkEnd w:id="1220"/>
      <w:bookmarkEnd w:id="1221"/>
      <w:bookmarkEnd w:id="1222"/>
      <w:bookmarkEnd w:id="1223"/>
    </w:p>
    <w:p>
      <w:pPr>
        <w:pStyle w:val="249"/>
        <w:wordWrap w:val="0"/>
        <w:spacing w:line="360" w:lineRule="auto"/>
        <w:ind w:firstLine="420" w:firstLineChars="200"/>
        <w:jc w:val="lef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承包人提交竣工付款申请单的期限：</w:t>
      </w:r>
      <w:r>
        <w:rPr>
          <w:rFonts w:ascii="Times New Roman" w:hAnsi="Times New Roman"/>
          <w:color w:val="000000" w:themeColor="text1"/>
          <w:szCs w:val="21"/>
          <w:u w:val="single"/>
          <w14:textFill>
            <w14:solidFill>
              <w14:schemeClr w14:val="tx1"/>
            </w14:solidFill>
          </w14:textFill>
        </w:rPr>
        <w:t>按通用合同条款14.1条执行</w:t>
      </w:r>
      <w:r>
        <w:rPr>
          <w:rFonts w:ascii="Times New Roman" w:hAnsi="Times New Roman"/>
          <w:color w:val="000000" w:themeColor="text1"/>
          <w:szCs w:val="21"/>
          <w14:textFill>
            <w14:solidFill>
              <w14:schemeClr w14:val="tx1"/>
            </w14:solidFill>
          </w14:textFill>
        </w:rPr>
        <w:t>。</w:t>
      </w:r>
    </w:p>
    <w:p>
      <w:pPr>
        <w:pStyle w:val="248"/>
        <w:wordWrap w:val="0"/>
        <w:spacing w:line="360" w:lineRule="auto"/>
        <w:ind w:firstLine="420" w:firstLineChars="200"/>
        <w:jc w:val="left"/>
        <w:rPr>
          <w:rFonts w:ascii="Times New Roman" w:hAnsi="Times New Roman"/>
          <w:color w:val="000000" w:themeColor="text1"/>
          <w:szCs w:val="21"/>
          <w:u w:val="single"/>
          <w14:textFill>
            <w14:solidFill>
              <w14:schemeClr w14:val="tx1"/>
            </w14:solidFill>
          </w14:textFill>
        </w:rPr>
      </w:pPr>
      <w:r>
        <w:rPr>
          <w:rFonts w:ascii="Times New Roman" w:hAnsi="Times New Roman"/>
          <w:color w:val="000000" w:themeColor="text1"/>
          <w:szCs w:val="21"/>
          <w14:textFill>
            <w14:solidFill>
              <w14:schemeClr w14:val="tx1"/>
            </w14:solidFill>
          </w14:textFill>
        </w:rPr>
        <w:t>竣工付款申请单应包括的内容：</w:t>
      </w:r>
      <w:r>
        <w:rPr>
          <w:rFonts w:hint="eastAsia" w:ascii="Times New Roman" w:hAnsi="Times New Roman"/>
          <w:color w:val="000000" w:themeColor="text1"/>
          <w:szCs w:val="21"/>
          <w:u w:val="single"/>
          <w14:textFill>
            <w14:solidFill>
              <w14:schemeClr w14:val="tx1"/>
            </w14:solidFill>
          </w14:textFill>
        </w:rPr>
        <w:t>按通用条款14.1条执行。</w:t>
      </w:r>
    </w:p>
    <w:p>
      <w:pPr>
        <w:pStyle w:val="249"/>
        <w:wordWrap w:val="0"/>
        <w:spacing w:line="360" w:lineRule="auto"/>
        <w:ind w:firstLine="420" w:firstLineChars="200"/>
        <w:jc w:val="left"/>
        <w:rPr>
          <w:rFonts w:ascii="Times New Roman" w:hAnsi="Times New Roman"/>
          <w:color w:val="000000" w:themeColor="text1"/>
          <w:szCs w:val="21"/>
          <w:u w:val="single"/>
          <w14:textFill>
            <w14:solidFill>
              <w14:schemeClr w14:val="tx1"/>
            </w14:solidFill>
          </w14:textFill>
        </w:rPr>
      </w:pPr>
      <w:r>
        <w:rPr>
          <w:rFonts w:ascii="Times New Roman" w:hAnsi="Times New Roman"/>
          <w:color w:val="000000" w:themeColor="text1"/>
          <w:szCs w:val="21"/>
          <w14:textFill>
            <w14:solidFill>
              <w14:schemeClr w14:val="tx1"/>
            </w14:solidFill>
          </w14:textFill>
        </w:rPr>
        <w:t>（2）检验试验费：</w:t>
      </w:r>
      <w:r>
        <w:rPr>
          <w:rFonts w:hint="eastAsia" w:ascii="Times New Roman" w:hAnsi="Times New Roman"/>
          <w:color w:val="000000" w:themeColor="text1"/>
          <w:szCs w:val="21"/>
          <w14:textFill>
            <w14:solidFill>
              <w14:schemeClr w14:val="tx1"/>
            </w14:solidFill>
          </w14:textFill>
        </w:rPr>
        <w:t>送检应由发包人签字认可，</w:t>
      </w:r>
      <w:r>
        <w:rPr>
          <w:rFonts w:ascii="Times New Roman" w:hAnsi="Times New Roman"/>
          <w:color w:val="000000" w:themeColor="text1"/>
          <w:szCs w:val="21"/>
          <w14:textFill>
            <w14:solidFill>
              <w14:schemeClr w14:val="tx1"/>
            </w14:solidFill>
          </w14:textFill>
        </w:rPr>
        <w:t>检验试验费由发包人支付。</w:t>
      </w:r>
      <w:r>
        <w:rPr>
          <w:rFonts w:hint="eastAsia" w:ascii="Times New Roman" w:hAnsi="Times New Roman"/>
          <w:color w:val="000000" w:themeColor="text1"/>
          <w:szCs w:val="21"/>
          <w14:textFill>
            <w14:solidFill>
              <w14:schemeClr w14:val="tx1"/>
            </w14:solidFill>
          </w14:textFill>
        </w:rPr>
        <w:t>如送检的检验试验项目，未经发包人签字认可的，由此产生的检验试验费由承包人支付。</w:t>
      </w:r>
    </w:p>
    <w:p>
      <w:pPr>
        <w:pStyle w:val="249"/>
        <w:wordWrap w:val="0"/>
        <w:spacing w:line="360" w:lineRule="auto"/>
        <w:ind w:firstLine="420" w:firstLineChars="200"/>
        <w:jc w:val="left"/>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14.2 竣工结算审核</w:t>
      </w:r>
      <w:bookmarkEnd w:id="1189"/>
      <w:bookmarkEnd w:id="1190"/>
      <w:bookmarkEnd w:id="1191"/>
      <w:bookmarkEnd w:id="1192"/>
      <w:bookmarkEnd w:id="1193"/>
      <w:bookmarkEnd w:id="1194"/>
    </w:p>
    <w:p>
      <w:pPr>
        <w:wordWrap w:val="0"/>
        <w:spacing w:line="360" w:lineRule="auto"/>
        <w:ind w:firstLine="420"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发包人审批竣工付款申请单的期限：</w:t>
      </w:r>
    </w:p>
    <w:tbl>
      <w:tblPr>
        <w:tblStyle w:val="40"/>
        <w:tblW w:w="9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2466"/>
        <w:gridCol w:w="5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pPr>
              <w:wordWrap w:val="0"/>
              <w:spacing w:line="360" w:lineRule="auto"/>
              <w:rPr>
                <w:bCs/>
                <w:color w:val="000000" w:themeColor="text1"/>
                <w:szCs w:val="21"/>
                <w14:textFill>
                  <w14:solidFill>
                    <w14:schemeClr w14:val="tx1"/>
                  </w14:solidFill>
                </w14:textFill>
              </w:rPr>
            </w:pPr>
          </w:p>
        </w:tc>
        <w:tc>
          <w:tcPr>
            <w:tcW w:w="2466" w:type="dxa"/>
            <w:vAlign w:val="center"/>
          </w:tcPr>
          <w:p>
            <w:pPr>
              <w:wordWrap w:val="0"/>
              <w:spacing w:line="360" w:lineRule="auto"/>
              <w:ind w:firstLine="27" w:firstLineChars="13"/>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工程竣工结算报告金额</w:t>
            </w:r>
          </w:p>
        </w:tc>
        <w:tc>
          <w:tcPr>
            <w:tcW w:w="5967" w:type="dxa"/>
            <w:vAlign w:val="center"/>
          </w:tcPr>
          <w:p>
            <w:pPr>
              <w:wordWrap w:val="0"/>
              <w:spacing w:line="360" w:lineRule="auto"/>
              <w:ind w:firstLine="441" w:firstLineChars="210"/>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发包人审查时间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pPr>
              <w:wordWrap w:val="0"/>
              <w:spacing w:line="360" w:lineRule="auto"/>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1</w:t>
            </w:r>
          </w:p>
        </w:tc>
        <w:tc>
          <w:tcPr>
            <w:tcW w:w="2466" w:type="dxa"/>
            <w:vAlign w:val="center"/>
          </w:tcPr>
          <w:p>
            <w:pPr>
              <w:wordWrap w:val="0"/>
              <w:spacing w:line="360" w:lineRule="auto"/>
              <w:ind w:firstLine="27" w:firstLineChars="13"/>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500万元以下</w:t>
            </w:r>
          </w:p>
        </w:tc>
        <w:tc>
          <w:tcPr>
            <w:tcW w:w="5967" w:type="dxa"/>
            <w:vAlign w:val="center"/>
          </w:tcPr>
          <w:p>
            <w:pPr>
              <w:wordWrap w:val="0"/>
              <w:spacing w:line="360" w:lineRule="auto"/>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从接到完整的竣工结算报告和完整的竣工结算资料之日起</w:t>
            </w:r>
            <w:r>
              <w:rPr>
                <w:rFonts w:hint="eastAsia"/>
                <w:bCs/>
                <w:color w:val="000000" w:themeColor="text1"/>
                <w:szCs w:val="21"/>
                <w14:textFill>
                  <w14:solidFill>
                    <w14:schemeClr w14:val="tx1"/>
                  </w14:solidFill>
                </w14:textFill>
              </w:rPr>
              <w:t>45</w:t>
            </w:r>
            <w:r>
              <w:rPr>
                <w:bCs/>
                <w:color w:val="000000" w:themeColor="text1"/>
                <w:szCs w:val="21"/>
                <w14:textFill>
                  <w14:solidFill>
                    <w14:schemeClr w14:val="tx1"/>
                  </w14:solidFill>
                </w14:textFill>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pPr>
              <w:wordWrap w:val="0"/>
              <w:spacing w:line="360" w:lineRule="auto"/>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2</w:t>
            </w:r>
          </w:p>
        </w:tc>
        <w:tc>
          <w:tcPr>
            <w:tcW w:w="2466" w:type="dxa"/>
            <w:vAlign w:val="center"/>
          </w:tcPr>
          <w:p>
            <w:pPr>
              <w:wordWrap w:val="0"/>
              <w:spacing w:line="360" w:lineRule="auto"/>
              <w:ind w:firstLine="27" w:firstLineChars="13"/>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500万元-2000万元</w:t>
            </w:r>
          </w:p>
        </w:tc>
        <w:tc>
          <w:tcPr>
            <w:tcW w:w="5967" w:type="dxa"/>
            <w:vAlign w:val="center"/>
          </w:tcPr>
          <w:p>
            <w:pPr>
              <w:wordWrap w:val="0"/>
              <w:spacing w:line="360" w:lineRule="auto"/>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从接到完整的竣工结算报告和完整的竣工结算资料之日起30天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pPr>
              <w:wordWrap w:val="0"/>
              <w:spacing w:line="360" w:lineRule="auto"/>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3</w:t>
            </w:r>
          </w:p>
        </w:tc>
        <w:tc>
          <w:tcPr>
            <w:tcW w:w="2466" w:type="dxa"/>
            <w:vAlign w:val="center"/>
          </w:tcPr>
          <w:p>
            <w:pPr>
              <w:wordWrap w:val="0"/>
              <w:spacing w:line="360" w:lineRule="auto"/>
              <w:ind w:firstLine="27" w:firstLineChars="13"/>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2000万元-5000万元</w:t>
            </w:r>
          </w:p>
        </w:tc>
        <w:tc>
          <w:tcPr>
            <w:tcW w:w="5967" w:type="dxa"/>
            <w:vAlign w:val="center"/>
          </w:tcPr>
          <w:p>
            <w:pPr>
              <w:wordWrap w:val="0"/>
              <w:spacing w:line="360" w:lineRule="auto"/>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从接到完整的竣工结算报告和完整的竣工结算资料之日起45天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pPr>
              <w:wordWrap w:val="0"/>
              <w:spacing w:line="360" w:lineRule="auto"/>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4</w:t>
            </w:r>
          </w:p>
        </w:tc>
        <w:tc>
          <w:tcPr>
            <w:tcW w:w="2466" w:type="dxa"/>
            <w:vAlign w:val="center"/>
          </w:tcPr>
          <w:p>
            <w:pPr>
              <w:wordWrap w:val="0"/>
              <w:spacing w:line="360" w:lineRule="auto"/>
              <w:ind w:firstLine="27" w:firstLineChars="13"/>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5000万元以上</w:t>
            </w:r>
          </w:p>
        </w:tc>
        <w:tc>
          <w:tcPr>
            <w:tcW w:w="5967" w:type="dxa"/>
            <w:vAlign w:val="center"/>
          </w:tcPr>
          <w:p>
            <w:pPr>
              <w:wordWrap w:val="0"/>
              <w:spacing w:line="360" w:lineRule="auto"/>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从接到完整的竣工结算报告和完整的竣工结算资料之日起60天</w:t>
            </w:r>
          </w:p>
        </w:tc>
      </w:tr>
    </w:tbl>
    <w:p>
      <w:pPr>
        <w:wordWrap w:val="0"/>
        <w:spacing w:line="360" w:lineRule="auto"/>
        <w:ind w:firstLine="420" w:firstLineChars="200"/>
        <w:jc w:val="left"/>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工程竣工验收合格后，承包人按上表所列时间提供完善的竣工结算资料，如承包人未按约定时间提供，经发包人催促后20天内仍未提供或没有明确答复，发包人可根据现有资料办理结算。</w:t>
      </w:r>
    </w:p>
    <w:p>
      <w:pPr>
        <w:wordWrap w:val="0"/>
        <w:spacing w:line="360" w:lineRule="auto"/>
        <w:ind w:firstLine="420" w:firstLineChars="200"/>
        <w:jc w:val="left"/>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承包人应如实编制竣工结算，发包人委托有资质的造价公司进行审核，审核费承担方法：基本审核费由发包人负责；效益审核费按审减额的5%计算；审计费用分摊如下：审减额少于送审额5%的，效益审计费用由发包人负担；审减额大于送审额5%（含5%）一10%（不含10%）的，效益审计费用由承包人承担20%（从承包人工程款中扣除），发包人承担80%；审减额大于送审额10%（含10%）一15%（不含15%）的，效益审计费用由承包人承担80%（从承包人工程款中扣除），发包人承担20%；审减额大于送审额15%（含15%）的，效益审计费用由承包人承担（从承包人工程款中扣除）。</w:t>
      </w:r>
    </w:p>
    <w:p>
      <w:pPr>
        <w:wordWrap w:val="0"/>
        <w:spacing w:line="360" w:lineRule="auto"/>
        <w:ind w:firstLine="420" w:firstLineChars="200"/>
        <w:jc w:val="left"/>
        <w:rPr>
          <w:color w:val="000000" w:themeColor="text1"/>
          <w:szCs w:val="21"/>
          <w14:textFill>
            <w14:solidFill>
              <w14:schemeClr w14:val="tx1"/>
            </w14:solidFill>
          </w14:textFill>
        </w:rPr>
      </w:pPr>
      <w:r>
        <w:rPr>
          <w:bCs/>
          <w:color w:val="000000" w:themeColor="text1"/>
          <w:szCs w:val="21"/>
          <w14:textFill>
            <w14:solidFill>
              <w14:schemeClr w14:val="tx1"/>
            </w14:solidFill>
          </w14:textFill>
        </w:rPr>
        <w:t>因承包人提供的结算资料不完整而需要补充或承包人不按时对账耽误时间时，审查时间应相应顺延</w:t>
      </w:r>
      <w:r>
        <w:rPr>
          <w:color w:val="000000" w:themeColor="text1"/>
          <w:szCs w:val="21"/>
          <w14:textFill>
            <w14:solidFill>
              <w14:schemeClr w14:val="tx1"/>
            </w14:solidFill>
          </w14:textFill>
        </w:rPr>
        <w:t>。</w:t>
      </w:r>
    </w:p>
    <w:p>
      <w:pPr>
        <w:wordWrap w:val="0"/>
        <w:spacing w:line="360" w:lineRule="auto"/>
        <w:ind w:firstLine="420" w:firstLineChars="200"/>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承包人所编制的工程竣工资料经发包人审核后，送交审计单位审计之日起，承包人所遗漏的与工程造价有关的签证不再作为结算审核依据，按自动放弃处理。</w:t>
      </w:r>
    </w:p>
    <w:p>
      <w:pPr>
        <w:pStyle w:val="249"/>
        <w:wordWrap w:val="0"/>
        <w:spacing w:line="360" w:lineRule="auto"/>
        <w:ind w:firstLine="420" w:firstLineChars="200"/>
        <w:jc w:val="lef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发包人完成竣工付款的期限：</w:t>
      </w:r>
      <w:r>
        <w:rPr>
          <w:rFonts w:ascii="Times New Roman" w:hAnsi="Times New Roman"/>
          <w:color w:val="000000" w:themeColor="text1"/>
          <w:szCs w:val="32"/>
          <w:u w:val="single"/>
          <w14:textFill>
            <w14:solidFill>
              <w14:schemeClr w14:val="tx1"/>
            </w14:solidFill>
          </w14:textFill>
        </w:rPr>
        <w:t>按本专用条款12.4.1的约定支付</w:t>
      </w:r>
      <w:r>
        <w:rPr>
          <w:rFonts w:ascii="Times New Roman" w:hAnsi="Times New Roman"/>
          <w:color w:val="000000" w:themeColor="text1"/>
          <w:szCs w:val="21"/>
          <w14:textFill>
            <w14:solidFill>
              <w14:schemeClr w14:val="tx1"/>
            </w14:solidFill>
          </w14:textFill>
        </w:rPr>
        <w:t>。</w:t>
      </w:r>
    </w:p>
    <w:p>
      <w:pPr>
        <w:pStyle w:val="249"/>
        <w:wordWrap w:val="0"/>
        <w:spacing w:line="360" w:lineRule="auto"/>
        <w:ind w:firstLine="420" w:firstLineChars="200"/>
        <w:jc w:val="left"/>
        <w:rPr>
          <w:rFonts w:ascii="Times New Roman" w:hAnsi="Times New Roman"/>
          <w:color w:val="000000" w:themeColor="text1"/>
          <w:szCs w:val="21"/>
          <w:u w:val="single"/>
          <w14:textFill>
            <w14:solidFill>
              <w14:schemeClr w14:val="tx1"/>
            </w14:solidFill>
          </w14:textFill>
        </w:rPr>
      </w:pPr>
      <w:r>
        <w:rPr>
          <w:rFonts w:ascii="Times New Roman" w:hAnsi="Times New Roman"/>
          <w:color w:val="000000" w:themeColor="text1"/>
          <w:szCs w:val="21"/>
          <w14:textFill>
            <w14:solidFill>
              <w14:schemeClr w14:val="tx1"/>
            </w14:solidFill>
          </w14:textFill>
        </w:rPr>
        <w:t>关于竣工付款证书异议部分复核的方式和程序：</w:t>
      </w:r>
      <w:r>
        <w:rPr>
          <w:rFonts w:ascii="Times New Roman" w:hAnsi="Times New Roman"/>
          <w:color w:val="000000" w:themeColor="text1"/>
          <w:szCs w:val="21"/>
          <w:u w:val="single"/>
          <w14:textFill>
            <w14:solidFill>
              <w14:schemeClr w14:val="tx1"/>
            </w14:solidFill>
          </w14:textFill>
        </w:rPr>
        <w:t>执行通用条款</w:t>
      </w:r>
      <w:r>
        <w:rPr>
          <w:rFonts w:ascii="Times New Roman" w:hAnsi="Times New Roman"/>
          <w:color w:val="000000" w:themeColor="text1"/>
          <w:szCs w:val="21"/>
          <w14:textFill>
            <w14:solidFill>
              <w14:schemeClr w14:val="tx1"/>
            </w14:solidFill>
          </w14:textFill>
        </w:rPr>
        <w:t>。</w:t>
      </w:r>
    </w:p>
    <w:bookmarkEnd w:id="1182"/>
    <w:bookmarkEnd w:id="1183"/>
    <w:bookmarkEnd w:id="1184"/>
    <w:bookmarkEnd w:id="1185"/>
    <w:bookmarkEnd w:id="1186"/>
    <w:bookmarkEnd w:id="1187"/>
    <w:bookmarkEnd w:id="1188"/>
    <w:bookmarkEnd w:id="1195"/>
    <w:p>
      <w:pPr>
        <w:pStyle w:val="253"/>
        <w:wordWrap w:val="0"/>
        <w:outlineLvl w:val="2"/>
        <w:rPr>
          <w:color w:val="000000" w:themeColor="text1"/>
          <w:sz w:val="21"/>
          <w:szCs w:val="21"/>
          <w14:textFill>
            <w14:solidFill>
              <w14:schemeClr w14:val="tx1"/>
            </w14:solidFill>
          </w14:textFill>
        </w:rPr>
      </w:pPr>
      <w:bookmarkStart w:id="1224" w:name="_Toc373743678"/>
      <w:bookmarkStart w:id="1225" w:name="_Toc531093188"/>
      <w:bookmarkStart w:id="1226" w:name="_Toc3731679"/>
      <w:bookmarkStart w:id="1227" w:name="_Toc485629453"/>
      <w:bookmarkStart w:id="1228" w:name="_Toc406360363"/>
      <w:bookmarkStart w:id="1229" w:name="_Toc3731895"/>
      <w:bookmarkStart w:id="1230" w:name="_Toc18954305"/>
      <w:bookmarkStart w:id="1231" w:name="_Toc351203648"/>
      <w:bookmarkStart w:id="1232" w:name="_Toc373478413"/>
      <w:bookmarkStart w:id="1233" w:name="_Toc389065331"/>
      <w:bookmarkStart w:id="1234" w:name="_Toc432177028"/>
      <w:bookmarkStart w:id="1235" w:name="_Toc463940166"/>
      <w:bookmarkStart w:id="1236" w:name="_Toc480968522"/>
      <w:bookmarkStart w:id="1237" w:name="_Toc373227766"/>
      <w:bookmarkStart w:id="1238" w:name="_Toc280868717"/>
      <w:bookmarkStart w:id="1239" w:name="_Toc280868718"/>
      <w:bookmarkStart w:id="1240" w:name="_Toc267251492"/>
      <w:bookmarkStart w:id="1241" w:name="_Toc267251499"/>
      <w:bookmarkStart w:id="1242" w:name="_Toc267251497"/>
      <w:bookmarkStart w:id="1243" w:name="_Toc267251498"/>
      <w:bookmarkStart w:id="1244" w:name="_Toc267251491"/>
      <w:bookmarkStart w:id="1245" w:name="_Toc267251496"/>
      <w:bookmarkStart w:id="1246" w:name="_Toc267251501"/>
      <w:bookmarkStart w:id="1247" w:name="_Toc267251495"/>
      <w:bookmarkStart w:id="1248" w:name="_Toc267251494"/>
      <w:bookmarkStart w:id="1249" w:name="_Toc267251503"/>
      <w:bookmarkStart w:id="1250" w:name="_Toc267251493"/>
      <w:bookmarkStart w:id="1251" w:name="_Toc267251502"/>
      <w:bookmarkStart w:id="1252" w:name="_Toc267251504"/>
      <w:bookmarkStart w:id="1253" w:name="_Toc267251506"/>
      <w:bookmarkStart w:id="1254" w:name="_Toc267251507"/>
      <w:bookmarkStart w:id="1255" w:name="_Toc267251508"/>
      <w:bookmarkStart w:id="1256" w:name="_Toc267251511"/>
      <w:bookmarkStart w:id="1257" w:name="_Toc267251510"/>
      <w:bookmarkStart w:id="1258" w:name="_Toc267251509"/>
      <w:bookmarkStart w:id="1259" w:name="_Toc267251515"/>
      <w:bookmarkStart w:id="1260" w:name="_Toc267251513"/>
      <w:bookmarkStart w:id="1261" w:name="_Toc267251514"/>
      <w:r>
        <w:rPr>
          <w:color w:val="000000" w:themeColor="text1"/>
          <w:sz w:val="21"/>
          <w:szCs w:val="21"/>
          <w14:textFill>
            <w14:solidFill>
              <w14:schemeClr w14:val="tx1"/>
            </w14:solidFill>
          </w14:textFill>
        </w:rPr>
        <w:t>14.4 最终结清</w:t>
      </w:r>
      <w:bookmarkEnd w:id="1224"/>
      <w:bookmarkEnd w:id="1225"/>
      <w:bookmarkEnd w:id="1226"/>
      <w:bookmarkEnd w:id="1227"/>
      <w:bookmarkEnd w:id="1228"/>
      <w:bookmarkEnd w:id="1229"/>
      <w:bookmarkEnd w:id="1230"/>
    </w:p>
    <w:p>
      <w:pPr>
        <w:pStyle w:val="249"/>
        <w:wordWrap w:val="0"/>
        <w:spacing w:line="360" w:lineRule="auto"/>
        <w:ind w:firstLine="420" w:firstLineChars="200"/>
        <w:jc w:val="left"/>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14.4.1 最终结清申请单</w:t>
      </w:r>
    </w:p>
    <w:p>
      <w:pPr>
        <w:pStyle w:val="249"/>
        <w:wordWrap w:val="0"/>
        <w:spacing w:line="360" w:lineRule="auto"/>
        <w:ind w:firstLine="420" w:firstLineChars="200"/>
        <w:jc w:val="left"/>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承包人提交最终结清申请单的份数：</w:t>
      </w:r>
      <w:r>
        <w:rPr>
          <w:rFonts w:ascii="Times New Roman" w:hAnsi="Times New Roman"/>
          <w:color w:val="000000" w:themeColor="text1"/>
          <w:szCs w:val="21"/>
          <w:u w:val="single"/>
          <w14:textFill>
            <w14:solidFill>
              <w14:schemeClr w14:val="tx1"/>
            </w14:solidFill>
          </w14:textFill>
        </w:rPr>
        <w:t>一式四份</w:t>
      </w:r>
      <w:r>
        <w:rPr>
          <w:rFonts w:ascii="Times New Roman" w:hAnsi="Times New Roman"/>
          <w:color w:val="000000" w:themeColor="text1"/>
          <w:szCs w:val="21"/>
          <w14:textFill>
            <w14:solidFill>
              <w14:schemeClr w14:val="tx1"/>
            </w14:solidFill>
          </w14:textFill>
        </w:rPr>
        <w:t>。</w:t>
      </w:r>
    </w:p>
    <w:p>
      <w:pPr>
        <w:pStyle w:val="249"/>
        <w:wordWrap w:val="0"/>
        <w:spacing w:line="360" w:lineRule="auto"/>
        <w:ind w:firstLine="420" w:firstLineChars="200"/>
        <w:jc w:val="lef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承包人提交最终结算申请单的期限：</w:t>
      </w:r>
      <w:r>
        <w:rPr>
          <w:rFonts w:ascii="Times New Roman" w:hAnsi="Times New Roman"/>
          <w:color w:val="000000" w:themeColor="text1"/>
          <w:szCs w:val="21"/>
          <w:u w:val="single"/>
          <w14:textFill>
            <w14:solidFill>
              <w14:schemeClr w14:val="tx1"/>
            </w14:solidFill>
          </w14:textFill>
        </w:rPr>
        <w:t>缺陷责任期终止证书签发后14天内</w:t>
      </w:r>
      <w:r>
        <w:rPr>
          <w:rFonts w:ascii="Times New Roman" w:hAnsi="Times New Roman"/>
          <w:color w:val="000000" w:themeColor="text1"/>
          <w:szCs w:val="21"/>
          <w14:textFill>
            <w14:solidFill>
              <w14:schemeClr w14:val="tx1"/>
            </w14:solidFill>
          </w14:textFill>
        </w:rPr>
        <w:t>。</w:t>
      </w:r>
    </w:p>
    <w:p>
      <w:pPr>
        <w:pStyle w:val="249"/>
        <w:wordWrap w:val="0"/>
        <w:spacing w:line="360" w:lineRule="auto"/>
        <w:ind w:firstLine="420" w:firstLineChars="200"/>
        <w:jc w:val="lef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14.4.2 最终结清证书和支付</w:t>
      </w:r>
    </w:p>
    <w:p>
      <w:pPr>
        <w:pStyle w:val="249"/>
        <w:wordWrap w:val="0"/>
        <w:spacing w:line="360" w:lineRule="auto"/>
        <w:ind w:firstLine="420" w:firstLineChars="200"/>
        <w:jc w:val="lef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（1）发包人完成最终结清申请单的审批并颁发最终结清证书的期限：</w:t>
      </w:r>
      <w:r>
        <w:rPr>
          <w:rFonts w:ascii="Times New Roman" w:hAnsi="Times New Roman"/>
          <w:color w:val="000000" w:themeColor="text1"/>
          <w:szCs w:val="21"/>
          <w:u w:val="single"/>
          <w14:textFill>
            <w14:solidFill>
              <w14:schemeClr w14:val="tx1"/>
            </w14:solidFill>
          </w14:textFill>
        </w:rPr>
        <w:t>执行通用条款14.4.2条</w:t>
      </w:r>
      <w:r>
        <w:rPr>
          <w:rFonts w:ascii="Times New Roman" w:hAnsi="Times New Roman"/>
          <w:color w:val="000000" w:themeColor="text1"/>
          <w:szCs w:val="21"/>
          <w14:textFill>
            <w14:solidFill>
              <w14:schemeClr w14:val="tx1"/>
            </w14:solidFill>
          </w14:textFill>
        </w:rPr>
        <w:t>。</w:t>
      </w:r>
    </w:p>
    <w:p>
      <w:pPr>
        <w:pStyle w:val="249"/>
        <w:wordWrap w:val="0"/>
        <w:spacing w:line="360" w:lineRule="auto"/>
        <w:ind w:firstLine="420" w:firstLineChars="200"/>
        <w:jc w:val="lef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（2）发包人完成支付的期限：</w:t>
      </w:r>
      <w:r>
        <w:rPr>
          <w:rFonts w:ascii="Times New Roman" w:hAnsi="Times New Roman"/>
          <w:color w:val="000000" w:themeColor="text1"/>
          <w:szCs w:val="21"/>
          <w:u w:val="single"/>
          <w14:textFill>
            <w14:solidFill>
              <w14:schemeClr w14:val="tx1"/>
            </w14:solidFill>
          </w14:textFill>
        </w:rPr>
        <w:t>按通用合同条款执行14.4.2条</w:t>
      </w:r>
      <w:r>
        <w:rPr>
          <w:rFonts w:ascii="Times New Roman" w:hAnsi="Times New Roman"/>
          <w:color w:val="000000" w:themeColor="text1"/>
          <w:szCs w:val="21"/>
          <w14:textFill>
            <w14:solidFill>
              <w14:schemeClr w14:val="tx1"/>
            </w14:solidFill>
          </w14:textFill>
        </w:rPr>
        <w:t>。</w:t>
      </w:r>
    </w:p>
    <w:p>
      <w:pPr>
        <w:pStyle w:val="253"/>
        <w:wordWrap w:val="0"/>
        <w:outlineLvl w:val="1"/>
        <w:rPr>
          <w:color w:val="000000" w:themeColor="text1"/>
          <w:sz w:val="21"/>
          <w:szCs w:val="21"/>
          <w14:textFill>
            <w14:solidFill>
              <w14:schemeClr w14:val="tx1"/>
            </w14:solidFill>
          </w14:textFill>
        </w:rPr>
      </w:pPr>
      <w:bookmarkStart w:id="1262" w:name="_Toc373743679"/>
      <w:bookmarkStart w:id="1263" w:name="_Toc3731680"/>
      <w:bookmarkStart w:id="1264" w:name="_Toc531093189"/>
      <w:bookmarkStart w:id="1265" w:name="_Toc485629454"/>
      <w:bookmarkStart w:id="1266" w:name="_Toc406360364"/>
      <w:bookmarkStart w:id="1267" w:name="_Toc18954306"/>
      <w:bookmarkStart w:id="1268" w:name="_Toc3731896"/>
      <w:r>
        <w:rPr>
          <w:color w:val="000000" w:themeColor="text1"/>
          <w:sz w:val="21"/>
          <w:szCs w:val="21"/>
          <w14:textFill>
            <w14:solidFill>
              <w14:schemeClr w14:val="tx1"/>
            </w14:solidFill>
          </w14:textFill>
        </w:rPr>
        <w:t>15. 缺陷责任期与保修</w:t>
      </w:r>
      <w:bookmarkEnd w:id="1262"/>
      <w:bookmarkEnd w:id="1263"/>
      <w:bookmarkEnd w:id="1264"/>
      <w:bookmarkEnd w:id="1265"/>
      <w:bookmarkEnd w:id="1266"/>
      <w:bookmarkEnd w:id="1267"/>
      <w:bookmarkEnd w:id="1268"/>
    </w:p>
    <w:p>
      <w:pPr>
        <w:pStyle w:val="253"/>
        <w:wordWrap w:val="0"/>
        <w:outlineLvl w:val="2"/>
        <w:rPr>
          <w:color w:val="auto"/>
          <w:sz w:val="21"/>
          <w:szCs w:val="21"/>
        </w:rPr>
      </w:pPr>
      <w:bookmarkStart w:id="1269" w:name="_Toc531093190"/>
      <w:bookmarkStart w:id="1270" w:name="_Toc373743680"/>
      <w:bookmarkStart w:id="1271" w:name="_Toc3731681"/>
      <w:bookmarkStart w:id="1272" w:name="_Toc485629455"/>
      <w:bookmarkStart w:id="1273" w:name="_Toc3731897"/>
      <w:bookmarkStart w:id="1274" w:name="_Toc406360365"/>
      <w:bookmarkStart w:id="1275" w:name="_Toc18954307"/>
      <w:r>
        <w:rPr>
          <w:color w:val="auto"/>
          <w:sz w:val="21"/>
          <w:szCs w:val="21"/>
        </w:rPr>
        <w:t>15.2缺陷责任期</w:t>
      </w:r>
      <w:bookmarkEnd w:id="1269"/>
      <w:bookmarkEnd w:id="1270"/>
      <w:bookmarkEnd w:id="1271"/>
      <w:bookmarkEnd w:id="1272"/>
      <w:bookmarkEnd w:id="1273"/>
      <w:bookmarkEnd w:id="1274"/>
      <w:bookmarkEnd w:id="1275"/>
    </w:p>
    <w:p>
      <w:pPr>
        <w:pStyle w:val="249"/>
        <w:wordWrap w:val="0"/>
        <w:spacing w:line="360" w:lineRule="auto"/>
        <w:ind w:firstLine="420" w:firstLineChars="200"/>
        <w:jc w:val="left"/>
        <w:rPr>
          <w:rFonts w:ascii="Times New Roman" w:hAnsi="Times New Roman"/>
          <w:color w:val="auto"/>
          <w:szCs w:val="21"/>
          <w:highlight w:val="none"/>
          <w:u w:val="single"/>
        </w:rPr>
      </w:pPr>
      <w:r>
        <w:rPr>
          <w:rFonts w:ascii="Times New Roman" w:hAnsi="Times New Roman"/>
          <w:color w:val="auto"/>
          <w:szCs w:val="21"/>
          <w:highlight w:val="none"/>
        </w:rPr>
        <w:t>缺陷责任期的具体期限：</w:t>
      </w:r>
      <w:r>
        <w:rPr>
          <w:rFonts w:hint="eastAsia" w:ascii="Times New Roman" w:hAnsi="Times New Roman"/>
          <w:color w:val="auto"/>
          <w:szCs w:val="21"/>
          <w:highlight w:val="none"/>
          <w:lang w:val="en-US" w:eastAsia="zh-CN"/>
        </w:rPr>
        <w:t>1</w:t>
      </w:r>
      <w:r>
        <w:rPr>
          <w:rFonts w:ascii="Times New Roman" w:hAnsi="Times New Roman"/>
          <w:color w:val="auto"/>
          <w:szCs w:val="21"/>
          <w:highlight w:val="none"/>
        </w:rPr>
        <w:t>年。</w:t>
      </w:r>
    </w:p>
    <w:p>
      <w:pPr>
        <w:pStyle w:val="253"/>
        <w:wordWrap w:val="0"/>
        <w:outlineLvl w:val="2"/>
        <w:rPr>
          <w:color w:val="000000" w:themeColor="text1"/>
          <w:sz w:val="21"/>
          <w:szCs w:val="21"/>
          <w14:textFill>
            <w14:solidFill>
              <w14:schemeClr w14:val="tx1"/>
            </w14:solidFill>
          </w14:textFill>
        </w:rPr>
      </w:pPr>
      <w:bookmarkStart w:id="1276" w:name="_Toc531093191"/>
      <w:bookmarkStart w:id="1277" w:name="_Toc18954308"/>
      <w:bookmarkStart w:id="1278" w:name="_Toc3731682"/>
      <w:bookmarkStart w:id="1279" w:name="_Toc406360366"/>
      <w:bookmarkStart w:id="1280" w:name="_Toc485629456"/>
      <w:bookmarkStart w:id="1281" w:name="_Toc373743681"/>
      <w:bookmarkStart w:id="1282" w:name="_Toc3731898"/>
      <w:r>
        <w:rPr>
          <w:color w:val="000000" w:themeColor="text1"/>
          <w:sz w:val="21"/>
          <w:szCs w:val="21"/>
          <w14:textFill>
            <w14:solidFill>
              <w14:schemeClr w14:val="tx1"/>
            </w14:solidFill>
          </w14:textFill>
        </w:rPr>
        <w:t>15.3 质量保证金</w:t>
      </w:r>
      <w:bookmarkEnd w:id="1276"/>
      <w:bookmarkEnd w:id="1277"/>
      <w:bookmarkEnd w:id="1278"/>
      <w:bookmarkEnd w:id="1279"/>
      <w:bookmarkEnd w:id="1280"/>
      <w:bookmarkEnd w:id="1281"/>
      <w:bookmarkEnd w:id="1282"/>
    </w:p>
    <w:p>
      <w:pPr>
        <w:pStyle w:val="249"/>
        <w:wordWrap w:val="0"/>
        <w:spacing w:line="360" w:lineRule="auto"/>
        <w:ind w:firstLine="420" w:firstLineChars="200"/>
        <w:jc w:val="lef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关于是否扣留质量保证金的约定：</w:t>
      </w:r>
      <w:r>
        <w:rPr>
          <w:rFonts w:ascii="Times New Roman" w:hAnsi="Times New Roman"/>
          <w:color w:val="000000" w:themeColor="text1"/>
          <w:szCs w:val="21"/>
          <w:u w:val="single"/>
          <w14:textFill>
            <w14:solidFill>
              <w14:schemeClr w14:val="tx1"/>
            </w14:solidFill>
          </w14:textFill>
        </w:rPr>
        <w:t>是</w:t>
      </w:r>
      <w:r>
        <w:rPr>
          <w:rFonts w:ascii="Times New Roman" w:hAnsi="Times New Roman"/>
          <w:color w:val="000000" w:themeColor="text1"/>
          <w:szCs w:val="21"/>
          <w14:textFill>
            <w14:solidFill>
              <w14:schemeClr w14:val="tx1"/>
            </w14:solidFill>
          </w14:textFill>
        </w:rPr>
        <w:t>。</w:t>
      </w:r>
    </w:p>
    <w:p>
      <w:pPr>
        <w:pStyle w:val="249"/>
        <w:wordWrap w:val="0"/>
        <w:spacing w:line="360" w:lineRule="auto"/>
        <w:ind w:firstLine="420" w:firstLineChars="200"/>
        <w:jc w:val="lef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15.3.1 承包人提供质量保证金的方式</w:t>
      </w:r>
    </w:p>
    <w:p>
      <w:pPr>
        <w:pStyle w:val="249"/>
        <w:wordWrap w:val="0"/>
        <w:spacing w:line="360" w:lineRule="auto"/>
        <w:ind w:firstLine="420" w:firstLineChars="200"/>
        <w:jc w:val="lef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质量保证金采用以下第</w:t>
      </w:r>
      <w:r>
        <w:rPr>
          <w:rFonts w:ascii="Times New Roman" w:hAnsi="Times New Roman"/>
          <w:color w:val="000000" w:themeColor="text1"/>
          <w:szCs w:val="21"/>
          <w:u w:val="single"/>
          <w14:textFill>
            <w14:solidFill>
              <w14:schemeClr w14:val="tx1"/>
            </w14:solidFill>
          </w14:textFill>
        </w:rPr>
        <w:t>3</w:t>
      </w:r>
      <w:r>
        <w:rPr>
          <w:rFonts w:ascii="Times New Roman" w:hAnsi="Times New Roman"/>
          <w:color w:val="000000" w:themeColor="text1"/>
          <w:szCs w:val="21"/>
          <w14:textFill>
            <w14:solidFill>
              <w14:schemeClr w14:val="tx1"/>
            </w14:solidFill>
          </w14:textFill>
        </w:rPr>
        <w:t>种方式：</w:t>
      </w:r>
    </w:p>
    <w:p>
      <w:pPr>
        <w:wordWrap w:val="0"/>
        <w:spacing w:line="360" w:lineRule="auto"/>
        <w:ind w:firstLine="420" w:firstLineChars="200"/>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（1）质量保证金保函，保证金额为：</w:t>
      </w:r>
    </w:p>
    <w:p>
      <w:pPr>
        <w:pStyle w:val="249"/>
        <w:wordWrap w:val="0"/>
        <w:autoSpaceDE w:val="0"/>
        <w:autoSpaceDN w:val="0"/>
        <w:adjustRightInd w:val="0"/>
        <w:spacing w:line="360" w:lineRule="auto"/>
        <w:ind w:firstLine="420" w:firstLineChars="200"/>
        <w:jc w:val="left"/>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（2）%的工程款；</w:t>
      </w:r>
    </w:p>
    <w:p>
      <w:pPr>
        <w:wordWrap w:val="0"/>
        <w:spacing w:line="360" w:lineRule="auto"/>
        <w:ind w:firstLine="420" w:firstLineChars="200"/>
        <w:rPr>
          <w:b/>
          <w:bCs/>
          <w:color w:val="000000" w:themeColor="text1"/>
          <w:szCs w:val="21"/>
          <w:u w:val="single"/>
          <w14:textFill>
            <w14:solidFill>
              <w14:schemeClr w14:val="tx1"/>
            </w14:solidFill>
          </w14:textFill>
        </w:rPr>
      </w:pPr>
      <w:r>
        <w:rPr>
          <w:color w:val="000000" w:themeColor="text1"/>
          <w:kern w:val="0"/>
          <w:szCs w:val="21"/>
          <w14:textFill>
            <w14:solidFill>
              <w14:schemeClr w14:val="tx1"/>
            </w14:solidFill>
          </w14:textFill>
        </w:rPr>
        <w:t>（3）其他方式：</w:t>
      </w:r>
      <w:r>
        <w:rPr>
          <w:b/>
          <w:bCs/>
          <w:color w:val="000000" w:themeColor="text1"/>
          <w:szCs w:val="21"/>
          <w:u w:val="single"/>
          <w14:textFill>
            <w14:solidFill>
              <w14:schemeClr w14:val="tx1"/>
            </w14:solidFill>
          </w14:textFill>
        </w:rPr>
        <w:t>发包人按工程价款结算总额的3%预留工程质量保修金，待工程缺陷责任期满后无息返还。</w:t>
      </w:r>
    </w:p>
    <w:p>
      <w:pPr>
        <w:pStyle w:val="249"/>
        <w:wordWrap w:val="0"/>
        <w:autoSpaceDE w:val="0"/>
        <w:autoSpaceDN w:val="0"/>
        <w:adjustRightInd w:val="0"/>
        <w:spacing w:line="360" w:lineRule="auto"/>
        <w:ind w:firstLine="420" w:firstLineChars="200"/>
        <w:jc w:val="lef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15.3.2 质量保证金的扣留</w:t>
      </w:r>
    </w:p>
    <w:p>
      <w:pPr>
        <w:pStyle w:val="249"/>
        <w:wordWrap w:val="0"/>
        <w:spacing w:line="360" w:lineRule="auto"/>
        <w:ind w:firstLine="420" w:firstLineChars="200"/>
        <w:jc w:val="lef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质量保证金的扣留采取以下第</w:t>
      </w:r>
      <w:r>
        <w:rPr>
          <w:rFonts w:ascii="Times New Roman" w:hAnsi="Times New Roman"/>
          <w:color w:val="000000" w:themeColor="text1"/>
          <w:szCs w:val="21"/>
          <w:u w:val="single"/>
          <w14:textFill>
            <w14:solidFill>
              <w14:schemeClr w14:val="tx1"/>
            </w14:solidFill>
          </w14:textFill>
        </w:rPr>
        <w:t>2</w:t>
      </w:r>
      <w:r>
        <w:rPr>
          <w:rFonts w:ascii="Times New Roman" w:hAnsi="Times New Roman"/>
          <w:color w:val="000000" w:themeColor="text1"/>
          <w:szCs w:val="21"/>
          <w14:textFill>
            <w14:solidFill>
              <w14:schemeClr w14:val="tx1"/>
            </w14:solidFill>
          </w14:textFill>
        </w:rPr>
        <w:t>种方式：</w:t>
      </w:r>
    </w:p>
    <w:p>
      <w:pPr>
        <w:pStyle w:val="249"/>
        <w:wordWrap w:val="0"/>
        <w:autoSpaceDE w:val="0"/>
        <w:autoSpaceDN w:val="0"/>
        <w:adjustRightInd w:val="0"/>
        <w:spacing w:line="360" w:lineRule="auto"/>
        <w:ind w:firstLine="420" w:firstLineChars="200"/>
        <w:jc w:val="left"/>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（1）在支付工程进度款时逐次扣留，在此情形下，质量保证金的计算基数不包括预付款的支付、扣回以及价格调整的金额；</w:t>
      </w:r>
    </w:p>
    <w:p>
      <w:pPr>
        <w:pStyle w:val="249"/>
        <w:wordWrap w:val="0"/>
        <w:autoSpaceDE w:val="0"/>
        <w:autoSpaceDN w:val="0"/>
        <w:adjustRightInd w:val="0"/>
        <w:spacing w:line="360" w:lineRule="auto"/>
        <w:ind w:firstLine="420" w:firstLineChars="200"/>
        <w:jc w:val="left"/>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（2）工程竣工结算时一次性扣留质量保证金；</w:t>
      </w:r>
    </w:p>
    <w:p>
      <w:pPr>
        <w:wordWrap w:val="0"/>
        <w:spacing w:line="360" w:lineRule="auto"/>
        <w:ind w:firstLine="420" w:firstLineChars="200"/>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（3）其他扣留方式:</w:t>
      </w:r>
      <w:r>
        <w:rPr>
          <w:color w:val="000000" w:themeColor="text1"/>
          <w:sz w:val="24"/>
          <w:u w:val="single"/>
          <w14:textFill>
            <w14:solidFill>
              <w14:schemeClr w14:val="tx1"/>
            </w14:solidFill>
          </w14:textFill>
        </w:rPr>
        <w:t>/</w:t>
      </w:r>
      <w:r>
        <w:rPr>
          <w:b/>
          <w:bCs/>
          <w:color w:val="000000" w:themeColor="text1"/>
          <w:u w:val="single"/>
          <w14:textFill>
            <w14:solidFill>
              <w14:schemeClr w14:val="tx1"/>
            </w14:solidFill>
          </w14:textFill>
        </w:rPr>
        <w:t>。</w:t>
      </w:r>
    </w:p>
    <w:p>
      <w:pPr>
        <w:pStyle w:val="249"/>
        <w:wordWrap w:val="0"/>
        <w:spacing w:line="360" w:lineRule="auto"/>
        <w:ind w:firstLine="420" w:firstLineChars="200"/>
        <w:jc w:val="left"/>
        <w:rPr>
          <w:rFonts w:ascii="Times New Roman" w:hAnsi="Times New Roman"/>
          <w:color w:val="000000" w:themeColor="text1"/>
          <w:kern w:val="0"/>
          <w:szCs w:val="21"/>
          <w:u w:val="single"/>
          <w14:textFill>
            <w14:solidFill>
              <w14:schemeClr w14:val="tx1"/>
            </w14:solidFill>
          </w14:textFill>
        </w:rPr>
      </w:pPr>
      <w:r>
        <w:rPr>
          <w:rFonts w:ascii="Times New Roman" w:hAnsi="Times New Roman"/>
          <w:color w:val="000000" w:themeColor="text1"/>
          <w:szCs w:val="21"/>
          <w14:textFill>
            <w14:solidFill>
              <w14:schemeClr w14:val="tx1"/>
            </w14:solidFill>
          </w14:textFill>
        </w:rPr>
        <w:t>关于质量保证金的补充约定：</w:t>
      </w:r>
      <w:r>
        <w:rPr>
          <w:rFonts w:ascii="Times New Roman" w:hAnsi="Times New Roman"/>
          <w:color w:val="000000" w:themeColor="text1"/>
          <w:kern w:val="0"/>
          <w:szCs w:val="21"/>
          <w:u w:val="single"/>
          <w14:textFill>
            <w14:solidFill>
              <w14:schemeClr w14:val="tx1"/>
            </w14:solidFill>
          </w14:textFill>
        </w:rPr>
        <w:t>无</w:t>
      </w:r>
      <w:r>
        <w:rPr>
          <w:rFonts w:ascii="Times New Roman" w:hAnsi="Times New Roman"/>
          <w:color w:val="000000" w:themeColor="text1"/>
          <w:kern w:val="0"/>
          <w:szCs w:val="21"/>
          <w14:textFill>
            <w14:solidFill>
              <w14:schemeClr w14:val="tx1"/>
            </w14:solidFill>
          </w14:textFill>
        </w:rPr>
        <w:t>。</w:t>
      </w:r>
    </w:p>
    <w:p>
      <w:pPr>
        <w:pStyle w:val="253"/>
        <w:wordWrap w:val="0"/>
        <w:outlineLvl w:val="2"/>
        <w:rPr>
          <w:color w:val="000000" w:themeColor="text1"/>
          <w:sz w:val="21"/>
          <w:szCs w:val="21"/>
          <w14:textFill>
            <w14:solidFill>
              <w14:schemeClr w14:val="tx1"/>
            </w14:solidFill>
          </w14:textFill>
        </w:rPr>
      </w:pPr>
      <w:bookmarkStart w:id="1283" w:name="_Toc3731683"/>
      <w:bookmarkStart w:id="1284" w:name="_Toc18954309"/>
      <w:bookmarkStart w:id="1285" w:name="_Toc373743682"/>
      <w:bookmarkStart w:id="1286" w:name="_Toc3731899"/>
      <w:bookmarkStart w:id="1287" w:name="_Toc406360367"/>
      <w:bookmarkStart w:id="1288" w:name="_Toc485629457"/>
      <w:bookmarkStart w:id="1289" w:name="_Toc531093192"/>
      <w:r>
        <w:rPr>
          <w:color w:val="000000" w:themeColor="text1"/>
          <w:sz w:val="21"/>
          <w:szCs w:val="21"/>
          <w14:textFill>
            <w14:solidFill>
              <w14:schemeClr w14:val="tx1"/>
            </w14:solidFill>
          </w14:textFill>
        </w:rPr>
        <w:t>15.4保修</w:t>
      </w:r>
      <w:bookmarkEnd w:id="1283"/>
      <w:bookmarkEnd w:id="1284"/>
      <w:bookmarkEnd w:id="1285"/>
      <w:bookmarkEnd w:id="1286"/>
      <w:bookmarkEnd w:id="1287"/>
      <w:bookmarkEnd w:id="1288"/>
      <w:bookmarkEnd w:id="1289"/>
    </w:p>
    <w:p>
      <w:pPr>
        <w:pStyle w:val="249"/>
        <w:wordWrap w:val="0"/>
        <w:spacing w:line="360" w:lineRule="auto"/>
        <w:ind w:firstLine="409" w:firstLineChars="195"/>
        <w:jc w:val="lef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15.4.1 保修责任</w:t>
      </w:r>
    </w:p>
    <w:p>
      <w:pPr>
        <w:pStyle w:val="249"/>
        <w:wordWrap w:val="0"/>
        <w:spacing w:line="360" w:lineRule="auto"/>
        <w:ind w:firstLine="409" w:firstLineChars="195"/>
        <w:jc w:val="left"/>
        <w:rPr>
          <w:rFonts w:ascii="Times New Roman" w:hAnsi="Times New Roman"/>
          <w:color w:val="000000" w:themeColor="text1"/>
          <w:kern w:val="0"/>
          <w:szCs w:val="21"/>
          <w:u w:val="single"/>
          <w14:textFill>
            <w14:solidFill>
              <w14:schemeClr w14:val="tx1"/>
            </w14:solidFill>
          </w14:textFill>
        </w:rPr>
      </w:pPr>
      <w:r>
        <w:rPr>
          <w:rFonts w:ascii="Times New Roman" w:hAnsi="Times New Roman"/>
          <w:color w:val="000000" w:themeColor="text1"/>
          <w:szCs w:val="21"/>
          <w14:textFill>
            <w14:solidFill>
              <w14:schemeClr w14:val="tx1"/>
            </w14:solidFill>
          </w14:textFill>
        </w:rPr>
        <w:t>工程保修期为：</w:t>
      </w:r>
      <w:r>
        <w:rPr>
          <w:rFonts w:ascii="Times New Roman" w:hAnsi="Times New Roman"/>
          <w:color w:val="000000" w:themeColor="text1"/>
          <w:kern w:val="0"/>
          <w:szCs w:val="32"/>
          <w:u w:val="single"/>
          <w14:textFill>
            <w14:solidFill>
              <w14:schemeClr w14:val="tx1"/>
            </w14:solidFill>
          </w14:textFill>
        </w:rPr>
        <w:t>见工程质量保修书</w:t>
      </w:r>
      <w:r>
        <w:rPr>
          <w:rFonts w:ascii="Times New Roman" w:hAnsi="Times New Roman"/>
          <w:color w:val="000000" w:themeColor="text1"/>
          <w:kern w:val="0"/>
          <w:szCs w:val="21"/>
          <w14:textFill>
            <w14:solidFill>
              <w14:schemeClr w14:val="tx1"/>
            </w14:solidFill>
          </w14:textFill>
        </w:rPr>
        <w:t>。</w:t>
      </w:r>
    </w:p>
    <w:p>
      <w:pPr>
        <w:pStyle w:val="249"/>
        <w:wordWrap w:val="0"/>
        <w:spacing w:line="360" w:lineRule="auto"/>
        <w:ind w:firstLine="409" w:firstLineChars="195"/>
        <w:jc w:val="lef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15.4.3 修复通知</w:t>
      </w:r>
    </w:p>
    <w:p>
      <w:pPr>
        <w:pStyle w:val="249"/>
        <w:wordWrap w:val="0"/>
        <w:spacing w:line="360" w:lineRule="auto"/>
        <w:ind w:firstLine="409" w:firstLineChars="195"/>
        <w:jc w:val="left"/>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承包人收到保修通知并到达工程现场的合理时间：</w:t>
      </w:r>
      <w:r>
        <w:rPr>
          <w:rFonts w:ascii="Times New Roman" w:hAnsi="Times New Roman"/>
          <w:color w:val="000000" w:themeColor="text1"/>
          <w:kern w:val="0"/>
          <w:szCs w:val="32"/>
          <w:u w:val="single"/>
          <w14:textFill>
            <w14:solidFill>
              <w14:schemeClr w14:val="tx1"/>
            </w14:solidFill>
          </w14:textFill>
        </w:rPr>
        <w:t>收到通知后24小时内</w:t>
      </w:r>
      <w:r>
        <w:rPr>
          <w:rFonts w:ascii="Times New Roman" w:hAnsi="Times New Roman"/>
          <w:color w:val="000000" w:themeColor="text1"/>
          <w:kern w:val="0"/>
          <w:szCs w:val="21"/>
          <w14:textFill>
            <w14:solidFill>
              <w14:schemeClr w14:val="tx1"/>
            </w14:solidFill>
          </w14:textFill>
        </w:rPr>
        <w:t>。</w:t>
      </w:r>
    </w:p>
    <w:p>
      <w:pPr>
        <w:wordWrap w:val="0"/>
        <w:spacing w:line="360" w:lineRule="auto"/>
        <w:ind w:firstLine="420" w:firstLineChars="200"/>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15.4.4 未能修复</w:t>
      </w:r>
    </w:p>
    <w:p>
      <w:pPr>
        <w:wordWrap w:val="0"/>
        <w:spacing w:line="360" w:lineRule="auto"/>
        <w:ind w:firstLine="420" w:firstLineChars="200"/>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因承包人原因造成工程的缺陷或损坏，承包人拒绝维修或未能在合理期限内修复缺陷或损坏，且经发包人书面催告后仍未修复的，发包人有权自行修复或委托第三方修复，所需费用由承包人承担，且承包人应按所需费用的20%支付违约金给发包人。但修复范围超出缺陷或损坏范围的，超出范围部分的修复费用由发包人承担。</w:t>
      </w:r>
    </w:p>
    <w:p>
      <w:pPr>
        <w:wordWrap w:val="0"/>
        <w:spacing w:line="360" w:lineRule="auto"/>
        <w:ind w:firstLine="420" w:firstLineChars="200"/>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发包人有权从质保金中直接扣付以上费用，若质保金不足以扣付以上费用的，发包人有权另行向承包人索赔。</w:t>
      </w:r>
    </w:p>
    <w:p>
      <w:pPr>
        <w:pStyle w:val="4"/>
        <w:wordWrap w:val="0"/>
        <w:rPr>
          <w:rFonts w:ascii="Times New Roman" w:hAnsi="Times New Roman" w:eastAsia="宋体"/>
          <w:color w:val="000000" w:themeColor="text1"/>
          <w:sz w:val="21"/>
          <w:szCs w:val="21"/>
          <w14:textFill>
            <w14:solidFill>
              <w14:schemeClr w14:val="tx1"/>
            </w14:solidFill>
          </w14:textFill>
        </w:rPr>
      </w:pPr>
      <w:bookmarkStart w:id="1290" w:name="_Toc18954310"/>
      <w:bookmarkStart w:id="1291" w:name="_Toc3731900"/>
      <w:bookmarkStart w:id="1292" w:name="_Toc3731684"/>
      <w:bookmarkStart w:id="1293" w:name="_Toc531093193"/>
      <w:r>
        <w:rPr>
          <w:rFonts w:ascii="Times New Roman" w:hAnsi="Times New Roman" w:eastAsia="宋体"/>
          <w:color w:val="000000" w:themeColor="text1"/>
          <w:sz w:val="21"/>
          <w:szCs w:val="21"/>
          <w14:textFill>
            <w14:solidFill>
              <w14:schemeClr w14:val="tx1"/>
            </w14:solidFill>
          </w14:textFill>
        </w:rPr>
        <w:t>16. 违约</w:t>
      </w:r>
      <w:bookmarkEnd w:id="1231"/>
      <w:bookmarkEnd w:id="1232"/>
      <w:bookmarkEnd w:id="1233"/>
      <w:bookmarkEnd w:id="1234"/>
      <w:bookmarkEnd w:id="1235"/>
      <w:bookmarkEnd w:id="1236"/>
      <w:bookmarkEnd w:id="1237"/>
      <w:bookmarkEnd w:id="1290"/>
      <w:bookmarkEnd w:id="1291"/>
      <w:bookmarkEnd w:id="1292"/>
      <w:bookmarkEnd w:id="1293"/>
    </w:p>
    <w:p>
      <w:pPr>
        <w:pStyle w:val="5"/>
        <w:wordWrap w:val="0"/>
        <w:rPr>
          <w:rFonts w:eastAsia="宋体"/>
          <w:color w:val="000000" w:themeColor="text1"/>
          <w:sz w:val="21"/>
          <w:szCs w:val="21"/>
          <w14:textFill>
            <w14:solidFill>
              <w14:schemeClr w14:val="tx1"/>
            </w14:solidFill>
          </w14:textFill>
        </w:rPr>
      </w:pPr>
      <w:bookmarkStart w:id="1294" w:name="_Toc531093194"/>
      <w:bookmarkStart w:id="1295" w:name="_Toc373478414"/>
      <w:bookmarkStart w:id="1296" w:name="_Toc463940167"/>
      <w:bookmarkStart w:id="1297" w:name="_Toc3731685"/>
      <w:bookmarkStart w:id="1298" w:name="_Toc18954311"/>
      <w:bookmarkStart w:id="1299" w:name="_Toc3731901"/>
      <w:bookmarkStart w:id="1300" w:name="_Toc432177029"/>
      <w:bookmarkStart w:id="1301" w:name="_Toc389065332"/>
      <w:bookmarkStart w:id="1302" w:name="_Toc373227767"/>
      <w:bookmarkStart w:id="1303" w:name="_Toc480968523"/>
      <w:r>
        <w:rPr>
          <w:rFonts w:eastAsia="宋体"/>
          <w:color w:val="000000" w:themeColor="text1"/>
          <w:sz w:val="21"/>
          <w:szCs w:val="21"/>
          <w14:textFill>
            <w14:solidFill>
              <w14:schemeClr w14:val="tx1"/>
            </w14:solidFill>
          </w14:textFill>
        </w:rPr>
        <w:t>16.1 发包人违约</w:t>
      </w:r>
      <w:bookmarkEnd w:id="1294"/>
      <w:bookmarkEnd w:id="1295"/>
      <w:bookmarkEnd w:id="1296"/>
      <w:bookmarkEnd w:id="1297"/>
      <w:bookmarkEnd w:id="1298"/>
      <w:bookmarkEnd w:id="1299"/>
      <w:bookmarkEnd w:id="1300"/>
      <w:bookmarkEnd w:id="1301"/>
      <w:bookmarkEnd w:id="1302"/>
      <w:bookmarkEnd w:id="1303"/>
    </w:p>
    <w:p>
      <w:pPr>
        <w:pStyle w:val="249"/>
        <w:wordWrap w:val="0"/>
        <w:spacing w:line="360" w:lineRule="auto"/>
        <w:ind w:firstLine="420" w:firstLineChars="200"/>
        <w:jc w:val="left"/>
        <w:rPr>
          <w:rFonts w:ascii="Times New Roman" w:hAnsi="Times New Roman"/>
          <w:color w:val="000000" w:themeColor="text1"/>
          <w:szCs w:val="21"/>
          <w14:textFill>
            <w14:solidFill>
              <w14:schemeClr w14:val="tx1"/>
            </w14:solidFill>
          </w14:textFill>
        </w:rPr>
      </w:pPr>
      <w:bookmarkStart w:id="1304" w:name="_Toc463940169"/>
      <w:bookmarkStart w:id="1305" w:name="_Toc373478416"/>
      <w:bookmarkStart w:id="1306" w:name="_Toc373227769"/>
      <w:bookmarkStart w:id="1307" w:name="_Toc432177031"/>
      <w:bookmarkStart w:id="1308" w:name="_Toc351203649"/>
      <w:bookmarkStart w:id="1309" w:name="_Toc389065334"/>
      <w:bookmarkStart w:id="1310" w:name="_Toc480968525"/>
      <w:r>
        <w:rPr>
          <w:rFonts w:ascii="Times New Roman" w:hAnsi="Times New Roman"/>
          <w:color w:val="000000" w:themeColor="text1"/>
          <w:szCs w:val="21"/>
          <w14:textFill>
            <w14:solidFill>
              <w14:schemeClr w14:val="tx1"/>
            </w14:solidFill>
          </w14:textFill>
        </w:rPr>
        <w:t>16.1.1发包人违约的情形</w:t>
      </w:r>
    </w:p>
    <w:p>
      <w:pPr>
        <w:pStyle w:val="249"/>
        <w:wordWrap w:val="0"/>
        <w:spacing w:line="360" w:lineRule="auto"/>
        <w:ind w:firstLine="420" w:firstLineChars="200"/>
        <w:jc w:val="left"/>
        <w:rPr>
          <w:rFonts w:ascii="Times New Roman" w:hAnsi="Times New Roman"/>
          <w:color w:val="000000" w:themeColor="text1"/>
          <w:kern w:val="0"/>
          <w:szCs w:val="21"/>
          <w:u w:val="single"/>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发包人违约的其他情形：</w:t>
      </w:r>
      <w:r>
        <w:rPr>
          <w:rFonts w:ascii="Times New Roman" w:hAnsi="Times New Roman"/>
          <w:color w:val="000000" w:themeColor="text1"/>
          <w:kern w:val="0"/>
          <w:szCs w:val="21"/>
          <w:u w:val="single"/>
          <w14:textFill>
            <w14:solidFill>
              <w14:schemeClr w14:val="tx1"/>
            </w14:solidFill>
          </w14:textFill>
        </w:rPr>
        <w:t>（1）未按国家相关规定取得项目所需批文和许可，导致承包人进场施工后被迫暂停施工；（2）未能在计划开工日期前7天内下达开工通知；（3）未能按合同约定支付工程款；（4）自行实施被取消的工作或转由他人实施的；（5）提供的材料、工程设备的规格、数量或质量不符合合同约定，或因交货日期延误或交货地点变更等情况的；（6）违反合同约定（如迟延支付工程款等）造成暂停施工的；（7）无正当理由没有在约定期限内发出复工指示；（8）明确表示或者以其行为表明不履行合同主要义务的；（9）未能按照合同约定履行其他义务的</w:t>
      </w:r>
      <w:r>
        <w:rPr>
          <w:rFonts w:ascii="Times New Roman" w:hAnsi="Times New Roman"/>
          <w:color w:val="000000" w:themeColor="text1"/>
          <w:kern w:val="0"/>
          <w:szCs w:val="21"/>
          <w14:textFill>
            <w14:solidFill>
              <w14:schemeClr w14:val="tx1"/>
            </w14:solidFill>
          </w14:textFill>
        </w:rPr>
        <w:t>。</w:t>
      </w:r>
    </w:p>
    <w:p>
      <w:pPr>
        <w:pStyle w:val="249"/>
        <w:wordWrap w:val="0"/>
        <w:spacing w:line="360" w:lineRule="auto"/>
        <w:ind w:left="1050" w:hanging="1050" w:hangingChars="500"/>
        <w:jc w:val="left"/>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 xml:space="preserve">    16.1.2 发包人违约的责任</w:t>
      </w:r>
    </w:p>
    <w:p>
      <w:pPr>
        <w:pStyle w:val="249"/>
        <w:wordWrap w:val="0"/>
        <w:spacing w:line="360" w:lineRule="auto"/>
        <w:ind w:firstLine="420" w:firstLineChars="200"/>
        <w:jc w:val="left"/>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发包人违约责任的承担方式和计算方法：</w:t>
      </w:r>
    </w:p>
    <w:p>
      <w:pPr>
        <w:pStyle w:val="249"/>
        <w:wordWrap w:val="0"/>
        <w:spacing w:line="360" w:lineRule="auto"/>
        <w:ind w:firstLine="420" w:firstLineChars="200"/>
        <w:jc w:val="left"/>
        <w:rPr>
          <w:rFonts w:ascii="Times New Roman" w:hAnsi="Times New Roman"/>
          <w:color w:val="000000" w:themeColor="text1"/>
          <w:kern w:val="0"/>
          <w:szCs w:val="21"/>
          <w:u w:val="single"/>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（1）因发包人原因未能在计划开工日期前7天内下达开工通知的违约责任：</w:t>
      </w:r>
      <w:r>
        <w:rPr>
          <w:rFonts w:ascii="Times New Roman" w:hAnsi="Times New Roman"/>
          <w:color w:val="000000" w:themeColor="text1"/>
          <w:kern w:val="0"/>
          <w:szCs w:val="21"/>
          <w:u w:val="single"/>
          <w14:textFill>
            <w14:solidFill>
              <w14:schemeClr w14:val="tx1"/>
            </w14:solidFill>
          </w14:textFill>
        </w:rPr>
        <w:t>双方另行协商</w:t>
      </w:r>
      <w:r>
        <w:rPr>
          <w:rFonts w:ascii="Times New Roman" w:hAnsi="Times New Roman"/>
          <w:color w:val="000000" w:themeColor="text1"/>
          <w:kern w:val="0"/>
          <w:szCs w:val="21"/>
          <w14:textFill>
            <w14:solidFill>
              <w14:schemeClr w14:val="tx1"/>
            </w14:solidFill>
          </w14:textFill>
        </w:rPr>
        <w:t>。</w:t>
      </w:r>
    </w:p>
    <w:p>
      <w:pPr>
        <w:pStyle w:val="249"/>
        <w:wordWrap w:val="0"/>
        <w:spacing w:line="360" w:lineRule="auto"/>
        <w:ind w:firstLine="420" w:firstLineChars="200"/>
        <w:jc w:val="left"/>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（2）除已有约定外，因发包人原因未能按合同约定支付合同价款的违约责任：</w:t>
      </w:r>
      <w:r>
        <w:rPr>
          <w:rFonts w:ascii="Times New Roman" w:hAnsi="Times New Roman"/>
          <w:b/>
          <w:color w:val="000000" w:themeColor="text1"/>
          <w:kern w:val="0"/>
          <w:szCs w:val="21"/>
          <w:u w:val="single"/>
          <w14:textFill>
            <w14:solidFill>
              <w14:schemeClr w14:val="tx1"/>
            </w14:solidFill>
          </w14:textFill>
        </w:rPr>
        <w:t>承包人与发包人签订延期付款协议，延期付款协议须经承包人认可</w:t>
      </w:r>
      <w:r>
        <w:rPr>
          <w:rFonts w:ascii="Times New Roman" w:hAnsi="Times New Roman"/>
          <w:color w:val="000000" w:themeColor="text1"/>
          <w:kern w:val="0"/>
          <w:szCs w:val="21"/>
          <w14:textFill>
            <w14:solidFill>
              <w14:schemeClr w14:val="tx1"/>
            </w14:solidFill>
          </w14:textFill>
        </w:rPr>
        <w:t>。</w:t>
      </w:r>
    </w:p>
    <w:p>
      <w:pPr>
        <w:pStyle w:val="249"/>
        <w:wordWrap w:val="0"/>
        <w:spacing w:line="360" w:lineRule="auto"/>
        <w:ind w:firstLine="420" w:firstLineChars="200"/>
        <w:jc w:val="left"/>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（3）发包人违反第10.1款〔变更的范围〕第（2）项约定，自行实施被取消的工作或转由他人实施的违约责任：</w:t>
      </w:r>
      <w:r>
        <w:rPr>
          <w:rFonts w:ascii="Times New Roman" w:hAnsi="Times New Roman"/>
          <w:color w:val="000000" w:themeColor="text1"/>
          <w:kern w:val="0"/>
          <w:szCs w:val="21"/>
          <w:u w:val="single"/>
          <w14:textFill>
            <w14:solidFill>
              <w14:schemeClr w14:val="tx1"/>
            </w14:solidFill>
          </w14:textFill>
        </w:rPr>
        <w:t>双方另行协商</w:t>
      </w:r>
      <w:r>
        <w:rPr>
          <w:rFonts w:ascii="Times New Roman" w:hAnsi="Times New Roman"/>
          <w:color w:val="000000" w:themeColor="text1"/>
          <w:kern w:val="0"/>
          <w:szCs w:val="21"/>
          <w14:textFill>
            <w14:solidFill>
              <w14:schemeClr w14:val="tx1"/>
            </w14:solidFill>
          </w14:textFill>
        </w:rPr>
        <w:t>。</w:t>
      </w:r>
    </w:p>
    <w:p>
      <w:pPr>
        <w:pStyle w:val="249"/>
        <w:wordWrap w:val="0"/>
        <w:spacing w:line="360" w:lineRule="auto"/>
        <w:ind w:firstLine="420" w:firstLineChars="200"/>
        <w:jc w:val="left"/>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（4）发包人提供的材料、工程设备的规格、数量或质量不符合合同约定，或因发包人原因导致交货日期延误或交货地点变更等情况的违约责任：</w:t>
      </w:r>
      <w:r>
        <w:rPr>
          <w:rFonts w:ascii="Times New Roman" w:hAnsi="Times New Roman"/>
          <w:color w:val="000000" w:themeColor="text1"/>
          <w:kern w:val="0"/>
          <w:szCs w:val="21"/>
          <w:u w:val="single"/>
          <w14:textFill>
            <w14:solidFill>
              <w14:schemeClr w14:val="tx1"/>
            </w14:solidFill>
          </w14:textFill>
        </w:rPr>
        <w:t>发包人承担承包人因暂停施工所导致的工程费用的增加（须经发包人确认），包括但不限于承包人施工人员管理费、工人误工费、机械设备和内外脚手架的闲置租金费、材料损耗费及其他发生的费用等，且工期相应顺延（须经发包人确认）</w:t>
      </w:r>
      <w:r>
        <w:rPr>
          <w:rFonts w:ascii="Times New Roman" w:hAnsi="Times New Roman"/>
          <w:color w:val="000000" w:themeColor="text1"/>
          <w:kern w:val="0"/>
          <w:szCs w:val="21"/>
          <w14:textFill>
            <w14:solidFill>
              <w14:schemeClr w14:val="tx1"/>
            </w14:solidFill>
          </w14:textFill>
        </w:rPr>
        <w:t>。</w:t>
      </w:r>
    </w:p>
    <w:p>
      <w:pPr>
        <w:pStyle w:val="249"/>
        <w:wordWrap w:val="0"/>
        <w:spacing w:line="360" w:lineRule="auto"/>
        <w:ind w:firstLine="420" w:firstLineChars="200"/>
        <w:jc w:val="left"/>
        <w:rPr>
          <w:rFonts w:ascii="Times New Roman" w:hAnsi="Times New Roman"/>
          <w:color w:val="000000" w:themeColor="text1"/>
          <w:kern w:val="0"/>
          <w:szCs w:val="21"/>
          <w:u w:val="single"/>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（5）因发包人违反合同约定造成暂停施工的违约责任：</w:t>
      </w:r>
      <w:r>
        <w:rPr>
          <w:rFonts w:ascii="Times New Roman" w:hAnsi="Times New Roman"/>
          <w:color w:val="000000" w:themeColor="text1"/>
          <w:kern w:val="0"/>
          <w:szCs w:val="21"/>
          <w:u w:val="single"/>
          <w14:textFill>
            <w14:solidFill>
              <w14:schemeClr w14:val="tx1"/>
            </w14:solidFill>
          </w14:textFill>
        </w:rPr>
        <w:t>发包人承担承包人因暂停施工所导致的工程费用的增加（须经发包人确认），包括但不限于承包人施工人员管理费、工人误工费、机械设备和内外脚手架的闲置租金费、材料损耗费及其他发生的费用等，且工期相应顺延（须经发包人确认）</w:t>
      </w:r>
      <w:r>
        <w:rPr>
          <w:rFonts w:ascii="Times New Roman" w:hAnsi="Times New Roman"/>
          <w:color w:val="000000" w:themeColor="text1"/>
          <w:kern w:val="0"/>
          <w:szCs w:val="21"/>
          <w14:textFill>
            <w14:solidFill>
              <w14:schemeClr w14:val="tx1"/>
            </w14:solidFill>
          </w14:textFill>
        </w:rPr>
        <w:t>。</w:t>
      </w:r>
    </w:p>
    <w:p>
      <w:pPr>
        <w:pStyle w:val="249"/>
        <w:wordWrap w:val="0"/>
        <w:spacing w:line="360" w:lineRule="auto"/>
        <w:ind w:firstLine="420" w:firstLineChars="200"/>
        <w:jc w:val="left"/>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（6）发包人无正当理由没有在约定期限内发出复工指示，导致承包人无法复工超过84天的违约责任：</w:t>
      </w:r>
      <w:r>
        <w:rPr>
          <w:rFonts w:ascii="Times New Roman" w:hAnsi="Times New Roman"/>
          <w:color w:val="000000" w:themeColor="text1"/>
          <w:kern w:val="0"/>
          <w:szCs w:val="21"/>
          <w:u w:val="single"/>
          <w14:textFill>
            <w14:solidFill>
              <w14:schemeClr w14:val="tx1"/>
            </w14:solidFill>
          </w14:textFill>
        </w:rPr>
        <w:t>承包人享有解除合同的权利，发包人应赔偿由此给承包人造成的全部经济损失</w:t>
      </w:r>
      <w:r>
        <w:rPr>
          <w:rFonts w:ascii="Times New Roman" w:hAnsi="Times New Roman"/>
          <w:color w:val="000000" w:themeColor="text1"/>
          <w:kern w:val="0"/>
          <w:szCs w:val="21"/>
          <w14:textFill>
            <w14:solidFill>
              <w14:schemeClr w14:val="tx1"/>
            </w14:solidFill>
          </w14:textFill>
        </w:rPr>
        <w:t>。</w:t>
      </w:r>
    </w:p>
    <w:p>
      <w:pPr>
        <w:pStyle w:val="249"/>
        <w:wordWrap w:val="0"/>
        <w:spacing w:line="360" w:lineRule="auto"/>
        <w:ind w:firstLine="420" w:firstLineChars="200"/>
        <w:jc w:val="left"/>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（7）其他：</w:t>
      </w:r>
      <w:r>
        <w:rPr>
          <w:rFonts w:ascii="Times New Roman" w:hAnsi="Times New Roman"/>
          <w:color w:val="000000" w:themeColor="text1"/>
          <w:kern w:val="0"/>
          <w:szCs w:val="21"/>
          <w:u w:val="single"/>
          <w14:textFill>
            <w14:solidFill>
              <w14:schemeClr w14:val="tx1"/>
            </w14:solidFill>
          </w14:textFill>
        </w:rPr>
        <w:t>非承包人原因造成工程停工且工程停工连续超过84天时，承包人有权选择单方解除本合同，发包人应赔偿由此给承包人造成的全部经济损失。如因国家和地方重大政策调整、地方政府强制规定要求造成的停工，发包人同意顺延工期和支付直接损失费用</w:t>
      </w:r>
      <w:r>
        <w:rPr>
          <w:rFonts w:ascii="Times New Roman" w:hAnsi="Times New Roman"/>
          <w:color w:val="000000" w:themeColor="text1"/>
          <w:kern w:val="0"/>
          <w:szCs w:val="21"/>
          <w14:textFill>
            <w14:solidFill>
              <w14:schemeClr w14:val="tx1"/>
            </w14:solidFill>
          </w14:textFill>
        </w:rPr>
        <w:t>。</w:t>
      </w:r>
    </w:p>
    <w:p>
      <w:pPr>
        <w:pStyle w:val="249"/>
        <w:wordWrap w:val="0"/>
        <w:spacing w:line="360" w:lineRule="auto"/>
        <w:ind w:firstLine="420" w:firstLineChars="200"/>
        <w:jc w:val="left"/>
        <w:rPr>
          <w:rFonts w:ascii="Times New Roman" w:hAnsi="Times New Roman"/>
          <w:color w:val="000000" w:themeColor="text1"/>
          <w:szCs w:val="21"/>
          <w14:textFill>
            <w14:solidFill>
              <w14:schemeClr w14:val="tx1"/>
            </w14:solidFill>
          </w14:textFill>
        </w:rPr>
      </w:pPr>
      <w:bookmarkStart w:id="1311" w:name="_Toc3731686"/>
      <w:bookmarkStart w:id="1312" w:name="_Toc3731902"/>
      <w:bookmarkStart w:id="1313" w:name="_Toc485629460"/>
      <w:r>
        <w:rPr>
          <w:rFonts w:ascii="Times New Roman" w:hAnsi="Times New Roman"/>
          <w:color w:val="000000" w:themeColor="text1"/>
          <w:szCs w:val="21"/>
          <w14:textFill>
            <w14:solidFill>
              <w14:schemeClr w14:val="tx1"/>
            </w14:solidFill>
          </w14:textFill>
        </w:rPr>
        <w:t>16.1.3 因发包人违约解除合同</w:t>
      </w:r>
      <w:bookmarkEnd w:id="1311"/>
      <w:bookmarkEnd w:id="1312"/>
      <w:bookmarkEnd w:id="1313"/>
    </w:p>
    <w:p>
      <w:pPr>
        <w:pStyle w:val="249"/>
        <w:wordWrap w:val="0"/>
        <w:autoSpaceDE w:val="0"/>
        <w:autoSpaceDN w:val="0"/>
        <w:adjustRightInd w:val="0"/>
        <w:spacing w:line="360" w:lineRule="auto"/>
        <w:ind w:firstLine="420" w:firstLineChars="200"/>
        <w:jc w:val="left"/>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承包人按16.1.1项〔发包人违约的情形〕约定暂停施工满</w:t>
      </w:r>
      <w:r>
        <w:rPr>
          <w:rFonts w:ascii="Times New Roman" w:hAnsi="Times New Roman"/>
          <w:color w:val="000000" w:themeColor="text1"/>
          <w:kern w:val="0"/>
          <w:szCs w:val="21"/>
          <w:u w:val="single"/>
          <w14:textFill>
            <w14:solidFill>
              <w14:schemeClr w14:val="tx1"/>
            </w14:solidFill>
          </w14:textFill>
        </w:rPr>
        <w:t>84</w:t>
      </w:r>
      <w:r>
        <w:rPr>
          <w:rFonts w:ascii="Times New Roman" w:hAnsi="Times New Roman"/>
          <w:color w:val="000000" w:themeColor="text1"/>
          <w:kern w:val="0"/>
          <w:szCs w:val="21"/>
          <w14:textFill>
            <w14:solidFill>
              <w14:schemeClr w14:val="tx1"/>
            </w14:solidFill>
          </w14:textFill>
        </w:rPr>
        <w:t>天后发包人仍不纠正其违约行为并致使合同目的不能实现的，承包人有权解除合同。</w:t>
      </w:r>
    </w:p>
    <w:p>
      <w:pPr>
        <w:pStyle w:val="253"/>
        <w:wordWrap w:val="0"/>
        <w:outlineLvl w:val="2"/>
        <w:rPr>
          <w:color w:val="000000" w:themeColor="text1"/>
          <w:sz w:val="21"/>
          <w:szCs w:val="21"/>
          <w14:textFill>
            <w14:solidFill>
              <w14:schemeClr w14:val="tx1"/>
            </w14:solidFill>
          </w14:textFill>
        </w:rPr>
      </w:pPr>
      <w:bookmarkStart w:id="1314" w:name="_Toc3731687"/>
      <w:bookmarkStart w:id="1315" w:name="_Toc3731903"/>
      <w:bookmarkStart w:id="1316" w:name="_Toc18954312"/>
      <w:bookmarkStart w:id="1317" w:name="_Toc406360370"/>
      <w:bookmarkStart w:id="1318" w:name="_Toc531093195"/>
      <w:bookmarkStart w:id="1319" w:name="_Toc373743685"/>
      <w:bookmarkStart w:id="1320" w:name="_Toc485629461"/>
      <w:r>
        <w:rPr>
          <w:color w:val="000000" w:themeColor="text1"/>
          <w:sz w:val="21"/>
          <w:szCs w:val="21"/>
          <w14:textFill>
            <w14:solidFill>
              <w14:schemeClr w14:val="tx1"/>
            </w14:solidFill>
          </w14:textFill>
        </w:rPr>
        <w:t>16.2 承包人违约</w:t>
      </w:r>
      <w:bookmarkEnd w:id="1314"/>
      <w:bookmarkEnd w:id="1315"/>
      <w:bookmarkEnd w:id="1316"/>
      <w:bookmarkEnd w:id="1317"/>
      <w:bookmarkEnd w:id="1318"/>
      <w:bookmarkEnd w:id="1319"/>
      <w:bookmarkEnd w:id="1320"/>
    </w:p>
    <w:p>
      <w:pPr>
        <w:pStyle w:val="249"/>
        <w:wordWrap w:val="0"/>
        <w:spacing w:line="360" w:lineRule="auto"/>
        <w:ind w:firstLine="420" w:firstLineChars="200"/>
        <w:jc w:val="left"/>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16.2.1 承包人违约的情形</w:t>
      </w:r>
    </w:p>
    <w:p>
      <w:pPr>
        <w:pStyle w:val="249"/>
        <w:wordWrap w:val="0"/>
        <w:spacing w:line="360" w:lineRule="auto"/>
        <w:ind w:firstLine="420" w:firstLineChars="200"/>
        <w:jc w:val="left"/>
        <w:rPr>
          <w:rFonts w:ascii="Times New Roman" w:hAnsi="Times New Roman"/>
          <w:color w:val="000000" w:themeColor="text1"/>
          <w:kern w:val="0"/>
          <w:szCs w:val="21"/>
          <w:u w:val="single"/>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承包人违约的其他情形：</w:t>
      </w:r>
      <w:r>
        <w:rPr>
          <w:rFonts w:ascii="Times New Roman" w:hAnsi="Times New Roman"/>
          <w:b/>
          <w:color w:val="000000" w:themeColor="text1"/>
          <w:kern w:val="0"/>
          <w:szCs w:val="21"/>
          <w:u w:val="single"/>
          <w14:textFill>
            <w14:solidFill>
              <w14:schemeClr w14:val="tx1"/>
            </w14:solidFill>
          </w14:textFill>
        </w:rPr>
        <w:t>承包人有违反《南宁市建设工程造价管理办法》</w:t>
      </w:r>
      <w:r>
        <w:rPr>
          <w:rFonts w:ascii="Times New Roman" w:hAnsi="Times New Roman"/>
          <w:b/>
          <w:color w:val="000000" w:themeColor="text1"/>
          <w:szCs w:val="21"/>
          <w:u w:val="single"/>
          <w14:textFill>
            <w14:solidFill>
              <w14:schemeClr w14:val="tx1"/>
            </w14:solidFill>
          </w14:textFill>
        </w:rPr>
        <w:t>（南宁市人民政府令2007年第5号）</w:t>
      </w:r>
      <w:r>
        <w:rPr>
          <w:rFonts w:ascii="Times New Roman" w:hAnsi="Times New Roman"/>
          <w:b/>
          <w:color w:val="000000" w:themeColor="text1"/>
          <w:kern w:val="0"/>
          <w:szCs w:val="21"/>
          <w:u w:val="single"/>
          <w14:textFill>
            <w14:solidFill>
              <w14:schemeClr w14:val="tx1"/>
            </w14:solidFill>
          </w14:textFill>
        </w:rPr>
        <w:t>规定的，按规定给予处罚</w:t>
      </w:r>
      <w:r>
        <w:rPr>
          <w:rFonts w:ascii="Times New Roman" w:hAnsi="Times New Roman"/>
          <w:color w:val="000000" w:themeColor="text1"/>
          <w:kern w:val="0"/>
          <w:szCs w:val="21"/>
          <w14:textFill>
            <w14:solidFill>
              <w14:schemeClr w14:val="tx1"/>
            </w14:solidFill>
          </w14:textFill>
        </w:rPr>
        <w:t>。</w:t>
      </w:r>
    </w:p>
    <w:p>
      <w:pPr>
        <w:pStyle w:val="249"/>
        <w:wordWrap w:val="0"/>
        <w:spacing w:line="360" w:lineRule="auto"/>
        <w:ind w:firstLine="420" w:firstLineChars="200"/>
        <w:jc w:val="left"/>
        <w:rPr>
          <w:rFonts w:ascii="Times New Roman" w:hAnsi="Times New Roman"/>
          <w:color w:val="000000" w:themeColor="text1"/>
          <w:kern w:val="0"/>
          <w:szCs w:val="21"/>
          <w14:textFill>
            <w14:solidFill>
              <w14:schemeClr w14:val="tx1"/>
            </w14:solidFill>
          </w14:textFill>
        </w:rPr>
      </w:pPr>
      <w:bookmarkStart w:id="1321" w:name="_Toc485629462"/>
      <w:bookmarkStart w:id="1322" w:name="_Toc3731688"/>
      <w:bookmarkStart w:id="1323" w:name="_Toc3731904"/>
      <w:r>
        <w:rPr>
          <w:rFonts w:ascii="Times New Roman" w:hAnsi="Times New Roman"/>
          <w:color w:val="000000" w:themeColor="text1"/>
          <w:kern w:val="0"/>
          <w:szCs w:val="21"/>
          <w14:textFill>
            <w14:solidFill>
              <w14:schemeClr w14:val="tx1"/>
            </w14:solidFill>
          </w14:textFill>
        </w:rPr>
        <w:t>16.2.2承包人违约的责任</w:t>
      </w:r>
      <w:bookmarkEnd w:id="1321"/>
      <w:bookmarkEnd w:id="1322"/>
      <w:bookmarkEnd w:id="1323"/>
    </w:p>
    <w:p>
      <w:pPr>
        <w:pStyle w:val="249"/>
        <w:wordWrap w:val="0"/>
        <w:spacing w:line="360" w:lineRule="auto"/>
        <w:ind w:firstLine="420" w:firstLineChars="200"/>
        <w:jc w:val="left"/>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承包人违约责任的承担方式和计算方法：</w:t>
      </w:r>
    </w:p>
    <w:p>
      <w:pPr>
        <w:pStyle w:val="249"/>
        <w:wordWrap w:val="0"/>
        <w:spacing w:line="360" w:lineRule="auto"/>
        <w:ind w:firstLine="422" w:firstLineChars="200"/>
        <w:jc w:val="left"/>
        <w:rPr>
          <w:rFonts w:ascii="Times New Roman" w:hAnsi="Times New Roman"/>
          <w:color w:val="000000" w:themeColor="text1"/>
          <w:kern w:val="0"/>
          <w:szCs w:val="21"/>
          <w14:textFill>
            <w14:solidFill>
              <w14:schemeClr w14:val="tx1"/>
            </w14:solidFill>
          </w14:textFill>
        </w:rPr>
      </w:pPr>
      <w:r>
        <w:rPr>
          <w:rFonts w:ascii="Times New Roman" w:hAnsi="Times New Roman"/>
          <w:b/>
          <w:color w:val="000000" w:themeColor="text1"/>
          <w:kern w:val="0"/>
          <w:szCs w:val="21"/>
          <w14:textFill>
            <w14:solidFill>
              <w14:schemeClr w14:val="tx1"/>
            </w14:solidFill>
          </w14:textFill>
        </w:rPr>
        <w:t>（1）承包人未按本合同通用条款第16.2.1</w:t>
      </w:r>
      <w:r>
        <w:rPr>
          <w:rFonts w:hint="eastAsia" w:ascii="Times New Roman" w:hAnsi="Times New Roman"/>
          <w:b/>
          <w:color w:val="000000" w:themeColor="text1"/>
          <w:kern w:val="0"/>
          <w:szCs w:val="21"/>
          <w14:textFill>
            <w14:solidFill>
              <w14:schemeClr w14:val="tx1"/>
            </w14:solidFill>
          </w14:textFill>
        </w:rPr>
        <w:t>（2）-</w:t>
      </w:r>
      <w:r>
        <w:rPr>
          <w:rFonts w:ascii="Times New Roman" w:hAnsi="Times New Roman"/>
          <w:b/>
          <w:color w:val="000000" w:themeColor="text1"/>
          <w:kern w:val="0"/>
          <w:szCs w:val="21"/>
          <w14:textFill>
            <w14:solidFill>
              <w14:schemeClr w14:val="tx1"/>
            </w14:solidFill>
          </w14:textFill>
        </w:rPr>
        <w:t>（3）条内容完成的，承包人无条件更换</w:t>
      </w:r>
      <w:r>
        <w:rPr>
          <w:rFonts w:ascii="Times New Roman" w:hAnsi="Times New Roman"/>
          <w:color w:val="000000" w:themeColor="text1"/>
          <w:kern w:val="0"/>
          <w:szCs w:val="21"/>
          <w14:textFill>
            <w14:solidFill>
              <w14:schemeClr w14:val="tx1"/>
            </w14:solidFill>
          </w14:textFill>
        </w:rPr>
        <w:t>不合格的材料、工程设备和</w:t>
      </w:r>
      <w:r>
        <w:rPr>
          <w:rFonts w:ascii="Times New Roman" w:hAnsi="Times New Roman"/>
          <w:b/>
          <w:color w:val="000000" w:themeColor="text1"/>
          <w:kern w:val="0"/>
          <w:szCs w:val="21"/>
          <w14:textFill>
            <w14:solidFill>
              <w14:schemeClr w14:val="tx1"/>
            </w14:solidFill>
          </w14:textFill>
        </w:rPr>
        <w:t>返工处理，修复至工程质量要求并承担相关费用，并在发包人规定的时间内完成返工，否则发包人有权扣罚该分项工程</w:t>
      </w:r>
      <w:r>
        <w:rPr>
          <w:rFonts w:hint="eastAsia" w:ascii="Times New Roman" w:hAnsi="Times New Roman"/>
          <w:b/>
          <w:color w:val="000000" w:themeColor="text1"/>
          <w:kern w:val="0"/>
          <w:szCs w:val="21"/>
          <w14:textFill>
            <w14:solidFill>
              <w14:schemeClr w14:val="tx1"/>
            </w14:solidFill>
          </w14:textFill>
        </w:rPr>
        <w:t>3</w:t>
      </w:r>
      <w:r>
        <w:rPr>
          <w:rFonts w:ascii="Times New Roman" w:hAnsi="Times New Roman"/>
          <w:b/>
          <w:color w:val="000000" w:themeColor="text1"/>
          <w:kern w:val="0"/>
          <w:szCs w:val="21"/>
          <w14:textFill>
            <w14:solidFill>
              <w14:schemeClr w14:val="tx1"/>
            </w14:solidFill>
          </w14:textFill>
        </w:rPr>
        <w:t>%的工程款作为处罚</w:t>
      </w:r>
      <w:r>
        <w:rPr>
          <w:rFonts w:ascii="Times New Roman" w:hAnsi="Times New Roman"/>
          <w:color w:val="000000" w:themeColor="text1"/>
          <w:kern w:val="0"/>
          <w:szCs w:val="21"/>
          <w14:textFill>
            <w14:solidFill>
              <w14:schemeClr w14:val="tx1"/>
            </w14:solidFill>
          </w14:textFill>
        </w:rPr>
        <w:t>。</w:t>
      </w:r>
    </w:p>
    <w:p>
      <w:pPr>
        <w:pStyle w:val="249"/>
        <w:wordWrap w:val="0"/>
        <w:spacing w:line="360" w:lineRule="auto"/>
        <w:ind w:firstLine="422" w:firstLineChars="200"/>
        <w:jc w:val="left"/>
        <w:rPr>
          <w:rFonts w:ascii="Times New Roman" w:hAnsi="Times New Roman"/>
          <w:b/>
          <w:color w:val="000000" w:themeColor="text1"/>
          <w:kern w:val="0"/>
          <w:szCs w:val="21"/>
          <w14:textFill>
            <w14:solidFill>
              <w14:schemeClr w14:val="tx1"/>
            </w14:solidFill>
          </w14:textFill>
        </w:rPr>
      </w:pPr>
      <w:r>
        <w:rPr>
          <w:rFonts w:ascii="Times New Roman" w:hAnsi="Times New Roman"/>
          <w:b/>
          <w:color w:val="000000" w:themeColor="text1"/>
          <w:kern w:val="0"/>
          <w:szCs w:val="21"/>
          <w14:textFill>
            <w14:solidFill>
              <w14:schemeClr w14:val="tx1"/>
            </w14:solidFill>
          </w14:textFill>
        </w:rPr>
        <w:t>（2）承包人有本合同通用条款第16.2.1（6）条情形的，或经监理人检验认为修复质量不合格而承包人拒绝再进行修补的，发包人将扣除承包人全部质量保修金。</w:t>
      </w:r>
    </w:p>
    <w:p>
      <w:pPr>
        <w:pStyle w:val="248"/>
        <w:wordWrap w:val="0"/>
        <w:spacing w:line="360" w:lineRule="auto"/>
        <w:ind w:firstLine="422" w:firstLineChars="200"/>
        <w:jc w:val="left"/>
        <w:rPr>
          <w:rFonts w:ascii="Times New Roman" w:hAnsi="Times New Roman"/>
          <w:b/>
          <w:color w:val="000000" w:themeColor="text1"/>
          <w:kern w:val="0"/>
          <w:szCs w:val="21"/>
          <w14:textFill>
            <w14:solidFill>
              <w14:schemeClr w14:val="tx1"/>
            </w14:solidFill>
          </w14:textFill>
        </w:rPr>
      </w:pPr>
      <w:r>
        <w:rPr>
          <w:rFonts w:ascii="Times New Roman" w:hAnsi="Times New Roman"/>
          <w:b/>
          <w:color w:val="000000" w:themeColor="text1"/>
          <w:kern w:val="0"/>
          <w:szCs w:val="21"/>
          <w14:textFill>
            <w14:solidFill>
              <w14:schemeClr w14:val="tx1"/>
            </w14:solidFill>
          </w14:textFill>
        </w:rPr>
        <w:t>（3）承包人有本专用合同条款3.2、3.3条违约责任的，发包人有权扣除承包人的违约金。违约金金额均在承包人的计量支付款内扣除。监理人预先下发含有罚款意向的指令，如承包人不及时采取措施纠正，则在指令下达后十五天下发罚款通知书（不再陈述罚款理由）。</w:t>
      </w:r>
    </w:p>
    <w:p>
      <w:pPr>
        <w:pStyle w:val="248"/>
        <w:wordWrap w:val="0"/>
        <w:spacing w:line="360" w:lineRule="auto"/>
        <w:ind w:firstLine="420" w:firstLineChars="200"/>
        <w:jc w:val="left"/>
        <w:rPr>
          <w:rFonts w:ascii="Times New Roman" w:hAnsi="Times New Roman"/>
          <w:color w:val="000000" w:themeColor="text1"/>
          <w:kern w:val="0"/>
          <w:szCs w:val="21"/>
          <w14:textFill>
            <w14:solidFill>
              <w14:schemeClr w14:val="tx1"/>
            </w14:solidFill>
          </w14:textFill>
        </w:rPr>
      </w:pPr>
      <w:bookmarkStart w:id="1324" w:name="OLE_LINK18"/>
      <w:r>
        <w:rPr>
          <w:rFonts w:ascii="Times New Roman" w:hAnsi="Times New Roman"/>
          <w:color w:val="000000" w:themeColor="text1"/>
          <w:kern w:val="0"/>
          <w:szCs w:val="21"/>
          <w14:textFill>
            <w14:solidFill>
              <w14:schemeClr w14:val="tx1"/>
            </w14:solidFill>
          </w14:textFill>
        </w:rPr>
        <w:t>（4）承包人必须协助业主办理行政退费手续（如散装水泥专项基金、农民工工资保证金等），如因承包人提供退费资料不全等原因导致业主退费不成功，该笔费用将从工程结算款或质保金中予以扣除，不足部分发包人可另行向承包人索赔。</w:t>
      </w:r>
    </w:p>
    <w:p>
      <w:pPr>
        <w:pStyle w:val="248"/>
        <w:wordWrap w:val="0"/>
        <w:spacing w:line="360" w:lineRule="auto"/>
        <w:ind w:firstLine="420" w:firstLineChars="200"/>
        <w:jc w:val="left"/>
        <w:rPr>
          <w:rFonts w:ascii="Times New Roman" w:hAnsi="Times New Roman"/>
          <w:b/>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5）承包人应协助发包人办理该项目施工许可证，按南宁市质监部门有关安全文明现场施工的规定完成文明施工设施建设并通过质监部门验收，同时按发包人要求及时提供报监相关资料。因承包人未按发包人的要求按时完成文明施工设施建设并通过质监部门验收或未按发包人要求的时间提供报监相关资料而影响施工许可证的办理，视为承包人违约，每延误一日按5000元人民币向发包人支付违约金。</w:t>
      </w:r>
    </w:p>
    <w:bookmarkEnd w:id="1324"/>
    <w:p>
      <w:pPr>
        <w:pStyle w:val="249"/>
        <w:wordWrap w:val="0"/>
        <w:spacing w:line="360" w:lineRule="auto"/>
        <w:ind w:firstLine="420" w:firstLineChars="200"/>
        <w:jc w:val="left"/>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（6）承包人违反按本合同通用条款第16.2.1（2）条内容的，承包人应无条件更换不合格的材料、工程设备，并按不合格的材料或工程设备总金额</w:t>
      </w:r>
      <w:r>
        <w:rPr>
          <w:rFonts w:hint="eastAsia" w:ascii="Times New Roman" w:hAnsi="Times New Roman"/>
          <w:color w:val="000000" w:themeColor="text1"/>
          <w:kern w:val="0"/>
          <w:szCs w:val="21"/>
          <w14:textFill>
            <w14:solidFill>
              <w14:schemeClr w14:val="tx1"/>
            </w14:solidFill>
          </w14:textFill>
        </w:rPr>
        <w:t>3</w:t>
      </w:r>
      <w:r>
        <w:rPr>
          <w:rFonts w:ascii="Times New Roman" w:hAnsi="Times New Roman"/>
          <w:color w:val="000000" w:themeColor="text1"/>
          <w:kern w:val="0"/>
          <w:szCs w:val="21"/>
          <w14:textFill>
            <w14:solidFill>
              <w14:schemeClr w14:val="tx1"/>
            </w14:solidFill>
          </w14:textFill>
        </w:rPr>
        <w:t>%向发包人支付违约金。</w:t>
      </w:r>
    </w:p>
    <w:p>
      <w:pPr>
        <w:pStyle w:val="249"/>
        <w:wordWrap w:val="0"/>
        <w:spacing w:line="360" w:lineRule="auto"/>
        <w:ind w:firstLine="420" w:firstLineChars="200"/>
        <w:jc w:val="lef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16.2.3 因承包人违约解除合同</w:t>
      </w:r>
    </w:p>
    <w:p>
      <w:pPr>
        <w:pStyle w:val="249"/>
        <w:wordWrap w:val="0"/>
        <w:spacing w:before="120" w:after="120" w:line="360" w:lineRule="auto"/>
        <w:ind w:firstLine="420" w:firstLineChars="200"/>
        <w:rPr>
          <w:rFonts w:ascii="Times New Roman" w:hAnsi="Times New Roman"/>
          <w:b/>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关于承包人违约解除合同的特别约定：</w:t>
      </w:r>
      <w:r>
        <w:rPr>
          <w:rFonts w:ascii="Times New Roman" w:hAnsi="Times New Roman"/>
          <w:b/>
          <w:color w:val="000000" w:themeColor="text1"/>
          <w:kern w:val="0"/>
          <w:szCs w:val="21"/>
          <w:u w:val="single"/>
          <w14:textFill>
            <w14:solidFill>
              <w14:schemeClr w14:val="tx1"/>
            </w14:solidFill>
          </w14:textFill>
        </w:rPr>
        <w:t>承包人有违反以下情况之一的，发包人有权解除合同，</w:t>
      </w:r>
      <w:r>
        <w:rPr>
          <w:rFonts w:ascii="Times New Roman" w:hAnsi="Times New Roman"/>
          <w:color w:val="000000" w:themeColor="text1"/>
          <w:kern w:val="0"/>
          <w:szCs w:val="21"/>
          <w:u w:val="single"/>
          <w14:textFill>
            <w14:solidFill>
              <w14:schemeClr w14:val="tx1"/>
            </w14:solidFill>
          </w14:textFill>
        </w:rPr>
        <w:t>造成发包人损失的，发包人有权要求承包人赔偿全部损失</w:t>
      </w:r>
      <w:r>
        <w:rPr>
          <w:rFonts w:ascii="Times New Roman" w:hAnsi="Times New Roman"/>
          <w:color w:val="000000" w:themeColor="text1"/>
          <w:kern w:val="0"/>
          <w:szCs w:val="21"/>
          <w14:textFill>
            <w14:solidFill>
              <w14:schemeClr w14:val="tx1"/>
            </w14:solidFill>
          </w14:textFill>
        </w:rPr>
        <w:t>。</w:t>
      </w:r>
      <w:r>
        <w:rPr>
          <w:rFonts w:ascii="Times New Roman" w:hAnsi="Times New Roman"/>
          <w:b/>
          <w:color w:val="000000" w:themeColor="text1"/>
          <w:kern w:val="0"/>
          <w:szCs w:val="21"/>
          <w:u w:val="single"/>
          <w14:textFill>
            <w14:solidFill>
              <w14:schemeClr w14:val="tx1"/>
            </w14:solidFill>
          </w14:textFill>
        </w:rPr>
        <w:t>除已有约定外，承包人还承担以下违约责任</w:t>
      </w:r>
      <w:r>
        <w:rPr>
          <w:rFonts w:ascii="Times New Roman" w:hAnsi="Times New Roman"/>
          <w:b/>
          <w:color w:val="000000" w:themeColor="text1"/>
          <w:kern w:val="0"/>
          <w:szCs w:val="21"/>
          <w14:textFill>
            <w14:solidFill>
              <w14:schemeClr w14:val="tx1"/>
            </w14:solidFill>
          </w14:textFill>
        </w:rPr>
        <w:t>。</w:t>
      </w:r>
    </w:p>
    <w:p>
      <w:pPr>
        <w:pStyle w:val="249"/>
        <w:wordWrap w:val="0"/>
        <w:spacing w:before="120" w:after="120" w:line="360" w:lineRule="auto"/>
        <w:ind w:firstLine="422" w:firstLineChars="200"/>
        <w:rPr>
          <w:rFonts w:ascii="Times New Roman" w:hAnsi="Times New Roman"/>
          <w:b/>
          <w:color w:val="000000" w:themeColor="text1"/>
          <w:kern w:val="0"/>
          <w:szCs w:val="21"/>
          <w14:textFill>
            <w14:solidFill>
              <w14:schemeClr w14:val="tx1"/>
            </w14:solidFill>
          </w14:textFill>
        </w:rPr>
      </w:pPr>
      <w:r>
        <w:rPr>
          <w:rFonts w:ascii="Times New Roman" w:hAnsi="Times New Roman"/>
          <w:b/>
          <w:color w:val="000000" w:themeColor="text1"/>
          <w:kern w:val="0"/>
          <w:szCs w:val="21"/>
          <w14:textFill>
            <w14:solidFill>
              <w14:schemeClr w14:val="tx1"/>
            </w14:solidFill>
          </w14:textFill>
        </w:rPr>
        <w:t>(1)承包人无正当理由不按开工通知的要求及时进场组织施工和不按签订协议书时商订的进度计划有效地开展施工准备，造成工期延误的，</w:t>
      </w:r>
      <w:r>
        <w:rPr>
          <w:rFonts w:ascii="Times New Roman" w:hAnsi="Times New Roman"/>
          <w:color w:val="000000" w:themeColor="text1"/>
          <w:szCs w:val="21"/>
          <w14:textFill>
            <w14:solidFill>
              <w14:schemeClr w14:val="tx1"/>
            </w14:solidFill>
          </w14:textFill>
        </w:rPr>
        <w:t>且明显延误工期超过一个月的</w:t>
      </w:r>
      <w:r>
        <w:rPr>
          <w:rFonts w:ascii="Times New Roman" w:hAnsi="Times New Roman"/>
          <w:b/>
          <w:color w:val="000000" w:themeColor="text1"/>
          <w:kern w:val="0"/>
          <w:szCs w:val="21"/>
          <w14:textFill>
            <w14:solidFill>
              <w14:schemeClr w14:val="tx1"/>
            </w14:solidFill>
          </w14:textFill>
        </w:rPr>
        <w:t>；</w:t>
      </w:r>
    </w:p>
    <w:p>
      <w:pPr>
        <w:pStyle w:val="249"/>
        <w:wordWrap w:val="0"/>
        <w:spacing w:before="120" w:after="120" w:line="360" w:lineRule="auto"/>
        <w:ind w:firstLine="422" w:firstLineChars="200"/>
        <w:rPr>
          <w:rFonts w:ascii="Times New Roman" w:hAnsi="Times New Roman"/>
          <w:b/>
          <w:color w:val="000000" w:themeColor="text1"/>
          <w:kern w:val="0"/>
          <w:szCs w:val="21"/>
          <w14:textFill>
            <w14:solidFill>
              <w14:schemeClr w14:val="tx1"/>
            </w14:solidFill>
          </w14:textFill>
        </w:rPr>
      </w:pPr>
      <w:r>
        <w:rPr>
          <w:rFonts w:ascii="Times New Roman" w:hAnsi="Times New Roman"/>
          <w:b/>
          <w:color w:val="000000" w:themeColor="text1"/>
          <w:kern w:val="0"/>
          <w:szCs w:val="21"/>
          <w14:textFill>
            <w14:solidFill>
              <w14:schemeClr w14:val="tx1"/>
            </w14:solidFill>
          </w14:textFill>
        </w:rPr>
        <w:t>(2)承包人违反本合同通用条款第3.5条规定私自将合同或合同的任何部分或任何权利转让给其他人，或私自将工程或工程的一部分分包出去的；</w:t>
      </w:r>
    </w:p>
    <w:p>
      <w:pPr>
        <w:pStyle w:val="249"/>
        <w:wordWrap w:val="0"/>
        <w:spacing w:before="120" w:after="120" w:line="360" w:lineRule="auto"/>
        <w:ind w:firstLine="422" w:firstLineChars="200"/>
        <w:rPr>
          <w:rFonts w:ascii="Times New Roman" w:hAnsi="Times New Roman"/>
          <w:color w:val="000000" w:themeColor="text1"/>
          <w:szCs w:val="21"/>
          <w14:textFill>
            <w14:solidFill>
              <w14:schemeClr w14:val="tx1"/>
            </w14:solidFill>
          </w14:textFill>
        </w:rPr>
      </w:pPr>
      <w:r>
        <w:rPr>
          <w:rFonts w:ascii="Times New Roman" w:hAnsi="Times New Roman"/>
          <w:b/>
          <w:color w:val="000000" w:themeColor="text1"/>
          <w:kern w:val="0"/>
          <w:szCs w:val="21"/>
          <w14:textFill>
            <w14:solidFill>
              <w14:schemeClr w14:val="tx1"/>
            </w14:solidFill>
          </w14:textFill>
        </w:rPr>
        <w:t>(3)未经监理人批准，承包人私自将已按投标文件承诺进入工地的工程设备、施工设备、临时工程或材料撤离工地的；</w:t>
      </w:r>
    </w:p>
    <w:p>
      <w:pPr>
        <w:pStyle w:val="248"/>
        <w:wordWrap w:val="0"/>
        <w:spacing w:before="120" w:after="120" w:line="360" w:lineRule="auto"/>
        <w:ind w:firstLine="422" w:firstLineChars="200"/>
        <w:rPr>
          <w:rFonts w:ascii="Times New Roman" w:hAnsi="Times New Roman"/>
          <w:b/>
          <w:color w:val="000000" w:themeColor="text1"/>
          <w:kern w:val="0"/>
          <w:szCs w:val="21"/>
          <w14:textFill>
            <w14:solidFill>
              <w14:schemeClr w14:val="tx1"/>
            </w14:solidFill>
          </w14:textFill>
        </w:rPr>
      </w:pPr>
      <w:r>
        <w:rPr>
          <w:rFonts w:ascii="Times New Roman" w:hAnsi="Times New Roman"/>
          <w:b/>
          <w:color w:val="000000" w:themeColor="text1"/>
          <w:kern w:val="0"/>
          <w:szCs w:val="21"/>
          <w14:textFill>
            <w14:solidFill>
              <w14:schemeClr w14:val="tx1"/>
            </w14:solidFill>
          </w14:textFill>
        </w:rPr>
        <w:t>(4)由于承包人原因拒绝按合同进度计划及时完成合同规定的工程，而又未采取有效措施赶上进度，在发包人发出赶工通知后仍未能赶工且造成工期进度延误一个月以上的；</w:t>
      </w:r>
    </w:p>
    <w:p>
      <w:pPr>
        <w:pStyle w:val="248"/>
        <w:wordWrap w:val="0"/>
        <w:spacing w:before="120" w:after="120" w:line="360" w:lineRule="auto"/>
        <w:ind w:firstLine="422" w:firstLineChars="200"/>
        <w:rPr>
          <w:rFonts w:ascii="Times New Roman" w:hAnsi="Times New Roman"/>
          <w:b/>
          <w:color w:val="000000" w:themeColor="text1"/>
          <w:kern w:val="0"/>
          <w:szCs w:val="21"/>
          <w14:textFill>
            <w14:solidFill>
              <w14:schemeClr w14:val="tx1"/>
            </w14:solidFill>
          </w14:textFill>
        </w:rPr>
      </w:pPr>
      <w:r>
        <w:rPr>
          <w:rFonts w:ascii="Times New Roman" w:hAnsi="Times New Roman"/>
          <w:b/>
          <w:color w:val="000000" w:themeColor="text1"/>
          <w:kern w:val="0"/>
          <w:szCs w:val="21"/>
          <w14:textFill>
            <w14:solidFill>
              <w14:schemeClr w14:val="tx1"/>
            </w14:solidFill>
          </w14:textFill>
        </w:rPr>
        <w:t>(5)承包人否认合同有效或拒绝履行合同规定的承包人义务，或由于法律、财务等原因导致承包人无法继续履行或事实全面已停</w:t>
      </w:r>
      <w:r>
        <w:rPr>
          <w:rFonts w:ascii="Times New Roman" w:hAnsi="Times New Roman"/>
          <w:color w:val="000000" w:themeColor="text1"/>
          <w:szCs w:val="21"/>
          <w14:textFill>
            <w14:solidFill>
              <w14:schemeClr w14:val="tx1"/>
            </w14:solidFill>
          </w14:textFill>
        </w:rPr>
        <w:t>工连续超过一个月</w:t>
      </w:r>
      <w:r>
        <w:rPr>
          <w:rFonts w:ascii="Times New Roman" w:hAnsi="Times New Roman"/>
          <w:b/>
          <w:color w:val="000000" w:themeColor="text1"/>
          <w:kern w:val="0"/>
          <w:szCs w:val="21"/>
          <w14:textFill>
            <w14:solidFill>
              <w14:schemeClr w14:val="tx1"/>
            </w14:solidFill>
          </w14:textFill>
        </w:rPr>
        <w:t>或实质上已停止履行合同的义务的；</w:t>
      </w:r>
    </w:p>
    <w:p>
      <w:pPr>
        <w:pStyle w:val="249"/>
        <w:wordWrap w:val="0"/>
        <w:spacing w:before="120" w:after="120" w:line="360" w:lineRule="auto"/>
        <w:ind w:firstLine="422" w:firstLineChars="200"/>
        <w:rPr>
          <w:rFonts w:ascii="Times New Roman" w:hAnsi="Times New Roman"/>
          <w:color w:val="000000" w:themeColor="text1"/>
          <w:szCs w:val="21"/>
          <w14:textFill>
            <w14:solidFill>
              <w14:schemeClr w14:val="tx1"/>
            </w14:solidFill>
          </w14:textFill>
        </w:rPr>
      </w:pPr>
      <w:r>
        <w:rPr>
          <w:rFonts w:ascii="Times New Roman" w:hAnsi="Times New Roman"/>
          <w:b/>
          <w:color w:val="000000" w:themeColor="text1"/>
          <w:kern w:val="0"/>
          <w:szCs w:val="21"/>
          <w14:textFill>
            <w14:solidFill>
              <w14:schemeClr w14:val="tx1"/>
            </w14:solidFill>
          </w14:textFill>
        </w:rPr>
        <w:t>(6)合同签订之日起十五日内，承包人无法按合同规定及投标文件的承诺进场经监理工程师认可的全部人员和机械的；</w:t>
      </w:r>
      <w:r>
        <w:rPr>
          <w:rFonts w:ascii="Times New Roman" w:hAnsi="Times New Roman"/>
          <w:color w:val="000000" w:themeColor="text1"/>
          <w:szCs w:val="21"/>
          <w14:textFill>
            <w14:solidFill>
              <w14:schemeClr w14:val="tx1"/>
            </w14:solidFill>
          </w14:textFill>
        </w:rPr>
        <w:t>承包人应按发包人解除合同的通知支付合同总价的5%的违约金给发包人，造成发包人经济损失的，承包人还应赔偿全部损失。</w:t>
      </w:r>
    </w:p>
    <w:p>
      <w:pPr>
        <w:pStyle w:val="4"/>
        <w:wordWrap w:val="0"/>
        <w:rPr>
          <w:rFonts w:ascii="Times New Roman" w:hAnsi="Times New Roman" w:eastAsia="宋体"/>
          <w:color w:val="000000" w:themeColor="text1"/>
          <w:sz w:val="21"/>
          <w:szCs w:val="21"/>
          <w14:textFill>
            <w14:solidFill>
              <w14:schemeClr w14:val="tx1"/>
            </w14:solidFill>
          </w14:textFill>
        </w:rPr>
      </w:pPr>
      <w:bookmarkStart w:id="1325" w:name="_Toc531093196"/>
      <w:bookmarkStart w:id="1326" w:name="_Toc3731905"/>
      <w:bookmarkStart w:id="1327" w:name="_Toc18954313"/>
      <w:bookmarkStart w:id="1328" w:name="_Toc3731689"/>
      <w:r>
        <w:rPr>
          <w:rFonts w:ascii="Times New Roman" w:hAnsi="Times New Roman" w:eastAsia="宋体"/>
          <w:color w:val="000000" w:themeColor="text1"/>
          <w:sz w:val="21"/>
          <w:szCs w:val="21"/>
          <w14:textFill>
            <w14:solidFill>
              <w14:schemeClr w14:val="tx1"/>
            </w14:solidFill>
          </w14:textFill>
        </w:rPr>
        <w:t>17. 不可抗力</w:t>
      </w:r>
      <w:bookmarkEnd w:id="1238"/>
      <w:bookmarkEnd w:id="1304"/>
      <w:bookmarkEnd w:id="1305"/>
      <w:bookmarkEnd w:id="1306"/>
      <w:bookmarkEnd w:id="1307"/>
      <w:bookmarkEnd w:id="1308"/>
      <w:bookmarkEnd w:id="1309"/>
      <w:bookmarkEnd w:id="1310"/>
      <w:bookmarkEnd w:id="1325"/>
      <w:bookmarkEnd w:id="1326"/>
      <w:bookmarkEnd w:id="1327"/>
      <w:bookmarkEnd w:id="1328"/>
    </w:p>
    <w:p>
      <w:pPr>
        <w:pStyle w:val="5"/>
        <w:wordWrap w:val="0"/>
        <w:rPr>
          <w:rFonts w:eastAsia="宋体"/>
          <w:color w:val="000000" w:themeColor="text1"/>
          <w:sz w:val="21"/>
          <w:szCs w:val="21"/>
          <w14:textFill>
            <w14:solidFill>
              <w14:schemeClr w14:val="tx1"/>
            </w14:solidFill>
          </w14:textFill>
        </w:rPr>
      </w:pPr>
      <w:bookmarkStart w:id="1329" w:name="_Toc531093197"/>
      <w:bookmarkStart w:id="1330" w:name="_Toc18954314"/>
      <w:bookmarkStart w:id="1331" w:name="_Toc463940170"/>
      <w:bookmarkStart w:id="1332" w:name="_Toc432177032"/>
      <w:bookmarkStart w:id="1333" w:name="_Toc480968526"/>
      <w:bookmarkStart w:id="1334" w:name="_Toc3731906"/>
      <w:bookmarkStart w:id="1335" w:name="_Toc373227770"/>
      <w:bookmarkStart w:id="1336" w:name="_Toc389065335"/>
      <w:bookmarkStart w:id="1337" w:name="_Toc373478417"/>
      <w:bookmarkStart w:id="1338" w:name="_Toc3731690"/>
      <w:r>
        <w:rPr>
          <w:rFonts w:eastAsia="宋体"/>
          <w:color w:val="000000" w:themeColor="text1"/>
          <w:sz w:val="21"/>
          <w:szCs w:val="21"/>
          <w14:textFill>
            <w14:solidFill>
              <w14:schemeClr w14:val="tx1"/>
            </w14:solidFill>
          </w14:textFill>
        </w:rPr>
        <w:t>17.1 不可抗力的确认</w:t>
      </w:r>
      <w:bookmarkEnd w:id="1329"/>
      <w:bookmarkEnd w:id="1330"/>
      <w:bookmarkEnd w:id="1331"/>
      <w:bookmarkEnd w:id="1332"/>
      <w:bookmarkEnd w:id="1333"/>
      <w:bookmarkEnd w:id="1334"/>
      <w:bookmarkEnd w:id="1335"/>
      <w:bookmarkEnd w:id="1336"/>
      <w:bookmarkEnd w:id="1337"/>
      <w:bookmarkEnd w:id="1338"/>
    </w:p>
    <w:p>
      <w:pPr>
        <w:wordWrap w:val="0"/>
        <w:spacing w:line="360" w:lineRule="auto"/>
        <w:ind w:firstLine="420" w:firstLineChars="200"/>
        <w:rPr>
          <w:color w:val="000000" w:themeColor="text1"/>
          <w:kern w:val="0"/>
          <w:szCs w:val="21"/>
          <w:u w:val="single"/>
          <w14:textFill>
            <w14:solidFill>
              <w14:schemeClr w14:val="tx1"/>
            </w14:solidFill>
          </w14:textFill>
        </w:rPr>
      </w:pPr>
      <w:r>
        <w:rPr>
          <w:color w:val="000000" w:themeColor="text1"/>
          <w:szCs w:val="21"/>
          <w14:textFill>
            <w14:solidFill>
              <w14:schemeClr w14:val="tx1"/>
            </w14:solidFill>
          </w14:textFill>
        </w:rPr>
        <w:t>除通用合同条款约定的不可抗力事件之外，视为不可抗力的其他情形：</w:t>
      </w:r>
      <w:r>
        <w:rPr>
          <w:color w:val="000000" w:themeColor="text1"/>
          <w:kern w:val="0"/>
          <w:szCs w:val="21"/>
          <w:u w:val="single"/>
          <w14:textFill>
            <w14:solidFill>
              <w14:schemeClr w14:val="tx1"/>
            </w14:solidFill>
          </w14:textFill>
        </w:rPr>
        <w:t>①6级以上的地震；②6级以上持续一天的大风；③</w:t>
      </w:r>
      <w:r>
        <w:rPr>
          <w:color w:val="000000" w:themeColor="text1"/>
          <w:szCs w:val="21"/>
          <w:u w:val="single"/>
          <w14:textFill>
            <w14:solidFill>
              <w14:schemeClr w14:val="tx1"/>
            </w14:solidFill>
          </w14:textFill>
        </w:rPr>
        <w:t>暴雨级以上持续1天的大雨</w:t>
      </w:r>
      <w:r>
        <w:rPr>
          <w:color w:val="000000" w:themeColor="text1"/>
          <w:kern w:val="0"/>
          <w:szCs w:val="21"/>
          <w:u w:val="single"/>
          <w14:textFill>
            <w14:solidFill>
              <w14:schemeClr w14:val="tx1"/>
            </w14:solidFill>
          </w14:textFill>
        </w:rPr>
        <w:t>；④</w:t>
      </w:r>
      <w:r>
        <w:rPr>
          <w:color w:val="000000" w:themeColor="text1"/>
          <w:szCs w:val="21"/>
          <w:u w:val="single"/>
          <w14:textFill>
            <w14:solidFill>
              <w14:schemeClr w14:val="tx1"/>
            </w14:solidFill>
          </w14:textFill>
        </w:rPr>
        <w:t>50年以上未发生过，持续2天的高温天气；</w:t>
      </w:r>
      <w:r>
        <w:rPr>
          <w:color w:val="000000" w:themeColor="text1"/>
          <w:kern w:val="0"/>
          <w:szCs w:val="21"/>
          <w:u w:val="single"/>
          <w14:textFill>
            <w14:solidFill>
              <w14:schemeClr w14:val="tx1"/>
            </w14:solidFill>
          </w14:textFill>
        </w:rPr>
        <w:t>⑤</w:t>
      </w:r>
      <w:r>
        <w:rPr>
          <w:color w:val="000000" w:themeColor="text1"/>
          <w:szCs w:val="21"/>
          <w:u w:val="single"/>
          <w14:textFill>
            <w14:solidFill>
              <w14:schemeClr w14:val="tx1"/>
            </w14:solidFill>
          </w14:textFill>
        </w:rPr>
        <w:t>50年以上未发生过，持续2天的低温天气</w:t>
      </w:r>
      <w:r>
        <w:rPr>
          <w:color w:val="000000" w:themeColor="text1"/>
          <w:kern w:val="0"/>
          <w:szCs w:val="21"/>
          <w:u w:val="single"/>
          <w14:textFill>
            <w14:solidFill>
              <w14:schemeClr w14:val="tx1"/>
            </w14:solidFill>
          </w14:textFill>
        </w:rPr>
        <w:t>；⑥</w:t>
      </w:r>
      <w:r>
        <w:rPr>
          <w:color w:val="000000" w:themeColor="text1"/>
          <w:szCs w:val="21"/>
          <w:u w:val="single"/>
          <w14:textFill>
            <w14:solidFill>
              <w14:schemeClr w14:val="tx1"/>
            </w14:solidFill>
          </w14:textFill>
        </w:rPr>
        <w:t>50年以上未发生过的洪水</w:t>
      </w:r>
      <w:r>
        <w:rPr>
          <w:color w:val="000000" w:themeColor="text1"/>
          <w:kern w:val="0"/>
          <w:szCs w:val="21"/>
          <w:u w:val="single"/>
          <w14:textFill>
            <w14:solidFill>
              <w14:schemeClr w14:val="tx1"/>
            </w14:solidFill>
          </w14:textFill>
        </w:rPr>
        <w:t>水。</w:t>
      </w:r>
    </w:p>
    <w:p>
      <w:pPr>
        <w:wordWrap w:val="0"/>
        <w:spacing w:line="360" w:lineRule="auto"/>
        <w:jc w:val="left"/>
        <w:rPr>
          <w:color w:val="000000" w:themeColor="text1"/>
          <w:szCs w:val="21"/>
          <w:u w:val="single"/>
          <w14:textFill>
            <w14:solidFill>
              <w14:schemeClr w14:val="tx1"/>
            </w14:solidFill>
          </w14:textFill>
        </w:rPr>
      </w:pPr>
      <w:r>
        <w:rPr>
          <w:color w:val="000000" w:themeColor="text1"/>
          <w:szCs w:val="21"/>
          <w14:textFill>
            <w14:solidFill>
              <w14:schemeClr w14:val="tx1"/>
            </w14:solidFill>
          </w14:textFill>
        </w:rPr>
        <w:t>不可抗力的等级范围约定：以有关部门发布的文告或文件为准。</w:t>
      </w:r>
    </w:p>
    <w:p>
      <w:pPr>
        <w:pStyle w:val="5"/>
        <w:wordWrap w:val="0"/>
        <w:rPr>
          <w:rFonts w:eastAsia="宋体"/>
          <w:color w:val="000000" w:themeColor="text1"/>
          <w:sz w:val="21"/>
          <w:szCs w:val="21"/>
          <w14:textFill>
            <w14:solidFill>
              <w14:schemeClr w14:val="tx1"/>
            </w14:solidFill>
          </w14:textFill>
        </w:rPr>
      </w:pPr>
      <w:bookmarkStart w:id="1339" w:name="_Toc531093198"/>
      <w:bookmarkStart w:id="1340" w:name="_Toc373227771"/>
      <w:bookmarkStart w:id="1341" w:name="_Toc373478418"/>
      <w:bookmarkStart w:id="1342" w:name="_Toc3731907"/>
      <w:bookmarkStart w:id="1343" w:name="_Toc389065336"/>
      <w:bookmarkStart w:id="1344" w:name="_Toc3731691"/>
      <w:bookmarkStart w:id="1345" w:name="_Toc480968527"/>
      <w:bookmarkStart w:id="1346" w:name="_Toc18954315"/>
      <w:bookmarkStart w:id="1347" w:name="_Toc463940171"/>
      <w:bookmarkStart w:id="1348" w:name="_Toc432177033"/>
      <w:r>
        <w:rPr>
          <w:rFonts w:eastAsia="宋体"/>
          <w:color w:val="000000" w:themeColor="text1"/>
          <w:sz w:val="21"/>
          <w:szCs w:val="21"/>
          <w14:textFill>
            <w14:solidFill>
              <w14:schemeClr w14:val="tx1"/>
            </w14:solidFill>
          </w14:textFill>
        </w:rPr>
        <w:t>17.4 因不可抗力解除合同</w:t>
      </w:r>
      <w:bookmarkEnd w:id="1339"/>
      <w:bookmarkEnd w:id="1340"/>
      <w:bookmarkEnd w:id="1341"/>
      <w:bookmarkEnd w:id="1342"/>
      <w:bookmarkEnd w:id="1343"/>
      <w:bookmarkEnd w:id="1344"/>
      <w:bookmarkEnd w:id="1345"/>
      <w:bookmarkEnd w:id="1346"/>
      <w:bookmarkEnd w:id="1347"/>
      <w:bookmarkEnd w:id="1348"/>
    </w:p>
    <w:p>
      <w:pPr>
        <w:wordWrap w:val="0"/>
        <w:spacing w:line="360" w:lineRule="auto"/>
        <w:ind w:firstLine="420"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合同解除后，发包人应在商定或确定发包人应支付款项后</w:t>
      </w:r>
      <w:r>
        <w:rPr>
          <w:color w:val="000000" w:themeColor="text1"/>
          <w:szCs w:val="21"/>
          <w:u w:val="single"/>
          <w14:textFill>
            <w14:solidFill>
              <w14:schemeClr w14:val="tx1"/>
            </w14:solidFill>
          </w14:textFill>
        </w:rPr>
        <w:t>30</w:t>
      </w:r>
      <w:r>
        <w:rPr>
          <w:color w:val="000000" w:themeColor="text1"/>
          <w:szCs w:val="21"/>
          <w14:textFill>
            <w14:solidFill>
              <w14:schemeClr w14:val="tx1"/>
            </w14:solidFill>
          </w14:textFill>
        </w:rPr>
        <w:t>天内完成款项的支付。</w:t>
      </w:r>
    </w:p>
    <w:p>
      <w:pPr>
        <w:pStyle w:val="4"/>
        <w:wordWrap w:val="0"/>
        <w:rPr>
          <w:rFonts w:ascii="Times New Roman" w:hAnsi="Times New Roman" w:eastAsia="宋体"/>
          <w:color w:val="000000" w:themeColor="text1"/>
          <w:sz w:val="21"/>
          <w:szCs w:val="21"/>
          <w14:textFill>
            <w14:solidFill>
              <w14:schemeClr w14:val="tx1"/>
            </w14:solidFill>
          </w14:textFill>
        </w:rPr>
      </w:pPr>
      <w:bookmarkStart w:id="1349" w:name="_Toc373227772"/>
      <w:bookmarkStart w:id="1350" w:name="_Toc480968528"/>
      <w:bookmarkStart w:id="1351" w:name="_Toc463940172"/>
      <w:bookmarkStart w:id="1352" w:name="_Toc531093199"/>
      <w:bookmarkStart w:id="1353" w:name="_Toc373478419"/>
      <w:bookmarkStart w:id="1354" w:name="_Toc3731908"/>
      <w:bookmarkStart w:id="1355" w:name="_Toc3731692"/>
      <w:bookmarkStart w:id="1356" w:name="_Toc389065337"/>
      <w:bookmarkStart w:id="1357" w:name="_Toc351203650"/>
      <w:bookmarkStart w:id="1358" w:name="_Toc18954316"/>
      <w:bookmarkStart w:id="1359" w:name="_Toc432177034"/>
      <w:r>
        <w:rPr>
          <w:rFonts w:ascii="Times New Roman" w:hAnsi="Times New Roman" w:eastAsia="宋体"/>
          <w:color w:val="000000" w:themeColor="text1"/>
          <w:sz w:val="21"/>
          <w:szCs w:val="21"/>
          <w14:textFill>
            <w14:solidFill>
              <w14:schemeClr w14:val="tx1"/>
            </w14:solidFill>
          </w14:textFill>
        </w:rPr>
        <w:t>18. 保险</w:t>
      </w:r>
      <w:bookmarkEnd w:id="1349"/>
      <w:bookmarkEnd w:id="1350"/>
      <w:bookmarkEnd w:id="1351"/>
      <w:bookmarkEnd w:id="1352"/>
      <w:bookmarkEnd w:id="1353"/>
      <w:bookmarkEnd w:id="1354"/>
      <w:bookmarkEnd w:id="1355"/>
      <w:bookmarkEnd w:id="1356"/>
      <w:bookmarkEnd w:id="1357"/>
      <w:bookmarkEnd w:id="1358"/>
      <w:bookmarkEnd w:id="1359"/>
    </w:p>
    <w:bookmarkEnd w:id="1239"/>
    <w:p>
      <w:pPr>
        <w:pStyle w:val="5"/>
        <w:wordWrap w:val="0"/>
        <w:rPr>
          <w:rFonts w:eastAsia="宋体"/>
          <w:color w:val="000000" w:themeColor="text1"/>
          <w:sz w:val="21"/>
          <w:szCs w:val="21"/>
          <w14:textFill>
            <w14:solidFill>
              <w14:schemeClr w14:val="tx1"/>
            </w14:solidFill>
          </w14:textFill>
        </w:rPr>
      </w:pPr>
      <w:bookmarkStart w:id="1360" w:name="_Toc373478420"/>
      <w:bookmarkStart w:id="1361" w:name="_Toc463940173"/>
      <w:bookmarkStart w:id="1362" w:name="_Toc3731693"/>
      <w:bookmarkStart w:id="1363" w:name="_Toc480968529"/>
      <w:bookmarkStart w:id="1364" w:name="_Toc18954317"/>
      <w:bookmarkStart w:id="1365" w:name="_Toc432177035"/>
      <w:bookmarkStart w:id="1366" w:name="_Toc531093200"/>
      <w:bookmarkStart w:id="1367" w:name="_Toc373227773"/>
      <w:bookmarkStart w:id="1368" w:name="_Toc3731909"/>
      <w:bookmarkStart w:id="1369" w:name="_Toc389065338"/>
      <w:r>
        <w:rPr>
          <w:rFonts w:eastAsia="宋体"/>
          <w:color w:val="000000" w:themeColor="text1"/>
          <w:sz w:val="21"/>
          <w:szCs w:val="21"/>
          <w14:textFill>
            <w14:solidFill>
              <w14:schemeClr w14:val="tx1"/>
            </w14:solidFill>
          </w14:textFill>
        </w:rPr>
        <w:t>18.1 工程保险</w:t>
      </w:r>
      <w:bookmarkEnd w:id="1360"/>
      <w:bookmarkEnd w:id="1361"/>
      <w:bookmarkEnd w:id="1362"/>
      <w:bookmarkEnd w:id="1363"/>
      <w:bookmarkEnd w:id="1364"/>
      <w:bookmarkEnd w:id="1365"/>
      <w:bookmarkEnd w:id="1366"/>
      <w:bookmarkEnd w:id="1367"/>
      <w:bookmarkEnd w:id="1368"/>
      <w:bookmarkEnd w:id="1369"/>
    </w:p>
    <w:p>
      <w:pPr>
        <w:wordWrap w:val="0"/>
        <w:spacing w:line="360" w:lineRule="auto"/>
        <w:ind w:firstLine="420" w:firstLineChars="200"/>
        <w:jc w:val="left"/>
        <w:rPr>
          <w:color w:val="000000" w:themeColor="text1"/>
          <w:szCs w:val="21"/>
          <w:u w:val="single"/>
          <w14:textFill>
            <w14:solidFill>
              <w14:schemeClr w14:val="tx1"/>
            </w14:solidFill>
          </w14:textFill>
        </w:rPr>
      </w:pPr>
      <w:r>
        <w:rPr>
          <w:color w:val="000000" w:themeColor="text1"/>
          <w:szCs w:val="21"/>
          <w14:textFill>
            <w14:solidFill>
              <w14:schemeClr w14:val="tx1"/>
            </w14:solidFill>
          </w14:textFill>
        </w:rPr>
        <w:t>关于工程保险的特别约定：</w:t>
      </w:r>
      <w:r>
        <w:rPr>
          <w:color w:val="000000" w:themeColor="text1"/>
          <w:szCs w:val="21"/>
          <w:u w:val="single"/>
          <w14:textFill>
            <w14:solidFill>
              <w14:schemeClr w14:val="tx1"/>
            </w14:solidFill>
          </w14:textFill>
        </w:rPr>
        <w:t>承包人应为其在施工现场工作的全部员工办理建设工程意外伤害险。</w:t>
      </w:r>
    </w:p>
    <w:p>
      <w:pPr>
        <w:wordWrap w:val="0"/>
        <w:spacing w:line="39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(1)投保人：</w:t>
      </w:r>
      <w:r>
        <w:rPr>
          <w:color w:val="000000" w:themeColor="text1"/>
          <w:szCs w:val="21"/>
          <w:u w:val="single"/>
          <w14:textFill>
            <w14:solidFill>
              <w14:schemeClr w14:val="tx1"/>
            </w14:solidFill>
          </w14:textFill>
        </w:rPr>
        <w:t>中标单位。</w:t>
      </w:r>
    </w:p>
    <w:p>
      <w:pPr>
        <w:wordWrap w:val="0"/>
        <w:spacing w:line="39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(2)投保内容：</w:t>
      </w:r>
      <w:r>
        <w:rPr>
          <w:color w:val="000000" w:themeColor="text1"/>
          <w:szCs w:val="21"/>
          <w:u w:val="single"/>
          <w14:textFill>
            <w14:solidFill>
              <w14:schemeClr w14:val="tx1"/>
            </w14:solidFill>
          </w14:textFill>
        </w:rPr>
        <w:t>建设工程意外伤害险</w:t>
      </w:r>
      <w:r>
        <w:rPr>
          <w:color w:val="000000" w:themeColor="text1"/>
          <w:szCs w:val="21"/>
          <w14:textFill>
            <w14:solidFill>
              <w14:schemeClr w14:val="tx1"/>
            </w14:solidFill>
          </w14:textFill>
        </w:rPr>
        <w:t>。</w:t>
      </w:r>
    </w:p>
    <w:p>
      <w:pPr>
        <w:wordWrap w:val="0"/>
        <w:spacing w:line="39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(3)保险费率：由投保人与合同双方同意的保险人商定。</w:t>
      </w:r>
    </w:p>
    <w:p>
      <w:pPr>
        <w:wordWrap w:val="0"/>
        <w:spacing w:line="39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(4)保险金额：</w:t>
      </w:r>
      <w:r>
        <w:rPr>
          <w:color w:val="000000" w:themeColor="text1"/>
          <w:szCs w:val="21"/>
          <w:u w:val="single"/>
          <w14:textFill>
            <w14:solidFill>
              <w14:schemeClr w14:val="tx1"/>
            </w14:solidFill>
          </w14:textFill>
        </w:rPr>
        <w:t>按保险合同</w:t>
      </w:r>
      <w:r>
        <w:rPr>
          <w:color w:val="000000" w:themeColor="text1"/>
          <w:szCs w:val="21"/>
          <w14:textFill>
            <w14:solidFill>
              <w14:schemeClr w14:val="tx1"/>
            </w14:solidFill>
          </w14:textFill>
        </w:rPr>
        <w:t>。</w:t>
      </w:r>
    </w:p>
    <w:p>
      <w:pPr>
        <w:wordWrap w:val="0"/>
        <w:spacing w:line="360" w:lineRule="auto"/>
        <w:ind w:firstLine="420"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(5)保险期限：</w:t>
      </w:r>
      <w:r>
        <w:rPr>
          <w:color w:val="000000" w:themeColor="text1"/>
          <w:szCs w:val="21"/>
          <w:u w:val="single"/>
          <w14:textFill>
            <w14:solidFill>
              <w14:schemeClr w14:val="tx1"/>
            </w14:solidFill>
          </w14:textFill>
        </w:rPr>
        <w:t>从工程开工至竣工验收合格之日止</w:t>
      </w:r>
      <w:r>
        <w:rPr>
          <w:color w:val="000000" w:themeColor="text1"/>
          <w:szCs w:val="21"/>
          <w14:textFill>
            <w14:solidFill>
              <w14:schemeClr w14:val="tx1"/>
            </w14:solidFill>
          </w14:textFill>
        </w:rPr>
        <w:t>。</w:t>
      </w:r>
    </w:p>
    <w:p>
      <w:pPr>
        <w:pStyle w:val="5"/>
        <w:wordWrap w:val="0"/>
        <w:rPr>
          <w:rFonts w:eastAsia="宋体"/>
          <w:color w:val="000000" w:themeColor="text1"/>
          <w:sz w:val="21"/>
          <w:szCs w:val="21"/>
          <w14:textFill>
            <w14:solidFill>
              <w14:schemeClr w14:val="tx1"/>
            </w14:solidFill>
          </w14:textFill>
        </w:rPr>
      </w:pPr>
      <w:bookmarkStart w:id="1370" w:name="_Toc18954318"/>
      <w:bookmarkStart w:id="1371" w:name="_Toc389065339"/>
      <w:bookmarkStart w:id="1372" w:name="_Toc432177036"/>
      <w:bookmarkStart w:id="1373" w:name="_Toc531093201"/>
      <w:bookmarkStart w:id="1374" w:name="_Toc3731910"/>
      <w:bookmarkStart w:id="1375" w:name="_Toc373227774"/>
      <w:bookmarkStart w:id="1376" w:name="_Toc463940174"/>
      <w:bookmarkStart w:id="1377" w:name="_Toc480968530"/>
      <w:bookmarkStart w:id="1378" w:name="_Toc3731694"/>
      <w:bookmarkStart w:id="1379" w:name="_Toc373478421"/>
      <w:r>
        <w:rPr>
          <w:rFonts w:eastAsia="宋体"/>
          <w:color w:val="000000" w:themeColor="text1"/>
          <w:sz w:val="21"/>
          <w:szCs w:val="21"/>
          <w14:textFill>
            <w14:solidFill>
              <w14:schemeClr w14:val="tx1"/>
            </w14:solidFill>
          </w14:textFill>
        </w:rPr>
        <w:t>18.3 其他保险</w:t>
      </w:r>
      <w:bookmarkEnd w:id="1370"/>
      <w:bookmarkEnd w:id="1371"/>
      <w:bookmarkEnd w:id="1372"/>
      <w:bookmarkEnd w:id="1373"/>
      <w:bookmarkEnd w:id="1374"/>
      <w:bookmarkEnd w:id="1375"/>
      <w:bookmarkEnd w:id="1376"/>
      <w:bookmarkEnd w:id="1377"/>
      <w:bookmarkEnd w:id="1378"/>
      <w:bookmarkEnd w:id="1379"/>
    </w:p>
    <w:p>
      <w:pPr>
        <w:pStyle w:val="76"/>
        <w:wordWrap w:val="0"/>
        <w:spacing w:line="360" w:lineRule="auto"/>
        <w:ind w:firstLine="420" w:firstLineChars="200"/>
        <w:jc w:val="left"/>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关于其他保险的约定：</w:t>
      </w:r>
      <w:r>
        <w:rPr>
          <w:rFonts w:ascii="Times New Roman" w:hAnsi="Times New Roman"/>
          <w:b/>
          <w:color w:val="000000" w:themeColor="text1"/>
          <w:szCs w:val="21"/>
          <w:u w:val="single"/>
          <w14:textFill>
            <w14:solidFill>
              <w14:schemeClr w14:val="tx1"/>
            </w14:solidFill>
          </w14:textFill>
        </w:rPr>
        <w:t>承包人必须为施工现场从事施工的所有作业人员和管理人员办理意外伤害保险，并支付保险费。</w:t>
      </w:r>
    </w:p>
    <w:p>
      <w:pPr>
        <w:pStyle w:val="249"/>
        <w:wordWrap w:val="0"/>
        <w:spacing w:line="360" w:lineRule="auto"/>
        <w:ind w:firstLine="420" w:firstLineChars="200"/>
        <w:jc w:val="left"/>
        <w:rPr>
          <w:rFonts w:ascii="Times New Roman" w:hAnsi="Times New Roman"/>
          <w:color w:val="000000" w:themeColor="text1"/>
          <w:szCs w:val="21"/>
          <w:u w:val="single"/>
          <w14:textFill>
            <w14:solidFill>
              <w14:schemeClr w14:val="tx1"/>
            </w14:solidFill>
          </w14:textFill>
        </w:rPr>
      </w:pPr>
      <w:r>
        <w:rPr>
          <w:rFonts w:ascii="Times New Roman" w:hAnsi="Times New Roman"/>
          <w:color w:val="000000" w:themeColor="text1"/>
          <w:szCs w:val="21"/>
          <w14:textFill>
            <w14:solidFill>
              <w14:schemeClr w14:val="tx1"/>
            </w14:solidFill>
          </w14:textFill>
        </w:rPr>
        <w:t>承包人是否应为其施工设备等办理财产保险：</w:t>
      </w:r>
      <w:r>
        <w:rPr>
          <w:rFonts w:ascii="Times New Roman" w:hAnsi="Times New Roman"/>
          <w:color w:val="000000" w:themeColor="text1"/>
          <w:kern w:val="0"/>
          <w:szCs w:val="21"/>
          <w:u w:val="single"/>
          <w14:textFill>
            <w14:solidFill>
              <w14:schemeClr w14:val="tx1"/>
            </w14:solidFill>
          </w14:textFill>
        </w:rPr>
        <w:t>执行通用条款18.3条</w:t>
      </w:r>
      <w:r>
        <w:rPr>
          <w:rFonts w:ascii="Times New Roman" w:hAnsi="Times New Roman"/>
          <w:color w:val="000000" w:themeColor="text1"/>
          <w:szCs w:val="21"/>
          <w14:textFill>
            <w14:solidFill>
              <w14:schemeClr w14:val="tx1"/>
            </w14:solidFill>
          </w14:textFill>
        </w:rPr>
        <w:t>。</w:t>
      </w:r>
    </w:p>
    <w:p>
      <w:pPr>
        <w:pStyle w:val="5"/>
        <w:wordWrap w:val="0"/>
        <w:rPr>
          <w:rFonts w:eastAsia="宋体"/>
          <w:color w:val="000000" w:themeColor="text1"/>
          <w:sz w:val="21"/>
          <w:szCs w:val="21"/>
          <w14:textFill>
            <w14:solidFill>
              <w14:schemeClr w14:val="tx1"/>
            </w14:solidFill>
          </w14:textFill>
        </w:rPr>
      </w:pPr>
      <w:bookmarkStart w:id="1380" w:name="_Toc463940175"/>
      <w:bookmarkStart w:id="1381" w:name="_Toc432177037"/>
      <w:bookmarkStart w:id="1382" w:name="_Toc373478422"/>
      <w:bookmarkStart w:id="1383" w:name="_Toc3731911"/>
      <w:bookmarkStart w:id="1384" w:name="_Toc3731695"/>
      <w:bookmarkStart w:id="1385" w:name="_Toc389065340"/>
      <w:bookmarkStart w:id="1386" w:name="_Toc480968531"/>
      <w:bookmarkStart w:id="1387" w:name="_Toc531093202"/>
      <w:bookmarkStart w:id="1388" w:name="_Toc18954319"/>
      <w:bookmarkStart w:id="1389" w:name="_Toc373227775"/>
      <w:r>
        <w:rPr>
          <w:rFonts w:eastAsia="宋体"/>
          <w:color w:val="000000" w:themeColor="text1"/>
          <w:sz w:val="21"/>
          <w:szCs w:val="21"/>
          <w14:textFill>
            <w14:solidFill>
              <w14:schemeClr w14:val="tx1"/>
            </w14:solidFill>
          </w14:textFill>
        </w:rPr>
        <w:t>18.7 通知义务</w:t>
      </w:r>
      <w:bookmarkEnd w:id="1380"/>
      <w:bookmarkEnd w:id="1381"/>
      <w:bookmarkEnd w:id="1382"/>
      <w:bookmarkEnd w:id="1383"/>
      <w:bookmarkEnd w:id="1384"/>
      <w:bookmarkEnd w:id="1385"/>
      <w:bookmarkEnd w:id="1386"/>
      <w:bookmarkEnd w:id="1387"/>
      <w:bookmarkEnd w:id="1388"/>
      <w:bookmarkEnd w:id="1389"/>
    </w:p>
    <w:p>
      <w:pPr>
        <w:wordWrap w:val="0"/>
        <w:spacing w:line="360" w:lineRule="auto"/>
        <w:ind w:firstLine="420" w:firstLineChars="200"/>
        <w:jc w:val="left"/>
        <w:rPr>
          <w:color w:val="000000" w:themeColor="text1"/>
          <w:szCs w:val="21"/>
          <w:u w:val="single"/>
          <w14:textFill>
            <w14:solidFill>
              <w14:schemeClr w14:val="tx1"/>
            </w14:solidFill>
          </w14:textFill>
        </w:rPr>
      </w:pPr>
      <w:r>
        <w:rPr>
          <w:color w:val="000000" w:themeColor="text1"/>
          <w:kern w:val="0"/>
          <w:szCs w:val="21"/>
          <w14:textFill>
            <w14:solidFill>
              <w14:schemeClr w14:val="tx1"/>
            </w14:solidFill>
          </w14:textFill>
        </w:rPr>
        <w:t>关于变更保险合同时的通知义务的约定：</w:t>
      </w:r>
      <w:r>
        <w:rPr>
          <w:color w:val="000000" w:themeColor="text1"/>
          <w:szCs w:val="21"/>
          <w:u w:val="single"/>
          <w14:textFill>
            <w14:solidFill>
              <w14:schemeClr w14:val="tx1"/>
            </w14:solidFill>
          </w14:textFill>
        </w:rPr>
        <w:t>按通用</w:t>
      </w:r>
      <w:r>
        <w:rPr>
          <w:rFonts w:hint="eastAsia"/>
          <w:color w:val="000000" w:themeColor="text1"/>
          <w:szCs w:val="21"/>
          <w:u w:val="single"/>
          <w14:textFill>
            <w14:solidFill>
              <w14:schemeClr w14:val="tx1"/>
            </w14:solidFill>
          </w14:textFill>
        </w:rPr>
        <w:t>合同</w:t>
      </w:r>
      <w:r>
        <w:rPr>
          <w:color w:val="000000" w:themeColor="text1"/>
          <w:szCs w:val="21"/>
          <w:u w:val="single"/>
          <w14:textFill>
            <w14:solidFill>
              <w14:schemeClr w14:val="tx1"/>
            </w14:solidFill>
          </w14:textFill>
        </w:rPr>
        <w:t>条款，无特殊约定</w:t>
      </w:r>
      <w:r>
        <w:rPr>
          <w:color w:val="000000" w:themeColor="text1"/>
          <w:szCs w:val="21"/>
          <w14:textFill>
            <w14:solidFill>
              <w14:schemeClr w14:val="tx1"/>
            </w14:solidFill>
          </w14:textFill>
        </w:rPr>
        <w:t>。</w:t>
      </w:r>
    </w:p>
    <w:bookmarkEnd w:id="1240"/>
    <w:bookmarkEnd w:id="1241"/>
    <w:bookmarkEnd w:id="1242"/>
    <w:bookmarkEnd w:id="1243"/>
    <w:bookmarkEnd w:id="1244"/>
    <w:bookmarkEnd w:id="1245"/>
    <w:bookmarkEnd w:id="1246"/>
    <w:bookmarkEnd w:id="1247"/>
    <w:bookmarkEnd w:id="1248"/>
    <w:bookmarkEnd w:id="1249"/>
    <w:bookmarkEnd w:id="1250"/>
    <w:bookmarkEnd w:id="1251"/>
    <w:p>
      <w:pPr>
        <w:pStyle w:val="4"/>
        <w:wordWrap w:val="0"/>
        <w:rPr>
          <w:rFonts w:ascii="Times New Roman" w:hAnsi="Times New Roman" w:eastAsia="宋体"/>
          <w:color w:val="000000" w:themeColor="text1"/>
          <w:sz w:val="21"/>
          <w:szCs w:val="21"/>
          <w14:textFill>
            <w14:solidFill>
              <w14:schemeClr w14:val="tx1"/>
            </w14:solidFill>
          </w14:textFill>
        </w:rPr>
      </w:pPr>
      <w:bookmarkStart w:id="1390" w:name="_Toc351203651"/>
      <w:bookmarkStart w:id="1391" w:name="_Toc373227776"/>
      <w:bookmarkStart w:id="1392" w:name="_Toc373478423"/>
      <w:bookmarkStart w:id="1393" w:name="_Toc18954320"/>
      <w:bookmarkStart w:id="1394" w:name="_Toc3731912"/>
      <w:bookmarkStart w:id="1395" w:name="_Toc463940176"/>
      <w:bookmarkStart w:id="1396" w:name="_Toc432177038"/>
      <w:bookmarkStart w:id="1397" w:name="_Toc480968532"/>
      <w:bookmarkStart w:id="1398" w:name="_Toc3731696"/>
      <w:bookmarkStart w:id="1399" w:name="_Toc389065341"/>
      <w:bookmarkStart w:id="1400" w:name="_Toc531093203"/>
      <w:r>
        <w:rPr>
          <w:rFonts w:ascii="Times New Roman" w:hAnsi="Times New Roman" w:eastAsia="宋体"/>
          <w:color w:val="000000" w:themeColor="text1"/>
          <w:sz w:val="21"/>
          <w:szCs w:val="21"/>
          <w14:textFill>
            <w14:solidFill>
              <w14:schemeClr w14:val="tx1"/>
            </w14:solidFill>
          </w14:textFill>
        </w:rPr>
        <w:t>20. 争议解决</w:t>
      </w:r>
      <w:bookmarkEnd w:id="1390"/>
      <w:bookmarkEnd w:id="1391"/>
      <w:bookmarkEnd w:id="1392"/>
      <w:bookmarkEnd w:id="1393"/>
      <w:bookmarkEnd w:id="1394"/>
      <w:bookmarkEnd w:id="1395"/>
      <w:bookmarkEnd w:id="1396"/>
      <w:bookmarkEnd w:id="1397"/>
      <w:bookmarkEnd w:id="1398"/>
      <w:bookmarkEnd w:id="1399"/>
      <w:bookmarkEnd w:id="1400"/>
    </w:p>
    <w:bookmarkEnd w:id="1252"/>
    <w:bookmarkEnd w:id="1253"/>
    <w:p>
      <w:pPr>
        <w:pStyle w:val="5"/>
        <w:wordWrap w:val="0"/>
        <w:rPr>
          <w:rFonts w:eastAsia="宋体"/>
          <w:color w:val="000000" w:themeColor="text1"/>
          <w:sz w:val="21"/>
          <w:szCs w:val="21"/>
          <w14:textFill>
            <w14:solidFill>
              <w14:schemeClr w14:val="tx1"/>
            </w14:solidFill>
          </w14:textFill>
        </w:rPr>
      </w:pPr>
      <w:bookmarkStart w:id="1401" w:name="_Toc18954321"/>
      <w:bookmarkStart w:id="1402" w:name="_Toc531093204"/>
      <w:bookmarkStart w:id="1403" w:name="_Toc373227777"/>
      <w:bookmarkStart w:id="1404" w:name="_Toc480968533"/>
      <w:bookmarkStart w:id="1405" w:name="_Toc3731697"/>
      <w:bookmarkStart w:id="1406" w:name="_Toc432177039"/>
      <w:bookmarkStart w:id="1407" w:name="_Toc463940177"/>
      <w:bookmarkStart w:id="1408" w:name="_Toc389065342"/>
      <w:bookmarkStart w:id="1409" w:name="_Toc3731913"/>
      <w:bookmarkStart w:id="1410" w:name="_Toc373478424"/>
      <w:r>
        <w:rPr>
          <w:rFonts w:eastAsia="宋体"/>
          <w:color w:val="000000" w:themeColor="text1"/>
          <w:sz w:val="21"/>
          <w:szCs w:val="21"/>
          <w14:textFill>
            <w14:solidFill>
              <w14:schemeClr w14:val="tx1"/>
            </w14:solidFill>
          </w14:textFill>
        </w:rPr>
        <w:t>20.3 争</w:t>
      </w:r>
      <w:bookmarkEnd w:id="1254"/>
      <w:r>
        <w:rPr>
          <w:rFonts w:eastAsia="宋体"/>
          <w:color w:val="000000" w:themeColor="text1"/>
          <w:sz w:val="21"/>
          <w:szCs w:val="21"/>
          <w14:textFill>
            <w14:solidFill>
              <w14:schemeClr w14:val="tx1"/>
            </w14:solidFill>
          </w14:textFill>
        </w:rPr>
        <w:t>议评审</w:t>
      </w:r>
      <w:bookmarkEnd w:id="1401"/>
      <w:bookmarkEnd w:id="1402"/>
      <w:bookmarkEnd w:id="1403"/>
      <w:bookmarkEnd w:id="1404"/>
      <w:bookmarkEnd w:id="1405"/>
      <w:bookmarkEnd w:id="1406"/>
      <w:bookmarkEnd w:id="1407"/>
      <w:bookmarkEnd w:id="1408"/>
      <w:bookmarkEnd w:id="1409"/>
      <w:bookmarkEnd w:id="1410"/>
    </w:p>
    <w:p>
      <w:pPr>
        <w:wordWrap w:val="0"/>
        <w:spacing w:line="360" w:lineRule="auto"/>
        <w:ind w:left="149" w:leftChars="71" w:firstLine="315" w:firstLineChars="150"/>
        <w:jc w:val="left"/>
        <w:rPr>
          <w:color w:val="000000" w:themeColor="text1"/>
          <w:szCs w:val="21"/>
          <w:u w:val="single"/>
          <w14:textFill>
            <w14:solidFill>
              <w14:schemeClr w14:val="tx1"/>
            </w14:solidFill>
          </w14:textFill>
        </w:rPr>
      </w:pPr>
      <w:r>
        <w:rPr>
          <w:color w:val="000000" w:themeColor="text1"/>
          <w:szCs w:val="21"/>
          <w14:textFill>
            <w14:solidFill>
              <w14:schemeClr w14:val="tx1"/>
            </w14:solidFill>
          </w14:textFill>
        </w:rPr>
        <w:t>合同当事人是否同意将工程争议提交争议评审小组决定：</w:t>
      </w:r>
      <w:r>
        <w:rPr>
          <w:color w:val="000000" w:themeColor="text1"/>
          <w:szCs w:val="21"/>
          <w:u w:val="single"/>
          <w14:textFill>
            <w14:solidFill>
              <w14:schemeClr w14:val="tx1"/>
            </w14:solidFill>
          </w14:textFill>
        </w:rPr>
        <w:t>不同意</w:t>
      </w:r>
      <w:r>
        <w:rPr>
          <w:color w:val="000000" w:themeColor="text1"/>
          <w:szCs w:val="21"/>
          <w14:textFill>
            <w14:solidFill>
              <w14:schemeClr w14:val="tx1"/>
            </w14:solidFill>
          </w14:textFill>
        </w:rPr>
        <w:t>。</w:t>
      </w:r>
    </w:p>
    <w:p>
      <w:pPr>
        <w:wordWrap w:val="0"/>
        <w:spacing w:line="360" w:lineRule="auto"/>
        <w:ind w:firstLine="420"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20.3.1 争议评审小组的确定</w:t>
      </w:r>
    </w:p>
    <w:p>
      <w:pPr>
        <w:wordWrap w:val="0"/>
        <w:spacing w:line="360" w:lineRule="auto"/>
        <w:ind w:firstLine="420" w:firstLineChars="200"/>
        <w:jc w:val="left"/>
        <w:rPr>
          <w:color w:val="000000" w:themeColor="text1"/>
          <w:szCs w:val="21"/>
          <w:u w:val="single"/>
          <w14:textFill>
            <w14:solidFill>
              <w14:schemeClr w14:val="tx1"/>
            </w14:solidFill>
          </w14:textFill>
        </w:rPr>
      </w:pPr>
      <w:r>
        <w:rPr>
          <w:color w:val="000000" w:themeColor="text1"/>
          <w:szCs w:val="21"/>
          <w14:textFill>
            <w14:solidFill>
              <w14:schemeClr w14:val="tx1"/>
            </w14:solidFill>
          </w14:textFill>
        </w:rPr>
        <w:t>争议评审小组成员的确定：</w:t>
      </w:r>
      <w:r>
        <w:rPr>
          <w:color w:val="000000" w:themeColor="text1"/>
          <w:szCs w:val="21"/>
          <w:u w:val="single"/>
          <w14:textFill>
            <w14:solidFill>
              <w14:schemeClr w14:val="tx1"/>
            </w14:solidFill>
          </w14:textFill>
        </w:rPr>
        <w:t>无</w:t>
      </w:r>
      <w:r>
        <w:rPr>
          <w:color w:val="000000" w:themeColor="text1"/>
          <w:szCs w:val="21"/>
          <w14:textFill>
            <w14:solidFill>
              <w14:schemeClr w14:val="tx1"/>
            </w14:solidFill>
          </w14:textFill>
        </w:rPr>
        <w:t>。</w:t>
      </w:r>
    </w:p>
    <w:p>
      <w:pPr>
        <w:wordWrap w:val="0"/>
        <w:spacing w:line="360" w:lineRule="auto"/>
        <w:ind w:firstLine="420"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选定争议评审员的期限：</w:t>
      </w:r>
      <w:r>
        <w:rPr>
          <w:color w:val="000000" w:themeColor="text1"/>
          <w:szCs w:val="21"/>
          <w:u w:val="single"/>
          <w14:textFill>
            <w14:solidFill>
              <w14:schemeClr w14:val="tx1"/>
            </w14:solidFill>
          </w14:textFill>
        </w:rPr>
        <w:t>无</w:t>
      </w:r>
      <w:r>
        <w:rPr>
          <w:color w:val="000000" w:themeColor="text1"/>
          <w:szCs w:val="21"/>
          <w14:textFill>
            <w14:solidFill>
              <w14:schemeClr w14:val="tx1"/>
            </w14:solidFill>
          </w14:textFill>
        </w:rPr>
        <w:t>。</w:t>
      </w:r>
    </w:p>
    <w:p>
      <w:pPr>
        <w:wordWrap w:val="0"/>
        <w:spacing w:line="360" w:lineRule="auto"/>
        <w:ind w:firstLine="420"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争议评审小组成员的报酬承担方式：</w:t>
      </w:r>
      <w:r>
        <w:rPr>
          <w:color w:val="000000" w:themeColor="text1"/>
          <w:szCs w:val="21"/>
          <w:u w:val="single"/>
          <w14:textFill>
            <w14:solidFill>
              <w14:schemeClr w14:val="tx1"/>
            </w14:solidFill>
          </w14:textFill>
        </w:rPr>
        <w:t>无</w:t>
      </w:r>
      <w:r>
        <w:rPr>
          <w:color w:val="000000" w:themeColor="text1"/>
          <w:szCs w:val="21"/>
          <w14:textFill>
            <w14:solidFill>
              <w14:schemeClr w14:val="tx1"/>
            </w14:solidFill>
          </w14:textFill>
        </w:rPr>
        <w:t>。</w:t>
      </w:r>
    </w:p>
    <w:p>
      <w:pPr>
        <w:wordWrap w:val="0"/>
        <w:spacing w:line="360" w:lineRule="auto"/>
        <w:ind w:firstLine="420"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其他事项的约定：</w:t>
      </w:r>
      <w:r>
        <w:rPr>
          <w:color w:val="000000" w:themeColor="text1"/>
          <w:szCs w:val="21"/>
          <w:u w:val="single"/>
          <w14:textFill>
            <w14:solidFill>
              <w14:schemeClr w14:val="tx1"/>
            </w14:solidFill>
          </w14:textFill>
        </w:rPr>
        <w:t>无</w:t>
      </w:r>
      <w:r>
        <w:rPr>
          <w:color w:val="000000" w:themeColor="text1"/>
          <w:szCs w:val="21"/>
          <w14:textFill>
            <w14:solidFill>
              <w14:schemeClr w14:val="tx1"/>
            </w14:solidFill>
          </w14:textFill>
        </w:rPr>
        <w:t>。</w:t>
      </w:r>
    </w:p>
    <w:p>
      <w:pPr>
        <w:wordWrap w:val="0"/>
        <w:autoSpaceDE w:val="0"/>
        <w:autoSpaceDN w:val="0"/>
        <w:adjustRightInd w:val="0"/>
        <w:spacing w:line="360" w:lineRule="auto"/>
        <w:ind w:firstLine="420" w:firstLineChars="200"/>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20.3.2 争议评审小组的决定</w:t>
      </w:r>
    </w:p>
    <w:p>
      <w:pPr>
        <w:wordWrap w:val="0"/>
        <w:spacing w:line="360" w:lineRule="auto"/>
        <w:ind w:firstLine="420"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合同当事人关于本项的约定：</w:t>
      </w:r>
      <w:r>
        <w:rPr>
          <w:color w:val="000000" w:themeColor="text1"/>
          <w:szCs w:val="21"/>
          <w:u w:val="single"/>
          <w14:textFill>
            <w14:solidFill>
              <w14:schemeClr w14:val="tx1"/>
            </w14:solidFill>
          </w14:textFill>
        </w:rPr>
        <w:t>无</w:t>
      </w:r>
      <w:r>
        <w:rPr>
          <w:color w:val="000000" w:themeColor="text1"/>
          <w:szCs w:val="21"/>
          <w14:textFill>
            <w14:solidFill>
              <w14:schemeClr w14:val="tx1"/>
            </w14:solidFill>
          </w14:textFill>
        </w:rPr>
        <w:t>。</w:t>
      </w:r>
    </w:p>
    <w:p>
      <w:pPr>
        <w:pStyle w:val="5"/>
        <w:wordWrap w:val="0"/>
        <w:rPr>
          <w:rFonts w:eastAsia="宋体"/>
          <w:color w:val="000000" w:themeColor="text1"/>
          <w:sz w:val="21"/>
          <w:szCs w:val="21"/>
          <w14:textFill>
            <w14:solidFill>
              <w14:schemeClr w14:val="tx1"/>
            </w14:solidFill>
          </w14:textFill>
        </w:rPr>
      </w:pPr>
      <w:bookmarkStart w:id="1411" w:name="_Toc3731914"/>
      <w:bookmarkStart w:id="1412" w:name="_Toc3731698"/>
      <w:bookmarkStart w:id="1413" w:name="_Toc389065343"/>
      <w:bookmarkStart w:id="1414" w:name="_Toc373227778"/>
      <w:bookmarkStart w:id="1415" w:name="_Toc432177040"/>
      <w:bookmarkStart w:id="1416" w:name="_Toc463940178"/>
      <w:bookmarkStart w:id="1417" w:name="_Toc480968534"/>
      <w:bookmarkStart w:id="1418" w:name="_Toc373478425"/>
      <w:bookmarkStart w:id="1419" w:name="_Toc531093205"/>
      <w:bookmarkStart w:id="1420" w:name="_Toc18954322"/>
      <w:r>
        <w:rPr>
          <w:rFonts w:eastAsia="宋体"/>
          <w:color w:val="000000" w:themeColor="text1"/>
          <w:sz w:val="21"/>
          <w:szCs w:val="21"/>
          <w14:textFill>
            <w14:solidFill>
              <w14:schemeClr w14:val="tx1"/>
            </w14:solidFill>
          </w14:textFill>
        </w:rPr>
        <w:t>20.4仲裁或诉讼</w:t>
      </w:r>
      <w:bookmarkEnd w:id="1255"/>
      <w:bookmarkEnd w:id="1411"/>
      <w:bookmarkEnd w:id="1412"/>
      <w:bookmarkEnd w:id="1413"/>
      <w:bookmarkEnd w:id="1414"/>
      <w:bookmarkEnd w:id="1415"/>
      <w:bookmarkEnd w:id="1416"/>
      <w:bookmarkEnd w:id="1417"/>
      <w:bookmarkEnd w:id="1418"/>
      <w:bookmarkEnd w:id="1419"/>
      <w:bookmarkEnd w:id="1420"/>
    </w:p>
    <w:p>
      <w:pPr>
        <w:wordWrap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因合同及合同有关事项发生的争议，按下列第</w:t>
      </w:r>
      <w:r>
        <w:rPr>
          <w:color w:val="000000" w:themeColor="text1"/>
          <w:szCs w:val="21"/>
          <w:u w:val="single"/>
          <w14:textFill>
            <w14:solidFill>
              <w14:schemeClr w14:val="tx1"/>
            </w14:solidFill>
          </w14:textFill>
        </w:rPr>
        <w:t>2</w:t>
      </w:r>
      <w:r>
        <w:rPr>
          <w:color w:val="000000" w:themeColor="text1"/>
          <w:szCs w:val="21"/>
          <w14:textFill>
            <w14:solidFill>
              <w14:schemeClr w14:val="tx1"/>
            </w14:solidFill>
          </w14:textFill>
        </w:rPr>
        <w:t>种方式解决：</w:t>
      </w:r>
    </w:p>
    <w:p>
      <w:pPr>
        <w:wordWrap w:val="0"/>
        <w:spacing w:line="360" w:lineRule="auto"/>
        <w:ind w:firstLine="420"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（1）提请仲裁委员会按照该会仲裁规则进行仲裁，仲裁裁决是终局的，对合同双方均有约束力。</w:t>
      </w:r>
    </w:p>
    <w:p>
      <w:pPr>
        <w:wordWrap w:val="0"/>
        <w:spacing w:line="360" w:lineRule="auto"/>
        <w:ind w:firstLine="420"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（2）向</w:t>
      </w:r>
      <w:r>
        <w:rPr>
          <w:color w:val="000000" w:themeColor="text1"/>
          <w:szCs w:val="21"/>
          <w:u w:val="single"/>
          <w14:textFill>
            <w14:solidFill>
              <w14:schemeClr w14:val="tx1"/>
            </w14:solidFill>
          </w14:textFill>
        </w:rPr>
        <w:t>工程所在地</w:t>
      </w:r>
      <w:r>
        <w:rPr>
          <w:color w:val="000000" w:themeColor="text1"/>
          <w:szCs w:val="21"/>
          <w14:textFill>
            <w14:solidFill>
              <w14:schemeClr w14:val="tx1"/>
            </w14:solidFill>
          </w14:textFill>
        </w:rPr>
        <w:t>人民法院起诉。</w:t>
      </w:r>
      <w:bookmarkEnd w:id="1256"/>
      <w:bookmarkEnd w:id="1257"/>
      <w:bookmarkEnd w:id="1258"/>
      <w:bookmarkEnd w:id="1259"/>
      <w:bookmarkEnd w:id="1260"/>
      <w:bookmarkEnd w:id="1261"/>
    </w:p>
    <w:p>
      <w:pPr>
        <w:pStyle w:val="4"/>
        <w:wordWrap w:val="0"/>
        <w:rPr>
          <w:rFonts w:ascii="Times New Roman" w:hAnsi="Times New Roman" w:eastAsia="宋体"/>
          <w:color w:val="000000" w:themeColor="text1"/>
          <w:sz w:val="21"/>
          <w:szCs w:val="21"/>
          <w14:textFill>
            <w14:solidFill>
              <w14:schemeClr w14:val="tx1"/>
            </w14:solidFill>
          </w14:textFill>
        </w:rPr>
      </w:pPr>
      <w:bookmarkStart w:id="1421" w:name="_Toc463940179"/>
      <w:bookmarkStart w:id="1422" w:name="_Toc373478426"/>
      <w:bookmarkStart w:id="1423" w:name="_Toc480968535"/>
      <w:bookmarkStart w:id="1424" w:name="_Toc531093206"/>
      <w:bookmarkStart w:id="1425" w:name="_Toc3731699"/>
      <w:bookmarkStart w:id="1426" w:name="_Toc373227779"/>
      <w:bookmarkStart w:id="1427" w:name="_Toc3731915"/>
      <w:bookmarkStart w:id="1428" w:name="_Toc389065344"/>
      <w:bookmarkStart w:id="1429" w:name="_Toc18954323"/>
      <w:bookmarkStart w:id="1430" w:name="_Toc432177041"/>
      <w:r>
        <w:rPr>
          <w:rFonts w:ascii="Times New Roman" w:hAnsi="Times New Roman" w:eastAsia="宋体"/>
          <w:color w:val="000000" w:themeColor="text1"/>
          <w:sz w:val="21"/>
          <w:szCs w:val="21"/>
          <w14:textFill>
            <w14:solidFill>
              <w14:schemeClr w14:val="tx1"/>
            </w14:solidFill>
          </w14:textFill>
        </w:rPr>
        <w:t>21. 补充条款</w:t>
      </w:r>
      <w:bookmarkEnd w:id="1421"/>
      <w:bookmarkEnd w:id="1422"/>
      <w:bookmarkEnd w:id="1423"/>
      <w:bookmarkEnd w:id="1424"/>
      <w:bookmarkEnd w:id="1425"/>
      <w:bookmarkEnd w:id="1426"/>
      <w:bookmarkEnd w:id="1427"/>
      <w:bookmarkEnd w:id="1428"/>
      <w:bookmarkEnd w:id="1429"/>
      <w:bookmarkEnd w:id="1430"/>
    </w:p>
    <w:p>
      <w:pPr>
        <w:pStyle w:val="249"/>
        <w:wordWrap w:val="0"/>
        <w:spacing w:line="360" w:lineRule="auto"/>
        <w:ind w:firstLine="405"/>
        <w:rPr>
          <w:rFonts w:ascii="Times New Roman" w:hAnsi="Times New Roman"/>
          <w:color w:val="000000" w:themeColor="text1"/>
          <w:szCs w:val="21"/>
          <w14:textFill>
            <w14:solidFill>
              <w14:schemeClr w14:val="tx1"/>
            </w14:solidFill>
          </w14:textFill>
        </w:rPr>
      </w:pPr>
      <w:bookmarkStart w:id="1431" w:name="_Toc3731700"/>
      <w:bookmarkStart w:id="1432" w:name="_Toc485629475"/>
      <w:bookmarkStart w:id="1433" w:name="_Toc3731916"/>
      <w:r>
        <w:rPr>
          <w:rFonts w:ascii="Times New Roman" w:hAnsi="Times New Roman"/>
          <w:color w:val="000000" w:themeColor="text1"/>
          <w:szCs w:val="21"/>
          <w14:textFill>
            <w14:solidFill>
              <w14:schemeClr w14:val="tx1"/>
            </w14:solidFill>
          </w14:textFill>
        </w:rPr>
        <w:t>21.1 凡进入本工程工作的妇女应持有计生证、否则不准安排工作，禁止使用童工。</w:t>
      </w:r>
      <w:bookmarkEnd w:id="1431"/>
      <w:bookmarkEnd w:id="1432"/>
      <w:bookmarkEnd w:id="1433"/>
    </w:p>
    <w:p>
      <w:pPr>
        <w:pStyle w:val="248"/>
        <w:wordWrap w:val="0"/>
        <w:spacing w:line="360" w:lineRule="auto"/>
        <w:ind w:firstLine="404" w:firstLineChars="200"/>
        <w:rPr>
          <w:rFonts w:ascii="Times New Roman" w:hAnsi="Times New Roman"/>
          <w:color w:val="000000" w:themeColor="text1"/>
          <w:spacing w:val="-4"/>
          <w:szCs w:val="21"/>
          <w14:textFill>
            <w14:solidFill>
              <w14:schemeClr w14:val="tx1"/>
            </w14:solidFill>
          </w14:textFill>
        </w:rPr>
      </w:pPr>
      <w:r>
        <w:rPr>
          <w:rFonts w:ascii="Times New Roman" w:hAnsi="Times New Roman"/>
          <w:color w:val="000000" w:themeColor="text1"/>
          <w:spacing w:val="-4"/>
          <w:szCs w:val="21"/>
          <w14:textFill>
            <w14:solidFill>
              <w14:schemeClr w14:val="tx1"/>
            </w14:solidFill>
          </w14:textFill>
        </w:rPr>
        <w:t>21.2与本合同有关的通知</w:t>
      </w:r>
      <w:r>
        <w:rPr>
          <w:rFonts w:ascii="Times New Roman" w:hAnsi="Times New Roman"/>
          <w:color w:val="000000" w:themeColor="text1"/>
          <w:szCs w:val="21"/>
          <w14:textFill>
            <w14:solidFill>
              <w14:schemeClr w14:val="tx1"/>
            </w14:solidFill>
          </w14:textFill>
        </w:rPr>
        <w:t>（包括法院送达的各种法律文书、通知）</w:t>
      </w:r>
      <w:r>
        <w:rPr>
          <w:rFonts w:ascii="Times New Roman" w:hAnsi="Times New Roman"/>
          <w:color w:val="000000" w:themeColor="text1"/>
          <w:spacing w:val="-4"/>
          <w:szCs w:val="21"/>
          <w14:textFill>
            <w14:solidFill>
              <w14:schemeClr w14:val="tx1"/>
            </w14:solidFill>
          </w14:textFill>
        </w:rPr>
        <w:t>应以书面形式作出并直接送达有关方，或经电子邮件、专递方式送达有关方或其代表人（包括：发包人现场代表、承包人项目经理、总监理工程师）在本合同中注明的电子信箱或通信地址。除接受通知一方可另行证明，一方以电子邮件发出的通知应视为接受通知一方于通知发出当日收悉该通知，一方以专递方式发出的通知应视为接受通知一方于通知发出当日后第二个工作日收悉该通知。</w:t>
      </w:r>
    </w:p>
    <w:p>
      <w:pPr>
        <w:pStyle w:val="248"/>
        <w:wordWrap w:val="0"/>
        <w:spacing w:line="360" w:lineRule="auto"/>
        <w:ind w:firstLine="404" w:firstLineChars="200"/>
        <w:rPr>
          <w:rFonts w:ascii="Times New Roman" w:hAnsi="Times New Roman"/>
          <w:color w:val="000000" w:themeColor="text1"/>
          <w:spacing w:val="-4"/>
          <w:szCs w:val="21"/>
          <w14:textFill>
            <w14:solidFill>
              <w14:schemeClr w14:val="tx1"/>
            </w14:solidFill>
          </w14:textFill>
        </w:rPr>
      </w:pPr>
      <w:r>
        <w:rPr>
          <w:rFonts w:ascii="Times New Roman" w:hAnsi="Times New Roman"/>
          <w:color w:val="000000" w:themeColor="text1"/>
          <w:spacing w:val="-4"/>
          <w:szCs w:val="21"/>
          <w14:textFill>
            <w14:solidFill>
              <w14:schemeClr w14:val="tx1"/>
            </w14:solidFill>
          </w14:textFill>
        </w:rPr>
        <w:t>21.3实现债权的费用承担：因任何一方违约致使相对方采取诉讼方式实现债权的，违约方应承担相对方为此支付的合理费用，包括但不限于诉讼费、律师费、差旅费等。</w:t>
      </w:r>
    </w:p>
    <w:p>
      <w:pPr>
        <w:pStyle w:val="248"/>
        <w:wordWrap w:val="0"/>
        <w:spacing w:line="360" w:lineRule="auto"/>
        <w:ind w:firstLine="420" w:firstLineChars="20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21.4关于施工管理：遵守发包人的各项管理规定；按现行法律、法规、现行施工规范及相关规定、进行施工。其中临时设施、安全施工、文明施工，并符合现行规范及技术标准的要求，费用已包含在本合同约定的取费标准中；施工中所产生的建筑垃圾由承包人负责清运出校区外，费用由承包人承担；</w:t>
      </w:r>
    </w:p>
    <w:p>
      <w:pPr>
        <w:pStyle w:val="248"/>
        <w:wordWrap w:val="0"/>
        <w:spacing w:line="360" w:lineRule="auto"/>
        <w:ind w:firstLine="404" w:firstLineChars="200"/>
        <w:rPr>
          <w:rFonts w:ascii="Times New Roman" w:hAnsi="Times New Roman"/>
          <w:color w:val="000000" w:themeColor="text1"/>
          <w:spacing w:val="-4"/>
          <w:szCs w:val="21"/>
          <w14:textFill>
            <w14:solidFill>
              <w14:schemeClr w14:val="tx1"/>
            </w14:solidFill>
          </w14:textFill>
        </w:rPr>
      </w:pPr>
      <w:r>
        <w:rPr>
          <w:rFonts w:ascii="Times New Roman" w:hAnsi="Times New Roman"/>
          <w:color w:val="000000" w:themeColor="text1"/>
          <w:spacing w:val="-4"/>
          <w:szCs w:val="21"/>
          <w14:textFill>
            <w14:solidFill>
              <w14:schemeClr w14:val="tx1"/>
            </w14:solidFill>
          </w14:textFill>
        </w:rPr>
        <w:t>21.5发包人招标文件及相关答疑均视为合同约定内容，如承包人不遵守，则视为承包人违约。</w:t>
      </w:r>
    </w:p>
    <w:p>
      <w:pPr>
        <w:pStyle w:val="248"/>
        <w:wordWrap w:val="0"/>
        <w:spacing w:line="360" w:lineRule="auto"/>
        <w:ind w:left="2" w:leftChars="1" w:firstLine="420" w:firstLineChars="200"/>
        <w:rPr>
          <w:rFonts w:ascii="Times New Roman" w:hAnsi="Times New Roman"/>
          <w:color w:val="000000" w:themeColor="text1"/>
          <w:szCs w:val="21"/>
          <w14:textFill>
            <w14:solidFill>
              <w14:schemeClr w14:val="tx1"/>
            </w14:solidFill>
          </w14:textFill>
        </w:rPr>
      </w:pPr>
      <w:r>
        <w:rPr>
          <w:rFonts w:ascii="Times New Roman" w:hAnsi="Times New Roman"/>
          <w:bCs/>
          <w:color w:val="000000" w:themeColor="text1"/>
          <w:szCs w:val="21"/>
          <w14:textFill>
            <w14:solidFill>
              <w14:schemeClr w14:val="tx1"/>
            </w14:solidFill>
          </w14:textFill>
        </w:rPr>
        <w:t>21.6</w:t>
      </w:r>
      <w:r>
        <w:rPr>
          <w:rFonts w:ascii="Times New Roman" w:hAnsi="Times New Roman"/>
          <w:color w:val="000000" w:themeColor="text1"/>
          <w:szCs w:val="21"/>
          <w14:textFill>
            <w14:solidFill>
              <w14:schemeClr w14:val="tx1"/>
            </w14:solidFill>
          </w14:textFill>
        </w:rPr>
        <w:t>承包人应有具体措施，保证任何临时和永久性工程中不使用政府明令禁止使用的对人体有害的任何材料和方法，同时也不会在永久性工程中使用政府虽未明令禁止但会给人带来不适感觉或嗅觉的任何材料和添加剂，承包人违背此项约定的责任和后果由承包人完全负责。</w:t>
      </w:r>
    </w:p>
    <w:p>
      <w:pPr>
        <w:pStyle w:val="248"/>
        <w:wordWrap w:val="0"/>
        <w:spacing w:line="360" w:lineRule="auto"/>
        <w:ind w:left="2" w:leftChars="1" w:firstLine="420" w:firstLineChars="200"/>
        <w:rPr>
          <w:rFonts w:ascii="Times New Roman" w:hAnsi="Times New Roman"/>
          <w:color w:val="000000" w:themeColor="text1"/>
          <w:szCs w:val="21"/>
          <w14:textFill>
            <w14:solidFill>
              <w14:schemeClr w14:val="tx1"/>
            </w14:solidFill>
          </w14:textFill>
        </w:rPr>
      </w:pPr>
      <w:r>
        <w:rPr>
          <w:rFonts w:ascii="Times New Roman" w:hAnsi="Times New Roman"/>
          <w:bCs/>
          <w:color w:val="000000" w:themeColor="text1"/>
          <w:szCs w:val="21"/>
          <w14:textFill>
            <w14:solidFill>
              <w14:schemeClr w14:val="tx1"/>
            </w14:solidFill>
          </w14:textFill>
        </w:rPr>
        <w:t>21.7</w:t>
      </w:r>
      <w:r>
        <w:rPr>
          <w:rFonts w:ascii="Times New Roman" w:hAnsi="Times New Roman"/>
          <w:color w:val="000000" w:themeColor="text1"/>
          <w:szCs w:val="21"/>
          <w14:textFill>
            <w14:solidFill>
              <w14:schemeClr w14:val="tx1"/>
            </w14:solidFill>
          </w14:textFill>
        </w:rPr>
        <w:t>对于发包人认为不合格的项目管理人员，发包人有权要求更换，在发包人提出书面更换要求7个工作日内，承包人将合格的项目管理人员更换到位。</w:t>
      </w:r>
    </w:p>
    <w:p>
      <w:pPr>
        <w:pStyle w:val="248"/>
        <w:wordWrap w:val="0"/>
        <w:spacing w:line="360" w:lineRule="auto"/>
        <w:ind w:left="2" w:leftChars="1" w:firstLine="420" w:firstLineChars="200"/>
        <w:rPr>
          <w:rFonts w:ascii="Times New Roman" w:hAnsi="Times New Roman"/>
          <w:color w:val="000000" w:themeColor="text1"/>
          <w:szCs w:val="21"/>
          <w14:textFill>
            <w14:solidFill>
              <w14:schemeClr w14:val="tx1"/>
            </w14:solidFill>
          </w14:textFill>
        </w:rPr>
      </w:pPr>
      <w:r>
        <w:rPr>
          <w:rFonts w:ascii="Times New Roman" w:hAnsi="Times New Roman"/>
          <w:bCs/>
          <w:color w:val="000000" w:themeColor="text1"/>
          <w:szCs w:val="21"/>
          <w14:textFill>
            <w14:solidFill>
              <w14:schemeClr w14:val="tx1"/>
            </w14:solidFill>
          </w14:textFill>
        </w:rPr>
        <w:t>21.8</w:t>
      </w:r>
      <w:r>
        <w:rPr>
          <w:rFonts w:ascii="Times New Roman" w:hAnsi="Times New Roman"/>
          <w:color w:val="000000" w:themeColor="text1"/>
          <w:szCs w:val="21"/>
          <w14:textFill>
            <w14:solidFill>
              <w14:schemeClr w14:val="tx1"/>
            </w14:solidFill>
          </w14:textFill>
        </w:rPr>
        <w:t>合同总价包括了竣工资料编制费，并由承包单位统一归档；如果竣工资料编制不合格，无法正常移交档案馆，由承包人承担一切责任和费用。</w:t>
      </w:r>
    </w:p>
    <w:p>
      <w:pPr>
        <w:pStyle w:val="248"/>
        <w:wordWrap w:val="0"/>
        <w:spacing w:line="360" w:lineRule="auto"/>
        <w:ind w:left="2" w:leftChars="1" w:firstLine="420" w:firstLineChars="200"/>
        <w:rPr>
          <w:rFonts w:ascii="Times New Roman" w:hAnsi="Times New Roman"/>
          <w:color w:val="000000" w:themeColor="text1"/>
          <w:szCs w:val="21"/>
          <w14:textFill>
            <w14:solidFill>
              <w14:schemeClr w14:val="tx1"/>
            </w14:solidFill>
          </w14:textFill>
        </w:rPr>
      </w:pPr>
      <w:r>
        <w:rPr>
          <w:rFonts w:ascii="Times New Roman" w:hAnsi="Times New Roman"/>
          <w:bCs/>
          <w:color w:val="000000" w:themeColor="text1"/>
          <w:szCs w:val="21"/>
          <w14:textFill>
            <w14:solidFill>
              <w14:schemeClr w14:val="tx1"/>
            </w14:solidFill>
          </w14:textFill>
        </w:rPr>
        <w:t>21.9</w:t>
      </w:r>
      <w:r>
        <w:rPr>
          <w:rFonts w:ascii="Times New Roman" w:hAnsi="Times New Roman"/>
          <w:color w:val="000000" w:themeColor="text1"/>
          <w:szCs w:val="21"/>
          <w14:textFill>
            <w14:solidFill>
              <w14:schemeClr w14:val="tx1"/>
            </w14:solidFill>
          </w14:textFill>
        </w:rPr>
        <w:t>承包人不得转包。</w:t>
      </w:r>
    </w:p>
    <w:p>
      <w:pPr>
        <w:pStyle w:val="248"/>
        <w:wordWrap w:val="0"/>
        <w:spacing w:line="360" w:lineRule="auto"/>
        <w:ind w:firstLine="420" w:firstLineChars="200"/>
        <w:rPr>
          <w:rFonts w:ascii="Times New Roman" w:hAnsi="Times New Roman"/>
          <w:color w:val="000000" w:themeColor="text1"/>
          <w:szCs w:val="21"/>
          <w14:textFill>
            <w14:solidFill>
              <w14:schemeClr w14:val="tx1"/>
            </w14:solidFill>
          </w14:textFill>
        </w:rPr>
      </w:pPr>
      <w:r>
        <w:rPr>
          <w:rFonts w:ascii="Times New Roman" w:hAnsi="Times New Roman"/>
          <w:bCs/>
          <w:color w:val="000000" w:themeColor="text1"/>
          <w:szCs w:val="21"/>
          <w14:textFill>
            <w14:solidFill>
              <w14:schemeClr w14:val="tx1"/>
            </w14:solidFill>
          </w14:textFill>
        </w:rPr>
        <w:t>21.10</w:t>
      </w:r>
      <w:r>
        <w:rPr>
          <w:rFonts w:ascii="Times New Roman" w:hAnsi="Times New Roman"/>
          <w:color w:val="000000" w:themeColor="text1"/>
          <w:szCs w:val="21"/>
          <w14:textFill>
            <w14:solidFill>
              <w14:schemeClr w14:val="tx1"/>
            </w14:solidFill>
          </w14:textFill>
        </w:rPr>
        <w:t>合同总价包括了本分包范围所有现场垃圾的清运费用。承包人应在接到发包人清场通知后3天内，将承包人的所有的临设（包括基础等）及材料、设备全部撤场；否则发包人将自行找人清理，费用由承包人方负责。</w:t>
      </w:r>
    </w:p>
    <w:p>
      <w:pPr>
        <w:pStyle w:val="248"/>
        <w:wordWrap w:val="0"/>
        <w:spacing w:line="360" w:lineRule="auto"/>
        <w:ind w:left="2" w:leftChars="1" w:firstLine="420" w:firstLineChars="200"/>
        <w:rPr>
          <w:rFonts w:ascii="Times New Roman" w:hAnsi="Times New Roman"/>
          <w:color w:val="000000" w:themeColor="text1"/>
          <w:szCs w:val="21"/>
          <w14:textFill>
            <w14:solidFill>
              <w14:schemeClr w14:val="tx1"/>
            </w14:solidFill>
          </w14:textFill>
        </w:rPr>
      </w:pPr>
      <w:r>
        <w:rPr>
          <w:rFonts w:ascii="Times New Roman" w:hAnsi="Times New Roman"/>
          <w:bCs/>
          <w:color w:val="000000" w:themeColor="text1"/>
          <w:szCs w:val="21"/>
          <w14:textFill>
            <w14:solidFill>
              <w14:schemeClr w14:val="tx1"/>
            </w14:solidFill>
          </w14:textFill>
        </w:rPr>
        <w:t>21.11</w:t>
      </w:r>
      <w:r>
        <w:rPr>
          <w:rFonts w:ascii="Times New Roman" w:hAnsi="Times New Roman"/>
          <w:color w:val="000000" w:themeColor="text1"/>
          <w:szCs w:val="21"/>
          <w14:textFill>
            <w14:solidFill>
              <w14:schemeClr w14:val="tx1"/>
            </w14:solidFill>
          </w14:textFill>
        </w:rPr>
        <w:t>竣工清理和成品保护：进行承包人承包范围内的竣工清理和成品保护工作，费用已含在合同总价中。</w:t>
      </w:r>
    </w:p>
    <w:p>
      <w:pPr>
        <w:pStyle w:val="248"/>
        <w:wordWrap w:val="0"/>
        <w:spacing w:line="360" w:lineRule="auto"/>
        <w:ind w:left="2" w:leftChars="1" w:firstLine="420" w:firstLineChars="200"/>
        <w:rPr>
          <w:rFonts w:ascii="Times New Roman" w:hAnsi="Times New Roman"/>
          <w:color w:val="000000" w:themeColor="text1"/>
          <w:szCs w:val="21"/>
          <w14:textFill>
            <w14:solidFill>
              <w14:schemeClr w14:val="tx1"/>
            </w14:solidFill>
          </w14:textFill>
        </w:rPr>
      </w:pPr>
      <w:r>
        <w:rPr>
          <w:rFonts w:ascii="Times New Roman" w:hAnsi="Times New Roman"/>
          <w:bCs/>
          <w:color w:val="000000" w:themeColor="text1"/>
          <w:szCs w:val="21"/>
          <w14:textFill>
            <w14:solidFill>
              <w14:schemeClr w14:val="tx1"/>
            </w14:solidFill>
          </w14:textFill>
        </w:rPr>
        <w:t>21.12</w:t>
      </w:r>
      <w:r>
        <w:rPr>
          <w:rFonts w:ascii="Times New Roman" w:hAnsi="Times New Roman"/>
          <w:color w:val="000000" w:themeColor="text1"/>
          <w:szCs w:val="21"/>
          <w14:textFill>
            <w14:solidFill>
              <w14:schemeClr w14:val="tx1"/>
            </w14:solidFill>
          </w14:textFill>
        </w:rPr>
        <w:t>结算依据的整理工作：</w:t>
      </w:r>
    </w:p>
    <w:p>
      <w:pPr>
        <w:pStyle w:val="76"/>
        <w:wordWrap w:val="0"/>
        <w:spacing w:line="360" w:lineRule="auto"/>
        <w:ind w:firstLine="42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图纸外需增加费用任何工程实施（包括变更洽商、合同外新增工程、各种索赔等），必须有发包人负责人签字确认，并在发生后14个工作日内将增减的费用报送监理和发包人，否则结算时不予办理；核减的洽商据实结算。承包人提交结算书时，必须提供完整的结算资料和已交资料齐全承诺书，补办的签证无效。</w:t>
      </w:r>
    </w:p>
    <w:p>
      <w:pPr>
        <w:pStyle w:val="248"/>
        <w:wordWrap w:val="0"/>
        <w:spacing w:line="360" w:lineRule="auto"/>
        <w:ind w:left="2" w:leftChars="1" w:firstLine="420" w:firstLineChars="200"/>
        <w:rPr>
          <w:rFonts w:ascii="Times New Roman" w:hAnsi="Times New Roman"/>
          <w:color w:val="000000" w:themeColor="text1"/>
          <w:szCs w:val="21"/>
          <w14:textFill>
            <w14:solidFill>
              <w14:schemeClr w14:val="tx1"/>
            </w14:solidFill>
          </w14:textFill>
        </w:rPr>
      </w:pPr>
      <w:r>
        <w:rPr>
          <w:rFonts w:ascii="Times New Roman" w:hAnsi="Times New Roman"/>
          <w:bCs/>
          <w:color w:val="000000" w:themeColor="text1"/>
          <w:szCs w:val="21"/>
          <w14:textFill>
            <w14:solidFill>
              <w14:schemeClr w14:val="tx1"/>
            </w14:solidFill>
          </w14:textFill>
        </w:rPr>
        <w:t>21.13</w:t>
      </w:r>
      <w:r>
        <w:rPr>
          <w:rFonts w:ascii="Times New Roman" w:hAnsi="Times New Roman"/>
          <w:color w:val="000000" w:themeColor="text1"/>
          <w:szCs w:val="21"/>
          <w14:textFill>
            <w14:solidFill>
              <w14:schemeClr w14:val="tx1"/>
            </w14:solidFill>
          </w14:textFill>
        </w:rPr>
        <w:t>农民工工资的有关规定按国家或地方有关政策或文件执行。禁止承包人拖欠劳务人员（农民工）工资。承包人承诺将发包人付款直接发到劳务人员（农民工）的手中，按国家或地方规定建立农民工工资制度，与全部劳务人员签订正式的劳动合同，将农民工工资每月直接打到农民工的工资卡（银行帐户）中。承包人将每月农民工的工资发放记录和签字表交给发包人工程部，否则发包人在下月付款时有权不予支付。</w:t>
      </w:r>
    </w:p>
    <w:p>
      <w:pPr>
        <w:pStyle w:val="248"/>
        <w:wordWrap w:val="0"/>
        <w:spacing w:line="360" w:lineRule="auto"/>
        <w:ind w:left="2" w:leftChars="1" w:firstLine="420" w:firstLineChars="20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承包人应按月足额发放全部工人工资，若承包人有拖欠工人工资的现象，发包单位可考虑代付该部分工人工资，并从当月工程进度款中扣回。由此引发的工人罢工、闹事等不良后果，承包人应承担全部责任，发包人可视情节要求承包人支付代发工资15%的违约金。</w:t>
      </w:r>
    </w:p>
    <w:p>
      <w:pPr>
        <w:pStyle w:val="248"/>
        <w:wordWrap w:val="0"/>
        <w:spacing w:line="360" w:lineRule="auto"/>
        <w:ind w:left="2" w:leftChars="1" w:firstLine="420" w:firstLineChars="200"/>
        <w:rPr>
          <w:rFonts w:ascii="Times New Roman" w:hAnsi="Times New Roman"/>
          <w:color w:val="000000" w:themeColor="text1"/>
          <w:szCs w:val="21"/>
          <w14:textFill>
            <w14:solidFill>
              <w14:schemeClr w14:val="tx1"/>
            </w14:solidFill>
          </w14:textFill>
        </w:rPr>
      </w:pPr>
      <w:r>
        <w:rPr>
          <w:rFonts w:ascii="Times New Roman" w:hAnsi="Times New Roman"/>
          <w:bCs/>
          <w:color w:val="000000" w:themeColor="text1"/>
          <w:szCs w:val="21"/>
          <w14:textFill>
            <w14:solidFill>
              <w14:schemeClr w14:val="tx1"/>
            </w14:solidFill>
          </w14:textFill>
        </w:rPr>
        <w:t>21.14</w:t>
      </w:r>
      <w:r>
        <w:rPr>
          <w:rFonts w:ascii="Times New Roman" w:hAnsi="Times New Roman"/>
          <w:color w:val="000000" w:themeColor="text1"/>
          <w:szCs w:val="21"/>
          <w14:textFill>
            <w14:solidFill>
              <w14:schemeClr w14:val="tx1"/>
            </w14:solidFill>
          </w14:textFill>
        </w:rPr>
        <w:t>承包人应考虑工程现场的特殊地理位置，现场应达到南宁市对现场安全文明施工要求；承包人应对安全及文明施工费用做到专款专用。若违反政府有关规定，在发包人两次指出仍未达到要求时，承包人须支付相应的违约金；施工现场因承包人原因如出现重大安全事故，一切费用由承包人负责，并在结算时按安全文明施工费金额作为违约金予以扣罚，且发包人有权解除合同。</w:t>
      </w:r>
    </w:p>
    <w:p>
      <w:pPr>
        <w:pStyle w:val="248"/>
        <w:wordWrap w:val="0"/>
        <w:spacing w:line="360" w:lineRule="auto"/>
        <w:ind w:left="2" w:leftChars="1" w:firstLine="420" w:firstLineChars="200"/>
        <w:rPr>
          <w:rFonts w:ascii="Times New Roman" w:hAnsi="Times New Roman"/>
          <w:color w:val="000000" w:themeColor="text1"/>
          <w:szCs w:val="21"/>
          <w14:textFill>
            <w14:solidFill>
              <w14:schemeClr w14:val="tx1"/>
            </w14:solidFill>
          </w14:textFill>
        </w:rPr>
      </w:pPr>
      <w:r>
        <w:rPr>
          <w:rFonts w:ascii="Times New Roman" w:hAnsi="Times New Roman"/>
          <w:bCs/>
          <w:color w:val="000000" w:themeColor="text1"/>
          <w:szCs w:val="21"/>
          <w14:textFill>
            <w14:solidFill>
              <w14:schemeClr w14:val="tx1"/>
            </w14:solidFill>
          </w14:textFill>
        </w:rPr>
        <w:t>21.15</w:t>
      </w:r>
      <w:r>
        <w:rPr>
          <w:rFonts w:ascii="Times New Roman" w:hAnsi="Times New Roman"/>
          <w:color w:val="000000" w:themeColor="text1"/>
          <w:szCs w:val="21"/>
          <w14:textFill>
            <w14:solidFill>
              <w14:schemeClr w14:val="tx1"/>
            </w14:solidFill>
          </w14:textFill>
        </w:rPr>
        <w:t>监理单位具有根据本工程需要发出有关工程质量、进度、造价、安全管理、经济处罚等工作联系函或指令的权利，上述工作联系函或指令经发包人同意后，承包人必须执行。</w:t>
      </w:r>
    </w:p>
    <w:p>
      <w:pPr>
        <w:pStyle w:val="248"/>
        <w:wordWrap w:val="0"/>
        <w:spacing w:line="360" w:lineRule="auto"/>
        <w:ind w:firstLine="420" w:firstLineChars="200"/>
        <w:rPr>
          <w:rFonts w:ascii="Times New Roman" w:hAnsi="Times New Roman"/>
          <w:color w:val="000000" w:themeColor="text1"/>
          <w:szCs w:val="21"/>
          <w14:textFill>
            <w14:solidFill>
              <w14:schemeClr w14:val="tx1"/>
            </w14:solidFill>
          </w14:textFill>
        </w:rPr>
      </w:pPr>
      <w:r>
        <w:rPr>
          <w:rFonts w:ascii="Times New Roman" w:hAnsi="Times New Roman"/>
          <w:bCs/>
          <w:color w:val="000000" w:themeColor="text1"/>
          <w:szCs w:val="21"/>
          <w14:textFill>
            <w14:solidFill>
              <w14:schemeClr w14:val="tx1"/>
            </w14:solidFill>
          </w14:textFill>
        </w:rPr>
        <w:t>21.16</w:t>
      </w:r>
      <w:r>
        <w:rPr>
          <w:rFonts w:ascii="Times New Roman" w:hAnsi="Times New Roman"/>
          <w:color w:val="000000" w:themeColor="text1"/>
          <w:szCs w:val="21"/>
          <w14:textFill>
            <w14:solidFill>
              <w14:schemeClr w14:val="tx1"/>
            </w14:solidFill>
          </w14:textFill>
        </w:rPr>
        <w:t>发包人仅提供现场水、电的源头，其余接管、接线、装表等均由承包人负责，水电费由承包人缴纳。水电费及计量表等费用均已包含在承包人合同造价内。</w:t>
      </w:r>
    </w:p>
    <w:p>
      <w:pPr>
        <w:pStyle w:val="248"/>
        <w:wordWrap w:val="0"/>
        <w:spacing w:line="360" w:lineRule="auto"/>
        <w:ind w:left="2" w:leftChars="1" w:firstLine="420" w:firstLineChars="200"/>
        <w:rPr>
          <w:rFonts w:ascii="Times New Roman" w:hAnsi="Times New Roman"/>
          <w:color w:val="000000" w:themeColor="text1"/>
          <w:szCs w:val="21"/>
          <w14:textFill>
            <w14:solidFill>
              <w14:schemeClr w14:val="tx1"/>
            </w14:solidFill>
          </w14:textFill>
        </w:rPr>
      </w:pPr>
      <w:r>
        <w:rPr>
          <w:rFonts w:ascii="Times New Roman" w:hAnsi="Times New Roman"/>
          <w:bCs/>
          <w:color w:val="000000" w:themeColor="text1"/>
          <w:szCs w:val="21"/>
          <w14:textFill>
            <w14:solidFill>
              <w14:schemeClr w14:val="tx1"/>
            </w14:solidFill>
          </w14:textFill>
        </w:rPr>
        <w:t>21.17</w:t>
      </w:r>
      <w:r>
        <w:rPr>
          <w:rFonts w:ascii="Times New Roman" w:hAnsi="Times New Roman"/>
          <w:color w:val="000000" w:themeColor="text1"/>
          <w:szCs w:val="21"/>
          <w14:textFill>
            <w14:solidFill>
              <w14:schemeClr w14:val="tx1"/>
            </w14:solidFill>
          </w14:textFill>
        </w:rPr>
        <w:t>如果发包人发现承包人无本专业工程的施工能力，或者承包人无继续合作本工程的诚意，发包人有权解除合同，承包人予以服从并及时退场。若承包人以任何理由要挟发包人管理人员或有妨碍工程施工进度的行为，发包人将视同承包方违约，结算时扣除合同价的10%作为违约金。</w:t>
      </w:r>
    </w:p>
    <w:p>
      <w:pPr>
        <w:pStyle w:val="76"/>
        <w:wordWrap w:val="0"/>
        <w:spacing w:line="360" w:lineRule="auto"/>
        <w:ind w:firstLine="420" w:firstLineChars="20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21.18承包人在施工期间必须保证本工程资金的专项使用，不得挪作他用，并自觉接受业主和银行的监督，否则将视为承包人违约。</w:t>
      </w:r>
    </w:p>
    <w:p>
      <w:pPr>
        <w:pStyle w:val="76"/>
        <w:wordWrap w:val="0"/>
        <w:spacing w:line="360" w:lineRule="auto"/>
        <w:ind w:firstLine="420" w:firstLineChars="20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21.19 本合同所称“天”指日历日。</w:t>
      </w:r>
    </w:p>
    <w:p>
      <w:pPr>
        <w:wordWrap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21.20为了不影响工程施工工作的正常进行，对于发包人认可的设计或其他变更，即使承包人暂时不能事先就费用问题与发包人达成共同意见，也必须先执行后双方再协商有关费用事宜；</w:t>
      </w:r>
    </w:p>
    <w:p>
      <w:pPr>
        <w:wordWrap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21.21因乙方未能竣工验收合格之后15天内未能按时向甲方提交工程竣工验收备案登记所需相关资料导致甲方未能办理工程竣工验收备案登记手续的，每延期一天，乙方按1万元/天向甲方支付违约金。</w:t>
      </w:r>
    </w:p>
    <w:p>
      <w:pPr>
        <w:wordWrap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21.22如因乙方原因乙方及其施工人员、材料供应商、合作方等不能以任何原因或借口对甲方办公及营业场所、工地、已建成的或正在建的住宅区、道路等进行冲击破坏（包括但不限于静坐、示威、围堵、拦路、聚众、张贴横幅、标语、爬塔吊、利用网络或传媒传播、散布甲方负面资料等行为），如出现对甲方办公及营业场所冲击破坏、在公共道路上聚众闹事、张贴横幅、标语、阻断交通等行为乙方应向甲方支付违约金30万元/次（如乙方及其施工人员、材料商、合作方等损坏甲方财物的，乙方应另行向甲方支付赔偿金），如出现利用网络或传媒传播、散布甲方负面资料等行为乙方应向甲方支付违约金1000元/次，如出现爬塔吊、对工地、已建成的或正在建的住宅区、道路等进行冲击破坏行为，乙方应向甲方支付违约金5000元/次同时甲方有权追究相关责任人的法律责任。</w:t>
      </w:r>
    </w:p>
    <w:p>
      <w:pPr>
        <w:wordWrap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21.23若乙方不按规范、设计、环保、安全及文明措施等要求施工，在甲方发出整改要求（书面）后乙方在3天内未作出任何整改的，则甲方有权向乙方收取1000~3000元/次的违约金；若不按整改要求时间完成整改的，每逾期一天甲方有权向乙方收取1000元/天的违约金，且乙方负责整改至合格，工期不予顺延。如因乙方违章施工造成甲方或者第三方损失的，则该损失由乙方全部负责。</w:t>
      </w:r>
    </w:p>
    <w:p>
      <w:pPr>
        <w:wordWrap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21.24乙方若不按照本合同约定的时限及时提交各种报表及资料的，甲方有权相应顺延工程款支付时间，由此造成工期延误的，工期不予顺延。</w:t>
      </w:r>
    </w:p>
    <w:p>
      <w:pPr>
        <w:wordWrap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21.25乙方必须保护好施工现场的树木及花草，乙方对其破坏的，每次支付违约金1000元，并赔偿相关损失。</w:t>
      </w:r>
    </w:p>
    <w:p>
      <w:pPr>
        <w:wordWrap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21.26乙方材料进场未经申报验收合格、未取得甲方签认的《材料使用许可证》而使用的，第一次乙方按1000~3000元/项/次向甲方支付违约金，第二次乙方按3000~</w:t>
      </w:r>
      <w:r>
        <w:rPr>
          <w:rFonts w:hint="eastAsia"/>
          <w:color w:val="000000" w:themeColor="text1"/>
          <w:szCs w:val="21"/>
          <w14:textFill>
            <w14:solidFill>
              <w14:schemeClr w14:val="tx1"/>
            </w14:solidFill>
          </w14:textFill>
        </w:rPr>
        <w:t>5</w:t>
      </w:r>
      <w:r>
        <w:rPr>
          <w:color w:val="000000" w:themeColor="text1"/>
          <w:szCs w:val="21"/>
          <w14:textFill>
            <w14:solidFill>
              <w14:schemeClr w14:val="tx1"/>
            </w14:solidFill>
          </w14:textFill>
        </w:rPr>
        <w:t>000元/项/次向甲方支付违约金，第三次乙方按5000~</w:t>
      </w:r>
      <w:r>
        <w:rPr>
          <w:rFonts w:hint="eastAsia"/>
          <w:color w:val="000000" w:themeColor="text1"/>
          <w:szCs w:val="21"/>
          <w14:textFill>
            <w14:solidFill>
              <w14:schemeClr w14:val="tx1"/>
            </w14:solidFill>
          </w14:textFill>
        </w:rPr>
        <w:t>1</w:t>
      </w:r>
      <w:r>
        <w:rPr>
          <w:color w:val="000000" w:themeColor="text1"/>
          <w:szCs w:val="21"/>
          <w14:textFill>
            <w14:solidFill>
              <w14:schemeClr w14:val="tx1"/>
            </w14:solidFill>
          </w14:textFill>
        </w:rPr>
        <w:t>000元/项/次向甲方支付违约金。合同约定乙方必须按设计图纸现场制作的工艺样板标准，乙方未经甲方书面审批同意，不按样板质量标准施工或擅自改变工艺标准，乙方按2000-5000元/项/次向甲方支付违约金。</w:t>
      </w:r>
    </w:p>
    <w:p>
      <w:pPr>
        <w:wordWrap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21.27乙方在履行本合同时应做到工完场清，工程所产生的建筑垃圾要及时运走，不能放在本工程项目范围内，否则甲方有权向乙方收取500~</w:t>
      </w:r>
      <w:r>
        <w:rPr>
          <w:rFonts w:hint="eastAsia"/>
          <w:color w:val="000000" w:themeColor="text1"/>
          <w:szCs w:val="21"/>
          <w14:textFill>
            <w14:solidFill>
              <w14:schemeClr w14:val="tx1"/>
            </w14:solidFill>
          </w14:textFill>
        </w:rPr>
        <w:t>8</w:t>
      </w:r>
      <w:r>
        <w:rPr>
          <w:color w:val="000000" w:themeColor="text1"/>
          <w:szCs w:val="21"/>
          <w14:textFill>
            <w14:solidFill>
              <w14:schemeClr w14:val="tx1"/>
            </w14:solidFill>
          </w14:textFill>
        </w:rPr>
        <w:t>000元/次的违约金。乙方在外倾倒弃土的，应当自行办理相关许可手续，否则应自行承担由此引起的一切责任（包括罚款）。同时乙方必须清理已堆放的垃圾，费用自理。</w:t>
      </w:r>
    </w:p>
    <w:p>
      <w:pPr>
        <w:wordWrap w:val="0"/>
        <w:spacing w:line="360" w:lineRule="auto"/>
        <w:ind w:firstLine="315" w:firstLineChars="150"/>
        <w:rPr>
          <w:color w:val="000000" w:themeColor="text1"/>
          <w:szCs w:val="21"/>
          <w14:textFill>
            <w14:solidFill>
              <w14:schemeClr w14:val="tx1"/>
            </w14:solidFill>
          </w14:textFill>
        </w:rPr>
      </w:pPr>
      <w:r>
        <w:rPr>
          <w:color w:val="000000" w:themeColor="text1"/>
          <w:szCs w:val="21"/>
          <w14:textFill>
            <w14:solidFill>
              <w14:schemeClr w14:val="tx1"/>
            </w14:solidFill>
          </w14:textFill>
        </w:rPr>
        <w:t>21.28乙方必须如实上报完成的工程量，如甲方在抽查的过程中发现乙方存在虚报、乱报的，则按乙方有意虚报、乱报工程量的双倍扣除乙方的当月进度款。</w:t>
      </w:r>
    </w:p>
    <w:p>
      <w:pPr>
        <w:wordWrap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21.29如乙方因违约而应当向甲方支付的赔偿款或违约金，甲方均有权在尚未支付的工程款中直接扣除，不足部分甲方有权继续向乙方追索。</w:t>
      </w:r>
    </w:p>
    <w:p>
      <w:pPr>
        <w:wordWrap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21.30由于乙方原因造成的包括但不限于停工，拖欠工资等事件影响到甲方相关权证办理或给甲方带来不良影响的，经甲方核实后，乙方须按每次不低于贰万元进行赔偿。</w:t>
      </w:r>
    </w:p>
    <w:p>
      <w:pPr>
        <w:wordWrap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21.31 乙方没有工程变更权。若发现图纸错误，乙方需以联系函的形式向甲方代表／工程师叙述此等错误，并按甲方代表／工程师的进一步指示来完成修改此等错误的一切工作，乙方无权直接安排设计单位对此作出的任何建议或图纸进行确认，一切此等行为除获得甲方代表事后确认外均归无效，且为自始无效。乙方现场需要为方便施工或其他任何原因提出的变更，均需事先向甲方代表／工程师提出书面申请，若甲方代表/工程师对此无书面确认意见的，均视为拒绝乙方的此等申请，倘若甲方代表／工程师书面同意此等变更申请，则当有费用增减时，乙方可按上述要求办理变更手续。</w:t>
      </w:r>
    </w:p>
    <w:p>
      <w:pPr>
        <w:wordWrap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21.32乙方办理签证，如没有变更图，必须有原始签证记录单，原始签证记录单上需有施工单位代表、监理公司代表、甲方现场代表4人书面签认，如是隐蔽工程还须拍照留档，图片必须有施工单位代表、监理公司代表、甲方代表签字确认</w:t>
      </w:r>
    </w:p>
    <w:p>
      <w:pPr>
        <w:wordWrap w:val="0"/>
        <w:spacing w:line="360" w:lineRule="auto"/>
        <w:ind w:firstLine="315" w:firstLineChars="150"/>
        <w:rPr>
          <w:color w:val="000000" w:themeColor="text1"/>
          <w:szCs w:val="21"/>
          <w14:textFill>
            <w14:solidFill>
              <w14:schemeClr w14:val="tx1"/>
            </w14:solidFill>
          </w14:textFill>
        </w:rPr>
      </w:pPr>
      <w:r>
        <w:rPr>
          <w:color w:val="000000" w:themeColor="text1"/>
          <w:szCs w:val="21"/>
          <w14:textFill>
            <w14:solidFill>
              <w14:schemeClr w14:val="tx1"/>
            </w14:solidFill>
          </w14:textFill>
        </w:rPr>
        <w:t>21.33若施工图纸间相互矛盾或错漏的，乙方应在施工前书面向甲方提出，否则视为乙方失职，由此造成损失的，由乙方承担，同时一律不得签证。</w:t>
      </w:r>
    </w:p>
    <w:p>
      <w:pPr>
        <w:wordWrap w:val="0"/>
        <w:spacing w:line="360" w:lineRule="auto"/>
        <w:ind w:left="118" w:leftChars="56" w:firstLine="210" w:firstLineChars="100"/>
        <w:rPr>
          <w:color w:val="000000" w:themeColor="text1"/>
          <w:szCs w:val="21"/>
          <w14:textFill>
            <w14:solidFill>
              <w14:schemeClr w14:val="tx1"/>
            </w14:solidFill>
          </w14:textFill>
        </w:rPr>
      </w:pPr>
      <w:r>
        <w:rPr>
          <w:color w:val="000000" w:themeColor="text1"/>
          <w:szCs w:val="21"/>
          <w14:textFill>
            <w14:solidFill>
              <w14:schemeClr w14:val="tx1"/>
            </w14:solidFill>
          </w14:textFill>
        </w:rPr>
        <w:t>1）单位工程、分项工程验收在通知相关部门验收前必须作好现场和资料的验收准备，在相关部门到达后拒绝验收的，处2000元违约金；第二次通知相关部门到场仍未通过验收，处10000元违约金；第三次处20000元违约金，依次加倍。</w:t>
      </w:r>
    </w:p>
    <w:p>
      <w:pPr>
        <w:wordWrap w:val="0"/>
        <w:spacing w:line="360" w:lineRule="auto"/>
        <w:ind w:left="118" w:leftChars="56" w:firstLine="210" w:firstLineChars="100"/>
        <w:rPr>
          <w:color w:val="000000" w:themeColor="text1"/>
          <w:szCs w:val="21"/>
          <w14:textFill>
            <w14:solidFill>
              <w14:schemeClr w14:val="tx1"/>
            </w14:solidFill>
          </w14:textFill>
        </w:rPr>
      </w:pPr>
      <w:r>
        <w:rPr>
          <w:color w:val="000000" w:themeColor="text1"/>
          <w:szCs w:val="21"/>
          <w14:textFill>
            <w14:solidFill>
              <w14:schemeClr w14:val="tx1"/>
            </w14:solidFill>
          </w14:textFill>
        </w:rPr>
        <w:t>（2）行政主管部门现场检查，发出工程隐患通知书的，不及时按要求整改及回复的每次处罚3000元，发出工程暂停令的，每次处罚</w:t>
      </w:r>
      <w:r>
        <w:rPr>
          <w:rFonts w:hint="eastAsia"/>
          <w:color w:val="000000" w:themeColor="text1"/>
          <w:szCs w:val="21"/>
          <w14:textFill>
            <w14:solidFill>
              <w14:schemeClr w14:val="tx1"/>
            </w14:solidFill>
          </w14:textFill>
        </w:rPr>
        <w:t>5</w:t>
      </w:r>
      <w:r>
        <w:rPr>
          <w:color w:val="000000" w:themeColor="text1"/>
          <w:szCs w:val="21"/>
          <w14:textFill>
            <w14:solidFill>
              <w14:schemeClr w14:val="tx1"/>
            </w14:solidFill>
          </w14:textFill>
        </w:rPr>
        <w:t>000元违约金。发出重点工程监督令的，每次处罚</w:t>
      </w:r>
      <w:r>
        <w:rPr>
          <w:rFonts w:hint="eastAsia"/>
          <w:color w:val="000000" w:themeColor="text1"/>
          <w:szCs w:val="21"/>
          <w14:textFill>
            <w14:solidFill>
              <w14:schemeClr w14:val="tx1"/>
            </w14:solidFill>
          </w14:textFill>
        </w:rPr>
        <w:t>5</w:t>
      </w:r>
      <w:r>
        <w:rPr>
          <w:color w:val="000000" w:themeColor="text1"/>
          <w:szCs w:val="21"/>
          <w14:textFill>
            <w14:solidFill>
              <w14:schemeClr w14:val="tx1"/>
            </w14:solidFill>
          </w14:textFill>
        </w:rPr>
        <w:t>000元违约金。导致本工程由于质量、安全问题被通报的，每次处罚</w:t>
      </w:r>
      <w:r>
        <w:rPr>
          <w:rFonts w:hint="eastAsia"/>
          <w:color w:val="000000" w:themeColor="text1"/>
          <w:szCs w:val="21"/>
          <w14:textFill>
            <w14:solidFill>
              <w14:schemeClr w14:val="tx1"/>
            </w14:solidFill>
          </w14:textFill>
        </w:rPr>
        <w:t>1</w:t>
      </w:r>
      <w:r>
        <w:rPr>
          <w:color w:val="000000" w:themeColor="text1"/>
          <w:szCs w:val="21"/>
          <w14:textFill>
            <w14:solidFill>
              <w14:schemeClr w14:val="tx1"/>
            </w14:solidFill>
          </w14:textFill>
        </w:rPr>
        <w:t>0000元违约金。</w:t>
      </w:r>
    </w:p>
    <w:p>
      <w:pPr>
        <w:wordWrap w:val="0"/>
        <w:spacing w:line="360" w:lineRule="auto"/>
        <w:ind w:left="118" w:leftChars="56" w:firstLine="210" w:firstLineChars="100"/>
        <w:rPr>
          <w:color w:val="000000" w:themeColor="text1"/>
          <w:szCs w:val="21"/>
          <w14:textFill>
            <w14:solidFill>
              <w14:schemeClr w14:val="tx1"/>
            </w14:solidFill>
          </w14:textFill>
        </w:rPr>
      </w:pPr>
      <w:r>
        <w:rPr>
          <w:color w:val="000000" w:themeColor="text1"/>
          <w:szCs w:val="21"/>
          <w14:textFill>
            <w14:solidFill>
              <w14:schemeClr w14:val="tx1"/>
            </w14:solidFill>
          </w14:textFill>
        </w:rPr>
        <w:t>（3）凡无样板或在样板未通过的情况下，擅自进行大面积施工的单位，除责令停工要求返工外，同时对乙方进行处罚，每次处罚5000元违约金。</w:t>
      </w:r>
    </w:p>
    <w:p>
      <w:pPr>
        <w:wordWrap w:val="0"/>
        <w:spacing w:line="360" w:lineRule="auto"/>
        <w:ind w:left="118" w:leftChars="56" w:firstLine="210" w:firstLineChars="100"/>
        <w:rPr>
          <w:color w:val="000000" w:themeColor="text1"/>
          <w:szCs w:val="21"/>
          <w14:textFill>
            <w14:solidFill>
              <w14:schemeClr w14:val="tx1"/>
            </w14:solidFill>
          </w14:textFill>
        </w:rPr>
      </w:pPr>
      <w:r>
        <w:rPr>
          <w:color w:val="000000" w:themeColor="text1"/>
          <w:szCs w:val="21"/>
          <w14:textFill>
            <w14:solidFill>
              <w14:schemeClr w14:val="tx1"/>
            </w14:solidFill>
          </w14:textFill>
        </w:rPr>
        <w:t>（4）在日常工作中，一些质量问题经多次提出，但未能得到及时整改的，第二次书面通知仍未整改完成的，对乙方进行处罚，每次处罚5000元违约金。</w:t>
      </w:r>
    </w:p>
    <w:p>
      <w:pPr>
        <w:wordWrap w:val="0"/>
        <w:spacing w:line="360" w:lineRule="auto"/>
        <w:ind w:firstLine="315" w:firstLineChars="150"/>
        <w:rPr>
          <w:color w:val="000000" w:themeColor="text1"/>
          <w:szCs w:val="21"/>
          <w14:textFill>
            <w14:solidFill>
              <w14:schemeClr w14:val="tx1"/>
            </w14:solidFill>
          </w14:textFill>
        </w:rPr>
      </w:pPr>
      <w:r>
        <w:rPr>
          <w:color w:val="000000" w:themeColor="text1"/>
          <w:szCs w:val="21"/>
          <w14:textFill>
            <w14:solidFill>
              <w14:schemeClr w14:val="tx1"/>
            </w14:solidFill>
          </w14:textFill>
        </w:rPr>
        <w:t>(7）乙方辱骂恐吓监理和甲方人员的，予以处罚每次1000元的违约金。</w:t>
      </w:r>
    </w:p>
    <w:p>
      <w:pPr>
        <w:wordWrap w:val="0"/>
        <w:spacing w:line="360" w:lineRule="auto"/>
        <w:ind w:firstLine="315" w:firstLineChars="150"/>
        <w:rPr>
          <w:color w:val="000000" w:themeColor="text1"/>
          <w:szCs w:val="21"/>
          <w14:textFill>
            <w14:solidFill>
              <w14:schemeClr w14:val="tx1"/>
            </w14:solidFill>
          </w14:textFill>
        </w:rPr>
      </w:pPr>
      <w:r>
        <w:rPr>
          <w:color w:val="000000" w:themeColor="text1"/>
          <w:szCs w:val="21"/>
          <w14:textFill>
            <w14:solidFill>
              <w14:schemeClr w14:val="tx1"/>
            </w14:solidFill>
          </w14:textFill>
        </w:rPr>
        <w:t>(8）乙方对监理和甲方人员进行身体伤害的，视情节轻重及伤害程度,予以处罚每次10000-50000元的违约金，赔偿医疗和误工等损失，对相关人员予以驱逐出工地，并追究相关刑事责任。</w:t>
      </w:r>
    </w:p>
    <w:p>
      <w:pPr>
        <w:wordWrap w:val="0"/>
        <w:spacing w:line="360" w:lineRule="auto"/>
        <w:ind w:firstLine="315" w:firstLineChars="150"/>
        <w:rPr>
          <w:color w:val="000000" w:themeColor="text1"/>
          <w:szCs w:val="21"/>
          <w14:textFill>
            <w14:solidFill>
              <w14:schemeClr w14:val="tx1"/>
            </w14:solidFill>
          </w14:textFill>
        </w:rPr>
      </w:pPr>
      <w:r>
        <w:rPr>
          <w:color w:val="000000" w:themeColor="text1"/>
          <w:szCs w:val="21"/>
          <w14:textFill>
            <w14:solidFill>
              <w14:schemeClr w14:val="tx1"/>
            </w14:solidFill>
          </w14:textFill>
        </w:rPr>
        <w:t>（9）乙方违规使用甲方水电的，每发现一次，处罚1000元，同时赔偿违规使用的水电费用。</w:t>
      </w:r>
    </w:p>
    <w:p>
      <w:pPr>
        <w:wordWrap w:val="0"/>
        <w:spacing w:line="360" w:lineRule="auto"/>
        <w:ind w:firstLine="315" w:firstLineChars="150"/>
        <w:rPr>
          <w:color w:val="000000" w:themeColor="text1"/>
          <w:szCs w:val="21"/>
          <w14:textFill>
            <w14:solidFill>
              <w14:schemeClr w14:val="tx1"/>
            </w14:solidFill>
          </w14:textFill>
        </w:rPr>
      </w:pPr>
      <w:r>
        <w:rPr>
          <w:color w:val="000000" w:themeColor="text1"/>
          <w:szCs w:val="21"/>
          <w14:textFill>
            <w14:solidFill>
              <w14:schemeClr w14:val="tx1"/>
            </w14:solidFill>
          </w14:textFill>
        </w:rPr>
        <w:t>（1）乙方施工人员必须遵守甲方的规章制度，除乙方项目经理、预算人员、资料员外严禁其他施工人员擅自进入甲方办公、生活区，如有发现每人每次处罚200元违约金，造成财物损失的，照价赔偿。</w:t>
      </w:r>
    </w:p>
    <w:p>
      <w:pPr>
        <w:wordWrap w:val="0"/>
        <w:spacing w:line="360" w:lineRule="auto"/>
        <w:ind w:firstLine="315" w:firstLineChars="150"/>
        <w:rPr>
          <w:color w:val="000000" w:themeColor="text1"/>
          <w:szCs w:val="21"/>
          <w14:textFill>
            <w14:solidFill>
              <w14:schemeClr w14:val="tx1"/>
            </w14:solidFill>
          </w14:textFill>
        </w:rPr>
      </w:pPr>
      <w:r>
        <w:rPr>
          <w:color w:val="000000" w:themeColor="text1"/>
          <w:szCs w:val="21"/>
          <w14:textFill>
            <w14:solidFill>
              <w14:schemeClr w14:val="tx1"/>
            </w14:solidFill>
          </w14:textFill>
        </w:rPr>
        <w:t>（4）乙方必须保持施工区域内外干净整洁，否则甲方有权安排人员清理。清理费用由乙方负责，并予以处罚500元/次的违约金。</w:t>
      </w:r>
    </w:p>
    <w:p>
      <w:pPr>
        <w:wordWrap w:val="0"/>
        <w:spacing w:line="360" w:lineRule="auto"/>
        <w:ind w:left="181" w:leftChars="86"/>
        <w:rPr>
          <w:color w:val="000000" w:themeColor="text1"/>
          <w:szCs w:val="21"/>
          <w14:textFill>
            <w14:solidFill>
              <w14:schemeClr w14:val="tx1"/>
            </w14:solidFill>
          </w14:textFill>
        </w:rPr>
      </w:pPr>
      <w:r>
        <w:rPr>
          <w:color w:val="000000" w:themeColor="text1"/>
          <w:szCs w:val="21"/>
          <w14:textFill>
            <w14:solidFill>
              <w14:schemeClr w14:val="tx1"/>
            </w14:solidFill>
          </w14:textFill>
        </w:rPr>
        <w:t>a）、乙方进场施工人员，必须经有关部门的三级安全教育，队组不得擅自私招乱雇他人进场工作，否则对队组每私招一人处罚50元。</w:t>
      </w:r>
    </w:p>
    <w:p>
      <w:pPr>
        <w:wordWrap w:val="0"/>
        <w:spacing w:line="360" w:lineRule="auto"/>
        <w:ind w:left="181" w:leftChars="86" w:firstLine="210" w:firstLineChars="100"/>
        <w:rPr>
          <w:color w:val="000000" w:themeColor="text1"/>
          <w:szCs w:val="21"/>
          <w14:textFill>
            <w14:solidFill>
              <w14:schemeClr w14:val="tx1"/>
            </w14:solidFill>
          </w14:textFill>
        </w:rPr>
      </w:pPr>
      <w:r>
        <w:rPr>
          <w:color w:val="000000" w:themeColor="text1"/>
          <w:szCs w:val="21"/>
          <w14:textFill>
            <w14:solidFill>
              <w14:schemeClr w14:val="tx1"/>
            </w14:solidFill>
          </w14:textFill>
        </w:rPr>
        <w:t>（b）、乙方进入施工现场的人员，不准穿拖鞋，不准光膀子，严禁酒后上岗，违者每人每次罚款20元，不戴安全帽罚50元，不系安全带子罚款20元。技术员、管理人员每人每次处罚50元。</w:t>
      </w:r>
    </w:p>
    <w:p>
      <w:pPr>
        <w:wordWrap w:val="0"/>
        <w:spacing w:line="360" w:lineRule="auto"/>
        <w:ind w:left="181" w:leftChars="86" w:firstLine="210" w:firstLineChars="100"/>
        <w:rPr>
          <w:color w:val="000000" w:themeColor="text1"/>
          <w:szCs w:val="21"/>
          <w14:textFill>
            <w14:solidFill>
              <w14:schemeClr w14:val="tx1"/>
            </w14:solidFill>
          </w14:textFill>
        </w:rPr>
      </w:pPr>
      <w:r>
        <w:rPr>
          <w:color w:val="000000" w:themeColor="text1"/>
          <w:szCs w:val="21"/>
          <w14:textFill>
            <w14:solidFill>
              <w14:schemeClr w14:val="tx1"/>
            </w14:solidFill>
          </w14:textFill>
        </w:rPr>
        <w:t>（c）、非专业电工，任何人不得乱接拆电源，违者罚款200元/次，造成事故者，由责任方赔偿一切经济损失，直至追究刑事责任。</w:t>
      </w:r>
    </w:p>
    <w:p>
      <w:pPr>
        <w:wordWrap w:val="0"/>
        <w:spacing w:line="360" w:lineRule="auto"/>
        <w:ind w:left="181" w:leftChars="86" w:firstLine="210" w:firstLineChars="100"/>
        <w:rPr>
          <w:color w:val="000000" w:themeColor="text1"/>
          <w:szCs w:val="21"/>
          <w14:textFill>
            <w14:solidFill>
              <w14:schemeClr w14:val="tx1"/>
            </w14:solidFill>
          </w14:textFill>
        </w:rPr>
      </w:pPr>
      <w:r>
        <w:rPr>
          <w:color w:val="000000" w:themeColor="text1"/>
          <w:szCs w:val="21"/>
          <w14:textFill>
            <w14:solidFill>
              <w14:schemeClr w14:val="tx1"/>
            </w14:solidFill>
          </w14:textFill>
        </w:rPr>
        <w:t>（d）、所有的安全防护措施，不准乱拆。若确实影响施工，必须经监理同意才能拆除，并采取其它安全措施，事后复原，否则每拆一处罚款200元，造成事故按按相关法规处理。</w:t>
      </w:r>
    </w:p>
    <w:p>
      <w:pPr>
        <w:wordWrap w:val="0"/>
        <w:spacing w:line="360" w:lineRule="auto"/>
        <w:ind w:firstLine="525" w:firstLineChars="250"/>
        <w:rPr>
          <w:color w:val="000000" w:themeColor="text1"/>
          <w:szCs w:val="21"/>
          <w14:textFill>
            <w14:solidFill>
              <w14:schemeClr w14:val="tx1"/>
            </w14:solidFill>
          </w14:textFill>
        </w:rPr>
      </w:pPr>
      <w:r>
        <w:rPr>
          <w:color w:val="000000" w:themeColor="text1"/>
          <w:szCs w:val="21"/>
          <w14:textFill>
            <w14:solidFill>
              <w14:schemeClr w14:val="tx1"/>
            </w14:solidFill>
          </w14:textFill>
        </w:rPr>
        <w:t>不按指定材料使用的处罚：若乙方在施工的过程中不按甲方指定材料使用于工程上时，若已将材料用于工程上的，则要无条件拆除并重新按甲方指定材料施工，且工期不予顺延。另外：第一次发现，按进场材料总金额的双倍处罚；第二次发现，按进场材料总金额的5倍处罚，第三次发现，并视乙方为根本性违约，甲方有权解除本合同，乙方应无条件退场，并赔偿甲方合同预算总金额10%的违约金，并承担包括但不限于甲方向购房业主延期交房所受到的违约金等所有损失。工期及承包金额以该施工合同中的约定为准。</w:t>
      </w:r>
    </w:p>
    <w:p>
      <w:pPr>
        <w:wordWrap w:val="0"/>
        <w:rPr>
          <w:color w:val="000000" w:themeColor="text1"/>
          <w:szCs w:val="21"/>
          <w14:textFill>
            <w14:solidFill>
              <w14:schemeClr w14:val="tx1"/>
            </w14:solidFill>
          </w14:textFill>
        </w:rPr>
      </w:pPr>
    </w:p>
    <w:p>
      <w:pPr>
        <w:pStyle w:val="111"/>
        <w:wordWrap w:val="0"/>
        <w:spacing w:line="460" w:lineRule="exact"/>
        <w:ind w:firstLine="420" w:firstLineChars="200"/>
        <w:rPr>
          <w:color w:val="000000" w:themeColor="text1"/>
          <w:szCs w:val="21"/>
          <w14:textFill>
            <w14:solidFill>
              <w14:schemeClr w14:val="tx1"/>
            </w14:solidFill>
          </w14:textFill>
        </w:rPr>
      </w:pPr>
    </w:p>
    <w:p>
      <w:pPr>
        <w:pStyle w:val="111"/>
        <w:wordWrap w:val="0"/>
        <w:spacing w:line="460" w:lineRule="exact"/>
        <w:ind w:firstLine="420" w:firstLineChars="200"/>
        <w:rPr>
          <w:color w:val="000000" w:themeColor="text1"/>
          <w:szCs w:val="21"/>
          <w14:textFill>
            <w14:solidFill>
              <w14:schemeClr w14:val="tx1"/>
            </w14:solidFill>
          </w14:textFill>
        </w:rPr>
      </w:pPr>
    </w:p>
    <w:p>
      <w:pPr>
        <w:pStyle w:val="111"/>
        <w:wordWrap w:val="0"/>
        <w:spacing w:line="460" w:lineRule="exact"/>
        <w:ind w:firstLine="420" w:firstLineChars="200"/>
        <w:rPr>
          <w:color w:val="000000" w:themeColor="text1"/>
          <w:szCs w:val="21"/>
          <w14:textFill>
            <w14:solidFill>
              <w14:schemeClr w14:val="tx1"/>
            </w14:solidFill>
          </w14:textFill>
        </w:rPr>
      </w:pPr>
    </w:p>
    <w:p>
      <w:pPr>
        <w:pStyle w:val="111"/>
        <w:wordWrap w:val="0"/>
        <w:spacing w:line="360" w:lineRule="auto"/>
        <w:jc w:val="left"/>
        <w:rPr>
          <w:rFonts w:eastAsia="黑体"/>
          <w:b/>
          <w:color w:val="000000" w:themeColor="text1"/>
          <w:sz w:val="28"/>
          <w:szCs w:val="28"/>
          <w14:textFill>
            <w14:solidFill>
              <w14:schemeClr w14:val="tx1"/>
            </w14:solidFill>
          </w14:textFill>
        </w:rPr>
      </w:pPr>
      <w:bookmarkStart w:id="1434" w:name="_Toc351203652"/>
      <w:r>
        <w:rPr>
          <w:rFonts w:eastAsia="黑体"/>
          <w:b/>
          <w:color w:val="000000" w:themeColor="text1"/>
          <w:sz w:val="28"/>
          <w:szCs w:val="28"/>
          <w14:textFill>
            <w14:solidFill>
              <w14:schemeClr w14:val="tx1"/>
            </w14:solidFill>
          </w14:textFill>
        </w:rPr>
        <w:t>附件</w:t>
      </w:r>
      <w:bookmarkEnd w:id="1434"/>
    </w:p>
    <w:p>
      <w:pPr>
        <w:pStyle w:val="111"/>
        <w:wordWrap w:val="0"/>
        <w:spacing w:line="360" w:lineRule="auto"/>
        <w:jc w:val="left"/>
        <w:rPr>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附件</w:t>
      </w:r>
      <w:r>
        <w:rPr>
          <w:color w:val="000000" w:themeColor="text1"/>
          <w:szCs w:val="21"/>
          <w14:textFill>
            <w14:solidFill>
              <w14:schemeClr w14:val="tx1"/>
            </w14:solidFill>
          </w14:textFill>
        </w:rPr>
        <w:t>1</w:t>
      </w:r>
      <w:r>
        <w:rPr>
          <w:rFonts w:hAnsi="宋体"/>
          <w:color w:val="000000" w:themeColor="text1"/>
          <w:szCs w:val="21"/>
          <w14:textFill>
            <w14:solidFill>
              <w14:schemeClr w14:val="tx1"/>
            </w14:solidFill>
          </w14:textFill>
        </w:rPr>
        <w:t>：承包人承揽工程项目一览表</w:t>
      </w:r>
    </w:p>
    <w:p>
      <w:pPr>
        <w:pStyle w:val="111"/>
        <w:wordWrap w:val="0"/>
        <w:spacing w:line="360" w:lineRule="auto"/>
        <w:jc w:val="left"/>
        <w:rPr>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附件</w:t>
      </w:r>
      <w:r>
        <w:rPr>
          <w:color w:val="000000" w:themeColor="text1"/>
          <w:szCs w:val="21"/>
          <w14:textFill>
            <w14:solidFill>
              <w14:schemeClr w14:val="tx1"/>
            </w14:solidFill>
          </w14:textFill>
        </w:rPr>
        <w:t>2</w:t>
      </w:r>
      <w:r>
        <w:rPr>
          <w:rFonts w:hAnsi="宋体"/>
          <w:color w:val="000000" w:themeColor="text1"/>
          <w:szCs w:val="21"/>
          <w14:textFill>
            <w14:solidFill>
              <w14:schemeClr w14:val="tx1"/>
            </w14:solidFill>
          </w14:textFill>
        </w:rPr>
        <w:t>：支付担保格式</w:t>
      </w:r>
    </w:p>
    <w:p>
      <w:pPr>
        <w:pStyle w:val="111"/>
        <w:wordWrap w:val="0"/>
        <w:spacing w:line="360" w:lineRule="auto"/>
        <w:jc w:val="left"/>
        <w:rPr>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附件</w:t>
      </w:r>
      <w:r>
        <w:rPr>
          <w:color w:val="000000" w:themeColor="text1"/>
          <w:szCs w:val="21"/>
          <w14:textFill>
            <w14:solidFill>
              <w14:schemeClr w14:val="tx1"/>
            </w14:solidFill>
          </w14:textFill>
        </w:rPr>
        <w:t>3</w:t>
      </w:r>
      <w:r>
        <w:rPr>
          <w:rFonts w:hAnsi="宋体"/>
          <w:color w:val="000000" w:themeColor="text1"/>
          <w:szCs w:val="21"/>
          <w14:textFill>
            <w14:solidFill>
              <w14:schemeClr w14:val="tx1"/>
            </w14:solidFill>
          </w14:textFill>
        </w:rPr>
        <w:t>：承包人主要施工管理人员表</w:t>
      </w:r>
    </w:p>
    <w:p>
      <w:pPr>
        <w:pStyle w:val="111"/>
        <w:wordWrap w:val="0"/>
        <w:spacing w:line="360" w:lineRule="auto"/>
        <w:jc w:val="left"/>
        <w:rPr>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附件</w:t>
      </w:r>
      <w:r>
        <w:rPr>
          <w:color w:val="000000" w:themeColor="text1"/>
          <w:szCs w:val="21"/>
          <w14:textFill>
            <w14:solidFill>
              <w14:schemeClr w14:val="tx1"/>
            </w14:solidFill>
          </w14:textFill>
        </w:rPr>
        <w:t>4</w:t>
      </w:r>
      <w:r>
        <w:rPr>
          <w:rFonts w:hAnsi="宋体"/>
          <w:color w:val="000000" w:themeColor="text1"/>
          <w:szCs w:val="21"/>
          <w14:textFill>
            <w14:solidFill>
              <w14:schemeClr w14:val="tx1"/>
            </w14:solidFill>
          </w14:textFill>
        </w:rPr>
        <w:t>：分包人主要施工管理人员表</w:t>
      </w:r>
    </w:p>
    <w:p>
      <w:pPr>
        <w:pStyle w:val="111"/>
        <w:wordWrap w:val="0"/>
        <w:spacing w:line="360" w:lineRule="auto"/>
        <w:jc w:val="left"/>
        <w:rPr>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附件</w:t>
      </w:r>
      <w:r>
        <w:rPr>
          <w:rFonts w:hint="eastAsia"/>
          <w:color w:val="000000" w:themeColor="text1"/>
          <w:szCs w:val="21"/>
          <w:lang w:val="en-US" w:eastAsia="zh-CN"/>
          <w14:textFill>
            <w14:solidFill>
              <w14:schemeClr w14:val="tx1"/>
            </w14:solidFill>
          </w14:textFill>
        </w:rPr>
        <w:t>5</w:t>
      </w:r>
      <w:r>
        <w:rPr>
          <w:rFonts w:hAnsi="宋体"/>
          <w:color w:val="000000" w:themeColor="text1"/>
          <w:szCs w:val="21"/>
          <w14:textFill>
            <w14:solidFill>
              <w14:schemeClr w14:val="tx1"/>
            </w14:solidFill>
          </w14:textFill>
        </w:rPr>
        <w:t>：承包人用于本工程施工的机械设备表</w:t>
      </w:r>
    </w:p>
    <w:p>
      <w:pPr>
        <w:pStyle w:val="111"/>
        <w:wordWrap w:val="0"/>
        <w:spacing w:line="360" w:lineRule="auto"/>
        <w:jc w:val="left"/>
        <w:rPr>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附件</w:t>
      </w:r>
      <w:r>
        <w:rPr>
          <w:rFonts w:hint="eastAsia"/>
          <w:color w:val="000000" w:themeColor="text1"/>
          <w:szCs w:val="21"/>
          <w:lang w:val="en-US" w:eastAsia="zh-CN"/>
          <w14:textFill>
            <w14:solidFill>
              <w14:schemeClr w14:val="tx1"/>
            </w14:solidFill>
          </w14:textFill>
        </w:rPr>
        <w:t>6</w:t>
      </w:r>
      <w:r>
        <w:rPr>
          <w:rFonts w:hAnsi="宋体"/>
          <w:color w:val="000000" w:themeColor="text1"/>
          <w:szCs w:val="21"/>
          <w14:textFill>
            <w14:solidFill>
              <w14:schemeClr w14:val="tx1"/>
            </w14:solidFill>
          </w14:textFill>
        </w:rPr>
        <w:t>：预付款担保格式</w:t>
      </w:r>
    </w:p>
    <w:p>
      <w:pPr>
        <w:pStyle w:val="111"/>
        <w:wordWrap w:val="0"/>
        <w:spacing w:line="360" w:lineRule="auto"/>
        <w:jc w:val="left"/>
        <w:rPr>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附件</w:t>
      </w:r>
      <w:r>
        <w:rPr>
          <w:rFonts w:hint="eastAsia"/>
          <w:color w:val="000000" w:themeColor="text1"/>
          <w:szCs w:val="21"/>
          <w:lang w:val="en-US" w:eastAsia="zh-CN"/>
          <w14:textFill>
            <w14:solidFill>
              <w14:schemeClr w14:val="tx1"/>
            </w14:solidFill>
          </w14:textFill>
        </w:rPr>
        <w:t>7</w:t>
      </w:r>
      <w:r>
        <w:rPr>
          <w:rFonts w:hAnsi="宋体"/>
          <w:color w:val="000000" w:themeColor="text1"/>
          <w:szCs w:val="21"/>
          <w14:textFill>
            <w14:solidFill>
              <w14:schemeClr w14:val="tx1"/>
            </w14:solidFill>
          </w14:textFill>
        </w:rPr>
        <w:t>：工程质量保修书</w:t>
      </w:r>
    </w:p>
    <w:p>
      <w:pPr>
        <w:pStyle w:val="111"/>
        <w:wordWrap w:val="0"/>
        <w:spacing w:line="460" w:lineRule="exact"/>
        <w:ind w:firstLine="420" w:firstLineChars="200"/>
        <w:rPr>
          <w:color w:val="000000" w:themeColor="text1"/>
          <w:szCs w:val="21"/>
          <w14:textFill>
            <w14:solidFill>
              <w14:schemeClr w14:val="tx1"/>
            </w14:solidFill>
          </w14:textFill>
        </w:rPr>
      </w:pPr>
    </w:p>
    <w:p>
      <w:pPr>
        <w:pStyle w:val="111"/>
        <w:wordWrap w:val="0"/>
        <w:spacing w:line="460" w:lineRule="exact"/>
        <w:ind w:firstLine="420" w:firstLineChars="200"/>
        <w:rPr>
          <w:color w:val="000000" w:themeColor="text1"/>
          <w:szCs w:val="21"/>
          <w14:textFill>
            <w14:solidFill>
              <w14:schemeClr w14:val="tx1"/>
            </w14:solidFill>
          </w14:textFill>
        </w:rPr>
      </w:pPr>
    </w:p>
    <w:p>
      <w:pPr>
        <w:pStyle w:val="111"/>
        <w:wordWrap w:val="0"/>
        <w:spacing w:line="460" w:lineRule="exact"/>
        <w:ind w:firstLine="420" w:firstLineChars="200"/>
        <w:rPr>
          <w:color w:val="000000" w:themeColor="text1"/>
          <w:szCs w:val="21"/>
          <w14:textFill>
            <w14:solidFill>
              <w14:schemeClr w14:val="tx1"/>
            </w14:solidFill>
          </w14:textFill>
        </w:rPr>
      </w:pPr>
    </w:p>
    <w:p>
      <w:pPr>
        <w:pStyle w:val="111"/>
        <w:wordWrap w:val="0"/>
        <w:spacing w:line="460" w:lineRule="exact"/>
        <w:ind w:firstLine="420" w:firstLineChars="200"/>
        <w:rPr>
          <w:color w:val="000000" w:themeColor="text1"/>
          <w:szCs w:val="21"/>
          <w14:textFill>
            <w14:solidFill>
              <w14:schemeClr w14:val="tx1"/>
            </w14:solidFill>
          </w14:textFill>
        </w:rPr>
      </w:pPr>
    </w:p>
    <w:p>
      <w:pPr>
        <w:pStyle w:val="111"/>
        <w:wordWrap w:val="0"/>
        <w:spacing w:line="460" w:lineRule="exact"/>
        <w:ind w:firstLine="420" w:firstLineChars="200"/>
        <w:rPr>
          <w:color w:val="000000" w:themeColor="text1"/>
          <w:szCs w:val="21"/>
          <w14:textFill>
            <w14:solidFill>
              <w14:schemeClr w14:val="tx1"/>
            </w14:solidFill>
          </w14:textFill>
        </w:rPr>
      </w:pPr>
    </w:p>
    <w:p>
      <w:pPr>
        <w:pStyle w:val="111"/>
        <w:wordWrap w:val="0"/>
        <w:spacing w:line="460" w:lineRule="exact"/>
        <w:ind w:firstLine="420" w:firstLineChars="200"/>
        <w:rPr>
          <w:color w:val="000000" w:themeColor="text1"/>
          <w:szCs w:val="21"/>
          <w14:textFill>
            <w14:solidFill>
              <w14:schemeClr w14:val="tx1"/>
            </w14:solidFill>
          </w14:textFill>
        </w:rPr>
      </w:pPr>
    </w:p>
    <w:p>
      <w:pPr>
        <w:pStyle w:val="111"/>
        <w:wordWrap w:val="0"/>
        <w:spacing w:line="460" w:lineRule="exact"/>
        <w:ind w:firstLine="420" w:firstLineChars="200"/>
        <w:rPr>
          <w:color w:val="000000" w:themeColor="text1"/>
          <w:szCs w:val="21"/>
          <w14:textFill>
            <w14:solidFill>
              <w14:schemeClr w14:val="tx1"/>
            </w14:solidFill>
          </w14:textFill>
        </w:rPr>
      </w:pPr>
    </w:p>
    <w:p>
      <w:pPr>
        <w:pStyle w:val="111"/>
        <w:wordWrap w:val="0"/>
        <w:spacing w:line="460" w:lineRule="exact"/>
        <w:ind w:firstLine="420" w:firstLineChars="200"/>
        <w:rPr>
          <w:color w:val="000000" w:themeColor="text1"/>
          <w:szCs w:val="21"/>
          <w14:textFill>
            <w14:solidFill>
              <w14:schemeClr w14:val="tx1"/>
            </w14:solidFill>
          </w14:textFill>
        </w:rPr>
      </w:pPr>
    </w:p>
    <w:p>
      <w:pPr>
        <w:pStyle w:val="111"/>
        <w:wordWrap w:val="0"/>
        <w:spacing w:line="460" w:lineRule="exact"/>
        <w:ind w:firstLine="420" w:firstLineChars="200"/>
        <w:rPr>
          <w:color w:val="000000" w:themeColor="text1"/>
          <w:szCs w:val="21"/>
          <w14:textFill>
            <w14:solidFill>
              <w14:schemeClr w14:val="tx1"/>
            </w14:solidFill>
          </w14:textFill>
        </w:rPr>
      </w:pPr>
    </w:p>
    <w:p>
      <w:pPr>
        <w:pStyle w:val="111"/>
        <w:wordWrap w:val="0"/>
        <w:spacing w:line="460" w:lineRule="exact"/>
        <w:ind w:firstLine="420" w:firstLineChars="200"/>
        <w:rPr>
          <w:color w:val="000000" w:themeColor="text1"/>
          <w:szCs w:val="21"/>
          <w14:textFill>
            <w14:solidFill>
              <w14:schemeClr w14:val="tx1"/>
            </w14:solidFill>
          </w14:textFill>
        </w:rPr>
      </w:pPr>
    </w:p>
    <w:p>
      <w:pPr>
        <w:pStyle w:val="111"/>
        <w:wordWrap w:val="0"/>
        <w:spacing w:line="460" w:lineRule="exact"/>
        <w:ind w:firstLine="420" w:firstLineChars="200"/>
        <w:rPr>
          <w:color w:val="000000" w:themeColor="text1"/>
          <w:szCs w:val="21"/>
          <w14:textFill>
            <w14:solidFill>
              <w14:schemeClr w14:val="tx1"/>
            </w14:solidFill>
          </w14:textFill>
        </w:rPr>
      </w:pPr>
    </w:p>
    <w:p>
      <w:pPr>
        <w:pStyle w:val="111"/>
        <w:wordWrap w:val="0"/>
        <w:spacing w:line="460" w:lineRule="exact"/>
        <w:ind w:firstLine="420" w:firstLineChars="200"/>
        <w:rPr>
          <w:color w:val="000000" w:themeColor="text1"/>
          <w:szCs w:val="21"/>
          <w14:textFill>
            <w14:solidFill>
              <w14:schemeClr w14:val="tx1"/>
            </w14:solidFill>
          </w14:textFill>
        </w:rPr>
      </w:pPr>
    </w:p>
    <w:p>
      <w:pPr>
        <w:pStyle w:val="111"/>
        <w:wordWrap w:val="0"/>
        <w:spacing w:line="460" w:lineRule="exact"/>
        <w:ind w:firstLine="420" w:firstLineChars="200"/>
        <w:rPr>
          <w:color w:val="000000" w:themeColor="text1"/>
          <w:szCs w:val="21"/>
          <w14:textFill>
            <w14:solidFill>
              <w14:schemeClr w14:val="tx1"/>
            </w14:solidFill>
          </w14:textFill>
        </w:rPr>
      </w:pPr>
    </w:p>
    <w:p>
      <w:pPr>
        <w:pStyle w:val="111"/>
        <w:wordWrap w:val="0"/>
        <w:spacing w:line="460" w:lineRule="exact"/>
        <w:ind w:firstLine="420" w:firstLineChars="200"/>
        <w:rPr>
          <w:color w:val="000000" w:themeColor="text1"/>
          <w:szCs w:val="21"/>
          <w14:textFill>
            <w14:solidFill>
              <w14:schemeClr w14:val="tx1"/>
            </w14:solidFill>
          </w14:textFill>
        </w:rPr>
      </w:pPr>
    </w:p>
    <w:p>
      <w:pPr>
        <w:pStyle w:val="111"/>
        <w:wordWrap w:val="0"/>
        <w:spacing w:line="460" w:lineRule="exact"/>
        <w:ind w:firstLine="420" w:firstLineChars="200"/>
        <w:rPr>
          <w:color w:val="000000" w:themeColor="text1"/>
          <w:szCs w:val="21"/>
          <w14:textFill>
            <w14:solidFill>
              <w14:schemeClr w14:val="tx1"/>
            </w14:solidFill>
          </w14:textFill>
        </w:rPr>
      </w:pPr>
    </w:p>
    <w:p>
      <w:pPr>
        <w:pStyle w:val="111"/>
        <w:wordWrap w:val="0"/>
        <w:spacing w:before="120" w:beforeLines="50" w:after="120" w:afterLines="50" w:line="440" w:lineRule="exact"/>
        <w:jc w:val="left"/>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附件1：</w:t>
      </w:r>
    </w:p>
    <w:p>
      <w:pPr>
        <w:pStyle w:val="111"/>
        <w:wordWrap w:val="0"/>
        <w:spacing w:before="120" w:beforeLines="50" w:after="120" w:afterLines="50" w:line="440" w:lineRule="exact"/>
        <w:jc w:val="center"/>
        <w:rPr>
          <w:rFonts w:eastAsia="黑体"/>
          <w:color w:val="000000" w:themeColor="text1"/>
          <w:sz w:val="30"/>
          <w:szCs w:val="30"/>
          <w14:textFill>
            <w14:solidFill>
              <w14:schemeClr w14:val="tx1"/>
            </w14:solidFill>
          </w14:textFill>
        </w:rPr>
      </w:pPr>
      <w:r>
        <w:rPr>
          <w:rFonts w:eastAsia="黑体"/>
          <w:color w:val="000000" w:themeColor="text1"/>
          <w:sz w:val="30"/>
          <w:szCs w:val="30"/>
          <w14:textFill>
            <w14:solidFill>
              <w14:schemeClr w14:val="tx1"/>
            </w14:solidFill>
          </w14:textFill>
        </w:rPr>
        <w:t>承包人承揽工程项目一览表</w:t>
      </w:r>
    </w:p>
    <w:tbl>
      <w:tblPr>
        <w:tblStyle w:val="40"/>
        <w:tblW w:w="87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231"/>
        <w:gridCol w:w="799"/>
        <w:gridCol w:w="1236"/>
        <w:gridCol w:w="747"/>
        <w:gridCol w:w="850"/>
        <w:gridCol w:w="696"/>
        <w:gridCol w:w="912"/>
        <w:gridCol w:w="894"/>
        <w:gridCol w:w="744"/>
        <w:gridCol w:w="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231" w:type="dxa"/>
            <w:vAlign w:val="center"/>
          </w:tcPr>
          <w:p>
            <w:pPr>
              <w:pStyle w:val="110"/>
              <w:keepNext/>
              <w:wordWrap w:val="0"/>
              <w:spacing w:after="0" w:line="440" w:lineRule="exact"/>
              <w:ind w:left="63" w:right="63"/>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单位工程名称</w:t>
            </w:r>
          </w:p>
        </w:tc>
        <w:tc>
          <w:tcPr>
            <w:tcW w:w="799" w:type="dxa"/>
            <w:vAlign w:val="center"/>
          </w:tcPr>
          <w:p>
            <w:pPr>
              <w:pStyle w:val="110"/>
              <w:keepNext/>
              <w:wordWrap w:val="0"/>
              <w:spacing w:after="0" w:line="440" w:lineRule="exact"/>
              <w:ind w:left="63" w:right="63"/>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建设规模</w:t>
            </w:r>
          </w:p>
        </w:tc>
        <w:tc>
          <w:tcPr>
            <w:tcW w:w="1236" w:type="dxa"/>
            <w:vAlign w:val="center"/>
          </w:tcPr>
          <w:p>
            <w:pPr>
              <w:pStyle w:val="110"/>
              <w:keepNext/>
              <w:wordWrap w:val="0"/>
              <w:spacing w:after="0" w:line="440" w:lineRule="exact"/>
              <w:ind w:left="63" w:right="63"/>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建筑面积(平方米)</w:t>
            </w:r>
          </w:p>
        </w:tc>
        <w:tc>
          <w:tcPr>
            <w:tcW w:w="747" w:type="dxa"/>
            <w:vAlign w:val="center"/>
          </w:tcPr>
          <w:p>
            <w:pPr>
              <w:pStyle w:val="110"/>
              <w:keepNext/>
              <w:wordWrap w:val="0"/>
              <w:spacing w:after="0" w:line="440" w:lineRule="exact"/>
              <w:ind w:left="63" w:right="63"/>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结构</w:t>
            </w:r>
            <w:r>
              <w:rPr>
                <w:rFonts w:hint="eastAsia" w:eastAsia="仿宋_GB2312"/>
                <w:color w:val="000000" w:themeColor="text1"/>
                <w:szCs w:val="21"/>
                <w14:textFill>
                  <w14:solidFill>
                    <w14:schemeClr w14:val="tx1"/>
                  </w14:solidFill>
                </w14:textFill>
              </w:rPr>
              <w:t>形式</w:t>
            </w:r>
          </w:p>
        </w:tc>
        <w:tc>
          <w:tcPr>
            <w:tcW w:w="850" w:type="dxa"/>
            <w:vAlign w:val="center"/>
          </w:tcPr>
          <w:p>
            <w:pPr>
              <w:pStyle w:val="110"/>
              <w:keepNext/>
              <w:wordWrap w:val="0"/>
              <w:spacing w:after="0" w:line="440" w:lineRule="exact"/>
              <w:ind w:left="63" w:right="63"/>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层数</w:t>
            </w:r>
          </w:p>
        </w:tc>
        <w:tc>
          <w:tcPr>
            <w:tcW w:w="696" w:type="dxa"/>
            <w:vAlign w:val="center"/>
          </w:tcPr>
          <w:p>
            <w:pPr>
              <w:pStyle w:val="110"/>
              <w:keepNext/>
              <w:wordWrap w:val="0"/>
              <w:spacing w:after="0" w:line="440" w:lineRule="exact"/>
              <w:ind w:left="63" w:right="63"/>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生产能力</w:t>
            </w:r>
          </w:p>
        </w:tc>
        <w:tc>
          <w:tcPr>
            <w:tcW w:w="912" w:type="dxa"/>
            <w:vAlign w:val="center"/>
          </w:tcPr>
          <w:p>
            <w:pPr>
              <w:pStyle w:val="110"/>
              <w:keepNext/>
              <w:wordWrap w:val="0"/>
              <w:spacing w:after="0" w:line="440" w:lineRule="exact"/>
              <w:ind w:left="63" w:right="63"/>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设备安装内容</w:t>
            </w:r>
          </w:p>
        </w:tc>
        <w:tc>
          <w:tcPr>
            <w:tcW w:w="894" w:type="dxa"/>
            <w:vAlign w:val="center"/>
          </w:tcPr>
          <w:p>
            <w:pPr>
              <w:pStyle w:val="110"/>
              <w:keepNext/>
              <w:wordWrap w:val="0"/>
              <w:spacing w:after="0" w:line="440" w:lineRule="exact"/>
              <w:ind w:left="63" w:right="63"/>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合同价格（元）</w:t>
            </w:r>
          </w:p>
        </w:tc>
        <w:tc>
          <w:tcPr>
            <w:tcW w:w="744" w:type="dxa"/>
            <w:vAlign w:val="center"/>
          </w:tcPr>
          <w:p>
            <w:pPr>
              <w:pStyle w:val="110"/>
              <w:keepNext/>
              <w:wordWrap w:val="0"/>
              <w:spacing w:after="0" w:line="440" w:lineRule="exact"/>
              <w:ind w:left="63" w:right="63"/>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开工日期</w:t>
            </w:r>
          </w:p>
        </w:tc>
        <w:tc>
          <w:tcPr>
            <w:tcW w:w="683" w:type="dxa"/>
            <w:vAlign w:val="center"/>
          </w:tcPr>
          <w:p>
            <w:pPr>
              <w:pStyle w:val="110"/>
              <w:keepNext/>
              <w:wordWrap w:val="0"/>
              <w:spacing w:after="0" w:line="440" w:lineRule="exact"/>
              <w:ind w:left="63" w:right="63"/>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竣工日期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231" w:type="dxa"/>
            <w:vAlign w:val="center"/>
          </w:tcPr>
          <w:p>
            <w:pPr>
              <w:pStyle w:val="110"/>
              <w:keepNext/>
              <w:wordWrap w:val="0"/>
              <w:spacing w:after="0" w:line="440" w:lineRule="exact"/>
              <w:ind w:left="63" w:right="63"/>
              <w:rPr>
                <w:rFonts w:eastAsia="仿宋_GB2312"/>
                <w:color w:val="000000" w:themeColor="text1"/>
                <w:szCs w:val="21"/>
                <w14:textFill>
                  <w14:solidFill>
                    <w14:schemeClr w14:val="tx1"/>
                  </w14:solidFill>
                </w14:textFill>
              </w:rPr>
            </w:pPr>
          </w:p>
        </w:tc>
        <w:tc>
          <w:tcPr>
            <w:tcW w:w="799" w:type="dxa"/>
            <w:vAlign w:val="center"/>
          </w:tcPr>
          <w:p>
            <w:pPr>
              <w:pStyle w:val="110"/>
              <w:keepNext/>
              <w:wordWrap w:val="0"/>
              <w:spacing w:after="0" w:line="440" w:lineRule="exact"/>
              <w:ind w:left="63" w:right="63"/>
              <w:rPr>
                <w:rFonts w:eastAsia="仿宋_GB2312"/>
                <w:color w:val="000000" w:themeColor="text1"/>
                <w:szCs w:val="21"/>
                <w14:textFill>
                  <w14:solidFill>
                    <w14:schemeClr w14:val="tx1"/>
                  </w14:solidFill>
                </w14:textFill>
              </w:rPr>
            </w:pPr>
          </w:p>
        </w:tc>
        <w:tc>
          <w:tcPr>
            <w:tcW w:w="1236" w:type="dxa"/>
            <w:vAlign w:val="center"/>
          </w:tcPr>
          <w:p>
            <w:pPr>
              <w:pStyle w:val="110"/>
              <w:keepNext/>
              <w:wordWrap w:val="0"/>
              <w:spacing w:after="0" w:line="440" w:lineRule="exact"/>
              <w:ind w:left="63" w:right="63"/>
              <w:rPr>
                <w:rFonts w:eastAsia="仿宋_GB2312"/>
                <w:color w:val="000000" w:themeColor="text1"/>
                <w:szCs w:val="21"/>
                <w14:textFill>
                  <w14:solidFill>
                    <w14:schemeClr w14:val="tx1"/>
                  </w14:solidFill>
                </w14:textFill>
              </w:rPr>
            </w:pPr>
          </w:p>
        </w:tc>
        <w:tc>
          <w:tcPr>
            <w:tcW w:w="747" w:type="dxa"/>
            <w:vAlign w:val="center"/>
          </w:tcPr>
          <w:p>
            <w:pPr>
              <w:pStyle w:val="110"/>
              <w:keepNext/>
              <w:wordWrap w:val="0"/>
              <w:spacing w:after="0" w:line="440" w:lineRule="exact"/>
              <w:ind w:left="63" w:right="63"/>
              <w:rPr>
                <w:rFonts w:eastAsia="仿宋_GB2312"/>
                <w:color w:val="000000" w:themeColor="text1"/>
                <w:szCs w:val="21"/>
                <w14:textFill>
                  <w14:solidFill>
                    <w14:schemeClr w14:val="tx1"/>
                  </w14:solidFill>
                </w14:textFill>
              </w:rPr>
            </w:pPr>
          </w:p>
        </w:tc>
        <w:tc>
          <w:tcPr>
            <w:tcW w:w="850" w:type="dxa"/>
            <w:vAlign w:val="center"/>
          </w:tcPr>
          <w:p>
            <w:pPr>
              <w:pStyle w:val="110"/>
              <w:keepNext/>
              <w:wordWrap w:val="0"/>
              <w:spacing w:after="0" w:line="440" w:lineRule="exact"/>
              <w:ind w:left="63" w:right="63"/>
              <w:rPr>
                <w:rFonts w:eastAsia="仿宋_GB2312"/>
                <w:color w:val="000000" w:themeColor="text1"/>
                <w:szCs w:val="21"/>
                <w14:textFill>
                  <w14:solidFill>
                    <w14:schemeClr w14:val="tx1"/>
                  </w14:solidFill>
                </w14:textFill>
              </w:rPr>
            </w:pPr>
          </w:p>
        </w:tc>
        <w:tc>
          <w:tcPr>
            <w:tcW w:w="696" w:type="dxa"/>
            <w:vAlign w:val="center"/>
          </w:tcPr>
          <w:p>
            <w:pPr>
              <w:pStyle w:val="110"/>
              <w:keepNext/>
              <w:wordWrap w:val="0"/>
              <w:spacing w:after="0" w:line="440" w:lineRule="exact"/>
              <w:ind w:left="63" w:right="63"/>
              <w:rPr>
                <w:rFonts w:eastAsia="仿宋_GB2312"/>
                <w:color w:val="000000" w:themeColor="text1"/>
                <w:szCs w:val="21"/>
                <w14:textFill>
                  <w14:solidFill>
                    <w14:schemeClr w14:val="tx1"/>
                  </w14:solidFill>
                </w14:textFill>
              </w:rPr>
            </w:pPr>
          </w:p>
        </w:tc>
        <w:tc>
          <w:tcPr>
            <w:tcW w:w="912" w:type="dxa"/>
            <w:vAlign w:val="center"/>
          </w:tcPr>
          <w:p>
            <w:pPr>
              <w:pStyle w:val="110"/>
              <w:keepNext/>
              <w:wordWrap w:val="0"/>
              <w:spacing w:after="0" w:line="440" w:lineRule="exact"/>
              <w:ind w:left="63" w:right="63"/>
              <w:rPr>
                <w:rFonts w:eastAsia="仿宋_GB2312"/>
                <w:color w:val="000000" w:themeColor="text1"/>
                <w:szCs w:val="21"/>
                <w14:textFill>
                  <w14:solidFill>
                    <w14:schemeClr w14:val="tx1"/>
                  </w14:solidFill>
                </w14:textFill>
              </w:rPr>
            </w:pPr>
          </w:p>
        </w:tc>
        <w:tc>
          <w:tcPr>
            <w:tcW w:w="894" w:type="dxa"/>
            <w:vAlign w:val="center"/>
          </w:tcPr>
          <w:p>
            <w:pPr>
              <w:pStyle w:val="110"/>
              <w:keepNext/>
              <w:wordWrap w:val="0"/>
              <w:spacing w:after="0" w:line="440" w:lineRule="exact"/>
              <w:ind w:left="63" w:right="63"/>
              <w:rPr>
                <w:rFonts w:eastAsia="仿宋_GB2312"/>
                <w:color w:val="000000" w:themeColor="text1"/>
                <w:szCs w:val="21"/>
                <w14:textFill>
                  <w14:solidFill>
                    <w14:schemeClr w14:val="tx1"/>
                  </w14:solidFill>
                </w14:textFill>
              </w:rPr>
            </w:pPr>
          </w:p>
        </w:tc>
        <w:tc>
          <w:tcPr>
            <w:tcW w:w="744" w:type="dxa"/>
            <w:vAlign w:val="center"/>
          </w:tcPr>
          <w:p>
            <w:pPr>
              <w:pStyle w:val="110"/>
              <w:keepNext/>
              <w:wordWrap w:val="0"/>
              <w:spacing w:after="0" w:line="440" w:lineRule="exact"/>
              <w:ind w:left="63" w:right="63"/>
              <w:rPr>
                <w:rFonts w:eastAsia="仿宋_GB2312"/>
                <w:color w:val="000000" w:themeColor="text1"/>
                <w:szCs w:val="21"/>
                <w14:textFill>
                  <w14:solidFill>
                    <w14:schemeClr w14:val="tx1"/>
                  </w14:solidFill>
                </w14:textFill>
              </w:rPr>
            </w:pPr>
          </w:p>
        </w:tc>
        <w:tc>
          <w:tcPr>
            <w:tcW w:w="683" w:type="dxa"/>
            <w:vAlign w:val="center"/>
          </w:tcPr>
          <w:p>
            <w:pPr>
              <w:pStyle w:val="110"/>
              <w:keepNext/>
              <w:wordWrap w:val="0"/>
              <w:spacing w:after="0" w:line="440" w:lineRule="exact"/>
              <w:ind w:left="63" w:right="63"/>
              <w:rPr>
                <w:rFonts w:eastAsia="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231" w:type="dxa"/>
            <w:vAlign w:val="center"/>
          </w:tcPr>
          <w:p>
            <w:pPr>
              <w:pStyle w:val="110"/>
              <w:keepNext/>
              <w:wordWrap w:val="0"/>
              <w:spacing w:after="0" w:line="440" w:lineRule="exact"/>
              <w:ind w:left="63" w:right="63"/>
              <w:rPr>
                <w:rFonts w:eastAsia="仿宋_GB2312"/>
                <w:color w:val="000000" w:themeColor="text1"/>
                <w:szCs w:val="21"/>
                <w14:textFill>
                  <w14:solidFill>
                    <w14:schemeClr w14:val="tx1"/>
                  </w14:solidFill>
                </w14:textFill>
              </w:rPr>
            </w:pPr>
          </w:p>
        </w:tc>
        <w:tc>
          <w:tcPr>
            <w:tcW w:w="799" w:type="dxa"/>
            <w:vAlign w:val="center"/>
          </w:tcPr>
          <w:p>
            <w:pPr>
              <w:pStyle w:val="110"/>
              <w:keepNext/>
              <w:wordWrap w:val="0"/>
              <w:spacing w:after="0" w:line="440" w:lineRule="exact"/>
              <w:ind w:left="63" w:right="63"/>
              <w:rPr>
                <w:rFonts w:eastAsia="仿宋_GB2312"/>
                <w:color w:val="000000" w:themeColor="text1"/>
                <w:szCs w:val="21"/>
                <w14:textFill>
                  <w14:solidFill>
                    <w14:schemeClr w14:val="tx1"/>
                  </w14:solidFill>
                </w14:textFill>
              </w:rPr>
            </w:pPr>
          </w:p>
        </w:tc>
        <w:tc>
          <w:tcPr>
            <w:tcW w:w="1236" w:type="dxa"/>
            <w:vAlign w:val="center"/>
          </w:tcPr>
          <w:p>
            <w:pPr>
              <w:pStyle w:val="110"/>
              <w:keepNext/>
              <w:wordWrap w:val="0"/>
              <w:spacing w:after="0" w:line="440" w:lineRule="exact"/>
              <w:ind w:left="63" w:right="63"/>
              <w:rPr>
                <w:rFonts w:eastAsia="仿宋_GB2312"/>
                <w:color w:val="000000" w:themeColor="text1"/>
                <w:szCs w:val="21"/>
                <w14:textFill>
                  <w14:solidFill>
                    <w14:schemeClr w14:val="tx1"/>
                  </w14:solidFill>
                </w14:textFill>
              </w:rPr>
            </w:pPr>
          </w:p>
        </w:tc>
        <w:tc>
          <w:tcPr>
            <w:tcW w:w="747" w:type="dxa"/>
            <w:vAlign w:val="center"/>
          </w:tcPr>
          <w:p>
            <w:pPr>
              <w:pStyle w:val="110"/>
              <w:keepNext/>
              <w:wordWrap w:val="0"/>
              <w:spacing w:after="0" w:line="440" w:lineRule="exact"/>
              <w:ind w:left="63" w:right="63"/>
              <w:rPr>
                <w:rFonts w:eastAsia="仿宋_GB2312"/>
                <w:color w:val="000000" w:themeColor="text1"/>
                <w:szCs w:val="21"/>
                <w14:textFill>
                  <w14:solidFill>
                    <w14:schemeClr w14:val="tx1"/>
                  </w14:solidFill>
                </w14:textFill>
              </w:rPr>
            </w:pPr>
          </w:p>
        </w:tc>
        <w:tc>
          <w:tcPr>
            <w:tcW w:w="850" w:type="dxa"/>
            <w:vAlign w:val="center"/>
          </w:tcPr>
          <w:p>
            <w:pPr>
              <w:pStyle w:val="110"/>
              <w:keepNext/>
              <w:wordWrap w:val="0"/>
              <w:spacing w:after="0" w:line="440" w:lineRule="exact"/>
              <w:ind w:left="63" w:right="63"/>
              <w:rPr>
                <w:rFonts w:eastAsia="仿宋_GB2312"/>
                <w:color w:val="000000" w:themeColor="text1"/>
                <w:szCs w:val="21"/>
                <w14:textFill>
                  <w14:solidFill>
                    <w14:schemeClr w14:val="tx1"/>
                  </w14:solidFill>
                </w14:textFill>
              </w:rPr>
            </w:pPr>
          </w:p>
        </w:tc>
        <w:tc>
          <w:tcPr>
            <w:tcW w:w="696" w:type="dxa"/>
            <w:vAlign w:val="center"/>
          </w:tcPr>
          <w:p>
            <w:pPr>
              <w:pStyle w:val="110"/>
              <w:keepNext/>
              <w:wordWrap w:val="0"/>
              <w:spacing w:after="0" w:line="440" w:lineRule="exact"/>
              <w:ind w:left="63" w:right="63"/>
              <w:rPr>
                <w:rFonts w:eastAsia="仿宋_GB2312"/>
                <w:color w:val="000000" w:themeColor="text1"/>
                <w:szCs w:val="21"/>
                <w14:textFill>
                  <w14:solidFill>
                    <w14:schemeClr w14:val="tx1"/>
                  </w14:solidFill>
                </w14:textFill>
              </w:rPr>
            </w:pPr>
          </w:p>
        </w:tc>
        <w:tc>
          <w:tcPr>
            <w:tcW w:w="912" w:type="dxa"/>
            <w:vAlign w:val="center"/>
          </w:tcPr>
          <w:p>
            <w:pPr>
              <w:pStyle w:val="110"/>
              <w:keepNext/>
              <w:wordWrap w:val="0"/>
              <w:spacing w:after="0" w:line="440" w:lineRule="exact"/>
              <w:ind w:left="63" w:right="63"/>
              <w:rPr>
                <w:rFonts w:eastAsia="仿宋_GB2312"/>
                <w:color w:val="000000" w:themeColor="text1"/>
                <w:szCs w:val="21"/>
                <w14:textFill>
                  <w14:solidFill>
                    <w14:schemeClr w14:val="tx1"/>
                  </w14:solidFill>
                </w14:textFill>
              </w:rPr>
            </w:pPr>
          </w:p>
        </w:tc>
        <w:tc>
          <w:tcPr>
            <w:tcW w:w="894" w:type="dxa"/>
            <w:vAlign w:val="center"/>
          </w:tcPr>
          <w:p>
            <w:pPr>
              <w:pStyle w:val="110"/>
              <w:keepNext/>
              <w:wordWrap w:val="0"/>
              <w:spacing w:after="0" w:line="440" w:lineRule="exact"/>
              <w:ind w:left="63" w:right="63"/>
              <w:rPr>
                <w:rFonts w:eastAsia="仿宋_GB2312"/>
                <w:color w:val="000000" w:themeColor="text1"/>
                <w:szCs w:val="21"/>
                <w14:textFill>
                  <w14:solidFill>
                    <w14:schemeClr w14:val="tx1"/>
                  </w14:solidFill>
                </w14:textFill>
              </w:rPr>
            </w:pPr>
          </w:p>
        </w:tc>
        <w:tc>
          <w:tcPr>
            <w:tcW w:w="744" w:type="dxa"/>
            <w:vAlign w:val="center"/>
          </w:tcPr>
          <w:p>
            <w:pPr>
              <w:pStyle w:val="110"/>
              <w:keepNext/>
              <w:wordWrap w:val="0"/>
              <w:spacing w:after="0" w:line="440" w:lineRule="exact"/>
              <w:ind w:left="63" w:right="63"/>
              <w:rPr>
                <w:rFonts w:eastAsia="仿宋_GB2312"/>
                <w:color w:val="000000" w:themeColor="text1"/>
                <w:szCs w:val="21"/>
                <w14:textFill>
                  <w14:solidFill>
                    <w14:schemeClr w14:val="tx1"/>
                  </w14:solidFill>
                </w14:textFill>
              </w:rPr>
            </w:pPr>
          </w:p>
        </w:tc>
        <w:tc>
          <w:tcPr>
            <w:tcW w:w="683" w:type="dxa"/>
            <w:vAlign w:val="center"/>
          </w:tcPr>
          <w:p>
            <w:pPr>
              <w:pStyle w:val="110"/>
              <w:keepNext/>
              <w:wordWrap w:val="0"/>
              <w:spacing w:after="0" w:line="440" w:lineRule="exact"/>
              <w:ind w:left="63" w:right="63"/>
              <w:rPr>
                <w:rFonts w:eastAsia="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231" w:type="dxa"/>
            <w:vAlign w:val="center"/>
          </w:tcPr>
          <w:p>
            <w:pPr>
              <w:pStyle w:val="110"/>
              <w:keepNext/>
              <w:wordWrap w:val="0"/>
              <w:spacing w:after="0" w:line="440" w:lineRule="exact"/>
              <w:ind w:left="63" w:right="63"/>
              <w:rPr>
                <w:rFonts w:eastAsia="仿宋_GB2312"/>
                <w:color w:val="000000" w:themeColor="text1"/>
                <w:szCs w:val="21"/>
                <w14:textFill>
                  <w14:solidFill>
                    <w14:schemeClr w14:val="tx1"/>
                  </w14:solidFill>
                </w14:textFill>
              </w:rPr>
            </w:pPr>
          </w:p>
        </w:tc>
        <w:tc>
          <w:tcPr>
            <w:tcW w:w="799" w:type="dxa"/>
            <w:vAlign w:val="center"/>
          </w:tcPr>
          <w:p>
            <w:pPr>
              <w:pStyle w:val="110"/>
              <w:keepNext/>
              <w:wordWrap w:val="0"/>
              <w:spacing w:after="0" w:line="440" w:lineRule="exact"/>
              <w:ind w:left="63" w:right="63"/>
              <w:rPr>
                <w:rFonts w:eastAsia="仿宋_GB2312"/>
                <w:color w:val="000000" w:themeColor="text1"/>
                <w:szCs w:val="21"/>
                <w14:textFill>
                  <w14:solidFill>
                    <w14:schemeClr w14:val="tx1"/>
                  </w14:solidFill>
                </w14:textFill>
              </w:rPr>
            </w:pPr>
          </w:p>
        </w:tc>
        <w:tc>
          <w:tcPr>
            <w:tcW w:w="1236" w:type="dxa"/>
            <w:vAlign w:val="center"/>
          </w:tcPr>
          <w:p>
            <w:pPr>
              <w:pStyle w:val="110"/>
              <w:keepNext/>
              <w:wordWrap w:val="0"/>
              <w:spacing w:after="0" w:line="440" w:lineRule="exact"/>
              <w:ind w:left="63" w:right="63"/>
              <w:rPr>
                <w:rFonts w:eastAsia="仿宋_GB2312"/>
                <w:color w:val="000000" w:themeColor="text1"/>
                <w:szCs w:val="21"/>
                <w14:textFill>
                  <w14:solidFill>
                    <w14:schemeClr w14:val="tx1"/>
                  </w14:solidFill>
                </w14:textFill>
              </w:rPr>
            </w:pPr>
          </w:p>
        </w:tc>
        <w:tc>
          <w:tcPr>
            <w:tcW w:w="747" w:type="dxa"/>
            <w:vAlign w:val="center"/>
          </w:tcPr>
          <w:p>
            <w:pPr>
              <w:pStyle w:val="110"/>
              <w:keepNext/>
              <w:wordWrap w:val="0"/>
              <w:spacing w:after="0" w:line="440" w:lineRule="exact"/>
              <w:ind w:left="63" w:right="63"/>
              <w:rPr>
                <w:rFonts w:eastAsia="仿宋_GB2312"/>
                <w:color w:val="000000" w:themeColor="text1"/>
                <w:szCs w:val="21"/>
                <w14:textFill>
                  <w14:solidFill>
                    <w14:schemeClr w14:val="tx1"/>
                  </w14:solidFill>
                </w14:textFill>
              </w:rPr>
            </w:pPr>
          </w:p>
        </w:tc>
        <w:tc>
          <w:tcPr>
            <w:tcW w:w="850" w:type="dxa"/>
            <w:vAlign w:val="center"/>
          </w:tcPr>
          <w:p>
            <w:pPr>
              <w:pStyle w:val="110"/>
              <w:keepNext/>
              <w:wordWrap w:val="0"/>
              <w:spacing w:after="0" w:line="440" w:lineRule="exact"/>
              <w:ind w:left="63" w:right="63"/>
              <w:rPr>
                <w:rFonts w:eastAsia="仿宋_GB2312"/>
                <w:color w:val="000000" w:themeColor="text1"/>
                <w:szCs w:val="21"/>
                <w14:textFill>
                  <w14:solidFill>
                    <w14:schemeClr w14:val="tx1"/>
                  </w14:solidFill>
                </w14:textFill>
              </w:rPr>
            </w:pPr>
          </w:p>
        </w:tc>
        <w:tc>
          <w:tcPr>
            <w:tcW w:w="696" w:type="dxa"/>
            <w:vAlign w:val="center"/>
          </w:tcPr>
          <w:p>
            <w:pPr>
              <w:pStyle w:val="110"/>
              <w:keepNext/>
              <w:wordWrap w:val="0"/>
              <w:spacing w:after="0" w:line="440" w:lineRule="exact"/>
              <w:ind w:left="63" w:right="63"/>
              <w:rPr>
                <w:rFonts w:eastAsia="仿宋_GB2312"/>
                <w:color w:val="000000" w:themeColor="text1"/>
                <w:szCs w:val="21"/>
                <w14:textFill>
                  <w14:solidFill>
                    <w14:schemeClr w14:val="tx1"/>
                  </w14:solidFill>
                </w14:textFill>
              </w:rPr>
            </w:pPr>
          </w:p>
        </w:tc>
        <w:tc>
          <w:tcPr>
            <w:tcW w:w="912" w:type="dxa"/>
            <w:vAlign w:val="center"/>
          </w:tcPr>
          <w:p>
            <w:pPr>
              <w:pStyle w:val="110"/>
              <w:keepNext/>
              <w:wordWrap w:val="0"/>
              <w:spacing w:after="0" w:line="440" w:lineRule="exact"/>
              <w:ind w:left="63" w:right="63"/>
              <w:rPr>
                <w:rFonts w:eastAsia="仿宋_GB2312"/>
                <w:color w:val="000000" w:themeColor="text1"/>
                <w:szCs w:val="21"/>
                <w14:textFill>
                  <w14:solidFill>
                    <w14:schemeClr w14:val="tx1"/>
                  </w14:solidFill>
                </w14:textFill>
              </w:rPr>
            </w:pPr>
          </w:p>
        </w:tc>
        <w:tc>
          <w:tcPr>
            <w:tcW w:w="894" w:type="dxa"/>
            <w:vAlign w:val="center"/>
          </w:tcPr>
          <w:p>
            <w:pPr>
              <w:pStyle w:val="110"/>
              <w:keepNext/>
              <w:wordWrap w:val="0"/>
              <w:spacing w:after="0" w:line="440" w:lineRule="exact"/>
              <w:ind w:left="63" w:right="63"/>
              <w:rPr>
                <w:rFonts w:eastAsia="仿宋_GB2312"/>
                <w:color w:val="000000" w:themeColor="text1"/>
                <w:szCs w:val="21"/>
                <w14:textFill>
                  <w14:solidFill>
                    <w14:schemeClr w14:val="tx1"/>
                  </w14:solidFill>
                </w14:textFill>
              </w:rPr>
            </w:pPr>
          </w:p>
        </w:tc>
        <w:tc>
          <w:tcPr>
            <w:tcW w:w="744" w:type="dxa"/>
            <w:vAlign w:val="center"/>
          </w:tcPr>
          <w:p>
            <w:pPr>
              <w:pStyle w:val="110"/>
              <w:keepNext/>
              <w:wordWrap w:val="0"/>
              <w:spacing w:after="0" w:line="440" w:lineRule="exact"/>
              <w:ind w:left="63" w:right="63"/>
              <w:rPr>
                <w:rFonts w:eastAsia="仿宋_GB2312"/>
                <w:color w:val="000000" w:themeColor="text1"/>
                <w:szCs w:val="21"/>
                <w14:textFill>
                  <w14:solidFill>
                    <w14:schemeClr w14:val="tx1"/>
                  </w14:solidFill>
                </w14:textFill>
              </w:rPr>
            </w:pPr>
          </w:p>
        </w:tc>
        <w:tc>
          <w:tcPr>
            <w:tcW w:w="683" w:type="dxa"/>
            <w:vAlign w:val="center"/>
          </w:tcPr>
          <w:p>
            <w:pPr>
              <w:pStyle w:val="110"/>
              <w:keepNext/>
              <w:wordWrap w:val="0"/>
              <w:spacing w:after="0" w:line="440" w:lineRule="exact"/>
              <w:ind w:left="63" w:right="63"/>
              <w:rPr>
                <w:rFonts w:eastAsia="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231" w:type="dxa"/>
            <w:vAlign w:val="center"/>
          </w:tcPr>
          <w:p>
            <w:pPr>
              <w:pStyle w:val="110"/>
              <w:keepNext/>
              <w:wordWrap w:val="0"/>
              <w:spacing w:after="0" w:line="440" w:lineRule="exact"/>
              <w:ind w:left="63" w:right="63"/>
              <w:rPr>
                <w:rFonts w:eastAsia="仿宋_GB2312"/>
                <w:color w:val="000000" w:themeColor="text1"/>
                <w:szCs w:val="21"/>
                <w14:textFill>
                  <w14:solidFill>
                    <w14:schemeClr w14:val="tx1"/>
                  </w14:solidFill>
                </w14:textFill>
              </w:rPr>
            </w:pPr>
          </w:p>
        </w:tc>
        <w:tc>
          <w:tcPr>
            <w:tcW w:w="799" w:type="dxa"/>
            <w:vAlign w:val="center"/>
          </w:tcPr>
          <w:p>
            <w:pPr>
              <w:pStyle w:val="110"/>
              <w:keepNext/>
              <w:wordWrap w:val="0"/>
              <w:spacing w:after="0" w:line="440" w:lineRule="exact"/>
              <w:ind w:left="63" w:right="63"/>
              <w:rPr>
                <w:rFonts w:eastAsia="仿宋_GB2312"/>
                <w:color w:val="000000" w:themeColor="text1"/>
                <w:szCs w:val="21"/>
                <w14:textFill>
                  <w14:solidFill>
                    <w14:schemeClr w14:val="tx1"/>
                  </w14:solidFill>
                </w14:textFill>
              </w:rPr>
            </w:pPr>
          </w:p>
        </w:tc>
        <w:tc>
          <w:tcPr>
            <w:tcW w:w="1236" w:type="dxa"/>
            <w:vAlign w:val="center"/>
          </w:tcPr>
          <w:p>
            <w:pPr>
              <w:pStyle w:val="110"/>
              <w:keepNext/>
              <w:wordWrap w:val="0"/>
              <w:spacing w:after="0" w:line="440" w:lineRule="exact"/>
              <w:ind w:left="63" w:right="63"/>
              <w:rPr>
                <w:rFonts w:eastAsia="仿宋_GB2312"/>
                <w:color w:val="000000" w:themeColor="text1"/>
                <w:szCs w:val="21"/>
                <w14:textFill>
                  <w14:solidFill>
                    <w14:schemeClr w14:val="tx1"/>
                  </w14:solidFill>
                </w14:textFill>
              </w:rPr>
            </w:pPr>
          </w:p>
        </w:tc>
        <w:tc>
          <w:tcPr>
            <w:tcW w:w="747" w:type="dxa"/>
            <w:vAlign w:val="center"/>
          </w:tcPr>
          <w:p>
            <w:pPr>
              <w:pStyle w:val="110"/>
              <w:keepNext/>
              <w:wordWrap w:val="0"/>
              <w:spacing w:after="0" w:line="440" w:lineRule="exact"/>
              <w:ind w:left="63" w:right="63"/>
              <w:rPr>
                <w:rFonts w:eastAsia="仿宋_GB2312"/>
                <w:color w:val="000000" w:themeColor="text1"/>
                <w:szCs w:val="21"/>
                <w14:textFill>
                  <w14:solidFill>
                    <w14:schemeClr w14:val="tx1"/>
                  </w14:solidFill>
                </w14:textFill>
              </w:rPr>
            </w:pPr>
          </w:p>
        </w:tc>
        <w:tc>
          <w:tcPr>
            <w:tcW w:w="850" w:type="dxa"/>
            <w:vAlign w:val="center"/>
          </w:tcPr>
          <w:p>
            <w:pPr>
              <w:pStyle w:val="110"/>
              <w:keepNext/>
              <w:wordWrap w:val="0"/>
              <w:spacing w:after="0" w:line="440" w:lineRule="exact"/>
              <w:ind w:left="63" w:right="63"/>
              <w:rPr>
                <w:rFonts w:eastAsia="仿宋_GB2312"/>
                <w:color w:val="000000" w:themeColor="text1"/>
                <w:szCs w:val="21"/>
                <w14:textFill>
                  <w14:solidFill>
                    <w14:schemeClr w14:val="tx1"/>
                  </w14:solidFill>
                </w14:textFill>
              </w:rPr>
            </w:pPr>
          </w:p>
        </w:tc>
        <w:tc>
          <w:tcPr>
            <w:tcW w:w="696" w:type="dxa"/>
            <w:vAlign w:val="center"/>
          </w:tcPr>
          <w:p>
            <w:pPr>
              <w:pStyle w:val="110"/>
              <w:keepNext/>
              <w:wordWrap w:val="0"/>
              <w:spacing w:after="0" w:line="440" w:lineRule="exact"/>
              <w:ind w:left="63" w:right="63"/>
              <w:rPr>
                <w:rFonts w:eastAsia="仿宋_GB2312"/>
                <w:color w:val="000000" w:themeColor="text1"/>
                <w:szCs w:val="21"/>
                <w14:textFill>
                  <w14:solidFill>
                    <w14:schemeClr w14:val="tx1"/>
                  </w14:solidFill>
                </w14:textFill>
              </w:rPr>
            </w:pPr>
          </w:p>
        </w:tc>
        <w:tc>
          <w:tcPr>
            <w:tcW w:w="912" w:type="dxa"/>
            <w:vAlign w:val="center"/>
          </w:tcPr>
          <w:p>
            <w:pPr>
              <w:pStyle w:val="110"/>
              <w:keepNext/>
              <w:wordWrap w:val="0"/>
              <w:spacing w:after="0" w:line="440" w:lineRule="exact"/>
              <w:ind w:left="63" w:right="63"/>
              <w:rPr>
                <w:rFonts w:eastAsia="仿宋_GB2312"/>
                <w:color w:val="000000" w:themeColor="text1"/>
                <w:szCs w:val="21"/>
                <w14:textFill>
                  <w14:solidFill>
                    <w14:schemeClr w14:val="tx1"/>
                  </w14:solidFill>
                </w14:textFill>
              </w:rPr>
            </w:pPr>
          </w:p>
        </w:tc>
        <w:tc>
          <w:tcPr>
            <w:tcW w:w="894" w:type="dxa"/>
            <w:vAlign w:val="center"/>
          </w:tcPr>
          <w:p>
            <w:pPr>
              <w:pStyle w:val="110"/>
              <w:keepNext/>
              <w:wordWrap w:val="0"/>
              <w:spacing w:after="0" w:line="440" w:lineRule="exact"/>
              <w:ind w:left="63" w:right="63"/>
              <w:rPr>
                <w:rFonts w:eastAsia="仿宋_GB2312"/>
                <w:color w:val="000000" w:themeColor="text1"/>
                <w:szCs w:val="21"/>
                <w14:textFill>
                  <w14:solidFill>
                    <w14:schemeClr w14:val="tx1"/>
                  </w14:solidFill>
                </w14:textFill>
              </w:rPr>
            </w:pPr>
          </w:p>
        </w:tc>
        <w:tc>
          <w:tcPr>
            <w:tcW w:w="744" w:type="dxa"/>
            <w:vAlign w:val="center"/>
          </w:tcPr>
          <w:p>
            <w:pPr>
              <w:pStyle w:val="110"/>
              <w:keepNext/>
              <w:wordWrap w:val="0"/>
              <w:spacing w:after="0" w:line="440" w:lineRule="exact"/>
              <w:ind w:left="63" w:right="63"/>
              <w:rPr>
                <w:rFonts w:eastAsia="仿宋_GB2312"/>
                <w:color w:val="000000" w:themeColor="text1"/>
                <w:szCs w:val="21"/>
                <w14:textFill>
                  <w14:solidFill>
                    <w14:schemeClr w14:val="tx1"/>
                  </w14:solidFill>
                </w14:textFill>
              </w:rPr>
            </w:pPr>
          </w:p>
        </w:tc>
        <w:tc>
          <w:tcPr>
            <w:tcW w:w="683" w:type="dxa"/>
            <w:vAlign w:val="center"/>
          </w:tcPr>
          <w:p>
            <w:pPr>
              <w:pStyle w:val="110"/>
              <w:keepNext/>
              <w:wordWrap w:val="0"/>
              <w:spacing w:after="0" w:line="440" w:lineRule="exact"/>
              <w:ind w:left="63" w:right="63"/>
              <w:rPr>
                <w:rFonts w:eastAsia="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231" w:type="dxa"/>
            <w:vAlign w:val="center"/>
          </w:tcPr>
          <w:p>
            <w:pPr>
              <w:pStyle w:val="110"/>
              <w:keepNext/>
              <w:wordWrap w:val="0"/>
              <w:spacing w:after="0" w:line="440" w:lineRule="exact"/>
              <w:ind w:left="63" w:right="63"/>
              <w:rPr>
                <w:rFonts w:eastAsia="仿宋_GB2312"/>
                <w:color w:val="000000" w:themeColor="text1"/>
                <w:szCs w:val="21"/>
                <w14:textFill>
                  <w14:solidFill>
                    <w14:schemeClr w14:val="tx1"/>
                  </w14:solidFill>
                </w14:textFill>
              </w:rPr>
            </w:pPr>
          </w:p>
        </w:tc>
        <w:tc>
          <w:tcPr>
            <w:tcW w:w="799" w:type="dxa"/>
            <w:vAlign w:val="center"/>
          </w:tcPr>
          <w:p>
            <w:pPr>
              <w:pStyle w:val="110"/>
              <w:keepNext/>
              <w:wordWrap w:val="0"/>
              <w:spacing w:after="0" w:line="440" w:lineRule="exact"/>
              <w:ind w:left="63" w:right="63"/>
              <w:rPr>
                <w:rFonts w:eastAsia="仿宋_GB2312"/>
                <w:color w:val="000000" w:themeColor="text1"/>
                <w:szCs w:val="21"/>
                <w14:textFill>
                  <w14:solidFill>
                    <w14:schemeClr w14:val="tx1"/>
                  </w14:solidFill>
                </w14:textFill>
              </w:rPr>
            </w:pPr>
          </w:p>
        </w:tc>
        <w:tc>
          <w:tcPr>
            <w:tcW w:w="1236" w:type="dxa"/>
            <w:vAlign w:val="center"/>
          </w:tcPr>
          <w:p>
            <w:pPr>
              <w:pStyle w:val="110"/>
              <w:keepNext/>
              <w:wordWrap w:val="0"/>
              <w:spacing w:after="0" w:line="440" w:lineRule="exact"/>
              <w:ind w:left="63" w:right="63"/>
              <w:rPr>
                <w:rFonts w:eastAsia="仿宋_GB2312"/>
                <w:color w:val="000000" w:themeColor="text1"/>
                <w:szCs w:val="21"/>
                <w14:textFill>
                  <w14:solidFill>
                    <w14:schemeClr w14:val="tx1"/>
                  </w14:solidFill>
                </w14:textFill>
              </w:rPr>
            </w:pPr>
          </w:p>
        </w:tc>
        <w:tc>
          <w:tcPr>
            <w:tcW w:w="747" w:type="dxa"/>
            <w:vAlign w:val="center"/>
          </w:tcPr>
          <w:p>
            <w:pPr>
              <w:pStyle w:val="110"/>
              <w:keepNext/>
              <w:wordWrap w:val="0"/>
              <w:spacing w:after="0" w:line="440" w:lineRule="exact"/>
              <w:ind w:left="63" w:right="63"/>
              <w:rPr>
                <w:rFonts w:eastAsia="仿宋_GB2312"/>
                <w:color w:val="000000" w:themeColor="text1"/>
                <w:szCs w:val="21"/>
                <w14:textFill>
                  <w14:solidFill>
                    <w14:schemeClr w14:val="tx1"/>
                  </w14:solidFill>
                </w14:textFill>
              </w:rPr>
            </w:pPr>
          </w:p>
        </w:tc>
        <w:tc>
          <w:tcPr>
            <w:tcW w:w="850" w:type="dxa"/>
            <w:vAlign w:val="center"/>
          </w:tcPr>
          <w:p>
            <w:pPr>
              <w:pStyle w:val="110"/>
              <w:keepNext/>
              <w:wordWrap w:val="0"/>
              <w:spacing w:after="0" w:line="440" w:lineRule="exact"/>
              <w:ind w:left="63" w:right="63"/>
              <w:rPr>
                <w:rFonts w:eastAsia="仿宋_GB2312"/>
                <w:color w:val="000000" w:themeColor="text1"/>
                <w:szCs w:val="21"/>
                <w14:textFill>
                  <w14:solidFill>
                    <w14:schemeClr w14:val="tx1"/>
                  </w14:solidFill>
                </w14:textFill>
              </w:rPr>
            </w:pPr>
          </w:p>
        </w:tc>
        <w:tc>
          <w:tcPr>
            <w:tcW w:w="696" w:type="dxa"/>
            <w:vAlign w:val="center"/>
          </w:tcPr>
          <w:p>
            <w:pPr>
              <w:pStyle w:val="110"/>
              <w:keepNext/>
              <w:wordWrap w:val="0"/>
              <w:spacing w:after="0" w:line="440" w:lineRule="exact"/>
              <w:ind w:left="63" w:right="63"/>
              <w:rPr>
                <w:rFonts w:eastAsia="仿宋_GB2312"/>
                <w:color w:val="000000" w:themeColor="text1"/>
                <w:szCs w:val="21"/>
                <w14:textFill>
                  <w14:solidFill>
                    <w14:schemeClr w14:val="tx1"/>
                  </w14:solidFill>
                </w14:textFill>
              </w:rPr>
            </w:pPr>
          </w:p>
        </w:tc>
        <w:tc>
          <w:tcPr>
            <w:tcW w:w="912" w:type="dxa"/>
            <w:vAlign w:val="center"/>
          </w:tcPr>
          <w:p>
            <w:pPr>
              <w:pStyle w:val="110"/>
              <w:keepNext/>
              <w:wordWrap w:val="0"/>
              <w:spacing w:after="0" w:line="440" w:lineRule="exact"/>
              <w:ind w:left="63" w:right="63"/>
              <w:rPr>
                <w:rFonts w:eastAsia="仿宋_GB2312"/>
                <w:color w:val="000000" w:themeColor="text1"/>
                <w:szCs w:val="21"/>
                <w14:textFill>
                  <w14:solidFill>
                    <w14:schemeClr w14:val="tx1"/>
                  </w14:solidFill>
                </w14:textFill>
              </w:rPr>
            </w:pPr>
          </w:p>
        </w:tc>
        <w:tc>
          <w:tcPr>
            <w:tcW w:w="894" w:type="dxa"/>
            <w:vAlign w:val="center"/>
          </w:tcPr>
          <w:p>
            <w:pPr>
              <w:pStyle w:val="110"/>
              <w:keepNext/>
              <w:wordWrap w:val="0"/>
              <w:spacing w:after="0" w:line="440" w:lineRule="exact"/>
              <w:ind w:left="63" w:right="63"/>
              <w:rPr>
                <w:rFonts w:eastAsia="仿宋_GB2312"/>
                <w:color w:val="000000" w:themeColor="text1"/>
                <w:szCs w:val="21"/>
                <w14:textFill>
                  <w14:solidFill>
                    <w14:schemeClr w14:val="tx1"/>
                  </w14:solidFill>
                </w14:textFill>
              </w:rPr>
            </w:pPr>
          </w:p>
        </w:tc>
        <w:tc>
          <w:tcPr>
            <w:tcW w:w="744" w:type="dxa"/>
            <w:vAlign w:val="center"/>
          </w:tcPr>
          <w:p>
            <w:pPr>
              <w:pStyle w:val="110"/>
              <w:keepNext/>
              <w:wordWrap w:val="0"/>
              <w:spacing w:after="0" w:line="440" w:lineRule="exact"/>
              <w:ind w:left="63" w:right="63"/>
              <w:rPr>
                <w:rFonts w:eastAsia="仿宋_GB2312"/>
                <w:color w:val="000000" w:themeColor="text1"/>
                <w:szCs w:val="21"/>
                <w14:textFill>
                  <w14:solidFill>
                    <w14:schemeClr w14:val="tx1"/>
                  </w14:solidFill>
                </w14:textFill>
              </w:rPr>
            </w:pPr>
          </w:p>
        </w:tc>
        <w:tc>
          <w:tcPr>
            <w:tcW w:w="683" w:type="dxa"/>
            <w:vAlign w:val="center"/>
          </w:tcPr>
          <w:p>
            <w:pPr>
              <w:pStyle w:val="110"/>
              <w:keepNext/>
              <w:wordWrap w:val="0"/>
              <w:spacing w:after="0" w:line="440" w:lineRule="exact"/>
              <w:ind w:left="63" w:right="63"/>
              <w:rPr>
                <w:rFonts w:eastAsia="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231" w:type="dxa"/>
            <w:vAlign w:val="center"/>
          </w:tcPr>
          <w:p>
            <w:pPr>
              <w:pStyle w:val="110"/>
              <w:keepNext/>
              <w:wordWrap w:val="0"/>
              <w:spacing w:after="0" w:line="440" w:lineRule="exact"/>
              <w:ind w:left="63" w:right="63"/>
              <w:rPr>
                <w:rFonts w:eastAsia="仿宋_GB2312"/>
                <w:color w:val="000000" w:themeColor="text1"/>
                <w:szCs w:val="21"/>
                <w14:textFill>
                  <w14:solidFill>
                    <w14:schemeClr w14:val="tx1"/>
                  </w14:solidFill>
                </w14:textFill>
              </w:rPr>
            </w:pPr>
          </w:p>
        </w:tc>
        <w:tc>
          <w:tcPr>
            <w:tcW w:w="799" w:type="dxa"/>
            <w:vAlign w:val="center"/>
          </w:tcPr>
          <w:p>
            <w:pPr>
              <w:pStyle w:val="110"/>
              <w:keepNext/>
              <w:wordWrap w:val="0"/>
              <w:spacing w:after="0" w:line="440" w:lineRule="exact"/>
              <w:ind w:left="63" w:right="63"/>
              <w:rPr>
                <w:rFonts w:eastAsia="仿宋_GB2312"/>
                <w:color w:val="000000" w:themeColor="text1"/>
                <w:szCs w:val="21"/>
                <w14:textFill>
                  <w14:solidFill>
                    <w14:schemeClr w14:val="tx1"/>
                  </w14:solidFill>
                </w14:textFill>
              </w:rPr>
            </w:pPr>
          </w:p>
        </w:tc>
        <w:tc>
          <w:tcPr>
            <w:tcW w:w="1236" w:type="dxa"/>
            <w:vAlign w:val="center"/>
          </w:tcPr>
          <w:p>
            <w:pPr>
              <w:pStyle w:val="110"/>
              <w:keepNext/>
              <w:wordWrap w:val="0"/>
              <w:spacing w:after="0" w:line="440" w:lineRule="exact"/>
              <w:ind w:left="63" w:right="63"/>
              <w:rPr>
                <w:rFonts w:eastAsia="仿宋_GB2312"/>
                <w:color w:val="000000" w:themeColor="text1"/>
                <w:szCs w:val="21"/>
                <w14:textFill>
                  <w14:solidFill>
                    <w14:schemeClr w14:val="tx1"/>
                  </w14:solidFill>
                </w14:textFill>
              </w:rPr>
            </w:pPr>
          </w:p>
        </w:tc>
        <w:tc>
          <w:tcPr>
            <w:tcW w:w="747" w:type="dxa"/>
            <w:vAlign w:val="center"/>
          </w:tcPr>
          <w:p>
            <w:pPr>
              <w:pStyle w:val="110"/>
              <w:keepNext/>
              <w:wordWrap w:val="0"/>
              <w:spacing w:after="0" w:line="440" w:lineRule="exact"/>
              <w:ind w:left="63" w:right="63"/>
              <w:rPr>
                <w:rFonts w:eastAsia="仿宋_GB2312"/>
                <w:color w:val="000000" w:themeColor="text1"/>
                <w:szCs w:val="21"/>
                <w14:textFill>
                  <w14:solidFill>
                    <w14:schemeClr w14:val="tx1"/>
                  </w14:solidFill>
                </w14:textFill>
              </w:rPr>
            </w:pPr>
          </w:p>
        </w:tc>
        <w:tc>
          <w:tcPr>
            <w:tcW w:w="850" w:type="dxa"/>
            <w:vAlign w:val="center"/>
          </w:tcPr>
          <w:p>
            <w:pPr>
              <w:pStyle w:val="110"/>
              <w:keepNext/>
              <w:wordWrap w:val="0"/>
              <w:spacing w:after="0" w:line="440" w:lineRule="exact"/>
              <w:ind w:left="63" w:right="63"/>
              <w:rPr>
                <w:rFonts w:eastAsia="仿宋_GB2312"/>
                <w:color w:val="000000" w:themeColor="text1"/>
                <w:szCs w:val="21"/>
                <w14:textFill>
                  <w14:solidFill>
                    <w14:schemeClr w14:val="tx1"/>
                  </w14:solidFill>
                </w14:textFill>
              </w:rPr>
            </w:pPr>
          </w:p>
        </w:tc>
        <w:tc>
          <w:tcPr>
            <w:tcW w:w="696" w:type="dxa"/>
            <w:vAlign w:val="center"/>
          </w:tcPr>
          <w:p>
            <w:pPr>
              <w:pStyle w:val="110"/>
              <w:keepNext/>
              <w:wordWrap w:val="0"/>
              <w:spacing w:after="0" w:line="440" w:lineRule="exact"/>
              <w:ind w:left="63" w:right="63"/>
              <w:rPr>
                <w:rFonts w:eastAsia="仿宋_GB2312"/>
                <w:color w:val="000000" w:themeColor="text1"/>
                <w:szCs w:val="21"/>
                <w14:textFill>
                  <w14:solidFill>
                    <w14:schemeClr w14:val="tx1"/>
                  </w14:solidFill>
                </w14:textFill>
              </w:rPr>
            </w:pPr>
          </w:p>
        </w:tc>
        <w:tc>
          <w:tcPr>
            <w:tcW w:w="912" w:type="dxa"/>
            <w:vAlign w:val="center"/>
          </w:tcPr>
          <w:p>
            <w:pPr>
              <w:pStyle w:val="110"/>
              <w:keepNext/>
              <w:wordWrap w:val="0"/>
              <w:spacing w:after="0" w:line="440" w:lineRule="exact"/>
              <w:ind w:left="63" w:right="63"/>
              <w:rPr>
                <w:rFonts w:eastAsia="仿宋_GB2312"/>
                <w:color w:val="000000" w:themeColor="text1"/>
                <w:szCs w:val="21"/>
                <w14:textFill>
                  <w14:solidFill>
                    <w14:schemeClr w14:val="tx1"/>
                  </w14:solidFill>
                </w14:textFill>
              </w:rPr>
            </w:pPr>
          </w:p>
        </w:tc>
        <w:tc>
          <w:tcPr>
            <w:tcW w:w="894" w:type="dxa"/>
            <w:vAlign w:val="center"/>
          </w:tcPr>
          <w:p>
            <w:pPr>
              <w:pStyle w:val="110"/>
              <w:keepNext/>
              <w:wordWrap w:val="0"/>
              <w:spacing w:after="0" w:line="440" w:lineRule="exact"/>
              <w:ind w:left="63" w:right="63"/>
              <w:rPr>
                <w:rFonts w:eastAsia="仿宋_GB2312"/>
                <w:color w:val="000000" w:themeColor="text1"/>
                <w:szCs w:val="21"/>
                <w14:textFill>
                  <w14:solidFill>
                    <w14:schemeClr w14:val="tx1"/>
                  </w14:solidFill>
                </w14:textFill>
              </w:rPr>
            </w:pPr>
          </w:p>
        </w:tc>
        <w:tc>
          <w:tcPr>
            <w:tcW w:w="744" w:type="dxa"/>
            <w:vAlign w:val="center"/>
          </w:tcPr>
          <w:p>
            <w:pPr>
              <w:pStyle w:val="110"/>
              <w:keepNext/>
              <w:wordWrap w:val="0"/>
              <w:spacing w:after="0" w:line="440" w:lineRule="exact"/>
              <w:ind w:left="63" w:right="63"/>
              <w:rPr>
                <w:rFonts w:eastAsia="仿宋_GB2312"/>
                <w:color w:val="000000" w:themeColor="text1"/>
                <w:szCs w:val="21"/>
                <w14:textFill>
                  <w14:solidFill>
                    <w14:schemeClr w14:val="tx1"/>
                  </w14:solidFill>
                </w14:textFill>
              </w:rPr>
            </w:pPr>
          </w:p>
        </w:tc>
        <w:tc>
          <w:tcPr>
            <w:tcW w:w="683" w:type="dxa"/>
            <w:vAlign w:val="center"/>
          </w:tcPr>
          <w:p>
            <w:pPr>
              <w:pStyle w:val="110"/>
              <w:keepNext/>
              <w:wordWrap w:val="0"/>
              <w:spacing w:after="0" w:line="440" w:lineRule="exact"/>
              <w:ind w:left="63" w:right="63"/>
              <w:rPr>
                <w:rFonts w:eastAsia="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231" w:type="dxa"/>
            <w:vAlign w:val="center"/>
          </w:tcPr>
          <w:p>
            <w:pPr>
              <w:pStyle w:val="110"/>
              <w:keepNext/>
              <w:wordWrap w:val="0"/>
              <w:spacing w:after="0" w:line="440" w:lineRule="exact"/>
              <w:ind w:left="63" w:right="63"/>
              <w:rPr>
                <w:rFonts w:eastAsia="仿宋_GB2312"/>
                <w:color w:val="000000" w:themeColor="text1"/>
                <w:szCs w:val="21"/>
                <w14:textFill>
                  <w14:solidFill>
                    <w14:schemeClr w14:val="tx1"/>
                  </w14:solidFill>
                </w14:textFill>
              </w:rPr>
            </w:pPr>
          </w:p>
        </w:tc>
        <w:tc>
          <w:tcPr>
            <w:tcW w:w="799" w:type="dxa"/>
            <w:vAlign w:val="center"/>
          </w:tcPr>
          <w:p>
            <w:pPr>
              <w:pStyle w:val="110"/>
              <w:keepNext/>
              <w:wordWrap w:val="0"/>
              <w:spacing w:after="0" w:line="440" w:lineRule="exact"/>
              <w:ind w:left="63" w:right="63"/>
              <w:rPr>
                <w:rFonts w:eastAsia="仿宋_GB2312"/>
                <w:color w:val="000000" w:themeColor="text1"/>
                <w:szCs w:val="21"/>
                <w14:textFill>
                  <w14:solidFill>
                    <w14:schemeClr w14:val="tx1"/>
                  </w14:solidFill>
                </w14:textFill>
              </w:rPr>
            </w:pPr>
          </w:p>
        </w:tc>
        <w:tc>
          <w:tcPr>
            <w:tcW w:w="1236" w:type="dxa"/>
            <w:vAlign w:val="center"/>
          </w:tcPr>
          <w:p>
            <w:pPr>
              <w:pStyle w:val="110"/>
              <w:keepNext/>
              <w:wordWrap w:val="0"/>
              <w:spacing w:after="0" w:line="440" w:lineRule="exact"/>
              <w:ind w:left="63" w:right="63"/>
              <w:rPr>
                <w:rFonts w:eastAsia="仿宋_GB2312"/>
                <w:color w:val="000000" w:themeColor="text1"/>
                <w:szCs w:val="21"/>
                <w14:textFill>
                  <w14:solidFill>
                    <w14:schemeClr w14:val="tx1"/>
                  </w14:solidFill>
                </w14:textFill>
              </w:rPr>
            </w:pPr>
          </w:p>
        </w:tc>
        <w:tc>
          <w:tcPr>
            <w:tcW w:w="747" w:type="dxa"/>
            <w:vAlign w:val="center"/>
          </w:tcPr>
          <w:p>
            <w:pPr>
              <w:pStyle w:val="110"/>
              <w:keepNext/>
              <w:wordWrap w:val="0"/>
              <w:spacing w:after="0" w:line="440" w:lineRule="exact"/>
              <w:ind w:left="63" w:right="63"/>
              <w:rPr>
                <w:rFonts w:eastAsia="仿宋_GB2312"/>
                <w:color w:val="000000" w:themeColor="text1"/>
                <w:szCs w:val="21"/>
                <w14:textFill>
                  <w14:solidFill>
                    <w14:schemeClr w14:val="tx1"/>
                  </w14:solidFill>
                </w14:textFill>
              </w:rPr>
            </w:pPr>
          </w:p>
        </w:tc>
        <w:tc>
          <w:tcPr>
            <w:tcW w:w="850" w:type="dxa"/>
            <w:vAlign w:val="center"/>
          </w:tcPr>
          <w:p>
            <w:pPr>
              <w:pStyle w:val="110"/>
              <w:keepNext/>
              <w:wordWrap w:val="0"/>
              <w:spacing w:after="0" w:line="440" w:lineRule="exact"/>
              <w:ind w:left="63" w:right="63"/>
              <w:rPr>
                <w:rFonts w:eastAsia="仿宋_GB2312"/>
                <w:color w:val="000000" w:themeColor="text1"/>
                <w:szCs w:val="21"/>
                <w14:textFill>
                  <w14:solidFill>
                    <w14:schemeClr w14:val="tx1"/>
                  </w14:solidFill>
                </w14:textFill>
              </w:rPr>
            </w:pPr>
          </w:p>
        </w:tc>
        <w:tc>
          <w:tcPr>
            <w:tcW w:w="696" w:type="dxa"/>
            <w:vAlign w:val="center"/>
          </w:tcPr>
          <w:p>
            <w:pPr>
              <w:pStyle w:val="110"/>
              <w:keepNext/>
              <w:wordWrap w:val="0"/>
              <w:spacing w:after="0" w:line="440" w:lineRule="exact"/>
              <w:ind w:left="63" w:right="63"/>
              <w:rPr>
                <w:rFonts w:eastAsia="仿宋_GB2312"/>
                <w:color w:val="000000" w:themeColor="text1"/>
                <w:szCs w:val="21"/>
                <w14:textFill>
                  <w14:solidFill>
                    <w14:schemeClr w14:val="tx1"/>
                  </w14:solidFill>
                </w14:textFill>
              </w:rPr>
            </w:pPr>
          </w:p>
        </w:tc>
        <w:tc>
          <w:tcPr>
            <w:tcW w:w="912" w:type="dxa"/>
            <w:vAlign w:val="center"/>
          </w:tcPr>
          <w:p>
            <w:pPr>
              <w:pStyle w:val="110"/>
              <w:keepNext/>
              <w:wordWrap w:val="0"/>
              <w:spacing w:after="0" w:line="440" w:lineRule="exact"/>
              <w:ind w:left="63" w:right="63"/>
              <w:rPr>
                <w:rFonts w:eastAsia="仿宋_GB2312"/>
                <w:color w:val="000000" w:themeColor="text1"/>
                <w:szCs w:val="21"/>
                <w14:textFill>
                  <w14:solidFill>
                    <w14:schemeClr w14:val="tx1"/>
                  </w14:solidFill>
                </w14:textFill>
              </w:rPr>
            </w:pPr>
          </w:p>
        </w:tc>
        <w:tc>
          <w:tcPr>
            <w:tcW w:w="894" w:type="dxa"/>
            <w:vAlign w:val="center"/>
          </w:tcPr>
          <w:p>
            <w:pPr>
              <w:pStyle w:val="110"/>
              <w:keepNext/>
              <w:wordWrap w:val="0"/>
              <w:spacing w:after="0" w:line="440" w:lineRule="exact"/>
              <w:ind w:left="63" w:right="63"/>
              <w:rPr>
                <w:rFonts w:eastAsia="仿宋_GB2312"/>
                <w:color w:val="000000" w:themeColor="text1"/>
                <w:szCs w:val="21"/>
                <w14:textFill>
                  <w14:solidFill>
                    <w14:schemeClr w14:val="tx1"/>
                  </w14:solidFill>
                </w14:textFill>
              </w:rPr>
            </w:pPr>
          </w:p>
        </w:tc>
        <w:tc>
          <w:tcPr>
            <w:tcW w:w="744" w:type="dxa"/>
            <w:vAlign w:val="center"/>
          </w:tcPr>
          <w:p>
            <w:pPr>
              <w:pStyle w:val="110"/>
              <w:keepNext/>
              <w:wordWrap w:val="0"/>
              <w:spacing w:after="0" w:line="440" w:lineRule="exact"/>
              <w:ind w:left="63" w:right="63"/>
              <w:rPr>
                <w:rFonts w:eastAsia="仿宋_GB2312"/>
                <w:color w:val="000000" w:themeColor="text1"/>
                <w:szCs w:val="21"/>
                <w14:textFill>
                  <w14:solidFill>
                    <w14:schemeClr w14:val="tx1"/>
                  </w14:solidFill>
                </w14:textFill>
              </w:rPr>
            </w:pPr>
          </w:p>
        </w:tc>
        <w:tc>
          <w:tcPr>
            <w:tcW w:w="683" w:type="dxa"/>
            <w:vAlign w:val="center"/>
          </w:tcPr>
          <w:p>
            <w:pPr>
              <w:pStyle w:val="110"/>
              <w:keepNext/>
              <w:wordWrap w:val="0"/>
              <w:spacing w:after="0" w:line="440" w:lineRule="exact"/>
              <w:ind w:left="63" w:right="63"/>
              <w:rPr>
                <w:rFonts w:eastAsia="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231" w:type="dxa"/>
            <w:vAlign w:val="center"/>
          </w:tcPr>
          <w:p>
            <w:pPr>
              <w:pStyle w:val="110"/>
              <w:keepNext/>
              <w:wordWrap w:val="0"/>
              <w:spacing w:after="0" w:line="440" w:lineRule="exact"/>
              <w:ind w:left="63" w:right="63"/>
              <w:rPr>
                <w:rFonts w:eastAsia="仿宋_GB2312"/>
                <w:color w:val="000000" w:themeColor="text1"/>
                <w:szCs w:val="21"/>
                <w14:textFill>
                  <w14:solidFill>
                    <w14:schemeClr w14:val="tx1"/>
                  </w14:solidFill>
                </w14:textFill>
              </w:rPr>
            </w:pPr>
          </w:p>
        </w:tc>
        <w:tc>
          <w:tcPr>
            <w:tcW w:w="799" w:type="dxa"/>
            <w:vAlign w:val="center"/>
          </w:tcPr>
          <w:p>
            <w:pPr>
              <w:pStyle w:val="110"/>
              <w:keepNext/>
              <w:wordWrap w:val="0"/>
              <w:spacing w:after="0" w:line="440" w:lineRule="exact"/>
              <w:ind w:left="63" w:right="63"/>
              <w:rPr>
                <w:rFonts w:eastAsia="仿宋_GB2312"/>
                <w:color w:val="000000" w:themeColor="text1"/>
                <w:szCs w:val="21"/>
                <w14:textFill>
                  <w14:solidFill>
                    <w14:schemeClr w14:val="tx1"/>
                  </w14:solidFill>
                </w14:textFill>
              </w:rPr>
            </w:pPr>
          </w:p>
        </w:tc>
        <w:tc>
          <w:tcPr>
            <w:tcW w:w="1236" w:type="dxa"/>
            <w:vAlign w:val="center"/>
          </w:tcPr>
          <w:p>
            <w:pPr>
              <w:pStyle w:val="110"/>
              <w:keepNext/>
              <w:wordWrap w:val="0"/>
              <w:spacing w:after="0" w:line="440" w:lineRule="exact"/>
              <w:ind w:left="63" w:right="63"/>
              <w:rPr>
                <w:rFonts w:eastAsia="仿宋_GB2312"/>
                <w:color w:val="000000" w:themeColor="text1"/>
                <w:szCs w:val="21"/>
                <w14:textFill>
                  <w14:solidFill>
                    <w14:schemeClr w14:val="tx1"/>
                  </w14:solidFill>
                </w14:textFill>
              </w:rPr>
            </w:pPr>
          </w:p>
        </w:tc>
        <w:tc>
          <w:tcPr>
            <w:tcW w:w="747" w:type="dxa"/>
            <w:vAlign w:val="center"/>
          </w:tcPr>
          <w:p>
            <w:pPr>
              <w:pStyle w:val="110"/>
              <w:keepNext/>
              <w:wordWrap w:val="0"/>
              <w:spacing w:after="0" w:line="440" w:lineRule="exact"/>
              <w:ind w:left="63" w:right="63"/>
              <w:rPr>
                <w:rFonts w:eastAsia="仿宋_GB2312"/>
                <w:color w:val="000000" w:themeColor="text1"/>
                <w:szCs w:val="21"/>
                <w14:textFill>
                  <w14:solidFill>
                    <w14:schemeClr w14:val="tx1"/>
                  </w14:solidFill>
                </w14:textFill>
              </w:rPr>
            </w:pPr>
          </w:p>
        </w:tc>
        <w:tc>
          <w:tcPr>
            <w:tcW w:w="850" w:type="dxa"/>
            <w:vAlign w:val="center"/>
          </w:tcPr>
          <w:p>
            <w:pPr>
              <w:pStyle w:val="110"/>
              <w:keepNext/>
              <w:wordWrap w:val="0"/>
              <w:spacing w:after="0" w:line="440" w:lineRule="exact"/>
              <w:ind w:left="63" w:right="63"/>
              <w:rPr>
                <w:rFonts w:eastAsia="仿宋_GB2312"/>
                <w:color w:val="000000" w:themeColor="text1"/>
                <w:szCs w:val="21"/>
                <w14:textFill>
                  <w14:solidFill>
                    <w14:schemeClr w14:val="tx1"/>
                  </w14:solidFill>
                </w14:textFill>
              </w:rPr>
            </w:pPr>
          </w:p>
        </w:tc>
        <w:tc>
          <w:tcPr>
            <w:tcW w:w="696" w:type="dxa"/>
            <w:vAlign w:val="center"/>
          </w:tcPr>
          <w:p>
            <w:pPr>
              <w:pStyle w:val="110"/>
              <w:keepNext/>
              <w:wordWrap w:val="0"/>
              <w:spacing w:after="0" w:line="440" w:lineRule="exact"/>
              <w:ind w:left="63" w:right="63"/>
              <w:rPr>
                <w:rFonts w:eastAsia="仿宋_GB2312"/>
                <w:color w:val="000000" w:themeColor="text1"/>
                <w:szCs w:val="21"/>
                <w14:textFill>
                  <w14:solidFill>
                    <w14:schemeClr w14:val="tx1"/>
                  </w14:solidFill>
                </w14:textFill>
              </w:rPr>
            </w:pPr>
          </w:p>
        </w:tc>
        <w:tc>
          <w:tcPr>
            <w:tcW w:w="912" w:type="dxa"/>
            <w:vAlign w:val="center"/>
          </w:tcPr>
          <w:p>
            <w:pPr>
              <w:pStyle w:val="110"/>
              <w:keepNext/>
              <w:wordWrap w:val="0"/>
              <w:spacing w:after="0" w:line="440" w:lineRule="exact"/>
              <w:ind w:left="63" w:right="63"/>
              <w:rPr>
                <w:rFonts w:eastAsia="仿宋_GB2312"/>
                <w:color w:val="000000" w:themeColor="text1"/>
                <w:szCs w:val="21"/>
                <w14:textFill>
                  <w14:solidFill>
                    <w14:schemeClr w14:val="tx1"/>
                  </w14:solidFill>
                </w14:textFill>
              </w:rPr>
            </w:pPr>
          </w:p>
        </w:tc>
        <w:tc>
          <w:tcPr>
            <w:tcW w:w="894" w:type="dxa"/>
            <w:vAlign w:val="center"/>
          </w:tcPr>
          <w:p>
            <w:pPr>
              <w:pStyle w:val="110"/>
              <w:keepNext/>
              <w:wordWrap w:val="0"/>
              <w:spacing w:after="0" w:line="440" w:lineRule="exact"/>
              <w:ind w:left="63" w:right="63"/>
              <w:rPr>
                <w:rFonts w:eastAsia="仿宋_GB2312"/>
                <w:color w:val="000000" w:themeColor="text1"/>
                <w:szCs w:val="21"/>
                <w14:textFill>
                  <w14:solidFill>
                    <w14:schemeClr w14:val="tx1"/>
                  </w14:solidFill>
                </w14:textFill>
              </w:rPr>
            </w:pPr>
          </w:p>
        </w:tc>
        <w:tc>
          <w:tcPr>
            <w:tcW w:w="744" w:type="dxa"/>
            <w:vAlign w:val="center"/>
          </w:tcPr>
          <w:p>
            <w:pPr>
              <w:pStyle w:val="110"/>
              <w:keepNext/>
              <w:wordWrap w:val="0"/>
              <w:spacing w:after="0" w:line="440" w:lineRule="exact"/>
              <w:ind w:left="63" w:right="63"/>
              <w:rPr>
                <w:rFonts w:eastAsia="仿宋_GB2312"/>
                <w:color w:val="000000" w:themeColor="text1"/>
                <w:szCs w:val="21"/>
                <w14:textFill>
                  <w14:solidFill>
                    <w14:schemeClr w14:val="tx1"/>
                  </w14:solidFill>
                </w14:textFill>
              </w:rPr>
            </w:pPr>
          </w:p>
        </w:tc>
        <w:tc>
          <w:tcPr>
            <w:tcW w:w="683" w:type="dxa"/>
            <w:vAlign w:val="center"/>
          </w:tcPr>
          <w:p>
            <w:pPr>
              <w:pStyle w:val="110"/>
              <w:keepNext/>
              <w:wordWrap w:val="0"/>
              <w:spacing w:after="0" w:line="440" w:lineRule="exact"/>
              <w:ind w:left="63" w:right="63"/>
              <w:rPr>
                <w:rFonts w:eastAsia="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231" w:type="dxa"/>
            <w:vAlign w:val="center"/>
          </w:tcPr>
          <w:p>
            <w:pPr>
              <w:pStyle w:val="110"/>
              <w:keepNext/>
              <w:wordWrap w:val="0"/>
              <w:spacing w:after="0" w:line="440" w:lineRule="exact"/>
              <w:ind w:left="63" w:right="63"/>
              <w:rPr>
                <w:rFonts w:eastAsia="仿宋_GB2312"/>
                <w:color w:val="000000" w:themeColor="text1"/>
                <w:szCs w:val="21"/>
                <w14:textFill>
                  <w14:solidFill>
                    <w14:schemeClr w14:val="tx1"/>
                  </w14:solidFill>
                </w14:textFill>
              </w:rPr>
            </w:pPr>
          </w:p>
        </w:tc>
        <w:tc>
          <w:tcPr>
            <w:tcW w:w="799" w:type="dxa"/>
            <w:vAlign w:val="center"/>
          </w:tcPr>
          <w:p>
            <w:pPr>
              <w:pStyle w:val="110"/>
              <w:keepNext/>
              <w:wordWrap w:val="0"/>
              <w:spacing w:after="0" w:line="440" w:lineRule="exact"/>
              <w:ind w:left="63" w:right="63"/>
              <w:rPr>
                <w:rFonts w:eastAsia="仿宋_GB2312"/>
                <w:color w:val="000000" w:themeColor="text1"/>
                <w:szCs w:val="21"/>
                <w14:textFill>
                  <w14:solidFill>
                    <w14:schemeClr w14:val="tx1"/>
                  </w14:solidFill>
                </w14:textFill>
              </w:rPr>
            </w:pPr>
          </w:p>
        </w:tc>
        <w:tc>
          <w:tcPr>
            <w:tcW w:w="1236" w:type="dxa"/>
            <w:vAlign w:val="center"/>
          </w:tcPr>
          <w:p>
            <w:pPr>
              <w:pStyle w:val="110"/>
              <w:keepNext/>
              <w:wordWrap w:val="0"/>
              <w:spacing w:after="0" w:line="440" w:lineRule="exact"/>
              <w:ind w:left="63" w:right="63"/>
              <w:rPr>
                <w:rFonts w:eastAsia="仿宋_GB2312"/>
                <w:color w:val="000000" w:themeColor="text1"/>
                <w:szCs w:val="21"/>
                <w14:textFill>
                  <w14:solidFill>
                    <w14:schemeClr w14:val="tx1"/>
                  </w14:solidFill>
                </w14:textFill>
              </w:rPr>
            </w:pPr>
          </w:p>
        </w:tc>
        <w:tc>
          <w:tcPr>
            <w:tcW w:w="747" w:type="dxa"/>
            <w:vAlign w:val="center"/>
          </w:tcPr>
          <w:p>
            <w:pPr>
              <w:pStyle w:val="110"/>
              <w:keepNext/>
              <w:wordWrap w:val="0"/>
              <w:spacing w:after="0" w:line="440" w:lineRule="exact"/>
              <w:ind w:left="63" w:right="63"/>
              <w:rPr>
                <w:rFonts w:eastAsia="仿宋_GB2312"/>
                <w:color w:val="000000" w:themeColor="text1"/>
                <w:szCs w:val="21"/>
                <w14:textFill>
                  <w14:solidFill>
                    <w14:schemeClr w14:val="tx1"/>
                  </w14:solidFill>
                </w14:textFill>
              </w:rPr>
            </w:pPr>
          </w:p>
        </w:tc>
        <w:tc>
          <w:tcPr>
            <w:tcW w:w="850" w:type="dxa"/>
            <w:vAlign w:val="center"/>
          </w:tcPr>
          <w:p>
            <w:pPr>
              <w:pStyle w:val="110"/>
              <w:keepNext/>
              <w:wordWrap w:val="0"/>
              <w:spacing w:after="0" w:line="440" w:lineRule="exact"/>
              <w:ind w:left="63" w:right="63"/>
              <w:rPr>
                <w:rFonts w:eastAsia="仿宋_GB2312"/>
                <w:color w:val="000000" w:themeColor="text1"/>
                <w:szCs w:val="21"/>
                <w14:textFill>
                  <w14:solidFill>
                    <w14:schemeClr w14:val="tx1"/>
                  </w14:solidFill>
                </w14:textFill>
              </w:rPr>
            </w:pPr>
          </w:p>
        </w:tc>
        <w:tc>
          <w:tcPr>
            <w:tcW w:w="696" w:type="dxa"/>
            <w:vAlign w:val="center"/>
          </w:tcPr>
          <w:p>
            <w:pPr>
              <w:pStyle w:val="110"/>
              <w:keepNext/>
              <w:wordWrap w:val="0"/>
              <w:spacing w:after="0" w:line="440" w:lineRule="exact"/>
              <w:ind w:left="63" w:right="63"/>
              <w:rPr>
                <w:rFonts w:eastAsia="仿宋_GB2312"/>
                <w:color w:val="000000" w:themeColor="text1"/>
                <w:szCs w:val="21"/>
                <w14:textFill>
                  <w14:solidFill>
                    <w14:schemeClr w14:val="tx1"/>
                  </w14:solidFill>
                </w14:textFill>
              </w:rPr>
            </w:pPr>
          </w:p>
        </w:tc>
        <w:tc>
          <w:tcPr>
            <w:tcW w:w="912" w:type="dxa"/>
            <w:vAlign w:val="center"/>
          </w:tcPr>
          <w:p>
            <w:pPr>
              <w:pStyle w:val="110"/>
              <w:keepNext/>
              <w:wordWrap w:val="0"/>
              <w:spacing w:after="0" w:line="440" w:lineRule="exact"/>
              <w:ind w:left="63" w:right="63"/>
              <w:rPr>
                <w:rFonts w:eastAsia="仿宋_GB2312"/>
                <w:color w:val="000000" w:themeColor="text1"/>
                <w:szCs w:val="21"/>
                <w14:textFill>
                  <w14:solidFill>
                    <w14:schemeClr w14:val="tx1"/>
                  </w14:solidFill>
                </w14:textFill>
              </w:rPr>
            </w:pPr>
          </w:p>
        </w:tc>
        <w:tc>
          <w:tcPr>
            <w:tcW w:w="894" w:type="dxa"/>
            <w:vAlign w:val="center"/>
          </w:tcPr>
          <w:p>
            <w:pPr>
              <w:pStyle w:val="110"/>
              <w:keepNext/>
              <w:wordWrap w:val="0"/>
              <w:spacing w:after="0" w:line="440" w:lineRule="exact"/>
              <w:ind w:left="63" w:right="63"/>
              <w:rPr>
                <w:rFonts w:eastAsia="仿宋_GB2312"/>
                <w:color w:val="000000" w:themeColor="text1"/>
                <w:szCs w:val="21"/>
                <w14:textFill>
                  <w14:solidFill>
                    <w14:schemeClr w14:val="tx1"/>
                  </w14:solidFill>
                </w14:textFill>
              </w:rPr>
            </w:pPr>
          </w:p>
        </w:tc>
        <w:tc>
          <w:tcPr>
            <w:tcW w:w="744" w:type="dxa"/>
            <w:vAlign w:val="center"/>
          </w:tcPr>
          <w:p>
            <w:pPr>
              <w:pStyle w:val="110"/>
              <w:keepNext/>
              <w:wordWrap w:val="0"/>
              <w:spacing w:after="0" w:line="440" w:lineRule="exact"/>
              <w:ind w:left="63" w:right="63"/>
              <w:rPr>
                <w:rFonts w:eastAsia="仿宋_GB2312"/>
                <w:color w:val="000000" w:themeColor="text1"/>
                <w:szCs w:val="21"/>
                <w14:textFill>
                  <w14:solidFill>
                    <w14:schemeClr w14:val="tx1"/>
                  </w14:solidFill>
                </w14:textFill>
              </w:rPr>
            </w:pPr>
          </w:p>
        </w:tc>
        <w:tc>
          <w:tcPr>
            <w:tcW w:w="683" w:type="dxa"/>
            <w:vAlign w:val="center"/>
          </w:tcPr>
          <w:p>
            <w:pPr>
              <w:pStyle w:val="110"/>
              <w:keepNext/>
              <w:wordWrap w:val="0"/>
              <w:spacing w:after="0" w:line="440" w:lineRule="exact"/>
              <w:ind w:left="63" w:right="63"/>
              <w:rPr>
                <w:rFonts w:eastAsia="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231" w:type="dxa"/>
            <w:vAlign w:val="center"/>
          </w:tcPr>
          <w:p>
            <w:pPr>
              <w:pStyle w:val="110"/>
              <w:keepNext/>
              <w:wordWrap w:val="0"/>
              <w:spacing w:after="0" w:line="440" w:lineRule="exact"/>
              <w:ind w:left="63" w:right="63"/>
              <w:rPr>
                <w:rFonts w:eastAsia="仿宋_GB2312"/>
                <w:color w:val="000000" w:themeColor="text1"/>
                <w:szCs w:val="21"/>
                <w14:textFill>
                  <w14:solidFill>
                    <w14:schemeClr w14:val="tx1"/>
                  </w14:solidFill>
                </w14:textFill>
              </w:rPr>
            </w:pPr>
          </w:p>
        </w:tc>
        <w:tc>
          <w:tcPr>
            <w:tcW w:w="799" w:type="dxa"/>
            <w:vAlign w:val="center"/>
          </w:tcPr>
          <w:p>
            <w:pPr>
              <w:pStyle w:val="110"/>
              <w:keepNext/>
              <w:wordWrap w:val="0"/>
              <w:spacing w:after="0" w:line="440" w:lineRule="exact"/>
              <w:ind w:left="63" w:right="63"/>
              <w:rPr>
                <w:rFonts w:eastAsia="仿宋_GB2312"/>
                <w:color w:val="000000" w:themeColor="text1"/>
                <w:szCs w:val="21"/>
                <w14:textFill>
                  <w14:solidFill>
                    <w14:schemeClr w14:val="tx1"/>
                  </w14:solidFill>
                </w14:textFill>
              </w:rPr>
            </w:pPr>
          </w:p>
        </w:tc>
        <w:tc>
          <w:tcPr>
            <w:tcW w:w="1236" w:type="dxa"/>
            <w:vAlign w:val="center"/>
          </w:tcPr>
          <w:p>
            <w:pPr>
              <w:pStyle w:val="110"/>
              <w:keepNext/>
              <w:wordWrap w:val="0"/>
              <w:spacing w:after="0" w:line="440" w:lineRule="exact"/>
              <w:ind w:left="63" w:right="63"/>
              <w:rPr>
                <w:rFonts w:eastAsia="仿宋_GB2312"/>
                <w:color w:val="000000" w:themeColor="text1"/>
                <w:szCs w:val="21"/>
                <w14:textFill>
                  <w14:solidFill>
                    <w14:schemeClr w14:val="tx1"/>
                  </w14:solidFill>
                </w14:textFill>
              </w:rPr>
            </w:pPr>
          </w:p>
        </w:tc>
        <w:tc>
          <w:tcPr>
            <w:tcW w:w="747" w:type="dxa"/>
            <w:vAlign w:val="center"/>
          </w:tcPr>
          <w:p>
            <w:pPr>
              <w:pStyle w:val="110"/>
              <w:keepNext/>
              <w:wordWrap w:val="0"/>
              <w:spacing w:after="0" w:line="440" w:lineRule="exact"/>
              <w:ind w:left="63" w:right="63"/>
              <w:rPr>
                <w:rFonts w:eastAsia="仿宋_GB2312"/>
                <w:color w:val="000000" w:themeColor="text1"/>
                <w:szCs w:val="21"/>
                <w14:textFill>
                  <w14:solidFill>
                    <w14:schemeClr w14:val="tx1"/>
                  </w14:solidFill>
                </w14:textFill>
              </w:rPr>
            </w:pPr>
          </w:p>
        </w:tc>
        <w:tc>
          <w:tcPr>
            <w:tcW w:w="850" w:type="dxa"/>
            <w:vAlign w:val="center"/>
          </w:tcPr>
          <w:p>
            <w:pPr>
              <w:pStyle w:val="110"/>
              <w:keepNext/>
              <w:wordWrap w:val="0"/>
              <w:spacing w:after="0" w:line="440" w:lineRule="exact"/>
              <w:ind w:left="63" w:right="63"/>
              <w:rPr>
                <w:rFonts w:eastAsia="仿宋_GB2312"/>
                <w:color w:val="000000" w:themeColor="text1"/>
                <w:szCs w:val="21"/>
                <w14:textFill>
                  <w14:solidFill>
                    <w14:schemeClr w14:val="tx1"/>
                  </w14:solidFill>
                </w14:textFill>
              </w:rPr>
            </w:pPr>
          </w:p>
        </w:tc>
        <w:tc>
          <w:tcPr>
            <w:tcW w:w="696" w:type="dxa"/>
            <w:vAlign w:val="center"/>
          </w:tcPr>
          <w:p>
            <w:pPr>
              <w:pStyle w:val="110"/>
              <w:keepNext/>
              <w:wordWrap w:val="0"/>
              <w:spacing w:after="0" w:line="440" w:lineRule="exact"/>
              <w:ind w:left="63" w:right="63"/>
              <w:rPr>
                <w:rFonts w:eastAsia="仿宋_GB2312"/>
                <w:color w:val="000000" w:themeColor="text1"/>
                <w:szCs w:val="21"/>
                <w14:textFill>
                  <w14:solidFill>
                    <w14:schemeClr w14:val="tx1"/>
                  </w14:solidFill>
                </w14:textFill>
              </w:rPr>
            </w:pPr>
          </w:p>
        </w:tc>
        <w:tc>
          <w:tcPr>
            <w:tcW w:w="912" w:type="dxa"/>
            <w:vAlign w:val="center"/>
          </w:tcPr>
          <w:p>
            <w:pPr>
              <w:pStyle w:val="110"/>
              <w:keepNext/>
              <w:wordWrap w:val="0"/>
              <w:spacing w:after="0" w:line="440" w:lineRule="exact"/>
              <w:ind w:left="63" w:right="63"/>
              <w:rPr>
                <w:rFonts w:eastAsia="仿宋_GB2312"/>
                <w:color w:val="000000" w:themeColor="text1"/>
                <w:szCs w:val="21"/>
                <w14:textFill>
                  <w14:solidFill>
                    <w14:schemeClr w14:val="tx1"/>
                  </w14:solidFill>
                </w14:textFill>
              </w:rPr>
            </w:pPr>
          </w:p>
        </w:tc>
        <w:tc>
          <w:tcPr>
            <w:tcW w:w="894" w:type="dxa"/>
            <w:vAlign w:val="center"/>
          </w:tcPr>
          <w:p>
            <w:pPr>
              <w:pStyle w:val="110"/>
              <w:keepNext/>
              <w:wordWrap w:val="0"/>
              <w:spacing w:after="0" w:line="440" w:lineRule="exact"/>
              <w:ind w:left="63" w:right="63"/>
              <w:rPr>
                <w:rFonts w:eastAsia="仿宋_GB2312"/>
                <w:color w:val="000000" w:themeColor="text1"/>
                <w:szCs w:val="21"/>
                <w14:textFill>
                  <w14:solidFill>
                    <w14:schemeClr w14:val="tx1"/>
                  </w14:solidFill>
                </w14:textFill>
              </w:rPr>
            </w:pPr>
          </w:p>
        </w:tc>
        <w:tc>
          <w:tcPr>
            <w:tcW w:w="744" w:type="dxa"/>
            <w:vAlign w:val="center"/>
          </w:tcPr>
          <w:p>
            <w:pPr>
              <w:pStyle w:val="110"/>
              <w:keepNext/>
              <w:wordWrap w:val="0"/>
              <w:spacing w:after="0" w:line="440" w:lineRule="exact"/>
              <w:ind w:left="63" w:right="63"/>
              <w:rPr>
                <w:rFonts w:eastAsia="仿宋_GB2312"/>
                <w:color w:val="000000" w:themeColor="text1"/>
                <w:szCs w:val="21"/>
                <w14:textFill>
                  <w14:solidFill>
                    <w14:schemeClr w14:val="tx1"/>
                  </w14:solidFill>
                </w14:textFill>
              </w:rPr>
            </w:pPr>
          </w:p>
        </w:tc>
        <w:tc>
          <w:tcPr>
            <w:tcW w:w="683" w:type="dxa"/>
            <w:vAlign w:val="center"/>
          </w:tcPr>
          <w:p>
            <w:pPr>
              <w:pStyle w:val="110"/>
              <w:keepNext/>
              <w:wordWrap w:val="0"/>
              <w:spacing w:after="0" w:line="440" w:lineRule="exact"/>
              <w:ind w:left="63" w:right="63"/>
              <w:rPr>
                <w:rFonts w:eastAsia="仿宋_GB2312"/>
                <w:color w:val="000000" w:themeColor="text1"/>
                <w:szCs w:val="21"/>
                <w14:textFill>
                  <w14:solidFill>
                    <w14:schemeClr w14:val="tx1"/>
                  </w14:solidFill>
                </w14:textFill>
              </w:rPr>
            </w:pPr>
          </w:p>
        </w:tc>
      </w:tr>
    </w:tbl>
    <w:p>
      <w:pPr>
        <w:pStyle w:val="111"/>
        <w:wordWrap w:val="0"/>
        <w:spacing w:line="460" w:lineRule="exact"/>
        <w:ind w:firstLine="420" w:firstLineChars="200"/>
        <w:rPr>
          <w:color w:val="000000" w:themeColor="text1"/>
          <w:szCs w:val="21"/>
          <w14:textFill>
            <w14:solidFill>
              <w14:schemeClr w14:val="tx1"/>
            </w14:solidFill>
          </w14:textFill>
        </w:rPr>
      </w:pPr>
    </w:p>
    <w:p>
      <w:pPr>
        <w:pStyle w:val="111"/>
        <w:wordWrap w:val="0"/>
        <w:spacing w:line="460" w:lineRule="exact"/>
        <w:ind w:firstLine="420" w:firstLineChars="200"/>
        <w:rPr>
          <w:color w:val="000000" w:themeColor="text1"/>
          <w:szCs w:val="21"/>
          <w14:textFill>
            <w14:solidFill>
              <w14:schemeClr w14:val="tx1"/>
            </w14:solidFill>
          </w14:textFill>
        </w:rPr>
      </w:pPr>
    </w:p>
    <w:p>
      <w:pPr>
        <w:pStyle w:val="111"/>
        <w:wordWrap w:val="0"/>
        <w:spacing w:line="440" w:lineRule="exact"/>
        <w:rPr>
          <w:rFonts w:eastAsia="仿宋_GB2312"/>
          <w:color w:val="000000" w:themeColor="text1"/>
          <w:sz w:val="30"/>
          <w:szCs w:val="30"/>
          <w14:textFill>
            <w14:solidFill>
              <w14:schemeClr w14:val="tx1"/>
            </w14:solidFill>
          </w14:textFill>
        </w:rPr>
      </w:pPr>
    </w:p>
    <w:p>
      <w:pPr>
        <w:pStyle w:val="111"/>
        <w:wordWrap w:val="0"/>
        <w:spacing w:line="440" w:lineRule="exact"/>
        <w:rPr>
          <w:rFonts w:eastAsia="仿宋_GB2312"/>
          <w:color w:val="000000" w:themeColor="text1"/>
          <w:sz w:val="30"/>
          <w:szCs w:val="30"/>
          <w14:textFill>
            <w14:solidFill>
              <w14:schemeClr w14:val="tx1"/>
            </w14:solidFill>
          </w14:textFill>
        </w:rPr>
      </w:pPr>
    </w:p>
    <w:p>
      <w:pPr>
        <w:pStyle w:val="111"/>
        <w:wordWrap w:val="0"/>
        <w:spacing w:line="440" w:lineRule="exact"/>
        <w:rPr>
          <w:rFonts w:eastAsia="仿宋_GB2312"/>
          <w:color w:val="000000" w:themeColor="text1"/>
          <w:sz w:val="30"/>
          <w:szCs w:val="30"/>
          <w14:textFill>
            <w14:solidFill>
              <w14:schemeClr w14:val="tx1"/>
            </w14:solidFill>
          </w14:textFill>
        </w:rPr>
      </w:pPr>
    </w:p>
    <w:p>
      <w:pPr>
        <w:pStyle w:val="111"/>
        <w:wordWrap w:val="0"/>
        <w:spacing w:line="440" w:lineRule="exact"/>
        <w:rPr>
          <w:rFonts w:eastAsia="仿宋_GB2312"/>
          <w:color w:val="000000" w:themeColor="text1"/>
          <w:sz w:val="30"/>
          <w:szCs w:val="30"/>
          <w14:textFill>
            <w14:solidFill>
              <w14:schemeClr w14:val="tx1"/>
            </w14:solidFill>
          </w14:textFill>
        </w:rPr>
      </w:pPr>
    </w:p>
    <w:p>
      <w:pPr>
        <w:pStyle w:val="111"/>
        <w:wordWrap w:val="0"/>
        <w:spacing w:line="440" w:lineRule="exact"/>
        <w:rPr>
          <w:rFonts w:eastAsia="仿宋_GB2312"/>
          <w:color w:val="000000" w:themeColor="text1"/>
          <w:sz w:val="30"/>
          <w:szCs w:val="30"/>
          <w14:textFill>
            <w14:solidFill>
              <w14:schemeClr w14:val="tx1"/>
            </w14:solidFill>
          </w14:textFill>
        </w:rPr>
      </w:pPr>
    </w:p>
    <w:p>
      <w:pPr>
        <w:pStyle w:val="111"/>
        <w:wordWrap w:val="0"/>
        <w:spacing w:line="440" w:lineRule="exact"/>
        <w:rPr>
          <w:rFonts w:eastAsia="仿宋_GB2312"/>
          <w:color w:val="000000" w:themeColor="text1"/>
          <w:sz w:val="30"/>
          <w:szCs w:val="30"/>
          <w14:textFill>
            <w14:solidFill>
              <w14:schemeClr w14:val="tx1"/>
            </w14:solidFill>
          </w14:textFill>
        </w:rPr>
      </w:pPr>
    </w:p>
    <w:p>
      <w:pPr>
        <w:pStyle w:val="111"/>
        <w:wordWrap w:val="0"/>
        <w:spacing w:line="440" w:lineRule="exact"/>
        <w:rPr>
          <w:rFonts w:eastAsia="仿宋_GB2312"/>
          <w:color w:val="000000" w:themeColor="text1"/>
          <w:sz w:val="30"/>
          <w:szCs w:val="30"/>
          <w14:textFill>
            <w14:solidFill>
              <w14:schemeClr w14:val="tx1"/>
            </w14:solidFill>
          </w14:textFill>
        </w:rPr>
      </w:pPr>
    </w:p>
    <w:p>
      <w:pPr>
        <w:pStyle w:val="111"/>
        <w:wordWrap w:val="0"/>
        <w:spacing w:line="440" w:lineRule="exact"/>
        <w:rPr>
          <w:rFonts w:eastAsia="仿宋_GB2312"/>
          <w:color w:val="000000" w:themeColor="text1"/>
          <w:sz w:val="30"/>
          <w:szCs w:val="30"/>
          <w14:textFill>
            <w14:solidFill>
              <w14:schemeClr w14:val="tx1"/>
            </w14:solidFill>
          </w14:textFill>
        </w:rPr>
      </w:pPr>
    </w:p>
    <w:p>
      <w:pPr>
        <w:pStyle w:val="111"/>
        <w:wordWrap w:val="0"/>
        <w:spacing w:line="440" w:lineRule="exact"/>
        <w:rPr>
          <w:rFonts w:eastAsia="仿宋_GB2312"/>
          <w:color w:val="000000" w:themeColor="text1"/>
          <w:sz w:val="30"/>
          <w:szCs w:val="30"/>
          <w14:textFill>
            <w14:solidFill>
              <w14:schemeClr w14:val="tx1"/>
            </w14:solidFill>
          </w14:textFill>
        </w:rPr>
      </w:pPr>
    </w:p>
    <w:p>
      <w:pPr>
        <w:pStyle w:val="111"/>
        <w:wordWrap w:val="0"/>
        <w:spacing w:line="440" w:lineRule="exact"/>
        <w:rPr>
          <w:rFonts w:eastAsia="仿宋_GB2312"/>
          <w:color w:val="000000" w:themeColor="text1"/>
          <w:sz w:val="30"/>
          <w:szCs w:val="30"/>
          <w14:textFill>
            <w14:solidFill>
              <w14:schemeClr w14:val="tx1"/>
            </w14:solidFill>
          </w14:textFill>
        </w:rPr>
      </w:pPr>
    </w:p>
    <w:p>
      <w:pPr>
        <w:pStyle w:val="111"/>
        <w:wordWrap w:val="0"/>
        <w:spacing w:line="440" w:lineRule="exact"/>
        <w:rPr>
          <w:rFonts w:eastAsia="仿宋_GB2312"/>
          <w:color w:val="000000" w:themeColor="text1"/>
          <w:sz w:val="30"/>
          <w:szCs w:val="30"/>
          <w14:textFill>
            <w14:solidFill>
              <w14:schemeClr w14:val="tx1"/>
            </w14:solidFill>
          </w14:textFill>
        </w:rPr>
      </w:pPr>
    </w:p>
    <w:p>
      <w:pPr>
        <w:rPr>
          <w:rFonts w:eastAsia="仿宋_GB2312"/>
          <w:color w:val="000000" w:themeColor="text1"/>
          <w:sz w:val="30"/>
          <w:szCs w:val="30"/>
          <w14:textFill>
            <w14:solidFill>
              <w14:schemeClr w14:val="tx1"/>
            </w14:solidFill>
          </w14:textFill>
        </w:rPr>
      </w:pPr>
      <w:r>
        <w:rPr>
          <w:rFonts w:eastAsia="仿宋_GB2312"/>
          <w:color w:val="000000" w:themeColor="text1"/>
          <w:sz w:val="30"/>
          <w:szCs w:val="30"/>
          <w14:textFill>
            <w14:solidFill>
              <w14:schemeClr w14:val="tx1"/>
            </w14:solidFill>
          </w14:textFill>
        </w:rPr>
        <w:br w:type="page"/>
      </w:r>
    </w:p>
    <w:p>
      <w:pPr>
        <w:pStyle w:val="111"/>
        <w:wordWrap w:val="0"/>
        <w:spacing w:line="440" w:lineRule="exact"/>
        <w:rPr>
          <w:rFonts w:eastAsia="黑体"/>
          <w:color w:val="000000" w:themeColor="text1"/>
          <w:sz w:val="30"/>
          <w:szCs w:val="30"/>
          <w14:textFill>
            <w14:solidFill>
              <w14:schemeClr w14:val="tx1"/>
            </w14:solidFill>
          </w14:textFill>
        </w:rPr>
      </w:pPr>
      <w:r>
        <w:rPr>
          <w:rFonts w:eastAsia="仿宋_GB2312"/>
          <w:color w:val="000000" w:themeColor="text1"/>
          <w:sz w:val="30"/>
          <w:szCs w:val="30"/>
          <w14:textFill>
            <w14:solidFill>
              <w14:schemeClr w14:val="tx1"/>
            </w14:solidFill>
          </w14:textFill>
        </w:rPr>
        <w:t>附</w:t>
      </w:r>
      <w:bookmarkStart w:id="1435" w:name="_Toc296944572"/>
      <w:bookmarkStart w:id="1436" w:name="_Toc296346734"/>
      <w:bookmarkStart w:id="1437" w:name="_Toc296891061"/>
      <w:bookmarkStart w:id="1438" w:name="_Toc296891273"/>
      <w:bookmarkStart w:id="1439" w:name="_Toc296347232"/>
      <w:bookmarkStart w:id="1440" w:name="_Toc296503233"/>
      <w:r>
        <w:rPr>
          <w:rFonts w:eastAsia="仿宋_GB2312"/>
          <w:color w:val="000000" w:themeColor="text1"/>
          <w:sz w:val="30"/>
          <w:szCs w:val="30"/>
          <w14:textFill>
            <w14:solidFill>
              <w14:schemeClr w14:val="tx1"/>
            </w14:solidFill>
          </w14:textFill>
        </w:rPr>
        <w:t>件</w:t>
      </w:r>
      <w:r>
        <w:rPr>
          <w:rFonts w:hint="eastAsia" w:eastAsia="仿宋_GB2312"/>
          <w:color w:val="000000" w:themeColor="text1"/>
          <w:sz w:val="30"/>
          <w:szCs w:val="30"/>
          <w14:textFill>
            <w14:solidFill>
              <w14:schemeClr w14:val="tx1"/>
            </w14:solidFill>
          </w14:textFill>
        </w:rPr>
        <w:t>2：</w:t>
      </w:r>
    </w:p>
    <w:bookmarkEnd w:id="1435"/>
    <w:bookmarkEnd w:id="1436"/>
    <w:bookmarkEnd w:id="1437"/>
    <w:bookmarkEnd w:id="1438"/>
    <w:bookmarkEnd w:id="1439"/>
    <w:bookmarkEnd w:id="1440"/>
    <w:p>
      <w:pPr>
        <w:pStyle w:val="111"/>
        <w:wordWrap w:val="0"/>
        <w:spacing w:before="120" w:beforeLines="50" w:after="120" w:afterLines="50" w:line="440" w:lineRule="exact"/>
        <w:jc w:val="center"/>
        <w:rPr>
          <w:rFonts w:eastAsia="黑体"/>
          <w:color w:val="000000" w:themeColor="text1"/>
          <w:sz w:val="30"/>
          <w:szCs w:val="30"/>
          <w14:textFill>
            <w14:solidFill>
              <w14:schemeClr w14:val="tx1"/>
            </w14:solidFill>
          </w14:textFill>
        </w:rPr>
      </w:pPr>
      <w:r>
        <w:rPr>
          <w:rFonts w:eastAsia="黑体"/>
          <w:color w:val="000000" w:themeColor="text1"/>
          <w:sz w:val="30"/>
          <w:szCs w:val="30"/>
          <w14:textFill>
            <w14:solidFill>
              <w14:schemeClr w14:val="tx1"/>
            </w14:solidFill>
          </w14:textFill>
        </w:rPr>
        <w:t>支付担保</w:t>
      </w:r>
    </w:p>
    <w:p>
      <w:pPr>
        <w:pStyle w:val="111"/>
        <w:wordWrap w:val="0"/>
        <w:spacing w:line="360" w:lineRule="auto"/>
        <w:jc w:val="left"/>
        <w:rPr>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（承包人）：</w:t>
      </w:r>
    </w:p>
    <w:p>
      <w:pPr>
        <w:pStyle w:val="111"/>
        <w:wordWrap w:val="0"/>
        <w:spacing w:line="360" w:lineRule="auto"/>
        <w:jc w:val="left"/>
        <w:rPr>
          <w:color w:val="000000" w:themeColor="text1"/>
          <w:szCs w:val="21"/>
          <w14:textFill>
            <w14:solidFill>
              <w14:schemeClr w14:val="tx1"/>
            </w14:solidFill>
          </w14:textFill>
        </w:rPr>
      </w:pPr>
    </w:p>
    <w:p>
      <w:pPr>
        <w:pStyle w:val="111"/>
        <w:wordWrap w:val="0"/>
        <w:spacing w:line="360" w:lineRule="auto"/>
        <w:ind w:firstLine="420" w:firstLineChars="200"/>
        <w:jc w:val="left"/>
        <w:rPr>
          <w:rFonts w:hAnsi="宋体"/>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鉴于你方作为承包人已经与（发包人名称）（以下称</w:t>
      </w:r>
      <w:r>
        <w:rPr>
          <w:color w:val="000000" w:themeColor="text1"/>
          <w:szCs w:val="21"/>
          <w14:textFill>
            <w14:solidFill>
              <w14:schemeClr w14:val="tx1"/>
            </w14:solidFill>
          </w14:textFill>
        </w:rPr>
        <w:t>“</w:t>
      </w:r>
      <w:r>
        <w:rPr>
          <w:rFonts w:hAnsi="宋体"/>
          <w:color w:val="000000" w:themeColor="text1"/>
          <w:szCs w:val="21"/>
          <w14:textFill>
            <w14:solidFill>
              <w14:schemeClr w14:val="tx1"/>
            </w14:solidFill>
          </w14:textFill>
        </w:rPr>
        <w:t>发包人</w:t>
      </w:r>
      <w:r>
        <w:rPr>
          <w:color w:val="000000" w:themeColor="text1"/>
          <w:szCs w:val="21"/>
          <w14:textFill>
            <w14:solidFill>
              <w14:schemeClr w14:val="tx1"/>
            </w14:solidFill>
          </w14:textFill>
        </w:rPr>
        <w:t>”</w:t>
      </w:r>
      <w:r>
        <w:rPr>
          <w:rFonts w:hAnsi="宋体"/>
          <w:color w:val="000000" w:themeColor="text1"/>
          <w:szCs w:val="21"/>
          <w14:textFill>
            <w14:solidFill>
              <w14:schemeClr w14:val="tx1"/>
            </w14:solidFill>
          </w14:textFill>
        </w:rPr>
        <w:t>）于    年    月   日签订了（工程名称）《建设工程施工合同》（以下称</w:t>
      </w:r>
      <w:r>
        <w:rPr>
          <w:color w:val="000000" w:themeColor="text1"/>
          <w:szCs w:val="21"/>
          <w14:textFill>
            <w14:solidFill>
              <w14:schemeClr w14:val="tx1"/>
            </w14:solidFill>
          </w14:textFill>
        </w:rPr>
        <w:t>“</w:t>
      </w:r>
      <w:r>
        <w:rPr>
          <w:rFonts w:hAnsi="宋体"/>
          <w:color w:val="000000" w:themeColor="text1"/>
          <w:szCs w:val="21"/>
          <w14:textFill>
            <w14:solidFill>
              <w14:schemeClr w14:val="tx1"/>
            </w14:solidFill>
          </w14:textFill>
        </w:rPr>
        <w:t>主合同</w:t>
      </w:r>
      <w:r>
        <w:rPr>
          <w:color w:val="000000" w:themeColor="text1"/>
          <w:szCs w:val="21"/>
          <w14:textFill>
            <w14:solidFill>
              <w14:schemeClr w14:val="tx1"/>
            </w14:solidFill>
          </w14:textFill>
        </w:rPr>
        <w:t>”</w:t>
      </w:r>
      <w:r>
        <w:rPr>
          <w:rFonts w:hAnsi="宋体"/>
          <w:color w:val="000000" w:themeColor="text1"/>
          <w:szCs w:val="21"/>
          <w14:textFill>
            <w14:solidFill>
              <w14:schemeClr w14:val="tx1"/>
            </w14:solidFill>
          </w14:textFill>
        </w:rPr>
        <w:t>），应发包人的申请，我方愿就发包人履行主合同约定的工程款支付义务以保证的方式向你方提供如下担保：</w:t>
      </w:r>
    </w:p>
    <w:p>
      <w:pPr>
        <w:pStyle w:val="111"/>
        <w:wordWrap w:val="0"/>
        <w:spacing w:line="360" w:lineRule="auto"/>
        <w:ind w:firstLine="420" w:firstLineChars="200"/>
        <w:jc w:val="left"/>
        <w:rPr>
          <w:rFonts w:ascii="黑体" w:eastAsia="黑体"/>
          <w:color w:val="000000" w:themeColor="text1"/>
          <w:szCs w:val="21"/>
          <w14:textFill>
            <w14:solidFill>
              <w14:schemeClr w14:val="tx1"/>
            </w14:solidFill>
          </w14:textFill>
        </w:rPr>
      </w:pPr>
      <w:r>
        <w:rPr>
          <w:rFonts w:hint="eastAsia" w:ascii="黑体" w:hAnsi="宋体" w:eastAsia="黑体"/>
          <w:color w:val="000000" w:themeColor="text1"/>
          <w:szCs w:val="21"/>
          <w14:textFill>
            <w14:solidFill>
              <w14:schemeClr w14:val="tx1"/>
            </w14:solidFill>
          </w14:textFill>
        </w:rPr>
        <w:t>一、保证的范围及保证金额</w:t>
      </w:r>
    </w:p>
    <w:p>
      <w:pPr>
        <w:pStyle w:val="111"/>
        <w:wordWrap w:val="0"/>
        <w:spacing w:line="360" w:lineRule="auto"/>
        <w:ind w:firstLine="420"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1. </w:t>
      </w:r>
      <w:r>
        <w:rPr>
          <w:rFonts w:hAnsi="宋体"/>
          <w:color w:val="000000" w:themeColor="text1"/>
          <w:szCs w:val="21"/>
          <w14:textFill>
            <w14:solidFill>
              <w14:schemeClr w14:val="tx1"/>
            </w14:solidFill>
          </w14:textFill>
        </w:rPr>
        <w:t>我方的保证范围是主合同约定的工程款。</w:t>
      </w:r>
    </w:p>
    <w:p>
      <w:pPr>
        <w:pStyle w:val="111"/>
        <w:wordWrap w:val="0"/>
        <w:spacing w:line="360" w:lineRule="auto"/>
        <w:ind w:firstLine="420"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2. </w:t>
      </w:r>
      <w:r>
        <w:rPr>
          <w:rFonts w:hAnsi="宋体"/>
          <w:color w:val="000000" w:themeColor="text1"/>
          <w:szCs w:val="21"/>
          <w14:textFill>
            <w14:solidFill>
              <w14:schemeClr w14:val="tx1"/>
            </w14:solidFill>
          </w14:textFill>
        </w:rPr>
        <w:t>本保函所称主合同约定的工程款是指主合同约定的除工程质量保证金以外的合同价款。</w:t>
      </w:r>
    </w:p>
    <w:p>
      <w:pPr>
        <w:pStyle w:val="111"/>
        <w:wordWrap w:val="0"/>
        <w:spacing w:line="360" w:lineRule="auto"/>
        <w:ind w:firstLine="420"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3. </w:t>
      </w:r>
      <w:r>
        <w:rPr>
          <w:rFonts w:hAnsi="宋体"/>
          <w:color w:val="000000" w:themeColor="text1"/>
          <w:szCs w:val="21"/>
          <w14:textFill>
            <w14:solidFill>
              <w14:schemeClr w14:val="tx1"/>
            </w14:solidFill>
          </w14:textFill>
        </w:rPr>
        <w:t>我方保证的金额是主合同约定的工程款的</w:t>
      </w:r>
      <w:r>
        <w:rPr>
          <w:color w:val="000000" w:themeColor="text1"/>
          <w:szCs w:val="21"/>
          <w14:textFill>
            <w14:solidFill>
              <w14:schemeClr w14:val="tx1"/>
            </w14:solidFill>
          </w14:textFill>
        </w:rPr>
        <w:t>%</w:t>
      </w:r>
      <w:r>
        <w:rPr>
          <w:rFonts w:hAnsi="宋体"/>
          <w:color w:val="000000" w:themeColor="text1"/>
          <w:szCs w:val="21"/>
          <w14:textFill>
            <w14:solidFill>
              <w14:schemeClr w14:val="tx1"/>
            </w14:solidFill>
          </w14:textFill>
        </w:rPr>
        <w:t>，数额最高不超过人民币元（大写：）。</w:t>
      </w:r>
    </w:p>
    <w:p>
      <w:pPr>
        <w:pStyle w:val="111"/>
        <w:wordWrap w:val="0"/>
        <w:spacing w:line="360" w:lineRule="auto"/>
        <w:ind w:firstLine="420" w:firstLineChars="200"/>
        <w:jc w:val="left"/>
        <w:rPr>
          <w:rFonts w:ascii="黑体" w:eastAsia="黑体"/>
          <w:color w:val="000000" w:themeColor="text1"/>
          <w:szCs w:val="21"/>
          <w14:textFill>
            <w14:solidFill>
              <w14:schemeClr w14:val="tx1"/>
            </w14:solidFill>
          </w14:textFill>
        </w:rPr>
      </w:pPr>
      <w:r>
        <w:rPr>
          <w:rFonts w:hint="eastAsia" w:ascii="黑体" w:hAnsi="宋体" w:eastAsia="黑体"/>
          <w:color w:val="000000" w:themeColor="text1"/>
          <w:szCs w:val="21"/>
          <w14:textFill>
            <w14:solidFill>
              <w14:schemeClr w14:val="tx1"/>
            </w14:solidFill>
          </w14:textFill>
        </w:rPr>
        <w:t>二、保证的方式及保证期间</w:t>
      </w:r>
    </w:p>
    <w:p>
      <w:pPr>
        <w:pStyle w:val="111"/>
        <w:wordWrap w:val="0"/>
        <w:spacing w:line="360" w:lineRule="auto"/>
        <w:ind w:firstLine="420"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1. </w:t>
      </w:r>
      <w:r>
        <w:rPr>
          <w:rFonts w:hAnsi="宋体"/>
          <w:color w:val="000000" w:themeColor="text1"/>
          <w:szCs w:val="21"/>
          <w14:textFill>
            <w14:solidFill>
              <w14:schemeClr w14:val="tx1"/>
            </w14:solidFill>
          </w14:textFill>
        </w:rPr>
        <w:t>我方保证的方式为：连带责任保证。</w:t>
      </w:r>
    </w:p>
    <w:p>
      <w:pPr>
        <w:pStyle w:val="111"/>
        <w:wordWrap w:val="0"/>
        <w:spacing w:line="360" w:lineRule="auto"/>
        <w:ind w:firstLine="420"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2. </w:t>
      </w:r>
      <w:r>
        <w:rPr>
          <w:rFonts w:hAnsi="宋体"/>
          <w:color w:val="000000" w:themeColor="text1"/>
          <w:szCs w:val="21"/>
          <w14:textFill>
            <w14:solidFill>
              <w14:schemeClr w14:val="tx1"/>
            </w14:solidFill>
          </w14:textFill>
        </w:rPr>
        <w:t>我方保证的期间为：自本合同生效之日起至主合同约定的工程款支付完毕之日后日内。</w:t>
      </w:r>
    </w:p>
    <w:p>
      <w:pPr>
        <w:pStyle w:val="111"/>
        <w:wordWrap w:val="0"/>
        <w:spacing w:line="360" w:lineRule="auto"/>
        <w:ind w:firstLine="420"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3. </w:t>
      </w:r>
      <w:r>
        <w:rPr>
          <w:rFonts w:hAnsi="宋体"/>
          <w:color w:val="000000" w:themeColor="text1"/>
          <w:szCs w:val="21"/>
          <w14:textFill>
            <w14:solidFill>
              <w14:schemeClr w14:val="tx1"/>
            </w14:solidFill>
          </w14:textFill>
        </w:rPr>
        <w:t>你方与发包人协议变更工程款支付日期的，经我方书面同意后，保证期间按照变更后的支付日期做相应调整。</w:t>
      </w:r>
    </w:p>
    <w:p>
      <w:pPr>
        <w:pStyle w:val="111"/>
        <w:wordWrap w:val="0"/>
        <w:spacing w:line="360" w:lineRule="auto"/>
        <w:ind w:firstLine="420" w:firstLineChars="200"/>
        <w:jc w:val="left"/>
        <w:rPr>
          <w:rFonts w:ascii="黑体" w:eastAsia="黑体"/>
          <w:color w:val="000000" w:themeColor="text1"/>
          <w:szCs w:val="21"/>
          <w14:textFill>
            <w14:solidFill>
              <w14:schemeClr w14:val="tx1"/>
            </w14:solidFill>
          </w14:textFill>
        </w:rPr>
      </w:pPr>
      <w:r>
        <w:rPr>
          <w:rFonts w:hint="eastAsia" w:ascii="黑体" w:hAnsi="宋体" w:eastAsia="黑体"/>
          <w:color w:val="000000" w:themeColor="text1"/>
          <w:szCs w:val="21"/>
          <w14:textFill>
            <w14:solidFill>
              <w14:schemeClr w14:val="tx1"/>
            </w14:solidFill>
          </w14:textFill>
        </w:rPr>
        <w:t>三、承担保证责任的形式</w:t>
      </w:r>
    </w:p>
    <w:p>
      <w:pPr>
        <w:pStyle w:val="111"/>
        <w:wordWrap w:val="0"/>
        <w:spacing w:line="360" w:lineRule="auto"/>
        <w:ind w:firstLine="420" w:firstLineChars="200"/>
        <w:jc w:val="left"/>
        <w:rPr>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我方承担保证责任的形式是代为支付。发包人未按主合同约定向你方支付工程款的，由我方在保证金额内代为支付。</w:t>
      </w:r>
    </w:p>
    <w:p>
      <w:pPr>
        <w:pStyle w:val="111"/>
        <w:wordWrap w:val="0"/>
        <w:spacing w:line="360" w:lineRule="auto"/>
        <w:ind w:firstLine="420" w:firstLineChars="200"/>
        <w:jc w:val="left"/>
        <w:rPr>
          <w:rFonts w:ascii="黑体" w:eastAsia="黑体"/>
          <w:color w:val="000000" w:themeColor="text1"/>
          <w:szCs w:val="21"/>
          <w14:textFill>
            <w14:solidFill>
              <w14:schemeClr w14:val="tx1"/>
            </w14:solidFill>
          </w14:textFill>
        </w:rPr>
      </w:pPr>
      <w:r>
        <w:rPr>
          <w:rFonts w:hint="eastAsia" w:ascii="黑体" w:hAnsi="宋体" w:eastAsia="黑体"/>
          <w:color w:val="000000" w:themeColor="text1"/>
          <w:szCs w:val="21"/>
          <w14:textFill>
            <w14:solidFill>
              <w14:schemeClr w14:val="tx1"/>
            </w14:solidFill>
          </w14:textFill>
        </w:rPr>
        <w:t>四、代偿的安排</w:t>
      </w:r>
    </w:p>
    <w:p>
      <w:pPr>
        <w:pStyle w:val="111"/>
        <w:wordWrap w:val="0"/>
        <w:spacing w:line="360" w:lineRule="auto"/>
        <w:ind w:firstLine="420"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1. </w:t>
      </w:r>
      <w:r>
        <w:rPr>
          <w:rFonts w:hAnsi="宋体"/>
          <w:color w:val="000000" w:themeColor="text1"/>
          <w:szCs w:val="21"/>
          <w14:textFill>
            <w14:solidFill>
              <w14:schemeClr w14:val="tx1"/>
            </w14:solidFill>
          </w14:textFill>
        </w:rPr>
        <w:t>你方要求我方承担保证责任的，应向我方发出书面索赔通知及发包人未支付主合同约定工程款的证明材料。索赔通知应写明要求索赔的金额，支付款项应到达的账号。</w:t>
      </w:r>
    </w:p>
    <w:p>
      <w:pPr>
        <w:pStyle w:val="111"/>
        <w:wordWrap w:val="0"/>
        <w:spacing w:line="360" w:lineRule="auto"/>
        <w:ind w:firstLine="420"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2. </w:t>
      </w:r>
      <w:r>
        <w:rPr>
          <w:rFonts w:hAnsi="宋体"/>
          <w:color w:val="000000" w:themeColor="text1"/>
          <w:szCs w:val="21"/>
          <w14:textFill>
            <w14:solidFill>
              <w14:schemeClr w14:val="tx1"/>
            </w14:solidFill>
          </w14:textFill>
        </w:rPr>
        <w:t>在出现你方与发包人因工程质量发生争议，发包人拒绝向你方支付工程款的情形时，你方要求我方履行保证责任代为支付的，需提供符合相应条件要求的工程质量检测机构出具的质量说明材料。</w:t>
      </w:r>
    </w:p>
    <w:p>
      <w:pPr>
        <w:pStyle w:val="111"/>
        <w:wordWrap w:val="0"/>
        <w:spacing w:line="360" w:lineRule="auto"/>
        <w:ind w:firstLine="420"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3. </w:t>
      </w:r>
      <w:r>
        <w:rPr>
          <w:rFonts w:hAnsi="宋体"/>
          <w:color w:val="000000" w:themeColor="text1"/>
          <w:szCs w:val="21"/>
          <w14:textFill>
            <w14:solidFill>
              <w14:schemeClr w14:val="tx1"/>
            </w14:solidFill>
          </w14:textFill>
        </w:rPr>
        <w:t>我方收到你方的书面索赔通知及相应的证明材料后７天内无条件支付。</w:t>
      </w:r>
    </w:p>
    <w:p>
      <w:pPr>
        <w:pStyle w:val="111"/>
        <w:wordWrap w:val="0"/>
        <w:spacing w:line="360" w:lineRule="auto"/>
        <w:ind w:firstLine="420" w:firstLineChars="200"/>
        <w:jc w:val="left"/>
        <w:rPr>
          <w:rFonts w:ascii="黑体" w:eastAsia="黑体"/>
          <w:color w:val="000000" w:themeColor="text1"/>
          <w:szCs w:val="21"/>
          <w14:textFill>
            <w14:solidFill>
              <w14:schemeClr w14:val="tx1"/>
            </w14:solidFill>
          </w14:textFill>
        </w:rPr>
      </w:pPr>
      <w:r>
        <w:rPr>
          <w:rFonts w:hint="eastAsia" w:ascii="黑体" w:hAnsi="宋体" w:eastAsia="黑体"/>
          <w:color w:val="000000" w:themeColor="text1"/>
          <w:szCs w:val="21"/>
          <w14:textFill>
            <w14:solidFill>
              <w14:schemeClr w14:val="tx1"/>
            </w14:solidFill>
          </w14:textFill>
        </w:rPr>
        <w:t>五、保证责任的解除</w:t>
      </w:r>
    </w:p>
    <w:p>
      <w:pPr>
        <w:pStyle w:val="111"/>
        <w:wordWrap w:val="0"/>
        <w:spacing w:line="360" w:lineRule="auto"/>
        <w:ind w:firstLine="420"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1. </w:t>
      </w:r>
      <w:r>
        <w:rPr>
          <w:rFonts w:hAnsi="宋体"/>
          <w:color w:val="000000" w:themeColor="text1"/>
          <w:szCs w:val="21"/>
          <w14:textFill>
            <w14:solidFill>
              <w14:schemeClr w14:val="tx1"/>
            </w14:solidFill>
          </w14:textFill>
        </w:rPr>
        <w:t>在本保函承诺的保证期间内，你方未书面向我方主张保证责任的，自保证期间届满次日起，我方保证责任解除。</w:t>
      </w:r>
    </w:p>
    <w:p>
      <w:pPr>
        <w:pStyle w:val="111"/>
        <w:wordWrap w:val="0"/>
        <w:spacing w:line="360" w:lineRule="auto"/>
        <w:ind w:firstLine="420"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2. </w:t>
      </w:r>
      <w:r>
        <w:rPr>
          <w:rFonts w:hAnsi="宋体"/>
          <w:color w:val="000000" w:themeColor="text1"/>
          <w:szCs w:val="21"/>
          <w14:textFill>
            <w14:solidFill>
              <w14:schemeClr w14:val="tx1"/>
            </w14:solidFill>
          </w14:textFill>
        </w:rPr>
        <w:t>发包人按主合同约定履行了工程款的全部支付义务的，自本保函承诺的保证期间届满次日起，我方保证责任解除。</w:t>
      </w:r>
    </w:p>
    <w:p>
      <w:pPr>
        <w:pStyle w:val="111"/>
        <w:wordWrap w:val="0"/>
        <w:spacing w:line="360" w:lineRule="auto"/>
        <w:ind w:firstLine="420"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3. </w:t>
      </w:r>
      <w:r>
        <w:rPr>
          <w:rFonts w:hAnsi="宋体"/>
          <w:color w:val="000000" w:themeColor="text1"/>
          <w:szCs w:val="21"/>
          <w14:textFill>
            <w14:solidFill>
              <w14:schemeClr w14:val="tx1"/>
            </w14:solidFill>
          </w14:textFill>
        </w:rPr>
        <w:t>我方按照本保函向你方履行保证责任所支付金额达到本保函保证金额时，自我方向你方支付（支付款项从我方账户划出）之日起，保证责任即解除。</w:t>
      </w:r>
    </w:p>
    <w:p>
      <w:pPr>
        <w:pStyle w:val="111"/>
        <w:wordWrap w:val="0"/>
        <w:spacing w:line="360" w:lineRule="auto"/>
        <w:ind w:firstLine="420"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4. </w:t>
      </w:r>
      <w:r>
        <w:rPr>
          <w:rFonts w:hAnsi="宋体"/>
          <w:color w:val="000000" w:themeColor="text1"/>
          <w:szCs w:val="21"/>
          <w14:textFill>
            <w14:solidFill>
              <w14:schemeClr w14:val="tx1"/>
            </w14:solidFill>
          </w14:textFill>
        </w:rPr>
        <w:t>按照法律法规的规定或出现应解除我方保证责任的其他情形的，我方在本保函项下的保证责任亦解除。</w:t>
      </w:r>
    </w:p>
    <w:p>
      <w:pPr>
        <w:pStyle w:val="111"/>
        <w:wordWrap w:val="0"/>
        <w:spacing w:line="360" w:lineRule="auto"/>
        <w:ind w:firstLine="420"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5. </w:t>
      </w:r>
      <w:r>
        <w:rPr>
          <w:rFonts w:hAnsi="宋体"/>
          <w:color w:val="000000" w:themeColor="text1"/>
          <w:szCs w:val="21"/>
          <w14:textFill>
            <w14:solidFill>
              <w14:schemeClr w14:val="tx1"/>
            </w14:solidFill>
          </w14:textFill>
        </w:rPr>
        <w:t>我方解除保证责任后，你方应自我方保证责任解除之日起个工作日内，将本保函原件返还我方。</w:t>
      </w:r>
    </w:p>
    <w:p>
      <w:pPr>
        <w:pStyle w:val="111"/>
        <w:wordWrap w:val="0"/>
        <w:spacing w:line="360" w:lineRule="auto"/>
        <w:ind w:firstLine="420" w:firstLineChars="200"/>
        <w:jc w:val="left"/>
        <w:rPr>
          <w:rFonts w:ascii="黑体" w:eastAsia="黑体"/>
          <w:color w:val="000000" w:themeColor="text1"/>
          <w:szCs w:val="21"/>
          <w14:textFill>
            <w14:solidFill>
              <w14:schemeClr w14:val="tx1"/>
            </w14:solidFill>
          </w14:textFill>
        </w:rPr>
      </w:pPr>
      <w:r>
        <w:rPr>
          <w:rFonts w:hint="eastAsia" w:ascii="黑体" w:hAnsi="宋体" w:eastAsia="黑体"/>
          <w:color w:val="000000" w:themeColor="text1"/>
          <w:szCs w:val="21"/>
          <w14:textFill>
            <w14:solidFill>
              <w14:schemeClr w14:val="tx1"/>
            </w14:solidFill>
          </w14:textFill>
        </w:rPr>
        <w:t>六、免责条款</w:t>
      </w:r>
    </w:p>
    <w:p>
      <w:pPr>
        <w:pStyle w:val="111"/>
        <w:wordWrap w:val="0"/>
        <w:spacing w:line="360" w:lineRule="auto"/>
        <w:ind w:firstLine="420"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1. </w:t>
      </w:r>
      <w:r>
        <w:rPr>
          <w:rFonts w:hAnsi="宋体"/>
          <w:color w:val="000000" w:themeColor="text1"/>
          <w:szCs w:val="21"/>
          <w14:textFill>
            <w14:solidFill>
              <w14:schemeClr w14:val="tx1"/>
            </w14:solidFill>
          </w14:textFill>
        </w:rPr>
        <w:t>因你方违约致使发包人不能履行义务的，我方不承担保证责任。</w:t>
      </w:r>
    </w:p>
    <w:p>
      <w:pPr>
        <w:pStyle w:val="111"/>
        <w:wordWrap w:val="0"/>
        <w:spacing w:line="360" w:lineRule="auto"/>
        <w:ind w:firstLine="420"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2. </w:t>
      </w:r>
      <w:r>
        <w:rPr>
          <w:rFonts w:hAnsi="宋体"/>
          <w:color w:val="000000" w:themeColor="text1"/>
          <w:szCs w:val="21"/>
          <w14:textFill>
            <w14:solidFill>
              <w14:schemeClr w14:val="tx1"/>
            </w14:solidFill>
          </w14:textFill>
        </w:rPr>
        <w:t>依照法律法规的规定或你方与发包人的另行约定，免除发包人部分或全部义务的，我方亦免除其相应的保证责任。</w:t>
      </w:r>
    </w:p>
    <w:p>
      <w:pPr>
        <w:pStyle w:val="111"/>
        <w:wordWrap w:val="0"/>
        <w:spacing w:line="360" w:lineRule="auto"/>
        <w:ind w:firstLine="420"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3. </w:t>
      </w:r>
      <w:r>
        <w:rPr>
          <w:rFonts w:hAnsi="宋体"/>
          <w:color w:val="000000" w:themeColor="text1"/>
          <w:szCs w:val="21"/>
          <w14:textFill>
            <w14:solidFill>
              <w14:schemeClr w14:val="tx1"/>
            </w14:solidFill>
          </w14:textFill>
        </w:rPr>
        <w:t>你方与发包人协议变更主合同的，如加重发包人责任致使我方保证责任加重的，需征得我方书面同意，否则我方不再承担因此而加重部分的保证责任，但主合同第</w:t>
      </w:r>
      <w:r>
        <w:rPr>
          <w:color w:val="000000" w:themeColor="text1"/>
          <w:szCs w:val="21"/>
          <w14:textFill>
            <w14:solidFill>
              <w14:schemeClr w14:val="tx1"/>
            </w14:solidFill>
          </w14:textFill>
        </w:rPr>
        <w:t>10</w:t>
      </w:r>
      <w:r>
        <w:rPr>
          <w:rFonts w:hAnsi="宋体"/>
          <w:color w:val="000000" w:themeColor="text1"/>
          <w:szCs w:val="21"/>
          <w14:textFill>
            <w14:solidFill>
              <w14:schemeClr w14:val="tx1"/>
            </w14:solidFill>
          </w14:textFill>
        </w:rPr>
        <w:t>条〔变更〕约定的变更不受本款限制。</w:t>
      </w:r>
    </w:p>
    <w:p>
      <w:pPr>
        <w:pStyle w:val="111"/>
        <w:wordWrap w:val="0"/>
        <w:spacing w:line="360" w:lineRule="auto"/>
        <w:ind w:firstLine="420"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4. </w:t>
      </w:r>
      <w:r>
        <w:rPr>
          <w:rFonts w:hAnsi="宋体"/>
          <w:color w:val="000000" w:themeColor="text1"/>
          <w:szCs w:val="21"/>
          <w14:textFill>
            <w14:solidFill>
              <w14:schemeClr w14:val="tx1"/>
            </w14:solidFill>
          </w14:textFill>
        </w:rPr>
        <w:t>因不可抗力造成发包人不能履行义务的，我方不承担保证责任。</w:t>
      </w:r>
    </w:p>
    <w:p>
      <w:pPr>
        <w:pStyle w:val="111"/>
        <w:wordWrap w:val="0"/>
        <w:spacing w:line="360" w:lineRule="auto"/>
        <w:ind w:firstLine="420" w:firstLineChars="200"/>
        <w:jc w:val="left"/>
        <w:rPr>
          <w:rFonts w:ascii="黑体" w:eastAsia="黑体"/>
          <w:color w:val="000000" w:themeColor="text1"/>
          <w:szCs w:val="21"/>
          <w14:textFill>
            <w14:solidFill>
              <w14:schemeClr w14:val="tx1"/>
            </w14:solidFill>
          </w14:textFill>
        </w:rPr>
      </w:pPr>
      <w:r>
        <w:rPr>
          <w:rFonts w:hint="eastAsia" w:ascii="黑体" w:hAnsi="宋体" w:eastAsia="黑体"/>
          <w:color w:val="000000" w:themeColor="text1"/>
          <w:szCs w:val="21"/>
          <w14:textFill>
            <w14:solidFill>
              <w14:schemeClr w14:val="tx1"/>
            </w14:solidFill>
          </w14:textFill>
        </w:rPr>
        <w:t>七、争议解决</w:t>
      </w:r>
    </w:p>
    <w:p>
      <w:pPr>
        <w:pStyle w:val="111"/>
        <w:wordWrap w:val="0"/>
        <w:spacing w:line="360" w:lineRule="auto"/>
        <w:ind w:firstLine="420" w:firstLineChars="200"/>
        <w:rPr>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因本保函或本保函相关事项发生的纠纷，可由双方协商解决，协商不成的，按下列第种方式解决：</w:t>
      </w:r>
    </w:p>
    <w:p>
      <w:pPr>
        <w:pStyle w:val="111"/>
        <w:wordWrap w:val="0"/>
        <w:spacing w:line="360" w:lineRule="auto"/>
        <w:ind w:firstLine="420" w:firstLineChars="200"/>
        <w:jc w:val="left"/>
        <w:rPr>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1</w:t>
      </w:r>
      <w:r>
        <w:rPr>
          <w:rFonts w:hAnsi="宋体"/>
          <w:color w:val="000000" w:themeColor="text1"/>
          <w:szCs w:val="21"/>
          <w14:textFill>
            <w14:solidFill>
              <w14:schemeClr w14:val="tx1"/>
            </w14:solidFill>
          </w14:textFill>
        </w:rPr>
        <w:t>）向仲裁委员会申请仲裁；</w:t>
      </w:r>
    </w:p>
    <w:p>
      <w:pPr>
        <w:pStyle w:val="111"/>
        <w:wordWrap w:val="0"/>
        <w:spacing w:line="360" w:lineRule="auto"/>
        <w:ind w:firstLine="420" w:firstLineChars="200"/>
        <w:jc w:val="left"/>
        <w:rPr>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2</w:t>
      </w:r>
      <w:r>
        <w:rPr>
          <w:rFonts w:hAnsi="宋体"/>
          <w:color w:val="000000" w:themeColor="text1"/>
          <w:szCs w:val="21"/>
          <w14:textFill>
            <w14:solidFill>
              <w14:schemeClr w14:val="tx1"/>
            </w14:solidFill>
          </w14:textFill>
        </w:rPr>
        <w:t>）向人民法院起诉。</w:t>
      </w:r>
    </w:p>
    <w:p>
      <w:pPr>
        <w:pStyle w:val="111"/>
        <w:wordWrap w:val="0"/>
        <w:spacing w:line="360" w:lineRule="auto"/>
        <w:ind w:firstLine="420" w:firstLineChars="200"/>
        <w:jc w:val="left"/>
        <w:rPr>
          <w:rFonts w:ascii="黑体" w:eastAsia="黑体"/>
          <w:color w:val="000000" w:themeColor="text1"/>
          <w:szCs w:val="21"/>
          <w14:textFill>
            <w14:solidFill>
              <w14:schemeClr w14:val="tx1"/>
            </w14:solidFill>
          </w14:textFill>
        </w:rPr>
      </w:pPr>
      <w:r>
        <w:rPr>
          <w:rFonts w:hint="eastAsia" w:ascii="黑体" w:hAnsi="宋体" w:eastAsia="黑体"/>
          <w:color w:val="000000" w:themeColor="text1"/>
          <w:szCs w:val="21"/>
          <w14:textFill>
            <w14:solidFill>
              <w14:schemeClr w14:val="tx1"/>
            </w14:solidFill>
          </w14:textFill>
        </w:rPr>
        <w:t>八、保函的生效</w:t>
      </w:r>
    </w:p>
    <w:p>
      <w:pPr>
        <w:pStyle w:val="111"/>
        <w:wordWrap w:val="0"/>
        <w:spacing w:line="360" w:lineRule="auto"/>
        <w:ind w:firstLine="420" w:firstLineChars="200"/>
        <w:jc w:val="left"/>
        <w:rPr>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本保函自我方法定代表人（或其授权代理人）签字并加盖公章之日起生效。</w:t>
      </w:r>
    </w:p>
    <w:p>
      <w:pPr>
        <w:pStyle w:val="111"/>
        <w:wordWrap w:val="0"/>
        <w:spacing w:line="360" w:lineRule="auto"/>
        <w:jc w:val="left"/>
        <w:rPr>
          <w:color w:val="000000" w:themeColor="text1"/>
          <w:szCs w:val="21"/>
          <w14:textFill>
            <w14:solidFill>
              <w14:schemeClr w14:val="tx1"/>
            </w14:solidFill>
          </w14:textFill>
        </w:rPr>
      </w:pPr>
    </w:p>
    <w:p>
      <w:pPr>
        <w:pStyle w:val="111"/>
        <w:wordWrap w:val="0"/>
        <w:spacing w:line="360" w:lineRule="auto"/>
        <w:ind w:right="600"/>
        <w:jc w:val="left"/>
        <w:rPr>
          <w:color w:val="000000" w:themeColor="text1"/>
          <w:szCs w:val="21"/>
          <w14:textFill>
            <w14:solidFill>
              <w14:schemeClr w14:val="tx1"/>
            </w14:solidFill>
          </w14:textFill>
        </w:rPr>
      </w:pPr>
    </w:p>
    <w:p>
      <w:pPr>
        <w:pStyle w:val="111"/>
        <w:wordWrap w:val="0"/>
        <w:spacing w:line="360" w:lineRule="auto"/>
        <w:ind w:right="600"/>
        <w:jc w:val="left"/>
        <w:rPr>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担保人：（盖章）</w:t>
      </w:r>
    </w:p>
    <w:p>
      <w:pPr>
        <w:pStyle w:val="111"/>
        <w:wordWrap w:val="0"/>
        <w:spacing w:line="360" w:lineRule="auto"/>
        <w:ind w:right="1200"/>
        <w:rPr>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法定代表人或委托代理人：（签字）</w:t>
      </w:r>
    </w:p>
    <w:p>
      <w:pPr>
        <w:pStyle w:val="111"/>
        <w:wordWrap w:val="0"/>
        <w:spacing w:line="360" w:lineRule="auto"/>
        <w:jc w:val="left"/>
        <w:rPr>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地址：</w:t>
      </w:r>
    </w:p>
    <w:p>
      <w:pPr>
        <w:pStyle w:val="111"/>
        <w:wordWrap w:val="0"/>
        <w:spacing w:line="360" w:lineRule="auto"/>
        <w:jc w:val="left"/>
        <w:rPr>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邮政编码：</w:t>
      </w:r>
    </w:p>
    <w:p>
      <w:pPr>
        <w:pStyle w:val="111"/>
        <w:wordWrap w:val="0"/>
        <w:spacing w:line="360" w:lineRule="auto"/>
        <w:jc w:val="left"/>
        <w:rPr>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传真：</w:t>
      </w:r>
    </w:p>
    <w:p>
      <w:pPr>
        <w:pStyle w:val="111"/>
        <w:wordWrap w:val="0"/>
        <w:spacing w:line="360" w:lineRule="auto"/>
        <w:ind w:right="150" w:firstLine="420" w:firstLineChars="200"/>
        <w:jc w:val="left"/>
        <w:rPr>
          <w:color w:val="000000" w:themeColor="text1"/>
          <w:szCs w:val="21"/>
          <w:u w:val="single"/>
          <w14:textFill>
            <w14:solidFill>
              <w14:schemeClr w14:val="tx1"/>
            </w14:solidFill>
          </w14:textFill>
        </w:rPr>
      </w:pPr>
    </w:p>
    <w:p>
      <w:pPr>
        <w:pStyle w:val="111"/>
        <w:wordWrap w:val="0"/>
        <w:spacing w:line="360" w:lineRule="auto"/>
        <w:ind w:right="150" w:firstLine="420" w:firstLineChars="200"/>
        <w:jc w:val="left"/>
        <w:rPr>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 xml:space="preserve">    年    月   日</w:t>
      </w:r>
    </w:p>
    <w:p>
      <w:pPr>
        <w:pStyle w:val="111"/>
        <w:wordWrap w:val="0"/>
        <w:spacing w:line="440" w:lineRule="exact"/>
        <w:rPr>
          <w:rFonts w:eastAsia="黑体"/>
          <w:color w:val="000000" w:themeColor="text1"/>
          <w:sz w:val="30"/>
          <w:szCs w:val="30"/>
          <w14:textFill>
            <w14:solidFill>
              <w14:schemeClr w14:val="tx1"/>
            </w14:solidFill>
          </w14:textFill>
        </w:rPr>
      </w:pPr>
      <w:r>
        <w:rPr>
          <w:rFonts w:eastAsia="仿宋_GB2312"/>
          <w:color w:val="000000" w:themeColor="text1"/>
          <w:sz w:val="30"/>
          <w:szCs w:val="30"/>
          <w14:textFill>
            <w14:solidFill>
              <w14:schemeClr w14:val="tx1"/>
            </w14:solidFill>
          </w14:textFill>
        </w:rPr>
        <w:br w:type="page"/>
      </w:r>
      <w:r>
        <w:rPr>
          <w:rFonts w:eastAsia="仿宋_GB2312"/>
          <w:color w:val="000000" w:themeColor="text1"/>
          <w:sz w:val="30"/>
          <w:szCs w:val="30"/>
          <w14:textFill>
            <w14:solidFill>
              <w14:schemeClr w14:val="tx1"/>
            </w14:solidFill>
          </w14:textFill>
        </w:rPr>
        <w:t>附</w:t>
      </w:r>
      <w:bookmarkStart w:id="1441" w:name="_Toc296944567"/>
      <w:bookmarkStart w:id="1442" w:name="_Toc296891268"/>
      <w:bookmarkStart w:id="1443" w:name="_Toc267261699"/>
      <w:bookmarkStart w:id="1444" w:name="_Toc296346729"/>
      <w:bookmarkStart w:id="1445" w:name="_Toc296503228"/>
      <w:bookmarkStart w:id="1446" w:name="_Toc296891056"/>
      <w:bookmarkStart w:id="1447" w:name="_Toc296347227"/>
      <w:r>
        <w:rPr>
          <w:rFonts w:eastAsia="仿宋_GB2312"/>
          <w:color w:val="000000" w:themeColor="text1"/>
          <w:sz w:val="30"/>
          <w:szCs w:val="30"/>
          <w14:textFill>
            <w14:solidFill>
              <w14:schemeClr w14:val="tx1"/>
            </w14:solidFill>
          </w14:textFill>
        </w:rPr>
        <w:t>件</w:t>
      </w:r>
      <w:r>
        <w:rPr>
          <w:rFonts w:hint="eastAsia" w:eastAsia="仿宋_GB2312"/>
          <w:color w:val="000000" w:themeColor="text1"/>
          <w:sz w:val="30"/>
          <w:szCs w:val="30"/>
          <w14:textFill>
            <w14:solidFill>
              <w14:schemeClr w14:val="tx1"/>
            </w14:solidFill>
          </w14:textFill>
        </w:rPr>
        <w:t>3</w:t>
      </w:r>
      <w:r>
        <w:rPr>
          <w:rFonts w:eastAsia="仿宋_GB2312"/>
          <w:color w:val="000000" w:themeColor="text1"/>
          <w:sz w:val="30"/>
          <w:szCs w:val="30"/>
          <w14:textFill>
            <w14:solidFill>
              <w14:schemeClr w14:val="tx1"/>
            </w14:solidFill>
          </w14:textFill>
        </w:rPr>
        <w:t>：</w:t>
      </w:r>
    </w:p>
    <w:bookmarkEnd w:id="1441"/>
    <w:bookmarkEnd w:id="1442"/>
    <w:bookmarkEnd w:id="1443"/>
    <w:bookmarkEnd w:id="1444"/>
    <w:bookmarkEnd w:id="1445"/>
    <w:bookmarkEnd w:id="1446"/>
    <w:bookmarkEnd w:id="1447"/>
    <w:p>
      <w:pPr>
        <w:pStyle w:val="111"/>
        <w:wordWrap w:val="0"/>
        <w:spacing w:before="120" w:beforeLines="50" w:after="120" w:afterLines="50" w:line="440" w:lineRule="exact"/>
        <w:jc w:val="center"/>
        <w:rPr>
          <w:rFonts w:eastAsia="黑体"/>
          <w:color w:val="000000" w:themeColor="text1"/>
          <w:sz w:val="30"/>
          <w:szCs w:val="30"/>
          <w14:textFill>
            <w14:solidFill>
              <w14:schemeClr w14:val="tx1"/>
            </w14:solidFill>
          </w14:textFill>
        </w:rPr>
      </w:pPr>
      <w:r>
        <w:rPr>
          <w:rFonts w:eastAsia="黑体"/>
          <w:color w:val="000000" w:themeColor="text1"/>
          <w:sz w:val="30"/>
          <w:szCs w:val="30"/>
          <w14:textFill>
            <w14:solidFill>
              <w14:schemeClr w14:val="tx1"/>
            </w14:solidFill>
          </w14:textFill>
        </w:rPr>
        <w:t>承包人主要施工管理人员表</w:t>
      </w:r>
    </w:p>
    <w:tbl>
      <w:tblPr>
        <w:tblStyle w:val="40"/>
        <w:tblW w:w="88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871"/>
        <w:gridCol w:w="1167"/>
        <w:gridCol w:w="1134"/>
        <w:gridCol w:w="1134"/>
        <w:gridCol w:w="3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pStyle w:val="110"/>
              <w:keepNext/>
              <w:wordWrap w:val="0"/>
              <w:spacing w:after="0" w:line="440" w:lineRule="exact"/>
              <w:ind w:left="63" w:right="63"/>
              <w:rPr>
                <w:rFonts w:eastAsia="仿宋_GB2312"/>
                <w:color w:val="000000" w:themeColor="text1"/>
                <w:sz w:val="28"/>
                <w:szCs w:val="30"/>
                <w14:textFill>
                  <w14:solidFill>
                    <w14:schemeClr w14:val="tx1"/>
                  </w14:solidFill>
                </w14:textFill>
              </w:rPr>
            </w:pPr>
            <w:r>
              <w:rPr>
                <w:rFonts w:eastAsia="仿宋_GB2312"/>
                <w:color w:val="000000" w:themeColor="text1"/>
                <w:sz w:val="28"/>
                <w:szCs w:val="30"/>
                <w14:textFill>
                  <w14:solidFill>
                    <w14:schemeClr w14:val="tx1"/>
                  </w14:solidFill>
                </w14:textFill>
              </w:rPr>
              <w:t>名称</w:t>
            </w:r>
          </w:p>
        </w:tc>
        <w:tc>
          <w:tcPr>
            <w:tcW w:w="1167" w:type="dxa"/>
            <w:vAlign w:val="center"/>
          </w:tcPr>
          <w:p>
            <w:pPr>
              <w:pStyle w:val="110"/>
              <w:keepNext/>
              <w:wordWrap w:val="0"/>
              <w:spacing w:after="0" w:line="440" w:lineRule="exact"/>
              <w:ind w:left="63" w:right="63"/>
              <w:rPr>
                <w:rFonts w:eastAsia="仿宋_GB2312"/>
                <w:color w:val="000000" w:themeColor="text1"/>
                <w:sz w:val="28"/>
                <w:szCs w:val="30"/>
                <w14:textFill>
                  <w14:solidFill>
                    <w14:schemeClr w14:val="tx1"/>
                  </w14:solidFill>
                </w14:textFill>
              </w:rPr>
            </w:pPr>
            <w:r>
              <w:rPr>
                <w:rFonts w:eastAsia="仿宋_GB2312"/>
                <w:color w:val="000000" w:themeColor="text1"/>
                <w:sz w:val="28"/>
                <w:szCs w:val="30"/>
                <w14:textFill>
                  <w14:solidFill>
                    <w14:schemeClr w14:val="tx1"/>
                  </w14:solidFill>
                </w14:textFill>
              </w:rPr>
              <w:t>姓名</w:t>
            </w:r>
          </w:p>
        </w:tc>
        <w:tc>
          <w:tcPr>
            <w:tcW w:w="1134" w:type="dxa"/>
            <w:vAlign w:val="center"/>
          </w:tcPr>
          <w:p>
            <w:pPr>
              <w:pStyle w:val="110"/>
              <w:keepNext/>
              <w:wordWrap w:val="0"/>
              <w:spacing w:after="0" w:line="440" w:lineRule="exact"/>
              <w:ind w:left="63" w:right="63"/>
              <w:rPr>
                <w:rFonts w:eastAsia="仿宋_GB2312"/>
                <w:color w:val="000000" w:themeColor="text1"/>
                <w:sz w:val="30"/>
                <w:szCs w:val="30"/>
                <w14:textFill>
                  <w14:solidFill>
                    <w14:schemeClr w14:val="tx1"/>
                  </w14:solidFill>
                </w14:textFill>
              </w:rPr>
            </w:pPr>
            <w:r>
              <w:rPr>
                <w:rFonts w:eastAsia="仿宋_GB2312"/>
                <w:color w:val="000000" w:themeColor="text1"/>
                <w:sz w:val="30"/>
                <w:szCs w:val="30"/>
                <w14:textFill>
                  <w14:solidFill>
                    <w14:schemeClr w14:val="tx1"/>
                  </w14:solidFill>
                </w14:textFill>
              </w:rPr>
              <w:t>职务</w:t>
            </w:r>
          </w:p>
        </w:tc>
        <w:tc>
          <w:tcPr>
            <w:tcW w:w="1134" w:type="dxa"/>
            <w:vAlign w:val="center"/>
          </w:tcPr>
          <w:p>
            <w:pPr>
              <w:pStyle w:val="110"/>
              <w:keepNext/>
              <w:wordWrap w:val="0"/>
              <w:spacing w:after="0" w:line="440" w:lineRule="exact"/>
              <w:ind w:left="63" w:right="63"/>
              <w:rPr>
                <w:rFonts w:eastAsia="仿宋_GB2312"/>
                <w:color w:val="000000" w:themeColor="text1"/>
                <w:sz w:val="30"/>
                <w:szCs w:val="30"/>
                <w14:textFill>
                  <w14:solidFill>
                    <w14:schemeClr w14:val="tx1"/>
                  </w14:solidFill>
                </w14:textFill>
              </w:rPr>
            </w:pPr>
            <w:r>
              <w:rPr>
                <w:rFonts w:eastAsia="仿宋_GB2312"/>
                <w:color w:val="000000" w:themeColor="text1"/>
                <w:sz w:val="30"/>
                <w:szCs w:val="30"/>
                <w14:textFill>
                  <w14:solidFill>
                    <w14:schemeClr w14:val="tx1"/>
                  </w14:solidFill>
                </w14:textFill>
              </w:rPr>
              <w:t>职称</w:t>
            </w:r>
          </w:p>
        </w:tc>
        <w:tc>
          <w:tcPr>
            <w:tcW w:w="3518" w:type="dxa"/>
            <w:vAlign w:val="center"/>
          </w:tcPr>
          <w:p>
            <w:pPr>
              <w:pStyle w:val="110"/>
              <w:keepNext/>
              <w:wordWrap w:val="0"/>
              <w:spacing w:after="0" w:line="440" w:lineRule="exact"/>
              <w:ind w:left="0" w:leftChars="0" w:right="63"/>
              <w:rPr>
                <w:rFonts w:eastAsia="仿宋_GB2312"/>
                <w:color w:val="000000" w:themeColor="text1"/>
                <w:sz w:val="30"/>
                <w:szCs w:val="30"/>
                <w14:textFill>
                  <w14:solidFill>
                    <w14:schemeClr w14:val="tx1"/>
                  </w14:solidFill>
                </w14:textFill>
              </w:rPr>
            </w:pPr>
            <w:r>
              <w:rPr>
                <w:rFonts w:hint="eastAsia" w:eastAsia="仿宋_GB2312"/>
                <w:color w:val="000000" w:themeColor="text1"/>
                <w:sz w:val="30"/>
                <w:szCs w:val="30"/>
                <w14:textFill>
                  <w14:solidFill>
                    <w14:schemeClr w14:val="tx1"/>
                  </w14:solidFill>
                </w14:textFill>
              </w:rPr>
              <w:t>计划进场时间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8824" w:type="dxa"/>
            <w:gridSpan w:val="5"/>
            <w:vAlign w:val="center"/>
          </w:tcPr>
          <w:p>
            <w:pPr>
              <w:pStyle w:val="110"/>
              <w:keepNext/>
              <w:wordWrap w:val="0"/>
              <w:spacing w:after="0" w:line="440" w:lineRule="exact"/>
              <w:ind w:left="63" w:right="63"/>
              <w:rPr>
                <w:rFonts w:eastAsia="仿宋_GB2312"/>
                <w:color w:val="000000" w:themeColor="text1"/>
                <w:sz w:val="28"/>
                <w:szCs w:val="30"/>
                <w14:textFill>
                  <w14:solidFill>
                    <w14:schemeClr w14:val="tx1"/>
                  </w14:solidFill>
                </w14:textFill>
              </w:rPr>
            </w:pPr>
            <w:r>
              <w:rPr>
                <w:rFonts w:eastAsia="仿宋_GB2312"/>
                <w:color w:val="000000" w:themeColor="text1"/>
                <w:sz w:val="28"/>
                <w:szCs w:val="30"/>
                <w14:textFill>
                  <w14:solidFill>
                    <w14:schemeClr w14:val="tx1"/>
                  </w14:solidFill>
                </w14:textFill>
              </w:rPr>
              <w:t>一、总部人员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pStyle w:val="110"/>
              <w:keepNext/>
              <w:wordWrap w:val="0"/>
              <w:spacing w:after="0" w:line="440" w:lineRule="exact"/>
              <w:ind w:left="63" w:right="63"/>
              <w:rPr>
                <w:rFonts w:eastAsia="仿宋_GB2312"/>
                <w:color w:val="000000" w:themeColor="text1"/>
                <w:sz w:val="28"/>
                <w:szCs w:val="30"/>
                <w14:textFill>
                  <w14:solidFill>
                    <w14:schemeClr w14:val="tx1"/>
                  </w14:solidFill>
                </w14:textFill>
              </w:rPr>
            </w:pPr>
            <w:r>
              <w:rPr>
                <w:rFonts w:eastAsia="仿宋_GB2312"/>
                <w:color w:val="000000" w:themeColor="text1"/>
                <w:sz w:val="28"/>
                <w:szCs w:val="30"/>
                <w14:textFill>
                  <w14:solidFill>
                    <w14:schemeClr w14:val="tx1"/>
                  </w14:solidFill>
                </w14:textFill>
              </w:rPr>
              <w:t>项目主管</w:t>
            </w:r>
          </w:p>
        </w:tc>
        <w:tc>
          <w:tcPr>
            <w:tcW w:w="1167" w:type="dxa"/>
            <w:vAlign w:val="center"/>
          </w:tcPr>
          <w:p>
            <w:pPr>
              <w:pStyle w:val="110"/>
              <w:keepNext/>
              <w:wordWrap w:val="0"/>
              <w:spacing w:after="0" w:line="440" w:lineRule="exact"/>
              <w:ind w:left="63" w:right="63"/>
              <w:rPr>
                <w:rFonts w:eastAsia="仿宋_GB2312"/>
                <w:color w:val="000000" w:themeColor="text1"/>
                <w:sz w:val="28"/>
                <w:szCs w:val="30"/>
                <w14:textFill>
                  <w14:solidFill>
                    <w14:schemeClr w14:val="tx1"/>
                  </w14:solidFill>
                </w14:textFill>
              </w:rPr>
            </w:pPr>
          </w:p>
        </w:tc>
        <w:tc>
          <w:tcPr>
            <w:tcW w:w="1134" w:type="dxa"/>
            <w:vAlign w:val="center"/>
          </w:tcPr>
          <w:p>
            <w:pPr>
              <w:pStyle w:val="110"/>
              <w:keepNext/>
              <w:wordWrap w:val="0"/>
              <w:spacing w:after="0" w:line="440" w:lineRule="exact"/>
              <w:ind w:left="63" w:right="63"/>
              <w:rPr>
                <w:rFonts w:eastAsia="仿宋_GB2312"/>
                <w:color w:val="000000" w:themeColor="text1"/>
                <w:sz w:val="30"/>
                <w:szCs w:val="30"/>
                <w14:textFill>
                  <w14:solidFill>
                    <w14:schemeClr w14:val="tx1"/>
                  </w14:solidFill>
                </w14:textFill>
              </w:rPr>
            </w:pPr>
          </w:p>
        </w:tc>
        <w:tc>
          <w:tcPr>
            <w:tcW w:w="1134" w:type="dxa"/>
            <w:vAlign w:val="center"/>
          </w:tcPr>
          <w:p>
            <w:pPr>
              <w:pStyle w:val="110"/>
              <w:keepNext/>
              <w:wordWrap w:val="0"/>
              <w:spacing w:after="0" w:line="440" w:lineRule="exact"/>
              <w:ind w:left="63" w:right="63"/>
              <w:rPr>
                <w:rFonts w:eastAsia="仿宋_GB2312"/>
                <w:color w:val="000000" w:themeColor="text1"/>
                <w:sz w:val="30"/>
                <w:szCs w:val="30"/>
                <w14:textFill>
                  <w14:solidFill>
                    <w14:schemeClr w14:val="tx1"/>
                  </w14:solidFill>
                </w14:textFill>
              </w:rPr>
            </w:pPr>
          </w:p>
        </w:tc>
        <w:tc>
          <w:tcPr>
            <w:tcW w:w="3518" w:type="dxa"/>
            <w:vAlign w:val="center"/>
          </w:tcPr>
          <w:p>
            <w:pPr>
              <w:pStyle w:val="110"/>
              <w:keepNext/>
              <w:wordWrap w:val="0"/>
              <w:spacing w:after="0" w:line="440" w:lineRule="exact"/>
              <w:ind w:left="63" w:right="63"/>
              <w:rPr>
                <w:rFonts w:eastAsia="仿宋_GB2312"/>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vAlign w:val="center"/>
          </w:tcPr>
          <w:p>
            <w:pPr>
              <w:pStyle w:val="110"/>
              <w:keepNext/>
              <w:wordWrap w:val="0"/>
              <w:spacing w:line="440" w:lineRule="exact"/>
              <w:ind w:left="63" w:right="63"/>
              <w:rPr>
                <w:rFonts w:eastAsia="仿宋_GB2312"/>
                <w:color w:val="000000" w:themeColor="text1"/>
                <w:sz w:val="28"/>
                <w:szCs w:val="30"/>
                <w14:textFill>
                  <w14:solidFill>
                    <w14:schemeClr w14:val="tx1"/>
                  </w14:solidFill>
                </w14:textFill>
              </w:rPr>
            </w:pPr>
            <w:r>
              <w:rPr>
                <w:rFonts w:eastAsia="仿宋_GB2312"/>
                <w:color w:val="000000" w:themeColor="text1"/>
                <w:sz w:val="28"/>
                <w:szCs w:val="30"/>
                <w14:textFill>
                  <w14:solidFill>
                    <w14:schemeClr w14:val="tx1"/>
                  </w14:solidFill>
                </w14:textFill>
              </w:rPr>
              <w:t>其他人员</w:t>
            </w:r>
          </w:p>
        </w:tc>
        <w:tc>
          <w:tcPr>
            <w:tcW w:w="1167" w:type="dxa"/>
            <w:vAlign w:val="center"/>
          </w:tcPr>
          <w:p>
            <w:pPr>
              <w:pStyle w:val="110"/>
              <w:keepNext/>
              <w:wordWrap w:val="0"/>
              <w:spacing w:after="0" w:line="440" w:lineRule="exact"/>
              <w:ind w:left="63" w:right="63"/>
              <w:rPr>
                <w:rFonts w:eastAsia="仿宋_GB2312"/>
                <w:color w:val="000000" w:themeColor="text1"/>
                <w:sz w:val="28"/>
                <w:szCs w:val="30"/>
                <w14:textFill>
                  <w14:solidFill>
                    <w14:schemeClr w14:val="tx1"/>
                  </w14:solidFill>
                </w14:textFill>
              </w:rPr>
            </w:pPr>
          </w:p>
        </w:tc>
        <w:tc>
          <w:tcPr>
            <w:tcW w:w="1134" w:type="dxa"/>
            <w:vAlign w:val="center"/>
          </w:tcPr>
          <w:p>
            <w:pPr>
              <w:pStyle w:val="110"/>
              <w:keepNext/>
              <w:wordWrap w:val="0"/>
              <w:spacing w:after="0" w:line="440" w:lineRule="exact"/>
              <w:ind w:left="63" w:right="63"/>
              <w:rPr>
                <w:rFonts w:eastAsia="仿宋_GB2312"/>
                <w:color w:val="000000" w:themeColor="text1"/>
                <w:sz w:val="30"/>
                <w:szCs w:val="30"/>
                <w14:textFill>
                  <w14:solidFill>
                    <w14:schemeClr w14:val="tx1"/>
                  </w14:solidFill>
                </w14:textFill>
              </w:rPr>
            </w:pPr>
          </w:p>
        </w:tc>
        <w:tc>
          <w:tcPr>
            <w:tcW w:w="1134" w:type="dxa"/>
            <w:vAlign w:val="center"/>
          </w:tcPr>
          <w:p>
            <w:pPr>
              <w:pStyle w:val="110"/>
              <w:keepNext/>
              <w:wordWrap w:val="0"/>
              <w:spacing w:after="0" w:line="440" w:lineRule="exact"/>
              <w:ind w:left="63" w:right="63"/>
              <w:rPr>
                <w:rFonts w:eastAsia="仿宋_GB2312"/>
                <w:color w:val="000000" w:themeColor="text1"/>
                <w:sz w:val="30"/>
                <w:szCs w:val="30"/>
                <w14:textFill>
                  <w14:solidFill>
                    <w14:schemeClr w14:val="tx1"/>
                  </w14:solidFill>
                </w14:textFill>
              </w:rPr>
            </w:pPr>
          </w:p>
        </w:tc>
        <w:tc>
          <w:tcPr>
            <w:tcW w:w="3518" w:type="dxa"/>
            <w:vAlign w:val="center"/>
          </w:tcPr>
          <w:p>
            <w:pPr>
              <w:pStyle w:val="110"/>
              <w:keepNext/>
              <w:wordWrap w:val="0"/>
              <w:spacing w:after="0" w:line="440" w:lineRule="exact"/>
              <w:ind w:left="63" w:right="63"/>
              <w:rPr>
                <w:rFonts w:eastAsia="仿宋_GB2312"/>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pPr>
              <w:pStyle w:val="110"/>
              <w:keepNext/>
              <w:wordWrap w:val="0"/>
              <w:spacing w:after="0" w:line="440" w:lineRule="exact"/>
              <w:ind w:left="63" w:right="63"/>
              <w:rPr>
                <w:rFonts w:eastAsia="仿宋_GB2312"/>
                <w:color w:val="000000" w:themeColor="text1"/>
                <w:sz w:val="28"/>
                <w:szCs w:val="30"/>
                <w14:textFill>
                  <w14:solidFill>
                    <w14:schemeClr w14:val="tx1"/>
                  </w14:solidFill>
                </w14:textFill>
              </w:rPr>
            </w:pPr>
          </w:p>
        </w:tc>
        <w:tc>
          <w:tcPr>
            <w:tcW w:w="1167" w:type="dxa"/>
            <w:vAlign w:val="center"/>
          </w:tcPr>
          <w:p>
            <w:pPr>
              <w:pStyle w:val="110"/>
              <w:keepNext/>
              <w:wordWrap w:val="0"/>
              <w:spacing w:after="0" w:line="440" w:lineRule="exact"/>
              <w:ind w:left="63" w:right="63"/>
              <w:rPr>
                <w:rFonts w:eastAsia="仿宋_GB2312"/>
                <w:color w:val="000000" w:themeColor="text1"/>
                <w:sz w:val="28"/>
                <w:szCs w:val="30"/>
                <w14:textFill>
                  <w14:solidFill>
                    <w14:schemeClr w14:val="tx1"/>
                  </w14:solidFill>
                </w14:textFill>
              </w:rPr>
            </w:pPr>
          </w:p>
        </w:tc>
        <w:tc>
          <w:tcPr>
            <w:tcW w:w="1134" w:type="dxa"/>
            <w:vAlign w:val="center"/>
          </w:tcPr>
          <w:p>
            <w:pPr>
              <w:pStyle w:val="110"/>
              <w:keepNext/>
              <w:wordWrap w:val="0"/>
              <w:spacing w:after="0" w:line="440" w:lineRule="exact"/>
              <w:ind w:left="63" w:right="63"/>
              <w:rPr>
                <w:rFonts w:eastAsia="仿宋_GB2312"/>
                <w:color w:val="000000" w:themeColor="text1"/>
                <w:sz w:val="30"/>
                <w:szCs w:val="30"/>
                <w14:textFill>
                  <w14:solidFill>
                    <w14:schemeClr w14:val="tx1"/>
                  </w14:solidFill>
                </w14:textFill>
              </w:rPr>
            </w:pPr>
          </w:p>
        </w:tc>
        <w:tc>
          <w:tcPr>
            <w:tcW w:w="1134" w:type="dxa"/>
            <w:vAlign w:val="center"/>
          </w:tcPr>
          <w:p>
            <w:pPr>
              <w:pStyle w:val="110"/>
              <w:keepNext/>
              <w:wordWrap w:val="0"/>
              <w:spacing w:after="0" w:line="440" w:lineRule="exact"/>
              <w:ind w:left="63" w:right="63"/>
              <w:rPr>
                <w:rFonts w:eastAsia="仿宋_GB2312"/>
                <w:color w:val="000000" w:themeColor="text1"/>
                <w:sz w:val="30"/>
                <w:szCs w:val="30"/>
                <w14:textFill>
                  <w14:solidFill>
                    <w14:schemeClr w14:val="tx1"/>
                  </w14:solidFill>
                </w14:textFill>
              </w:rPr>
            </w:pPr>
          </w:p>
        </w:tc>
        <w:tc>
          <w:tcPr>
            <w:tcW w:w="3518" w:type="dxa"/>
            <w:vAlign w:val="center"/>
          </w:tcPr>
          <w:p>
            <w:pPr>
              <w:pStyle w:val="110"/>
              <w:keepNext/>
              <w:wordWrap w:val="0"/>
              <w:spacing w:after="0" w:line="440" w:lineRule="exact"/>
              <w:ind w:left="63" w:right="63"/>
              <w:rPr>
                <w:rFonts w:eastAsia="仿宋_GB2312"/>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pPr>
              <w:pStyle w:val="110"/>
              <w:keepNext/>
              <w:wordWrap w:val="0"/>
              <w:spacing w:after="0" w:line="440" w:lineRule="exact"/>
              <w:ind w:left="63" w:right="63"/>
              <w:rPr>
                <w:rFonts w:eastAsia="仿宋_GB2312"/>
                <w:color w:val="000000" w:themeColor="text1"/>
                <w:sz w:val="28"/>
                <w:szCs w:val="30"/>
                <w14:textFill>
                  <w14:solidFill>
                    <w14:schemeClr w14:val="tx1"/>
                  </w14:solidFill>
                </w14:textFill>
              </w:rPr>
            </w:pPr>
          </w:p>
        </w:tc>
        <w:tc>
          <w:tcPr>
            <w:tcW w:w="1167" w:type="dxa"/>
            <w:vAlign w:val="center"/>
          </w:tcPr>
          <w:p>
            <w:pPr>
              <w:pStyle w:val="110"/>
              <w:keepNext/>
              <w:wordWrap w:val="0"/>
              <w:spacing w:after="0" w:line="440" w:lineRule="exact"/>
              <w:ind w:left="63" w:right="63"/>
              <w:rPr>
                <w:rFonts w:eastAsia="仿宋_GB2312"/>
                <w:color w:val="000000" w:themeColor="text1"/>
                <w:sz w:val="28"/>
                <w:szCs w:val="30"/>
                <w14:textFill>
                  <w14:solidFill>
                    <w14:schemeClr w14:val="tx1"/>
                  </w14:solidFill>
                </w14:textFill>
              </w:rPr>
            </w:pPr>
          </w:p>
        </w:tc>
        <w:tc>
          <w:tcPr>
            <w:tcW w:w="1134" w:type="dxa"/>
            <w:vAlign w:val="center"/>
          </w:tcPr>
          <w:p>
            <w:pPr>
              <w:pStyle w:val="110"/>
              <w:keepNext/>
              <w:wordWrap w:val="0"/>
              <w:spacing w:after="0" w:line="440" w:lineRule="exact"/>
              <w:ind w:left="63" w:right="63"/>
              <w:rPr>
                <w:rFonts w:eastAsia="仿宋_GB2312"/>
                <w:color w:val="000000" w:themeColor="text1"/>
                <w:sz w:val="30"/>
                <w:szCs w:val="30"/>
                <w14:textFill>
                  <w14:solidFill>
                    <w14:schemeClr w14:val="tx1"/>
                  </w14:solidFill>
                </w14:textFill>
              </w:rPr>
            </w:pPr>
          </w:p>
        </w:tc>
        <w:tc>
          <w:tcPr>
            <w:tcW w:w="1134" w:type="dxa"/>
            <w:vAlign w:val="center"/>
          </w:tcPr>
          <w:p>
            <w:pPr>
              <w:pStyle w:val="110"/>
              <w:keepNext/>
              <w:wordWrap w:val="0"/>
              <w:spacing w:after="0" w:line="440" w:lineRule="exact"/>
              <w:ind w:left="63" w:right="63"/>
              <w:rPr>
                <w:rFonts w:eastAsia="仿宋_GB2312"/>
                <w:color w:val="000000" w:themeColor="text1"/>
                <w:sz w:val="30"/>
                <w:szCs w:val="30"/>
                <w14:textFill>
                  <w14:solidFill>
                    <w14:schemeClr w14:val="tx1"/>
                  </w14:solidFill>
                </w14:textFill>
              </w:rPr>
            </w:pPr>
          </w:p>
        </w:tc>
        <w:tc>
          <w:tcPr>
            <w:tcW w:w="3518" w:type="dxa"/>
            <w:vAlign w:val="center"/>
          </w:tcPr>
          <w:p>
            <w:pPr>
              <w:pStyle w:val="110"/>
              <w:keepNext/>
              <w:wordWrap w:val="0"/>
              <w:spacing w:after="0" w:line="440" w:lineRule="exact"/>
              <w:ind w:left="63" w:right="63"/>
              <w:rPr>
                <w:rFonts w:eastAsia="仿宋_GB2312"/>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8824" w:type="dxa"/>
            <w:gridSpan w:val="5"/>
            <w:vAlign w:val="center"/>
          </w:tcPr>
          <w:p>
            <w:pPr>
              <w:pStyle w:val="110"/>
              <w:keepNext/>
              <w:wordWrap w:val="0"/>
              <w:spacing w:after="0" w:line="440" w:lineRule="exact"/>
              <w:ind w:left="63" w:right="63"/>
              <w:rPr>
                <w:rFonts w:eastAsia="仿宋_GB2312"/>
                <w:color w:val="000000" w:themeColor="text1"/>
                <w:sz w:val="28"/>
                <w:szCs w:val="30"/>
                <w14:textFill>
                  <w14:solidFill>
                    <w14:schemeClr w14:val="tx1"/>
                  </w14:solidFill>
                </w14:textFill>
              </w:rPr>
            </w:pPr>
            <w:r>
              <w:rPr>
                <w:rFonts w:eastAsia="仿宋_GB2312"/>
                <w:color w:val="000000" w:themeColor="text1"/>
                <w:sz w:val="28"/>
                <w:szCs w:val="30"/>
                <w14:textFill>
                  <w14:solidFill>
                    <w14:schemeClr w14:val="tx1"/>
                  </w14:solidFill>
                </w14:textFill>
              </w:rPr>
              <w:t>二、现场人员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pStyle w:val="110"/>
              <w:keepNext/>
              <w:wordWrap w:val="0"/>
              <w:spacing w:after="0" w:line="440" w:lineRule="exact"/>
              <w:ind w:left="63" w:right="63"/>
              <w:rPr>
                <w:rFonts w:eastAsia="仿宋_GB2312"/>
                <w:color w:val="000000" w:themeColor="text1"/>
                <w:sz w:val="28"/>
                <w:szCs w:val="30"/>
                <w14:textFill>
                  <w14:solidFill>
                    <w14:schemeClr w14:val="tx1"/>
                  </w14:solidFill>
                </w14:textFill>
              </w:rPr>
            </w:pPr>
            <w:r>
              <w:rPr>
                <w:rFonts w:eastAsia="仿宋_GB2312"/>
                <w:color w:val="000000" w:themeColor="text1"/>
                <w:sz w:val="28"/>
                <w:szCs w:val="30"/>
                <w14:textFill>
                  <w14:solidFill>
                    <w14:schemeClr w14:val="tx1"/>
                  </w14:solidFill>
                </w14:textFill>
              </w:rPr>
              <w:t>项目经理</w:t>
            </w:r>
          </w:p>
        </w:tc>
        <w:tc>
          <w:tcPr>
            <w:tcW w:w="1167" w:type="dxa"/>
            <w:vAlign w:val="center"/>
          </w:tcPr>
          <w:p>
            <w:pPr>
              <w:pStyle w:val="110"/>
              <w:keepNext/>
              <w:wordWrap w:val="0"/>
              <w:spacing w:after="0" w:line="440" w:lineRule="exact"/>
              <w:ind w:left="63" w:right="63"/>
              <w:rPr>
                <w:rFonts w:eastAsia="仿宋_GB2312"/>
                <w:color w:val="000000" w:themeColor="text1"/>
                <w:sz w:val="28"/>
                <w:szCs w:val="30"/>
                <w14:textFill>
                  <w14:solidFill>
                    <w14:schemeClr w14:val="tx1"/>
                  </w14:solidFill>
                </w14:textFill>
              </w:rPr>
            </w:pPr>
          </w:p>
        </w:tc>
        <w:tc>
          <w:tcPr>
            <w:tcW w:w="1134" w:type="dxa"/>
            <w:vAlign w:val="center"/>
          </w:tcPr>
          <w:p>
            <w:pPr>
              <w:pStyle w:val="110"/>
              <w:keepNext/>
              <w:wordWrap w:val="0"/>
              <w:spacing w:after="0" w:line="440" w:lineRule="exact"/>
              <w:ind w:left="63" w:right="63"/>
              <w:rPr>
                <w:rFonts w:eastAsia="仿宋_GB2312"/>
                <w:color w:val="000000" w:themeColor="text1"/>
                <w:sz w:val="30"/>
                <w:szCs w:val="30"/>
                <w14:textFill>
                  <w14:solidFill>
                    <w14:schemeClr w14:val="tx1"/>
                  </w14:solidFill>
                </w14:textFill>
              </w:rPr>
            </w:pPr>
          </w:p>
        </w:tc>
        <w:tc>
          <w:tcPr>
            <w:tcW w:w="1134" w:type="dxa"/>
            <w:vAlign w:val="center"/>
          </w:tcPr>
          <w:p>
            <w:pPr>
              <w:pStyle w:val="110"/>
              <w:keepNext/>
              <w:wordWrap w:val="0"/>
              <w:spacing w:after="0" w:line="440" w:lineRule="exact"/>
              <w:ind w:left="63" w:right="63"/>
              <w:rPr>
                <w:rFonts w:eastAsia="仿宋_GB2312"/>
                <w:color w:val="000000" w:themeColor="text1"/>
                <w:sz w:val="30"/>
                <w:szCs w:val="30"/>
                <w14:textFill>
                  <w14:solidFill>
                    <w14:schemeClr w14:val="tx1"/>
                  </w14:solidFill>
                </w14:textFill>
              </w:rPr>
            </w:pPr>
          </w:p>
        </w:tc>
        <w:tc>
          <w:tcPr>
            <w:tcW w:w="3518" w:type="dxa"/>
            <w:vAlign w:val="center"/>
          </w:tcPr>
          <w:p>
            <w:pPr>
              <w:pStyle w:val="110"/>
              <w:keepNext/>
              <w:wordWrap w:val="0"/>
              <w:spacing w:after="0" w:line="440" w:lineRule="exact"/>
              <w:ind w:left="63" w:right="63"/>
              <w:rPr>
                <w:rFonts w:eastAsia="仿宋_GB2312"/>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pStyle w:val="110"/>
              <w:keepNext/>
              <w:wordWrap w:val="0"/>
              <w:spacing w:after="0" w:line="440" w:lineRule="exact"/>
              <w:ind w:left="63" w:right="63"/>
              <w:rPr>
                <w:rFonts w:eastAsia="仿宋_GB2312"/>
                <w:color w:val="000000" w:themeColor="text1"/>
                <w:sz w:val="28"/>
                <w:szCs w:val="30"/>
                <w14:textFill>
                  <w14:solidFill>
                    <w14:schemeClr w14:val="tx1"/>
                  </w14:solidFill>
                </w14:textFill>
              </w:rPr>
            </w:pPr>
            <w:r>
              <w:rPr>
                <w:rFonts w:eastAsia="仿宋_GB2312"/>
                <w:color w:val="000000" w:themeColor="text1"/>
                <w:sz w:val="28"/>
                <w:szCs w:val="30"/>
                <w14:textFill>
                  <w14:solidFill>
                    <w14:schemeClr w14:val="tx1"/>
                  </w14:solidFill>
                </w14:textFill>
              </w:rPr>
              <w:t>项目副经理</w:t>
            </w:r>
          </w:p>
        </w:tc>
        <w:tc>
          <w:tcPr>
            <w:tcW w:w="1167" w:type="dxa"/>
            <w:vAlign w:val="center"/>
          </w:tcPr>
          <w:p>
            <w:pPr>
              <w:pStyle w:val="110"/>
              <w:keepNext/>
              <w:wordWrap w:val="0"/>
              <w:spacing w:after="0" w:line="440" w:lineRule="exact"/>
              <w:ind w:left="63" w:right="63"/>
              <w:rPr>
                <w:rFonts w:eastAsia="仿宋_GB2312"/>
                <w:color w:val="000000" w:themeColor="text1"/>
                <w:sz w:val="28"/>
                <w:szCs w:val="30"/>
                <w14:textFill>
                  <w14:solidFill>
                    <w14:schemeClr w14:val="tx1"/>
                  </w14:solidFill>
                </w14:textFill>
              </w:rPr>
            </w:pPr>
          </w:p>
        </w:tc>
        <w:tc>
          <w:tcPr>
            <w:tcW w:w="1134" w:type="dxa"/>
            <w:vAlign w:val="center"/>
          </w:tcPr>
          <w:p>
            <w:pPr>
              <w:pStyle w:val="110"/>
              <w:keepNext/>
              <w:wordWrap w:val="0"/>
              <w:spacing w:after="0" w:line="440" w:lineRule="exact"/>
              <w:ind w:left="63" w:right="63"/>
              <w:rPr>
                <w:rFonts w:eastAsia="仿宋_GB2312"/>
                <w:color w:val="000000" w:themeColor="text1"/>
                <w:sz w:val="30"/>
                <w:szCs w:val="30"/>
                <w14:textFill>
                  <w14:solidFill>
                    <w14:schemeClr w14:val="tx1"/>
                  </w14:solidFill>
                </w14:textFill>
              </w:rPr>
            </w:pPr>
          </w:p>
        </w:tc>
        <w:tc>
          <w:tcPr>
            <w:tcW w:w="1134" w:type="dxa"/>
            <w:vAlign w:val="center"/>
          </w:tcPr>
          <w:p>
            <w:pPr>
              <w:pStyle w:val="110"/>
              <w:keepNext/>
              <w:wordWrap w:val="0"/>
              <w:spacing w:after="0" w:line="440" w:lineRule="exact"/>
              <w:ind w:left="63" w:right="63"/>
              <w:rPr>
                <w:rFonts w:eastAsia="仿宋_GB2312"/>
                <w:color w:val="000000" w:themeColor="text1"/>
                <w:sz w:val="30"/>
                <w:szCs w:val="30"/>
                <w14:textFill>
                  <w14:solidFill>
                    <w14:schemeClr w14:val="tx1"/>
                  </w14:solidFill>
                </w14:textFill>
              </w:rPr>
            </w:pPr>
          </w:p>
        </w:tc>
        <w:tc>
          <w:tcPr>
            <w:tcW w:w="3518" w:type="dxa"/>
            <w:vAlign w:val="center"/>
          </w:tcPr>
          <w:p>
            <w:pPr>
              <w:pStyle w:val="110"/>
              <w:keepNext/>
              <w:wordWrap w:val="0"/>
              <w:spacing w:after="0" w:line="440" w:lineRule="exact"/>
              <w:ind w:left="63" w:right="63"/>
              <w:rPr>
                <w:rFonts w:eastAsia="仿宋_GB2312"/>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pStyle w:val="110"/>
              <w:keepNext/>
              <w:wordWrap w:val="0"/>
              <w:spacing w:after="0" w:line="440" w:lineRule="exact"/>
              <w:ind w:left="63" w:right="63"/>
              <w:rPr>
                <w:rFonts w:eastAsia="仿宋_GB2312"/>
                <w:color w:val="000000" w:themeColor="text1"/>
                <w:sz w:val="28"/>
                <w:szCs w:val="30"/>
                <w14:textFill>
                  <w14:solidFill>
                    <w14:schemeClr w14:val="tx1"/>
                  </w14:solidFill>
                </w14:textFill>
              </w:rPr>
            </w:pPr>
            <w:r>
              <w:rPr>
                <w:rFonts w:eastAsia="仿宋_GB2312"/>
                <w:color w:val="000000" w:themeColor="text1"/>
                <w:sz w:val="28"/>
                <w:szCs w:val="30"/>
                <w14:textFill>
                  <w14:solidFill>
                    <w14:schemeClr w14:val="tx1"/>
                  </w14:solidFill>
                </w14:textFill>
              </w:rPr>
              <w:t>造价管理</w:t>
            </w:r>
          </w:p>
        </w:tc>
        <w:tc>
          <w:tcPr>
            <w:tcW w:w="1167" w:type="dxa"/>
            <w:vAlign w:val="center"/>
          </w:tcPr>
          <w:p>
            <w:pPr>
              <w:pStyle w:val="110"/>
              <w:keepNext/>
              <w:wordWrap w:val="0"/>
              <w:spacing w:after="0" w:line="440" w:lineRule="exact"/>
              <w:ind w:left="63" w:right="63"/>
              <w:rPr>
                <w:rFonts w:eastAsia="仿宋_GB2312"/>
                <w:color w:val="000000" w:themeColor="text1"/>
                <w:sz w:val="28"/>
                <w:szCs w:val="30"/>
                <w14:textFill>
                  <w14:solidFill>
                    <w14:schemeClr w14:val="tx1"/>
                  </w14:solidFill>
                </w14:textFill>
              </w:rPr>
            </w:pPr>
          </w:p>
        </w:tc>
        <w:tc>
          <w:tcPr>
            <w:tcW w:w="1134" w:type="dxa"/>
            <w:vAlign w:val="center"/>
          </w:tcPr>
          <w:p>
            <w:pPr>
              <w:pStyle w:val="110"/>
              <w:keepNext/>
              <w:wordWrap w:val="0"/>
              <w:spacing w:after="0" w:line="440" w:lineRule="exact"/>
              <w:ind w:left="63" w:right="63"/>
              <w:rPr>
                <w:rFonts w:eastAsia="仿宋_GB2312"/>
                <w:color w:val="000000" w:themeColor="text1"/>
                <w:sz w:val="30"/>
                <w:szCs w:val="30"/>
                <w14:textFill>
                  <w14:solidFill>
                    <w14:schemeClr w14:val="tx1"/>
                  </w14:solidFill>
                </w14:textFill>
              </w:rPr>
            </w:pPr>
          </w:p>
        </w:tc>
        <w:tc>
          <w:tcPr>
            <w:tcW w:w="1134" w:type="dxa"/>
            <w:vAlign w:val="center"/>
          </w:tcPr>
          <w:p>
            <w:pPr>
              <w:pStyle w:val="110"/>
              <w:keepNext/>
              <w:wordWrap w:val="0"/>
              <w:spacing w:after="0" w:line="440" w:lineRule="exact"/>
              <w:ind w:left="63" w:right="63"/>
              <w:rPr>
                <w:rFonts w:eastAsia="仿宋_GB2312"/>
                <w:color w:val="000000" w:themeColor="text1"/>
                <w:sz w:val="30"/>
                <w:szCs w:val="30"/>
                <w14:textFill>
                  <w14:solidFill>
                    <w14:schemeClr w14:val="tx1"/>
                  </w14:solidFill>
                </w14:textFill>
              </w:rPr>
            </w:pPr>
          </w:p>
        </w:tc>
        <w:tc>
          <w:tcPr>
            <w:tcW w:w="3518" w:type="dxa"/>
            <w:vAlign w:val="center"/>
          </w:tcPr>
          <w:p>
            <w:pPr>
              <w:pStyle w:val="110"/>
              <w:keepNext/>
              <w:wordWrap w:val="0"/>
              <w:spacing w:after="0" w:line="440" w:lineRule="exact"/>
              <w:ind w:left="63" w:right="63"/>
              <w:rPr>
                <w:rFonts w:eastAsia="仿宋_GB2312"/>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vAlign w:val="center"/>
          </w:tcPr>
          <w:p>
            <w:pPr>
              <w:pStyle w:val="110"/>
              <w:keepNext/>
              <w:wordWrap w:val="0"/>
              <w:spacing w:line="440" w:lineRule="exact"/>
              <w:ind w:left="63" w:right="63"/>
              <w:rPr>
                <w:rFonts w:eastAsia="仿宋_GB2312"/>
                <w:color w:val="000000" w:themeColor="text1"/>
                <w:sz w:val="28"/>
                <w:szCs w:val="30"/>
                <w14:textFill>
                  <w14:solidFill>
                    <w14:schemeClr w14:val="tx1"/>
                  </w14:solidFill>
                </w14:textFill>
              </w:rPr>
            </w:pPr>
            <w:r>
              <w:rPr>
                <w:rFonts w:eastAsia="仿宋_GB2312"/>
                <w:color w:val="000000" w:themeColor="text1"/>
                <w:sz w:val="28"/>
                <w:szCs w:val="30"/>
                <w14:textFill>
                  <w14:solidFill>
                    <w14:schemeClr w14:val="tx1"/>
                  </w14:solidFill>
                </w14:textFill>
              </w:rPr>
              <w:t>质量管理</w:t>
            </w:r>
          </w:p>
        </w:tc>
        <w:tc>
          <w:tcPr>
            <w:tcW w:w="1167" w:type="dxa"/>
            <w:vAlign w:val="center"/>
          </w:tcPr>
          <w:p>
            <w:pPr>
              <w:pStyle w:val="110"/>
              <w:keepNext/>
              <w:wordWrap w:val="0"/>
              <w:spacing w:after="0" w:line="440" w:lineRule="exact"/>
              <w:ind w:left="63" w:right="63"/>
              <w:rPr>
                <w:rFonts w:eastAsia="仿宋_GB2312"/>
                <w:color w:val="000000" w:themeColor="text1"/>
                <w:sz w:val="28"/>
                <w:szCs w:val="30"/>
                <w14:textFill>
                  <w14:solidFill>
                    <w14:schemeClr w14:val="tx1"/>
                  </w14:solidFill>
                </w14:textFill>
              </w:rPr>
            </w:pPr>
          </w:p>
        </w:tc>
        <w:tc>
          <w:tcPr>
            <w:tcW w:w="1134" w:type="dxa"/>
            <w:vAlign w:val="center"/>
          </w:tcPr>
          <w:p>
            <w:pPr>
              <w:pStyle w:val="110"/>
              <w:keepNext/>
              <w:wordWrap w:val="0"/>
              <w:spacing w:after="0" w:line="440" w:lineRule="exact"/>
              <w:ind w:left="63" w:right="63"/>
              <w:rPr>
                <w:rFonts w:eastAsia="仿宋_GB2312"/>
                <w:color w:val="000000" w:themeColor="text1"/>
                <w:sz w:val="30"/>
                <w:szCs w:val="30"/>
                <w14:textFill>
                  <w14:solidFill>
                    <w14:schemeClr w14:val="tx1"/>
                  </w14:solidFill>
                </w14:textFill>
              </w:rPr>
            </w:pPr>
          </w:p>
        </w:tc>
        <w:tc>
          <w:tcPr>
            <w:tcW w:w="1134" w:type="dxa"/>
            <w:vAlign w:val="center"/>
          </w:tcPr>
          <w:p>
            <w:pPr>
              <w:pStyle w:val="110"/>
              <w:keepNext/>
              <w:wordWrap w:val="0"/>
              <w:spacing w:after="0" w:line="440" w:lineRule="exact"/>
              <w:ind w:left="63" w:right="63"/>
              <w:rPr>
                <w:rFonts w:eastAsia="仿宋_GB2312"/>
                <w:color w:val="000000" w:themeColor="text1"/>
                <w:sz w:val="30"/>
                <w:szCs w:val="30"/>
                <w14:textFill>
                  <w14:solidFill>
                    <w14:schemeClr w14:val="tx1"/>
                  </w14:solidFill>
                </w14:textFill>
              </w:rPr>
            </w:pPr>
          </w:p>
        </w:tc>
        <w:tc>
          <w:tcPr>
            <w:tcW w:w="3518" w:type="dxa"/>
            <w:vAlign w:val="center"/>
          </w:tcPr>
          <w:p>
            <w:pPr>
              <w:pStyle w:val="110"/>
              <w:keepNext/>
              <w:wordWrap w:val="0"/>
              <w:spacing w:after="0" w:line="440" w:lineRule="exact"/>
              <w:ind w:left="63" w:right="63"/>
              <w:rPr>
                <w:rFonts w:eastAsia="仿宋_GB2312"/>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pPr>
              <w:pStyle w:val="110"/>
              <w:keepNext/>
              <w:wordWrap w:val="0"/>
              <w:spacing w:line="440" w:lineRule="exact"/>
              <w:ind w:left="63" w:right="63"/>
              <w:rPr>
                <w:rFonts w:eastAsia="仿宋_GB2312"/>
                <w:color w:val="000000" w:themeColor="text1"/>
                <w:sz w:val="28"/>
                <w:szCs w:val="30"/>
                <w14:textFill>
                  <w14:solidFill>
                    <w14:schemeClr w14:val="tx1"/>
                  </w14:solidFill>
                </w14:textFill>
              </w:rPr>
            </w:pPr>
          </w:p>
        </w:tc>
        <w:tc>
          <w:tcPr>
            <w:tcW w:w="1167" w:type="dxa"/>
            <w:vAlign w:val="center"/>
          </w:tcPr>
          <w:p>
            <w:pPr>
              <w:pStyle w:val="110"/>
              <w:keepNext/>
              <w:wordWrap w:val="0"/>
              <w:spacing w:after="0" w:line="440" w:lineRule="exact"/>
              <w:ind w:left="63" w:right="63"/>
              <w:rPr>
                <w:rFonts w:eastAsia="仿宋_GB2312"/>
                <w:color w:val="000000" w:themeColor="text1"/>
                <w:sz w:val="28"/>
                <w:szCs w:val="30"/>
                <w14:textFill>
                  <w14:solidFill>
                    <w14:schemeClr w14:val="tx1"/>
                  </w14:solidFill>
                </w14:textFill>
              </w:rPr>
            </w:pPr>
          </w:p>
        </w:tc>
        <w:tc>
          <w:tcPr>
            <w:tcW w:w="1134" w:type="dxa"/>
            <w:vAlign w:val="center"/>
          </w:tcPr>
          <w:p>
            <w:pPr>
              <w:pStyle w:val="110"/>
              <w:keepNext/>
              <w:wordWrap w:val="0"/>
              <w:spacing w:after="0" w:line="440" w:lineRule="exact"/>
              <w:ind w:left="63" w:right="63"/>
              <w:rPr>
                <w:rFonts w:eastAsia="仿宋_GB2312"/>
                <w:color w:val="000000" w:themeColor="text1"/>
                <w:sz w:val="30"/>
                <w:szCs w:val="30"/>
                <w14:textFill>
                  <w14:solidFill>
                    <w14:schemeClr w14:val="tx1"/>
                  </w14:solidFill>
                </w14:textFill>
              </w:rPr>
            </w:pPr>
          </w:p>
        </w:tc>
        <w:tc>
          <w:tcPr>
            <w:tcW w:w="1134" w:type="dxa"/>
            <w:vAlign w:val="center"/>
          </w:tcPr>
          <w:p>
            <w:pPr>
              <w:pStyle w:val="110"/>
              <w:keepNext/>
              <w:wordWrap w:val="0"/>
              <w:spacing w:after="0" w:line="440" w:lineRule="exact"/>
              <w:ind w:left="63" w:right="63"/>
              <w:rPr>
                <w:rFonts w:eastAsia="仿宋_GB2312"/>
                <w:color w:val="000000" w:themeColor="text1"/>
                <w:sz w:val="30"/>
                <w:szCs w:val="30"/>
                <w14:textFill>
                  <w14:solidFill>
                    <w14:schemeClr w14:val="tx1"/>
                  </w14:solidFill>
                </w14:textFill>
              </w:rPr>
            </w:pPr>
          </w:p>
        </w:tc>
        <w:tc>
          <w:tcPr>
            <w:tcW w:w="3518" w:type="dxa"/>
            <w:vAlign w:val="center"/>
          </w:tcPr>
          <w:p>
            <w:pPr>
              <w:pStyle w:val="110"/>
              <w:keepNext/>
              <w:wordWrap w:val="0"/>
              <w:spacing w:after="0" w:line="440" w:lineRule="exact"/>
              <w:ind w:left="63" w:right="63"/>
              <w:rPr>
                <w:rFonts w:eastAsia="仿宋_GB2312"/>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pPr>
              <w:pStyle w:val="110"/>
              <w:keepNext/>
              <w:wordWrap w:val="0"/>
              <w:spacing w:after="0" w:line="440" w:lineRule="exact"/>
              <w:ind w:left="63" w:right="63"/>
              <w:rPr>
                <w:rFonts w:eastAsia="仿宋_GB2312"/>
                <w:color w:val="000000" w:themeColor="text1"/>
                <w:sz w:val="28"/>
                <w:szCs w:val="30"/>
                <w14:textFill>
                  <w14:solidFill>
                    <w14:schemeClr w14:val="tx1"/>
                  </w14:solidFill>
                </w14:textFill>
              </w:rPr>
            </w:pPr>
          </w:p>
        </w:tc>
        <w:tc>
          <w:tcPr>
            <w:tcW w:w="1167" w:type="dxa"/>
            <w:vAlign w:val="center"/>
          </w:tcPr>
          <w:p>
            <w:pPr>
              <w:pStyle w:val="110"/>
              <w:keepNext/>
              <w:wordWrap w:val="0"/>
              <w:spacing w:after="0" w:line="440" w:lineRule="exact"/>
              <w:ind w:left="63" w:right="63"/>
              <w:rPr>
                <w:rFonts w:eastAsia="仿宋_GB2312"/>
                <w:color w:val="000000" w:themeColor="text1"/>
                <w:sz w:val="28"/>
                <w:szCs w:val="30"/>
                <w14:textFill>
                  <w14:solidFill>
                    <w14:schemeClr w14:val="tx1"/>
                  </w14:solidFill>
                </w14:textFill>
              </w:rPr>
            </w:pPr>
          </w:p>
        </w:tc>
        <w:tc>
          <w:tcPr>
            <w:tcW w:w="1134" w:type="dxa"/>
            <w:vAlign w:val="center"/>
          </w:tcPr>
          <w:p>
            <w:pPr>
              <w:pStyle w:val="110"/>
              <w:keepNext/>
              <w:wordWrap w:val="0"/>
              <w:spacing w:after="0" w:line="440" w:lineRule="exact"/>
              <w:ind w:left="63" w:right="63"/>
              <w:rPr>
                <w:rFonts w:eastAsia="仿宋_GB2312"/>
                <w:color w:val="000000" w:themeColor="text1"/>
                <w:sz w:val="30"/>
                <w:szCs w:val="30"/>
                <w14:textFill>
                  <w14:solidFill>
                    <w14:schemeClr w14:val="tx1"/>
                  </w14:solidFill>
                </w14:textFill>
              </w:rPr>
            </w:pPr>
          </w:p>
        </w:tc>
        <w:tc>
          <w:tcPr>
            <w:tcW w:w="1134" w:type="dxa"/>
            <w:vAlign w:val="center"/>
          </w:tcPr>
          <w:p>
            <w:pPr>
              <w:pStyle w:val="110"/>
              <w:keepNext/>
              <w:wordWrap w:val="0"/>
              <w:spacing w:after="0" w:line="440" w:lineRule="exact"/>
              <w:ind w:left="63" w:right="63"/>
              <w:rPr>
                <w:rFonts w:eastAsia="仿宋_GB2312"/>
                <w:color w:val="000000" w:themeColor="text1"/>
                <w:sz w:val="30"/>
                <w:szCs w:val="30"/>
                <w14:textFill>
                  <w14:solidFill>
                    <w14:schemeClr w14:val="tx1"/>
                  </w14:solidFill>
                </w14:textFill>
              </w:rPr>
            </w:pPr>
          </w:p>
        </w:tc>
        <w:tc>
          <w:tcPr>
            <w:tcW w:w="3518" w:type="dxa"/>
            <w:vAlign w:val="center"/>
          </w:tcPr>
          <w:p>
            <w:pPr>
              <w:pStyle w:val="110"/>
              <w:keepNext/>
              <w:wordWrap w:val="0"/>
              <w:spacing w:after="0" w:line="440" w:lineRule="exact"/>
              <w:ind w:left="63" w:right="63"/>
              <w:rPr>
                <w:rFonts w:eastAsia="仿宋_GB2312"/>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pStyle w:val="110"/>
              <w:keepNext/>
              <w:wordWrap w:val="0"/>
              <w:spacing w:after="0" w:line="440" w:lineRule="exact"/>
              <w:ind w:left="63" w:right="63"/>
              <w:rPr>
                <w:rFonts w:eastAsia="仿宋_GB2312"/>
                <w:color w:val="000000" w:themeColor="text1"/>
                <w:sz w:val="28"/>
                <w:szCs w:val="30"/>
                <w14:textFill>
                  <w14:solidFill>
                    <w14:schemeClr w14:val="tx1"/>
                  </w14:solidFill>
                </w14:textFill>
              </w:rPr>
            </w:pPr>
            <w:r>
              <w:rPr>
                <w:rFonts w:eastAsia="仿宋_GB2312"/>
                <w:color w:val="000000" w:themeColor="text1"/>
                <w:sz w:val="28"/>
                <w:szCs w:val="30"/>
                <w14:textFill>
                  <w14:solidFill>
                    <w14:schemeClr w14:val="tx1"/>
                  </w14:solidFill>
                </w14:textFill>
              </w:rPr>
              <w:t>材料管理</w:t>
            </w:r>
          </w:p>
        </w:tc>
        <w:tc>
          <w:tcPr>
            <w:tcW w:w="1167" w:type="dxa"/>
            <w:vAlign w:val="center"/>
          </w:tcPr>
          <w:p>
            <w:pPr>
              <w:pStyle w:val="110"/>
              <w:keepNext/>
              <w:wordWrap w:val="0"/>
              <w:spacing w:after="0" w:line="440" w:lineRule="exact"/>
              <w:ind w:left="63" w:right="63"/>
              <w:rPr>
                <w:rFonts w:eastAsia="仿宋_GB2312"/>
                <w:color w:val="000000" w:themeColor="text1"/>
                <w:sz w:val="28"/>
                <w:szCs w:val="30"/>
                <w14:textFill>
                  <w14:solidFill>
                    <w14:schemeClr w14:val="tx1"/>
                  </w14:solidFill>
                </w14:textFill>
              </w:rPr>
            </w:pPr>
          </w:p>
        </w:tc>
        <w:tc>
          <w:tcPr>
            <w:tcW w:w="1134" w:type="dxa"/>
            <w:vAlign w:val="center"/>
          </w:tcPr>
          <w:p>
            <w:pPr>
              <w:pStyle w:val="110"/>
              <w:keepNext/>
              <w:wordWrap w:val="0"/>
              <w:spacing w:after="0" w:line="440" w:lineRule="exact"/>
              <w:ind w:left="63" w:right="63"/>
              <w:rPr>
                <w:rFonts w:eastAsia="仿宋_GB2312"/>
                <w:color w:val="000000" w:themeColor="text1"/>
                <w:sz w:val="30"/>
                <w:szCs w:val="30"/>
                <w14:textFill>
                  <w14:solidFill>
                    <w14:schemeClr w14:val="tx1"/>
                  </w14:solidFill>
                </w14:textFill>
              </w:rPr>
            </w:pPr>
          </w:p>
        </w:tc>
        <w:tc>
          <w:tcPr>
            <w:tcW w:w="1134" w:type="dxa"/>
            <w:vAlign w:val="center"/>
          </w:tcPr>
          <w:p>
            <w:pPr>
              <w:pStyle w:val="110"/>
              <w:keepNext/>
              <w:wordWrap w:val="0"/>
              <w:spacing w:after="0" w:line="440" w:lineRule="exact"/>
              <w:ind w:left="63" w:right="63"/>
              <w:rPr>
                <w:rFonts w:eastAsia="仿宋_GB2312"/>
                <w:color w:val="000000" w:themeColor="text1"/>
                <w:sz w:val="30"/>
                <w:szCs w:val="30"/>
                <w14:textFill>
                  <w14:solidFill>
                    <w14:schemeClr w14:val="tx1"/>
                  </w14:solidFill>
                </w14:textFill>
              </w:rPr>
            </w:pPr>
          </w:p>
        </w:tc>
        <w:tc>
          <w:tcPr>
            <w:tcW w:w="3518" w:type="dxa"/>
            <w:vAlign w:val="center"/>
          </w:tcPr>
          <w:p>
            <w:pPr>
              <w:pStyle w:val="110"/>
              <w:keepNext/>
              <w:wordWrap w:val="0"/>
              <w:spacing w:after="0" w:line="440" w:lineRule="exact"/>
              <w:ind w:left="63" w:right="63"/>
              <w:rPr>
                <w:rFonts w:eastAsia="仿宋_GB2312"/>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pStyle w:val="110"/>
              <w:keepNext/>
              <w:wordWrap w:val="0"/>
              <w:spacing w:after="0" w:line="440" w:lineRule="exact"/>
              <w:ind w:left="63" w:right="63"/>
              <w:rPr>
                <w:rFonts w:eastAsia="仿宋_GB2312"/>
                <w:color w:val="000000" w:themeColor="text1"/>
                <w:sz w:val="28"/>
                <w:szCs w:val="30"/>
                <w14:textFill>
                  <w14:solidFill>
                    <w14:schemeClr w14:val="tx1"/>
                  </w14:solidFill>
                </w14:textFill>
              </w:rPr>
            </w:pPr>
            <w:r>
              <w:rPr>
                <w:rFonts w:eastAsia="仿宋_GB2312"/>
                <w:color w:val="000000" w:themeColor="text1"/>
                <w:sz w:val="28"/>
                <w:szCs w:val="30"/>
                <w14:textFill>
                  <w14:solidFill>
                    <w14:schemeClr w14:val="tx1"/>
                  </w14:solidFill>
                </w14:textFill>
              </w:rPr>
              <w:t>计划管理</w:t>
            </w:r>
          </w:p>
        </w:tc>
        <w:tc>
          <w:tcPr>
            <w:tcW w:w="1167" w:type="dxa"/>
            <w:vAlign w:val="center"/>
          </w:tcPr>
          <w:p>
            <w:pPr>
              <w:pStyle w:val="110"/>
              <w:keepNext/>
              <w:wordWrap w:val="0"/>
              <w:spacing w:after="0" w:line="440" w:lineRule="exact"/>
              <w:ind w:left="63" w:right="63"/>
              <w:rPr>
                <w:rFonts w:eastAsia="仿宋_GB2312"/>
                <w:color w:val="000000" w:themeColor="text1"/>
                <w:sz w:val="28"/>
                <w:szCs w:val="30"/>
                <w14:textFill>
                  <w14:solidFill>
                    <w14:schemeClr w14:val="tx1"/>
                  </w14:solidFill>
                </w14:textFill>
              </w:rPr>
            </w:pPr>
          </w:p>
        </w:tc>
        <w:tc>
          <w:tcPr>
            <w:tcW w:w="1134" w:type="dxa"/>
            <w:vAlign w:val="center"/>
          </w:tcPr>
          <w:p>
            <w:pPr>
              <w:pStyle w:val="110"/>
              <w:keepNext/>
              <w:wordWrap w:val="0"/>
              <w:spacing w:after="0" w:line="440" w:lineRule="exact"/>
              <w:ind w:left="63" w:right="63"/>
              <w:rPr>
                <w:rFonts w:eastAsia="仿宋_GB2312"/>
                <w:color w:val="000000" w:themeColor="text1"/>
                <w:sz w:val="30"/>
                <w:szCs w:val="30"/>
                <w14:textFill>
                  <w14:solidFill>
                    <w14:schemeClr w14:val="tx1"/>
                  </w14:solidFill>
                </w14:textFill>
              </w:rPr>
            </w:pPr>
          </w:p>
        </w:tc>
        <w:tc>
          <w:tcPr>
            <w:tcW w:w="1134" w:type="dxa"/>
            <w:vAlign w:val="center"/>
          </w:tcPr>
          <w:p>
            <w:pPr>
              <w:pStyle w:val="110"/>
              <w:keepNext/>
              <w:wordWrap w:val="0"/>
              <w:spacing w:after="0" w:line="440" w:lineRule="exact"/>
              <w:ind w:left="63" w:right="63"/>
              <w:rPr>
                <w:rFonts w:eastAsia="仿宋_GB2312"/>
                <w:color w:val="000000" w:themeColor="text1"/>
                <w:sz w:val="30"/>
                <w:szCs w:val="30"/>
                <w14:textFill>
                  <w14:solidFill>
                    <w14:schemeClr w14:val="tx1"/>
                  </w14:solidFill>
                </w14:textFill>
              </w:rPr>
            </w:pPr>
          </w:p>
        </w:tc>
        <w:tc>
          <w:tcPr>
            <w:tcW w:w="3518" w:type="dxa"/>
            <w:vAlign w:val="center"/>
          </w:tcPr>
          <w:p>
            <w:pPr>
              <w:pStyle w:val="110"/>
              <w:keepNext/>
              <w:wordWrap w:val="0"/>
              <w:spacing w:after="0" w:line="440" w:lineRule="exact"/>
              <w:ind w:left="63" w:right="63"/>
              <w:rPr>
                <w:rFonts w:eastAsia="仿宋_GB2312"/>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vAlign w:val="center"/>
          </w:tcPr>
          <w:p>
            <w:pPr>
              <w:pStyle w:val="110"/>
              <w:keepNext/>
              <w:wordWrap w:val="0"/>
              <w:spacing w:line="440" w:lineRule="exact"/>
              <w:ind w:left="63" w:right="63"/>
              <w:rPr>
                <w:rFonts w:eastAsia="仿宋_GB2312"/>
                <w:color w:val="000000" w:themeColor="text1"/>
                <w:sz w:val="28"/>
                <w:szCs w:val="30"/>
                <w14:textFill>
                  <w14:solidFill>
                    <w14:schemeClr w14:val="tx1"/>
                  </w14:solidFill>
                </w14:textFill>
              </w:rPr>
            </w:pPr>
            <w:r>
              <w:rPr>
                <w:rFonts w:eastAsia="仿宋_GB2312"/>
                <w:color w:val="000000" w:themeColor="text1"/>
                <w:sz w:val="28"/>
                <w:szCs w:val="30"/>
                <w14:textFill>
                  <w14:solidFill>
                    <w14:schemeClr w14:val="tx1"/>
                  </w14:solidFill>
                </w14:textFill>
              </w:rPr>
              <w:t>安全管理</w:t>
            </w:r>
          </w:p>
        </w:tc>
        <w:tc>
          <w:tcPr>
            <w:tcW w:w="1167" w:type="dxa"/>
            <w:vAlign w:val="center"/>
          </w:tcPr>
          <w:p>
            <w:pPr>
              <w:pStyle w:val="110"/>
              <w:keepNext/>
              <w:wordWrap w:val="0"/>
              <w:spacing w:after="0" w:line="440" w:lineRule="exact"/>
              <w:ind w:left="63" w:right="63"/>
              <w:rPr>
                <w:rFonts w:eastAsia="仿宋_GB2312"/>
                <w:color w:val="000000" w:themeColor="text1"/>
                <w:sz w:val="28"/>
                <w:szCs w:val="30"/>
                <w14:textFill>
                  <w14:solidFill>
                    <w14:schemeClr w14:val="tx1"/>
                  </w14:solidFill>
                </w14:textFill>
              </w:rPr>
            </w:pPr>
          </w:p>
        </w:tc>
        <w:tc>
          <w:tcPr>
            <w:tcW w:w="1134" w:type="dxa"/>
            <w:vAlign w:val="center"/>
          </w:tcPr>
          <w:p>
            <w:pPr>
              <w:pStyle w:val="110"/>
              <w:keepNext/>
              <w:wordWrap w:val="0"/>
              <w:spacing w:after="0" w:line="440" w:lineRule="exact"/>
              <w:ind w:left="63" w:right="63"/>
              <w:rPr>
                <w:rFonts w:eastAsia="仿宋_GB2312"/>
                <w:color w:val="000000" w:themeColor="text1"/>
                <w:sz w:val="30"/>
                <w:szCs w:val="30"/>
                <w14:textFill>
                  <w14:solidFill>
                    <w14:schemeClr w14:val="tx1"/>
                  </w14:solidFill>
                </w14:textFill>
              </w:rPr>
            </w:pPr>
          </w:p>
        </w:tc>
        <w:tc>
          <w:tcPr>
            <w:tcW w:w="1134" w:type="dxa"/>
            <w:vAlign w:val="center"/>
          </w:tcPr>
          <w:p>
            <w:pPr>
              <w:pStyle w:val="110"/>
              <w:keepNext/>
              <w:wordWrap w:val="0"/>
              <w:spacing w:after="0" w:line="440" w:lineRule="exact"/>
              <w:ind w:left="63" w:right="63"/>
              <w:rPr>
                <w:rFonts w:eastAsia="仿宋_GB2312"/>
                <w:color w:val="000000" w:themeColor="text1"/>
                <w:sz w:val="30"/>
                <w:szCs w:val="30"/>
                <w14:textFill>
                  <w14:solidFill>
                    <w14:schemeClr w14:val="tx1"/>
                  </w14:solidFill>
                </w14:textFill>
              </w:rPr>
            </w:pPr>
          </w:p>
        </w:tc>
        <w:tc>
          <w:tcPr>
            <w:tcW w:w="3518" w:type="dxa"/>
            <w:vAlign w:val="center"/>
          </w:tcPr>
          <w:p>
            <w:pPr>
              <w:pStyle w:val="110"/>
              <w:keepNext/>
              <w:wordWrap w:val="0"/>
              <w:spacing w:after="0" w:line="440" w:lineRule="exact"/>
              <w:ind w:left="63" w:right="63"/>
              <w:rPr>
                <w:rFonts w:eastAsia="仿宋_GB2312"/>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pPr>
              <w:pStyle w:val="110"/>
              <w:keepNext/>
              <w:wordWrap w:val="0"/>
              <w:spacing w:line="440" w:lineRule="exact"/>
              <w:ind w:left="63" w:right="63"/>
              <w:rPr>
                <w:rFonts w:eastAsia="仿宋_GB2312"/>
                <w:color w:val="000000" w:themeColor="text1"/>
                <w:sz w:val="28"/>
                <w:szCs w:val="30"/>
                <w14:textFill>
                  <w14:solidFill>
                    <w14:schemeClr w14:val="tx1"/>
                  </w14:solidFill>
                </w14:textFill>
              </w:rPr>
            </w:pPr>
          </w:p>
        </w:tc>
        <w:tc>
          <w:tcPr>
            <w:tcW w:w="1167" w:type="dxa"/>
            <w:vAlign w:val="center"/>
          </w:tcPr>
          <w:p>
            <w:pPr>
              <w:pStyle w:val="110"/>
              <w:keepNext/>
              <w:wordWrap w:val="0"/>
              <w:spacing w:after="0" w:line="440" w:lineRule="exact"/>
              <w:ind w:left="63" w:right="63"/>
              <w:rPr>
                <w:rFonts w:eastAsia="仿宋_GB2312"/>
                <w:color w:val="000000" w:themeColor="text1"/>
                <w:sz w:val="28"/>
                <w:szCs w:val="30"/>
                <w14:textFill>
                  <w14:solidFill>
                    <w14:schemeClr w14:val="tx1"/>
                  </w14:solidFill>
                </w14:textFill>
              </w:rPr>
            </w:pPr>
          </w:p>
        </w:tc>
        <w:tc>
          <w:tcPr>
            <w:tcW w:w="1134" w:type="dxa"/>
            <w:vAlign w:val="center"/>
          </w:tcPr>
          <w:p>
            <w:pPr>
              <w:pStyle w:val="110"/>
              <w:keepNext/>
              <w:wordWrap w:val="0"/>
              <w:spacing w:after="0" w:line="440" w:lineRule="exact"/>
              <w:ind w:left="63" w:right="63"/>
              <w:rPr>
                <w:rFonts w:eastAsia="仿宋_GB2312"/>
                <w:color w:val="000000" w:themeColor="text1"/>
                <w:sz w:val="30"/>
                <w:szCs w:val="30"/>
                <w14:textFill>
                  <w14:solidFill>
                    <w14:schemeClr w14:val="tx1"/>
                  </w14:solidFill>
                </w14:textFill>
              </w:rPr>
            </w:pPr>
          </w:p>
        </w:tc>
        <w:tc>
          <w:tcPr>
            <w:tcW w:w="1134" w:type="dxa"/>
            <w:vAlign w:val="center"/>
          </w:tcPr>
          <w:p>
            <w:pPr>
              <w:pStyle w:val="110"/>
              <w:keepNext/>
              <w:wordWrap w:val="0"/>
              <w:spacing w:after="0" w:line="440" w:lineRule="exact"/>
              <w:ind w:left="63" w:right="63"/>
              <w:rPr>
                <w:rFonts w:eastAsia="仿宋_GB2312"/>
                <w:color w:val="000000" w:themeColor="text1"/>
                <w:sz w:val="30"/>
                <w:szCs w:val="30"/>
                <w14:textFill>
                  <w14:solidFill>
                    <w14:schemeClr w14:val="tx1"/>
                  </w14:solidFill>
                </w14:textFill>
              </w:rPr>
            </w:pPr>
          </w:p>
        </w:tc>
        <w:tc>
          <w:tcPr>
            <w:tcW w:w="3518" w:type="dxa"/>
            <w:vAlign w:val="center"/>
          </w:tcPr>
          <w:p>
            <w:pPr>
              <w:pStyle w:val="110"/>
              <w:keepNext/>
              <w:wordWrap w:val="0"/>
              <w:spacing w:after="0" w:line="440" w:lineRule="exact"/>
              <w:ind w:left="63" w:right="63"/>
              <w:rPr>
                <w:rFonts w:eastAsia="仿宋_GB2312"/>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pPr>
              <w:pStyle w:val="110"/>
              <w:keepNext/>
              <w:wordWrap w:val="0"/>
              <w:spacing w:after="0" w:line="440" w:lineRule="exact"/>
              <w:ind w:left="63" w:right="63"/>
              <w:rPr>
                <w:rFonts w:eastAsia="仿宋_GB2312"/>
                <w:color w:val="000000" w:themeColor="text1"/>
                <w:sz w:val="28"/>
                <w:szCs w:val="30"/>
                <w14:textFill>
                  <w14:solidFill>
                    <w14:schemeClr w14:val="tx1"/>
                  </w14:solidFill>
                </w14:textFill>
              </w:rPr>
            </w:pPr>
          </w:p>
        </w:tc>
        <w:tc>
          <w:tcPr>
            <w:tcW w:w="1167" w:type="dxa"/>
            <w:vAlign w:val="center"/>
          </w:tcPr>
          <w:p>
            <w:pPr>
              <w:pStyle w:val="110"/>
              <w:keepNext/>
              <w:wordWrap w:val="0"/>
              <w:spacing w:after="0" w:line="440" w:lineRule="exact"/>
              <w:ind w:left="63" w:right="63"/>
              <w:rPr>
                <w:rFonts w:eastAsia="仿宋_GB2312"/>
                <w:color w:val="000000" w:themeColor="text1"/>
                <w:sz w:val="28"/>
                <w:szCs w:val="30"/>
                <w14:textFill>
                  <w14:solidFill>
                    <w14:schemeClr w14:val="tx1"/>
                  </w14:solidFill>
                </w14:textFill>
              </w:rPr>
            </w:pPr>
          </w:p>
        </w:tc>
        <w:tc>
          <w:tcPr>
            <w:tcW w:w="1134" w:type="dxa"/>
            <w:vAlign w:val="center"/>
          </w:tcPr>
          <w:p>
            <w:pPr>
              <w:pStyle w:val="110"/>
              <w:keepNext/>
              <w:wordWrap w:val="0"/>
              <w:spacing w:after="0" w:line="440" w:lineRule="exact"/>
              <w:ind w:left="63" w:right="63"/>
              <w:rPr>
                <w:rFonts w:eastAsia="仿宋_GB2312"/>
                <w:color w:val="000000" w:themeColor="text1"/>
                <w:sz w:val="30"/>
                <w:szCs w:val="30"/>
                <w14:textFill>
                  <w14:solidFill>
                    <w14:schemeClr w14:val="tx1"/>
                  </w14:solidFill>
                </w14:textFill>
              </w:rPr>
            </w:pPr>
          </w:p>
        </w:tc>
        <w:tc>
          <w:tcPr>
            <w:tcW w:w="1134" w:type="dxa"/>
            <w:vAlign w:val="center"/>
          </w:tcPr>
          <w:p>
            <w:pPr>
              <w:pStyle w:val="110"/>
              <w:keepNext/>
              <w:wordWrap w:val="0"/>
              <w:spacing w:after="0" w:line="440" w:lineRule="exact"/>
              <w:ind w:left="63" w:right="63"/>
              <w:rPr>
                <w:rFonts w:eastAsia="仿宋_GB2312"/>
                <w:color w:val="000000" w:themeColor="text1"/>
                <w:sz w:val="30"/>
                <w:szCs w:val="30"/>
                <w14:textFill>
                  <w14:solidFill>
                    <w14:schemeClr w14:val="tx1"/>
                  </w14:solidFill>
                </w14:textFill>
              </w:rPr>
            </w:pPr>
          </w:p>
        </w:tc>
        <w:tc>
          <w:tcPr>
            <w:tcW w:w="3518" w:type="dxa"/>
            <w:vAlign w:val="center"/>
          </w:tcPr>
          <w:p>
            <w:pPr>
              <w:pStyle w:val="110"/>
              <w:keepNext/>
              <w:wordWrap w:val="0"/>
              <w:spacing w:after="0" w:line="440" w:lineRule="exact"/>
              <w:ind w:left="63" w:right="63"/>
              <w:rPr>
                <w:rFonts w:eastAsia="仿宋_GB2312"/>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vAlign w:val="center"/>
          </w:tcPr>
          <w:p>
            <w:pPr>
              <w:pStyle w:val="110"/>
              <w:keepNext/>
              <w:wordWrap w:val="0"/>
              <w:spacing w:after="0" w:line="440" w:lineRule="exact"/>
              <w:ind w:left="63" w:right="63"/>
              <w:rPr>
                <w:rFonts w:eastAsia="仿宋_GB2312"/>
                <w:color w:val="000000" w:themeColor="text1"/>
                <w:sz w:val="28"/>
                <w:szCs w:val="30"/>
                <w14:textFill>
                  <w14:solidFill>
                    <w14:schemeClr w14:val="tx1"/>
                  </w14:solidFill>
                </w14:textFill>
              </w:rPr>
            </w:pPr>
            <w:r>
              <w:rPr>
                <w:rFonts w:eastAsia="仿宋_GB2312"/>
                <w:color w:val="000000" w:themeColor="text1"/>
                <w:sz w:val="28"/>
                <w:szCs w:val="30"/>
                <w14:textFill>
                  <w14:solidFill>
                    <w14:schemeClr w14:val="tx1"/>
                  </w14:solidFill>
                </w14:textFill>
              </w:rPr>
              <w:t>其他人员</w:t>
            </w:r>
          </w:p>
        </w:tc>
        <w:tc>
          <w:tcPr>
            <w:tcW w:w="1167" w:type="dxa"/>
            <w:vAlign w:val="center"/>
          </w:tcPr>
          <w:p>
            <w:pPr>
              <w:pStyle w:val="110"/>
              <w:keepNext/>
              <w:wordWrap w:val="0"/>
              <w:spacing w:after="0" w:line="440" w:lineRule="exact"/>
              <w:ind w:left="63" w:right="63"/>
              <w:rPr>
                <w:rFonts w:eastAsia="仿宋_GB2312"/>
                <w:color w:val="000000" w:themeColor="text1"/>
                <w:sz w:val="28"/>
                <w:szCs w:val="30"/>
                <w14:textFill>
                  <w14:solidFill>
                    <w14:schemeClr w14:val="tx1"/>
                  </w14:solidFill>
                </w14:textFill>
              </w:rPr>
            </w:pPr>
          </w:p>
        </w:tc>
        <w:tc>
          <w:tcPr>
            <w:tcW w:w="1134" w:type="dxa"/>
            <w:vAlign w:val="center"/>
          </w:tcPr>
          <w:p>
            <w:pPr>
              <w:pStyle w:val="110"/>
              <w:keepNext/>
              <w:wordWrap w:val="0"/>
              <w:spacing w:after="0" w:line="440" w:lineRule="exact"/>
              <w:ind w:left="63" w:right="63"/>
              <w:rPr>
                <w:rFonts w:eastAsia="仿宋_GB2312"/>
                <w:color w:val="000000" w:themeColor="text1"/>
                <w:sz w:val="30"/>
                <w:szCs w:val="30"/>
                <w14:textFill>
                  <w14:solidFill>
                    <w14:schemeClr w14:val="tx1"/>
                  </w14:solidFill>
                </w14:textFill>
              </w:rPr>
            </w:pPr>
          </w:p>
        </w:tc>
        <w:tc>
          <w:tcPr>
            <w:tcW w:w="1134" w:type="dxa"/>
            <w:vAlign w:val="center"/>
          </w:tcPr>
          <w:p>
            <w:pPr>
              <w:pStyle w:val="110"/>
              <w:keepNext/>
              <w:wordWrap w:val="0"/>
              <w:spacing w:after="0" w:line="440" w:lineRule="exact"/>
              <w:ind w:left="63" w:right="63"/>
              <w:rPr>
                <w:rFonts w:eastAsia="仿宋_GB2312"/>
                <w:color w:val="000000" w:themeColor="text1"/>
                <w:sz w:val="30"/>
                <w:szCs w:val="30"/>
                <w14:textFill>
                  <w14:solidFill>
                    <w14:schemeClr w14:val="tx1"/>
                  </w14:solidFill>
                </w14:textFill>
              </w:rPr>
            </w:pPr>
          </w:p>
        </w:tc>
        <w:tc>
          <w:tcPr>
            <w:tcW w:w="3518" w:type="dxa"/>
            <w:vAlign w:val="center"/>
          </w:tcPr>
          <w:p>
            <w:pPr>
              <w:pStyle w:val="110"/>
              <w:keepNext/>
              <w:wordWrap w:val="0"/>
              <w:spacing w:after="0" w:line="440" w:lineRule="exact"/>
              <w:ind w:left="63" w:right="63"/>
              <w:rPr>
                <w:rFonts w:eastAsia="仿宋_GB2312"/>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pPr>
              <w:pStyle w:val="110"/>
              <w:keepNext/>
              <w:wordWrap w:val="0"/>
              <w:spacing w:after="0" w:line="440" w:lineRule="exact"/>
              <w:ind w:left="63" w:right="63"/>
              <w:rPr>
                <w:rFonts w:eastAsia="仿宋_GB2312"/>
                <w:color w:val="000000" w:themeColor="text1"/>
                <w:sz w:val="28"/>
                <w:szCs w:val="30"/>
                <w14:textFill>
                  <w14:solidFill>
                    <w14:schemeClr w14:val="tx1"/>
                  </w14:solidFill>
                </w14:textFill>
              </w:rPr>
            </w:pPr>
          </w:p>
        </w:tc>
        <w:tc>
          <w:tcPr>
            <w:tcW w:w="1167" w:type="dxa"/>
            <w:vAlign w:val="center"/>
          </w:tcPr>
          <w:p>
            <w:pPr>
              <w:pStyle w:val="110"/>
              <w:keepNext/>
              <w:wordWrap w:val="0"/>
              <w:spacing w:after="0" w:line="440" w:lineRule="exact"/>
              <w:ind w:left="63" w:right="63"/>
              <w:rPr>
                <w:rFonts w:eastAsia="仿宋_GB2312"/>
                <w:color w:val="000000" w:themeColor="text1"/>
                <w:sz w:val="28"/>
                <w:szCs w:val="30"/>
                <w14:textFill>
                  <w14:solidFill>
                    <w14:schemeClr w14:val="tx1"/>
                  </w14:solidFill>
                </w14:textFill>
              </w:rPr>
            </w:pPr>
          </w:p>
        </w:tc>
        <w:tc>
          <w:tcPr>
            <w:tcW w:w="1134" w:type="dxa"/>
            <w:vAlign w:val="center"/>
          </w:tcPr>
          <w:p>
            <w:pPr>
              <w:pStyle w:val="110"/>
              <w:keepNext/>
              <w:wordWrap w:val="0"/>
              <w:spacing w:after="0" w:line="440" w:lineRule="exact"/>
              <w:ind w:left="63" w:right="63"/>
              <w:rPr>
                <w:rFonts w:eastAsia="仿宋_GB2312"/>
                <w:color w:val="000000" w:themeColor="text1"/>
                <w:sz w:val="30"/>
                <w:szCs w:val="30"/>
                <w14:textFill>
                  <w14:solidFill>
                    <w14:schemeClr w14:val="tx1"/>
                  </w14:solidFill>
                </w14:textFill>
              </w:rPr>
            </w:pPr>
          </w:p>
        </w:tc>
        <w:tc>
          <w:tcPr>
            <w:tcW w:w="1134" w:type="dxa"/>
            <w:vAlign w:val="center"/>
          </w:tcPr>
          <w:p>
            <w:pPr>
              <w:pStyle w:val="110"/>
              <w:keepNext/>
              <w:wordWrap w:val="0"/>
              <w:spacing w:after="0" w:line="440" w:lineRule="exact"/>
              <w:ind w:left="63" w:right="63"/>
              <w:rPr>
                <w:rFonts w:eastAsia="仿宋_GB2312"/>
                <w:color w:val="000000" w:themeColor="text1"/>
                <w:sz w:val="30"/>
                <w:szCs w:val="30"/>
                <w14:textFill>
                  <w14:solidFill>
                    <w14:schemeClr w14:val="tx1"/>
                  </w14:solidFill>
                </w14:textFill>
              </w:rPr>
            </w:pPr>
          </w:p>
        </w:tc>
        <w:tc>
          <w:tcPr>
            <w:tcW w:w="3518" w:type="dxa"/>
            <w:vAlign w:val="center"/>
          </w:tcPr>
          <w:p>
            <w:pPr>
              <w:pStyle w:val="110"/>
              <w:keepNext/>
              <w:wordWrap w:val="0"/>
              <w:spacing w:after="0" w:line="440" w:lineRule="exact"/>
              <w:ind w:left="63" w:right="63"/>
              <w:rPr>
                <w:rFonts w:eastAsia="仿宋_GB2312"/>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pPr>
              <w:pStyle w:val="110"/>
              <w:keepNext/>
              <w:wordWrap w:val="0"/>
              <w:spacing w:after="0" w:line="440" w:lineRule="exact"/>
              <w:ind w:left="63" w:right="63"/>
              <w:rPr>
                <w:rFonts w:eastAsia="仿宋_GB2312"/>
                <w:color w:val="000000" w:themeColor="text1"/>
                <w:sz w:val="28"/>
                <w:szCs w:val="30"/>
                <w14:textFill>
                  <w14:solidFill>
                    <w14:schemeClr w14:val="tx1"/>
                  </w14:solidFill>
                </w14:textFill>
              </w:rPr>
            </w:pPr>
          </w:p>
        </w:tc>
        <w:tc>
          <w:tcPr>
            <w:tcW w:w="1167" w:type="dxa"/>
            <w:vAlign w:val="center"/>
          </w:tcPr>
          <w:p>
            <w:pPr>
              <w:pStyle w:val="110"/>
              <w:keepNext/>
              <w:wordWrap w:val="0"/>
              <w:spacing w:after="0" w:line="440" w:lineRule="exact"/>
              <w:ind w:left="63" w:right="63"/>
              <w:rPr>
                <w:rFonts w:eastAsia="仿宋_GB2312"/>
                <w:color w:val="000000" w:themeColor="text1"/>
                <w:sz w:val="28"/>
                <w:szCs w:val="30"/>
                <w14:textFill>
                  <w14:solidFill>
                    <w14:schemeClr w14:val="tx1"/>
                  </w14:solidFill>
                </w14:textFill>
              </w:rPr>
            </w:pPr>
          </w:p>
        </w:tc>
        <w:tc>
          <w:tcPr>
            <w:tcW w:w="1134" w:type="dxa"/>
            <w:vAlign w:val="center"/>
          </w:tcPr>
          <w:p>
            <w:pPr>
              <w:pStyle w:val="110"/>
              <w:keepNext/>
              <w:wordWrap w:val="0"/>
              <w:spacing w:after="0" w:line="440" w:lineRule="exact"/>
              <w:ind w:left="63" w:right="63"/>
              <w:rPr>
                <w:rFonts w:eastAsia="仿宋_GB2312"/>
                <w:color w:val="000000" w:themeColor="text1"/>
                <w:sz w:val="30"/>
                <w:szCs w:val="30"/>
                <w14:textFill>
                  <w14:solidFill>
                    <w14:schemeClr w14:val="tx1"/>
                  </w14:solidFill>
                </w14:textFill>
              </w:rPr>
            </w:pPr>
          </w:p>
        </w:tc>
        <w:tc>
          <w:tcPr>
            <w:tcW w:w="1134" w:type="dxa"/>
            <w:vAlign w:val="center"/>
          </w:tcPr>
          <w:p>
            <w:pPr>
              <w:pStyle w:val="110"/>
              <w:keepNext/>
              <w:wordWrap w:val="0"/>
              <w:spacing w:after="0" w:line="440" w:lineRule="exact"/>
              <w:ind w:left="63" w:right="63"/>
              <w:rPr>
                <w:rFonts w:eastAsia="仿宋_GB2312"/>
                <w:color w:val="000000" w:themeColor="text1"/>
                <w:sz w:val="30"/>
                <w:szCs w:val="30"/>
                <w14:textFill>
                  <w14:solidFill>
                    <w14:schemeClr w14:val="tx1"/>
                  </w14:solidFill>
                </w14:textFill>
              </w:rPr>
            </w:pPr>
          </w:p>
        </w:tc>
        <w:tc>
          <w:tcPr>
            <w:tcW w:w="3518" w:type="dxa"/>
            <w:vAlign w:val="center"/>
          </w:tcPr>
          <w:p>
            <w:pPr>
              <w:pStyle w:val="110"/>
              <w:keepNext/>
              <w:wordWrap w:val="0"/>
              <w:spacing w:after="0" w:line="440" w:lineRule="exact"/>
              <w:ind w:left="63" w:right="63"/>
              <w:rPr>
                <w:rFonts w:eastAsia="仿宋_GB2312"/>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pPr>
              <w:pStyle w:val="110"/>
              <w:keepNext/>
              <w:wordWrap w:val="0"/>
              <w:spacing w:after="0" w:line="440" w:lineRule="exact"/>
              <w:ind w:left="63" w:right="63"/>
              <w:rPr>
                <w:rFonts w:eastAsia="仿宋_GB2312"/>
                <w:color w:val="000000" w:themeColor="text1"/>
                <w:sz w:val="28"/>
                <w:szCs w:val="30"/>
                <w14:textFill>
                  <w14:solidFill>
                    <w14:schemeClr w14:val="tx1"/>
                  </w14:solidFill>
                </w14:textFill>
              </w:rPr>
            </w:pPr>
          </w:p>
        </w:tc>
        <w:tc>
          <w:tcPr>
            <w:tcW w:w="1167" w:type="dxa"/>
            <w:vAlign w:val="center"/>
          </w:tcPr>
          <w:p>
            <w:pPr>
              <w:pStyle w:val="110"/>
              <w:keepNext/>
              <w:wordWrap w:val="0"/>
              <w:spacing w:after="0" w:line="440" w:lineRule="exact"/>
              <w:ind w:left="63" w:right="63"/>
              <w:rPr>
                <w:rFonts w:eastAsia="仿宋_GB2312"/>
                <w:color w:val="000000" w:themeColor="text1"/>
                <w:sz w:val="28"/>
                <w:szCs w:val="30"/>
                <w14:textFill>
                  <w14:solidFill>
                    <w14:schemeClr w14:val="tx1"/>
                  </w14:solidFill>
                </w14:textFill>
              </w:rPr>
            </w:pPr>
          </w:p>
        </w:tc>
        <w:tc>
          <w:tcPr>
            <w:tcW w:w="1134" w:type="dxa"/>
            <w:vAlign w:val="center"/>
          </w:tcPr>
          <w:p>
            <w:pPr>
              <w:pStyle w:val="110"/>
              <w:keepNext/>
              <w:wordWrap w:val="0"/>
              <w:spacing w:after="0" w:line="440" w:lineRule="exact"/>
              <w:ind w:left="63" w:right="63"/>
              <w:rPr>
                <w:rFonts w:eastAsia="仿宋_GB2312"/>
                <w:color w:val="000000" w:themeColor="text1"/>
                <w:sz w:val="30"/>
                <w:szCs w:val="30"/>
                <w14:textFill>
                  <w14:solidFill>
                    <w14:schemeClr w14:val="tx1"/>
                  </w14:solidFill>
                </w14:textFill>
              </w:rPr>
            </w:pPr>
          </w:p>
        </w:tc>
        <w:tc>
          <w:tcPr>
            <w:tcW w:w="1134" w:type="dxa"/>
            <w:vAlign w:val="center"/>
          </w:tcPr>
          <w:p>
            <w:pPr>
              <w:pStyle w:val="110"/>
              <w:keepNext/>
              <w:wordWrap w:val="0"/>
              <w:spacing w:after="0" w:line="440" w:lineRule="exact"/>
              <w:ind w:left="63" w:right="63"/>
              <w:rPr>
                <w:rFonts w:eastAsia="仿宋_GB2312"/>
                <w:color w:val="000000" w:themeColor="text1"/>
                <w:sz w:val="30"/>
                <w:szCs w:val="30"/>
                <w14:textFill>
                  <w14:solidFill>
                    <w14:schemeClr w14:val="tx1"/>
                  </w14:solidFill>
                </w14:textFill>
              </w:rPr>
            </w:pPr>
          </w:p>
        </w:tc>
        <w:tc>
          <w:tcPr>
            <w:tcW w:w="3518" w:type="dxa"/>
            <w:vAlign w:val="center"/>
          </w:tcPr>
          <w:p>
            <w:pPr>
              <w:pStyle w:val="110"/>
              <w:keepNext/>
              <w:wordWrap w:val="0"/>
              <w:spacing w:after="0" w:line="440" w:lineRule="exact"/>
              <w:ind w:left="63" w:right="63"/>
              <w:rPr>
                <w:rFonts w:eastAsia="仿宋_GB2312"/>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pPr>
              <w:pStyle w:val="110"/>
              <w:keepNext/>
              <w:wordWrap w:val="0"/>
              <w:spacing w:after="0" w:line="440" w:lineRule="exact"/>
              <w:ind w:left="63" w:right="63"/>
              <w:rPr>
                <w:rFonts w:eastAsia="仿宋_GB2312"/>
                <w:color w:val="000000" w:themeColor="text1"/>
                <w:sz w:val="28"/>
                <w:szCs w:val="30"/>
                <w14:textFill>
                  <w14:solidFill>
                    <w14:schemeClr w14:val="tx1"/>
                  </w14:solidFill>
                </w14:textFill>
              </w:rPr>
            </w:pPr>
          </w:p>
        </w:tc>
        <w:tc>
          <w:tcPr>
            <w:tcW w:w="1167" w:type="dxa"/>
            <w:vAlign w:val="center"/>
          </w:tcPr>
          <w:p>
            <w:pPr>
              <w:pStyle w:val="110"/>
              <w:keepNext/>
              <w:wordWrap w:val="0"/>
              <w:spacing w:after="0" w:line="440" w:lineRule="exact"/>
              <w:ind w:left="63" w:right="63"/>
              <w:rPr>
                <w:rFonts w:eastAsia="仿宋_GB2312"/>
                <w:color w:val="000000" w:themeColor="text1"/>
                <w:sz w:val="28"/>
                <w:szCs w:val="30"/>
                <w14:textFill>
                  <w14:solidFill>
                    <w14:schemeClr w14:val="tx1"/>
                  </w14:solidFill>
                </w14:textFill>
              </w:rPr>
            </w:pPr>
          </w:p>
        </w:tc>
        <w:tc>
          <w:tcPr>
            <w:tcW w:w="1134" w:type="dxa"/>
            <w:vAlign w:val="center"/>
          </w:tcPr>
          <w:p>
            <w:pPr>
              <w:pStyle w:val="110"/>
              <w:keepNext/>
              <w:wordWrap w:val="0"/>
              <w:spacing w:after="0" w:line="440" w:lineRule="exact"/>
              <w:ind w:left="63" w:right="63"/>
              <w:rPr>
                <w:rFonts w:eastAsia="仿宋_GB2312"/>
                <w:color w:val="000000" w:themeColor="text1"/>
                <w:sz w:val="30"/>
                <w:szCs w:val="30"/>
                <w14:textFill>
                  <w14:solidFill>
                    <w14:schemeClr w14:val="tx1"/>
                  </w14:solidFill>
                </w14:textFill>
              </w:rPr>
            </w:pPr>
          </w:p>
        </w:tc>
        <w:tc>
          <w:tcPr>
            <w:tcW w:w="1134" w:type="dxa"/>
            <w:vAlign w:val="center"/>
          </w:tcPr>
          <w:p>
            <w:pPr>
              <w:pStyle w:val="110"/>
              <w:keepNext/>
              <w:wordWrap w:val="0"/>
              <w:spacing w:after="0" w:line="440" w:lineRule="exact"/>
              <w:ind w:left="63" w:right="63"/>
              <w:rPr>
                <w:rFonts w:eastAsia="仿宋_GB2312"/>
                <w:color w:val="000000" w:themeColor="text1"/>
                <w:sz w:val="30"/>
                <w:szCs w:val="30"/>
                <w14:textFill>
                  <w14:solidFill>
                    <w14:schemeClr w14:val="tx1"/>
                  </w14:solidFill>
                </w14:textFill>
              </w:rPr>
            </w:pPr>
          </w:p>
        </w:tc>
        <w:tc>
          <w:tcPr>
            <w:tcW w:w="3518" w:type="dxa"/>
            <w:vAlign w:val="center"/>
          </w:tcPr>
          <w:p>
            <w:pPr>
              <w:pStyle w:val="110"/>
              <w:keepNext/>
              <w:wordWrap w:val="0"/>
              <w:spacing w:after="0" w:line="440" w:lineRule="exact"/>
              <w:ind w:left="63" w:right="63"/>
              <w:rPr>
                <w:rFonts w:eastAsia="仿宋_GB2312"/>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pPr>
              <w:pStyle w:val="110"/>
              <w:keepNext/>
              <w:wordWrap w:val="0"/>
              <w:spacing w:after="0" w:line="440" w:lineRule="exact"/>
              <w:ind w:left="63" w:right="63"/>
              <w:rPr>
                <w:rFonts w:eastAsia="仿宋_GB2312"/>
                <w:color w:val="000000" w:themeColor="text1"/>
                <w:sz w:val="28"/>
                <w:szCs w:val="30"/>
                <w14:textFill>
                  <w14:solidFill>
                    <w14:schemeClr w14:val="tx1"/>
                  </w14:solidFill>
                </w14:textFill>
              </w:rPr>
            </w:pPr>
          </w:p>
        </w:tc>
        <w:tc>
          <w:tcPr>
            <w:tcW w:w="1167" w:type="dxa"/>
            <w:vAlign w:val="center"/>
          </w:tcPr>
          <w:p>
            <w:pPr>
              <w:pStyle w:val="110"/>
              <w:keepNext/>
              <w:wordWrap w:val="0"/>
              <w:spacing w:after="0" w:line="440" w:lineRule="exact"/>
              <w:ind w:left="63" w:right="63"/>
              <w:rPr>
                <w:rFonts w:eastAsia="仿宋_GB2312"/>
                <w:color w:val="000000" w:themeColor="text1"/>
                <w:sz w:val="28"/>
                <w:szCs w:val="30"/>
                <w14:textFill>
                  <w14:solidFill>
                    <w14:schemeClr w14:val="tx1"/>
                  </w14:solidFill>
                </w14:textFill>
              </w:rPr>
            </w:pPr>
          </w:p>
        </w:tc>
        <w:tc>
          <w:tcPr>
            <w:tcW w:w="1134" w:type="dxa"/>
            <w:vAlign w:val="center"/>
          </w:tcPr>
          <w:p>
            <w:pPr>
              <w:pStyle w:val="110"/>
              <w:keepNext/>
              <w:wordWrap w:val="0"/>
              <w:spacing w:after="0" w:line="440" w:lineRule="exact"/>
              <w:ind w:left="63" w:right="63"/>
              <w:rPr>
                <w:rFonts w:eastAsia="仿宋_GB2312"/>
                <w:color w:val="000000" w:themeColor="text1"/>
                <w:sz w:val="30"/>
                <w:szCs w:val="30"/>
                <w14:textFill>
                  <w14:solidFill>
                    <w14:schemeClr w14:val="tx1"/>
                  </w14:solidFill>
                </w14:textFill>
              </w:rPr>
            </w:pPr>
          </w:p>
        </w:tc>
        <w:tc>
          <w:tcPr>
            <w:tcW w:w="1134" w:type="dxa"/>
            <w:vAlign w:val="center"/>
          </w:tcPr>
          <w:p>
            <w:pPr>
              <w:pStyle w:val="110"/>
              <w:keepNext/>
              <w:wordWrap w:val="0"/>
              <w:spacing w:after="0" w:line="440" w:lineRule="exact"/>
              <w:ind w:left="63" w:right="63"/>
              <w:rPr>
                <w:rFonts w:eastAsia="仿宋_GB2312"/>
                <w:color w:val="000000" w:themeColor="text1"/>
                <w:sz w:val="30"/>
                <w:szCs w:val="30"/>
                <w14:textFill>
                  <w14:solidFill>
                    <w14:schemeClr w14:val="tx1"/>
                  </w14:solidFill>
                </w14:textFill>
              </w:rPr>
            </w:pPr>
          </w:p>
        </w:tc>
        <w:tc>
          <w:tcPr>
            <w:tcW w:w="3518" w:type="dxa"/>
            <w:vAlign w:val="center"/>
          </w:tcPr>
          <w:p>
            <w:pPr>
              <w:pStyle w:val="110"/>
              <w:keepNext/>
              <w:wordWrap w:val="0"/>
              <w:spacing w:after="0" w:line="440" w:lineRule="exact"/>
              <w:ind w:left="63" w:right="63"/>
              <w:rPr>
                <w:rFonts w:eastAsia="仿宋_GB2312"/>
                <w:color w:val="000000" w:themeColor="text1"/>
                <w:sz w:val="30"/>
                <w:szCs w:val="30"/>
                <w14:textFill>
                  <w14:solidFill>
                    <w14:schemeClr w14:val="tx1"/>
                  </w14:solidFill>
                </w14:textFill>
              </w:rPr>
            </w:pPr>
          </w:p>
        </w:tc>
      </w:tr>
    </w:tbl>
    <w:p>
      <w:pPr>
        <w:pStyle w:val="111"/>
        <w:wordWrap w:val="0"/>
        <w:spacing w:line="440" w:lineRule="exact"/>
        <w:rPr>
          <w:rFonts w:eastAsia="黑体"/>
          <w:color w:val="000000" w:themeColor="text1"/>
          <w:sz w:val="30"/>
          <w:szCs w:val="30"/>
          <w14:textFill>
            <w14:solidFill>
              <w14:schemeClr w14:val="tx1"/>
            </w14:solidFill>
          </w14:textFill>
        </w:rPr>
      </w:pPr>
      <w:r>
        <w:rPr>
          <w:rFonts w:eastAsia="仿宋_GB2312"/>
          <w:color w:val="000000" w:themeColor="text1"/>
          <w:sz w:val="30"/>
          <w:szCs w:val="30"/>
          <w14:textFill>
            <w14:solidFill>
              <w14:schemeClr w14:val="tx1"/>
            </w14:solidFill>
          </w14:textFill>
        </w:rPr>
        <w:br w:type="page"/>
      </w:r>
      <w:r>
        <w:rPr>
          <w:rFonts w:eastAsia="仿宋_GB2312"/>
          <w:color w:val="000000" w:themeColor="text1"/>
          <w:sz w:val="30"/>
          <w:szCs w:val="30"/>
          <w14:textFill>
            <w14:solidFill>
              <w14:schemeClr w14:val="tx1"/>
            </w14:solidFill>
          </w14:textFill>
        </w:rPr>
        <w:t>附</w:t>
      </w:r>
      <w:bookmarkStart w:id="1448" w:name="_Toc296891057"/>
      <w:bookmarkStart w:id="1449" w:name="_Toc296503229"/>
      <w:bookmarkStart w:id="1450" w:name="_Toc296346730"/>
      <w:bookmarkStart w:id="1451" w:name="_Toc296347228"/>
      <w:bookmarkStart w:id="1452" w:name="_Toc296944568"/>
      <w:bookmarkStart w:id="1453" w:name="_Toc296891269"/>
      <w:r>
        <w:rPr>
          <w:rFonts w:eastAsia="仿宋_GB2312"/>
          <w:color w:val="000000" w:themeColor="text1"/>
          <w:sz w:val="30"/>
          <w:szCs w:val="30"/>
          <w14:textFill>
            <w14:solidFill>
              <w14:schemeClr w14:val="tx1"/>
            </w14:solidFill>
          </w14:textFill>
        </w:rPr>
        <w:t>件</w:t>
      </w:r>
      <w:r>
        <w:rPr>
          <w:rFonts w:hint="eastAsia" w:eastAsia="仿宋_GB2312"/>
          <w:color w:val="000000" w:themeColor="text1"/>
          <w:sz w:val="30"/>
          <w:szCs w:val="30"/>
          <w14:textFill>
            <w14:solidFill>
              <w14:schemeClr w14:val="tx1"/>
            </w14:solidFill>
          </w14:textFill>
        </w:rPr>
        <w:t>4：</w:t>
      </w:r>
    </w:p>
    <w:bookmarkEnd w:id="1448"/>
    <w:bookmarkEnd w:id="1449"/>
    <w:bookmarkEnd w:id="1450"/>
    <w:bookmarkEnd w:id="1451"/>
    <w:bookmarkEnd w:id="1452"/>
    <w:bookmarkEnd w:id="1453"/>
    <w:p>
      <w:pPr>
        <w:pStyle w:val="111"/>
        <w:wordWrap w:val="0"/>
        <w:spacing w:before="120" w:beforeLines="50" w:after="120" w:afterLines="50" w:line="440" w:lineRule="exact"/>
        <w:jc w:val="center"/>
        <w:rPr>
          <w:rFonts w:eastAsia="黑体"/>
          <w:color w:val="000000" w:themeColor="text1"/>
          <w:sz w:val="30"/>
          <w:szCs w:val="30"/>
          <w14:textFill>
            <w14:solidFill>
              <w14:schemeClr w14:val="tx1"/>
            </w14:solidFill>
          </w14:textFill>
        </w:rPr>
      </w:pPr>
      <w:r>
        <w:rPr>
          <w:rFonts w:eastAsia="黑体"/>
          <w:color w:val="000000" w:themeColor="text1"/>
          <w:sz w:val="30"/>
          <w:szCs w:val="30"/>
          <w14:textFill>
            <w14:solidFill>
              <w14:schemeClr w14:val="tx1"/>
            </w14:solidFill>
          </w14:textFill>
        </w:rPr>
        <w:t>分包人主要施工管理人员表</w:t>
      </w:r>
    </w:p>
    <w:tbl>
      <w:tblPr>
        <w:tblStyle w:val="40"/>
        <w:tblW w:w="90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871"/>
        <w:gridCol w:w="1418"/>
        <w:gridCol w:w="1134"/>
        <w:gridCol w:w="1134"/>
        <w:gridCol w:w="3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pStyle w:val="110"/>
              <w:keepNext/>
              <w:wordWrap w:val="0"/>
              <w:spacing w:after="0" w:line="440" w:lineRule="exact"/>
              <w:ind w:left="63" w:right="63"/>
              <w:rPr>
                <w:rFonts w:eastAsia="仿宋_GB2312"/>
                <w:color w:val="000000" w:themeColor="text1"/>
                <w:sz w:val="28"/>
                <w:szCs w:val="30"/>
                <w14:textFill>
                  <w14:solidFill>
                    <w14:schemeClr w14:val="tx1"/>
                  </w14:solidFill>
                </w14:textFill>
              </w:rPr>
            </w:pPr>
            <w:r>
              <w:rPr>
                <w:rFonts w:eastAsia="仿宋_GB2312"/>
                <w:color w:val="000000" w:themeColor="text1"/>
                <w:sz w:val="28"/>
                <w:szCs w:val="30"/>
                <w14:textFill>
                  <w14:solidFill>
                    <w14:schemeClr w14:val="tx1"/>
                  </w14:solidFill>
                </w14:textFill>
              </w:rPr>
              <w:t>名称</w:t>
            </w:r>
          </w:p>
        </w:tc>
        <w:tc>
          <w:tcPr>
            <w:tcW w:w="1418" w:type="dxa"/>
            <w:vAlign w:val="center"/>
          </w:tcPr>
          <w:p>
            <w:pPr>
              <w:pStyle w:val="110"/>
              <w:keepNext/>
              <w:wordWrap w:val="0"/>
              <w:spacing w:after="0" w:line="440" w:lineRule="exact"/>
              <w:ind w:left="63" w:right="63"/>
              <w:rPr>
                <w:rFonts w:eastAsia="仿宋_GB2312"/>
                <w:color w:val="000000" w:themeColor="text1"/>
                <w:sz w:val="28"/>
                <w:szCs w:val="30"/>
                <w14:textFill>
                  <w14:solidFill>
                    <w14:schemeClr w14:val="tx1"/>
                  </w14:solidFill>
                </w14:textFill>
              </w:rPr>
            </w:pPr>
            <w:r>
              <w:rPr>
                <w:rFonts w:eastAsia="仿宋_GB2312"/>
                <w:color w:val="000000" w:themeColor="text1"/>
                <w:sz w:val="28"/>
                <w:szCs w:val="30"/>
                <w14:textFill>
                  <w14:solidFill>
                    <w14:schemeClr w14:val="tx1"/>
                  </w14:solidFill>
                </w14:textFill>
              </w:rPr>
              <w:t>姓名</w:t>
            </w:r>
          </w:p>
        </w:tc>
        <w:tc>
          <w:tcPr>
            <w:tcW w:w="1134" w:type="dxa"/>
            <w:vAlign w:val="center"/>
          </w:tcPr>
          <w:p>
            <w:pPr>
              <w:pStyle w:val="110"/>
              <w:keepNext/>
              <w:wordWrap w:val="0"/>
              <w:spacing w:after="0" w:line="440" w:lineRule="exact"/>
              <w:ind w:left="63" w:right="63"/>
              <w:rPr>
                <w:rFonts w:eastAsia="仿宋_GB2312"/>
                <w:color w:val="000000" w:themeColor="text1"/>
                <w:sz w:val="30"/>
                <w:szCs w:val="30"/>
                <w14:textFill>
                  <w14:solidFill>
                    <w14:schemeClr w14:val="tx1"/>
                  </w14:solidFill>
                </w14:textFill>
              </w:rPr>
            </w:pPr>
            <w:r>
              <w:rPr>
                <w:rFonts w:eastAsia="仿宋_GB2312"/>
                <w:color w:val="000000" w:themeColor="text1"/>
                <w:sz w:val="30"/>
                <w:szCs w:val="30"/>
                <w14:textFill>
                  <w14:solidFill>
                    <w14:schemeClr w14:val="tx1"/>
                  </w14:solidFill>
                </w14:textFill>
              </w:rPr>
              <w:t>职务</w:t>
            </w:r>
          </w:p>
        </w:tc>
        <w:tc>
          <w:tcPr>
            <w:tcW w:w="1134" w:type="dxa"/>
            <w:vAlign w:val="center"/>
          </w:tcPr>
          <w:p>
            <w:pPr>
              <w:pStyle w:val="110"/>
              <w:keepNext/>
              <w:wordWrap w:val="0"/>
              <w:spacing w:after="0" w:line="440" w:lineRule="exact"/>
              <w:ind w:left="63" w:right="63"/>
              <w:rPr>
                <w:rFonts w:eastAsia="仿宋_GB2312"/>
                <w:color w:val="000000" w:themeColor="text1"/>
                <w:sz w:val="30"/>
                <w:szCs w:val="30"/>
                <w14:textFill>
                  <w14:solidFill>
                    <w14:schemeClr w14:val="tx1"/>
                  </w14:solidFill>
                </w14:textFill>
              </w:rPr>
            </w:pPr>
            <w:r>
              <w:rPr>
                <w:rFonts w:eastAsia="仿宋_GB2312"/>
                <w:color w:val="000000" w:themeColor="text1"/>
                <w:sz w:val="30"/>
                <w:szCs w:val="30"/>
                <w14:textFill>
                  <w14:solidFill>
                    <w14:schemeClr w14:val="tx1"/>
                  </w14:solidFill>
                </w14:textFill>
              </w:rPr>
              <w:t>职称</w:t>
            </w:r>
          </w:p>
        </w:tc>
        <w:tc>
          <w:tcPr>
            <w:tcW w:w="3518" w:type="dxa"/>
            <w:vAlign w:val="center"/>
          </w:tcPr>
          <w:p>
            <w:pPr>
              <w:pStyle w:val="110"/>
              <w:keepNext/>
              <w:wordWrap w:val="0"/>
              <w:spacing w:after="0" w:line="440" w:lineRule="exact"/>
              <w:ind w:left="63" w:right="63"/>
              <w:rPr>
                <w:rFonts w:eastAsia="仿宋_GB2312"/>
                <w:color w:val="000000" w:themeColor="text1"/>
                <w:sz w:val="30"/>
                <w:szCs w:val="30"/>
                <w14:textFill>
                  <w14:solidFill>
                    <w14:schemeClr w14:val="tx1"/>
                  </w14:solidFill>
                </w14:textFill>
              </w:rPr>
            </w:pPr>
            <w:r>
              <w:rPr>
                <w:rFonts w:eastAsia="仿宋_GB2312"/>
                <w:color w:val="000000" w:themeColor="text1"/>
                <w:sz w:val="30"/>
                <w:szCs w:val="30"/>
                <w14:textFill>
                  <w14:solidFill>
                    <w14:schemeClr w14:val="tx1"/>
                  </w14:solidFill>
                </w14:textFill>
              </w:rPr>
              <w:t>主要资历、经验及承担过的项目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075" w:type="dxa"/>
            <w:gridSpan w:val="5"/>
            <w:vAlign w:val="center"/>
          </w:tcPr>
          <w:p>
            <w:pPr>
              <w:pStyle w:val="110"/>
              <w:keepNext/>
              <w:wordWrap w:val="0"/>
              <w:spacing w:after="0" w:line="440" w:lineRule="exact"/>
              <w:ind w:left="63" w:right="63"/>
              <w:rPr>
                <w:rFonts w:eastAsia="仿宋_GB2312"/>
                <w:color w:val="000000" w:themeColor="text1"/>
                <w:sz w:val="28"/>
                <w:szCs w:val="30"/>
                <w14:textFill>
                  <w14:solidFill>
                    <w14:schemeClr w14:val="tx1"/>
                  </w14:solidFill>
                </w14:textFill>
              </w:rPr>
            </w:pPr>
            <w:r>
              <w:rPr>
                <w:rFonts w:eastAsia="仿宋_GB2312"/>
                <w:color w:val="000000" w:themeColor="text1"/>
                <w:sz w:val="28"/>
                <w:szCs w:val="30"/>
                <w14:textFill>
                  <w14:solidFill>
                    <w14:schemeClr w14:val="tx1"/>
                  </w14:solidFill>
                </w14:textFill>
              </w:rPr>
              <w:t>一、总部人员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pStyle w:val="110"/>
              <w:keepNext/>
              <w:wordWrap w:val="0"/>
              <w:spacing w:after="0" w:line="440" w:lineRule="exact"/>
              <w:ind w:left="63" w:right="63"/>
              <w:rPr>
                <w:rFonts w:eastAsia="仿宋_GB2312"/>
                <w:color w:val="000000" w:themeColor="text1"/>
                <w:sz w:val="28"/>
                <w:szCs w:val="30"/>
                <w14:textFill>
                  <w14:solidFill>
                    <w14:schemeClr w14:val="tx1"/>
                  </w14:solidFill>
                </w14:textFill>
              </w:rPr>
            </w:pPr>
            <w:r>
              <w:rPr>
                <w:rFonts w:eastAsia="仿宋_GB2312"/>
                <w:color w:val="000000" w:themeColor="text1"/>
                <w:sz w:val="28"/>
                <w:szCs w:val="30"/>
                <w14:textFill>
                  <w14:solidFill>
                    <w14:schemeClr w14:val="tx1"/>
                  </w14:solidFill>
                </w14:textFill>
              </w:rPr>
              <w:t>项目主管</w:t>
            </w:r>
          </w:p>
        </w:tc>
        <w:tc>
          <w:tcPr>
            <w:tcW w:w="1418" w:type="dxa"/>
            <w:vAlign w:val="center"/>
          </w:tcPr>
          <w:p>
            <w:pPr>
              <w:pStyle w:val="110"/>
              <w:keepNext/>
              <w:wordWrap w:val="0"/>
              <w:spacing w:after="0" w:line="440" w:lineRule="exact"/>
              <w:ind w:left="63" w:right="63"/>
              <w:rPr>
                <w:rFonts w:eastAsia="仿宋_GB2312"/>
                <w:color w:val="000000" w:themeColor="text1"/>
                <w:sz w:val="28"/>
                <w:szCs w:val="30"/>
                <w14:textFill>
                  <w14:solidFill>
                    <w14:schemeClr w14:val="tx1"/>
                  </w14:solidFill>
                </w14:textFill>
              </w:rPr>
            </w:pPr>
          </w:p>
        </w:tc>
        <w:tc>
          <w:tcPr>
            <w:tcW w:w="1134" w:type="dxa"/>
            <w:vAlign w:val="center"/>
          </w:tcPr>
          <w:p>
            <w:pPr>
              <w:pStyle w:val="110"/>
              <w:keepNext/>
              <w:wordWrap w:val="0"/>
              <w:spacing w:after="0" w:line="440" w:lineRule="exact"/>
              <w:ind w:left="63" w:right="63"/>
              <w:rPr>
                <w:rFonts w:eastAsia="仿宋_GB2312"/>
                <w:color w:val="000000" w:themeColor="text1"/>
                <w:sz w:val="30"/>
                <w:szCs w:val="30"/>
                <w14:textFill>
                  <w14:solidFill>
                    <w14:schemeClr w14:val="tx1"/>
                  </w14:solidFill>
                </w14:textFill>
              </w:rPr>
            </w:pPr>
          </w:p>
        </w:tc>
        <w:tc>
          <w:tcPr>
            <w:tcW w:w="1134" w:type="dxa"/>
            <w:vAlign w:val="center"/>
          </w:tcPr>
          <w:p>
            <w:pPr>
              <w:pStyle w:val="110"/>
              <w:keepNext/>
              <w:wordWrap w:val="0"/>
              <w:spacing w:after="0" w:line="440" w:lineRule="exact"/>
              <w:ind w:left="63" w:right="63"/>
              <w:rPr>
                <w:rFonts w:eastAsia="仿宋_GB2312"/>
                <w:color w:val="000000" w:themeColor="text1"/>
                <w:sz w:val="30"/>
                <w:szCs w:val="30"/>
                <w14:textFill>
                  <w14:solidFill>
                    <w14:schemeClr w14:val="tx1"/>
                  </w14:solidFill>
                </w14:textFill>
              </w:rPr>
            </w:pPr>
          </w:p>
        </w:tc>
        <w:tc>
          <w:tcPr>
            <w:tcW w:w="3518" w:type="dxa"/>
            <w:vAlign w:val="center"/>
          </w:tcPr>
          <w:p>
            <w:pPr>
              <w:pStyle w:val="110"/>
              <w:keepNext/>
              <w:wordWrap w:val="0"/>
              <w:spacing w:after="0" w:line="440" w:lineRule="exact"/>
              <w:ind w:left="63" w:right="63"/>
              <w:rPr>
                <w:rFonts w:eastAsia="仿宋_GB2312"/>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vAlign w:val="center"/>
          </w:tcPr>
          <w:p>
            <w:pPr>
              <w:pStyle w:val="110"/>
              <w:keepNext/>
              <w:wordWrap w:val="0"/>
              <w:spacing w:line="440" w:lineRule="exact"/>
              <w:ind w:left="63" w:right="63"/>
              <w:rPr>
                <w:rFonts w:eastAsia="仿宋_GB2312"/>
                <w:color w:val="000000" w:themeColor="text1"/>
                <w:sz w:val="28"/>
                <w:szCs w:val="30"/>
                <w14:textFill>
                  <w14:solidFill>
                    <w14:schemeClr w14:val="tx1"/>
                  </w14:solidFill>
                </w14:textFill>
              </w:rPr>
            </w:pPr>
            <w:r>
              <w:rPr>
                <w:rFonts w:eastAsia="仿宋_GB2312"/>
                <w:color w:val="000000" w:themeColor="text1"/>
                <w:sz w:val="28"/>
                <w:szCs w:val="30"/>
                <w14:textFill>
                  <w14:solidFill>
                    <w14:schemeClr w14:val="tx1"/>
                  </w14:solidFill>
                </w14:textFill>
              </w:rPr>
              <w:t>其他人员</w:t>
            </w:r>
          </w:p>
        </w:tc>
        <w:tc>
          <w:tcPr>
            <w:tcW w:w="1418" w:type="dxa"/>
            <w:vAlign w:val="center"/>
          </w:tcPr>
          <w:p>
            <w:pPr>
              <w:pStyle w:val="110"/>
              <w:keepNext/>
              <w:wordWrap w:val="0"/>
              <w:spacing w:after="0" w:line="440" w:lineRule="exact"/>
              <w:ind w:left="63" w:right="63"/>
              <w:rPr>
                <w:rFonts w:eastAsia="仿宋_GB2312"/>
                <w:color w:val="000000" w:themeColor="text1"/>
                <w:sz w:val="28"/>
                <w:szCs w:val="30"/>
                <w14:textFill>
                  <w14:solidFill>
                    <w14:schemeClr w14:val="tx1"/>
                  </w14:solidFill>
                </w14:textFill>
              </w:rPr>
            </w:pPr>
          </w:p>
        </w:tc>
        <w:tc>
          <w:tcPr>
            <w:tcW w:w="1134" w:type="dxa"/>
            <w:vAlign w:val="center"/>
          </w:tcPr>
          <w:p>
            <w:pPr>
              <w:pStyle w:val="110"/>
              <w:keepNext/>
              <w:wordWrap w:val="0"/>
              <w:spacing w:after="0" w:line="440" w:lineRule="exact"/>
              <w:ind w:left="63" w:right="63"/>
              <w:rPr>
                <w:rFonts w:eastAsia="仿宋_GB2312"/>
                <w:color w:val="000000" w:themeColor="text1"/>
                <w:sz w:val="30"/>
                <w:szCs w:val="30"/>
                <w14:textFill>
                  <w14:solidFill>
                    <w14:schemeClr w14:val="tx1"/>
                  </w14:solidFill>
                </w14:textFill>
              </w:rPr>
            </w:pPr>
          </w:p>
        </w:tc>
        <w:tc>
          <w:tcPr>
            <w:tcW w:w="1134" w:type="dxa"/>
            <w:vAlign w:val="center"/>
          </w:tcPr>
          <w:p>
            <w:pPr>
              <w:pStyle w:val="110"/>
              <w:keepNext/>
              <w:wordWrap w:val="0"/>
              <w:spacing w:after="0" w:line="440" w:lineRule="exact"/>
              <w:ind w:left="63" w:right="63"/>
              <w:rPr>
                <w:rFonts w:eastAsia="仿宋_GB2312"/>
                <w:color w:val="000000" w:themeColor="text1"/>
                <w:sz w:val="30"/>
                <w:szCs w:val="30"/>
                <w14:textFill>
                  <w14:solidFill>
                    <w14:schemeClr w14:val="tx1"/>
                  </w14:solidFill>
                </w14:textFill>
              </w:rPr>
            </w:pPr>
          </w:p>
        </w:tc>
        <w:tc>
          <w:tcPr>
            <w:tcW w:w="3518" w:type="dxa"/>
            <w:vAlign w:val="center"/>
          </w:tcPr>
          <w:p>
            <w:pPr>
              <w:pStyle w:val="110"/>
              <w:keepNext/>
              <w:wordWrap w:val="0"/>
              <w:spacing w:after="0" w:line="440" w:lineRule="exact"/>
              <w:ind w:left="63" w:right="63"/>
              <w:rPr>
                <w:rFonts w:eastAsia="仿宋_GB2312"/>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pPr>
              <w:pStyle w:val="110"/>
              <w:keepNext/>
              <w:wordWrap w:val="0"/>
              <w:spacing w:after="0" w:line="440" w:lineRule="exact"/>
              <w:ind w:left="63" w:right="63"/>
              <w:rPr>
                <w:rFonts w:eastAsia="仿宋_GB2312"/>
                <w:color w:val="000000" w:themeColor="text1"/>
                <w:sz w:val="28"/>
                <w:szCs w:val="30"/>
                <w14:textFill>
                  <w14:solidFill>
                    <w14:schemeClr w14:val="tx1"/>
                  </w14:solidFill>
                </w14:textFill>
              </w:rPr>
            </w:pPr>
          </w:p>
        </w:tc>
        <w:tc>
          <w:tcPr>
            <w:tcW w:w="1418" w:type="dxa"/>
            <w:vAlign w:val="center"/>
          </w:tcPr>
          <w:p>
            <w:pPr>
              <w:pStyle w:val="110"/>
              <w:keepNext/>
              <w:wordWrap w:val="0"/>
              <w:spacing w:after="0" w:line="440" w:lineRule="exact"/>
              <w:ind w:left="63" w:right="63"/>
              <w:rPr>
                <w:rFonts w:eastAsia="仿宋_GB2312"/>
                <w:color w:val="000000" w:themeColor="text1"/>
                <w:sz w:val="28"/>
                <w:szCs w:val="30"/>
                <w14:textFill>
                  <w14:solidFill>
                    <w14:schemeClr w14:val="tx1"/>
                  </w14:solidFill>
                </w14:textFill>
              </w:rPr>
            </w:pPr>
          </w:p>
        </w:tc>
        <w:tc>
          <w:tcPr>
            <w:tcW w:w="1134" w:type="dxa"/>
            <w:vAlign w:val="center"/>
          </w:tcPr>
          <w:p>
            <w:pPr>
              <w:pStyle w:val="110"/>
              <w:keepNext/>
              <w:wordWrap w:val="0"/>
              <w:spacing w:after="0" w:line="440" w:lineRule="exact"/>
              <w:ind w:left="63" w:right="63"/>
              <w:rPr>
                <w:rFonts w:eastAsia="仿宋_GB2312"/>
                <w:color w:val="000000" w:themeColor="text1"/>
                <w:sz w:val="30"/>
                <w:szCs w:val="30"/>
                <w14:textFill>
                  <w14:solidFill>
                    <w14:schemeClr w14:val="tx1"/>
                  </w14:solidFill>
                </w14:textFill>
              </w:rPr>
            </w:pPr>
          </w:p>
        </w:tc>
        <w:tc>
          <w:tcPr>
            <w:tcW w:w="1134" w:type="dxa"/>
            <w:vAlign w:val="center"/>
          </w:tcPr>
          <w:p>
            <w:pPr>
              <w:pStyle w:val="110"/>
              <w:keepNext/>
              <w:wordWrap w:val="0"/>
              <w:spacing w:after="0" w:line="440" w:lineRule="exact"/>
              <w:ind w:left="63" w:right="63"/>
              <w:rPr>
                <w:rFonts w:eastAsia="仿宋_GB2312"/>
                <w:color w:val="000000" w:themeColor="text1"/>
                <w:sz w:val="30"/>
                <w:szCs w:val="30"/>
                <w14:textFill>
                  <w14:solidFill>
                    <w14:schemeClr w14:val="tx1"/>
                  </w14:solidFill>
                </w14:textFill>
              </w:rPr>
            </w:pPr>
          </w:p>
        </w:tc>
        <w:tc>
          <w:tcPr>
            <w:tcW w:w="3518" w:type="dxa"/>
            <w:vAlign w:val="center"/>
          </w:tcPr>
          <w:p>
            <w:pPr>
              <w:pStyle w:val="110"/>
              <w:keepNext/>
              <w:wordWrap w:val="0"/>
              <w:spacing w:after="0" w:line="440" w:lineRule="exact"/>
              <w:ind w:left="63" w:right="63"/>
              <w:rPr>
                <w:rFonts w:eastAsia="仿宋_GB2312"/>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pPr>
              <w:pStyle w:val="110"/>
              <w:keepNext/>
              <w:wordWrap w:val="0"/>
              <w:spacing w:after="0" w:line="440" w:lineRule="exact"/>
              <w:ind w:left="63" w:right="63"/>
              <w:rPr>
                <w:rFonts w:eastAsia="仿宋_GB2312"/>
                <w:color w:val="000000" w:themeColor="text1"/>
                <w:sz w:val="28"/>
                <w:szCs w:val="30"/>
                <w14:textFill>
                  <w14:solidFill>
                    <w14:schemeClr w14:val="tx1"/>
                  </w14:solidFill>
                </w14:textFill>
              </w:rPr>
            </w:pPr>
          </w:p>
        </w:tc>
        <w:tc>
          <w:tcPr>
            <w:tcW w:w="1418" w:type="dxa"/>
            <w:vAlign w:val="center"/>
          </w:tcPr>
          <w:p>
            <w:pPr>
              <w:pStyle w:val="110"/>
              <w:keepNext/>
              <w:wordWrap w:val="0"/>
              <w:spacing w:after="0" w:line="440" w:lineRule="exact"/>
              <w:ind w:left="63" w:right="63"/>
              <w:rPr>
                <w:rFonts w:eastAsia="仿宋_GB2312"/>
                <w:color w:val="000000" w:themeColor="text1"/>
                <w:sz w:val="28"/>
                <w:szCs w:val="30"/>
                <w14:textFill>
                  <w14:solidFill>
                    <w14:schemeClr w14:val="tx1"/>
                  </w14:solidFill>
                </w14:textFill>
              </w:rPr>
            </w:pPr>
          </w:p>
        </w:tc>
        <w:tc>
          <w:tcPr>
            <w:tcW w:w="1134" w:type="dxa"/>
            <w:vAlign w:val="center"/>
          </w:tcPr>
          <w:p>
            <w:pPr>
              <w:pStyle w:val="110"/>
              <w:keepNext/>
              <w:wordWrap w:val="0"/>
              <w:spacing w:after="0" w:line="440" w:lineRule="exact"/>
              <w:ind w:left="63" w:right="63"/>
              <w:rPr>
                <w:rFonts w:eastAsia="仿宋_GB2312"/>
                <w:color w:val="000000" w:themeColor="text1"/>
                <w:sz w:val="30"/>
                <w:szCs w:val="30"/>
                <w14:textFill>
                  <w14:solidFill>
                    <w14:schemeClr w14:val="tx1"/>
                  </w14:solidFill>
                </w14:textFill>
              </w:rPr>
            </w:pPr>
          </w:p>
        </w:tc>
        <w:tc>
          <w:tcPr>
            <w:tcW w:w="1134" w:type="dxa"/>
            <w:vAlign w:val="center"/>
          </w:tcPr>
          <w:p>
            <w:pPr>
              <w:pStyle w:val="110"/>
              <w:keepNext/>
              <w:wordWrap w:val="0"/>
              <w:spacing w:after="0" w:line="440" w:lineRule="exact"/>
              <w:ind w:left="63" w:right="63"/>
              <w:rPr>
                <w:rFonts w:eastAsia="仿宋_GB2312"/>
                <w:color w:val="000000" w:themeColor="text1"/>
                <w:sz w:val="30"/>
                <w:szCs w:val="30"/>
                <w14:textFill>
                  <w14:solidFill>
                    <w14:schemeClr w14:val="tx1"/>
                  </w14:solidFill>
                </w14:textFill>
              </w:rPr>
            </w:pPr>
          </w:p>
        </w:tc>
        <w:tc>
          <w:tcPr>
            <w:tcW w:w="3518" w:type="dxa"/>
            <w:vAlign w:val="center"/>
          </w:tcPr>
          <w:p>
            <w:pPr>
              <w:pStyle w:val="110"/>
              <w:keepNext/>
              <w:wordWrap w:val="0"/>
              <w:spacing w:after="0" w:line="440" w:lineRule="exact"/>
              <w:ind w:left="63" w:right="63"/>
              <w:rPr>
                <w:rFonts w:eastAsia="仿宋_GB2312"/>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075" w:type="dxa"/>
            <w:gridSpan w:val="5"/>
            <w:vAlign w:val="center"/>
          </w:tcPr>
          <w:p>
            <w:pPr>
              <w:pStyle w:val="110"/>
              <w:keepNext/>
              <w:wordWrap w:val="0"/>
              <w:spacing w:after="0" w:line="440" w:lineRule="exact"/>
              <w:ind w:left="63" w:right="63"/>
              <w:rPr>
                <w:rFonts w:eastAsia="仿宋_GB2312"/>
                <w:color w:val="000000" w:themeColor="text1"/>
                <w:sz w:val="28"/>
                <w:szCs w:val="30"/>
                <w14:textFill>
                  <w14:solidFill>
                    <w14:schemeClr w14:val="tx1"/>
                  </w14:solidFill>
                </w14:textFill>
              </w:rPr>
            </w:pPr>
            <w:r>
              <w:rPr>
                <w:rFonts w:eastAsia="仿宋_GB2312"/>
                <w:color w:val="000000" w:themeColor="text1"/>
                <w:sz w:val="28"/>
                <w:szCs w:val="30"/>
                <w14:textFill>
                  <w14:solidFill>
                    <w14:schemeClr w14:val="tx1"/>
                  </w14:solidFill>
                </w14:textFill>
              </w:rPr>
              <w:t>二、现场人员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pStyle w:val="110"/>
              <w:keepNext/>
              <w:wordWrap w:val="0"/>
              <w:spacing w:after="0" w:line="440" w:lineRule="exact"/>
              <w:ind w:left="63" w:right="63"/>
              <w:rPr>
                <w:rFonts w:eastAsia="仿宋_GB2312"/>
                <w:color w:val="000000" w:themeColor="text1"/>
                <w:sz w:val="28"/>
                <w:szCs w:val="30"/>
                <w14:textFill>
                  <w14:solidFill>
                    <w14:schemeClr w14:val="tx1"/>
                  </w14:solidFill>
                </w14:textFill>
              </w:rPr>
            </w:pPr>
            <w:r>
              <w:rPr>
                <w:rFonts w:eastAsia="仿宋_GB2312"/>
                <w:color w:val="000000" w:themeColor="text1"/>
                <w:sz w:val="28"/>
                <w:szCs w:val="30"/>
                <w14:textFill>
                  <w14:solidFill>
                    <w14:schemeClr w14:val="tx1"/>
                  </w14:solidFill>
                </w14:textFill>
              </w:rPr>
              <w:t>项目经理</w:t>
            </w:r>
          </w:p>
        </w:tc>
        <w:tc>
          <w:tcPr>
            <w:tcW w:w="1418" w:type="dxa"/>
            <w:vAlign w:val="center"/>
          </w:tcPr>
          <w:p>
            <w:pPr>
              <w:pStyle w:val="110"/>
              <w:keepNext/>
              <w:wordWrap w:val="0"/>
              <w:spacing w:after="0" w:line="440" w:lineRule="exact"/>
              <w:ind w:left="63" w:right="63"/>
              <w:rPr>
                <w:rFonts w:eastAsia="仿宋_GB2312"/>
                <w:color w:val="000000" w:themeColor="text1"/>
                <w:sz w:val="28"/>
                <w:szCs w:val="30"/>
                <w14:textFill>
                  <w14:solidFill>
                    <w14:schemeClr w14:val="tx1"/>
                  </w14:solidFill>
                </w14:textFill>
              </w:rPr>
            </w:pPr>
          </w:p>
        </w:tc>
        <w:tc>
          <w:tcPr>
            <w:tcW w:w="1134" w:type="dxa"/>
            <w:vAlign w:val="center"/>
          </w:tcPr>
          <w:p>
            <w:pPr>
              <w:pStyle w:val="110"/>
              <w:keepNext/>
              <w:wordWrap w:val="0"/>
              <w:spacing w:after="0" w:line="440" w:lineRule="exact"/>
              <w:ind w:left="63" w:right="63"/>
              <w:rPr>
                <w:rFonts w:eastAsia="仿宋_GB2312"/>
                <w:color w:val="000000" w:themeColor="text1"/>
                <w:sz w:val="30"/>
                <w:szCs w:val="30"/>
                <w14:textFill>
                  <w14:solidFill>
                    <w14:schemeClr w14:val="tx1"/>
                  </w14:solidFill>
                </w14:textFill>
              </w:rPr>
            </w:pPr>
          </w:p>
        </w:tc>
        <w:tc>
          <w:tcPr>
            <w:tcW w:w="1134" w:type="dxa"/>
            <w:vAlign w:val="center"/>
          </w:tcPr>
          <w:p>
            <w:pPr>
              <w:pStyle w:val="110"/>
              <w:keepNext/>
              <w:wordWrap w:val="0"/>
              <w:spacing w:after="0" w:line="440" w:lineRule="exact"/>
              <w:ind w:left="63" w:right="63"/>
              <w:rPr>
                <w:rFonts w:eastAsia="仿宋_GB2312"/>
                <w:color w:val="000000" w:themeColor="text1"/>
                <w:sz w:val="30"/>
                <w:szCs w:val="30"/>
                <w14:textFill>
                  <w14:solidFill>
                    <w14:schemeClr w14:val="tx1"/>
                  </w14:solidFill>
                </w14:textFill>
              </w:rPr>
            </w:pPr>
          </w:p>
        </w:tc>
        <w:tc>
          <w:tcPr>
            <w:tcW w:w="3518" w:type="dxa"/>
            <w:vAlign w:val="center"/>
          </w:tcPr>
          <w:p>
            <w:pPr>
              <w:pStyle w:val="110"/>
              <w:keepNext/>
              <w:wordWrap w:val="0"/>
              <w:spacing w:after="0" w:line="440" w:lineRule="exact"/>
              <w:ind w:left="63" w:right="63"/>
              <w:rPr>
                <w:rFonts w:eastAsia="仿宋_GB2312"/>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pStyle w:val="110"/>
              <w:keepNext/>
              <w:wordWrap w:val="0"/>
              <w:spacing w:after="0" w:line="440" w:lineRule="exact"/>
              <w:ind w:left="63" w:right="63"/>
              <w:rPr>
                <w:rFonts w:eastAsia="仿宋_GB2312"/>
                <w:color w:val="000000" w:themeColor="text1"/>
                <w:sz w:val="28"/>
                <w:szCs w:val="30"/>
                <w14:textFill>
                  <w14:solidFill>
                    <w14:schemeClr w14:val="tx1"/>
                  </w14:solidFill>
                </w14:textFill>
              </w:rPr>
            </w:pPr>
            <w:r>
              <w:rPr>
                <w:rFonts w:eastAsia="仿宋_GB2312"/>
                <w:color w:val="000000" w:themeColor="text1"/>
                <w:sz w:val="28"/>
                <w:szCs w:val="30"/>
                <w14:textFill>
                  <w14:solidFill>
                    <w14:schemeClr w14:val="tx1"/>
                  </w14:solidFill>
                </w14:textFill>
              </w:rPr>
              <w:t>项目副经理</w:t>
            </w:r>
          </w:p>
        </w:tc>
        <w:tc>
          <w:tcPr>
            <w:tcW w:w="1418" w:type="dxa"/>
            <w:vAlign w:val="center"/>
          </w:tcPr>
          <w:p>
            <w:pPr>
              <w:pStyle w:val="110"/>
              <w:keepNext/>
              <w:wordWrap w:val="0"/>
              <w:spacing w:after="0" w:line="440" w:lineRule="exact"/>
              <w:ind w:left="63" w:right="63"/>
              <w:rPr>
                <w:rFonts w:eastAsia="仿宋_GB2312"/>
                <w:color w:val="000000" w:themeColor="text1"/>
                <w:sz w:val="28"/>
                <w:szCs w:val="30"/>
                <w14:textFill>
                  <w14:solidFill>
                    <w14:schemeClr w14:val="tx1"/>
                  </w14:solidFill>
                </w14:textFill>
              </w:rPr>
            </w:pPr>
          </w:p>
        </w:tc>
        <w:tc>
          <w:tcPr>
            <w:tcW w:w="1134" w:type="dxa"/>
            <w:vAlign w:val="center"/>
          </w:tcPr>
          <w:p>
            <w:pPr>
              <w:pStyle w:val="110"/>
              <w:keepNext/>
              <w:wordWrap w:val="0"/>
              <w:spacing w:after="0" w:line="440" w:lineRule="exact"/>
              <w:ind w:left="63" w:right="63"/>
              <w:rPr>
                <w:rFonts w:eastAsia="仿宋_GB2312"/>
                <w:color w:val="000000" w:themeColor="text1"/>
                <w:sz w:val="30"/>
                <w:szCs w:val="30"/>
                <w14:textFill>
                  <w14:solidFill>
                    <w14:schemeClr w14:val="tx1"/>
                  </w14:solidFill>
                </w14:textFill>
              </w:rPr>
            </w:pPr>
          </w:p>
        </w:tc>
        <w:tc>
          <w:tcPr>
            <w:tcW w:w="1134" w:type="dxa"/>
            <w:vAlign w:val="center"/>
          </w:tcPr>
          <w:p>
            <w:pPr>
              <w:pStyle w:val="110"/>
              <w:keepNext/>
              <w:wordWrap w:val="0"/>
              <w:spacing w:after="0" w:line="440" w:lineRule="exact"/>
              <w:ind w:left="63" w:right="63"/>
              <w:rPr>
                <w:rFonts w:eastAsia="仿宋_GB2312"/>
                <w:color w:val="000000" w:themeColor="text1"/>
                <w:sz w:val="30"/>
                <w:szCs w:val="30"/>
                <w14:textFill>
                  <w14:solidFill>
                    <w14:schemeClr w14:val="tx1"/>
                  </w14:solidFill>
                </w14:textFill>
              </w:rPr>
            </w:pPr>
          </w:p>
        </w:tc>
        <w:tc>
          <w:tcPr>
            <w:tcW w:w="3518" w:type="dxa"/>
            <w:vAlign w:val="center"/>
          </w:tcPr>
          <w:p>
            <w:pPr>
              <w:pStyle w:val="110"/>
              <w:keepNext/>
              <w:wordWrap w:val="0"/>
              <w:spacing w:after="0" w:line="440" w:lineRule="exact"/>
              <w:ind w:left="63" w:right="63"/>
              <w:rPr>
                <w:rFonts w:eastAsia="仿宋_GB2312"/>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pStyle w:val="110"/>
              <w:keepNext/>
              <w:wordWrap w:val="0"/>
              <w:spacing w:after="0" w:line="440" w:lineRule="exact"/>
              <w:ind w:left="63" w:right="63"/>
              <w:rPr>
                <w:rFonts w:eastAsia="仿宋_GB2312"/>
                <w:color w:val="000000" w:themeColor="text1"/>
                <w:sz w:val="28"/>
                <w:szCs w:val="30"/>
                <w14:textFill>
                  <w14:solidFill>
                    <w14:schemeClr w14:val="tx1"/>
                  </w14:solidFill>
                </w14:textFill>
              </w:rPr>
            </w:pPr>
            <w:r>
              <w:rPr>
                <w:rFonts w:eastAsia="仿宋_GB2312"/>
                <w:color w:val="000000" w:themeColor="text1"/>
                <w:sz w:val="28"/>
                <w:szCs w:val="30"/>
                <w14:textFill>
                  <w14:solidFill>
                    <w14:schemeClr w14:val="tx1"/>
                  </w14:solidFill>
                </w14:textFill>
              </w:rPr>
              <w:t>造价管理</w:t>
            </w:r>
          </w:p>
        </w:tc>
        <w:tc>
          <w:tcPr>
            <w:tcW w:w="1418" w:type="dxa"/>
            <w:vAlign w:val="center"/>
          </w:tcPr>
          <w:p>
            <w:pPr>
              <w:pStyle w:val="110"/>
              <w:keepNext/>
              <w:wordWrap w:val="0"/>
              <w:spacing w:after="0" w:line="440" w:lineRule="exact"/>
              <w:ind w:left="63" w:right="63"/>
              <w:rPr>
                <w:rFonts w:eastAsia="仿宋_GB2312"/>
                <w:color w:val="000000" w:themeColor="text1"/>
                <w:sz w:val="28"/>
                <w:szCs w:val="30"/>
                <w14:textFill>
                  <w14:solidFill>
                    <w14:schemeClr w14:val="tx1"/>
                  </w14:solidFill>
                </w14:textFill>
              </w:rPr>
            </w:pPr>
          </w:p>
        </w:tc>
        <w:tc>
          <w:tcPr>
            <w:tcW w:w="1134" w:type="dxa"/>
            <w:vAlign w:val="center"/>
          </w:tcPr>
          <w:p>
            <w:pPr>
              <w:pStyle w:val="110"/>
              <w:keepNext/>
              <w:wordWrap w:val="0"/>
              <w:spacing w:after="0" w:line="440" w:lineRule="exact"/>
              <w:ind w:left="63" w:right="63"/>
              <w:rPr>
                <w:rFonts w:eastAsia="仿宋_GB2312"/>
                <w:color w:val="000000" w:themeColor="text1"/>
                <w:sz w:val="30"/>
                <w:szCs w:val="30"/>
                <w14:textFill>
                  <w14:solidFill>
                    <w14:schemeClr w14:val="tx1"/>
                  </w14:solidFill>
                </w14:textFill>
              </w:rPr>
            </w:pPr>
          </w:p>
        </w:tc>
        <w:tc>
          <w:tcPr>
            <w:tcW w:w="1134" w:type="dxa"/>
            <w:vAlign w:val="center"/>
          </w:tcPr>
          <w:p>
            <w:pPr>
              <w:pStyle w:val="110"/>
              <w:keepNext/>
              <w:wordWrap w:val="0"/>
              <w:spacing w:after="0" w:line="440" w:lineRule="exact"/>
              <w:ind w:left="63" w:right="63"/>
              <w:rPr>
                <w:rFonts w:eastAsia="仿宋_GB2312"/>
                <w:color w:val="000000" w:themeColor="text1"/>
                <w:sz w:val="30"/>
                <w:szCs w:val="30"/>
                <w14:textFill>
                  <w14:solidFill>
                    <w14:schemeClr w14:val="tx1"/>
                  </w14:solidFill>
                </w14:textFill>
              </w:rPr>
            </w:pPr>
          </w:p>
        </w:tc>
        <w:tc>
          <w:tcPr>
            <w:tcW w:w="3518" w:type="dxa"/>
            <w:vAlign w:val="center"/>
          </w:tcPr>
          <w:p>
            <w:pPr>
              <w:pStyle w:val="110"/>
              <w:keepNext/>
              <w:wordWrap w:val="0"/>
              <w:spacing w:after="0" w:line="440" w:lineRule="exact"/>
              <w:ind w:left="63" w:right="63"/>
              <w:rPr>
                <w:rFonts w:eastAsia="仿宋_GB2312"/>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pStyle w:val="110"/>
              <w:keepNext/>
              <w:wordWrap w:val="0"/>
              <w:spacing w:after="0" w:line="440" w:lineRule="exact"/>
              <w:ind w:left="63" w:right="63"/>
              <w:rPr>
                <w:rFonts w:eastAsia="仿宋_GB2312"/>
                <w:color w:val="000000" w:themeColor="text1"/>
                <w:sz w:val="28"/>
                <w:szCs w:val="30"/>
                <w14:textFill>
                  <w14:solidFill>
                    <w14:schemeClr w14:val="tx1"/>
                  </w14:solidFill>
                </w14:textFill>
              </w:rPr>
            </w:pPr>
            <w:r>
              <w:rPr>
                <w:rFonts w:eastAsia="仿宋_GB2312"/>
                <w:color w:val="000000" w:themeColor="text1"/>
                <w:sz w:val="28"/>
                <w:szCs w:val="30"/>
                <w14:textFill>
                  <w14:solidFill>
                    <w14:schemeClr w14:val="tx1"/>
                  </w14:solidFill>
                </w14:textFill>
              </w:rPr>
              <w:t>质量管理</w:t>
            </w:r>
          </w:p>
        </w:tc>
        <w:tc>
          <w:tcPr>
            <w:tcW w:w="1418" w:type="dxa"/>
            <w:vAlign w:val="center"/>
          </w:tcPr>
          <w:p>
            <w:pPr>
              <w:pStyle w:val="110"/>
              <w:keepNext/>
              <w:wordWrap w:val="0"/>
              <w:spacing w:after="0" w:line="440" w:lineRule="exact"/>
              <w:ind w:left="63" w:right="63"/>
              <w:rPr>
                <w:rFonts w:eastAsia="仿宋_GB2312"/>
                <w:color w:val="000000" w:themeColor="text1"/>
                <w:sz w:val="28"/>
                <w:szCs w:val="30"/>
                <w14:textFill>
                  <w14:solidFill>
                    <w14:schemeClr w14:val="tx1"/>
                  </w14:solidFill>
                </w14:textFill>
              </w:rPr>
            </w:pPr>
          </w:p>
        </w:tc>
        <w:tc>
          <w:tcPr>
            <w:tcW w:w="1134" w:type="dxa"/>
            <w:vAlign w:val="center"/>
          </w:tcPr>
          <w:p>
            <w:pPr>
              <w:pStyle w:val="110"/>
              <w:keepNext/>
              <w:wordWrap w:val="0"/>
              <w:spacing w:after="0" w:line="440" w:lineRule="exact"/>
              <w:ind w:left="63" w:right="63"/>
              <w:rPr>
                <w:rFonts w:eastAsia="仿宋_GB2312"/>
                <w:color w:val="000000" w:themeColor="text1"/>
                <w:sz w:val="30"/>
                <w:szCs w:val="30"/>
                <w14:textFill>
                  <w14:solidFill>
                    <w14:schemeClr w14:val="tx1"/>
                  </w14:solidFill>
                </w14:textFill>
              </w:rPr>
            </w:pPr>
          </w:p>
        </w:tc>
        <w:tc>
          <w:tcPr>
            <w:tcW w:w="1134" w:type="dxa"/>
            <w:vAlign w:val="center"/>
          </w:tcPr>
          <w:p>
            <w:pPr>
              <w:pStyle w:val="110"/>
              <w:keepNext/>
              <w:wordWrap w:val="0"/>
              <w:spacing w:after="0" w:line="440" w:lineRule="exact"/>
              <w:ind w:left="63" w:right="63"/>
              <w:rPr>
                <w:rFonts w:eastAsia="仿宋_GB2312"/>
                <w:color w:val="000000" w:themeColor="text1"/>
                <w:sz w:val="30"/>
                <w:szCs w:val="30"/>
                <w14:textFill>
                  <w14:solidFill>
                    <w14:schemeClr w14:val="tx1"/>
                  </w14:solidFill>
                </w14:textFill>
              </w:rPr>
            </w:pPr>
          </w:p>
        </w:tc>
        <w:tc>
          <w:tcPr>
            <w:tcW w:w="3518" w:type="dxa"/>
            <w:vAlign w:val="center"/>
          </w:tcPr>
          <w:p>
            <w:pPr>
              <w:pStyle w:val="110"/>
              <w:keepNext/>
              <w:wordWrap w:val="0"/>
              <w:spacing w:after="0" w:line="440" w:lineRule="exact"/>
              <w:ind w:left="63" w:right="63"/>
              <w:rPr>
                <w:rFonts w:eastAsia="仿宋_GB2312"/>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pStyle w:val="110"/>
              <w:keepNext/>
              <w:wordWrap w:val="0"/>
              <w:spacing w:after="0" w:line="440" w:lineRule="exact"/>
              <w:ind w:left="63" w:right="63"/>
              <w:rPr>
                <w:rFonts w:eastAsia="仿宋_GB2312"/>
                <w:color w:val="000000" w:themeColor="text1"/>
                <w:sz w:val="28"/>
                <w:szCs w:val="30"/>
                <w14:textFill>
                  <w14:solidFill>
                    <w14:schemeClr w14:val="tx1"/>
                  </w14:solidFill>
                </w14:textFill>
              </w:rPr>
            </w:pPr>
            <w:r>
              <w:rPr>
                <w:rFonts w:eastAsia="仿宋_GB2312"/>
                <w:color w:val="000000" w:themeColor="text1"/>
                <w:sz w:val="28"/>
                <w:szCs w:val="30"/>
                <w14:textFill>
                  <w14:solidFill>
                    <w14:schemeClr w14:val="tx1"/>
                  </w14:solidFill>
                </w14:textFill>
              </w:rPr>
              <w:t>材料管理</w:t>
            </w:r>
          </w:p>
        </w:tc>
        <w:tc>
          <w:tcPr>
            <w:tcW w:w="1418" w:type="dxa"/>
            <w:vAlign w:val="center"/>
          </w:tcPr>
          <w:p>
            <w:pPr>
              <w:pStyle w:val="110"/>
              <w:keepNext/>
              <w:wordWrap w:val="0"/>
              <w:spacing w:after="0" w:line="440" w:lineRule="exact"/>
              <w:ind w:left="63" w:right="63"/>
              <w:rPr>
                <w:rFonts w:eastAsia="仿宋_GB2312"/>
                <w:color w:val="000000" w:themeColor="text1"/>
                <w:sz w:val="28"/>
                <w:szCs w:val="30"/>
                <w14:textFill>
                  <w14:solidFill>
                    <w14:schemeClr w14:val="tx1"/>
                  </w14:solidFill>
                </w14:textFill>
              </w:rPr>
            </w:pPr>
          </w:p>
        </w:tc>
        <w:tc>
          <w:tcPr>
            <w:tcW w:w="1134" w:type="dxa"/>
            <w:vAlign w:val="center"/>
          </w:tcPr>
          <w:p>
            <w:pPr>
              <w:pStyle w:val="110"/>
              <w:keepNext/>
              <w:wordWrap w:val="0"/>
              <w:spacing w:after="0" w:line="440" w:lineRule="exact"/>
              <w:ind w:left="63" w:right="63"/>
              <w:rPr>
                <w:rFonts w:eastAsia="仿宋_GB2312"/>
                <w:color w:val="000000" w:themeColor="text1"/>
                <w:sz w:val="30"/>
                <w:szCs w:val="30"/>
                <w14:textFill>
                  <w14:solidFill>
                    <w14:schemeClr w14:val="tx1"/>
                  </w14:solidFill>
                </w14:textFill>
              </w:rPr>
            </w:pPr>
          </w:p>
        </w:tc>
        <w:tc>
          <w:tcPr>
            <w:tcW w:w="1134" w:type="dxa"/>
            <w:vAlign w:val="center"/>
          </w:tcPr>
          <w:p>
            <w:pPr>
              <w:pStyle w:val="110"/>
              <w:keepNext/>
              <w:wordWrap w:val="0"/>
              <w:spacing w:after="0" w:line="440" w:lineRule="exact"/>
              <w:ind w:left="63" w:right="63"/>
              <w:rPr>
                <w:rFonts w:eastAsia="仿宋_GB2312"/>
                <w:color w:val="000000" w:themeColor="text1"/>
                <w:sz w:val="30"/>
                <w:szCs w:val="30"/>
                <w14:textFill>
                  <w14:solidFill>
                    <w14:schemeClr w14:val="tx1"/>
                  </w14:solidFill>
                </w14:textFill>
              </w:rPr>
            </w:pPr>
          </w:p>
        </w:tc>
        <w:tc>
          <w:tcPr>
            <w:tcW w:w="3518" w:type="dxa"/>
            <w:vAlign w:val="center"/>
          </w:tcPr>
          <w:p>
            <w:pPr>
              <w:pStyle w:val="110"/>
              <w:keepNext/>
              <w:wordWrap w:val="0"/>
              <w:spacing w:after="0" w:line="440" w:lineRule="exact"/>
              <w:ind w:left="63" w:right="63"/>
              <w:rPr>
                <w:rFonts w:eastAsia="仿宋_GB2312"/>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pStyle w:val="110"/>
              <w:keepNext/>
              <w:wordWrap w:val="0"/>
              <w:spacing w:after="0" w:line="440" w:lineRule="exact"/>
              <w:ind w:left="63" w:right="63"/>
              <w:rPr>
                <w:rFonts w:eastAsia="仿宋_GB2312"/>
                <w:color w:val="000000" w:themeColor="text1"/>
                <w:sz w:val="28"/>
                <w:szCs w:val="30"/>
                <w14:textFill>
                  <w14:solidFill>
                    <w14:schemeClr w14:val="tx1"/>
                  </w14:solidFill>
                </w14:textFill>
              </w:rPr>
            </w:pPr>
            <w:r>
              <w:rPr>
                <w:rFonts w:eastAsia="仿宋_GB2312"/>
                <w:color w:val="000000" w:themeColor="text1"/>
                <w:sz w:val="28"/>
                <w:szCs w:val="30"/>
                <w14:textFill>
                  <w14:solidFill>
                    <w14:schemeClr w14:val="tx1"/>
                  </w14:solidFill>
                </w14:textFill>
              </w:rPr>
              <w:t>计划管理</w:t>
            </w:r>
          </w:p>
        </w:tc>
        <w:tc>
          <w:tcPr>
            <w:tcW w:w="1418" w:type="dxa"/>
            <w:vAlign w:val="center"/>
          </w:tcPr>
          <w:p>
            <w:pPr>
              <w:pStyle w:val="110"/>
              <w:keepNext/>
              <w:wordWrap w:val="0"/>
              <w:spacing w:after="0" w:line="440" w:lineRule="exact"/>
              <w:ind w:left="63" w:right="63"/>
              <w:rPr>
                <w:rFonts w:eastAsia="仿宋_GB2312"/>
                <w:color w:val="000000" w:themeColor="text1"/>
                <w:sz w:val="28"/>
                <w:szCs w:val="30"/>
                <w14:textFill>
                  <w14:solidFill>
                    <w14:schemeClr w14:val="tx1"/>
                  </w14:solidFill>
                </w14:textFill>
              </w:rPr>
            </w:pPr>
          </w:p>
        </w:tc>
        <w:tc>
          <w:tcPr>
            <w:tcW w:w="1134" w:type="dxa"/>
            <w:vAlign w:val="center"/>
          </w:tcPr>
          <w:p>
            <w:pPr>
              <w:pStyle w:val="110"/>
              <w:keepNext/>
              <w:wordWrap w:val="0"/>
              <w:spacing w:after="0" w:line="440" w:lineRule="exact"/>
              <w:ind w:left="63" w:right="63"/>
              <w:rPr>
                <w:rFonts w:eastAsia="仿宋_GB2312"/>
                <w:color w:val="000000" w:themeColor="text1"/>
                <w:sz w:val="30"/>
                <w:szCs w:val="30"/>
                <w14:textFill>
                  <w14:solidFill>
                    <w14:schemeClr w14:val="tx1"/>
                  </w14:solidFill>
                </w14:textFill>
              </w:rPr>
            </w:pPr>
          </w:p>
        </w:tc>
        <w:tc>
          <w:tcPr>
            <w:tcW w:w="1134" w:type="dxa"/>
            <w:vAlign w:val="center"/>
          </w:tcPr>
          <w:p>
            <w:pPr>
              <w:pStyle w:val="110"/>
              <w:keepNext/>
              <w:wordWrap w:val="0"/>
              <w:spacing w:after="0" w:line="440" w:lineRule="exact"/>
              <w:ind w:left="63" w:right="63"/>
              <w:rPr>
                <w:rFonts w:eastAsia="仿宋_GB2312"/>
                <w:color w:val="000000" w:themeColor="text1"/>
                <w:sz w:val="30"/>
                <w:szCs w:val="30"/>
                <w14:textFill>
                  <w14:solidFill>
                    <w14:schemeClr w14:val="tx1"/>
                  </w14:solidFill>
                </w14:textFill>
              </w:rPr>
            </w:pPr>
          </w:p>
        </w:tc>
        <w:tc>
          <w:tcPr>
            <w:tcW w:w="3518" w:type="dxa"/>
            <w:vAlign w:val="center"/>
          </w:tcPr>
          <w:p>
            <w:pPr>
              <w:pStyle w:val="110"/>
              <w:keepNext/>
              <w:wordWrap w:val="0"/>
              <w:spacing w:after="0" w:line="440" w:lineRule="exact"/>
              <w:ind w:left="63" w:right="63"/>
              <w:rPr>
                <w:rFonts w:eastAsia="仿宋_GB2312"/>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pStyle w:val="110"/>
              <w:keepNext/>
              <w:wordWrap w:val="0"/>
              <w:spacing w:after="0" w:line="440" w:lineRule="exact"/>
              <w:ind w:left="63" w:right="63"/>
              <w:rPr>
                <w:rFonts w:eastAsia="仿宋_GB2312"/>
                <w:color w:val="000000" w:themeColor="text1"/>
                <w:sz w:val="28"/>
                <w:szCs w:val="30"/>
                <w14:textFill>
                  <w14:solidFill>
                    <w14:schemeClr w14:val="tx1"/>
                  </w14:solidFill>
                </w14:textFill>
              </w:rPr>
            </w:pPr>
            <w:r>
              <w:rPr>
                <w:rFonts w:eastAsia="仿宋_GB2312"/>
                <w:color w:val="000000" w:themeColor="text1"/>
                <w:sz w:val="28"/>
                <w:szCs w:val="30"/>
                <w14:textFill>
                  <w14:solidFill>
                    <w14:schemeClr w14:val="tx1"/>
                  </w14:solidFill>
                </w14:textFill>
              </w:rPr>
              <w:t>安全管理</w:t>
            </w:r>
          </w:p>
        </w:tc>
        <w:tc>
          <w:tcPr>
            <w:tcW w:w="1418" w:type="dxa"/>
            <w:vAlign w:val="center"/>
          </w:tcPr>
          <w:p>
            <w:pPr>
              <w:pStyle w:val="110"/>
              <w:keepNext/>
              <w:wordWrap w:val="0"/>
              <w:spacing w:after="0" w:line="440" w:lineRule="exact"/>
              <w:ind w:left="63" w:right="63"/>
              <w:rPr>
                <w:rFonts w:eastAsia="仿宋_GB2312"/>
                <w:color w:val="000000" w:themeColor="text1"/>
                <w:sz w:val="28"/>
                <w:szCs w:val="30"/>
                <w14:textFill>
                  <w14:solidFill>
                    <w14:schemeClr w14:val="tx1"/>
                  </w14:solidFill>
                </w14:textFill>
              </w:rPr>
            </w:pPr>
          </w:p>
        </w:tc>
        <w:tc>
          <w:tcPr>
            <w:tcW w:w="1134" w:type="dxa"/>
            <w:vAlign w:val="center"/>
          </w:tcPr>
          <w:p>
            <w:pPr>
              <w:pStyle w:val="110"/>
              <w:keepNext/>
              <w:wordWrap w:val="0"/>
              <w:spacing w:after="0" w:line="440" w:lineRule="exact"/>
              <w:ind w:left="63" w:right="63"/>
              <w:rPr>
                <w:rFonts w:eastAsia="仿宋_GB2312"/>
                <w:color w:val="000000" w:themeColor="text1"/>
                <w:sz w:val="30"/>
                <w:szCs w:val="30"/>
                <w14:textFill>
                  <w14:solidFill>
                    <w14:schemeClr w14:val="tx1"/>
                  </w14:solidFill>
                </w14:textFill>
              </w:rPr>
            </w:pPr>
          </w:p>
        </w:tc>
        <w:tc>
          <w:tcPr>
            <w:tcW w:w="1134" w:type="dxa"/>
            <w:vAlign w:val="center"/>
          </w:tcPr>
          <w:p>
            <w:pPr>
              <w:pStyle w:val="110"/>
              <w:keepNext/>
              <w:wordWrap w:val="0"/>
              <w:spacing w:after="0" w:line="440" w:lineRule="exact"/>
              <w:ind w:left="63" w:right="63"/>
              <w:rPr>
                <w:rFonts w:eastAsia="仿宋_GB2312"/>
                <w:color w:val="000000" w:themeColor="text1"/>
                <w:sz w:val="30"/>
                <w:szCs w:val="30"/>
                <w14:textFill>
                  <w14:solidFill>
                    <w14:schemeClr w14:val="tx1"/>
                  </w14:solidFill>
                </w14:textFill>
              </w:rPr>
            </w:pPr>
          </w:p>
        </w:tc>
        <w:tc>
          <w:tcPr>
            <w:tcW w:w="3518" w:type="dxa"/>
            <w:vAlign w:val="center"/>
          </w:tcPr>
          <w:p>
            <w:pPr>
              <w:pStyle w:val="110"/>
              <w:keepNext/>
              <w:wordWrap w:val="0"/>
              <w:spacing w:after="0" w:line="440" w:lineRule="exact"/>
              <w:ind w:left="63" w:right="63"/>
              <w:rPr>
                <w:rFonts w:eastAsia="仿宋_GB2312"/>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vAlign w:val="center"/>
          </w:tcPr>
          <w:p>
            <w:pPr>
              <w:pStyle w:val="110"/>
              <w:keepNext/>
              <w:wordWrap w:val="0"/>
              <w:spacing w:after="0" w:line="440" w:lineRule="exact"/>
              <w:ind w:left="63" w:right="63"/>
              <w:rPr>
                <w:rFonts w:eastAsia="仿宋_GB2312"/>
                <w:color w:val="000000" w:themeColor="text1"/>
                <w:sz w:val="28"/>
                <w:szCs w:val="30"/>
                <w14:textFill>
                  <w14:solidFill>
                    <w14:schemeClr w14:val="tx1"/>
                  </w14:solidFill>
                </w14:textFill>
              </w:rPr>
            </w:pPr>
            <w:r>
              <w:rPr>
                <w:rFonts w:eastAsia="仿宋_GB2312"/>
                <w:color w:val="000000" w:themeColor="text1"/>
                <w:sz w:val="28"/>
                <w:szCs w:val="30"/>
                <w14:textFill>
                  <w14:solidFill>
                    <w14:schemeClr w14:val="tx1"/>
                  </w14:solidFill>
                </w14:textFill>
              </w:rPr>
              <w:t>其他人员</w:t>
            </w:r>
          </w:p>
        </w:tc>
        <w:tc>
          <w:tcPr>
            <w:tcW w:w="1418" w:type="dxa"/>
            <w:vAlign w:val="center"/>
          </w:tcPr>
          <w:p>
            <w:pPr>
              <w:pStyle w:val="110"/>
              <w:keepNext/>
              <w:wordWrap w:val="0"/>
              <w:spacing w:after="0" w:line="440" w:lineRule="exact"/>
              <w:ind w:left="63" w:right="63"/>
              <w:rPr>
                <w:rFonts w:eastAsia="仿宋_GB2312"/>
                <w:color w:val="000000" w:themeColor="text1"/>
                <w:sz w:val="28"/>
                <w:szCs w:val="30"/>
                <w14:textFill>
                  <w14:solidFill>
                    <w14:schemeClr w14:val="tx1"/>
                  </w14:solidFill>
                </w14:textFill>
              </w:rPr>
            </w:pPr>
          </w:p>
        </w:tc>
        <w:tc>
          <w:tcPr>
            <w:tcW w:w="1134" w:type="dxa"/>
            <w:vAlign w:val="center"/>
          </w:tcPr>
          <w:p>
            <w:pPr>
              <w:pStyle w:val="110"/>
              <w:keepNext/>
              <w:wordWrap w:val="0"/>
              <w:spacing w:after="0" w:line="440" w:lineRule="exact"/>
              <w:ind w:left="63" w:right="63"/>
              <w:rPr>
                <w:rFonts w:eastAsia="仿宋_GB2312"/>
                <w:color w:val="000000" w:themeColor="text1"/>
                <w:sz w:val="30"/>
                <w:szCs w:val="30"/>
                <w14:textFill>
                  <w14:solidFill>
                    <w14:schemeClr w14:val="tx1"/>
                  </w14:solidFill>
                </w14:textFill>
              </w:rPr>
            </w:pPr>
          </w:p>
        </w:tc>
        <w:tc>
          <w:tcPr>
            <w:tcW w:w="1134" w:type="dxa"/>
            <w:vAlign w:val="center"/>
          </w:tcPr>
          <w:p>
            <w:pPr>
              <w:pStyle w:val="110"/>
              <w:keepNext/>
              <w:wordWrap w:val="0"/>
              <w:spacing w:after="0" w:line="440" w:lineRule="exact"/>
              <w:ind w:left="63" w:right="63"/>
              <w:rPr>
                <w:rFonts w:eastAsia="仿宋_GB2312"/>
                <w:color w:val="000000" w:themeColor="text1"/>
                <w:sz w:val="30"/>
                <w:szCs w:val="30"/>
                <w14:textFill>
                  <w14:solidFill>
                    <w14:schemeClr w14:val="tx1"/>
                  </w14:solidFill>
                </w14:textFill>
              </w:rPr>
            </w:pPr>
          </w:p>
        </w:tc>
        <w:tc>
          <w:tcPr>
            <w:tcW w:w="3518" w:type="dxa"/>
            <w:vAlign w:val="center"/>
          </w:tcPr>
          <w:p>
            <w:pPr>
              <w:pStyle w:val="110"/>
              <w:keepNext/>
              <w:wordWrap w:val="0"/>
              <w:spacing w:after="0" w:line="440" w:lineRule="exact"/>
              <w:ind w:left="63" w:right="63"/>
              <w:rPr>
                <w:rFonts w:eastAsia="仿宋_GB2312"/>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pPr>
              <w:pStyle w:val="110"/>
              <w:keepNext/>
              <w:wordWrap w:val="0"/>
              <w:spacing w:after="0" w:line="440" w:lineRule="exact"/>
              <w:ind w:left="63" w:right="63"/>
              <w:rPr>
                <w:rFonts w:eastAsia="仿宋_GB2312"/>
                <w:color w:val="000000" w:themeColor="text1"/>
                <w:sz w:val="28"/>
                <w:szCs w:val="30"/>
                <w14:textFill>
                  <w14:solidFill>
                    <w14:schemeClr w14:val="tx1"/>
                  </w14:solidFill>
                </w14:textFill>
              </w:rPr>
            </w:pPr>
          </w:p>
        </w:tc>
        <w:tc>
          <w:tcPr>
            <w:tcW w:w="1418" w:type="dxa"/>
            <w:vAlign w:val="center"/>
          </w:tcPr>
          <w:p>
            <w:pPr>
              <w:pStyle w:val="110"/>
              <w:keepNext/>
              <w:wordWrap w:val="0"/>
              <w:spacing w:after="0" w:line="440" w:lineRule="exact"/>
              <w:ind w:left="63" w:right="63"/>
              <w:rPr>
                <w:rFonts w:eastAsia="仿宋_GB2312"/>
                <w:color w:val="000000" w:themeColor="text1"/>
                <w:sz w:val="28"/>
                <w:szCs w:val="30"/>
                <w14:textFill>
                  <w14:solidFill>
                    <w14:schemeClr w14:val="tx1"/>
                  </w14:solidFill>
                </w14:textFill>
              </w:rPr>
            </w:pPr>
          </w:p>
        </w:tc>
        <w:tc>
          <w:tcPr>
            <w:tcW w:w="1134" w:type="dxa"/>
            <w:vAlign w:val="center"/>
          </w:tcPr>
          <w:p>
            <w:pPr>
              <w:pStyle w:val="110"/>
              <w:keepNext/>
              <w:wordWrap w:val="0"/>
              <w:spacing w:after="0" w:line="440" w:lineRule="exact"/>
              <w:ind w:left="63" w:right="63"/>
              <w:rPr>
                <w:rFonts w:eastAsia="仿宋_GB2312"/>
                <w:color w:val="000000" w:themeColor="text1"/>
                <w:sz w:val="30"/>
                <w:szCs w:val="30"/>
                <w14:textFill>
                  <w14:solidFill>
                    <w14:schemeClr w14:val="tx1"/>
                  </w14:solidFill>
                </w14:textFill>
              </w:rPr>
            </w:pPr>
          </w:p>
        </w:tc>
        <w:tc>
          <w:tcPr>
            <w:tcW w:w="1134" w:type="dxa"/>
            <w:vAlign w:val="center"/>
          </w:tcPr>
          <w:p>
            <w:pPr>
              <w:pStyle w:val="110"/>
              <w:keepNext/>
              <w:wordWrap w:val="0"/>
              <w:spacing w:after="0" w:line="440" w:lineRule="exact"/>
              <w:ind w:left="63" w:right="63"/>
              <w:rPr>
                <w:rFonts w:eastAsia="仿宋_GB2312"/>
                <w:color w:val="000000" w:themeColor="text1"/>
                <w:sz w:val="30"/>
                <w:szCs w:val="30"/>
                <w14:textFill>
                  <w14:solidFill>
                    <w14:schemeClr w14:val="tx1"/>
                  </w14:solidFill>
                </w14:textFill>
              </w:rPr>
            </w:pPr>
          </w:p>
        </w:tc>
        <w:tc>
          <w:tcPr>
            <w:tcW w:w="3518" w:type="dxa"/>
            <w:vAlign w:val="center"/>
          </w:tcPr>
          <w:p>
            <w:pPr>
              <w:pStyle w:val="110"/>
              <w:keepNext/>
              <w:wordWrap w:val="0"/>
              <w:spacing w:after="0" w:line="440" w:lineRule="exact"/>
              <w:ind w:left="63" w:right="63"/>
              <w:rPr>
                <w:rFonts w:eastAsia="仿宋_GB2312"/>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pPr>
              <w:pStyle w:val="110"/>
              <w:keepNext/>
              <w:wordWrap w:val="0"/>
              <w:spacing w:after="0" w:line="440" w:lineRule="exact"/>
              <w:ind w:left="63" w:right="63"/>
              <w:rPr>
                <w:rFonts w:eastAsia="仿宋_GB2312"/>
                <w:color w:val="000000" w:themeColor="text1"/>
                <w:sz w:val="28"/>
                <w:szCs w:val="30"/>
                <w14:textFill>
                  <w14:solidFill>
                    <w14:schemeClr w14:val="tx1"/>
                  </w14:solidFill>
                </w14:textFill>
              </w:rPr>
            </w:pPr>
          </w:p>
        </w:tc>
        <w:tc>
          <w:tcPr>
            <w:tcW w:w="1418" w:type="dxa"/>
            <w:vAlign w:val="center"/>
          </w:tcPr>
          <w:p>
            <w:pPr>
              <w:pStyle w:val="110"/>
              <w:keepNext/>
              <w:wordWrap w:val="0"/>
              <w:spacing w:after="0" w:line="440" w:lineRule="exact"/>
              <w:ind w:left="63" w:right="63"/>
              <w:rPr>
                <w:rFonts w:eastAsia="仿宋_GB2312"/>
                <w:color w:val="000000" w:themeColor="text1"/>
                <w:sz w:val="28"/>
                <w:szCs w:val="30"/>
                <w14:textFill>
                  <w14:solidFill>
                    <w14:schemeClr w14:val="tx1"/>
                  </w14:solidFill>
                </w14:textFill>
              </w:rPr>
            </w:pPr>
          </w:p>
        </w:tc>
        <w:tc>
          <w:tcPr>
            <w:tcW w:w="1134" w:type="dxa"/>
            <w:vAlign w:val="center"/>
          </w:tcPr>
          <w:p>
            <w:pPr>
              <w:pStyle w:val="110"/>
              <w:keepNext/>
              <w:wordWrap w:val="0"/>
              <w:spacing w:after="0" w:line="440" w:lineRule="exact"/>
              <w:ind w:left="63" w:right="63"/>
              <w:rPr>
                <w:rFonts w:eastAsia="仿宋_GB2312"/>
                <w:color w:val="000000" w:themeColor="text1"/>
                <w:sz w:val="30"/>
                <w:szCs w:val="30"/>
                <w14:textFill>
                  <w14:solidFill>
                    <w14:schemeClr w14:val="tx1"/>
                  </w14:solidFill>
                </w14:textFill>
              </w:rPr>
            </w:pPr>
          </w:p>
        </w:tc>
        <w:tc>
          <w:tcPr>
            <w:tcW w:w="1134" w:type="dxa"/>
            <w:vAlign w:val="center"/>
          </w:tcPr>
          <w:p>
            <w:pPr>
              <w:pStyle w:val="110"/>
              <w:keepNext/>
              <w:wordWrap w:val="0"/>
              <w:spacing w:after="0" w:line="440" w:lineRule="exact"/>
              <w:ind w:left="63" w:right="63"/>
              <w:rPr>
                <w:rFonts w:eastAsia="仿宋_GB2312"/>
                <w:color w:val="000000" w:themeColor="text1"/>
                <w:sz w:val="30"/>
                <w:szCs w:val="30"/>
                <w14:textFill>
                  <w14:solidFill>
                    <w14:schemeClr w14:val="tx1"/>
                  </w14:solidFill>
                </w14:textFill>
              </w:rPr>
            </w:pPr>
          </w:p>
        </w:tc>
        <w:tc>
          <w:tcPr>
            <w:tcW w:w="3518" w:type="dxa"/>
            <w:vAlign w:val="center"/>
          </w:tcPr>
          <w:p>
            <w:pPr>
              <w:pStyle w:val="110"/>
              <w:keepNext/>
              <w:wordWrap w:val="0"/>
              <w:spacing w:after="0" w:line="440" w:lineRule="exact"/>
              <w:ind w:left="63" w:right="63"/>
              <w:rPr>
                <w:rFonts w:eastAsia="仿宋_GB2312"/>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pPr>
              <w:pStyle w:val="110"/>
              <w:keepNext/>
              <w:wordWrap w:val="0"/>
              <w:spacing w:after="0" w:line="440" w:lineRule="exact"/>
              <w:ind w:left="63" w:right="63"/>
              <w:rPr>
                <w:rFonts w:eastAsia="仿宋_GB2312"/>
                <w:color w:val="000000" w:themeColor="text1"/>
                <w:sz w:val="28"/>
                <w:szCs w:val="30"/>
                <w14:textFill>
                  <w14:solidFill>
                    <w14:schemeClr w14:val="tx1"/>
                  </w14:solidFill>
                </w14:textFill>
              </w:rPr>
            </w:pPr>
          </w:p>
        </w:tc>
        <w:tc>
          <w:tcPr>
            <w:tcW w:w="1418" w:type="dxa"/>
            <w:vAlign w:val="center"/>
          </w:tcPr>
          <w:p>
            <w:pPr>
              <w:pStyle w:val="110"/>
              <w:keepNext/>
              <w:wordWrap w:val="0"/>
              <w:spacing w:after="0" w:line="440" w:lineRule="exact"/>
              <w:ind w:left="63" w:right="63"/>
              <w:rPr>
                <w:rFonts w:eastAsia="仿宋_GB2312"/>
                <w:color w:val="000000" w:themeColor="text1"/>
                <w:sz w:val="28"/>
                <w:szCs w:val="30"/>
                <w14:textFill>
                  <w14:solidFill>
                    <w14:schemeClr w14:val="tx1"/>
                  </w14:solidFill>
                </w14:textFill>
              </w:rPr>
            </w:pPr>
          </w:p>
        </w:tc>
        <w:tc>
          <w:tcPr>
            <w:tcW w:w="1134" w:type="dxa"/>
            <w:vAlign w:val="center"/>
          </w:tcPr>
          <w:p>
            <w:pPr>
              <w:pStyle w:val="110"/>
              <w:keepNext/>
              <w:wordWrap w:val="0"/>
              <w:spacing w:after="0" w:line="440" w:lineRule="exact"/>
              <w:ind w:left="63" w:right="63"/>
              <w:rPr>
                <w:rFonts w:eastAsia="仿宋_GB2312"/>
                <w:color w:val="000000" w:themeColor="text1"/>
                <w:sz w:val="30"/>
                <w:szCs w:val="30"/>
                <w14:textFill>
                  <w14:solidFill>
                    <w14:schemeClr w14:val="tx1"/>
                  </w14:solidFill>
                </w14:textFill>
              </w:rPr>
            </w:pPr>
          </w:p>
        </w:tc>
        <w:tc>
          <w:tcPr>
            <w:tcW w:w="1134" w:type="dxa"/>
            <w:vAlign w:val="center"/>
          </w:tcPr>
          <w:p>
            <w:pPr>
              <w:pStyle w:val="110"/>
              <w:keepNext/>
              <w:wordWrap w:val="0"/>
              <w:spacing w:after="0" w:line="440" w:lineRule="exact"/>
              <w:ind w:left="63" w:right="63"/>
              <w:rPr>
                <w:rFonts w:eastAsia="仿宋_GB2312"/>
                <w:color w:val="000000" w:themeColor="text1"/>
                <w:sz w:val="30"/>
                <w:szCs w:val="30"/>
                <w14:textFill>
                  <w14:solidFill>
                    <w14:schemeClr w14:val="tx1"/>
                  </w14:solidFill>
                </w14:textFill>
              </w:rPr>
            </w:pPr>
          </w:p>
        </w:tc>
        <w:tc>
          <w:tcPr>
            <w:tcW w:w="3518" w:type="dxa"/>
            <w:vAlign w:val="center"/>
          </w:tcPr>
          <w:p>
            <w:pPr>
              <w:pStyle w:val="110"/>
              <w:keepNext/>
              <w:wordWrap w:val="0"/>
              <w:spacing w:after="0" w:line="440" w:lineRule="exact"/>
              <w:ind w:left="63" w:right="63"/>
              <w:rPr>
                <w:rFonts w:eastAsia="仿宋_GB2312"/>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pPr>
              <w:pStyle w:val="110"/>
              <w:keepNext/>
              <w:wordWrap w:val="0"/>
              <w:spacing w:after="0" w:line="440" w:lineRule="exact"/>
              <w:ind w:left="63" w:right="63"/>
              <w:rPr>
                <w:rFonts w:eastAsia="仿宋_GB2312"/>
                <w:color w:val="000000" w:themeColor="text1"/>
                <w:sz w:val="28"/>
                <w:szCs w:val="30"/>
                <w14:textFill>
                  <w14:solidFill>
                    <w14:schemeClr w14:val="tx1"/>
                  </w14:solidFill>
                </w14:textFill>
              </w:rPr>
            </w:pPr>
          </w:p>
        </w:tc>
        <w:tc>
          <w:tcPr>
            <w:tcW w:w="1418" w:type="dxa"/>
            <w:vAlign w:val="center"/>
          </w:tcPr>
          <w:p>
            <w:pPr>
              <w:pStyle w:val="110"/>
              <w:keepNext/>
              <w:wordWrap w:val="0"/>
              <w:spacing w:after="0" w:line="440" w:lineRule="exact"/>
              <w:ind w:left="63" w:right="63"/>
              <w:rPr>
                <w:rFonts w:eastAsia="仿宋_GB2312"/>
                <w:color w:val="000000" w:themeColor="text1"/>
                <w:sz w:val="28"/>
                <w:szCs w:val="30"/>
                <w14:textFill>
                  <w14:solidFill>
                    <w14:schemeClr w14:val="tx1"/>
                  </w14:solidFill>
                </w14:textFill>
              </w:rPr>
            </w:pPr>
          </w:p>
        </w:tc>
        <w:tc>
          <w:tcPr>
            <w:tcW w:w="1134" w:type="dxa"/>
            <w:vAlign w:val="center"/>
          </w:tcPr>
          <w:p>
            <w:pPr>
              <w:pStyle w:val="110"/>
              <w:keepNext/>
              <w:wordWrap w:val="0"/>
              <w:spacing w:after="0" w:line="440" w:lineRule="exact"/>
              <w:ind w:left="63" w:right="63"/>
              <w:rPr>
                <w:rFonts w:eastAsia="仿宋_GB2312"/>
                <w:color w:val="000000" w:themeColor="text1"/>
                <w:sz w:val="30"/>
                <w:szCs w:val="30"/>
                <w14:textFill>
                  <w14:solidFill>
                    <w14:schemeClr w14:val="tx1"/>
                  </w14:solidFill>
                </w14:textFill>
              </w:rPr>
            </w:pPr>
          </w:p>
        </w:tc>
        <w:tc>
          <w:tcPr>
            <w:tcW w:w="1134" w:type="dxa"/>
            <w:vAlign w:val="center"/>
          </w:tcPr>
          <w:p>
            <w:pPr>
              <w:pStyle w:val="110"/>
              <w:keepNext/>
              <w:wordWrap w:val="0"/>
              <w:spacing w:after="0" w:line="440" w:lineRule="exact"/>
              <w:ind w:left="63" w:right="63"/>
              <w:rPr>
                <w:rFonts w:eastAsia="仿宋_GB2312"/>
                <w:color w:val="000000" w:themeColor="text1"/>
                <w:sz w:val="30"/>
                <w:szCs w:val="30"/>
                <w14:textFill>
                  <w14:solidFill>
                    <w14:schemeClr w14:val="tx1"/>
                  </w14:solidFill>
                </w14:textFill>
              </w:rPr>
            </w:pPr>
          </w:p>
        </w:tc>
        <w:tc>
          <w:tcPr>
            <w:tcW w:w="3518" w:type="dxa"/>
            <w:vAlign w:val="center"/>
          </w:tcPr>
          <w:p>
            <w:pPr>
              <w:pStyle w:val="110"/>
              <w:keepNext/>
              <w:wordWrap w:val="0"/>
              <w:spacing w:after="0" w:line="440" w:lineRule="exact"/>
              <w:ind w:left="63" w:right="63"/>
              <w:rPr>
                <w:rFonts w:eastAsia="仿宋_GB2312"/>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pPr>
              <w:pStyle w:val="110"/>
              <w:keepNext/>
              <w:wordWrap w:val="0"/>
              <w:spacing w:after="0" w:line="440" w:lineRule="exact"/>
              <w:ind w:left="63" w:right="63"/>
              <w:rPr>
                <w:rFonts w:eastAsia="仿宋_GB2312"/>
                <w:color w:val="000000" w:themeColor="text1"/>
                <w:sz w:val="28"/>
                <w:szCs w:val="30"/>
                <w14:textFill>
                  <w14:solidFill>
                    <w14:schemeClr w14:val="tx1"/>
                  </w14:solidFill>
                </w14:textFill>
              </w:rPr>
            </w:pPr>
          </w:p>
        </w:tc>
        <w:tc>
          <w:tcPr>
            <w:tcW w:w="1418" w:type="dxa"/>
            <w:vAlign w:val="center"/>
          </w:tcPr>
          <w:p>
            <w:pPr>
              <w:pStyle w:val="110"/>
              <w:keepNext/>
              <w:wordWrap w:val="0"/>
              <w:spacing w:after="0" w:line="440" w:lineRule="exact"/>
              <w:ind w:left="63" w:right="63"/>
              <w:rPr>
                <w:rFonts w:eastAsia="仿宋_GB2312"/>
                <w:color w:val="000000" w:themeColor="text1"/>
                <w:sz w:val="28"/>
                <w:szCs w:val="30"/>
                <w14:textFill>
                  <w14:solidFill>
                    <w14:schemeClr w14:val="tx1"/>
                  </w14:solidFill>
                </w14:textFill>
              </w:rPr>
            </w:pPr>
          </w:p>
        </w:tc>
        <w:tc>
          <w:tcPr>
            <w:tcW w:w="1134" w:type="dxa"/>
            <w:vAlign w:val="center"/>
          </w:tcPr>
          <w:p>
            <w:pPr>
              <w:pStyle w:val="110"/>
              <w:keepNext/>
              <w:wordWrap w:val="0"/>
              <w:spacing w:after="0" w:line="440" w:lineRule="exact"/>
              <w:ind w:left="63" w:right="63"/>
              <w:rPr>
                <w:rFonts w:eastAsia="仿宋_GB2312"/>
                <w:color w:val="000000" w:themeColor="text1"/>
                <w:sz w:val="30"/>
                <w:szCs w:val="30"/>
                <w14:textFill>
                  <w14:solidFill>
                    <w14:schemeClr w14:val="tx1"/>
                  </w14:solidFill>
                </w14:textFill>
              </w:rPr>
            </w:pPr>
          </w:p>
        </w:tc>
        <w:tc>
          <w:tcPr>
            <w:tcW w:w="1134" w:type="dxa"/>
            <w:vAlign w:val="center"/>
          </w:tcPr>
          <w:p>
            <w:pPr>
              <w:pStyle w:val="110"/>
              <w:keepNext/>
              <w:wordWrap w:val="0"/>
              <w:spacing w:after="0" w:line="440" w:lineRule="exact"/>
              <w:ind w:left="63" w:right="63"/>
              <w:rPr>
                <w:rFonts w:eastAsia="仿宋_GB2312"/>
                <w:color w:val="000000" w:themeColor="text1"/>
                <w:sz w:val="30"/>
                <w:szCs w:val="30"/>
                <w14:textFill>
                  <w14:solidFill>
                    <w14:schemeClr w14:val="tx1"/>
                  </w14:solidFill>
                </w14:textFill>
              </w:rPr>
            </w:pPr>
          </w:p>
        </w:tc>
        <w:tc>
          <w:tcPr>
            <w:tcW w:w="3518" w:type="dxa"/>
            <w:vAlign w:val="center"/>
          </w:tcPr>
          <w:p>
            <w:pPr>
              <w:pStyle w:val="110"/>
              <w:keepNext/>
              <w:wordWrap w:val="0"/>
              <w:spacing w:after="0" w:line="440" w:lineRule="exact"/>
              <w:ind w:left="63" w:right="63"/>
              <w:rPr>
                <w:rFonts w:eastAsia="仿宋_GB2312"/>
                <w:color w:val="000000" w:themeColor="text1"/>
                <w:sz w:val="30"/>
                <w:szCs w:val="30"/>
                <w14:textFill>
                  <w14:solidFill>
                    <w14:schemeClr w14:val="tx1"/>
                  </w14:solidFill>
                </w14:textFill>
              </w:rPr>
            </w:pPr>
          </w:p>
        </w:tc>
      </w:tr>
    </w:tbl>
    <w:p>
      <w:pPr>
        <w:pStyle w:val="111"/>
        <w:wordWrap w:val="0"/>
        <w:spacing w:line="360" w:lineRule="auto"/>
        <w:ind w:left="1329" w:hanging="1899" w:hangingChars="633"/>
        <w:rPr>
          <w:rFonts w:eastAsia="仿宋_GB2312"/>
          <w:color w:val="000000" w:themeColor="text1"/>
          <w:sz w:val="30"/>
          <w:szCs w:val="30"/>
          <w14:textFill>
            <w14:solidFill>
              <w14:schemeClr w14:val="tx1"/>
            </w14:solidFill>
          </w14:textFill>
        </w:rPr>
      </w:pPr>
      <w:r>
        <w:rPr>
          <w:rFonts w:eastAsia="仿宋_GB2312"/>
          <w:color w:val="000000" w:themeColor="text1"/>
          <w:sz w:val="30"/>
          <w:szCs w:val="30"/>
          <w14:textFill>
            <w14:solidFill>
              <w14:schemeClr w14:val="tx1"/>
            </w14:solidFill>
          </w14:textFill>
        </w:rPr>
        <w:br w:type="page"/>
      </w:r>
    </w:p>
    <w:p>
      <w:pPr>
        <w:pStyle w:val="111"/>
        <w:wordWrap w:val="0"/>
        <w:spacing w:line="440" w:lineRule="exact"/>
        <w:rPr>
          <w:rFonts w:eastAsia="黑体"/>
          <w:color w:val="000000" w:themeColor="text1"/>
          <w:sz w:val="30"/>
          <w:szCs w:val="30"/>
          <w14:textFill>
            <w14:solidFill>
              <w14:schemeClr w14:val="tx1"/>
            </w14:solidFill>
          </w14:textFill>
        </w:rPr>
      </w:pPr>
      <w:r>
        <w:rPr>
          <w:rFonts w:eastAsia="仿宋_GB2312"/>
          <w:color w:val="000000" w:themeColor="text1"/>
          <w:sz w:val="30"/>
          <w:szCs w:val="30"/>
          <w14:textFill>
            <w14:solidFill>
              <w14:schemeClr w14:val="tx1"/>
            </w14:solidFill>
          </w14:textFill>
        </w:rPr>
        <w:t>附</w:t>
      </w:r>
      <w:bookmarkStart w:id="1454" w:name="_Toc296347224"/>
      <w:bookmarkStart w:id="1455" w:name="_Toc296891265"/>
      <w:bookmarkStart w:id="1456" w:name="_Toc296891053"/>
      <w:bookmarkStart w:id="1457" w:name="_Toc296944564"/>
      <w:bookmarkStart w:id="1458" w:name="_Toc296346726"/>
      <w:bookmarkStart w:id="1459" w:name="_Toc267261692"/>
      <w:bookmarkStart w:id="1460" w:name="_Toc296503225"/>
      <w:r>
        <w:rPr>
          <w:rFonts w:eastAsia="仿宋_GB2312"/>
          <w:color w:val="000000" w:themeColor="text1"/>
          <w:sz w:val="30"/>
          <w:szCs w:val="30"/>
          <w14:textFill>
            <w14:solidFill>
              <w14:schemeClr w14:val="tx1"/>
            </w14:solidFill>
          </w14:textFill>
        </w:rPr>
        <w:t>件</w:t>
      </w:r>
      <w:r>
        <w:rPr>
          <w:rFonts w:hint="eastAsia" w:eastAsia="仿宋_GB2312"/>
          <w:color w:val="000000" w:themeColor="text1"/>
          <w:sz w:val="30"/>
          <w:szCs w:val="30"/>
          <w14:textFill>
            <w14:solidFill>
              <w14:schemeClr w14:val="tx1"/>
            </w14:solidFill>
          </w14:textFill>
        </w:rPr>
        <w:t>6：</w:t>
      </w:r>
    </w:p>
    <w:bookmarkEnd w:id="1454"/>
    <w:bookmarkEnd w:id="1455"/>
    <w:bookmarkEnd w:id="1456"/>
    <w:bookmarkEnd w:id="1457"/>
    <w:bookmarkEnd w:id="1458"/>
    <w:bookmarkEnd w:id="1459"/>
    <w:bookmarkEnd w:id="1460"/>
    <w:p>
      <w:pPr>
        <w:pStyle w:val="111"/>
        <w:wordWrap w:val="0"/>
        <w:spacing w:before="120" w:beforeLines="50" w:after="120" w:afterLines="50" w:line="440" w:lineRule="exact"/>
        <w:jc w:val="center"/>
        <w:rPr>
          <w:rFonts w:eastAsia="黑体"/>
          <w:color w:val="000000" w:themeColor="text1"/>
          <w:sz w:val="30"/>
          <w:szCs w:val="30"/>
          <w14:textFill>
            <w14:solidFill>
              <w14:schemeClr w14:val="tx1"/>
            </w14:solidFill>
          </w14:textFill>
        </w:rPr>
      </w:pPr>
      <w:r>
        <w:rPr>
          <w:rFonts w:eastAsia="黑体"/>
          <w:color w:val="000000" w:themeColor="text1"/>
          <w:sz w:val="30"/>
          <w:szCs w:val="30"/>
          <w14:textFill>
            <w14:solidFill>
              <w14:schemeClr w14:val="tx1"/>
            </w14:solidFill>
          </w14:textFill>
        </w:rPr>
        <w:t>承包人用于本工程施工的机械设备表</w:t>
      </w:r>
    </w:p>
    <w:tbl>
      <w:tblPr>
        <w:tblStyle w:val="40"/>
        <w:tblW w:w="82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67"/>
        <w:gridCol w:w="1057"/>
        <w:gridCol w:w="704"/>
        <w:gridCol w:w="921"/>
        <w:gridCol w:w="880"/>
        <w:gridCol w:w="731"/>
        <w:gridCol w:w="1480"/>
        <w:gridCol w:w="784"/>
        <w:gridCol w:w="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867" w:type="dxa"/>
            <w:vAlign w:val="center"/>
          </w:tcPr>
          <w:p>
            <w:pPr>
              <w:pStyle w:val="110"/>
              <w:keepNext/>
              <w:wordWrap w:val="0"/>
              <w:spacing w:after="0" w:line="440" w:lineRule="exact"/>
              <w:ind w:left="63" w:right="63"/>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序号</w:t>
            </w:r>
          </w:p>
        </w:tc>
        <w:tc>
          <w:tcPr>
            <w:tcW w:w="1057" w:type="dxa"/>
            <w:vAlign w:val="center"/>
          </w:tcPr>
          <w:p>
            <w:pPr>
              <w:pStyle w:val="110"/>
              <w:keepNext/>
              <w:wordWrap w:val="0"/>
              <w:spacing w:after="0" w:line="440" w:lineRule="exact"/>
              <w:ind w:left="63" w:right="63"/>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机械或设备名称</w:t>
            </w:r>
          </w:p>
        </w:tc>
        <w:tc>
          <w:tcPr>
            <w:tcW w:w="704" w:type="dxa"/>
            <w:vAlign w:val="center"/>
          </w:tcPr>
          <w:p>
            <w:pPr>
              <w:pStyle w:val="110"/>
              <w:keepNext/>
              <w:wordWrap w:val="0"/>
              <w:spacing w:after="0" w:line="440" w:lineRule="exact"/>
              <w:ind w:left="63" w:right="63"/>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规格型号</w:t>
            </w:r>
          </w:p>
        </w:tc>
        <w:tc>
          <w:tcPr>
            <w:tcW w:w="921" w:type="dxa"/>
            <w:vAlign w:val="center"/>
          </w:tcPr>
          <w:p>
            <w:pPr>
              <w:pStyle w:val="110"/>
              <w:keepNext/>
              <w:wordWrap w:val="0"/>
              <w:spacing w:after="0" w:line="440" w:lineRule="exact"/>
              <w:ind w:left="63" w:right="63"/>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数量</w:t>
            </w:r>
          </w:p>
        </w:tc>
        <w:tc>
          <w:tcPr>
            <w:tcW w:w="880" w:type="dxa"/>
            <w:vAlign w:val="center"/>
          </w:tcPr>
          <w:p>
            <w:pPr>
              <w:pStyle w:val="110"/>
              <w:keepNext/>
              <w:wordWrap w:val="0"/>
              <w:spacing w:after="0" w:line="440" w:lineRule="exact"/>
              <w:ind w:left="63" w:right="63"/>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产地</w:t>
            </w:r>
          </w:p>
        </w:tc>
        <w:tc>
          <w:tcPr>
            <w:tcW w:w="731" w:type="dxa"/>
            <w:vAlign w:val="center"/>
          </w:tcPr>
          <w:p>
            <w:pPr>
              <w:pStyle w:val="110"/>
              <w:keepNext/>
              <w:wordWrap w:val="0"/>
              <w:spacing w:after="0" w:line="440" w:lineRule="exact"/>
              <w:ind w:left="63" w:right="63"/>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制造年份</w:t>
            </w:r>
          </w:p>
        </w:tc>
        <w:tc>
          <w:tcPr>
            <w:tcW w:w="1480" w:type="dxa"/>
            <w:vAlign w:val="center"/>
          </w:tcPr>
          <w:p>
            <w:pPr>
              <w:pStyle w:val="110"/>
              <w:keepNext/>
              <w:wordWrap w:val="0"/>
              <w:spacing w:after="0" w:line="440" w:lineRule="exact"/>
              <w:ind w:left="63" w:right="63"/>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额定功率</w:t>
            </w:r>
            <w:r>
              <w:rPr>
                <w:rFonts w:hint="eastAsia" w:eastAsia="仿宋_GB2312"/>
                <w:color w:val="000000" w:themeColor="text1"/>
                <w:szCs w:val="21"/>
                <w14:textFill>
                  <w14:solidFill>
                    <w14:schemeClr w14:val="tx1"/>
                  </w14:solidFill>
                </w14:textFill>
              </w:rPr>
              <w:t>（</w:t>
            </w:r>
            <w:r>
              <w:rPr>
                <w:rFonts w:eastAsia="仿宋_GB2312"/>
                <w:color w:val="000000" w:themeColor="text1"/>
                <w:szCs w:val="21"/>
                <w14:textFill>
                  <w14:solidFill>
                    <w14:schemeClr w14:val="tx1"/>
                  </w14:solidFill>
                </w14:textFill>
              </w:rPr>
              <w:t>kW</w:t>
            </w:r>
            <w:r>
              <w:rPr>
                <w:rFonts w:hint="eastAsia" w:eastAsia="仿宋_GB2312"/>
                <w:color w:val="000000" w:themeColor="text1"/>
                <w:szCs w:val="21"/>
                <w14:textFill>
                  <w14:solidFill>
                    <w14:schemeClr w14:val="tx1"/>
                  </w14:solidFill>
                </w14:textFill>
              </w:rPr>
              <w:t>）</w:t>
            </w:r>
          </w:p>
        </w:tc>
        <w:tc>
          <w:tcPr>
            <w:tcW w:w="784" w:type="dxa"/>
            <w:vAlign w:val="center"/>
          </w:tcPr>
          <w:p>
            <w:pPr>
              <w:pStyle w:val="110"/>
              <w:keepNext/>
              <w:wordWrap w:val="0"/>
              <w:spacing w:after="0" w:line="440" w:lineRule="exact"/>
              <w:ind w:left="63" w:right="63"/>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生产能力</w:t>
            </w:r>
          </w:p>
        </w:tc>
        <w:tc>
          <w:tcPr>
            <w:tcW w:w="845" w:type="dxa"/>
            <w:vAlign w:val="center"/>
          </w:tcPr>
          <w:p>
            <w:pPr>
              <w:pStyle w:val="110"/>
              <w:keepNext/>
              <w:wordWrap w:val="0"/>
              <w:spacing w:after="0" w:line="440" w:lineRule="exact"/>
              <w:ind w:left="63" w:right="63"/>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867" w:type="dxa"/>
            <w:vAlign w:val="center"/>
          </w:tcPr>
          <w:p>
            <w:pPr>
              <w:pStyle w:val="110"/>
              <w:keepNext/>
              <w:wordWrap w:val="0"/>
              <w:spacing w:after="0" w:line="440" w:lineRule="exact"/>
              <w:ind w:left="63" w:right="63"/>
              <w:rPr>
                <w:rFonts w:eastAsia="仿宋_GB2312"/>
                <w:color w:val="000000" w:themeColor="text1"/>
                <w:szCs w:val="21"/>
                <w14:textFill>
                  <w14:solidFill>
                    <w14:schemeClr w14:val="tx1"/>
                  </w14:solidFill>
                </w14:textFill>
              </w:rPr>
            </w:pPr>
          </w:p>
        </w:tc>
        <w:tc>
          <w:tcPr>
            <w:tcW w:w="1057" w:type="dxa"/>
            <w:vAlign w:val="center"/>
          </w:tcPr>
          <w:p>
            <w:pPr>
              <w:pStyle w:val="110"/>
              <w:keepNext/>
              <w:wordWrap w:val="0"/>
              <w:spacing w:after="0" w:line="440" w:lineRule="exact"/>
              <w:ind w:left="63" w:right="63"/>
              <w:rPr>
                <w:rFonts w:eastAsia="仿宋_GB2312"/>
                <w:color w:val="000000" w:themeColor="text1"/>
                <w:szCs w:val="21"/>
                <w14:textFill>
                  <w14:solidFill>
                    <w14:schemeClr w14:val="tx1"/>
                  </w14:solidFill>
                </w14:textFill>
              </w:rPr>
            </w:pPr>
          </w:p>
        </w:tc>
        <w:tc>
          <w:tcPr>
            <w:tcW w:w="704" w:type="dxa"/>
            <w:vAlign w:val="center"/>
          </w:tcPr>
          <w:p>
            <w:pPr>
              <w:pStyle w:val="110"/>
              <w:keepNext/>
              <w:wordWrap w:val="0"/>
              <w:spacing w:after="0" w:line="440" w:lineRule="exact"/>
              <w:ind w:left="63" w:right="63"/>
              <w:rPr>
                <w:rFonts w:eastAsia="仿宋_GB2312"/>
                <w:color w:val="000000" w:themeColor="text1"/>
                <w:szCs w:val="21"/>
                <w14:textFill>
                  <w14:solidFill>
                    <w14:schemeClr w14:val="tx1"/>
                  </w14:solidFill>
                </w14:textFill>
              </w:rPr>
            </w:pPr>
          </w:p>
        </w:tc>
        <w:tc>
          <w:tcPr>
            <w:tcW w:w="921" w:type="dxa"/>
            <w:vAlign w:val="center"/>
          </w:tcPr>
          <w:p>
            <w:pPr>
              <w:pStyle w:val="110"/>
              <w:keepNext/>
              <w:wordWrap w:val="0"/>
              <w:spacing w:after="0" w:line="440" w:lineRule="exact"/>
              <w:ind w:left="63" w:right="63"/>
              <w:rPr>
                <w:rFonts w:eastAsia="仿宋_GB2312"/>
                <w:color w:val="000000" w:themeColor="text1"/>
                <w:szCs w:val="21"/>
                <w14:textFill>
                  <w14:solidFill>
                    <w14:schemeClr w14:val="tx1"/>
                  </w14:solidFill>
                </w14:textFill>
              </w:rPr>
            </w:pPr>
          </w:p>
        </w:tc>
        <w:tc>
          <w:tcPr>
            <w:tcW w:w="880" w:type="dxa"/>
            <w:vAlign w:val="center"/>
          </w:tcPr>
          <w:p>
            <w:pPr>
              <w:pStyle w:val="110"/>
              <w:keepNext/>
              <w:wordWrap w:val="0"/>
              <w:spacing w:after="0" w:line="440" w:lineRule="exact"/>
              <w:ind w:left="63" w:right="63"/>
              <w:rPr>
                <w:rFonts w:eastAsia="仿宋_GB2312"/>
                <w:color w:val="000000" w:themeColor="text1"/>
                <w:szCs w:val="21"/>
                <w14:textFill>
                  <w14:solidFill>
                    <w14:schemeClr w14:val="tx1"/>
                  </w14:solidFill>
                </w14:textFill>
              </w:rPr>
            </w:pPr>
          </w:p>
        </w:tc>
        <w:tc>
          <w:tcPr>
            <w:tcW w:w="731" w:type="dxa"/>
            <w:vAlign w:val="center"/>
          </w:tcPr>
          <w:p>
            <w:pPr>
              <w:pStyle w:val="110"/>
              <w:keepNext/>
              <w:wordWrap w:val="0"/>
              <w:spacing w:after="0" w:line="440" w:lineRule="exact"/>
              <w:ind w:left="63" w:right="63"/>
              <w:rPr>
                <w:rFonts w:eastAsia="仿宋_GB2312"/>
                <w:color w:val="000000" w:themeColor="text1"/>
                <w:szCs w:val="21"/>
                <w14:textFill>
                  <w14:solidFill>
                    <w14:schemeClr w14:val="tx1"/>
                  </w14:solidFill>
                </w14:textFill>
              </w:rPr>
            </w:pPr>
          </w:p>
        </w:tc>
        <w:tc>
          <w:tcPr>
            <w:tcW w:w="1480" w:type="dxa"/>
            <w:vAlign w:val="center"/>
          </w:tcPr>
          <w:p>
            <w:pPr>
              <w:pStyle w:val="110"/>
              <w:keepNext/>
              <w:wordWrap w:val="0"/>
              <w:spacing w:after="0" w:line="440" w:lineRule="exact"/>
              <w:ind w:left="63" w:right="63"/>
              <w:rPr>
                <w:rFonts w:eastAsia="仿宋_GB2312"/>
                <w:color w:val="000000" w:themeColor="text1"/>
                <w:szCs w:val="21"/>
                <w14:textFill>
                  <w14:solidFill>
                    <w14:schemeClr w14:val="tx1"/>
                  </w14:solidFill>
                </w14:textFill>
              </w:rPr>
            </w:pPr>
          </w:p>
        </w:tc>
        <w:tc>
          <w:tcPr>
            <w:tcW w:w="784" w:type="dxa"/>
            <w:vAlign w:val="center"/>
          </w:tcPr>
          <w:p>
            <w:pPr>
              <w:pStyle w:val="110"/>
              <w:keepNext/>
              <w:wordWrap w:val="0"/>
              <w:spacing w:after="0" w:line="440" w:lineRule="exact"/>
              <w:ind w:left="63" w:right="63"/>
              <w:rPr>
                <w:rFonts w:eastAsia="仿宋_GB2312"/>
                <w:color w:val="000000" w:themeColor="text1"/>
                <w:szCs w:val="21"/>
                <w14:textFill>
                  <w14:solidFill>
                    <w14:schemeClr w14:val="tx1"/>
                  </w14:solidFill>
                </w14:textFill>
              </w:rPr>
            </w:pPr>
          </w:p>
        </w:tc>
        <w:tc>
          <w:tcPr>
            <w:tcW w:w="845" w:type="dxa"/>
            <w:vAlign w:val="center"/>
          </w:tcPr>
          <w:p>
            <w:pPr>
              <w:pStyle w:val="110"/>
              <w:keepNext/>
              <w:wordWrap w:val="0"/>
              <w:spacing w:after="0" w:line="440" w:lineRule="exact"/>
              <w:ind w:left="63" w:right="63"/>
              <w:rPr>
                <w:rFonts w:eastAsia="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867" w:type="dxa"/>
            <w:vAlign w:val="center"/>
          </w:tcPr>
          <w:p>
            <w:pPr>
              <w:pStyle w:val="110"/>
              <w:keepNext/>
              <w:wordWrap w:val="0"/>
              <w:spacing w:after="0" w:line="440" w:lineRule="exact"/>
              <w:ind w:left="63" w:right="63"/>
              <w:rPr>
                <w:rFonts w:eastAsia="仿宋_GB2312"/>
                <w:color w:val="000000" w:themeColor="text1"/>
                <w:szCs w:val="21"/>
                <w14:textFill>
                  <w14:solidFill>
                    <w14:schemeClr w14:val="tx1"/>
                  </w14:solidFill>
                </w14:textFill>
              </w:rPr>
            </w:pPr>
          </w:p>
        </w:tc>
        <w:tc>
          <w:tcPr>
            <w:tcW w:w="1057" w:type="dxa"/>
            <w:vAlign w:val="center"/>
          </w:tcPr>
          <w:p>
            <w:pPr>
              <w:pStyle w:val="110"/>
              <w:keepNext/>
              <w:wordWrap w:val="0"/>
              <w:spacing w:after="0" w:line="440" w:lineRule="exact"/>
              <w:ind w:left="63" w:right="63"/>
              <w:rPr>
                <w:rFonts w:eastAsia="仿宋_GB2312"/>
                <w:color w:val="000000" w:themeColor="text1"/>
                <w:szCs w:val="21"/>
                <w14:textFill>
                  <w14:solidFill>
                    <w14:schemeClr w14:val="tx1"/>
                  </w14:solidFill>
                </w14:textFill>
              </w:rPr>
            </w:pPr>
          </w:p>
        </w:tc>
        <w:tc>
          <w:tcPr>
            <w:tcW w:w="704" w:type="dxa"/>
            <w:vAlign w:val="center"/>
          </w:tcPr>
          <w:p>
            <w:pPr>
              <w:pStyle w:val="110"/>
              <w:keepNext/>
              <w:wordWrap w:val="0"/>
              <w:spacing w:after="0" w:line="440" w:lineRule="exact"/>
              <w:ind w:left="63" w:right="63"/>
              <w:rPr>
                <w:rFonts w:eastAsia="仿宋_GB2312"/>
                <w:color w:val="000000" w:themeColor="text1"/>
                <w:szCs w:val="21"/>
                <w14:textFill>
                  <w14:solidFill>
                    <w14:schemeClr w14:val="tx1"/>
                  </w14:solidFill>
                </w14:textFill>
              </w:rPr>
            </w:pPr>
          </w:p>
        </w:tc>
        <w:tc>
          <w:tcPr>
            <w:tcW w:w="921" w:type="dxa"/>
            <w:vAlign w:val="center"/>
          </w:tcPr>
          <w:p>
            <w:pPr>
              <w:pStyle w:val="110"/>
              <w:keepNext/>
              <w:wordWrap w:val="0"/>
              <w:spacing w:after="0" w:line="440" w:lineRule="exact"/>
              <w:ind w:left="63" w:right="63"/>
              <w:rPr>
                <w:rFonts w:eastAsia="仿宋_GB2312"/>
                <w:color w:val="000000" w:themeColor="text1"/>
                <w:szCs w:val="21"/>
                <w14:textFill>
                  <w14:solidFill>
                    <w14:schemeClr w14:val="tx1"/>
                  </w14:solidFill>
                </w14:textFill>
              </w:rPr>
            </w:pPr>
          </w:p>
        </w:tc>
        <w:tc>
          <w:tcPr>
            <w:tcW w:w="880" w:type="dxa"/>
            <w:vAlign w:val="center"/>
          </w:tcPr>
          <w:p>
            <w:pPr>
              <w:pStyle w:val="110"/>
              <w:keepNext/>
              <w:wordWrap w:val="0"/>
              <w:spacing w:after="0" w:line="440" w:lineRule="exact"/>
              <w:ind w:left="63" w:right="63"/>
              <w:rPr>
                <w:rFonts w:eastAsia="仿宋_GB2312"/>
                <w:color w:val="000000" w:themeColor="text1"/>
                <w:szCs w:val="21"/>
                <w14:textFill>
                  <w14:solidFill>
                    <w14:schemeClr w14:val="tx1"/>
                  </w14:solidFill>
                </w14:textFill>
              </w:rPr>
            </w:pPr>
          </w:p>
        </w:tc>
        <w:tc>
          <w:tcPr>
            <w:tcW w:w="731" w:type="dxa"/>
            <w:vAlign w:val="center"/>
          </w:tcPr>
          <w:p>
            <w:pPr>
              <w:pStyle w:val="110"/>
              <w:keepNext/>
              <w:wordWrap w:val="0"/>
              <w:spacing w:after="0" w:line="440" w:lineRule="exact"/>
              <w:ind w:left="63" w:right="63"/>
              <w:rPr>
                <w:rFonts w:eastAsia="仿宋_GB2312"/>
                <w:color w:val="000000" w:themeColor="text1"/>
                <w:szCs w:val="21"/>
                <w14:textFill>
                  <w14:solidFill>
                    <w14:schemeClr w14:val="tx1"/>
                  </w14:solidFill>
                </w14:textFill>
              </w:rPr>
            </w:pPr>
          </w:p>
        </w:tc>
        <w:tc>
          <w:tcPr>
            <w:tcW w:w="1480" w:type="dxa"/>
            <w:vAlign w:val="center"/>
          </w:tcPr>
          <w:p>
            <w:pPr>
              <w:pStyle w:val="110"/>
              <w:keepNext/>
              <w:wordWrap w:val="0"/>
              <w:spacing w:after="0" w:line="440" w:lineRule="exact"/>
              <w:ind w:left="63" w:right="63"/>
              <w:rPr>
                <w:rFonts w:eastAsia="仿宋_GB2312"/>
                <w:color w:val="000000" w:themeColor="text1"/>
                <w:szCs w:val="21"/>
                <w14:textFill>
                  <w14:solidFill>
                    <w14:schemeClr w14:val="tx1"/>
                  </w14:solidFill>
                </w14:textFill>
              </w:rPr>
            </w:pPr>
          </w:p>
        </w:tc>
        <w:tc>
          <w:tcPr>
            <w:tcW w:w="784" w:type="dxa"/>
            <w:vAlign w:val="center"/>
          </w:tcPr>
          <w:p>
            <w:pPr>
              <w:pStyle w:val="110"/>
              <w:keepNext/>
              <w:wordWrap w:val="0"/>
              <w:spacing w:after="0" w:line="440" w:lineRule="exact"/>
              <w:ind w:left="63" w:right="63"/>
              <w:rPr>
                <w:rFonts w:eastAsia="仿宋_GB2312"/>
                <w:color w:val="000000" w:themeColor="text1"/>
                <w:szCs w:val="21"/>
                <w14:textFill>
                  <w14:solidFill>
                    <w14:schemeClr w14:val="tx1"/>
                  </w14:solidFill>
                </w14:textFill>
              </w:rPr>
            </w:pPr>
          </w:p>
        </w:tc>
        <w:tc>
          <w:tcPr>
            <w:tcW w:w="845" w:type="dxa"/>
            <w:vAlign w:val="center"/>
          </w:tcPr>
          <w:p>
            <w:pPr>
              <w:pStyle w:val="110"/>
              <w:keepNext/>
              <w:wordWrap w:val="0"/>
              <w:spacing w:after="0" w:line="440" w:lineRule="exact"/>
              <w:ind w:left="63" w:right="63"/>
              <w:rPr>
                <w:rFonts w:eastAsia="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867" w:type="dxa"/>
            <w:vAlign w:val="center"/>
          </w:tcPr>
          <w:p>
            <w:pPr>
              <w:pStyle w:val="110"/>
              <w:keepNext/>
              <w:wordWrap w:val="0"/>
              <w:spacing w:after="0" w:line="440" w:lineRule="exact"/>
              <w:ind w:left="63" w:right="63"/>
              <w:rPr>
                <w:rFonts w:eastAsia="仿宋_GB2312"/>
                <w:color w:val="000000" w:themeColor="text1"/>
                <w:szCs w:val="21"/>
                <w14:textFill>
                  <w14:solidFill>
                    <w14:schemeClr w14:val="tx1"/>
                  </w14:solidFill>
                </w14:textFill>
              </w:rPr>
            </w:pPr>
          </w:p>
        </w:tc>
        <w:tc>
          <w:tcPr>
            <w:tcW w:w="1057" w:type="dxa"/>
            <w:vAlign w:val="center"/>
          </w:tcPr>
          <w:p>
            <w:pPr>
              <w:pStyle w:val="110"/>
              <w:keepNext/>
              <w:wordWrap w:val="0"/>
              <w:spacing w:after="0" w:line="440" w:lineRule="exact"/>
              <w:ind w:left="63" w:right="63"/>
              <w:rPr>
                <w:rFonts w:eastAsia="仿宋_GB2312"/>
                <w:color w:val="000000" w:themeColor="text1"/>
                <w:szCs w:val="21"/>
                <w14:textFill>
                  <w14:solidFill>
                    <w14:schemeClr w14:val="tx1"/>
                  </w14:solidFill>
                </w14:textFill>
              </w:rPr>
            </w:pPr>
          </w:p>
        </w:tc>
        <w:tc>
          <w:tcPr>
            <w:tcW w:w="704" w:type="dxa"/>
            <w:vAlign w:val="center"/>
          </w:tcPr>
          <w:p>
            <w:pPr>
              <w:pStyle w:val="110"/>
              <w:keepNext/>
              <w:wordWrap w:val="0"/>
              <w:spacing w:after="0" w:line="440" w:lineRule="exact"/>
              <w:ind w:left="63" w:right="63"/>
              <w:rPr>
                <w:rFonts w:eastAsia="仿宋_GB2312"/>
                <w:color w:val="000000" w:themeColor="text1"/>
                <w:szCs w:val="21"/>
                <w14:textFill>
                  <w14:solidFill>
                    <w14:schemeClr w14:val="tx1"/>
                  </w14:solidFill>
                </w14:textFill>
              </w:rPr>
            </w:pPr>
          </w:p>
        </w:tc>
        <w:tc>
          <w:tcPr>
            <w:tcW w:w="921" w:type="dxa"/>
            <w:vAlign w:val="center"/>
          </w:tcPr>
          <w:p>
            <w:pPr>
              <w:pStyle w:val="110"/>
              <w:keepNext/>
              <w:wordWrap w:val="0"/>
              <w:spacing w:after="0" w:line="440" w:lineRule="exact"/>
              <w:ind w:left="63" w:right="63"/>
              <w:rPr>
                <w:rFonts w:eastAsia="仿宋_GB2312"/>
                <w:color w:val="000000" w:themeColor="text1"/>
                <w:szCs w:val="21"/>
                <w14:textFill>
                  <w14:solidFill>
                    <w14:schemeClr w14:val="tx1"/>
                  </w14:solidFill>
                </w14:textFill>
              </w:rPr>
            </w:pPr>
          </w:p>
        </w:tc>
        <w:tc>
          <w:tcPr>
            <w:tcW w:w="880" w:type="dxa"/>
            <w:vAlign w:val="center"/>
          </w:tcPr>
          <w:p>
            <w:pPr>
              <w:pStyle w:val="110"/>
              <w:keepNext/>
              <w:wordWrap w:val="0"/>
              <w:spacing w:after="0" w:line="440" w:lineRule="exact"/>
              <w:ind w:left="63" w:right="63"/>
              <w:rPr>
                <w:rFonts w:eastAsia="仿宋_GB2312"/>
                <w:color w:val="000000" w:themeColor="text1"/>
                <w:szCs w:val="21"/>
                <w14:textFill>
                  <w14:solidFill>
                    <w14:schemeClr w14:val="tx1"/>
                  </w14:solidFill>
                </w14:textFill>
              </w:rPr>
            </w:pPr>
          </w:p>
        </w:tc>
        <w:tc>
          <w:tcPr>
            <w:tcW w:w="731" w:type="dxa"/>
            <w:vAlign w:val="center"/>
          </w:tcPr>
          <w:p>
            <w:pPr>
              <w:pStyle w:val="110"/>
              <w:keepNext/>
              <w:wordWrap w:val="0"/>
              <w:spacing w:after="0" w:line="440" w:lineRule="exact"/>
              <w:ind w:left="63" w:right="63"/>
              <w:rPr>
                <w:rFonts w:eastAsia="仿宋_GB2312"/>
                <w:color w:val="000000" w:themeColor="text1"/>
                <w:szCs w:val="21"/>
                <w14:textFill>
                  <w14:solidFill>
                    <w14:schemeClr w14:val="tx1"/>
                  </w14:solidFill>
                </w14:textFill>
              </w:rPr>
            </w:pPr>
          </w:p>
        </w:tc>
        <w:tc>
          <w:tcPr>
            <w:tcW w:w="1480" w:type="dxa"/>
            <w:vAlign w:val="center"/>
          </w:tcPr>
          <w:p>
            <w:pPr>
              <w:pStyle w:val="110"/>
              <w:keepNext/>
              <w:wordWrap w:val="0"/>
              <w:spacing w:after="0" w:line="440" w:lineRule="exact"/>
              <w:ind w:left="63" w:right="63"/>
              <w:rPr>
                <w:rFonts w:eastAsia="仿宋_GB2312"/>
                <w:color w:val="000000" w:themeColor="text1"/>
                <w:szCs w:val="21"/>
                <w14:textFill>
                  <w14:solidFill>
                    <w14:schemeClr w14:val="tx1"/>
                  </w14:solidFill>
                </w14:textFill>
              </w:rPr>
            </w:pPr>
          </w:p>
        </w:tc>
        <w:tc>
          <w:tcPr>
            <w:tcW w:w="784" w:type="dxa"/>
            <w:vAlign w:val="center"/>
          </w:tcPr>
          <w:p>
            <w:pPr>
              <w:pStyle w:val="110"/>
              <w:keepNext/>
              <w:wordWrap w:val="0"/>
              <w:spacing w:after="0" w:line="440" w:lineRule="exact"/>
              <w:ind w:left="63" w:right="63"/>
              <w:rPr>
                <w:rFonts w:eastAsia="仿宋_GB2312"/>
                <w:color w:val="000000" w:themeColor="text1"/>
                <w:szCs w:val="21"/>
                <w14:textFill>
                  <w14:solidFill>
                    <w14:schemeClr w14:val="tx1"/>
                  </w14:solidFill>
                </w14:textFill>
              </w:rPr>
            </w:pPr>
          </w:p>
        </w:tc>
        <w:tc>
          <w:tcPr>
            <w:tcW w:w="845" w:type="dxa"/>
            <w:vAlign w:val="center"/>
          </w:tcPr>
          <w:p>
            <w:pPr>
              <w:pStyle w:val="110"/>
              <w:keepNext/>
              <w:wordWrap w:val="0"/>
              <w:spacing w:after="0" w:line="440" w:lineRule="exact"/>
              <w:ind w:left="63" w:right="63"/>
              <w:rPr>
                <w:rFonts w:eastAsia="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867" w:type="dxa"/>
            <w:vAlign w:val="center"/>
          </w:tcPr>
          <w:p>
            <w:pPr>
              <w:pStyle w:val="110"/>
              <w:keepNext/>
              <w:wordWrap w:val="0"/>
              <w:spacing w:after="0" w:line="440" w:lineRule="exact"/>
              <w:ind w:left="63" w:right="63"/>
              <w:rPr>
                <w:rFonts w:eastAsia="仿宋_GB2312"/>
                <w:color w:val="000000" w:themeColor="text1"/>
                <w:szCs w:val="21"/>
                <w14:textFill>
                  <w14:solidFill>
                    <w14:schemeClr w14:val="tx1"/>
                  </w14:solidFill>
                </w14:textFill>
              </w:rPr>
            </w:pPr>
          </w:p>
        </w:tc>
        <w:tc>
          <w:tcPr>
            <w:tcW w:w="1057" w:type="dxa"/>
            <w:vAlign w:val="center"/>
          </w:tcPr>
          <w:p>
            <w:pPr>
              <w:pStyle w:val="110"/>
              <w:keepNext/>
              <w:wordWrap w:val="0"/>
              <w:spacing w:after="0" w:line="440" w:lineRule="exact"/>
              <w:ind w:left="63" w:right="63"/>
              <w:rPr>
                <w:rFonts w:eastAsia="仿宋_GB2312"/>
                <w:color w:val="000000" w:themeColor="text1"/>
                <w:szCs w:val="21"/>
                <w14:textFill>
                  <w14:solidFill>
                    <w14:schemeClr w14:val="tx1"/>
                  </w14:solidFill>
                </w14:textFill>
              </w:rPr>
            </w:pPr>
          </w:p>
        </w:tc>
        <w:tc>
          <w:tcPr>
            <w:tcW w:w="704" w:type="dxa"/>
            <w:vAlign w:val="center"/>
          </w:tcPr>
          <w:p>
            <w:pPr>
              <w:pStyle w:val="110"/>
              <w:keepNext/>
              <w:wordWrap w:val="0"/>
              <w:spacing w:after="0" w:line="440" w:lineRule="exact"/>
              <w:ind w:left="63" w:right="63"/>
              <w:rPr>
                <w:rFonts w:eastAsia="仿宋_GB2312"/>
                <w:color w:val="000000" w:themeColor="text1"/>
                <w:szCs w:val="21"/>
                <w14:textFill>
                  <w14:solidFill>
                    <w14:schemeClr w14:val="tx1"/>
                  </w14:solidFill>
                </w14:textFill>
              </w:rPr>
            </w:pPr>
          </w:p>
        </w:tc>
        <w:tc>
          <w:tcPr>
            <w:tcW w:w="921" w:type="dxa"/>
            <w:vAlign w:val="center"/>
          </w:tcPr>
          <w:p>
            <w:pPr>
              <w:pStyle w:val="110"/>
              <w:keepNext/>
              <w:wordWrap w:val="0"/>
              <w:spacing w:after="0" w:line="440" w:lineRule="exact"/>
              <w:ind w:left="63" w:right="63"/>
              <w:rPr>
                <w:rFonts w:eastAsia="仿宋_GB2312"/>
                <w:color w:val="000000" w:themeColor="text1"/>
                <w:szCs w:val="21"/>
                <w14:textFill>
                  <w14:solidFill>
                    <w14:schemeClr w14:val="tx1"/>
                  </w14:solidFill>
                </w14:textFill>
              </w:rPr>
            </w:pPr>
          </w:p>
        </w:tc>
        <w:tc>
          <w:tcPr>
            <w:tcW w:w="880" w:type="dxa"/>
            <w:vAlign w:val="center"/>
          </w:tcPr>
          <w:p>
            <w:pPr>
              <w:pStyle w:val="110"/>
              <w:keepNext/>
              <w:wordWrap w:val="0"/>
              <w:spacing w:after="0" w:line="440" w:lineRule="exact"/>
              <w:ind w:left="63" w:right="63"/>
              <w:rPr>
                <w:rFonts w:eastAsia="仿宋_GB2312"/>
                <w:color w:val="000000" w:themeColor="text1"/>
                <w:szCs w:val="21"/>
                <w14:textFill>
                  <w14:solidFill>
                    <w14:schemeClr w14:val="tx1"/>
                  </w14:solidFill>
                </w14:textFill>
              </w:rPr>
            </w:pPr>
          </w:p>
        </w:tc>
        <w:tc>
          <w:tcPr>
            <w:tcW w:w="731" w:type="dxa"/>
            <w:vAlign w:val="center"/>
          </w:tcPr>
          <w:p>
            <w:pPr>
              <w:pStyle w:val="110"/>
              <w:keepNext/>
              <w:wordWrap w:val="0"/>
              <w:spacing w:after="0" w:line="440" w:lineRule="exact"/>
              <w:ind w:left="63" w:right="63"/>
              <w:rPr>
                <w:rFonts w:eastAsia="仿宋_GB2312"/>
                <w:color w:val="000000" w:themeColor="text1"/>
                <w:szCs w:val="21"/>
                <w14:textFill>
                  <w14:solidFill>
                    <w14:schemeClr w14:val="tx1"/>
                  </w14:solidFill>
                </w14:textFill>
              </w:rPr>
            </w:pPr>
          </w:p>
        </w:tc>
        <w:tc>
          <w:tcPr>
            <w:tcW w:w="1480" w:type="dxa"/>
            <w:vAlign w:val="center"/>
          </w:tcPr>
          <w:p>
            <w:pPr>
              <w:pStyle w:val="110"/>
              <w:keepNext/>
              <w:wordWrap w:val="0"/>
              <w:spacing w:after="0" w:line="440" w:lineRule="exact"/>
              <w:ind w:left="63" w:right="63"/>
              <w:rPr>
                <w:rFonts w:eastAsia="仿宋_GB2312"/>
                <w:color w:val="000000" w:themeColor="text1"/>
                <w:szCs w:val="21"/>
                <w14:textFill>
                  <w14:solidFill>
                    <w14:schemeClr w14:val="tx1"/>
                  </w14:solidFill>
                </w14:textFill>
              </w:rPr>
            </w:pPr>
          </w:p>
        </w:tc>
        <w:tc>
          <w:tcPr>
            <w:tcW w:w="784" w:type="dxa"/>
            <w:vAlign w:val="center"/>
          </w:tcPr>
          <w:p>
            <w:pPr>
              <w:pStyle w:val="110"/>
              <w:keepNext/>
              <w:wordWrap w:val="0"/>
              <w:spacing w:after="0" w:line="440" w:lineRule="exact"/>
              <w:ind w:left="63" w:right="63"/>
              <w:rPr>
                <w:rFonts w:eastAsia="仿宋_GB2312"/>
                <w:color w:val="000000" w:themeColor="text1"/>
                <w:szCs w:val="21"/>
                <w14:textFill>
                  <w14:solidFill>
                    <w14:schemeClr w14:val="tx1"/>
                  </w14:solidFill>
                </w14:textFill>
              </w:rPr>
            </w:pPr>
          </w:p>
        </w:tc>
        <w:tc>
          <w:tcPr>
            <w:tcW w:w="845" w:type="dxa"/>
            <w:vAlign w:val="center"/>
          </w:tcPr>
          <w:p>
            <w:pPr>
              <w:pStyle w:val="110"/>
              <w:keepNext/>
              <w:wordWrap w:val="0"/>
              <w:spacing w:after="0" w:line="440" w:lineRule="exact"/>
              <w:ind w:left="63" w:right="63"/>
              <w:rPr>
                <w:rFonts w:eastAsia="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867" w:type="dxa"/>
            <w:vAlign w:val="center"/>
          </w:tcPr>
          <w:p>
            <w:pPr>
              <w:pStyle w:val="110"/>
              <w:keepNext/>
              <w:wordWrap w:val="0"/>
              <w:spacing w:after="0" w:line="440" w:lineRule="exact"/>
              <w:ind w:left="63" w:right="63"/>
              <w:rPr>
                <w:rFonts w:eastAsia="仿宋_GB2312"/>
                <w:color w:val="000000" w:themeColor="text1"/>
                <w:szCs w:val="21"/>
                <w14:textFill>
                  <w14:solidFill>
                    <w14:schemeClr w14:val="tx1"/>
                  </w14:solidFill>
                </w14:textFill>
              </w:rPr>
            </w:pPr>
          </w:p>
        </w:tc>
        <w:tc>
          <w:tcPr>
            <w:tcW w:w="1057" w:type="dxa"/>
            <w:vAlign w:val="center"/>
          </w:tcPr>
          <w:p>
            <w:pPr>
              <w:pStyle w:val="110"/>
              <w:keepNext/>
              <w:wordWrap w:val="0"/>
              <w:spacing w:after="0" w:line="440" w:lineRule="exact"/>
              <w:ind w:left="63" w:right="63"/>
              <w:rPr>
                <w:rFonts w:eastAsia="仿宋_GB2312"/>
                <w:color w:val="000000" w:themeColor="text1"/>
                <w:szCs w:val="21"/>
                <w14:textFill>
                  <w14:solidFill>
                    <w14:schemeClr w14:val="tx1"/>
                  </w14:solidFill>
                </w14:textFill>
              </w:rPr>
            </w:pPr>
          </w:p>
        </w:tc>
        <w:tc>
          <w:tcPr>
            <w:tcW w:w="704" w:type="dxa"/>
            <w:vAlign w:val="center"/>
          </w:tcPr>
          <w:p>
            <w:pPr>
              <w:pStyle w:val="110"/>
              <w:keepNext/>
              <w:wordWrap w:val="0"/>
              <w:spacing w:after="0" w:line="440" w:lineRule="exact"/>
              <w:ind w:left="63" w:right="63"/>
              <w:rPr>
                <w:rFonts w:eastAsia="仿宋_GB2312"/>
                <w:color w:val="000000" w:themeColor="text1"/>
                <w:szCs w:val="21"/>
                <w14:textFill>
                  <w14:solidFill>
                    <w14:schemeClr w14:val="tx1"/>
                  </w14:solidFill>
                </w14:textFill>
              </w:rPr>
            </w:pPr>
          </w:p>
        </w:tc>
        <w:tc>
          <w:tcPr>
            <w:tcW w:w="921" w:type="dxa"/>
            <w:vAlign w:val="center"/>
          </w:tcPr>
          <w:p>
            <w:pPr>
              <w:pStyle w:val="110"/>
              <w:keepNext/>
              <w:wordWrap w:val="0"/>
              <w:spacing w:after="0" w:line="440" w:lineRule="exact"/>
              <w:ind w:left="63" w:right="63"/>
              <w:rPr>
                <w:rFonts w:eastAsia="仿宋_GB2312"/>
                <w:color w:val="000000" w:themeColor="text1"/>
                <w:szCs w:val="21"/>
                <w14:textFill>
                  <w14:solidFill>
                    <w14:schemeClr w14:val="tx1"/>
                  </w14:solidFill>
                </w14:textFill>
              </w:rPr>
            </w:pPr>
          </w:p>
        </w:tc>
        <w:tc>
          <w:tcPr>
            <w:tcW w:w="880" w:type="dxa"/>
            <w:vAlign w:val="center"/>
          </w:tcPr>
          <w:p>
            <w:pPr>
              <w:pStyle w:val="110"/>
              <w:keepNext/>
              <w:wordWrap w:val="0"/>
              <w:spacing w:after="0" w:line="440" w:lineRule="exact"/>
              <w:ind w:left="63" w:right="63"/>
              <w:rPr>
                <w:rFonts w:eastAsia="仿宋_GB2312"/>
                <w:color w:val="000000" w:themeColor="text1"/>
                <w:szCs w:val="21"/>
                <w14:textFill>
                  <w14:solidFill>
                    <w14:schemeClr w14:val="tx1"/>
                  </w14:solidFill>
                </w14:textFill>
              </w:rPr>
            </w:pPr>
          </w:p>
        </w:tc>
        <w:tc>
          <w:tcPr>
            <w:tcW w:w="731" w:type="dxa"/>
            <w:vAlign w:val="center"/>
          </w:tcPr>
          <w:p>
            <w:pPr>
              <w:pStyle w:val="110"/>
              <w:keepNext/>
              <w:wordWrap w:val="0"/>
              <w:spacing w:after="0" w:line="440" w:lineRule="exact"/>
              <w:ind w:left="63" w:right="63"/>
              <w:rPr>
                <w:rFonts w:eastAsia="仿宋_GB2312"/>
                <w:color w:val="000000" w:themeColor="text1"/>
                <w:szCs w:val="21"/>
                <w14:textFill>
                  <w14:solidFill>
                    <w14:schemeClr w14:val="tx1"/>
                  </w14:solidFill>
                </w14:textFill>
              </w:rPr>
            </w:pPr>
          </w:p>
        </w:tc>
        <w:tc>
          <w:tcPr>
            <w:tcW w:w="1480" w:type="dxa"/>
            <w:vAlign w:val="center"/>
          </w:tcPr>
          <w:p>
            <w:pPr>
              <w:pStyle w:val="110"/>
              <w:keepNext/>
              <w:wordWrap w:val="0"/>
              <w:spacing w:after="0" w:line="440" w:lineRule="exact"/>
              <w:ind w:left="63" w:right="63"/>
              <w:rPr>
                <w:rFonts w:eastAsia="仿宋_GB2312"/>
                <w:color w:val="000000" w:themeColor="text1"/>
                <w:szCs w:val="21"/>
                <w14:textFill>
                  <w14:solidFill>
                    <w14:schemeClr w14:val="tx1"/>
                  </w14:solidFill>
                </w14:textFill>
              </w:rPr>
            </w:pPr>
          </w:p>
        </w:tc>
        <w:tc>
          <w:tcPr>
            <w:tcW w:w="784" w:type="dxa"/>
            <w:vAlign w:val="center"/>
          </w:tcPr>
          <w:p>
            <w:pPr>
              <w:pStyle w:val="110"/>
              <w:keepNext/>
              <w:wordWrap w:val="0"/>
              <w:spacing w:after="0" w:line="440" w:lineRule="exact"/>
              <w:ind w:left="63" w:right="63"/>
              <w:rPr>
                <w:rFonts w:eastAsia="仿宋_GB2312"/>
                <w:color w:val="000000" w:themeColor="text1"/>
                <w:szCs w:val="21"/>
                <w14:textFill>
                  <w14:solidFill>
                    <w14:schemeClr w14:val="tx1"/>
                  </w14:solidFill>
                </w14:textFill>
              </w:rPr>
            </w:pPr>
          </w:p>
        </w:tc>
        <w:tc>
          <w:tcPr>
            <w:tcW w:w="845" w:type="dxa"/>
            <w:vAlign w:val="center"/>
          </w:tcPr>
          <w:p>
            <w:pPr>
              <w:pStyle w:val="110"/>
              <w:keepNext/>
              <w:wordWrap w:val="0"/>
              <w:spacing w:after="0" w:line="440" w:lineRule="exact"/>
              <w:ind w:left="63" w:right="63"/>
              <w:rPr>
                <w:rFonts w:eastAsia="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867" w:type="dxa"/>
            <w:vAlign w:val="center"/>
          </w:tcPr>
          <w:p>
            <w:pPr>
              <w:pStyle w:val="110"/>
              <w:keepNext/>
              <w:wordWrap w:val="0"/>
              <w:spacing w:after="0" w:line="440" w:lineRule="exact"/>
              <w:ind w:left="63" w:right="63"/>
              <w:rPr>
                <w:rFonts w:eastAsia="仿宋_GB2312"/>
                <w:color w:val="000000" w:themeColor="text1"/>
                <w:szCs w:val="21"/>
                <w14:textFill>
                  <w14:solidFill>
                    <w14:schemeClr w14:val="tx1"/>
                  </w14:solidFill>
                </w14:textFill>
              </w:rPr>
            </w:pPr>
          </w:p>
        </w:tc>
        <w:tc>
          <w:tcPr>
            <w:tcW w:w="1057" w:type="dxa"/>
            <w:vAlign w:val="center"/>
          </w:tcPr>
          <w:p>
            <w:pPr>
              <w:pStyle w:val="110"/>
              <w:keepNext/>
              <w:wordWrap w:val="0"/>
              <w:spacing w:after="0" w:line="440" w:lineRule="exact"/>
              <w:ind w:left="63" w:right="63"/>
              <w:rPr>
                <w:rFonts w:eastAsia="仿宋_GB2312"/>
                <w:color w:val="000000" w:themeColor="text1"/>
                <w:szCs w:val="21"/>
                <w14:textFill>
                  <w14:solidFill>
                    <w14:schemeClr w14:val="tx1"/>
                  </w14:solidFill>
                </w14:textFill>
              </w:rPr>
            </w:pPr>
          </w:p>
        </w:tc>
        <w:tc>
          <w:tcPr>
            <w:tcW w:w="704" w:type="dxa"/>
            <w:vAlign w:val="center"/>
          </w:tcPr>
          <w:p>
            <w:pPr>
              <w:pStyle w:val="110"/>
              <w:keepNext/>
              <w:wordWrap w:val="0"/>
              <w:spacing w:after="0" w:line="440" w:lineRule="exact"/>
              <w:ind w:left="63" w:right="63"/>
              <w:rPr>
                <w:rFonts w:eastAsia="仿宋_GB2312"/>
                <w:color w:val="000000" w:themeColor="text1"/>
                <w:szCs w:val="21"/>
                <w14:textFill>
                  <w14:solidFill>
                    <w14:schemeClr w14:val="tx1"/>
                  </w14:solidFill>
                </w14:textFill>
              </w:rPr>
            </w:pPr>
          </w:p>
        </w:tc>
        <w:tc>
          <w:tcPr>
            <w:tcW w:w="921" w:type="dxa"/>
            <w:vAlign w:val="center"/>
          </w:tcPr>
          <w:p>
            <w:pPr>
              <w:pStyle w:val="110"/>
              <w:keepNext/>
              <w:wordWrap w:val="0"/>
              <w:spacing w:after="0" w:line="440" w:lineRule="exact"/>
              <w:ind w:left="63" w:right="63"/>
              <w:rPr>
                <w:rFonts w:eastAsia="仿宋_GB2312"/>
                <w:color w:val="000000" w:themeColor="text1"/>
                <w:szCs w:val="21"/>
                <w14:textFill>
                  <w14:solidFill>
                    <w14:schemeClr w14:val="tx1"/>
                  </w14:solidFill>
                </w14:textFill>
              </w:rPr>
            </w:pPr>
          </w:p>
        </w:tc>
        <w:tc>
          <w:tcPr>
            <w:tcW w:w="880" w:type="dxa"/>
            <w:vAlign w:val="center"/>
          </w:tcPr>
          <w:p>
            <w:pPr>
              <w:pStyle w:val="110"/>
              <w:keepNext/>
              <w:wordWrap w:val="0"/>
              <w:spacing w:after="0" w:line="440" w:lineRule="exact"/>
              <w:ind w:left="63" w:right="63"/>
              <w:rPr>
                <w:rFonts w:eastAsia="仿宋_GB2312"/>
                <w:color w:val="000000" w:themeColor="text1"/>
                <w:szCs w:val="21"/>
                <w14:textFill>
                  <w14:solidFill>
                    <w14:schemeClr w14:val="tx1"/>
                  </w14:solidFill>
                </w14:textFill>
              </w:rPr>
            </w:pPr>
          </w:p>
        </w:tc>
        <w:tc>
          <w:tcPr>
            <w:tcW w:w="731" w:type="dxa"/>
            <w:vAlign w:val="center"/>
          </w:tcPr>
          <w:p>
            <w:pPr>
              <w:pStyle w:val="110"/>
              <w:keepNext/>
              <w:wordWrap w:val="0"/>
              <w:spacing w:after="0" w:line="440" w:lineRule="exact"/>
              <w:ind w:left="63" w:right="63"/>
              <w:rPr>
                <w:rFonts w:eastAsia="仿宋_GB2312"/>
                <w:color w:val="000000" w:themeColor="text1"/>
                <w:szCs w:val="21"/>
                <w14:textFill>
                  <w14:solidFill>
                    <w14:schemeClr w14:val="tx1"/>
                  </w14:solidFill>
                </w14:textFill>
              </w:rPr>
            </w:pPr>
          </w:p>
        </w:tc>
        <w:tc>
          <w:tcPr>
            <w:tcW w:w="1480" w:type="dxa"/>
            <w:vAlign w:val="center"/>
          </w:tcPr>
          <w:p>
            <w:pPr>
              <w:pStyle w:val="110"/>
              <w:keepNext/>
              <w:wordWrap w:val="0"/>
              <w:spacing w:after="0" w:line="440" w:lineRule="exact"/>
              <w:ind w:left="63" w:right="63"/>
              <w:rPr>
                <w:rFonts w:eastAsia="仿宋_GB2312"/>
                <w:color w:val="000000" w:themeColor="text1"/>
                <w:szCs w:val="21"/>
                <w14:textFill>
                  <w14:solidFill>
                    <w14:schemeClr w14:val="tx1"/>
                  </w14:solidFill>
                </w14:textFill>
              </w:rPr>
            </w:pPr>
          </w:p>
        </w:tc>
        <w:tc>
          <w:tcPr>
            <w:tcW w:w="784" w:type="dxa"/>
            <w:vAlign w:val="center"/>
          </w:tcPr>
          <w:p>
            <w:pPr>
              <w:pStyle w:val="110"/>
              <w:keepNext/>
              <w:wordWrap w:val="0"/>
              <w:spacing w:after="0" w:line="440" w:lineRule="exact"/>
              <w:ind w:left="63" w:right="63"/>
              <w:rPr>
                <w:rFonts w:eastAsia="仿宋_GB2312"/>
                <w:color w:val="000000" w:themeColor="text1"/>
                <w:szCs w:val="21"/>
                <w14:textFill>
                  <w14:solidFill>
                    <w14:schemeClr w14:val="tx1"/>
                  </w14:solidFill>
                </w14:textFill>
              </w:rPr>
            </w:pPr>
          </w:p>
        </w:tc>
        <w:tc>
          <w:tcPr>
            <w:tcW w:w="845" w:type="dxa"/>
            <w:vAlign w:val="center"/>
          </w:tcPr>
          <w:p>
            <w:pPr>
              <w:pStyle w:val="110"/>
              <w:keepNext/>
              <w:wordWrap w:val="0"/>
              <w:spacing w:after="0" w:line="440" w:lineRule="exact"/>
              <w:ind w:left="63" w:right="63"/>
              <w:rPr>
                <w:rFonts w:eastAsia="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867" w:type="dxa"/>
            <w:vAlign w:val="center"/>
          </w:tcPr>
          <w:p>
            <w:pPr>
              <w:pStyle w:val="110"/>
              <w:keepNext/>
              <w:wordWrap w:val="0"/>
              <w:spacing w:after="0" w:line="440" w:lineRule="exact"/>
              <w:ind w:left="63" w:right="63"/>
              <w:rPr>
                <w:rFonts w:eastAsia="仿宋_GB2312"/>
                <w:color w:val="000000" w:themeColor="text1"/>
                <w:szCs w:val="21"/>
                <w14:textFill>
                  <w14:solidFill>
                    <w14:schemeClr w14:val="tx1"/>
                  </w14:solidFill>
                </w14:textFill>
              </w:rPr>
            </w:pPr>
          </w:p>
        </w:tc>
        <w:tc>
          <w:tcPr>
            <w:tcW w:w="1057" w:type="dxa"/>
            <w:vAlign w:val="center"/>
          </w:tcPr>
          <w:p>
            <w:pPr>
              <w:pStyle w:val="110"/>
              <w:keepNext/>
              <w:wordWrap w:val="0"/>
              <w:spacing w:after="0" w:line="440" w:lineRule="exact"/>
              <w:ind w:left="63" w:right="63"/>
              <w:rPr>
                <w:rFonts w:eastAsia="仿宋_GB2312"/>
                <w:color w:val="000000" w:themeColor="text1"/>
                <w:szCs w:val="21"/>
                <w14:textFill>
                  <w14:solidFill>
                    <w14:schemeClr w14:val="tx1"/>
                  </w14:solidFill>
                </w14:textFill>
              </w:rPr>
            </w:pPr>
          </w:p>
        </w:tc>
        <w:tc>
          <w:tcPr>
            <w:tcW w:w="704" w:type="dxa"/>
            <w:vAlign w:val="center"/>
          </w:tcPr>
          <w:p>
            <w:pPr>
              <w:pStyle w:val="110"/>
              <w:keepNext/>
              <w:wordWrap w:val="0"/>
              <w:spacing w:after="0" w:line="440" w:lineRule="exact"/>
              <w:ind w:left="63" w:right="63"/>
              <w:rPr>
                <w:rFonts w:eastAsia="仿宋_GB2312"/>
                <w:color w:val="000000" w:themeColor="text1"/>
                <w:szCs w:val="21"/>
                <w14:textFill>
                  <w14:solidFill>
                    <w14:schemeClr w14:val="tx1"/>
                  </w14:solidFill>
                </w14:textFill>
              </w:rPr>
            </w:pPr>
          </w:p>
        </w:tc>
        <w:tc>
          <w:tcPr>
            <w:tcW w:w="921" w:type="dxa"/>
            <w:vAlign w:val="center"/>
          </w:tcPr>
          <w:p>
            <w:pPr>
              <w:pStyle w:val="110"/>
              <w:keepNext/>
              <w:wordWrap w:val="0"/>
              <w:spacing w:after="0" w:line="440" w:lineRule="exact"/>
              <w:ind w:left="63" w:right="63"/>
              <w:rPr>
                <w:rFonts w:eastAsia="仿宋_GB2312"/>
                <w:color w:val="000000" w:themeColor="text1"/>
                <w:szCs w:val="21"/>
                <w14:textFill>
                  <w14:solidFill>
                    <w14:schemeClr w14:val="tx1"/>
                  </w14:solidFill>
                </w14:textFill>
              </w:rPr>
            </w:pPr>
          </w:p>
        </w:tc>
        <w:tc>
          <w:tcPr>
            <w:tcW w:w="880" w:type="dxa"/>
            <w:vAlign w:val="center"/>
          </w:tcPr>
          <w:p>
            <w:pPr>
              <w:pStyle w:val="110"/>
              <w:keepNext/>
              <w:wordWrap w:val="0"/>
              <w:spacing w:after="0" w:line="440" w:lineRule="exact"/>
              <w:ind w:left="63" w:right="63"/>
              <w:rPr>
                <w:rFonts w:eastAsia="仿宋_GB2312"/>
                <w:color w:val="000000" w:themeColor="text1"/>
                <w:szCs w:val="21"/>
                <w14:textFill>
                  <w14:solidFill>
                    <w14:schemeClr w14:val="tx1"/>
                  </w14:solidFill>
                </w14:textFill>
              </w:rPr>
            </w:pPr>
          </w:p>
        </w:tc>
        <w:tc>
          <w:tcPr>
            <w:tcW w:w="731" w:type="dxa"/>
            <w:vAlign w:val="center"/>
          </w:tcPr>
          <w:p>
            <w:pPr>
              <w:pStyle w:val="110"/>
              <w:keepNext/>
              <w:wordWrap w:val="0"/>
              <w:spacing w:after="0" w:line="440" w:lineRule="exact"/>
              <w:ind w:left="63" w:right="63"/>
              <w:rPr>
                <w:rFonts w:eastAsia="仿宋_GB2312"/>
                <w:color w:val="000000" w:themeColor="text1"/>
                <w:szCs w:val="21"/>
                <w14:textFill>
                  <w14:solidFill>
                    <w14:schemeClr w14:val="tx1"/>
                  </w14:solidFill>
                </w14:textFill>
              </w:rPr>
            </w:pPr>
          </w:p>
        </w:tc>
        <w:tc>
          <w:tcPr>
            <w:tcW w:w="1480" w:type="dxa"/>
            <w:vAlign w:val="center"/>
          </w:tcPr>
          <w:p>
            <w:pPr>
              <w:pStyle w:val="110"/>
              <w:keepNext/>
              <w:wordWrap w:val="0"/>
              <w:spacing w:after="0" w:line="440" w:lineRule="exact"/>
              <w:ind w:left="63" w:right="63"/>
              <w:rPr>
                <w:rFonts w:eastAsia="仿宋_GB2312"/>
                <w:color w:val="000000" w:themeColor="text1"/>
                <w:szCs w:val="21"/>
                <w14:textFill>
                  <w14:solidFill>
                    <w14:schemeClr w14:val="tx1"/>
                  </w14:solidFill>
                </w14:textFill>
              </w:rPr>
            </w:pPr>
          </w:p>
        </w:tc>
        <w:tc>
          <w:tcPr>
            <w:tcW w:w="784" w:type="dxa"/>
            <w:vAlign w:val="center"/>
          </w:tcPr>
          <w:p>
            <w:pPr>
              <w:pStyle w:val="110"/>
              <w:keepNext/>
              <w:wordWrap w:val="0"/>
              <w:spacing w:after="0" w:line="440" w:lineRule="exact"/>
              <w:ind w:left="63" w:right="63"/>
              <w:rPr>
                <w:rFonts w:eastAsia="仿宋_GB2312"/>
                <w:color w:val="000000" w:themeColor="text1"/>
                <w:szCs w:val="21"/>
                <w14:textFill>
                  <w14:solidFill>
                    <w14:schemeClr w14:val="tx1"/>
                  </w14:solidFill>
                </w14:textFill>
              </w:rPr>
            </w:pPr>
          </w:p>
        </w:tc>
        <w:tc>
          <w:tcPr>
            <w:tcW w:w="845" w:type="dxa"/>
            <w:vAlign w:val="center"/>
          </w:tcPr>
          <w:p>
            <w:pPr>
              <w:pStyle w:val="110"/>
              <w:keepNext/>
              <w:wordWrap w:val="0"/>
              <w:spacing w:after="0" w:line="440" w:lineRule="exact"/>
              <w:ind w:left="63" w:right="63"/>
              <w:rPr>
                <w:rFonts w:eastAsia="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867" w:type="dxa"/>
            <w:vAlign w:val="center"/>
          </w:tcPr>
          <w:p>
            <w:pPr>
              <w:pStyle w:val="110"/>
              <w:keepNext/>
              <w:wordWrap w:val="0"/>
              <w:spacing w:after="0" w:line="440" w:lineRule="exact"/>
              <w:ind w:left="63" w:right="63"/>
              <w:rPr>
                <w:rFonts w:eastAsia="仿宋_GB2312"/>
                <w:color w:val="000000" w:themeColor="text1"/>
                <w:szCs w:val="21"/>
                <w14:textFill>
                  <w14:solidFill>
                    <w14:schemeClr w14:val="tx1"/>
                  </w14:solidFill>
                </w14:textFill>
              </w:rPr>
            </w:pPr>
          </w:p>
        </w:tc>
        <w:tc>
          <w:tcPr>
            <w:tcW w:w="1057" w:type="dxa"/>
            <w:vAlign w:val="center"/>
          </w:tcPr>
          <w:p>
            <w:pPr>
              <w:pStyle w:val="110"/>
              <w:keepNext/>
              <w:wordWrap w:val="0"/>
              <w:spacing w:after="0" w:line="440" w:lineRule="exact"/>
              <w:ind w:left="63" w:right="63"/>
              <w:rPr>
                <w:rFonts w:eastAsia="仿宋_GB2312"/>
                <w:color w:val="000000" w:themeColor="text1"/>
                <w:szCs w:val="21"/>
                <w14:textFill>
                  <w14:solidFill>
                    <w14:schemeClr w14:val="tx1"/>
                  </w14:solidFill>
                </w14:textFill>
              </w:rPr>
            </w:pPr>
          </w:p>
        </w:tc>
        <w:tc>
          <w:tcPr>
            <w:tcW w:w="704" w:type="dxa"/>
            <w:vAlign w:val="center"/>
          </w:tcPr>
          <w:p>
            <w:pPr>
              <w:pStyle w:val="110"/>
              <w:keepNext/>
              <w:wordWrap w:val="0"/>
              <w:spacing w:after="0" w:line="440" w:lineRule="exact"/>
              <w:ind w:left="63" w:right="63"/>
              <w:rPr>
                <w:rFonts w:eastAsia="仿宋_GB2312"/>
                <w:color w:val="000000" w:themeColor="text1"/>
                <w:szCs w:val="21"/>
                <w14:textFill>
                  <w14:solidFill>
                    <w14:schemeClr w14:val="tx1"/>
                  </w14:solidFill>
                </w14:textFill>
              </w:rPr>
            </w:pPr>
          </w:p>
        </w:tc>
        <w:tc>
          <w:tcPr>
            <w:tcW w:w="921" w:type="dxa"/>
            <w:vAlign w:val="center"/>
          </w:tcPr>
          <w:p>
            <w:pPr>
              <w:pStyle w:val="110"/>
              <w:keepNext/>
              <w:wordWrap w:val="0"/>
              <w:spacing w:after="0" w:line="440" w:lineRule="exact"/>
              <w:ind w:left="63" w:right="63"/>
              <w:rPr>
                <w:rFonts w:eastAsia="仿宋_GB2312"/>
                <w:color w:val="000000" w:themeColor="text1"/>
                <w:szCs w:val="21"/>
                <w14:textFill>
                  <w14:solidFill>
                    <w14:schemeClr w14:val="tx1"/>
                  </w14:solidFill>
                </w14:textFill>
              </w:rPr>
            </w:pPr>
          </w:p>
        </w:tc>
        <w:tc>
          <w:tcPr>
            <w:tcW w:w="880" w:type="dxa"/>
            <w:vAlign w:val="center"/>
          </w:tcPr>
          <w:p>
            <w:pPr>
              <w:pStyle w:val="110"/>
              <w:keepNext/>
              <w:wordWrap w:val="0"/>
              <w:spacing w:after="0" w:line="440" w:lineRule="exact"/>
              <w:ind w:left="63" w:right="63"/>
              <w:rPr>
                <w:rFonts w:eastAsia="仿宋_GB2312"/>
                <w:color w:val="000000" w:themeColor="text1"/>
                <w:szCs w:val="21"/>
                <w14:textFill>
                  <w14:solidFill>
                    <w14:schemeClr w14:val="tx1"/>
                  </w14:solidFill>
                </w14:textFill>
              </w:rPr>
            </w:pPr>
          </w:p>
        </w:tc>
        <w:tc>
          <w:tcPr>
            <w:tcW w:w="731" w:type="dxa"/>
            <w:vAlign w:val="center"/>
          </w:tcPr>
          <w:p>
            <w:pPr>
              <w:pStyle w:val="110"/>
              <w:keepNext/>
              <w:wordWrap w:val="0"/>
              <w:spacing w:after="0" w:line="440" w:lineRule="exact"/>
              <w:ind w:left="63" w:right="63"/>
              <w:rPr>
                <w:rFonts w:eastAsia="仿宋_GB2312"/>
                <w:color w:val="000000" w:themeColor="text1"/>
                <w:szCs w:val="21"/>
                <w14:textFill>
                  <w14:solidFill>
                    <w14:schemeClr w14:val="tx1"/>
                  </w14:solidFill>
                </w14:textFill>
              </w:rPr>
            </w:pPr>
          </w:p>
        </w:tc>
        <w:tc>
          <w:tcPr>
            <w:tcW w:w="1480" w:type="dxa"/>
            <w:vAlign w:val="center"/>
          </w:tcPr>
          <w:p>
            <w:pPr>
              <w:pStyle w:val="110"/>
              <w:keepNext/>
              <w:wordWrap w:val="0"/>
              <w:spacing w:after="0" w:line="440" w:lineRule="exact"/>
              <w:ind w:left="63" w:right="63"/>
              <w:rPr>
                <w:rFonts w:eastAsia="仿宋_GB2312"/>
                <w:color w:val="000000" w:themeColor="text1"/>
                <w:szCs w:val="21"/>
                <w14:textFill>
                  <w14:solidFill>
                    <w14:schemeClr w14:val="tx1"/>
                  </w14:solidFill>
                </w14:textFill>
              </w:rPr>
            </w:pPr>
          </w:p>
        </w:tc>
        <w:tc>
          <w:tcPr>
            <w:tcW w:w="784" w:type="dxa"/>
            <w:vAlign w:val="center"/>
          </w:tcPr>
          <w:p>
            <w:pPr>
              <w:pStyle w:val="110"/>
              <w:keepNext/>
              <w:wordWrap w:val="0"/>
              <w:spacing w:after="0" w:line="440" w:lineRule="exact"/>
              <w:ind w:left="63" w:right="63"/>
              <w:rPr>
                <w:rFonts w:eastAsia="仿宋_GB2312"/>
                <w:color w:val="000000" w:themeColor="text1"/>
                <w:szCs w:val="21"/>
                <w14:textFill>
                  <w14:solidFill>
                    <w14:schemeClr w14:val="tx1"/>
                  </w14:solidFill>
                </w14:textFill>
              </w:rPr>
            </w:pPr>
          </w:p>
        </w:tc>
        <w:tc>
          <w:tcPr>
            <w:tcW w:w="845" w:type="dxa"/>
            <w:vAlign w:val="center"/>
          </w:tcPr>
          <w:p>
            <w:pPr>
              <w:pStyle w:val="110"/>
              <w:keepNext/>
              <w:wordWrap w:val="0"/>
              <w:spacing w:after="0" w:line="440" w:lineRule="exact"/>
              <w:ind w:left="63" w:right="63"/>
              <w:rPr>
                <w:rFonts w:eastAsia="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867" w:type="dxa"/>
          </w:tcPr>
          <w:p>
            <w:pPr>
              <w:pStyle w:val="111"/>
              <w:wordWrap w:val="0"/>
              <w:rPr>
                <w:rFonts w:eastAsia="仿宋_GB2312"/>
                <w:color w:val="000000" w:themeColor="text1"/>
                <w:szCs w:val="21"/>
                <w14:textFill>
                  <w14:solidFill>
                    <w14:schemeClr w14:val="tx1"/>
                  </w14:solidFill>
                </w14:textFill>
              </w:rPr>
            </w:pPr>
          </w:p>
        </w:tc>
        <w:tc>
          <w:tcPr>
            <w:tcW w:w="1057" w:type="dxa"/>
          </w:tcPr>
          <w:p>
            <w:pPr>
              <w:pStyle w:val="111"/>
              <w:wordWrap w:val="0"/>
              <w:rPr>
                <w:rFonts w:eastAsia="仿宋_GB2312"/>
                <w:color w:val="000000" w:themeColor="text1"/>
                <w:szCs w:val="21"/>
                <w14:textFill>
                  <w14:solidFill>
                    <w14:schemeClr w14:val="tx1"/>
                  </w14:solidFill>
                </w14:textFill>
              </w:rPr>
            </w:pPr>
          </w:p>
        </w:tc>
        <w:tc>
          <w:tcPr>
            <w:tcW w:w="704" w:type="dxa"/>
          </w:tcPr>
          <w:p>
            <w:pPr>
              <w:pStyle w:val="111"/>
              <w:wordWrap w:val="0"/>
              <w:rPr>
                <w:rFonts w:eastAsia="仿宋_GB2312"/>
                <w:color w:val="000000" w:themeColor="text1"/>
                <w:szCs w:val="21"/>
                <w14:textFill>
                  <w14:solidFill>
                    <w14:schemeClr w14:val="tx1"/>
                  </w14:solidFill>
                </w14:textFill>
              </w:rPr>
            </w:pPr>
          </w:p>
        </w:tc>
        <w:tc>
          <w:tcPr>
            <w:tcW w:w="921" w:type="dxa"/>
          </w:tcPr>
          <w:p>
            <w:pPr>
              <w:pStyle w:val="111"/>
              <w:wordWrap w:val="0"/>
              <w:rPr>
                <w:rFonts w:eastAsia="仿宋_GB2312"/>
                <w:color w:val="000000" w:themeColor="text1"/>
                <w:szCs w:val="21"/>
                <w14:textFill>
                  <w14:solidFill>
                    <w14:schemeClr w14:val="tx1"/>
                  </w14:solidFill>
                </w14:textFill>
              </w:rPr>
            </w:pPr>
          </w:p>
        </w:tc>
        <w:tc>
          <w:tcPr>
            <w:tcW w:w="880" w:type="dxa"/>
          </w:tcPr>
          <w:p>
            <w:pPr>
              <w:pStyle w:val="111"/>
              <w:wordWrap w:val="0"/>
              <w:rPr>
                <w:rFonts w:eastAsia="仿宋_GB2312"/>
                <w:color w:val="000000" w:themeColor="text1"/>
                <w:szCs w:val="21"/>
                <w14:textFill>
                  <w14:solidFill>
                    <w14:schemeClr w14:val="tx1"/>
                  </w14:solidFill>
                </w14:textFill>
              </w:rPr>
            </w:pPr>
          </w:p>
        </w:tc>
        <w:tc>
          <w:tcPr>
            <w:tcW w:w="731" w:type="dxa"/>
          </w:tcPr>
          <w:p>
            <w:pPr>
              <w:pStyle w:val="111"/>
              <w:wordWrap w:val="0"/>
              <w:rPr>
                <w:rFonts w:eastAsia="仿宋_GB2312"/>
                <w:color w:val="000000" w:themeColor="text1"/>
                <w:szCs w:val="21"/>
                <w14:textFill>
                  <w14:solidFill>
                    <w14:schemeClr w14:val="tx1"/>
                  </w14:solidFill>
                </w14:textFill>
              </w:rPr>
            </w:pPr>
          </w:p>
        </w:tc>
        <w:tc>
          <w:tcPr>
            <w:tcW w:w="1480" w:type="dxa"/>
          </w:tcPr>
          <w:p>
            <w:pPr>
              <w:pStyle w:val="111"/>
              <w:wordWrap w:val="0"/>
              <w:rPr>
                <w:rFonts w:eastAsia="仿宋_GB2312"/>
                <w:color w:val="000000" w:themeColor="text1"/>
                <w:szCs w:val="21"/>
                <w14:textFill>
                  <w14:solidFill>
                    <w14:schemeClr w14:val="tx1"/>
                  </w14:solidFill>
                </w14:textFill>
              </w:rPr>
            </w:pPr>
          </w:p>
        </w:tc>
        <w:tc>
          <w:tcPr>
            <w:tcW w:w="784" w:type="dxa"/>
          </w:tcPr>
          <w:p>
            <w:pPr>
              <w:pStyle w:val="111"/>
              <w:wordWrap w:val="0"/>
              <w:rPr>
                <w:rFonts w:eastAsia="仿宋_GB2312"/>
                <w:color w:val="000000" w:themeColor="text1"/>
                <w:szCs w:val="21"/>
                <w14:textFill>
                  <w14:solidFill>
                    <w14:schemeClr w14:val="tx1"/>
                  </w14:solidFill>
                </w14:textFill>
              </w:rPr>
            </w:pPr>
          </w:p>
        </w:tc>
        <w:tc>
          <w:tcPr>
            <w:tcW w:w="845" w:type="dxa"/>
          </w:tcPr>
          <w:p>
            <w:pPr>
              <w:pStyle w:val="111"/>
              <w:wordWrap w:val="0"/>
              <w:rPr>
                <w:rFonts w:eastAsia="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867" w:type="dxa"/>
            <w:vAlign w:val="center"/>
          </w:tcPr>
          <w:p>
            <w:pPr>
              <w:pStyle w:val="110"/>
              <w:keepNext/>
              <w:wordWrap w:val="0"/>
              <w:spacing w:after="0" w:line="440" w:lineRule="exact"/>
              <w:ind w:left="63" w:right="63"/>
              <w:rPr>
                <w:rFonts w:eastAsia="仿宋_GB2312"/>
                <w:color w:val="000000" w:themeColor="text1"/>
                <w:szCs w:val="21"/>
                <w14:textFill>
                  <w14:solidFill>
                    <w14:schemeClr w14:val="tx1"/>
                  </w14:solidFill>
                </w14:textFill>
              </w:rPr>
            </w:pPr>
          </w:p>
        </w:tc>
        <w:tc>
          <w:tcPr>
            <w:tcW w:w="1057" w:type="dxa"/>
            <w:vAlign w:val="center"/>
          </w:tcPr>
          <w:p>
            <w:pPr>
              <w:pStyle w:val="110"/>
              <w:keepNext/>
              <w:wordWrap w:val="0"/>
              <w:spacing w:after="0" w:line="440" w:lineRule="exact"/>
              <w:ind w:left="63" w:right="63"/>
              <w:rPr>
                <w:rFonts w:eastAsia="仿宋_GB2312"/>
                <w:color w:val="000000" w:themeColor="text1"/>
                <w:szCs w:val="21"/>
                <w14:textFill>
                  <w14:solidFill>
                    <w14:schemeClr w14:val="tx1"/>
                  </w14:solidFill>
                </w14:textFill>
              </w:rPr>
            </w:pPr>
          </w:p>
        </w:tc>
        <w:tc>
          <w:tcPr>
            <w:tcW w:w="704" w:type="dxa"/>
            <w:vAlign w:val="center"/>
          </w:tcPr>
          <w:p>
            <w:pPr>
              <w:pStyle w:val="110"/>
              <w:keepNext/>
              <w:wordWrap w:val="0"/>
              <w:spacing w:after="0" w:line="440" w:lineRule="exact"/>
              <w:ind w:left="63" w:right="63"/>
              <w:rPr>
                <w:rFonts w:eastAsia="仿宋_GB2312"/>
                <w:color w:val="000000" w:themeColor="text1"/>
                <w:szCs w:val="21"/>
                <w14:textFill>
                  <w14:solidFill>
                    <w14:schemeClr w14:val="tx1"/>
                  </w14:solidFill>
                </w14:textFill>
              </w:rPr>
            </w:pPr>
          </w:p>
        </w:tc>
        <w:tc>
          <w:tcPr>
            <w:tcW w:w="921" w:type="dxa"/>
            <w:vAlign w:val="center"/>
          </w:tcPr>
          <w:p>
            <w:pPr>
              <w:pStyle w:val="110"/>
              <w:keepNext/>
              <w:wordWrap w:val="0"/>
              <w:spacing w:after="0" w:line="440" w:lineRule="exact"/>
              <w:ind w:left="63" w:right="63"/>
              <w:rPr>
                <w:rFonts w:eastAsia="仿宋_GB2312"/>
                <w:color w:val="000000" w:themeColor="text1"/>
                <w:szCs w:val="21"/>
                <w14:textFill>
                  <w14:solidFill>
                    <w14:schemeClr w14:val="tx1"/>
                  </w14:solidFill>
                </w14:textFill>
              </w:rPr>
            </w:pPr>
          </w:p>
        </w:tc>
        <w:tc>
          <w:tcPr>
            <w:tcW w:w="880" w:type="dxa"/>
            <w:vAlign w:val="center"/>
          </w:tcPr>
          <w:p>
            <w:pPr>
              <w:pStyle w:val="110"/>
              <w:keepNext/>
              <w:wordWrap w:val="0"/>
              <w:spacing w:after="0" w:line="440" w:lineRule="exact"/>
              <w:ind w:left="63" w:right="63"/>
              <w:rPr>
                <w:rFonts w:eastAsia="仿宋_GB2312"/>
                <w:color w:val="000000" w:themeColor="text1"/>
                <w:szCs w:val="21"/>
                <w14:textFill>
                  <w14:solidFill>
                    <w14:schemeClr w14:val="tx1"/>
                  </w14:solidFill>
                </w14:textFill>
              </w:rPr>
            </w:pPr>
          </w:p>
        </w:tc>
        <w:tc>
          <w:tcPr>
            <w:tcW w:w="731" w:type="dxa"/>
            <w:vAlign w:val="center"/>
          </w:tcPr>
          <w:p>
            <w:pPr>
              <w:pStyle w:val="110"/>
              <w:keepNext/>
              <w:wordWrap w:val="0"/>
              <w:spacing w:after="0" w:line="440" w:lineRule="exact"/>
              <w:ind w:left="63" w:right="63"/>
              <w:rPr>
                <w:rFonts w:eastAsia="仿宋_GB2312"/>
                <w:color w:val="000000" w:themeColor="text1"/>
                <w:szCs w:val="21"/>
                <w14:textFill>
                  <w14:solidFill>
                    <w14:schemeClr w14:val="tx1"/>
                  </w14:solidFill>
                </w14:textFill>
              </w:rPr>
            </w:pPr>
          </w:p>
        </w:tc>
        <w:tc>
          <w:tcPr>
            <w:tcW w:w="1480" w:type="dxa"/>
            <w:vAlign w:val="center"/>
          </w:tcPr>
          <w:p>
            <w:pPr>
              <w:pStyle w:val="110"/>
              <w:keepNext/>
              <w:wordWrap w:val="0"/>
              <w:spacing w:after="0" w:line="440" w:lineRule="exact"/>
              <w:ind w:left="63" w:right="63"/>
              <w:rPr>
                <w:rFonts w:eastAsia="仿宋_GB2312"/>
                <w:color w:val="000000" w:themeColor="text1"/>
                <w:szCs w:val="21"/>
                <w14:textFill>
                  <w14:solidFill>
                    <w14:schemeClr w14:val="tx1"/>
                  </w14:solidFill>
                </w14:textFill>
              </w:rPr>
            </w:pPr>
          </w:p>
        </w:tc>
        <w:tc>
          <w:tcPr>
            <w:tcW w:w="784" w:type="dxa"/>
            <w:vAlign w:val="center"/>
          </w:tcPr>
          <w:p>
            <w:pPr>
              <w:pStyle w:val="110"/>
              <w:keepNext/>
              <w:wordWrap w:val="0"/>
              <w:spacing w:after="0" w:line="440" w:lineRule="exact"/>
              <w:ind w:left="63" w:right="63"/>
              <w:rPr>
                <w:rFonts w:eastAsia="仿宋_GB2312"/>
                <w:color w:val="000000" w:themeColor="text1"/>
                <w:szCs w:val="21"/>
                <w14:textFill>
                  <w14:solidFill>
                    <w14:schemeClr w14:val="tx1"/>
                  </w14:solidFill>
                </w14:textFill>
              </w:rPr>
            </w:pPr>
          </w:p>
        </w:tc>
        <w:tc>
          <w:tcPr>
            <w:tcW w:w="845" w:type="dxa"/>
            <w:vAlign w:val="center"/>
          </w:tcPr>
          <w:p>
            <w:pPr>
              <w:pStyle w:val="110"/>
              <w:keepNext/>
              <w:wordWrap w:val="0"/>
              <w:spacing w:after="0" w:line="440" w:lineRule="exact"/>
              <w:ind w:left="63" w:right="63"/>
              <w:rPr>
                <w:rFonts w:eastAsia="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867" w:type="dxa"/>
          </w:tcPr>
          <w:p>
            <w:pPr>
              <w:pStyle w:val="111"/>
              <w:wordWrap w:val="0"/>
              <w:rPr>
                <w:rFonts w:eastAsia="仿宋_GB2312"/>
                <w:color w:val="000000" w:themeColor="text1"/>
                <w:szCs w:val="21"/>
                <w14:textFill>
                  <w14:solidFill>
                    <w14:schemeClr w14:val="tx1"/>
                  </w14:solidFill>
                </w14:textFill>
              </w:rPr>
            </w:pPr>
          </w:p>
        </w:tc>
        <w:tc>
          <w:tcPr>
            <w:tcW w:w="1057" w:type="dxa"/>
          </w:tcPr>
          <w:p>
            <w:pPr>
              <w:pStyle w:val="111"/>
              <w:wordWrap w:val="0"/>
              <w:rPr>
                <w:rFonts w:eastAsia="仿宋_GB2312"/>
                <w:color w:val="000000" w:themeColor="text1"/>
                <w:szCs w:val="21"/>
                <w14:textFill>
                  <w14:solidFill>
                    <w14:schemeClr w14:val="tx1"/>
                  </w14:solidFill>
                </w14:textFill>
              </w:rPr>
            </w:pPr>
          </w:p>
        </w:tc>
        <w:tc>
          <w:tcPr>
            <w:tcW w:w="704" w:type="dxa"/>
          </w:tcPr>
          <w:p>
            <w:pPr>
              <w:pStyle w:val="111"/>
              <w:wordWrap w:val="0"/>
              <w:rPr>
                <w:rFonts w:eastAsia="仿宋_GB2312"/>
                <w:color w:val="000000" w:themeColor="text1"/>
                <w:szCs w:val="21"/>
                <w14:textFill>
                  <w14:solidFill>
                    <w14:schemeClr w14:val="tx1"/>
                  </w14:solidFill>
                </w14:textFill>
              </w:rPr>
            </w:pPr>
          </w:p>
        </w:tc>
        <w:tc>
          <w:tcPr>
            <w:tcW w:w="921" w:type="dxa"/>
          </w:tcPr>
          <w:p>
            <w:pPr>
              <w:pStyle w:val="111"/>
              <w:wordWrap w:val="0"/>
              <w:rPr>
                <w:rFonts w:eastAsia="仿宋_GB2312"/>
                <w:color w:val="000000" w:themeColor="text1"/>
                <w:szCs w:val="21"/>
                <w14:textFill>
                  <w14:solidFill>
                    <w14:schemeClr w14:val="tx1"/>
                  </w14:solidFill>
                </w14:textFill>
              </w:rPr>
            </w:pPr>
          </w:p>
        </w:tc>
        <w:tc>
          <w:tcPr>
            <w:tcW w:w="880" w:type="dxa"/>
          </w:tcPr>
          <w:p>
            <w:pPr>
              <w:pStyle w:val="111"/>
              <w:wordWrap w:val="0"/>
              <w:rPr>
                <w:rFonts w:eastAsia="仿宋_GB2312"/>
                <w:color w:val="000000" w:themeColor="text1"/>
                <w:szCs w:val="21"/>
                <w14:textFill>
                  <w14:solidFill>
                    <w14:schemeClr w14:val="tx1"/>
                  </w14:solidFill>
                </w14:textFill>
              </w:rPr>
            </w:pPr>
          </w:p>
        </w:tc>
        <w:tc>
          <w:tcPr>
            <w:tcW w:w="731" w:type="dxa"/>
          </w:tcPr>
          <w:p>
            <w:pPr>
              <w:pStyle w:val="111"/>
              <w:wordWrap w:val="0"/>
              <w:rPr>
                <w:rFonts w:eastAsia="仿宋_GB2312"/>
                <w:color w:val="000000" w:themeColor="text1"/>
                <w:szCs w:val="21"/>
                <w14:textFill>
                  <w14:solidFill>
                    <w14:schemeClr w14:val="tx1"/>
                  </w14:solidFill>
                </w14:textFill>
              </w:rPr>
            </w:pPr>
          </w:p>
        </w:tc>
        <w:tc>
          <w:tcPr>
            <w:tcW w:w="1480" w:type="dxa"/>
          </w:tcPr>
          <w:p>
            <w:pPr>
              <w:pStyle w:val="111"/>
              <w:wordWrap w:val="0"/>
              <w:rPr>
                <w:rFonts w:eastAsia="仿宋_GB2312"/>
                <w:color w:val="000000" w:themeColor="text1"/>
                <w:szCs w:val="21"/>
                <w14:textFill>
                  <w14:solidFill>
                    <w14:schemeClr w14:val="tx1"/>
                  </w14:solidFill>
                </w14:textFill>
              </w:rPr>
            </w:pPr>
          </w:p>
        </w:tc>
        <w:tc>
          <w:tcPr>
            <w:tcW w:w="784" w:type="dxa"/>
          </w:tcPr>
          <w:p>
            <w:pPr>
              <w:pStyle w:val="111"/>
              <w:wordWrap w:val="0"/>
              <w:rPr>
                <w:rFonts w:eastAsia="仿宋_GB2312"/>
                <w:color w:val="000000" w:themeColor="text1"/>
                <w:szCs w:val="21"/>
                <w14:textFill>
                  <w14:solidFill>
                    <w14:schemeClr w14:val="tx1"/>
                  </w14:solidFill>
                </w14:textFill>
              </w:rPr>
            </w:pPr>
          </w:p>
        </w:tc>
        <w:tc>
          <w:tcPr>
            <w:tcW w:w="845" w:type="dxa"/>
          </w:tcPr>
          <w:p>
            <w:pPr>
              <w:pStyle w:val="111"/>
              <w:wordWrap w:val="0"/>
              <w:rPr>
                <w:rFonts w:eastAsia="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867" w:type="dxa"/>
          </w:tcPr>
          <w:p>
            <w:pPr>
              <w:pStyle w:val="111"/>
              <w:wordWrap w:val="0"/>
              <w:rPr>
                <w:rFonts w:eastAsia="仿宋_GB2312"/>
                <w:color w:val="000000" w:themeColor="text1"/>
                <w:szCs w:val="21"/>
                <w14:textFill>
                  <w14:solidFill>
                    <w14:schemeClr w14:val="tx1"/>
                  </w14:solidFill>
                </w14:textFill>
              </w:rPr>
            </w:pPr>
          </w:p>
        </w:tc>
        <w:tc>
          <w:tcPr>
            <w:tcW w:w="1057" w:type="dxa"/>
          </w:tcPr>
          <w:p>
            <w:pPr>
              <w:pStyle w:val="111"/>
              <w:wordWrap w:val="0"/>
              <w:rPr>
                <w:rFonts w:eastAsia="仿宋_GB2312"/>
                <w:color w:val="000000" w:themeColor="text1"/>
                <w:szCs w:val="21"/>
                <w14:textFill>
                  <w14:solidFill>
                    <w14:schemeClr w14:val="tx1"/>
                  </w14:solidFill>
                </w14:textFill>
              </w:rPr>
            </w:pPr>
          </w:p>
        </w:tc>
        <w:tc>
          <w:tcPr>
            <w:tcW w:w="704" w:type="dxa"/>
          </w:tcPr>
          <w:p>
            <w:pPr>
              <w:pStyle w:val="111"/>
              <w:wordWrap w:val="0"/>
              <w:rPr>
                <w:rFonts w:eastAsia="仿宋_GB2312"/>
                <w:color w:val="000000" w:themeColor="text1"/>
                <w:szCs w:val="21"/>
                <w14:textFill>
                  <w14:solidFill>
                    <w14:schemeClr w14:val="tx1"/>
                  </w14:solidFill>
                </w14:textFill>
              </w:rPr>
            </w:pPr>
          </w:p>
        </w:tc>
        <w:tc>
          <w:tcPr>
            <w:tcW w:w="921" w:type="dxa"/>
          </w:tcPr>
          <w:p>
            <w:pPr>
              <w:pStyle w:val="111"/>
              <w:wordWrap w:val="0"/>
              <w:rPr>
                <w:rFonts w:eastAsia="仿宋_GB2312"/>
                <w:color w:val="000000" w:themeColor="text1"/>
                <w:szCs w:val="21"/>
                <w14:textFill>
                  <w14:solidFill>
                    <w14:schemeClr w14:val="tx1"/>
                  </w14:solidFill>
                </w14:textFill>
              </w:rPr>
            </w:pPr>
          </w:p>
        </w:tc>
        <w:tc>
          <w:tcPr>
            <w:tcW w:w="880" w:type="dxa"/>
          </w:tcPr>
          <w:p>
            <w:pPr>
              <w:pStyle w:val="111"/>
              <w:wordWrap w:val="0"/>
              <w:rPr>
                <w:rFonts w:eastAsia="仿宋_GB2312"/>
                <w:color w:val="000000" w:themeColor="text1"/>
                <w:szCs w:val="21"/>
                <w14:textFill>
                  <w14:solidFill>
                    <w14:schemeClr w14:val="tx1"/>
                  </w14:solidFill>
                </w14:textFill>
              </w:rPr>
            </w:pPr>
          </w:p>
        </w:tc>
        <w:tc>
          <w:tcPr>
            <w:tcW w:w="731" w:type="dxa"/>
          </w:tcPr>
          <w:p>
            <w:pPr>
              <w:pStyle w:val="111"/>
              <w:wordWrap w:val="0"/>
              <w:rPr>
                <w:rFonts w:eastAsia="仿宋_GB2312"/>
                <w:color w:val="000000" w:themeColor="text1"/>
                <w:szCs w:val="21"/>
                <w14:textFill>
                  <w14:solidFill>
                    <w14:schemeClr w14:val="tx1"/>
                  </w14:solidFill>
                </w14:textFill>
              </w:rPr>
            </w:pPr>
          </w:p>
        </w:tc>
        <w:tc>
          <w:tcPr>
            <w:tcW w:w="1480" w:type="dxa"/>
          </w:tcPr>
          <w:p>
            <w:pPr>
              <w:pStyle w:val="111"/>
              <w:wordWrap w:val="0"/>
              <w:rPr>
                <w:rFonts w:eastAsia="仿宋_GB2312"/>
                <w:color w:val="000000" w:themeColor="text1"/>
                <w:szCs w:val="21"/>
                <w14:textFill>
                  <w14:solidFill>
                    <w14:schemeClr w14:val="tx1"/>
                  </w14:solidFill>
                </w14:textFill>
              </w:rPr>
            </w:pPr>
          </w:p>
        </w:tc>
        <w:tc>
          <w:tcPr>
            <w:tcW w:w="784" w:type="dxa"/>
          </w:tcPr>
          <w:p>
            <w:pPr>
              <w:pStyle w:val="111"/>
              <w:wordWrap w:val="0"/>
              <w:rPr>
                <w:rFonts w:eastAsia="仿宋_GB2312"/>
                <w:color w:val="000000" w:themeColor="text1"/>
                <w:szCs w:val="21"/>
                <w14:textFill>
                  <w14:solidFill>
                    <w14:schemeClr w14:val="tx1"/>
                  </w14:solidFill>
                </w14:textFill>
              </w:rPr>
            </w:pPr>
          </w:p>
        </w:tc>
        <w:tc>
          <w:tcPr>
            <w:tcW w:w="845" w:type="dxa"/>
          </w:tcPr>
          <w:p>
            <w:pPr>
              <w:pStyle w:val="111"/>
              <w:wordWrap w:val="0"/>
              <w:rPr>
                <w:rFonts w:eastAsia="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867" w:type="dxa"/>
          </w:tcPr>
          <w:p>
            <w:pPr>
              <w:pStyle w:val="111"/>
              <w:wordWrap w:val="0"/>
              <w:rPr>
                <w:rFonts w:eastAsia="仿宋_GB2312"/>
                <w:color w:val="000000" w:themeColor="text1"/>
                <w:szCs w:val="21"/>
                <w14:textFill>
                  <w14:solidFill>
                    <w14:schemeClr w14:val="tx1"/>
                  </w14:solidFill>
                </w14:textFill>
              </w:rPr>
            </w:pPr>
          </w:p>
        </w:tc>
        <w:tc>
          <w:tcPr>
            <w:tcW w:w="1057" w:type="dxa"/>
          </w:tcPr>
          <w:p>
            <w:pPr>
              <w:pStyle w:val="111"/>
              <w:wordWrap w:val="0"/>
              <w:rPr>
                <w:rFonts w:eastAsia="仿宋_GB2312"/>
                <w:color w:val="000000" w:themeColor="text1"/>
                <w:szCs w:val="21"/>
                <w14:textFill>
                  <w14:solidFill>
                    <w14:schemeClr w14:val="tx1"/>
                  </w14:solidFill>
                </w14:textFill>
              </w:rPr>
            </w:pPr>
          </w:p>
        </w:tc>
        <w:tc>
          <w:tcPr>
            <w:tcW w:w="704" w:type="dxa"/>
          </w:tcPr>
          <w:p>
            <w:pPr>
              <w:pStyle w:val="111"/>
              <w:wordWrap w:val="0"/>
              <w:rPr>
                <w:rFonts w:eastAsia="仿宋_GB2312"/>
                <w:color w:val="000000" w:themeColor="text1"/>
                <w:szCs w:val="21"/>
                <w14:textFill>
                  <w14:solidFill>
                    <w14:schemeClr w14:val="tx1"/>
                  </w14:solidFill>
                </w14:textFill>
              </w:rPr>
            </w:pPr>
          </w:p>
        </w:tc>
        <w:tc>
          <w:tcPr>
            <w:tcW w:w="921" w:type="dxa"/>
          </w:tcPr>
          <w:p>
            <w:pPr>
              <w:pStyle w:val="111"/>
              <w:wordWrap w:val="0"/>
              <w:rPr>
                <w:rFonts w:eastAsia="仿宋_GB2312"/>
                <w:color w:val="000000" w:themeColor="text1"/>
                <w:szCs w:val="21"/>
                <w14:textFill>
                  <w14:solidFill>
                    <w14:schemeClr w14:val="tx1"/>
                  </w14:solidFill>
                </w14:textFill>
              </w:rPr>
            </w:pPr>
          </w:p>
        </w:tc>
        <w:tc>
          <w:tcPr>
            <w:tcW w:w="880" w:type="dxa"/>
          </w:tcPr>
          <w:p>
            <w:pPr>
              <w:pStyle w:val="111"/>
              <w:wordWrap w:val="0"/>
              <w:rPr>
                <w:rFonts w:eastAsia="仿宋_GB2312"/>
                <w:color w:val="000000" w:themeColor="text1"/>
                <w:szCs w:val="21"/>
                <w14:textFill>
                  <w14:solidFill>
                    <w14:schemeClr w14:val="tx1"/>
                  </w14:solidFill>
                </w14:textFill>
              </w:rPr>
            </w:pPr>
          </w:p>
        </w:tc>
        <w:tc>
          <w:tcPr>
            <w:tcW w:w="731" w:type="dxa"/>
          </w:tcPr>
          <w:p>
            <w:pPr>
              <w:pStyle w:val="111"/>
              <w:wordWrap w:val="0"/>
              <w:rPr>
                <w:rFonts w:eastAsia="仿宋_GB2312"/>
                <w:color w:val="000000" w:themeColor="text1"/>
                <w:szCs w:val="21"/>
                <w14:textFill>
                  <w14:solidFill>
                    <w14:schemeClr w14:val="tx1"/>
                  </w14:solidFill>
                </w14:textFill>
              </w:rPr>
            </w:pPr>
          </w:p>
        </w:tc>
        <w:tc>
          <w:tcPr>
            <w:tcW w:w="1480" w:type="dxa"/>
          </w:tcPr>
          <w:p>
            <w:pPr>
              <w:pStyle w:val="111"/>
              <w:wordWrap w:val="0"/>
              <w:rPr>
                <w:rFonts w:eastAsia="仿宋_GB2312"/>
                <w:color w:val="000000" w:themeColor="text1"/>
                <w:szCs w:val="21"/>
                <w14:textFill>
                  <w14:solidFill>
                    <w14:schemeClr w14:val="tx1"/>
                  </w14:solidFill>
                </w14:textFill>
              </w:rPr>
            </w:pPr>
          </w:p>
        </w:tc>
        <w:tc>
          <w:tcPr>
            <w:tcW w:w="784" w:type="dxa"/>
          </w:tcPr>
          <w:p>
            <w:pPr>
              <w:pStyle w:val="111"/>
              <w:wordWrap w:val="0"/>
              <w:rPr>
                <w:rFonts w:eastAsia="仿宋_GB2312"/>
                <w:color w:val="000000" w:themeColor="text1"/>
                <w:szCs w:val="21"/>
                <w14:textFill>
                  <w14:solidFill>
                    <w14:schemeClr w14:val="tx1"/>
                  </w14:solidFill>
                </w14:textFill>
              </w:rPr>
            </w:pPr>
          </w:p>
        </w:tc>
        <w:tc>
          <w:tcPr>
            <w:tcW w:w="845" w:type="dxa"/>
          </w:tcPr>
          <w:p>
            <w:pPr>
              <w:pStyle w:val="111"/>
              <w:wordWrap w:val="0"/>
              <w:rPr>
                <w:rFonts w:eastAsia="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867" w:type="dxa"/>
          </w:tcPr>
          <w:p>
            <w:pPr>
              <w:pStyle w:val="111"/>
              <w:wordWrap w:val="0"/>
              <w:rPr>
                <w:rFonts w:eastAsia="仿宋_GB2312"/>
                <w:color w:val="000000" w:themeColor="text1"/>
                <w:szCs w:val="21"/>
                <w14:textFill>
                  <w14:solidFill>
                    <w14:schemeClr w14:val="tx1"/>
                  </w14:solidFill>
                </w14:textFill>
              </w:rPr>
            </w:pPr>
          </w:p>
        </w:tc>
        <w:tc>
          <w:tcPr>
            <w:tcW w:w="1057" w:type="dxa"/>
          </w:tcPr>
          <w:p>
            <w:pPr>
              <w:pStyle w:val="111"/>
              <w:wordWrap w:val="0"/>
              <w:rPr>
                <w:rFonts w:eastAsia="仿宋_GB2312"/>
                <w:color w:val="000000" w:themeColor="text1"/>
                <w:szCs w:val="21"/>
                <w14:textFill>
                  <w14:solidFill>
                    <w14:schemeClr w14:val="tx1"/>
                  </w14:solidFill>
                </w14:textFill>
              </w:rPr>
            </w:pPr>
          </w:p>
        </w:tc>
        <w:tc>
          <w:tcPr>
            <w:tcW w:w="704" w:type="dxa"/>
          </w:tcPr>
          <w:p>
            <w:pPr>
              <w:pStyle w:val="111"/>
              <w:wordWrap w:val="0"/>
              <w:rPr>
                <w:rFonts w:eastAsia="仿宋_GB2312"/>
                <w:color w:val="000000" w:themeColor="text1"/>
                <w:szCs w:val="21"/>
                <w14:textFill>
                  <w14:solidFill>
                    <w14:schemeClr w14:val="tx1"/>
                  </w14:solidFill>
                </w14:textFill>
              </w:rPr>
            </w:pPr>
          </w:p>
        </w:tc>
        <w:tc>
          <w:tcPr>
            <w:tcW w:w="921" w:type="dxa"/>
          </w:tcPr>
          <w:p>
            <w:pPr>
              <w:pStyle w:val="111"/>
              <w:wordWrap w:val="0"/>
              <w:rPr>
                <w:rFonts w:eastAsia="仿宋_GB2312"/>
                <w:color w:val="000000" w:themeColor="text1"/>
                <w:szCs w:val="21"/>
                <w14:textFill>
                  <w14:solidFill>
                    <w14:schemeClr w14:val="tx1"/>
                  </w14:solidFill>
                </w14:textFill>
              </w:rPr>
            </w:pPr>
          </w:p>
        </w:tc>
        <w:tc>
          <w:tcPr>
            <w:tcW w:w="880" w:type="dxa"/>
          </w:tcPr>
          <w:p>
            <w:pPr>
              <w:pStyle w:val="111"/>
              <w:wordWrap w:val="0"/>
              <w:rPr>
                <w:rFonts w:eastAsia="仿宋_GB2312"/>
                <w:color w:val="000000" w:themeColor="text1"/>
                <w:szCs w:val="21"/>
                <w14:textFill>
                  <w14:solidFill>
                    <w14:schemeClr w14:val="tx1"/>
                  </w14:solidFill>
                </w14:textFill>
              </w:rPr>
            </w:pPr>
          </w:p>
        </w:tc>
        <w:tc>
          <w:tcPr>
            <w:tcW w:w="731" w:type="dxa"/>
          </w:tcPr>
          <w:p>
            <w:pPr>
              <w:pStyle w:val="111"/>
              <w:wordWrap w:val="0"/>
              <w:rPr>
                <w:rFonts w:eastAsia="仿宋_GB2312"/>
                <w:color w:val="000000" w:themeColor="text1"/>
                <w:szCs w:val="21"/>
                <w14:textFill>
                  <w14:solidFill>
                    <w14:schemeClr w14:val="tx1"/>
                  </w14:solidFill>
                </w14:textFill>
              </w:rPr>
            </w:pPr>
          </w:p>
        </w:tc>
        <w:tc>
          <w:tcPr>
            <w:tcW w:w="1480" w:type="dxa"/>
          </w:tcPr>
          <w:p>
            <w:pPr>
              <w:pStyle w:val="111"/>
              <w:wordWrap w:val="0"/>
              <w:rPr>
                <w:rFonts w:eastAsia="仿宋_GB2312"/>
                <w:color w:val="000000" w:themeColor="text1"/>
                <w:szCs w:val="21"/>
                <w14:textFill>
                  <w14:solidFill>
                    <w14:schemeClr w14:val="tx1"/>
                  </w14:solidFill>
                </w14:textFill>
              </w:rPr>
            </w:pPr>
          </w:p>
        </w:tc>
        <w:tc>
          <w:tcPr>
            <w:tcW w:w="784" w:type="dxa"/>
          </w:tcPr>
          <w:p>
            <w:pPr>
              <w:pStyle w:val="111"/>
              <w:wordWrap w:val="0"/>
              <w:rPr>
                <w:rFonts w:eastAsia="仿宋_GB2312"/>
                <w:color w:val="000000" w:themeColor="text1"/>
                <w:szCs w:val="21"/>
                <w14:textFill>
                  <w14:solidFill>
                    <w14:schemeClr w14:val="tx1"/>
                  </w14:solidFill>
                </w14:textFill>
              </w:rPr>
            </w:pPr>
          </w:p>
        </w:tc>
        <w:tc>
          <w:tcPr>
            <w:tcW w:w="845" w:type="dxa"/>
          </w:tcPr>
          <w:p>
            <w:pPr>
              <w:pStyle w:val="111"/>
              <w:wordWrap w:val="0"/>
              <w:rPr>
                <w:rFonts w:eastAsia="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867" w:type="dxa"/>
          </w:tcPr>
          <w:p>
            <w:pPr>
              <w:pStyle w:val="111"/>
              <w:wordWrap w:val="0"/>
              <w:rPr>
                <w:rFonts w:eastAsia="仿宋_GB2312"/>
                <w:color w:val="000000" w:themeColor="text1"/>
                <w:szCs w:val="21"/>
                <w14:textFill>
                  <w14:solidFill>
                    <w14:schemeClr w14:val="tx1"/>
                  </w14:solidFill>
                </w14:textFill>
              </w:rPr>
            </w:pPr>
          </w:p>
        </w:tc>
        <w:tc>
          <w:tcPr>
            <w:tcW w:w="1057" w:type="dxa"/>
          </w:tcPr>
          <w:p>
            <w:pPr>
              <w:pStyle w:val="111"/>
              <w:wordWrap w:val="0"/>
              <w:rPr>
                <w:rFonts w:eastAsia="仿宋_GB2312"/>
                <w:color w:val="000000" w:themeColor="text1"/>
                <w:szCs w:val="21"/>
                <w14:textFill>
                  <w14:solidFill>
                    <w14:schemeClr w14:val="tx1"/>
                  </w14:solidFill>
                </w14:textFill>
              </w:rPr>
            </w:pPr>
          </w:p>
        </w:tc>
        <w:tc>
          <w:tcPr>
            <w:tcW w:w="704" w:type="dxa"/>
          </w:tcPr>
          <w:p>
            <w:pPr>
              <w:pStyle w:val="111"/>
              <w:wordWrap w:val="0"/>
              <w:rPr>
                <w:rFonts w:eastAsia="仿宋_GB2312"/>
                <w:color w:val="000000" w:themeColor="text1"/>
                <w:szCs w:val="21"/>
                <w14:textFill>
                  <w14:solidFill>
                    <w14:schemeClr w14:val="tx1"/>
                  </w14:solidFill>
                </w14:textFill>
              </w:rPr>
            </w:pPr>
          </w:p>
        </w:tc>
        <w:tc>
          <w:tcPr>
            <w:tcW w:w="921" w:type="dxa"/>
          </w:tcPr>
          <w:p>
            <w:pPr>
              <w:pStyle w:val="111"/>
              <w:wordWrap w:val="0"/>
              <w:rPr>
                <w:rFonts w:eastAsia="仿宋_GB2312"/>
                <w:color w:val="000000" w:themeColor="text1"/>
                <w:szCs w:val="21"/>
                <w14:textFill>
                  <w14:solidFill>
                    <w14:schemeClr w14:val="tx1"/>
                  </w14:solidFill>
                </w14:textFill>
              </w:rPr>
            </w:pPr>
          </w:p>
        </w:tc>
        <w:tc>
          <w:tcPr>
            <w:tcW w:w="880" w:type="dxa"/>
          </w:tcPr>
          <w:p>
            <w:pPr>
              <w:pStyle w:val="111"/>
              <w:wordWrap w:val="0"/>
              <w:rPr>
                <w:rFonts w:eastAsia="仿宋_GB2312"/>
                <w:color w:val="000000" w:themeColor="text1"/>
                <w:szCs w:val="21"/>
                <w14:textFill>
                  <w14:solidFill>
                    <w14:schemeClr w14:val="tx1"/>
                  </w14:solidFill>
                </w14:textFill>
              </w:rPr>
            </w:pPr>
          </w:p>
        </w:tc>
        <w:tc>
          <w:tcPr>
            <w:tcW w:w="731" w:type="dxa"/>
          </w:tcPr>
          <w:p>
            <w:pPr>
              <w:pStyle w:val="111"/>
              <w:wordWrap w:val="0"/>
              <w:rPr>
                <w:rFonts w:eastAsia="仿宋_GB2312"/>
                <w:color w:val="000000" w:themeColor="text1"/>
                <w:szCs w:val="21"/>
                <w14:textFill>
                  <w14:solidFill>
                    <w14:schemeClr w14:val="tx1"/>
                  </w14:solidFill>
                </w14:textFill>
              </w:rPr>
            </w:pPr>
          </w:p>
        </w:tc>
        <w:tc>
          <w:tcPr>
            <w:tcW w:w="1480" w:type="dxa"/>
          </w:tcPr>
          <w:p>
            <w:pPr>
              <w:pStyle w:val="111"/>
              <w:wordWrap w:val="0"/>
              <w:rPr>
                <w:rFonts w:eastAsia="仿宋_GB2312"/>
                <w:color w:val="000000" w:themeColor="text1"/>
                <w:szCs w:val="21"/>
                <w14:textFill>
                  <w14:solidFill>
                    <w14:schemeClr w14:val="tx1"/>
                  </w14:solidFill>
                </w14:textFill>
              </w:rPr>
            </w:pPr>
          </w:p>
        </w:tc>
        <w:tc>
          <w:tcPr>
            <w:tcW w:w="784" w:type="dxa"/>
          </w:tcPr>
          <w:p>
            <w:pPr>
              <w:pStyle w:val="111"/>
              <w:wordWrap w:val="0"/>
              <w:rPr>
                <w:rFonts w:eastAsia="仿宋_GB2312"/>
                <w:color w:val="000000" w:themeColor="text1"/>
                <w:szCs w:val="21"/>
                <w14:textFill>
                  <w14:solidFill>
                    <w14:schemeClr w14:val="tx1"/>
                  </w14:solidFill>
                </w14:textFill>
              </w:rPr>
            </w:pPr>
          </w:p>
        </w:tc>
        <w:tc>
          <w:tcPr>
            <w:tcW w:w="845" w:type="dxa"/>
          </w:tcPr>
          <w:p>
            <w:pPr>
              <w:pStyle w:val="111"/>
              <w:wordWrap w:val="0"/>
              <w:rPr>
                <w:rFonts w:eastAsia="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867" w:type="dxa"/>
          </w:tcPr>
          <w:p>
            <w:pPr>
              <w:pStyle w:val="111"/>
              <w:wordWrap w:val="0"/>
              <w:rPr>
                <w:rFonts w:eastAsia="仿宋_GB2312"/>
                <w:color w:val="000000" w:themeColor="text1"/>
                <w:szCs w:val="21"/>
                <w14:textFill>
                  <w14:solidFill>
                    <w14:schemeClr w14:val="tx1"/>
                  </w14:solidFill>
                </w14:textFill>
              </w:rPr>
            </w:pPr>
          </w:p>
        </w:tc>
        <w:tc>
          <w:tcPr>
            <w:tcW w:w="1057" w:type="dxa"/>
          </w:tcPr>
          <w:p>
            <w:pPr>
              <w:pStyle w:val="111"/>
              <w:wordWrap w:val="0"/>
              <w:rPr>
                <w:rFonts w:eastAsia="仿宋_GB2312"/>
                <w:color w:val="000000" w:themeColor="text1"/>
                <w:szCs w:val="21"/>
                <w14:textFill>
                  <w14:solidFill>
                    <w14:schemeClr w14:val="tx1"/>
                  </w14:solidFill>
                </w14:textFill>
              </w:rPr>
            </w:pPr>
          </w:p>
        </w:tc>
        <w:tc>
          <w:tcPr>
            <w:tcW w:w="704" w:type="dxa"/>
          </w:tcPr>
          <w:p>
            <w:pPr>
              <w:pStyle w:val="111"/>
              <w:wordWrap w:val="0"/>
              <w:rPr>
                <w:rFonts w:eastAsia="仿宋_GB2312"/>
                <w:color w:val="000000" w:themeColor="text1"/>
                <w:szCs w:val="21"/>
                <w14:textFill>
                  <w14:solidFill>
                    <w14:schemeClr w14:val="tx1"/>
                  </w14:solidFill>
                </w14:textFill>
              </w:rPr>
            </w:pPr>
          </w:p>
        </w:tc>
        <w:tc>
          <w:tcPr>
            <w:tcW w:w="921" w:type="dxa"/>
          </w:tcPr>
          <w:p>
            <w:pPr>
              <w:pStyle w:val="111"/>
              <w:wordWrap w:val="0"/>
              <w:rPr>
                <w:rFonts w:eastAsia="仿宋_GB2312"/>
                <w:color w:val="000000" w:themeColor="text1"/>
                <w:szCs w:val="21"/>
                <w14:textFill>
                  <w14:solidFill>
                    <w14:schemeClr w14:val="tx1"/>
                  </w14:solidFill>
                </w14:textFill>
              </w:rPr>
            </w:pPr>
          </w:p>
        </w:tc>
        <w:tc>
          <w:tcPr>
            <w:tcW w:w="880" w:type="dxa"/>
          </w:tcPr>
          <w:p>
            <w:pPr>
              <w:pStyle w:val="111"/>
              <w:wordWrap w:val="0"/>
              <w:rPr>
                <w:rFonts w:eastAsia="仿宋_GB2312"/>
                <w:color w:val="000000" w:themeColor="text1"/>
                <w:szCs w:val="21"/>
                <w14:textFill>
                  <w14:solidFill>
                    <w14:schemeClr w14:val="tx1"/>
                  </w14:solidFill>
                </w14:textFill>
              </w:rPr>
            </w:pPr>
          </w:p>
        </w:tc>
        <w:tc>
          <w:tcPr>
            <w:tcW w:w="731" w:type="dxa"/>
          </w:tcPr>
          <w:p>
            <w:pPr>
              <w:pStyle w:val="111"/>
              <w:wordWrap w:val="0"/>
              <w:rPr>
                <w:rFonts w:eastAsia="仿宋_GB2312"/>
                <w:color w:val="000000" w:themeColor="text1"/>
                <w:szCs w:val="21"/>
                <w14:textFill>
                  <w14:solidFill>
                    <w14:schemeClr w14:val="tx1"/>
                  </w14:solidFill>
                </w14:textFill>
              </w:rPr>
            </w:pPr>
          </w:p>
        </w:tc>
        <w:tc>
          <w:tcPr>
            <w:tcW w:w="1480" w:type="dxa"/>
          </w:tcPr>
          <w:p>
            <w:pPr>
              <w:pStyle w:val="111"/>
              <w:wordWrap w:val="0"/>
              <w:rPr>
                <w:rFonts w:eastAsia="仿宋_GB2312"/>
                <w:color w:val="000000" w:themeColor="text1"/>
                <w:szCs w:val="21"/>
                <w14:textFill>
                  <w14:solidFill>
                    <w14:schemeClr w14:val="tx1"/>
                  </w14:solidFill>
                </w14:textFill>
              </w:rPr>
            </w:pPr>
          </w:p>
        </w:tc>
        <w:tc>
          <w:tcPr>
            <w:tcW w:w="784" w:type="dxa"/>
          </w:tcPr>
          <w:p>
            <w:pPr>
              <w:pStyle w:val="111"/>
              <w:wordWrap w:val="0"/>
              <w:rPr>
                <w:rFonts w:eastAsia="仿宋_GB2312"/>
                <w:color w:val="000000" w:themeColor="text1"/>
                <w:szCs w:val="21"/>
                <w14:textFill>
                  <w14:solidFill>
                    <w14:schemeClr w14:val="tx1"/>
                  </w14:solidFill>
                </w14:textFill>
              </w:rPr>
            </w:pPr>
          </w:p>
        </w:tc>
        <w:tc>
          <w:tcPr>
            <w:tcW w:w="845" w:type="dxa"/>
          </w:tcPr>
          <w:p>
            <w:pPr>
              <w:pStyle w:val="111"/>
              <w:wordWrap w:val="0"/>
              <w:rPr>
                <w:rFonts w:eastAsia="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867" w:type="dxa"/>
          </w:tcPr>
          <w:p>
            <w:pPr>
              <w:pStyle w:val="111"/>
              <w:wordWrap w:val="0"/>
              <w:rPr>
                <w:rFonts w:eastAsia="仿宋_GB2312"/>
                <w:color w:val="000000" w:themeColor="text1"/>
                <w:szCs w:val="21"/>
                <w14:textFill>
                  <w14:solidFill>
                    <w14:schemeClr w14:val="tx1"/>
                  </w14:solidFill>
                </w14:textFill>
              </w:rPr>
            </w:pPr>
          </w:p>
        </w:tc>
        <w:tc>
          <w:tcPr>
            <w:tcW w:w="1057" w:type="dxa"/>
          </w:tcPr>
          <w:p>
            <w:pPr>
              <w:pStyle w:val="111"/>
              <w:wordWrap w:val="0"/>
              <w:rPr>
                <w:rFonts w:eastAsia="仿宋_GB2312"/>
                <w:color w:val="000000" w:themeColor="text1"/>
                <w:szCs w:val="21"/>
                <w14:textFill>
                  <w14:solidFill>
                    <w14:schemeClr w14:val="tx1"/>
                  </w14:solidFill>
                </w14:textFill>
              </w:rPr>
            </w:pPr>
          </w:p>
        </w:tc>
        <w:tc>
          <w:tcPr>
            <w:tcW w:w="704" w:type="dxa"/>
          </w:tcPr>
          <w:p>
            <w:pPr>
              <w:pStyle w:val="111"/>
              <w:wordWrap w:val="0"/>
              <w:rPr>
                <w:rFonts w:eastAsia="仿宋_GB2312"/>
                <w:color w:val="000000" w:themeColor="text1"/>
                <w:szCs w:val="21"/>
                <w14:textFill>
                  <w14:solidFill>
                    <w14:schemeClr w14:val="tx1"/>
                  </w14:solidFill>
                </w14:textFill>
              </w:rPr>
            </w:pPr>
          </w:p>
        </w:tc>
        <w:tc>
          <w:tcPr>
            <w:tcW w:w="921" w:type="dxa"/>
          </w:tcPr>
          <w:p>
            <w:pPr>
              <w:pStyle w:val="111"/>
              <w:wordWrap w:val="0"/>
              <w:rPr>
                <w:rFonts w:eastAsia="仿宋_GB2312"/>
                <w:color w:val="000000" w:themeColor="text1"/>
                <w:szCs w:val="21"/>
                <w14:textFill>
                  <w14:solidFill>
                    <w14:schemeClr w14:val="tx1"/>
                  </w14:solidFill>
                </w14:textFill>
              </w:rPr>
            </w:pPr>
          </w:p>
        </w:tc>
        <w:tc>
          <w:tcPr>
            <w:tcW w:w="880" w:type="dxa"/>
          </w:tcPr>
          <w:p>
            <w:pPr>
              <w:pStyle w:val="111"/>
              <w:wordWrap w:val="0"/>
              <w:rPr>
                <w:rFonts w:eastAsia="仿宋_GB2312"/>
                <w:color w:val="000000" w:themeColor="text1"/>
                <w:szCs w:val="21"/>
                <w14:textFill>
                  <w14:solidFill>
                    <w14:schemeClr w14:val="tx1"/>
                  </w14:solidFill>
                </w14:textFill>
              </w:rPr>
            </w:pPr>
          </w:p>
        </w:tc>
        <w:tc>
          <w:tcPr>
            <w:tcW w:w="731" w:type="dxa"/>
          </w:tcPr>
          <w:p>
            <w:pPr>
              <w:pStyle w:val="111"/>
              <w:wordWrap w:val="0"/>
              <w:rPr>
                <w:rFonts w:eastAsia="仿宋_GB2312"/>
                <w:color w:val="000000" w:themeColor="text1"/>
                <w:szCs w:val="21"/>
                <w14:textFill>
                  <w14:solidFill>
                    <w14:schemeClr w14:val="tx1"/>
                  </w14:solidFill>
                </w14:textFill>
              </w:rPr>
            </w:pPr>
          </w:p>
        </w:tc>
        <w:tc>
          <w:tcPr>
            <w:tcW w:w="1480" w:type="dxa"/>
          </w:tcPr>
          <w:p>
            <w:pPr>
              <w:pStyle w:val="111"/>
              <w:wordWrap w:val="0"/>
              <w:rPr>
                <w:rFonts w:eastAsia="仿宋_GB2312"/>
                <w:color w:val="000000" w:themeColor="text1"/>
                <w:szCs w:val="21"/>
                <w14:textFill>
                  <w14:solidFill>
                    <w14:schemeClr w14:val="tx1"/>
                  </w14:solidFill>
                </w14:textFill>
              </w:rPr>
            </w:pPr>
          </w:p>
        </w:tc>
        <w:tc>
          <w:tcPr>
            <w:tcW w:w="784" w:type="dxa"/>
          </w:tcPr>
          <w:p>
            <w:pPr>
              <w:pStyle w:val="111"/>
              <w:wordWrap w:val="0"/>
              <w:rPr>
                <w:rFonts w:eastAsia="仿宋_GB2312"/>
                <w:color w:val="000000" w:themeColor="text1"/>
                <w:szCs w:val="21"/>
                <w14:textFill>
                  <w14:solidFill>
                    <w14:schemeClr w14:val="tx1"/>
                  </w14:solidFill>
                </w14:textFill>
              </w:rPr>
            </w:pPr>
          </w:p>
        </w:tc>
        <w:tc>
          <w:tcPr>
            <w:tcW w:w="845" w:type="dxa"/>
          </w:tcPr>
          <w:p>
            <w:pPr>
              <w:pStyle w:val="111"/>
              <w:wordWrap w:val="0"/>
              <w:rPr>
                <w:rFonts w:eastAsia="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867" w:type="dxa"/>
          </w:tcPr>
          <w:p>
            <w:pPr>
              <w:pStyle w:val="111"/>
              <w:wordWrap w:val="0"/>
              <w:rPr>
                <w:rFonts w:eastAsia="仿宋_GB2312"/>
                <w:color w:val="000000" w:themeColor="text1"/>
                <w:szCs w:val="21"/>
                <w14:textFill>
                  <w14:solidFill>
                    <w14:schemeClr w14:val="tx1"/>
                  </w14:solidFill>
                </w14:textFill>
              </w:rPr>
            </w:pPr>
          </w:p>
        </w:tc>
        <w:tc>
          <w:tcPr>
            <w:tcW w:w="1057" w:type="dxa"/>
          </w:tcPr>
          <w:p>
            <w:pPr>
              <w:pStyle w:val="111"/>
              <w:wordWrap w:val="0"/>
              <w:rPr>
                <w:rFonts w:eastAsia="仿宋_GB2312"/>
                <w:color w:val="000000" w:themeColor="text1"/>
                <w:szCs w:val="21"/>
                <w14:textFill>
                  <w14:solidFill>
                    <w14:schemeClr w14:val="tx1"/>
                  </w14:solidFill>
                </w14:textFill>
              </w:rPr>
            </w:pPr>
          </w:p>
        </w:tc>
        <w:tc>
          <w:tcPr>
            <w:tcW w:w="704" w:type="dxa"/>
          </w:tcPr>
          <w:p>
            <w:pPr>
              <w:pStyle w:val="111"/>
              <w:wordWrap w:val="0"/>
              <w:rPr>
                <w:rFonts w:eastAsia="仿宋_GB2312"/>
                <w:color w:val="000000" w:themeColor="text1"/>
                <w:szCs w:val="21"/>
                <w14:textFill>
                  <w14:solidFill>
                    <w14:schemeClr w14:val="tx1"/>
                  </w14:solidFill>
                </w14:textFill>
              </w:rPr>
            </w:pPr>
          </w:p>
        </w:tc>
        <w:tc>
          <w:tcPr>
            <w:tcW w:w="921" w:type="dxa"/>
          </w:tcPr>
          <w:p>
            <w:pPr>
              <w:pStyle w:val="111"/>
              <w:wordWrap w:val="0"/>
              <w:rPr>
                <w:rFonts w:eastAsia="仿宋_GB2312"/>
                <w:color w:val="000000" w:themeColor="text1"/>
                <w:szCs w:val="21"/>
                <w14:textFill>
                  <w14:solidFill>
                    <w14:schemeClr w14:val="tx1"/>
                  </w14:solidFill>
                </w14:textFill>
              </w:rPr>
            </w:pPr>
          </w:p>
        </w:tc>
        <w:tc>
          <w:tcPr>
            <w:tcW w:w="880" w:type="dxa"/>
          </w:tcPr>
          <w:p>
            <w:pPr>
              <w:pStyle w:val="111"/>
              <w:wordWrap w:val="0"/>
              <w:rPr>
                <w:rFonts w:eastAsia="仿宋_GB2312"/>
                <w:color w:val="000000" w:themeColor="text1"/>
                <w:szCs w:val="21"/>
                <w14:textFill>
                  <w14:solidFill>
                    <w14:schemeClr w14:val="tx1"/>
                  </w14:solidFill>
                </w14:textFill>
              </w:rPr>
            </w:pPr>
          </w:p>
        </w:tc>
        <w:tc>
          <w:tcPr>
            <w:tcW w:w="731" w:type="dxa"/>
          </w:tcPr>
          <w:p>
            <w:pPr>
              <w:pStyle w:val="111"/>
              <w:wordWrap w:val="0"/>
              <w:rPr>
                <w:rFonts w:eastAsia="仿宋_GB2312"/>
                <w:color w:val="000000" w:themeColor="text1"/>
                <w:szCs w:val="21"/>
                <w14:textFill>
                  <w14:solidFill>
                    <w14:schemeClr w14:val="tx1"/>
                  </w14:solidFill>
                </w14:textFill>
              </w:rPr>
            </w:pPr>
          </w:p>
        </w:tc>
        <w:tc>
          <w:tcPr>
            <w:tcW w:w="1480" w:type="dxa"/>
          </w:tcPr>
          <w:p>
            <w:pPr>
              <w:pStyle w:val="111"/>
              <w:wordWrap w:val="0"/>
              <w:rPr>
                <w:rFonts w:eastAsia="仿宋_GB2312"/>
                <w:color w:val="000000" w:themeColor="text1"/>
                <w:szCs w:val="21"/>
                <w14:textFill>
                  <w14:solidFill>
                    <w14:schemeClr w14:val="tx1"/>
                  </w14:solidFill>
                </w14:textFill>
              </w:rPr>
            </w:pPr>
          </w:p>
        </w:tc>
        <w:tc>
          <w:tcPr>
            <w:tcW w:w="784" w:type="dxa"/>
          </w:tcPr>
          <w:p>
            <w:pPr>
              <w:pStyle w:val="111"/>
              <w:wordWrap w:val="0"/>
              <w:rPr>
                <w:rFonts w:eastAsia="仿宋_GB2312"/>
                <w:color w:val="000000" w:themeColor="text1"/>
                <w:szCs w:val="21"/>
                <w14:textFill>
                  <w14:solidFill>
                    <w14:schemeClr w14:val="tx1"/>
                  </w14:solidFill>
                </w14:textFill>
              </w:rPr>
            </w:pPr>
          </w:p>
        </w:tc>
        <w:tc>
          <w:tcPr>
            <w:tcW w:w="845" w:type="dxa"/>
          </w:tcPr>
          <w:p>
            <w:pPr>
              <w:pStyle w:val="111"/>
              <w:wordWrap w:val="0"/>
              <w:rPr>
                <w:rFonts w:eastAsia="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867" w:type="dxa"/>
          </w:tcPr>
          <w:p>
            <w:pPr>
              <w:pStyle w:val="111"/>
              <w:wordWrap w:val="0"/>
              <w:rPr>
                <w:rFonts w:eastAsia="仿宋_GB2312"/>
                <w:color w:val="000000" w:themeColor="text1"/>
                <w:szCs w:val="21"/>
                <w14:textFill>
                  <w14:solidFill>
                    <w14:schemeClr w14:val="tx1"/>
                  </w14:solidFill>
                </w14:textFill>
              </w:rPr>
            </w:pPr>
          </w:p>
        </w:tc>
        <w:tc>
          <w:tcPr>
            <w:tcW w:w="1057" w:type="dxa"/>
          </w:tcPr>
          <w:p>
            <w:pPr>
              <w:pStyle w:val="111"/>
              <w:wordWrap w:val="0"/>
              <w:rPr>
                <w:rFonts w:eastAsia="仿宋_GB2312"/>
                <w:color w:val="000000" w:themeColor="text1"/>
                <w:szCs w:val="21"/>
                <w14:textFill>
                  <w14:solidFill>
                    <w14:schemeClr w14:val="tx1"/>
                  </w14:solidFill>
                </w14:textFill>
              </w:rPr>
            </w:pPr>
          </w:p>
        </w:tc>
        <w:tc>
          <w:tcPr>
            <w:tcW w:w="704" w:type="dxa"/>
          </w:tcPr>
          <w:p>
            <w:pPr>
              <w:pStyle w:val="111"/>
              <w:wordWrap w:val="0"/>
              <w:rPr>
                <w:rFonts w:eastAsia="仿宋_GB2312"/>
                <w:color w:val="000000" w:themeColor="text1"/>
                <w:szCs w:val="21"/>
                <w14:textFill>
                  <w14:solidFill>
                    <w14:schemeClr w14:val="tx1"/>
                  </w14:solidFill>
                </w14:textFill>
              </w:rPr>
            </w:pPr>
          </w:p>
        </w:tc>
        <w:tc>
          <w:tcPr>
            <w:tcW w:w="921" w:type="dxa"/>
          </w:tcPr>
          <w:p>
            <w:pPr>
              <w:pStyle w:val="111"/>
              <w:wordWrap w:val="0"/>
              <w:rPr>
                <w:rFonts w:eastAsia="仿宋_GB2312"/>
                <w:color w:val="000000" w:themeColor="text1"/>
                <w:szCs w:val="21"/>
                <w14:textFill>
                  <w14:solidFill>
                    <w14:schemeClr w14:val="tx1"/>
                  </w14:solidFill>
                </w14:textFill>
              </w:rPr>
            </w:pPr>
          </w:p>
        </w:tc>
        <w:tc>
          <w:tcPr>
            <w:tcW w:w="880" w:type="dxa"/>
          </w:tcPr>
          <w:p>
            <w:pPr>
              <w:pStyle w:val="111"/>
              <w:wordWrap w:val="0"/>
              <w:rPr>
                <w:rFonts w:eastAsia="仿宋_GB2312"/>
                <w:color w:val="000000" w:themeColor="text1"/>
                <w:szCs w:val="21"/>
                <w14:textFill>
                  <w14:solidFill>
                    <w14:schemeClr w14:val="tx1"/>
                  </w14:solidFill>
                </w14:textFill>
              </w:rPr>
            </w:pPr>
          </w:p>
        </w:tc>
        <w:tc>
          <w:tcPr>
            <w:tcW w:w="731" w:type="dxa"/>
          </w:tcPr>
          <w:p>
            <w:pPr>
              <w:pStyle w:val="111"/>
              <w:wordWrap w:val="0"/>
              <w:rPr>
                <w:rFonts w:eastAsia="仿宋_GB2312"/>
                <w:color w:val="000000" w:themeColor="text1"/>
                <w:szCs w:val="21"/>
                <w14:textFill>
                  <w14:solidFill>
                    <w14:schemeClr w14:val="tx1"/>
                  </w14:solidFill>
                </w14:textFill>
              </w:rPr>
            </w:pPr>
          </w:p>
        </w:tc>
        <w:tc>
          <w:tcPr>
            <w:tcW w:w="1480" w:type="dxa"/>
          </w:tcPr>
          <w:p>
            <w:pPr>
              <w:pStyle w:val="111"/>
              <w:wordWrap w:val="0"/>
              <w:rPr>
                <w:rFonts w:eastAsia="仿宋_GB2312"/>
                <w:color w:val="000000" w:themeColor="text1"/>
                <w:szCs w:val="21"/>
                <w14:textFill>
                  <w14:solidFill>
                    <w14:schemeClr w14:val="tx1"/>
                  </w14:solidFill>
                </w14:textFill>
              </w:rPr>
            </w:pPr>
          </w:p>
        </w:tc>
        <w:tc>
          <w:tcPr>
            <w:tcW w:w="784" w:type="dxa"/>
          </w:tcPr>
          <w:p>
            <w:pPr>
              <w:pStyle w:val="111"/>
              <w:wordWrap w:val="0"/>
              <w:rPr>
                <w:rFonts w:eastAsia="仿宋_GB2312"/>
                <w:color w:val="000000" w:themeColor="text1"/>
                <w:szCs w:val="21"/>
                <w14:textFill>
                  <w14:solidFill>
                    <w14:schemeClr w14:val="tx1"/>
                  </w14:solidFill>
                </w14:textFill>
              </w:rPr>
            </w:pPr>
          </w:p>
        </w:tc>
        <w:tc>
          <w:tcPr>
            <w:tcW w:w="845" w:type="dxa"/>
          </w:tcPr>
          <w:p>
            <w:pPr>
              <w:pStyle w:val="111"/>
              <w:wordWrap w:val="0"/>
              <w:rPr>
                <w:rFonts w:eastAsia="仿宋_GB2312"/>
                <w:color w:val="000000" w:themeColor="text1"/>
                <w:szCs w:val="21"/>
                <w14:textFill>
                  <w14:solidFill>
                    <w14:schemeClr w14:val="tx1"/>
                  </w14:solidFill>
                </w14:textFill>
              </w:rPr>
            </w:pPr>
          </w:p>
        </w:tc>
      </w:tr>
    </w:tbl>
    <w:p>
      <w:pPr>
        <w:pStyle w:val="111"/>
        <w:wordWrap w:val="0"/>
        <w:spacing w:line="360" w:lineRule="auto"/>
        <w:rPr>
          <w:rFonts w:eastAsia="仿宋_GB2312"/>
          <w:color w:val="000000" w:themeColor="text1"/>
          <w:sz w:val="30"/>
          <w:szCs w:val="30"/>
          <w14:textFill>
            <w14:solidFill>
              <w14:schemeClr w14:val="tx1"/>
            </w14:solidFill>
          </w14:textFill>
        </w:rPr>
      </w:pPr>
    </w:p>
    <w:p>
      <w:pPr>
        <w:pStyle w:val="111"/>
        <w:wordWrap w:val="0"/>
        <w:spacing w:line="360" w:lineRule="auto"/>
        <w:rPr>
          <w:rFonts w:eastAsia="仿宋_GB2312"/>
          <w:color w:val="000000" w:themeColor="text1"/>
          <w:sz w:val="30"/>
          <w:szCs w:val="30"/>
          <w14:textFill>
            <w14:solidFill>
              <w14:schemeClr w14:val="tx1"/>
            </w14:solidFill>
          </w14:textFill>
        </w:rPr>
      </w:pPr>
    </w:p>
    <w:p>
      <w:pPr>
        <w:pStyle w:val="111"/>
        <w:wordWrap w:val="0"/>
        <w:spacing w:line="360" w:lineRule="auto"/>
        <w:rPr>
          <w:rFonts w:eastAsia="黑体"/>
          <w:color w:val="000000" w:themeColor="text1"/>
          <w:sz w:val="30"/>
          <w:szCs w:val="30"/>
          <w14:textFill>
            <w14:solidFill>
              <w14:schemeClr w14:val="tx1"/>
            </w14:solidFill>
          </w14:textFill>
        </w:rPr>
      </w:pPr>
      <w:r>
        <w:rPr>
          <w:rFonts w:eastAsia="仿宋_GB2312"/>
          <w:color w:val="000000" w:themeColor="text1"/>
          <w:sz w:val="30"/>
          <w:szCs w:val="30"/>
          <w14:textFill>
            <w14:solidFill>
              <w14:schemeClr w14:val="tx1"/>
            </w14:solidFill>
          </w14:textFill>
        </w:rPr>
        <w:t>附件</w:t>
      </w:r>
      <w:r>
        <w:rPr>
          <w:rFonts w:hint="eastAsia" w:eastAsia="仿宋_GB2312"/>
          <w:color w:val="000000" w:themeColor="text1"/>
          <w:sz w:val="30"/>
          <w:szCs w:val="30"/>
          <w14:textFill>
            <w14:solidFill>
              <w14:schemeClr w14:val="tx1"/>
            </w14:solidFill>
          </w14:textFill>
        </w:rPr>
        <w:t>7</w:t>
      </w:r>
      <w:r>
        <w:rPr>
          <w:rFonts w:eastAsia="仿宋_GB2312"/>
          <w:color w:val="000000" w:themeColor="text1"/>
          <w:sz w:val="30"/>
          <w:szCs w:val="30"/>
          <w14:textFill>
            <w14:solidFill>
              <w14:schemeClr w14:val="tx1"/>
            </w14:solidFill>
          </w14:textFill>
        </w:rPr>
        <w:t>：</w:t>
      </w:r>
    </w:p>
    <w:p>
      <w:pPr>
        <w:pStyle w:val="111"/>
        <w:wordWrap w:val="0"/>
        <w:spacing w:before="120" w:beforeLines="50" w:after="120" w:afterLines="50" w:line="440" w:lineRule="exact"/>
        <w:jc w:val="center"/>
        <w:rPr>
          <w:rFonts w:eastAsia="黑体"/>
          <w:color w:val="000000" w:themeColor="text1"/>
          <w:sz w:val="30"/>
          <w:szCs w:val="30"/>
          <w14:textFill>
            <w14:solidFill>
              <w14:schemeClr w14:val="tx1"/>
            </w14:solidFill>
          </w14:textFill>
        </w:rPr>
      </w:pPr>
      <w:r>
        <w:rPr>
          <w:rFonts w:eastAsia="黑体"/>
          <w:color w:val="000000" w:themeColor="text1"/>
          <w:sz w:val="30"/>
          <w:szCs w:val="30"/>
          <w14:textFill>
            <w14:solidFill>
              <w14:schemeClr w14:val="tx1"/>
            </w14:solidFill>
          </w14:textFill>
        </w:rPr>
        <w:t>预付款担保</w:t>
      </w:r>
    </w:p>
    <w:p>
      <w:pPr>
        <w:pStyle w:val="111"/>
        <w:wordWrap w:val="0"/>
        <w:spacing w:line="360" w:lineRule="auto"/>
        <w:rPr>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（发包人名称）：</w:t>
      </w:r>
    </w:p>
    <w:p>
      <w:pPr>
        <w:pStyle w:val="111"/>
        <w:wordWrap w:val="0"/>
        <w:spacing w:line="360" w:lineRule="auto"/>
        <w:ind w:firstLine="420" w:firstLineChars="200"/>
        <w:rPr>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根据（承包人名称）（以下称</w:t>
      </w:r>
      <w:r>
        <w:rPr>
          <w:color w:val="000000" w:themeColor="text1"/>
          <w:szCs w:val="21"/>
          <w14:textFill>
            <w14:solidFill>
              <w14:schemeClr w14:val="tx1"/>
            </w14:solidFill>
          </w14:textFill>
        </w:rPr>
        <w:t>“</w:t>
      </w:r>
      <w:r>
        <w:rPr>
          <w:rFonts w:hAnsi="宋体"/>
          <w:color w:val="000000" w:themeColor="text1"/>
          <w:szCs w:val="21"/>
          <w14:textFill>
            <w14:solidFill>
              <w14:schemeClr w14:val="tx1"/>
            </w14:solidFill>
          </w14:textFill>
        </w:rPr>
        <w:t>承包人</w:t>
      </w:r>
      <w:r>
        <w:rPr>
          <w:color w:val="000000" w:themeColor="text1"/>
          <w:szCs w:val="21"/>
          <w14:textFill>
            <w14:solidFill>
              <w14:schemeClr w14:val="tx1"/>
            </w14:solidFill>
          </w14:textFill>
        </w:rPr>
        <w:t>”</w:t>
      </w:r>
      <w:r>
        <w:rPr>
          <w:rFonts w:hAnsi="宋体"/>
          <w:color w:val="000000" w:themeColor="text1"/>
          <w:szCs w:val="21"/>
          <w14:textFill>
            <w14:solidFill>
              <w14:schemeClr w14:val="tx1"/>
            </w14:solidFill>
          </w14:textFill>
        </w:rPr>
        <w:t>）与（发包人名称）（以下简称</w:t>
      </w:r>
      <w:r>
        <w:rPr>
          <w:color w:val="000000" w:themeColor="text1"/>
          <w:szCs w:val="21"/>
          <w14:textFill>
            <w14:solidFill>
              <w14:schemeClr w14:val="tx1"/>
            </w14:solidFill>
          </w14:textFill>
        </w:rPr>
        <w:t>“</w:t>
      </w:r>
      <w:r>
        <w:rPr>
          <w:rFonts w:hAnsi="宋体"/>
          <w:color w:val="000000" w:themeColor="text1"/>
          <w:szCs w:val="21"/>
          <w14:textFill>
            <w14:solidFill>
              <w14:schemeClr w14:val="tx1"/>
            </w14:solidFill>
          </w14:textFill>
        </w:rPr>
        <w:t>发包人</w:t>
      </w:r>
      <w:r>
        <w:rPr>
          <w:color w:val="000000" w:themeColor="text1"/>
          <w:szCs w:val="21"/>
          <w14:textFill>
            <w14:solidFill>
              <w14:schemeClr w14:val="tx1"/>
            </w14:solidFill>
          </w14:textFill>
        </w:rPr>
        <w:t>”</w:t>
      </w:r>
      <w:r>
        <w:rPr>
          <w:rFonts w:hAnsi="宋体"/>
          <w:color w:val="000000" w:themeColor="text1"/>
          <w:szCs w:val="21"/>
          <w14:textFill>
            <w14:solidFill>
              <w14:schemeClr w14:val="tx1"/>
            </w14:solidFill>
          </w14:textFill>
        </w:rPr>
        <w:t>）于    年    月   日签订的（工程名称）《建设工程施工合同》，承包人按约定的金额向你方提交一份预付款担保，即有权得到你方支付相等金额的预付款。我方愿意就你方提供给承包人的预付款为承包人提供连带责任担保。</w:t>
      </w:r>
    </w:p>
    <w:p>
      <w:pPr>
        <w:pStyle w:val="111"/>
        <w:wordWrap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1. </w:t>
      </w:r>
      <w:r>
        <w:rPr>
          <w:rFonts w:hAnsi="宋体"/>
          <w:color w:val="000000" w:themeColor="text1"/>
          <w:szCs w:val="21"/>
          <w14:textFill>
            <w14:solidFill>
              <w14:schemeClr w14:val="tx1"/>
            </w14:solidFill>
          </w14:textFill>
        </w:rPr>
        <w:t>担保金额人民币（大写）元（</w:t>
      </w:r>
      <w:r>
        <w:rPr>
          <w:color w:val="000000" w:themeColor="text1"/>
          <w:szCs w:val="21"/>
          <w14:textFill>
            <w14:solidFill>
              <w14:schemeClr w14:val="tx1"/>
            </w14:solidFill>
          </w14:textFill>
        </w:rPr>
        <w:t>¥</w:t>
      </w:r>
      <w:r>
        <w:rPr>
          <w:rFonts w:hAnsi="宋体"/>
          <w:color w:val="000000" w:themeColor="text1"/>
          <w:szCs w:val="21"/>
          <w14:textFill>
            <w14:solidFill>
              <w14:schemeClr w14:val="tx1"/>
            </w14:solidFill>
          </w14:textFill>
        </w:rPr>
        <w:t>）。</w:t>
      </w:r>
    </w:p>
    <w:p>
      <w:pPr>
        <w:pStyle w:val="111"/>
        <w:wordWrap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2. </w:t>
      </w:r>
      <w:r>
        <w:rPr>
          <w:rFonts w:hAnsi="宋体"/>
          <w:color w:val="000000" w:themeColor="text1"/>
          <w:szCs w:val="21"/>
          <w14:textFill>
            <w14:solidFill>
              <w14:schemeClr w14:val="tx1"/>
            </w14:solidFill>
          </w14:textFill>
        </w:rPr>
        <w:t>担保有效期自预付款支付给承包人起生效，至你方签发的进度款支付证书说明已完全扣清止。</w:t>
      </w:r>
    </w:p>
    <w:p>
      <w:pPr>
        <w:pStyle w:val="111"/>
        <w:wordWrap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3. </w:t>
      </w:r>
      <w:r>
        <w:rPr>
          <w:rFonts w:hAnsi="宋体"/>
          <w:color w:val="000000" w:themeColor="text1"/>
          <w:szCs w:val="21"/>
          <w14:textFill>
            <w14:solidFill>
              <w14:schemeClr w14:val="tx1"/>
            </w14:solidFill>
          </w14:textFill>
        </w:rPr>
        <w:t>在本保函有效期内，因承包人违反合同约定的义务而要求收回预付款时，我方在收到你方的书面通知后，在</w:t>
      </w:r>
      <w:r>
        <w:rPr>
          <w:rFonts w:hint="eastAsia" w:hAnsi="宋体"/>
          <w:color w:val="000000" w:themeColor="text1"/>
          <w:szCs w:val="21"/>
          <w:lang w:val="en-US" w:eastAsia="zh-CN"/>
          <w14:textFill>
            <w14:solidFill>
              <w14:schemeClr w14:val="tx1"/>
            </w14:solidFill>
          </w14:textFill>
        </w:rPr>
        <w:t>5</w:t>
      </w:r>
      <w:r>
        <w:rPr>
          <w:rFonts w:hAnsi="宋体"/>
          <w:color w:val="000000" w:themeColor="text1"/>
          <w:szCs w:val="21"/>
          <w14:textFill>
            <w14:solidFill>
              <w14:schemeClr w14:val="tx1"/>
            </w14:solidFill>
          </w14:textFill>
        </w:rPr>
        <w:t>天内无条件支付。但本保函的担保金额，在任何时候不应超过预付款金额减去你方按合同约定在向承包人签发的进度款支付证书中扣除的金额。</w:t>
      </w:r>
    </w:p>
    <w:p>
      <w:pPr>
        <w:pStyle w:val="111"/>
        <w:wordWrap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4. </w:t>
      </w:r>
      <w:r>
        <w:rPr>
          <w:rFonts w:hAnsi="宋体"/>
          <w:color w:val="000000" w:themeColor="text1"/>
          <w:szCs w:val="21"/>
          <w14:textFill>
            <w14:solidFill>
              <w14:schemeClr w14:val="tx1"/>
            </w14:solidFill>
          </w14:textFill>
        </w:rPr>
        <w:t>你方和承包人按合同约定变更合同时，我方承担本保函规定的义务不变。</w:t>
      </w:r>
    </w:p>
    <w:p>
      <w:pPr>
        <w:pStyle w:val="111"/>
        <w:wordWrap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5. </w:t>
      </w:r>
      <w:r>
        <w:rPr>
          <w:rFonts w:hAnsi="宋体"/>
          <w:color w:val="000000" w:themeColor="text1"/>
          <w:szCs w:val="21"/>
          <w14:textFill>
            <w14:solidFill>
              <w14:schemeClr w14:val="tx1"/>
            </w14:solidFill>
          </w14:textFill>
        </w:rPr>
        <w:t>因本保函发生的纠纷，可由双方协商解决，协商不成的，任何一方均可提请仲裁委员会仲裁。</w:t>
      </w:r>
    </w:p>
    <w:p>
      <w:pPr>
        <w:pStyle w:val="111"/>
        <w:wordWrap w:val="0"/>
        <w:spacing w:line="360" w:lineRule="auto"/>
        <w:ind w:firstLine="420"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6. </w:t>
      </w:r>
      <w:r>
        <w:rPr>
          <w:rFonts w:hAnsi="宋体"/>
          <w:color w:val="000000" w:themeColor="text1"/>
          <w:szCs w:val="21"/>
          <w14:textFill>
            <w14:solidFill>
              <w14:schemeClr w14:val="tx1"/>
            </w14:solidFill>
          </w14:textFill>
        </w:rPr>
        <w:t>本保函自我方法定代表人（或其授权代理人）签字并加盖公章之日起生效。</w:t>
      </w:r>
    </w:p>
    <w:p>
      <w:pPr>
        <w:pStyle w:val="111"/>
        <w:wordWrap w:val="0"/>
        <w:spacing w:line="360" w:lineRule="auto"/>
        <w:rPr>
          <w:color w:val="000000" w:themeColor="text1"/>
          <w:szCs w:val="21"/>
          <w14:textFill>
            <w14:solidFill>
              <w14:schemeClr w14:val="tx1"/>
            </w14:solidFill>
          </w14:textFill>
        </w:rPr>
      </w:pPr>
    </w:p>
    <w:p>
      <w:pPr>
        <w:pStyle w:val="111"/>
        <w:wordWrap w:val="0"/>
        <w:spacing w:line="360" w:lineRule="auto"/>
        <w:rPr>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担保人：（盖单位章）</w:t>
      </w:r>
    </w:p>
    <w:p>
      <w:pPr>
        <w:pStyle w:val="111"/>
        <w:wordWrap w:val="0"/>
        <w:spacing w:line="360" w:lineRule="auto"/>
        <w:rPr>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法定代表人或其委托代理人：（签字）</w:t>
      </w:r>
    </w:p>
    <w:p>
      <w:pPr>
        <w:pStyle w:val="111"/>
        <w:wordWrap w:val="0"/>
        <w:spacing w:line="360" w:lineRule="auto"/>
        <w:rPr>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地址：</w:t>
      </w:r>
    </w:p>
    <w:p>
      <w:pPr>
        <w:pStyle w:val="111"/>
        <w:wordWrap w:val="0"/>
        <w:spacing w:line="360" w:lineRule="auto"/>
        <w:rPr>
          <w:color w:val="000000" w:themeColor="text1"/>
          <w:szCs w:val="21"/>
          <w:u w:val="single"/>
          <w14:textFill>
            <w14:solidFill>
              <w14:schemeClr w14:val="tx1"/>
            </w14:solidFill>
          </w14:textFill>
        </w:rPr>
      </w:pPr>
      <w:r>
        <w:rPr>
          <w:rFonts w:hAnsi="宋体"/>
          <w:color w:val="000000" w:themeColor="text1"/>
          <w:szCs w:val="21"/>
          <w14:textFill>
            <w14:solidFill>
              <w14:schemeClr w14:val="tx1"/>
            </w14:solidFill>
          </w14:textFill>
        </w:rPr>
        <w:t>邮政编码：</w:t>
      </w:r>
    </w:p>
    <w:p>
      <w:pPr>
        <w:pStyle w:val="111"/>
        <w:wordWrap w:val="0"/>
        <w:spacing w:line="360" w:lineRule="auto"/>
        <w:rPr>
          <w:color w:val="000000" w:themeColor="text1"/>
          <w:szCs w:val="21"/>
          <w:u w:val="single"/>
          <w14:textFill>
            <w14:solidFill>
              <w14:schemeClr w14:val="tx1"/>
            </w14:solidFill>
          </w14:textFill>
        </w:rPr>
      </w:pPr>
      <w:r>
        <w:rPr>
          <w:rFonts w:hAnsi="宋体"/>
          <w:color w:val="000000" w:themeColor="text1"/>
          <w:szCs w:val="21"/>
          <w14:textFill>
            <w14:solidFill>
              <w14:schemeClr w14:val="tx1"/>
            </w14:solidFill>
          </w14:textFill>
        </w:rPr>
        <w:t>电话：</w:t>
      </w:r>
    </w:p>
    <w:p>
      <w:pPr>
        <w:pStyle w:val="111"/>
        <w:wordWrap w:val="0"/>
        <w:spacing w:line="360" w:lineRule="auto"/>
        <w:rPr>
          <w:color w:val="000000" w:themeColor="text1"/>
          <w:szCs w:val="21"/>
          <w:u w:val="single"/>
          <w14:textFill>
            <w14:solidFill>
              <w14:schemeClr w14:val="tx1"/>
            </w14:solidFill>
          </w14:textFill>
        </w:rPr>
      </w:pPr>
      <w:r>
        <w:rPr>
          <w:rFonts w:hAnsi="宋体"/>
          <w:color w:val="000000" w:themeColor="text1"/>
          <w:szCs w:val="21"/>
          <w14:textFill>
            <w14:solidFill>
              <w14:schemeClr w14:val="tx1"/>
            </w14:solidFill>
          </w14:textFill>
        </w:rPr>
        <w:t>传真：</w:t>
      </w:r>
    </w:p>
    <w:p>
      <w:pPr>
        <w:pStyle w:val="111"/>
        <w:wordWrap w:val="0"/>
        <w:spacing w:line="360" w:lineRule="auto"/>
        <w:rPr>
          <w:color w:val="000000" w:themeColor="text1"/>
          <w:szCs w:val="21"/>
          <w:u w:val="single"/>
          <w14:textFill>
            <w14:solidFill>
              <w14:schemeClr w14:val="tx1"/>
            </w14:solidFill>
          </w14:textFill>
        </w:rPr>
      </w:pPr>
    </w:p>
    <w:p>
      <w:pPr>
        <w:pStyle w:val="111"/>
        <w:wordWrap w:val="0"/>
        <w:spacing w:line="360" w:lineRule="auto"/>
        <w:rPr>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 xml:space="preserve">    年    月   日</w:t>
      </w:r>
    </w:p>
    <w:p>
      <w:pPr>
        <w:pStyle w:val="111"/>
        <w:wordWrap w:val="0"/>
        <w:spacing w:line="480" w:lineRule="auto"/>
        <w:rPr>
          <w:rFonts w:hAnsi="宋体"/>
          <w:color w:val="000000" w:themeColor="text1"/>
          <w:szCs w:val="21"/>
          <w14:textFill>
            <w14:solidFill>
              <w14:schemeClr w14:val="tx1"/>
            </w14:solidFill>
          </w14:textFill>
        </w:rPr>
      </w:pPr>
    </w:p>
    <w:p>
      <w:pPr>
        <w:pStyle w:val="111"/>
        <w:wordWrap w:val="0"/>
        <w:spacing w:line="440" w:lineRule="exact"/>
        <w:rPr>
          <w:rFonts w:hAnsi="宋体"/>
          <w:color w:val="000000" w:themeColor="text1"/>
          <w:sz w:val="30"/>
          <w:szCs w:val="30"/>
          <w14:textFill>
            <w14:solidFill>
              <w14:schemeClr w14:val="tx1"/>
            </w14:solidFill>
          </w14:textFill>
        </w:rPr>
      </w:pPr>
    </w:p>
    <w:p>
      <w:pPr>
        <w:pStyle w:val="111"/>
        <w:wordWrap w:val="0"/>
        <w:spacing w:line="440" w:lineRule="exact"/>
        <w:rPr>
          <w:rFonts w:hAnsi="宋体"/>
          <w:color w:val="000000" w:themeColor="text1"/>
          <w:sz w:val="30"/>
          <w:szCs w:val="30"/>
          <w14:textFill>
            <w14:solidFill>
              <w14:schemeClr w14:val="tx1"/>
            </w14:solidFill>
          </w14:textFill>
        </w:rPr>
      </w:pPr>
    </w:p>
    <w:p>
      <w:pPr>
        <w:pStyle w:val="111"/>
        <w:wordWrap w:val="0"/>
        <w:spacing w:line="440" w:lineRule="exact"/>
        <w:rPr>
          <w:rFonts w:hAnsi="宋体"/>
          <w:color w:val="000000" w:themeColor="text1"/>
          <w:sz w:val="30"/>
          <w:szCs w:val="30"/>
          <w14:textFill>
            <w14:solidFill>
              <w14:schemeClr w14:val="tx1"/>
            </w14:solidFill>
          </w14:textFill>
        </w:rPr>
      </w:pPr>
    </w:p>
    <w:p>
      <w:pPr>
        <w:pStyle w:val="111"/>
        <w:wordWrap w:val="0"/>
        <w:spacing w:line="440" w:lineRule="exact"/>
        <w:rPr>
          <w:rFonts w:hAnsi="宋体"/>
          <w:color w:val="000000" w:themeColor="text1"/>
          <w:sz w:val="30"/>
          <w:szCs w:val="30"/>
          <w14:textFill>
            <w14:solidFill>
              <w14:schemeClr w14:val="tx1"/>
            </w14:solidFill>
          </w14:textFill>
        </w:rPr>
      </w:pPr>
    </w:p>
    <w:p>
      <w:pPr>
        <w:pStyle w:val="111"/>
        <w:wordWrap w:val="0"/>
        <w:spacing w:line="440" w:lineRule="exact"/>
        <w:rPr>
          <w:rFonts w:hAnsi="宋体"/>
          <w:color w:val="000000" w:themeColor="text1"/>
          <w:sz w:val="30"/>
          <w:szCs w:val="30"/>
          <w14:textFill>
            <w14:solidFill>
              <w14:schemeClr w14:val="tx1"/>
            </w14:solidFill>
          </w14:textFill>
        </w:rPr>
      </w:pPr>
    </w:p>
    <w:p>
      <w:pPr>
        <w:pStyle w:val="111"/>
        <w:wordWrap w:val="0"/>
        <w:spacing w:line="440" w:lineRule="exact"/>
        <w:rPr>
          <w:color w:val="000000" w:themeColor="text1"/>
          <w:sz w:val="30"/>
          <w:szCs w:val="30"/>
          <w14:textFill>
            <w14:solidFill>
              <w14:schemeClr w14:val="tx1"/>
            </w14:solidFill>
          </w14:textFill>
        </w:rPr>
      </w:pPr>
      <w:r>
        <w:rPr>
          <w:rFonts w:hAnsi="宋体"/>
          <w:color w:val="000000" w:themeColor="text1"/>
          <w:sz w:val="30"/>
          <w:szCs w:val="30"/>
          <w14:textFill>
            <w14:solidFill>
              <w14:schemeClr w14:val="tx1"/>
            </w14:solidFill>
          </w14:textFill>
        </w:rPr>
        <w:t>附</w:t>
      </w:r>
      <w:bookmarkStart w:id="1461" w:name="_Toc296503226"/>
      <w:bookmarkStart w:id="1462" w:name="_Toc296346727"/>
      <w:bookmarkStart w:id="1463" w:name="_Toc296891266"/>
      <w:bookmarkStart w:id="1464" w:name="_Toc296347225"/>
      <w:bookmarkStart w:id="1465" w:name="_Toc267261693"/>
      <w:bookmarkStart w:id="1466" w:name="_Toc296944565"/>
      <w:bookmarkStart w:id="1467" w:name="_Toc296891054"/>
      <w:r>
        <w:rPr>
          <w:rFonts w:hAnsi="宋体"/>
          <w:color w:val="000000" w:themeColor="text1"/>
          <w:sz w:val="30"/>
          <w:szCs w:val="30"/>
          <w14:textFill>
            <w14:solidFill>
              <w14:schemeClr w14:val="tx1"/>
            </w14:solidFill>
          </w14:textFill>
        </w:rPr>
        <w:t>件</w:t>
      </w:r>
      <w:r>
        <w:rPr>
          <w:rFonts w:hint="eastAsia"/>
          <w:color w:val="000000" w:themeColor="text1"/>
          <w:sz w:val="30"/>
          <w:szCs w:val="30"/>
          <w14:textFill>
            <w14:solidFill>
              <w14:schemeClr w14:val="tx1"/>
            </w14:solidFill>
          </w14:textFill>
        </w:rPr>
        <w:t>8</w:t>
      </w:r>
      <w:r>
        <w:rPr>
          <w:rFonts w:hAnsi="宋体"/>
          <w:color w:val="000000" w:themeColor="text1"/>
          <w:sz w:val="30"/>
          <w:szCs w:val="30"/>
          <w14:textFill>
            <w14:solidFill>
              <w14:schemeClr w14:val="tx1"/>
            </w14:solidFill>
          </w14:textFill>
        </w:rPr>
        <w:t>：</w:t>
      </w:r>
      <w:bookmarkEnd w:id="1461"/>
      <w:bookmarkEnd w:id="1462"/>
      <w:bookmarkEnd w:id="1463"/>
      <w:bookmarkEnd w:id="1464"/>
      <w:bookmarkEnd w:id="1465"/>
      <w:bookmarkEnd w:id="1466"/>
      <w:bookmarkEnd w:id="1467"/>
    </w:p>
    <w:p>
      <w:pPr>
        <w:pStyle w:val="111"/>
        <w:wordWrap w:val="0"/>
        <w:spacing w:before="120" w:beforeLines="50" w:after="120" w:afterLines="50" w:line="440" w:lineRule="exact"/>
        <w:jc w:val="center"/>
        <w:rPr>
          <w:rFonts w:ascii="黑体" w:eastAsia="黑体"/>
          <w:color w:val="000000" w:themeColor="text1"/>
          <w:sz w:val="32"/>
          <w:szCs w:val="32"/>
          <w14:textFill>
            <w14:solidFill>
              <w14:schemeClr w14:val="tx1"/>
            </w14:solidFill>
          </w14:textFill>
        </w:rPr>
      </w:pPr>
      <w:r>
        <w:rPr>
          <w:rFonts w:hint="eastAsia" w:ascii="黑体" w:hAnsi="宋体" w:eastAsia="黑体"/>
          <w:color w:val="000000" w:themeColor="text1"/>
          <w:sz w:val="32"/>
          <w:szCs w:val="32"/>
          <w14:textFill>
            <w14:solidFill>
              <w14:schemeClr w14:val="tx1"/>
            </w14:solidFill>
          </w14:textFill>
        </w:rPr>
        <w:t>工程质量保修书（房屋建筑工程）</w:t>
      </w:r>
    </w:p>
    <w:p>
      <w:pPr>
        <w:pStyle w:val="111"/>
        <w:wordWrap w:val="0"/>
        <w:spacing w:line="440" w:lineRule="exact"/>
        <w:ind w:firstLine="420" w:firstLineChars="200"/>
        <w:rPr>
          <w:rFonts w:hint="eastAsia" w:eastAsia="宋体"/>
          <w:color w:val="000000" w:themeColor="text1"/>
          <w:szCs w:val="21"/>
          <w:lang w:eastAsia="zh-CN"/>
          <w14:textFill>
            <w14:solidFill>
              <w14:schemeClr w14:val="tx1"/>
            </w14:solidFill>
          </w14:textFill>
        </w:rPr>
      </w:pPr>
      <w:r>
        <w:rPr>
          <w:rFonts w:hAnsi="宋体"/>
          <w:color w:val="000000" w:themeColor="text1"/>
          <w:szCs w:val="21"/>
          <w14:textFill>
            <w14:solidFill>
              <w14:schemeClr w14:val="tx1"/>
            </w14:solidFill>
          </w14:textFill>
        </w:rPr>
        <w:t>发包人（全称）：</w:t>
      </w:r>
      <w:r>
        <w:rPr>
          <w:rFonts w:hint="eastAsia" w:ascii="宋体" w:hAnsi="宋体"/>
          <w:color w:val="000000" w:themeColor="text1"/>
          <w:sz w:val="22"/>
          <w:u w:val="single"/>
          <w:lang w:eastAsia="zh-CN"/>
          <w14:textFill>
            <w14:solidFill>
              <w14:schemeClr w14:val="tx1"/>
            </w14:solidFill>
          </w14:textFill>
        </w:rPr>
        <w:t>广西壮族自治区亚热带作物研究所</w:t>
      </w:r>
    </w:p>
    <w:p>
      <w:pPr>
        <w:pStyle w:val="111"/>
        <w:wordWrap w:val="0"/>
        <w:spacing w:line="440" w:lineRule="exact"/>
        <w:ind w:firstLine="420" w:firstLineChars="200"/>
        <w:rPr>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承包人（全称）：</w:t>
      </w:r>
    </w:p>
    <w:p>
      <w:pPr>
        <w:pStyle w:val="111"/>
        <w:wordWrap w:val="0"/>
        <w:spacing w:line="440" w:lineRule="exact"/>
        <w:rPr>
          <w:color w:val="000000" w:themeColor="text1"/>
          <w:szCs w:val="21"/>
          <w14:textFill>
            <w14:solidFill>
              <w14:schemeClr w14:val="tx1"/>
            </w14:solidFill>
          </w14:textFill>
        </w:rPr>
      </w:pPr>
    </w:p>
    <w:p>
      <w:pPr>
        <w:pStyle w:val="111"/>
        <w:wordWrap w:val="0"/>
        <w:spacing w:line="360" w:lineRule="auto"/>
        <w:ind w:firstLine="420" w:firstLineChars="200"/>
        <w:rPr>
          <w:rFonts w:hAnsi="宋体"/>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发包人和承包人根据《中华人民共和国建筑法》和《建设工程质量管理条例》，经协商一致就（工程全称）签订工程质量保修书。</w:t>
      </w:r>
    </w:p>
    <w:p>
      <w:pPr>
        <w:pStyle w:val="111"/>
        <w:wordWrap w:val="0"/>
        <w:spacing w:line="360" w:lineRule="auto"/>
        <w:ind w:firstLine="420" w:firstLineChars="200"/>
        <w:rPr>
          <w:rFonts w:ascii="黑体" w:hAnsi="宋体" w:eastAsia="黑体"/>
          <w:color w:val="000000" w:themeColor="text1"/>
          <w:szCs w:val="21"/>
          <w14:textFill>
            <w14:solidFill>
              <w14:schemeClr w14:val="tx1"/>
            </w14:solidFill>
          </w14:textFill>
        </w:rPr>
      </w:pPr>
      <w:r>
        <w:rPr>
          <w:rFonts w:hint="eastAsia" w:ascii="黑体" w:hAnsi="宋体" w:eastAsia="黑体"/>
          <w:color w:val="000000" w:themeColor="text1"/>
          <w:szCs w:val="21"/>
          <w14:textFill>
            <w14:solidFill>
              <w14:schemeClr w14:val="tx1"/>
            </w14:solidFill>
          </w14:textFill>
        </w:rPr>
        <w:t>一、工程质量保修范围和内容</w:t>
      </w:r>
    </w:p>
    <w:p>
      <w:pPr>
        <w:pStyle w:val="111"/>
        <w:wordWrap w:val="0"/>
        <w:spacing w:line="360" w:lineRule="auto"/>
        <w:ind w:firstLine="420" w:firstLineChars="200"/>
        <w:rPr>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承包人在质量保修期内，按照有关法律规定和合同约定，承担工程质量保修责任。</w:t>
      </w:r>
    </w:p>
    <w:p>
      <w:pPr>
        <w:pStyle w:val="111"/>
        <w:wordWrap w:val="0"/>
        <w:spacing w:line="360" w:lineRule="auto"/>
        <w:ind w:firstLine="420"/>
        <w:rPr>
          <w:rFonts w:hAnsi="宋体"/>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pPr>
        <w:pStyle w:val="111"/>
        <w:wordWrap w:val="0"/>
        <w:spacing w:line="360" w:lineRule="auto"/>
        <w:ind w:firstLine="420"/>
        <w:rPr>
          <w:rFonts w:hAnsi="宋体"/>
          <w:color w:val="auto"/>
          <w:szCs w:val="21"/>
        </w:rPr>
      </w:pPr>
      <w:r>
        <w:rPr>
          <w:rFonts w:hAnsi="宋体"/>
          <w:color w:val="auto"/>
          <w:szCs w:val="21"/>
        </w:rPr>
        <w:t>。</w:t>
      </w:r>
    </w:p>
    <w:p>
      <w:pPr>
        <w:pStyle w:val="111"/>
        <w:wordWrap w:val="0"/>
        <w:spacing w:line="360" w:lineRule="auto"/>
        <w:ind w:firstLine="420"/>
        <w:rPr>
          <w:rFonts w:ascii="黑体" w:hAnsi="宋体" w:eastAsia="黑体"/>
          <w:color w:val="auto"/>
          <w:szCs w:val="21"/>
        </w:rPr>
      </w:pPr>
      <w:r>
        <w:rPr>
          <w:rFonts w:hint="eastAsia" w:ascii="黑体" w:hAnsi="宋体" w:eastAsia="黑体"/>
          <w:color w:val="auto"/>
          <w:szCs w:val="21"/>
        </w:rPr>
        <w:t>二、质量保修期</w:t>
      </w:r>
    </w:p>
    <w:p>
      <w:pPr>
        <w:pStyle w:val="111"/>
        <w:wordWrap w:val="0"/>
        <w:spacing w:line="360" w:lineRule="auto"/>
        <w:ind w:firstLine="420"/>
        <w:rPr>
          <w:rFonts w:hAnsi="宋体"/>
          <w:color w:val="auto"/>
          <w:szCs w:val="21"/>
        </w:rPr>
      </w:pPr>
      <w:r>
        <w:rPr>
          <w:rFonts w:hAnsi="宋体"/>
          <w:color w:val="auto"/>
          <w:szCs w:val="21"/>
        </w:rPr>
        <w:t>根据《建设工程质量管理条例》及有关规定，工程的质量保修期如下：</w:t>
      </w:r>
    </w:p>
    <w:p>
      <w:pPr>
        <w:pStyle w:val="111"/>
        <w:wordWrap w:val="0"/>
        <w:spacing w:line="360" w:lineRule="auto"/>
        <w:ind w:firstLine="420"/>
        <w:rPr>
          <w:rFonts w:hAnsi="宋体"/>
          <w:color w:val="auto"/>
          <w:szCs w:val="21"/>
        </w:rPr>
      </w:pPr>
      <w:r>
        <w:rPr>
          <w:color w:val="auto"/>
          <w:szCs w:val="21"/>
        </w:rPr>
        <w:t>1</w:t>
      </w:r>
      <w:r>
        <w:rPr>
          <w:rFonts w:hAnsi="宋体"/>
          <w:color w:val="auto"/>
          <w:szCs w:val="21"/>
        </w:rPr>
        <w:t>．地基基础工程和主体结构工程为设计文件规定的工程合理使用年限；</w:t>
      </w:r>
    </w:p>
    <w:p>
      <w:pPr>
        <w:pStyle w:val="111"/>
        <w:wordWrap w:val="0"/>
        <w:spacing w:line="360" w:lineRule="auto"/>
        <w:ind w:firstLine="420"/>
        <w:rPr>
          <w:rFonts w:hAnsi="宋体"/>
          <w:color w:val="auto"/>
          <w:szCs w:val="21"/>
        </w:rPr>
      </w:pPr>
      <w:r>
        <w:rPr>
          <w:color w:val="auto"/>
          <w:szCs w:val="21"/>
        </w:rPr>
        <w:t>2</w:t>
      </w:r>
      <w:r>
        <w:rPr>
          <w:rFonts w:hAnsi="宋体"/>
          <w:color w:val="auto"/>
          <w:szCs w:val="21"/>
        </w:rPr>
        <w:t>．屋面防水工程、有防水要求的卫生间、房间和外墙面的防渗为</w:t>
      </w:r>
      <w:r>
        <w:rPr>
          <w:rFonts w:hint="eastAsia"/>
          <w:color w:val="auto"/>
          <w:szCs w:val="21"/>
          <w:u w:val="single"/>
          <w:lang w:val="en-US" w:eastAsia="zh-CN"/>
        </w:rPr>
        <w:t>1</w:t>
      </w:r>
      <w:r>
        <w:rPr>
          <w:rFonts w:hAnsi="宋体"/>
          <w:color w:val="auto"/>
          <w:szCs w:val="21"/>
        </w:rPr>
        <w:t>年；</w:t>
      </w:r>
    </w:p>
    <w:p>
      <w:pPr>
        <w:pStyle w:val="111"/>
        <w:wordWrap w:val="0"/>
        <w:spacing w:line="360" w:lineRule="auto"/>
        <w:ind w:firstLine="420"/>
        <w:rPr>
          <w:rFonts w:hAnsi="宋体"/>
          <w:color w:val="auto"/>
          <w:szCs w:val="21"/>
        </w:rPr>
      </w:pPr>
      <w:r>
        <w:rPr>
          <w:color w:val="auto"/>
          <w:szCs w:val="21"/>
        </w:rPr>
        <w:t>3</w:t>
      </w:r>
      <w:r>
        <w:rPr>
          <w:rFonts w:hAnsi="宋体"/>
          <w:color w:val="auto"/>
          <w:szCs w:val="21"/>
        </w:rPr>
        <w:t>．装修工程为</w:t>
      </w:r>
      <w:r>
        <w:rPr>
          <w:rFonts w:hint="eastAsia"/>
          <w:color w:val="auto"/>
          <w:szCs w:val="21"/>
          <w:u w:val="single"/>
          <w:lang w:val="en-US" w:eastAsia="zh-CN"/>
        </w:rPr>
        <w:t>1</w:t>
      </w:r>
      <w:r>
        <w:rPr>
          <w:rFonts w:hAnsi="宋体"/>
          <w:color w:val="auto"/>
          <w:szCs w:val="21"/>
        </w:rPr>
        <w:t>年；</w:t>
      </w:r>
    </w:p>
    <w:p>
      <w:pPr>
        <w:pStyle w:val="111"/>
        <w:wordWrap w:val="0"/>
        <w:spacing w:line="360" w:lineRule="auto"/>
        <w:ind w:firstLine="420"/>
        <w:rPr>
          <w:rFonts w:hAnsi="宋体"/>
          <w:color w:val="auto"/>
          <w:szCs w:val="21"/>
        </w:rPr>
      </w:pPr>
      <w:r>
        <w:rPr>
          <w:color w:val="auto"/>
          <w:szCs w:val="21"/>
        </w:rPr>
        <w:t>4</w:t>
      </w:r>
      <w:r>
        <w:rPr>
          <w:rFonts w:hAnsi="宋体"/>
          <w:color w:val="auto"/>
          <w:szCs w:val="21"/>
        </w:rPr>
        <w:t>．电气管线、给排水管道、设备安装工程为</w:t>
      </w:r>
      <w:r>
        <w:rPr>
          <w:rFonts w:hint="eastAsia"/>
          <w:color w:val="auto"/>
          <w:szCs w:val="21"/>
          <w:u w:val="single"/>
          <w:lang w:val="en-US" w:eastAsia="zh-CN"/>
        </w:rPr>
        <w:t>1</w:t>
      </w:r>
      <w:r>
        <w:rPr>
          <w:rFonts w:hAnsi="宋体"/>
          <w:color w:val="auto"/>
          <w:szCs w:val="21"/>
        </w:rPr>
        <w:t>年；</w:t>
      </w:r>
    </w:p>
    <w:p>
      <w:pPr>
        <w:pStyle w:val="111"/>
        <w:wordWrap w:val="0"/>
        <w:spacing w:line="360" w:lineRule="auto"/>
        <w:ind w:firstLine="420"/>
        <w:rPr>
          <w:rFonts w:hAnsi="宋体"/>
          <w:color w:val="auto"/>
          <w:szCs w:val="21"/>
        </w:rPr>
      </w:pPr>
      <w:r>
        <w:rPr>
          <w:color w:val="auto"/>
          <w:szCs w:val="21"/>
        </w:rPr>
        <w:t>5</w:t>
      </w:r>
      <w:r>
        <w:rPr>
          <w:rFonts w:hAnsi="宋体"/>
          <w:color w:val="auto"/>
          <w:szCs w:val="21"/>
        </w:rPr>
        <w:t>．供热与供冷系统为</w:t>
      </w:r>
      <w:r>
        <w:rPr>
          <w:rFonts w:hint="eastAsia"/>
          <w:color w:val="auto"/>
          <w:szCs w:val="21"/>
          <w:u w:val="single"/>
          <w:lang w:val="en-US" w:eastAsia="zh-CN"/>
        </w:rPr>
        <w:t>1</w:t>
      </w:r>
      <w:r>
        <w:rPr>
          <w:rFonts w:hAnsi="宋体"/>
          <w:color w:val="auto"/>
          <w:szCs w:val="21"/>
        </w:rPr>
        <w:t>个采暖期、供冷期；</w:t>
      </w:r>
    </w:p>
    <w:p>
      <w:pPr>
        <w:pStyle w:val="111"/>
        <w:wordWrap w:val="0"/>
        <w:spacing w:line="360" w:lineRule="auto"/>
        <w:ind w:firstLine="420"/>
        <w:rPr>
          <w:rFonts w:hAnsi="宋体"/>
          <w:color w:val="auto"/>
          <w:szCs w:val="21"/>
        </w:rPr>
      </w:pPr>
      <w:r>
        <w:rPr>
          <w:color w:val="auto"/>
          <w:szCs w:val="21"/>
        </w:rPr>
        <w:t>6</w:t>
      </w:r>
      <w:r>
        <w:rPr>
          <w:rFonts w:hAnsi="宋体"/>
          <w:color w:val="auto"/>
          <w:szCs w:val="21"/>
        </w:rPr>
        <w:t>．住宅小区内的给排水设施、道路等配套工程为</w:t>
      </w:r>
      <w:r>
        <w:rPr>
          <w:rFonts w:hint="eastAsia"/>
          <w:color w:val="auto"/>
          <w:szCs w:val="21"/>
          <w:u w:val="single"/>
          <w:lang w:val="en-US" w:eastAsia="zh-CN"/>
        </w:rPr>
        <w:t>1</w:t>
      </w:r>
      <w:r>
        <w:rPr>
          <w:rFonts w:hAnsi="宋体"/>
          <w:color w:val="auto"/>
          <w:szCs w:val="21"/>
        </w:rPr>
        <w:t>年；</w:t>
      </w:r>
    </w:p>
    <w:p>
      <w:pPr>
        <w:pStyle w:val="111"/>
        <w:wordWrap w:val="0"/>
        <w:spacing w:line="360" w:lineRule="auto"/>
        <w:ind w:firstLine="420"/>
        <w:rPr>
          <w:rFonts w:hAnsi="宋体"/>
          <w:color w:val="auto"/>
          <w:szCs w:val="21"/>
        </w:rPr>
      </w:pPr>
      <w:r>
        <w:rPr>
          <w:color w:val="auto"/>
          <w:szCs w:val="21"/>
        </w:rPr>
        <w:t>7</w:t>
      </w:r>
      <w:r>
        <w:rPr>
          <w:rFonts w:hAnsi="宋体"/>
          <w:color w:val="auto"/>
          <w:szCs w:val="21"/>
        </w:rPr>
        <w:t>．其他项目保修期限约定如下：         。</w:t>
      </w:r>
    </w:p>
    <w:p>
      <w:pPr>
        <w:pStyle w:val="111"/>
        <w:wordWrap w:val="0"/>
        <w:spacing w:line="360" w:lineRule="auto"/>
        <w:ind w:firstLine="420"/>
        <w:rPr>
          <w:rFonts w:hAnsi="宋体"/>
          <w:color w:val="auto"/>
          <w:szCs w:val="21"/>
        </w:rPr>
      </w:pPr>
      <w:r>
        <w:rPr>
          <w:rFonts w:hAnsi="宋体"/>
          <w:color w:val="auto"/>
          <w:szCs w:val="21"/>
        </w:rPr>
        <w:t>质量保修期自工程竣工验收合格之日起计算。</w:t>
      </w:r>
    </w:p>
    <w:p>
      <w:pPr>
        <w:pStyle w:val="111"/>
        <w:wordWrap w:val="0"/>
        <w:spacing w:line="360" w:lineRule="auto"/>
        <w:ind w:firstLine="420"/>
        <w:rPr>
          <w:rFonts w:ascii="黑体" w:hAnsi="宋体" w:eastAsia="黑体"/>
          <w:color w:val="auto"/>
          <w:szCs w:val="21"/>
        </w:rPr>
      </w:pPr>
      <w:r>
        <w:rPr>
          <w:rFonts w:hint="eastAsia" w:ascii="黑体" w:hAnsi="宋体" w:eastAsia="黑体"/>
          <w:color w:val="auto"/>
          <w:szCs w:val="21"/>
        </w:rPr>
        <w:t>三、缺陷责任期</w:t>
      </w:r>
    </w:p>
    <w:p>
      <w:pPr>
        <w:pStyle w:val="111"/>
        <w:wordWrap w:val="0"/>
        <w:spacing w:line="360" w:lineRule="auto"/>
        <w:ind w:firstLine="420"/>
        <w:rPr>
          <w:rFonts w:hAnsi="宋体"/>
          <w:color w:val="auto"/>
          <w:szCs w:val="21"/>
        </w:rPr>
      </w:pPr>
      <w:r>
        <w:rPr>
          <w:rFonts w:hAnsi="宋体"/>
          <w:color w:val="auto"/>
          <w:szCs w:val="21"/>
          <w:u w:val="single"/>
        </w:rPr>
        <w:t>缺陷责任期为</w:t>
      </w:r>
      <w:r>
        <w:rPr>
          <w:rFonts w:hint="eastAsia" w:hAnsi="宋体"/>
          <w:color w:val="auto"/>
          <w:szCs w:val="21"/>
          <w:u w:val="single"/>
          <w:lang w:val="en-US" w:eastAsia="zh-CN"/>
        </w:rPr>
        <w:t>1</w:t>
      </w:r>
      <w:r>
        <w:rPr>
          <w:rFonts w:hAnsi="宋体"/>
          <w:color w:val="auto"/>
          <w:szCs w:val="21"/>
          <w:u w:val="single"/>
        </w:rPr>
        <w:t>年</w:t>
      </w:r>
      <w:r>
        <w:rPr>
          <w:rFonts w:hAnsi="宋体"/>
          <w:color w:val="auto"/>
          <w:szCs w:val="21"/>
        </w:rPr>
        <w:t>，缺陷责任期自工程竣工验收合格之日起计算。单位工程先于全部工程进行验收，单位工程缺陷责任期自单位工程验收合格之日起算。</w:t>
      </w:r>
    </w:p>
    <w:p>
      <w:pPr>
        <w:pStyle w:val="111"/>
        <w:wordWrap w:val="0"/>
        <w:spacing w:line="360" w:lineRule="auto"/>
        <w:ind w:firstLine="420"/>
        <w:rPr>
          <w:rFonts w:ascii="黑体" w:hAnsi="宋体" w:eastAsia="黑体"/>
          <w:color w:val="auto"/>
          <w:szCs w:val="21"/>
        </w:rPr>
      </w:pPr>
      <w:r>
        <w:rPr>
          <w:rFonts w:hint="eastAsia" w:ascii="黑体" w:hAnsi="宋体" w:eastAsia="黑体"/>
          <w:color w:val="auto"/>
          <w:szCs w:val="21"/>
        </w:rPr>
        <w:t>四、质量保修责任</w:t>
      </w:r>
    </w:p>
    <w:p>
      <w:pPr>
        <w:pStyle w:val="111"/>
        <w:wordWrap w:val="0"/>
        <w:spacing w:line="360" w:lineRule="auto"/>
        <w:ind w:left="105" w:leftChars="50" w:firstLine="430" w:firstLineChars="205"/>
        <w:rPr>
          <w:rFonts w:hAnsi="宋体"/>
          <w:color w:val="000000" w:themeColor="text1"/>
          <w:szCs w:val="21"/>
          <w14:textFill>
            <w14:solidFill>
              <w14:schemeClr w14:val="tx1"/>
            </w14:solidFill>
          </w14:textFill>
        </w:rPr>
      </w:pPr>
      <w:r>
        <w:rPr>
          <w:color w:val="000000" w:themeColor="text1"/>
          <w:szCs w:val="21"/>
          <w14:textFill>
            <w14:solidFill>
              <w14:schemeClr w14:val="tx1"/>
            </w14:solidFill>
          </w14:textFill>
        </w:rPr>
        <w:t>1</w:t>
      </w:r>
      <w:r>
        <w:rPr>
          <w:rFonts w:hAnsi="宋体"/>
          <w:color w:val="000000" w:themeColor="text1"/>
          <w:szCs w:val="21"/>
          <w14:textFill>
            <w14:solidFill>
              <w14:schemeClr w14:val="tx1"/>
            </w14:solidFill>
          </w14:textFill>
        </w:rPr>
        <w:t>．属于保修范围、内容的项目，承包人应当在接到保修通知之日起</w:t>
      </w:r>
      <w:r>
        <w:rPr>
          <w:rFonts w:hint="eastAsia"/>
          <w:color w:val="000000" w:themeColor="text1"/>
          <w:szCs w:val="21"/>
          <w:u w:val="single"/>
          <w14:textFill>
            <w14:solidFill>
              <w14:schemeClr w14:val="tx1"/>
            </w14:solidFill>
          </w14:textFill>
        </w:rPr>
        <w:t xml:space="preserve"> 7 </w:t>
      </w:r>
      <w:r>
        <w:rPr>
          <w:rFonts w:hAnsi="宋体"/>
          <w:color w:val="000000" w:themeColor="text1"/>
          <w:szCs w:val="21"/>
          <w14:textFill>
            <w14:solidFill>
              <w14:schemeClr w14:val="tx1"/>
            </w14:solidFill>
          </w14:textFill>
        </w:rPr>
        <w:t>天内派人保修。承包人不在约定期限内派人保修的，发包人可以委托他人修理。</w:t>
      </w:r>
      <w:r>
        <w:rPr>
          <w:rFonts w:hint="eastAsia" w:hAnsi="宋体"/>
          <w:color w:val="000000" w:themeColor="text1"/>
          <w:szCs w:val="21"/>
          <w14:textFill>
            <w14:solidFill>
              <w14:schemeClr w14:val="tx1"/>
            </w14:solidFill>
          </w14:textFill>
        </w:rPr>
        <w:t>承包单位保修联系人：身份证号为：电话：，邮箱为：         。如保修期内承包人需更换保修联系人，须及时通知发包人。</w:t>
      </w:r>
    </w:p>
    <w:p>
      <w:pPr>
        <w:pStyle w:val="111"/>
        <w:wordWrap w:val="0"/>
        <w:spacing w:line="360" w:lineRule="auto"/>
        <w:ind w:firstLine="420"/>
        <w:rPr>
          <w:rFonts w:hAnsi="宋体"/>
          <w:color w:val="000000" w:themeColor="text1"/>
          <w:szCs w:val="21"/>
          <w14:textFill>
            <w14:solidFill>
              <w14:schemeClr w14:val="tx1"/>
            </w14:solidFill>
          </w14:textFill>
        </w:rPr>
      </w:pPr>
      <w:r>
        <w:rPr>
          <w:color w:val="000000" w:themeColor="text1"/>
          <w:szCs w:val="21"/>
          <w14:textFill>
            <w14:solidFill>
              <w14:schemeClr w14:val="tx1"/>
            </w14:solidFill>
          </w14:textFill>
        </w:rPr>
        <w:t>2</w:t>
      </w:r>
      <w:r>
        <w:rPr>
          <w:rFonts w:hAnsi="宋体"/>
          <w:color w:val="000000" w:themeColor="text1"/>
          <w:szCs w:val="21"/>
          <w14:textFill>
            <w14:solidFill>
              <w14:schemeClr w14:val="tx1"/>
            </w14:solidFill>
          </w14:textFill>
        </w:rPr>
        <w:t>．发生紧急事故需抢修的，承包人在接到事故通知后，应当立即到达事故现场抢修。</w:t>
      </w:r>
    </w:p>
    <w:p>
      <w:pPr>
        <w:pStyle w:val="111"/>
        <w:wordWrap w:val="0"/>
        <w:spacing w:line="360" w:lineRule="auto"/>
        <w:ind w:firstLine="420"/>
        <w:rPr>
          <w:rFonts w:hAnsi="宋体"/>
          <w:color w:val="000000" w:themeColor="text1"/>
          <w:szCs w:val="21"/>
          <w14:textFill>
            <w14:solidFill>
              <w14:schemeClr w14:val="tx1"/>
            </w14:solidFill>
          </w14:textFill>
        </w:rPr>
      </w:pPr>
      <w:r>
        <w:rPr>
          <w:color w:val="000000" w:themeColor="text1"/>
          <w:szCs w:val="21"/>
          <w14:textFill>
            <w14:solidFill>
              <w14:schemeClr w14:val="tx1"/>
            </w14:solidFill>
          </w14:textFill>
        </w:rPr>
        <w:t>3</w:t>
      </w:r>
      <w:r>
        <w:rPr>
          <w:rFonts w:hAnsi="宋体"/>
          <w:color w:val="000000" w:themeColor="text1"/>
          <w:szCs w:val="21"/>
          <w14:textFill>
            <w14:solidFill>
              <w14:schemeClr w14:val="tx1"/>
            </w14:solidFill>
          </w14:textFill>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pStyle w:val="111"/>
        <w:wordWrap w:val="0"/>
        <w:spacing w:line="360" w:lineRule="auto"/>
        <w:ind w:firstLine="420"/>
        <w:rPr>
          <w:rFonts w:hAnsi="宋体"/>
          <w:color w:val="000000" w:themeColor="text1"/>
          <w:szCs w:val="21"/>
          <w14:textFill>
            <w14:solidFill>
              <w14:schemeClr w14:val="tx1"/>
            </w14:solidFill>
          </w14:textFill>
        </w:rPr>
      </w:pPr>
      <w:r>
        <w:rPr>
          <w:color w:val="000000" w:themeColor="text1"/>
          <w:szCs w:val="21"/>
          <w14:textFill>
            <w14:solidFill>
              <w14:schemeClr w14:val="tx1"/>
            </w14:solidFill>
          </w14:textFill>
        </w:rPr>
        <w:t>4</w:t>
      </w:r>
      <w:r>
        <w:rPr>
          <w:rFonts w:hAnsi="宋体"/>
          <w:color w:val="000000" w:themeColor="text1"/>
          <w:szCs w:val="21"/>
          <w14:textFill>
            <w14:solidFill>
              <w14:schemeClr w14:val="tx1"/>
            </w14:solidFill>
          </w14:textFill>
        </w:rPr>
        <w:t>．质量保修完成后，由发包人组织验收。</w:t>
      </w:r>
    </w:p>
    <w:p>
      <w:pPr>
        <w:pStyle w:val="111"/>
        <w:wordWrap w:val="0"/>
        <w:spacing w:line="360" w:lineRule="auto"/>
        <w:ind w:firstLine="420"/>
        <w:rPr>
          <w:rFonts w:ascii="黑体" w:hAnsi="宋体" w:eastAsia="黑体"/>
          <w:color w:val="000000" w:themeColor="text1"/>
          <w:szCs w:val="21"/>
          <w14:textFill>
            <w14:solidFill>
              <w14:schemeClr w14:val="tx1"/>
            </w14:solidFill>
          </w14:textFill>
        </w:rPr>
      </w:pPr>
      <w:r>
        <w:rPr>
          <w:rFonts w:hint="eastAsia" w:ascii="黑体" w:hAnsi="宋体" w:eastAsia="黑体"/>
          <w:color w:val="000000" w:themeColor="text1"/>
          <w:szCs w:val="21"/>
          <w14:textFill>
            <w14:solidFill>
              <w14:schemeClr w14:val="tx1"/>
            </w14:solidFill>
          </w14:textFill>
        </w:rPr>
        <w:t>五、保修费用</w:t>
      </w:r>
    </w:p>
    <w:p>
      <w:pPr>
        <w:pStyle w:val="111"/>
        <w:tabs>
          <w:tab w:val="left" w:pos="7380"/>
        </w:tabs>
        <w:wordWrap w:val="0"/>
        <w:spacing w:line="360" w:lineRule="auto"/>
        <w:ind w:firstLine="420"/>
        <w:rPr>
          <w:rFonts w:hAnsi="宋体"/>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保修费用由造成质量缺陷的责任方承担。</w:t>
      </w:r>
    </w:p>
    <w:p>
      <w:pPr>
        <w:pStyle w:val="111"/>
        <w:wordWrap w:val="0"/>
        <w:spacing w:line="360" w:lineRule="auto"/>
        <w:ind w:firstLine="420"/>
        <w:rPr>
          <w:rFonts w:ascii="黑体" w:hAnsi="宋体" w:eastAsia="黑体"/>
          <w:color w:val="000000" w:themeColor="text1"/>
          <w:szCs w:val="21"/>
          <w14:textFill>
            <w14:solidFill>
              <w14:schemeClr w14:val="tx1"/>
            </w14:solidFill>
          </w14:textFill>
        </w:rPr>
      </w:pPr>
      <w:r>
        <w:rPr>
          <w:rFonts w:hint="eastAsia" w:ascii="黑体" w:hAnsi="宋体" w:eastAsia="黑体"/>
          <w:color w:val="000000" w:themeColor="text1"/>
          <w:szCs w:val="21"/>
          <w14:textFill>
            <w14:solidFill>
              <w14:schemeClr w14:val="tx1"/>
            </w14:solidFill>
          </w14:textFill>
        </w:rPr>
        <w:t xml:space="preserve">六、双方约定的其他工程质量保修事项： </w:t>
      </w:r>
    </w:p>
    <w:p>
      <w:pPr>
        <w:wordWrap w:val="0"/>
        <w:spacing w:line="360" w:lineRule="auto"/>
        <w:ind w:firstLine="422" w:firstLineChars="200"/>
        <w:rPr>
          <w:rFonts w:hint="eastAsia" w:eastAsia="宋体"/>
          <w:color w:val="000000" w:themeColor="text1"/>
          <w:sz w:val="24"/>
          <w:lang w:eastAsia="zh-CN"/>
          <w14:textFill>
            <w14:solidFill>
              <w14:schemeClr w14:val="tx1"/>
            </w14:solidFill>
          </w14:textFill>
        </w:rPr>
      </w:pPr>
      <w:r>
        <w:rPr>
          <w:rFonts w:hAnsi="宋体"/>
          <w:b/>
          <w:bCs/>
          <w:color w:val="000000" w:themeColor="text1"/>
          <w:u w:val="single"/>
          <w14:textFill>
            <w14:solidFill>
              <w14:schemeClr w14:val="tx1"/>
            </w14:solidFill>
          </w14:textFill>
        </w:rPr>
        <w:t>承包人按工程价款结算总额的</w:t>
      </w:r>
      <w:r>
        <w:rPr>
          <w:b/>
          <w:bCs/>
          <w:color w:val="000000" w:themeColor="text1"/>
          <w:u w:val="single"/>
          <w14:textFill>
            <w14:solidFill>
              <w14:schemeClr w14:val="tx1"/>
            </w14:solidFill>
          </w14:textFill>
        </w:rPr>
        <w:t xml:space="preserve">3% </w:t>
      </w:r>
      <w:r>
        <w:rPr>
          <w:rFonts w:hAnsi="宋体"/>
          <w:b/>
          <w:bCs/>
          <w:color w:val="000000" w:themeColor="text1"/>
          <w:u w:val="single"/>
          <w14:textFill>
            <w14:solidFill>
              <w14:schemeClr w14:val="tx1"/>
            </w14:solidFill>
          </w14:textFill>
        </w:rPr>
        <w:t>缴纳工程质量保修金。工程质量保修金在工程验收合格之日起质保期满</w:t>
      </w:r>
      <w:r>
        <w:rPr>
          <w:rFonts w:hint="eastAsia"/>
          <w:b/>
          <w:bCs/>
          <w:color w:val="000000" w:themeColor="text1"/>
          <w:u w:val="single"/>
          <w:lang w:val="en-US" w:eastAsia="zh-CN"/>
          <w14:textFill>
            <w14:solidFill>
              <w14:schemeClr w14:val="tx1"/>
            </w14:solidFill>
          </w14:textFill>
        </w:rPr>
        <w:t>1</w:t>
      </w:r>
      <w:r>
        <w:rPr>
          <w:rFonts w:hAnsi="宋体"/>
          <w:b/>
          <w:bCs/>
          <w:color w:val="000000" w:themeColor="text1"/>
          <w:u w:val="single"/>
          <w14:textFill>
            <w14:solidFill>
              <w14:schemeClr w14:val="tx1"/>
            </w14:solidFill>
          </w14:textFill>
        </w:rPr>
        <w:t>年并经甲方验收合格后退还</w:t>
      </w:r>
      <w:r>
        <w:rPr>
          <w:rFonts w:hint="eastAsia" w:hAnsi="宋体"/>
          <w:b/>
          <w:bCs/>
          <w:color w:val="000000" w:themeColor="text1"/>
          <w:u w:val="single"/>
          <w:lang w:eastAsia="zh-CN"/>
          <w14:textFill>
            <w14:solidFill>
              <w14:schemeClr w14:val="tx1"/>
            </w14:solidFill>
          </w14:textFill>
        </w:rPr>
        <w:t>。</w:t>
      </w:r>
    </w:p>
    <w:p>
      <w:pPr>
        <w:pStyle w:val="111"/>
        <w:wordWrap w:val="0"/>
        <w:spacing w:line="360" w:lineRule="auto"/>
        <w:ind w:firstLine="399" w:firstLineChars="190"/>
        <w:rPr>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工程质量保修书由发包人、承包人在工程竣工验收前共同签署，作为施工合同附件，其有效期限至保修期满。</w:t>
      </w:r>
    </w:p>
    <w:p>
      <w:pPr>
        <w:pStyle w:val="111"/>
        <w:wordWrap w:val="0"/>
        <w:spacing w:line="360" w:lineRule="auto"/>
        <w:ind w:firstLine="420"/>
        <w:rPr>
          <w:color w:val="000000" w:themeColor="text1"/>
          <w:szCs w:val="21"/>
          <w14:textFill>
            <w14:solidFill>
              <w14:schemeClr w14:val="tx1"/>
            </w14:solidFill>
          </w14:textFill>
        </w:rPr>
      </w:pPr>
    </w:p>
    <w:p>
      <w:pPr>
        <w:pStyle w:val="111"/>
        <w:wordWrap w:val="0"/>
        <w:spacing w:line="360" w:lineRule="auto"/>
        <w:rPr>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发包人</w:t>
      </w:r>
      <w:r>
        <w:rPr>
          <w:rFonts w:hint="eastAsia"/>
          <w:color w:val="000000" w:themeColor="text1"/>
          <w:szCs w:val="21"/>
          <w14:textFill>
            <w14:solidFill>
              <w14:schemeClr w14:val="tx1"/>
            </w14:solidFill>
          </w14:textFill>
        </w:rPr>
        <w:t>（</w:t>
      </w:r>
      <w:r>
        <w:rPr>
          <w:rFonts w:hAnsi="宋体"/>
          <w:color w:val="000000" w:themeColor="text1"/>
          <w:szCs w:val="21"/>
          <w14:textFill>
            <w14:solidFill>
              <w14:schemeClr w14:val="tx1"/>
            </w14:solidFill>
          </w14:textFill>
        </w:rPr>
        <w:t>公章</w:t>
      </w:r>
      <w:r>
        <w:rPr>
          <w:rFonts w:hint="eastAsia"/>
          <w:color w:val="000000" w:themeColor="text1"/>
          <w:szCs w:val="21"/>
          <w14:textFill>
            <w14:solidFill>
              <w14:schemeClr w14:val="tx1"/>
            </w14:solidFill>
          </w14:textFill>
        </w:rPr>
        <w:t>）</w:t>
      </w:r>
      <w:r>
        <w:rPr>
          <w:rFonts w:hAnsi="宋体"/>
          <w:color w:val="000000" w:themeColor="text1"/>
          <w:szCs w:val="21"/>
          <w14:textFill>
            <w14:solidFill>
              <w14:schemeClr w14:val="tx1"/>
            </w14:solidFill>
          </w14:textFill>
        </w:rPr>
        <w:t>：</w:t>
      </w:r>
      <w:r>
        <w:rPr>
          <w:rFonts w:ascii="宋体" w:hAnsi="宋体"/>
          <w:color w:val="000000" w:themeColor="text1"/>
          <w:szCs w:val="21"/>
          <w:u w:val="single"/>
          <w14:textFill>
            <w14:solidFill>
              <w14:schemeClr w14:val="tx1"/>
            </w14:solidFill>
          </w14:textFill>
        </w:rPr>
        <w:t></w:t>
      </w:r>
      <w:r>
        <w:rPr>
          <w:rFonts w:hint="eastAsia"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w:t>
      </w:r>
      <w:r>
        <w:rPr>
          <w:rFonts w:hAnsi="宋体"/>
          <w:color w:val="000000" w:themeColor="text1"/>
          <w:szCs w:val="21"/>
          <w14:textFill>
            <w14:solidFill>
              <w14:schemeClr w14:val="tx1"/>
            </w14:solidFill>
          </w14:textFill>
        </w:rPr>
        <w:t>承包人</w:t>
      </w:r>
      <w:r>
        <w:rPr>
          <w:rFonts w:hint="eastAsia"/>
          <w:color w:val="000000" w:themeColor="text1"/>
          <w:szCs w:val="21"/>
          <w14:textFill>
            <w14:solidFill>
              <w14:schemeClr w14:val="tx1"/>
            </w14:solidFill>
          </w14:textFill>
        </w:rPr>
        <w:t>（</w:t>
      </w:r>
      <w:r>
        <w:rPr>
          <w:rFonts w:hAnsi="宋体"/>
          <w:color w:val="000000" w:themeColor="text1"/>
          <w:szCs w:val="21"/>
          <w14:textFill>
            <w14:solidFill>
              <w14:schemeClr w14:val="tx1"/>
            </w14:solidFill>
          </w14:textFill>
        </w:rPr>
        <w:t>公章</w:t>
      </w:r>
      <w:r>
        <w:rPr>
          <w:rFonts w:hint="eastAsia"/>
          <w:color w:val="000000" w:themeColor="text1"/>
          <w:szCs w:val="21"/>
          <w14:textFill>
            <w14:solidFill>
              <w14:schemeClr w14:val="tx1"/>
            </w14:solidFill>
          </w14:textFill>
        </w:rPr>
        <w:t>）</w:t>
      </w:r>
      <w:r>
        <w:rPr>
          <w:rFonts w:hAnsi="宋体"/>
          <w:color w:val="000000" w:themeColor="text1"/>
          <w:szCs w:val="21"/>
          <w14:textFill>
            <w14:solidFill>
              <w14:schemeClr w14:val="tx1"/>
            </w14:solidFill>
          </w14:textFill>
        </w:rPr>
        <w:t>：</w:t>
      </w:r>
      <w:r>
        <w:rPr>
          <w:rFonts w:ascii="宋体" w:hAnsi="宋体"/>
          <w:color w:val="000000" w:themeColor="text1"/>
          <w:szCs w:val="21"/>
          <w:u w:val="single"/>
          <w14:textFill>
            <w14:solidFill>
              <w14:schemeClr w14:val="tx1"/>
            </w14:solidFill>
          </w14:textFill>
        </w:rPr>
        <w:t></w:t>
      </w:r>
    </w:p>
    <w:p>
      <w:pPr>
        <w:pStyle w:val="111"/>
        <w:wordWrap w:val="0"/>
        <w:spacing w:line="360" w:lineRule="auto"/>
        <w:rPr>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地址：</w:t>
      </w:r>
      <w:r>
        <w:rPr>
          <w:rFonts w:ascii="宋体" w:hAnsi="宋体"/>
          <w:color w:val="000000" w:themeColor="text1"/>
          <w:szCs w:val="21"/>
          <w:u w:val="single"/>
          <w14:textFill>
            <w14:solidFill>
              <w14:schemeClr w14:val="tx1"/>
            </w14:solidFill>
          </w14:textFill>
        </w:rPr>
        <w:t></w:t>
      </w:r>
      <w:r>
        <w:rPr>
          <w:rFonts w:hint="eastAsia"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w:t>
      </w:r>
      <w:r>
        <w:rPr>
          <w:rFonts w:hAnsi="宋体"/>
          <w:color w:val="000000" w:themeColor="text1"/>
          <w:szCs w:val="21"/>
          <w14:textFill>
            <w14:solidFill>
              <w14:schemeClr w14:val="tx1"/>
            </w14:solidFill>
          </w14:textFill>
        </w:rPr>
        <w:t>地址：</w:t>
      </w:r>
      <w:r>
        <w:rPr>
          <w:rFonts w:ascii="宋体" w:hAnsi="宋体"/>
          <w:color w:val="000000" w:themeColor="text1"/>
          <w:szCs w:val="21"/>
          <w:u w:val="single"/>
          <w14:textFill>
            <w14:solidFill>
              <w14:schemeClr w14:val="tx1"/>
            </w14:solidFill>
          </w14:textFill>
        </w:rPr>
        <w:t></w:t>
      </w:r>
    </w:p>
    <w:p>
      <w:pPr>
        <w:pStyle w:val="111"/>
        <w:wordWrap w:val="0"/>
        <w:spacing w:line="360" w:lineRule="auto"/>
        <w:rPr>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法定代表人</w:t>
      </w:r>
      <w:r>
        <w:rPr>
          <w:rFonts w:hint="eastAsia"/>
          <w:color w:val="000000" w:themeColor="text1"/>
          <w:szCs w:val="21"/>
          <w14:textFill>
            <w14:solidFill>
              <w14:schemeClr w14:val="tx1"/>
            </w14:solidFill>
          </w14:textFill>
        </w:rPr>
        <w:t>（</w:t>
      </w:r>
      <w:r>
        <w:rPr>
          <w:rFonts w:hAnsi="宋体"/>
          <w:color w:val="000000" w:themeColor="text1"/>
          <w:szCs w:val="21"/>
          <w14:textFill>
            <w14:solidFill>
              <w14:schemeClr w14:val="tx1"/>
            </w14:solidFill>
          </w14:textFill>
        </w:rPr>
        <w:t>签字</w:t>
      </w:r>
      <w:r>
        <w:rPr>
          <w:rFonts w:hint="eastAsia"/>
          <w:color w:val="000000" w:themeColor="text1"/>
          <w:szCs w:val="21"/>
          <w14:textFill>
            <w14:solidFill>
              <w14:schemeClr w14:val="tx1"/>
            </w14:solidFill>
          </w14:textFill>
        </w:rPr>
        <w:t>）</w:t>
      </w:r>
      <w:r>
        <w:rPr>
          <w:rFonts w:hAnsi="宋体"/>
          <w:color w:val="000000" w:themeColor="text1"/>
          <w:szCs w:val="21"/>
          <w14:textFill>
            <w14:solidFill>
              <w14:schemeClr w14:val="tx1"/>
            </w14:solidFill>
          </w14:textFill>
        </w:rPr>
        <w:t>：</w:t>
      </w:r>
      <w:r>
        <w:rPr>
          <w:rFonts w:ascii="宋体" w:hAnsi="宋体"/>
          <w:color w:val="000000" w:themeColor="text1"/>
          <w:szCs w:val="21"/>
          <w:u w:val="single"/>
          <w14:textFill>
            <w14:solidFill>
              <w14:schemeClr w14:val="tx1"/>
            </w14:solidFill>
          </w14:textFill>
        </w:rPr>
        <w:t></w:t>
      </w:r>
      <w:r>
        <w:rPr>
          <w:rFonts w:hAnsi="宋体"/>
          <w:color w:val="000000" w:themeColor="text1"/>
          <w:szCs w:val="21"/>
          <w14:textFill>
            <w14:solidFill>
              <w14:schemeClr w14:val="tx1"/>
            </w14:solidFill>
          </w14:textFill>
        </w:rPr>
        <w:t>法定代表人</w:t>
      </w:r>
      <w:r>
        <w:rPr>
          <w:rFonts w:hint="eastAsia"/>
          <w:color w:val="000000" w:themeColor="text1"/>
          <w:szCs w:val="21"/>
          <w14:textFill>
            <w14:solidFill>
              <w14:schemeClr w14:val="tx1"/>
            </w14:solidFill>
          </w14:textFill>
        </w:rPr>
        <w:t>（</w:t>
      </w:r>
      <w:r>
        <w:rPr>
          <w:rFonts w:hAnsi="宋体"/>
          <w:color w:val="000000" w:themeColor="text1"/>
          <w:szCs w:val="21"/>
          <w14:textFill>
            <w14:solidFill>
              <w14:schemeClr w14:val="tx1"/>
            </w14:solidFill>
          </w14:textFill>
        </w:rPr>
        <w:t>签字</w:t>
      </w:r>
      <w:r>
        <w:rPr>
          <w:rFonts w:hint="eastAsia"/>
          <w:color w:val="000000" w:themeColor="text1"/>
          <w:szCs w:val="21"/>
          <w14:textFill>
            <w14:solidFill>
              <w14:schemeClr w14:val="tx1"/>
            </w14:solidFill>
          </w14:textFill>
        </w:rPr>
        <w:t>）</w:t>
      </w:r>
      <w:r>
        <w:rPr>
          <w:rFonts w:hAnsi="宋体"/>
          <w:color w:val="000000" w:themeColor="text1"/>
          <w:szCs w:val="21"/>
          <w14:textFill>
            <w14:solidFill>
              <w14:schemeClr w14:val="tx1"/>
            </w14:solidFill>
          </w14:textFill>
        </w:rPr>
        <w:t>：</w:t>
      </w:r>
      <w:r>
        <w:rPr>
          <w:rFonts w:ascii="宋体" w:hAnsi="宋体"/>
          <w:color w:val="000000" w:themeColor="text1"/>
          <w:szCs w:val="21"/>
          <w:u w:val="single"/>
          <w14:textFill>
            <w14:solidFill>
              <w14:schemeClr w14:val="tx1"/>
            </w14:solidFill>
          </w14:textFill>
        </w:rPr>
        <w:t></w:t>
      </w:r>
    </w:p>
    <w:p>
      <w:pPr>
        <w:pStyle w:val="111"/>
        <w:wordWrap w:val="0"/>
        <w:spacing w:line="360" w:lineRule="auto"/>
        <w:rPr>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委托代理人</w:t>
      </w:r>
      <w:r>
        <w:rPr>
          <w:rFonts w:hint="eastAsia"/>
          <w:color w:val="000000" w:themeColor="text1"/>
          <w:szCs w:val="21"/>
          <w14:textFill>
            <w14:solidFill>
              <w14:schemeClr w14:val="tx1"/>
            </w14:solidFill>
          </w14:textFill>
        </w:rPr>
        <w:t>（</w:t>
      </w:r>
      <w:r>
        <w:rPr>
          <w:rFonts w:hAnsi="宋体"/>
          <w:color w:val="000000" w:themeColor="text1"/>
          <w:szCs w:val="21"/>
          <w14:textFill>
            <w14:solidFill>
              <w14:schemeClr w14:val="tx1"/>
            </w14:solidFill>
          </w14:textFill>
        </w:rPr>
        <w:t>签字</w:t>
      </w:r>
      <w:r>
        <w:rPr>
          <w:rFonts w:hint="eastAsia"/>
          <w:color w:val="000000" w:themeColor="text1"/>
          <w:szCs w:val="21"/>
          <w14:textFill>
            <w14:solidFill>
              <w14:schemeClr w14:val="tx1"/>
            </w14:solidFill>
          </w14:textFill>
        </w:rPr>
        <w:t>）</w:t>
      </w:r>
      <w:r>
        <w:rPr>
          <w:rFonts w:hAnsi="宋体"/>
          <w:color w:val="000000" w:themeColor="text1"/>
          <w:szCs w:val="21"/>
          <w14:textFill>
            <w14:solidFill>
              <w14:schemeClr w14:val="tx1"/>
            </w14:solidFill>
          </w14:textFill>
        </w:rPr>
        <w:t>：</w:t>
      </w:r>
      <w:r>
        <w:rPr>
          <w:rFonts w:ascii="宋体" w:hAnsi="宋体"/>
          <w:color w:val="000000" w:themeColor="text1"/>
          <w:szCs w:val="21"/>
          <w:u w:val="single"/>
          <w14:textFill>
            <w14:solidFill>
              <w14:schemeClr w14:val="tx1"/>
            </w14:solidFill>
          </w14:textFill>
        </w:rPr>
        <w:t></w:t>
      </w:r>
      <w:r>
        <w:rPr>
          <w:rFonts w:hAnsi="宋体"/>
          <w:color w:val="000000" w:themeColor="text1"/>
          <w:szCs w:val="21"/>
          <w14:textFill>
            <w14:solidFill>
              <w14:schemeClr w14:val="tx1"/>
            </w14:solidFill>
          </w14:textFill>
        </w:rPr>
        <w:t>委托代理人</w:t>
      </w:r>
      <w:r>
        <w:rPr>
          <w:rFonts w:hint="eastAsia"/>
          <w:color w:val="000000" w:themeColor="text1"/>
          <w:szCs w:val="21"/>
          <w14:textFill>
            <w14:solidFill>
              <w14:schemeClr w14:val="tx1"/>
            </w14:solidFill>
          </w14:textFill>
        </w:rPr>
        <w:t>（</w:t>
      </w:r>
      <w:r>
        <w:rPr>
          <w:rFonts w:hAnsi="宋体"/>
          <w:color w:val="000000" w:themeColor="text1"/>
          <w:szCs w:val="21"/>
          <w14:textFill>
            <w14:solidFill>
              <w14:schemeClr w14:val="tx1"/>
            </w14:solidFill>
          </w14:textFill>
        </w:rPr>
        <w:t>签字</w:t>
      </w:r>
      <w:r>
        <w:rPr>
          <w:rFonts w:hint="eastAsia"/>
          <w:color w:val="000000" w:themeColor="text1"/>
          <w:szCs w:val="21"/>
          <w14:textFill>
            <w14:solidFill>
              <w14:schemeClr w14:val="tx1"/>
            </w14:solidFill>
          </w14:textFill>
        </w:rPr>
        <w:t>）</w:t>
      </w:r>
      <w:r>
        <w:rPr>
          <w:rFonts w:hAnsi="宋体"/>
          <w:color w:val="000000" w:themeColor="text1"/>
          <w:szCs w:val="21"/>
          <w14:textFill>
            <w14:solidFill>
              <w14:schemeClr w14:val="tx1"/>
            </w14:solidFill>
          </w14:textFill>
        </w:rPr>
        <w:t>：</w:t>
      </w:r>
      <w:r>
        <w:rPr>
          <w:rFonts w:ascii="宋体" w:hAnsi="宋体"/>
          <w:color w:val="000000" w:themeColor="text1"/>
          <w:szCs w:val="21"/>
          <w:u w:val="single"/>
          <w14:textFill>
            <w14:solidFill>
              <w14:schemeClr w14:val="tx1"/>
            </w14:solidFill>
          </w14:textFill>
        </w:rPr>
        <w:t></w:t>
      </w:r>
    </w:p>
    <w:p>
      <w:pPr>
        <w:pStyle w:val="111"/>
        <w:wordWrap w:val="0"/>
        <w:spacing w:line="360" w:lineRule="auto"/>
        <w:rPr>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电话：</w:t>
      </w:r>
      <w:r>
        <w:rPr>
          <w:rFonts w:ascii="宋体" w:hAnsi="宋体"/>
          <w:color w:val="000000" w:themeColor="text1"/>
          <w:szCs w:val="21"/>
          <w:u w:val="single"/>
          <w14:textFill>
            <w14:solidFill>
              <w14:schemeClr w14:val="tx1"/>
            </w14:solidFill>
          </w14:textFill>
        </w:rPr>
        <w:t></w:t>
      </w:r>
      <w:r>
        <w:rPr>
          <w:rFonts w:hint="eastAsia"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w:t>
      </w:r>
      <w:r>
        <w:rPr>
          <w:rFonts w:hAnsi="宋体"/>
          <w:color w:val="000000" w:themeColor="text1"/>
          <w:szCs w:val="21"/>
          <w14:textFill>
            <w14:solidFill>
              <w14:schemeClr w14:val="tx1"/>
            </w14:solidFill>
          </w14:textFill>
        </w:rPr>
        <w:t>电话：</w:t>
      </w:r>
      <w:r>
        <w:rPr>
          <w:rFonts w:ascii="宋体" w:hAnsi="宋体"/>
          <w:color w:val="000000" w:themeColor="text1"/>
          <w:szCs w:val="21"/>
          <w:u w:val="single"/>
          <w14:textFill>
            <w14:solidFill>
              <w14:schemeClr w14:val="tx1"/>
            </w14:solidFill>
          </w14:textFill>
        </w:rPr>
        <w:t></w:t>
      </w:r>
    </w:p>
    <w:p>
      <w:pPr>
        <w:pStyle w:val="111"/>
        <w:wordWrap w:val="0"/>
        <w:spacing w:line="360" w:lineRule="auto"/>
        <w:rPr>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传真：</w:t>
      </w:r>
      <w:r>
        <w:rPr>
          <w:rFonts w:ascii="宋体" w:hAnsi="宋体"/>
          <w:color w:val="000000" w:themeColor="text1"/>
          <w:szCs w:val="21"/>
          <w:u w:val="single"/>
          <w14:textFill>
            <w14:solidFill>
              <w14:schemeClr w14:val="tx1"/>
            </w14:solidFill>
          </w14:textFill>
        </w:rPr>
        <w:t></w:t>
      </w:r>
      <w:r>
        <w:rPr>
          <w:rFonts w:hint="eastAsia"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w:t>
      </w:r>
      <w:r>
        <w:rPr>
          <w:rFonts w:hAnsi="宋体"/>
          <w:color w:val="000000" w:themeColor="text1"/>
          <w:szCs w:val="21"/>
          <w14:textFill>
            <w14:solidFill>
              <w14:schemeClr w14:val="tx1"/>
            </w14:solidFill>
          </w14:textFill>
        </w:rPr>
        <w:t>传真：</w:t>
      </w:r>
      <w:r>
        <w:rPr>
          <w:rFonts w:ascii="宋体" w:hAnsi="宋体"/>
          <w:color w:val="000000" w:themeColor="text1"/>
          <w:szCs w:val="21"/>
          <w:u w:val="single"/>
          <w14:textFill>
            <w14:solidFill>
              <w14:schemeClr w14:val="tx1"/>
            </w14:solidFill>
          </w14:textFill>
        </w:rPr>
        <w:t></w:t>
      </w:r>
    </w:p>
    <w:p>
      <w:pPr>
        <w:pStyle w:val="111"/>
        <w:wordWrap w:val="0"/>
        <w:spacing w:line="360" w:lineRule="auto"/>
        <w:rPr>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开户银行：</w:t>
      </w:r>
      <w:r>
        <w:rPr>
          <w:rFonts w:ascii="宋体" w:hAnsi="宋体"/>
          <w:color w:val="000000" w:themeColor="text1"/>
          <w:szCs w:val="21"/>
          <w:u w:val="single"/>
          <w14:textFill>
            <w14:solidFill>
              <w14:schemeClr w14:val="tx1"/>
            </w14:solidFill>
          </w14:textFill>
        </w:rPr>
        <w:t></w:t>
      </w:r>
      <w:r>
        <w:rPr>
          <w:rFonts w:hAnsi="宋体"/>
          <w:color w:val="000000" w:themeColor="text1"/>
          <w:szCs w:val="21"/>
          <w14:textFill>
            <w14:solidFill>
              <w14:schemeClr w14:val="tx1"/>
            </w14:solidFill>
          </w14:textFill>
        </w:rPr>
        <w:t>开户银行：</w:t>
      </w:r>
      <w:r>
        <w:rPr>
          <w:rFonts w:ascii="宋体" w:hAnsi="宋体"/>
          <w:color w:val="000000" w:themeColor="text1"/>
          <w:szCs w:val="21"/>
          <w:u w:val="single"/>
          <w14:textFill>
            <w14:solidFill>
              <w14:schemeClr w14:val="tx1"/>
            </w14:solidFill>
          </w14:textFill>
        </w:rPr>
        <w:t></w:t>
      </w:r>
    </w:p>
    <w:p>
      <w:pPr>
        <w:pStyle w:val="111"/>
        <w:tabs>
          <w:tab w:val="left" w:pos="2880"/>
          <w:tab w:val="left" w:pos="3060"/>
          <w:tab w:val="left" w:pos="4500"/>
        </w:tabs>
        <w:wordWrap w:val="0"/>
        <w:spacing w:line="360" w:lineRule="auto"/>
        <w:rPr>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账号：</w:t>
      </w:r>
      <w:r>
        <w:rPr>
          <w:rFonts w:ascii="宋体" w:hAnsi="宋体"/>
          <w:color w:val="000000" w:themeColor="text1"/>
          <w:szCs w:val="21"/>
          <w:u w:val="single"/>
          <w14:textFill>
            <w14:solidFill>
              <w14:schemeClr w14:val="tx1"/>
            </w14:solidFill>
          </w14:textFill>
        </w:rPr>
        <w:t></w:t>
      </w:r>
      <w:r>
        <w:rPr>
          <w:rFonts w:hint="eastAsia"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w:t>
      </w:r>
      <w:r>
        <w:rPr>
          <w:rFonts w:hAnsi="宋体"/>
          <w:color w:val="000000" w:themeColor="text1"/>
          <w:szCs w:val="21"/>
          <w14:textFill>
            <w14:solidFill>
              <w14:schemeClr w14:val="tx1"/>
            </w14:solidFill>
          </w14:textFill>
        </w:rPr>
        <w:t>账号：</w:t>
      </w:r>
      <w:r>
        <w:rPr>
          <w:rFonts w:ascii="宋体" w:hAnsi="宋体"/>
          <w:color w:val="000000" w:themeColor="text1"/>
          <w:szCs w:val="21"/>
          <w:u w:val="single"/>
          <w14:textFill>
            <w14:solidFill>
              <w14:schemeClr w14:val="tx1"/>
            </w14:solidFill>
          </w14:textFill>
        </w:rPr>
        <w:t></w:t>
      </w:r>
    </w:p>
    <w:p>
      <w:pPr>
        <w:pStyle w:val="111"/>
        <w:tabs>
          <w:tab w:val="left" w:pos="7200"/>
          <w:tab w:val="left" w:pos="7380"/>
          <w:tab w:val="left" w:pos="7560"/>
        </w:tabs>
        <w:wordWrap w:val="0"/>
        <w:spacing w:line="360" w:lineRule="auto"/>
        <w:rPr>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邮政编码：</w:t>
      </w:r>
      <w:r>
        <w:rPr>
          <w:rFonts w:ascii="宋体" w:hAnsi="宋体"/>
          <w:color w:val="000000" w:themeColor="text1"/>
          <w:szCs w:val="21"/>
          <w:u w:val="single"/>
          <w14:textFill>
            <w14:solidFill>
              <w14:schemeClr w14:val="tx1"/>
            </w14:solidFill>
          </w14:textFill>
        </w:rPr>
        <w:t></w:t>
      </w:r>
      <w:r>
        <w:rPr>
          <w:rFonts w:hint="eastAsia"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w:t>
      </w:r>
      <w:r>
        <w:rPr>
          <w:rFonts w:hAnsi="宋体"/>
          <w:color w:val="000000" w:themeColor="text1"/>
          <w:szCs w:val="21"/>
          <w14:textFill>
            <w14:solidFill>
              <w14:schemeClr w14:val="tx1"/>
            </w14:solidFill>
          </w14:textFill>
        </w:rPr>
        <w:t>邮政编码：</w:t>
      </w:r>
      <w:r>
        <w:rPr>
          <w:rFonts w:ascii="宋体" w:hAnsi="宋体"/>
          <w:color w:val="000000" w:themeColor="text1"/>
          <w:szCs w:val="21"/>
          <w:u w:val="single"/>
          <w14:textFill>
            <w14:solidFill>
              <w14:schemeClr w14:val="tx1"/>
            </w14:solidFill>
          </w14:textFill>
        </w:rPr>
        <w:t></w:t>
      </w:r>
    </w:p>
    <w:p>
      <w:pPr>
        <w:wordWrap w:val="0"/>
        <w:spacing w:before="120" w:beforeLines="50" w:after="120" w:afterLines="50" w:line="440" w:lineRule="exact"/>
        <w:jc w:val="center"/>
        <w:rPr>
          <w:rFonts w:ascii="黑体" w:hAnsi="宋体" w:eastAsia="黑体"/>
          <w:color w:val="000000" w:themeColor="text1"/>
          <w:sz w:val="32"/>
          <w:szCs w:val="32"/>
          <w14:textFill>
            <w14:solidFill>
              <w14:schemeClr w14:val="tx1"/>
            </w14:solidFill>
          </w14:textFill>
        </w:rPr>
      </w:pPr>
    </w:p>
    <w:p>
      <w:pPr>
        <w:wordWrap w:val="0"/>
        <w:spacing w:before="120" w:beforeLines="50" w:after="120" w:afterLines="50" w:line="440" w:lineRule="exact"/>
        <w:jc w:val="center"/>
        <w:rPr>
          <w:rFonts w:ascii="黑体" w:hAnsi="宋体" w:eastAsia="黑体"/>
          <w:color w:val="000000" w:themeColor="text1"/>
          <w:sz w:val="32"/>
          <w:szCs w:val="32"/>
          <w14:textFill>
            <w14:solidFill>
              <w14:schemeClr w14:val="tx1"/>
            </w14:solidFill>
          </w14:textFill>
        </w:rPr>
      </w:pPr>
    </w:p>
    <w:p>
      <w:pPr>
        <w:wordWrap w:val="0"/>
        <w:spacing w:before="120" w:beforeLines="50" w:after="120" w:afterLines="50" w:line="440" w:lineRule="exact"/>
        <w:jc w:val="center"/>
        <w:rPr>
          <w:rFonts w:ascii="黑体" w:hAnsi="宋体" w:eastAsia="黑体"/>
          <w:color w:val="000000" w:themeColor="text1"/>
          <w:sz w:val="32"/>
          <w:szCs w:val="32"/>
          <w14:textFill>
            <w14:solidFill>
              <w14:schemeClr w14:val="tx1"/>
            </w14:solidFill>
          </w14:textFill>
        </w:rPr>
      </w:pPr>
    </w:p>
    <w:p>
      <w:pPr>
        <w:wordWrap w:val="0"/>
        <w:spacing w:before="120" w:beforeLines="50" w:after="120" w:afterLines="50" w:line="440" w:lineRule="exact"/>
        <w:jc w:val="center"/>
        <w:rPr>
          <w:rFonts w:ascii="黑体" w:hAnsi="宋体" w:eastAsia="黑体"/>
          <w:color w:val="000000" w:themeColor="text1"/>
          <w:sz w:val="32"/>
          <w:szCs w:val="32"/>
          <w14:textFill>
            <w14:solidFill>
              <w14:schemeClr w14:val="tx1"/>
            </w14:solidFill>
          </w14:textFill>
        </w:rPr>
      </w:pPr>
    </w:p>
    <w:p>
      <w:pPr>
        <w:wordWrap w:val="0"/>
        <w:spacing w:before="120" w:beforeLines="50" w:after="120" w:afterLines="50" w:line="440" w:lineRule="exact"/>
        <w:jc w:val="center"/>
        <w:rPr>
          <w:rFonts w:ascii="黑体" w:hAnsi="宋体" w:eastAsia="黑体"/>
          <w:color w:val="000000" w:themeColor="text1"/>
          <w:sz w:val="32"/>
          <w:szCs w:val="32"/>
          <w14:textFill>
            <w14:solidFill>
              <w14:schemeClr w14:val="tx1"/>
            </w14:solidFill>
          </w14:textFill>
        </w:rPr>
      </w:pPr>
    </w:p>
    <w:p>
      <w:pPr>
        <w:wordWrap w:val="0"/>
        <w:spacing w:before="120" w:beforeLines="50" w:after="120" w:afterLines="50" w:line="440" w:lineRule="exact"/>
        <w:jc w:val="center"/>
        <w:rPr>
          <w:rFonts w:ascii="黑体" w:hAnsi="宋体" w:eastAsia="黑体"/>
          <w:color w:val="000000" w:themeColor="text1"/>
          <w:sz w:val="32"/>
          <w:szCs w:val="32"/>
          <w14:textFill>
            <w14:solidFill>
              <w14:schemeClr w14:val="tx1"/>
            </w14:solidFill>
          </w14:textFill>
        </w:rPr>
      </w:pPr>
    </w:p>
    <w:p>
      <w:pPr>
        <w:wordWrap w:val="0"/>
        <w:spacing w:before="120" w:beforeLines="50" w:after="120" w:afterLines="50" w:line="440" w:lineRule="exact"/>
        <w:jc w:val="center"/>
        <w:rPr>
          <w:rFonts w:ascii="黑体" w:hAnsi="宋体" w:eastAsia="黑体"/>
          <w:color w:val="000000" w:themeColor="text1"/>
          <w:sz w:val="32"/>
          <w:szCs w:val="32"/>
          <w14:textFill>
            <w14:solidFill>
              <w14:schemeClr w14:val="tx1"/>
            </w14:solidFill>
          </w14:textFill>
        </w:rPr>
      </w:pPr>
    </w:p>
    <w:p>
      <w:pPr>
        <w:wordWrap w:val="0"/>
        <w:spacing w:line="360" w:lineRule="auto"/>
        <w:rPr>
          <w:rFonts w:ascii="宋体" w:hAnsi="宋体"/>
          <w:color w:val="000000" w:themeColor="text1"/>
          <w:szCs w:val="21"/>
          <w14:textFill>
            <w14:solidFill>
              <w14:schemeClr w14:val="tx1"/>
            </w14:solidFill>
          </w14:textFill>
        </w:rPr>
        <w:sectPr>
          <w:pgSz w:w="11907" w:h="16840"/>
          <w:pgMar w:top="1440" w:right="1440" w:bottom="1440" w:left="1797" w:header="851" w:footer="851" w:gutter="0"/>
          <w:cols w:space="720" w:num="1"/>
          <w:docGrid w:linePitch="312" w:charSpace="0"/>
        </w:sectPr>
      </w:pPr>
    </w:p>
    <w:p>
      <w:pPr>
        <w:pStyle w:val="3"/>
        <w:wordWrap w:val="0"/>
        <w:jc w:val="center"/>
        <w:rPr>
          <w:color w:val="000000" w:themeColor="text1"/>
          <w14:textFill>
            <w14:solidFill>
              <w14:schemeClr w14:val="tx1"/>
            </w14:solidFill>
          </w14:textFill>
        </w:rPr>
      </w:pPr>
      <w:bookmarkStart w:id="1468" w:name="_Toc18954324"/>
      <w:r>
        <w:rPr>
          <w:color w:val="000000" w:themeColor="text1"/>
          <w14:textFill>
            <w14:solidFill>
              <w14:schemeClr w14:val="tx1"/>
            </w14:solidFill>
          </w14:textFill>
        </w:rPr>
        <w:t>第五章工程量清单</w:t>
      </w:r>
      <w:bookmarkEnd w:id="1468"/>
    </w:p>
    <w:p>
      <w:pPr>
        <w:rPr>
          <w:rFonts w:hint="eastAsia" w:eastAsia="宋体"/>
          <w:b/>
          <w:bCs/>
          <w:lang w:eastAsia="zh-CN"/>
        </w:rPr>
      </w:pPr>
      <w:r>
        <w:rPr>
          <w:rFonts w:hint="eastAsia"/>
          <w:b/>
          <w:bCs/>
          <w:color w:val="000000" w:themeColor="text1"/>
          <w:lang w:eastAsia="zh-CN"/>
          <w14:textFill>
            <w14:solidFill>
              <w14:schemeClr w14:val="tx1"/>
            </w14:solidFill>
          </w14:textFill>
        </w:rPr>
        <w:t>一、工程部分采购清单</w:t>
      </w:r>
    </w:p>
    <w:p>
      <w:pPr>
        <w:pStyle w:val="4"/>
        <w:wordWrap w:val="0"/>
        <w:rPr>
          <w:color w:val="000000" w:themeColor="text1"/>
          <w:kern w:val="44"/>
          <w:sz w:val="32"/>
          <w14:textFill>
            <w14:solidFill>
              <w14:schemeClr w14:val="tx1"/>
            </w14:solidFill>
          </w14:textFill>
        </w:rPr>
      </w:pPr>
      <w:bookmarkStart w:id="1469" w:name="_Toc18954325"/>
      <w:r>
        <w:rPr>
          <w:color w:val="000000" w:themeColor="text1"/>
          <w14:textFill>
            <w14:solidFill>
              <w14:schemeClr w14:val="tx1"/>
            </w14:solidFill>
          </w14:textFill>
        </w:rPr>
        <w:t>1工程量清单编制说明</w:t>
      </w:r>
      <w:bookmarkEnd w:id="1469"/>
    </w:p>
    <w:p>
      <w:pPr>
        <w:wordWrap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1.1 </w:t>
      </w:r>
      <w:r>
        <w:rPr>
          <w:rFonts w:hAnsi="宋体"/>
          <w:color w:val="000000" w:themeColor="text1"/>
          <w:szCs w:val="21"/>
          <w14:textFill>
            <w14:solidFill>
              <w14:schemeClr w14:val="tx1"/>
            </w14:solidFill>
          </w14:textFill>
        </w:rPr>
        <w:t>本工程量</w:t>
      </w:r>
      <w:r>
        <w:rPr>
          <w:rFonts w:hint="eastAsia" w:hAnsi="宋体"/>
          <w:color w:val="000000" w:themeColor="text1"/>
          <w:szCs w:val="21"/>
          <w14:textFill>
            <w14:solidFill>
              <w14:schemeClr w14:val="tx1"/>
            </w14:solidFill>
          </w14:textFill>
        </w:rPr>
        <w:t>采用工</w:t>
      </w:r>
      <w:r>
        <w:rPr>
          <w:color w:val="000000" w:themeColor="text1"/>
          <w:szCs w:val="21"/>
          <w14:textFill>
            <w14:solidFill>
              <w14:schemeClr w14:val="tx1"/>
            </w14:solidFill>
          </w14:textFill>
        </w:rPr>
        <w:t>程量清单计价，计价和工程量清单依据《建设工程工程量清单计价规范（GB50500-2013）广西实施细则》（以下简称“《计价规范》”）、各专业《工程量清单计算规范（GB50854~50862-2013）》及广西实施细则（修订版）（以下简称“《计算规范》”）、《关于建筑业实施营业税改征增值税后广西壮族自治区建设工程计价依据调整的通知》（桂建标〔2016〕17号）、</w:t>
      </w:r>
      <w:r>
        <w:rPr>
          <w:rFonts w:hint="eastAsia" w:ascii="宋体" w:hAnsi="宋体"/>
          <w:color w:val="000000" w:themeColor="text1"/>
          <w:szCs w:val="21"/>
          <w14:textFill>
            <w14:solidFill>
              <w14:schemeClr w14:val="tx1"/>
            </w14:solidFill>
          </w14:textFill>
        </w:rPr>
        <w:t>《关于调整除税价计算适用增值税税率的通知》（桂造价</w:t>
      </w:r>
      <w:r>
        <w:rPr>
          <w:rFonts w:hint="eastAsia" w:hAnsi="宋体"/>
          <w:color w:val="000000" w:themeColor="text1"/>
          <w:kern w:val="0"/>
          <w:szCs w:val="21"/>
          <w14:textFill>
            <w14:solidFill>
              <w14:schemeClr w14:val="tx1"/>
            </w14:solidFill>
          </w14:textFill>
        </w:rPr>
        <w:t>〔2019〕10号</w:t>
      </w:r>
      <w:r>
        <w:rPr>
          <w:rFonts w:hint="eastAsia"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、《关于调整建设工程定额人工费及有关费率的通知》（桂建标〔2018〕19</w:t>
      </w:r>
      <w:r>
        <w:rPr>
          <w:color w:val="000000" w:themeColor="text1"/>
          <w:kern w:val="0"/>
          <w:szCs w:val="21"/>
          <w14:textFill>
            <w14:solidFill>
              <w14:schemeClr w14:val="tx1"/>
            </w14:solidFill>
          </w14:textFill>
        </w:rPr>
        <w:t>号</w:t>
      </w:r>
      <w:r>
        <w:rPr>
          <w:rFonts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招标文件、施工图等编制。计算规范中没有的清单项目，应在本章第1.4款约定。</w:t>
      </w:r>
    </w:p>
    <w:p>
      <w:pPr>
        <w:wordWrap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1.2 工程量清单应与投标须知、合同协议条款、合同的通用条款、合同专用条款、技术规范及图纸等文件一起结合使用。</w:t>
      </w:r>
    </w:p>
    <w:p>
      <w:pPr>
        <w:wordWrap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1.3 工程量清单是招标文件的组成部分，是工程量清单计价的基础，作为编制招标控制价、投标报价、计算或调整工程量、索赔等的依据之一。</w:t>
      </w:r>
    </w:p>
    <w:p>
      <w:pPr>
        <w:wordWrap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1.4 补充清单项目的特征、计量单位、工程量计算规则及工作内容说明如下：</w:t>
      </w:r>
      <w:r>
        <w:rPr>
          <w:rFonts w:hint="eastAsia"/>
          <w:color w:val="000000" w:themeColor="text1"/>
          <w:szCs w:val="21"/>
          <w14:textFill>
            <w14:solidFill>
              <w14:schemeClr w14:val="tx1"/>
            </w14:solidFill>
          </w14:textFill>
        </w:rPr>
        <w:t xml:space="preserve">    /  </w:t>
      </w:r>
    </w:p>
    <w:p>
      <w:pPr>
        <w:wordWrap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1.5《承包人提供的主要材料和设备一览表》（表-22，表格编号为计价规范相应表格编号，下同）作为项目实施过程中材料和设备价格风险调整依据。</w:t>
      </w:r>
    </w:p>
    <w:p>
      <w:pPr>
        <w:wordWrap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1.6本工程暂列金额按0万元</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作为合同签订时尚未确定或者不可预见但施工中可能发生的费用。</w:t>
      </w:r>
    </w:p>
    <w:p>
      <w:pPr>
        <w:wordWrap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1.7本工程发包人提供的材料和设备（如有）详见《发包人提供的主要材料和工程设备一览表》（表-21）。</w:t>
      </w:r>
    </w:p>
    <w:p>
      <w:pPr>
        <w:wordWrap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1.8本工程部分材料和设备（如有）在招标时作为暂估价计列，结算按实调整，具体内容详见《材料（工程设备）暂估单价及调整表》（表12-2）。</w:t>
      </w:r>
    </w:p>
    <w:p>
      <w:pPr>
        <w:wordWrap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1.9招标时暂估专业工程</w:t>
      </w:r>
      <w:r>
        <w:rPr>
          <w:rFonts w:hint="eastAsia"/>
          <w:color w:val="000000" w:themeColor="text1"/>
          <w:szCs w:val="21"/>
          <w14:textFill>
            <w14:solidFill>
              <w14:schemeClr w14:val="tx1"/>
            </w14:solidFill>
          </w14:textFill>
        </w:rPr>
        <w:t>（如有）</w:t>
      </w:r>
      <w:r>
        <w:rPr>
          <w:color w:val="000000" w:themeColor="text1"/>
          <w:szCs w:val="21"/>
          <w14:textFill>
            <w14:solidFill>
              <w14:schemeClr w14:val="tx1"/>
            </w14:solidFill>
          </w14:textFill>
        </w:rPr>
        <w:t>的价款属于暂估价，结算按实调整，具体内容详见《专业工程暂估价及结算价表》（表12-3）。</w:t>
      </w:r>
    </w:p>
    <w:p>
      <w:pPr>
        <w:wordWrap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1.10 本工程量清单编码处标注“*”号的清单项目作为主要清单项目，需要投标人提供</w:t>
      </w:r>
      <w:r>
        <w:rPr>
          <w:rFonts w:hAnsi="宋体"/>
          <w:color w:val="000000" w:themeColor="text1"/>
          <w14:textFill>
            <w14:solidFill>
              <w14:schemeClr w14:val="tx1"/>
            </w14:solidFill>
          </w14:textFill>
        </w:rPr>
        <w:t>《主要清单项目工料机分析表》（表</w:t>
      </w:r>
      <w:r>
        <w:rPr>
          <w:color w:val="000000" w:themeColor="text1"/>
          <w14:textFill>
            <w14:solidFill>
              <w14:schemeClr w14:val="tx1"/>
            </w14:solidFill>
          </w14:textFill>
        </w:rPr>
        <w:t>-10</w:t>
      </w:r>
      <w:r>
        <w:rPr>
          <w:rFonts w:hAnsi="宋体"/>
          <w:color w:val="000000" w:themeColor="text1"/>
          <w14:textFill>
            <w14:solidFill>
              <w14:schemeClr w14:val="tx1"/>
            </w14:solidFill>
          </w14:textFill>
        </w:rPr>
        <w:t>）</w:t>
      </w:r>
      <w:r>
        <w:rPr>
          <w:color w:val="000000" w:themeColor="text1"/>
          <w:szCs w:val="21"/>
          <w14:textFill>
            <w14:solidFill>
              <w14:schemeClr w14:val="tx1"/>
            </w14:solidFill>
          </w14:textFill>
        </w:rPr>
        <w:t>。</w:t>
      </w:r>
    </w:p>
    <w:p>
      <w:pPr>
        <w:wordWrap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1.11其它需要说明的问题：</w:t>
      </w:r>
      <w:r>
        <w:rPr>
          <w:rFonts w:hint="eastAsia"/>
          <w:color w:val="000000" w:themeColor="text1"/>
          <w:szCs w:val="21"/>
          <w14:textFill>
            <w14:solidFill>
              <w14:schemeClr w14:val="tx1"/>
            </w14:solidFill>
          </w14:textFill>
        </w:rPr>
        <w:t>无</w:t>
      </w:r>
      <w:r>
        <w:rPr>
          <w:color w:val="000000" w:themeColor="text1"/>
          <w:szCs w:val="21"/>
          <w14:textFill>
            <w14:solidFill>
              <w14:schemeClr w14:val="tx1"/>
            </w14:solidFill>
          </w14:textFill>
        </w:rPr>
        <w:t>。</w:t>
      </w:r>
    </w:p>
    <w:p>
      <w:pPr>
        <w:wordWrap w:val="0"/>
        <w:spacing w:line="360" w:lineRule="auto"/>
        <w:ind w:firstLine="420"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1.12 </w:t>
      </w:r>
      <w:r>
        <w:rPr>
          <w:rFonts w:ascii="宋体" w:hAnsi="宋体"/>
          <w:color w:val="000000" w:themeColor="text1"/>
          <w:szCs w:val="21"/>
          <w14:textFill>
            <w14:solidFill>
              <w14:schemeClr w14:val="tx1"/>
            </w14:solidFill>
          </w14:textFill>
        </w:rPr>
        <w:t>工程量</w:t>
      </w:r>
      <w:r>
        <w:rPr>
          <w:rFonts w:hAnsi="宋体"/>
          <w:color w:val="000000" w:themeColor="text1"/>
          <w:szCs w:val="21"/>
          <w14:textFill>
            <w14:solidFill>
              <w14:schemeClr w14:val="tx1"/>
            </w14:solidFill>
          </w14:textFill>
        </w:rPr>
        <w:t>清单另册发放。一般计税法建设工程的工程量清单表格按</w:t>
      </w:r>
      <w:r>
        <w:rPr>
          <w:rFonts w:hAnsi="宋体"/>
          <w:color w:val="000000" w:themeColor="text1"/>
          <w:kern w:val="0"/>
          <w:szCs w:val="21"/>
          <w14:textFill>
            <w14:solidFill>
              <w14:schemeClr w14:val="tx1"/>
            </w14:solidFill>
          </w14:textFill>
        </w:rPr>
        <w:t>《关于建筑业实施营业税改征增值税后广西壮族自治区建设工程计价依据调整的通知》（桂建标〔</w:t>
      </w:r>
      <w:r>
        <w:rPr>
          <w:color w:val="000000" w:themeColor="text1"/>
          <w:kern w:val="0"/>
          <w:szCs w:val="21"/>
          <w14:textFill>
            <w14:solidFill>
              <w14:schemeClr w14:val="tx1"/>
            </w14:solidFill>
          </w14:textFill>
        </w:rPr>
        <w:t>2016</w:t>
      </w:r>
      <w:r>
        <w:rPr>
          <w:rFonts w:hAnsi="宋体"/>
          <w:color w:val="000000" w:themeColor="text1"/>
          <w:kern w:val="0"/>
          <w:szCs w:val="21"/>
          <w14:textFill>
            <w14:solidFill>
              <w14:schemeClr w14:val="tx1"/>
            </w14:solidFill>
          </w14:textFill>
        </w:rPr>
        <w:t>〕</w:t>
      </w:r>
      <w:r>
        <w:rPr>
          <w:color w:val="000000" w:themeColor="text1"/>
          <w:kern w:val="0"/>
          <w:szCs w:val="21"/>
          <w14:textFill>
            <w14:solidFill>
              <w14:schemeClr w14:val="tx1"/>
            </w14:solidFill>
          </w14:textFill>
        </w:rPr>
        <w:t>17</w:t>
      </w:r>
      <w:r>
        <w:rPr>
          <w:rFonts w:hAnsi="宋体"/>
          <w:color w:val="000000" w:themeColor="text1"/>
          <w:kern w:val="0"/>
          <w:szCs w:val="21"/>
          <w14:textFill>
            <w14:solidFill>
              <w14:schemeClr w14:val="tx1"/>
            </w14:solidFill>
          </w14:textFill>
        </w:rPr>
        <w:t>号）</w:t>
      </w:r>
      <w:r>
        <w:rPr>
          <w:rFonts w:hAnsi="宋体"/>
          <w:color w:val="000000" w:themeColor="text1"/>
          <w:szCs w:val="21"/>
          <w14:textFill>
            <w14:solidFill>
              <w14:schemeClr w14:val="tx1"/>
            </w14:solidFill>
          </w14:textFill>
        </w:rPr>
        <w:t>附件</w:t>
      </w:r>
      <w:r>
        <w:rPr>
          <w:color w:val="000000" w:themeColor="text1"/>
          <w:szCs w:val="21"/>
          <w14:textFill>
            <w14:solidFill>
              <w14:schemeClr w14:val="tx1"/>
            </w14:solidFill>
          </w14:textFill>
        </w:rPr>
        <w:t>“</w:t>
      </w:r>
      <w:r>
        <w:rPr>
          <w:rFonts w:hAnsi="宋体"/>
          <w:color w:val="000000" w:themeColor="text1"/>
          <w:szCs w:val="21"/>
          <w14:textFill>
            <w14:solidFill>
              <w14:schemeClr w14:val="tx1"/>
            </w14:solidFill>
          </w14:textFill>
        </w:rPr>
        <w:t>增值税一般计税方法工程计价表</w:t>
      </w:r>
      <w:r>
        <w:rPr>
          <w:color w:val="000000" w:themeColor="text1"/>
          <w:szCs w:val="21"/>
          <w14:textFill>
            <w14:solidFill>
              <w14:schemeClr w14:val="tx1"/>
            </w14:solidFill>
          </w14:textFill>
        </w:rPr>
        <w:t>”</w:t>
      </w:r>
      <w:r>
        <w:rPr>
          <w:rFonts w:hAnsi="宋体"/>
          <w:color w:val="000000" w:themeColor="text1"/>
          <w:szCs w:val="21"/>
          <w14:textFill>
            <w14:solidFill>
              <w14:schemeClr w14:val="tx1"/>
            </w14:solidFill>
          </w14:textFill>
        </w:rPr>
        <w:t>要求提供；简易计税法建设工程按照《计价规范》要求的表格提供，但规费和税费要按照《关于建筑业实施营业税改征增值税后广西壮族自治区建设工程计价依据调整的通知》（桂建标〔</w:t>
      </w:r>
      <w:r>
        <w:rPr>
          <w:color w:val="000000" w:themeColor="text1"/>
          <w:szCs w:val="21"/>
          <w14:textFill>
            <w14:solidFill>
              <w14:schemeClr w14:val="tx1"/>
            </w14:solidFill>
          </w14:textFill>
        </w:rPr>
        <w:t>2016</w:t>
      </w:r>
      <w:r>
        <w:rPr>
          <w:rFonts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17</w:t>
      </w:r>
      <w:r>
        <w:rPr>
          <w:rFonts w:hAnsi="宋体"/>
          <w:color w:val="000000" w:themeColor="text1"/>
          <w:szCs w:val="21"/>
          <w14:textFill>
            <w14:solidFill>
              <w14:schemeClr w14:val="tx1"/>
            </w14:solidFill>
          </w14:textFill>
        </w:rPr>
        <w:t>号）、</w:t>
      </w:r>
      <w:r>
        <w:rPr>
          <w:rFonts w:hint="eastAsia" w:ascii="宋体" w:hAnsi="宋体"/>
          <w:color w:val="000000" w:themeColor="text1"/>
          <w:szCs w:val="21"/>
          <w14:textFill>
            <w14:solidFill>
              <w14:schemeClr w14:val="tx1"/>
            </w14:solidFill>
          </w14:textFill>
        </w:rPr>
        <w:t>《关于调整除税价计算适用增值税税率的通知》（桂造价</w:t>
      </w:r>
      <w:r>
        <w:rPr>
          <w:rFonts w:hint="eastAsia" w:hAnsi="宋体"/>
          <w:color w:val="000000" w:themeColor="text1"/>
          <w:kern w:val="0"/>
          <w:szCs w:val="21"/>
          <w14:textFill>
            <w14:solidFill>
              <w14:schemeClr w14:val="tx1"/>
            </w14:solidFill>
          </w14:textFill>
        </w:rPr>
        <w:t>〔2019〕10号</w:t>
      </w:r>
      <w:r>
        <w:rPr>
          <w:rFonts w:hint="eastAsia" w:ascii="宋体" w:hAnsi="宋体"/>
          <w:color w:val="000000" w:themeColor="text1"/>
          <w:szCs w:val="21"/>
          <w14:textFill>
            <w14:solidFill>
              <w14:schemeClr w14:val="tx1"/>
            </w14:solidFill>
          </w14:textFill>
        </w:rPr>
        <w:t>）</w:t>
      </w:r>
      <w:r>
        <w:rPr>
          <w:rFonts w:hAnsi="宋体"/>
          <w:color w:val="000000" w:themeColor="text1"/>
          <w:szCs w:val="21"/>
          <w14:textFill>
            <w14:solidFill>
              <w14:schemeClr w14:val="tx1"/>
            </w14:solidFill>
          </w14:textFill>
        </w:rPr>
        <w:t>要求调整，</w:t>
      </w:r>
      <w:r>
        <w:rPr>
          <w:rFonts w:hint="eastAsia" w:ascii="宋体" w:hAnsi="宋体"/>
          <w:color w:val="000000" w:themeColor="text1"/>
          <w:szCs w:val="21"/>
          <w14:textFill>
            <w14:solidFill>
              <w14:schemeClr w14:val="tx1"/>
            </w14:solidFill>
          </w14:textFill>
        </w:rPr>
        <w:t>具体</w:t>
      </w:r>
      <w:r>
        <w:rPr>
          <w:rFonts w:ascii="宋体" w:hAnsi="宋体"/>
          <w:color w:val="000000" w:themeColor="text1"/>
          <w:szCs w:val="21"/>
          <w14:textFill>
            <w14:solidFill>
              <w14:schemeClr w14:val="tx1"/>
            </w14:solidFill>
          </w14:textFill>
        </w:rPr>
        <w:t>包括</w:t>
      </w:r>
      <w:r>
        <w:rPr>
          <w:color w:val="000000" w:themeColor="text1"/>
          <w:szCs w:val="21"/>
          <w14:textFill>
            <w14:solidFill>
              <w14:schemeClr w14:val="tx1"/>
            </w14:solidFill>
          </w14:textFill>
        </w:rPr>
        <w:t>：</w:t>
      </w:r>
    </w:p>
    <w:p>
      <w:pPr>
        <w:wordWrap w:val="0"/>
        <w:spacing w:line="360" w:lineRule="auto"/>
        <w:ind w:firstLine="630" w:firstLineChars="3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1.1投标总价（封-3）</w:t>
      </w:r>
    </w:p>
    <w:p>
      <w:pPr>
        <w:wordWrap w:val="0"/>
        <w:spacing w:line="360" w:lineRule="auto"/>
        <w:ind w:firstLine="630" w:firstLineChars="3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1.2投标总价（扉-3）</w:t>
      </w:r>
    </w:p>
    <w:p>
      <w:pPr>
        <w:wordWrap w:val="0"/>
        <w:spacing w:line="360" w:lineRule="auto"/>
        <w:ind w:firstLine="630" w:firstLineChars="3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1.3总说明（表-01）</w:t>
      </w:r>
    </w:p>
    <w:p>
      <w:pPr>
        <w:wordWrap w:val="0"/>
        <w:spacing w:line="360" w:lineRule="auto"/>
        <w:ind w:firstLine="630" w:firstLineChars="3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1.4建设项目投标报价汇总表（表-02）</w:t>
      </w:r>
    </w:p>
    <w:p>
      <w:pPr>
        <w:wordWrap w:val="0"/>
        <w:spacing w:line="360" w:lineRule="auto"/>
        <w:ind w:firstLine="630" w:firstLineChars="3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1.5单项工程投标报价汇总表（表-03）</w:t>
      </w:r>
    </w:p>
    <w:p>
      <w:pPr>
        <w:wordWrap w:val="0"/>
        <w:spacing w:line="360" w:lineRule="auto"/>
        <w:ind w:firstLine="630" w:firstLineChars="3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1.6单位工程投标报价汇总表（表-04）</w:t>
      </w:r>
    </w:p>
    <w:p>
      <w:pPr>
        <w:wordWrap w:val="0"/>
        <w:spacing w:line="360" w:lineRule="auto"/>
        <w:ind w:firstLine="630" w:firstLineChars="3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1.7分部分项工程和单价措施项目清单与计价表（表-08）</w:t>
      </w:r>
    </w:p>
    <w:p>
      <w:pPr>
        <w:wordWrap w:val="0"/>
        <w:spacing w:line="360" w:lineRule="auto"/>
        <w:ind w:firstLine="630" w:firstLineChars="3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1.8总价措施项目清单与计价表（表-11）</w:t>
      </w:r>
    </w:p>
    <w:p>
      <w:pPr>
        <w:wordWrap w:val="0"/>
        <w:spacing w:line="360" w:lineRule="auto"/>
        <w:ind w:firstLine="630" w:firstLineChars="3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1.9其他项目清单与计价汇总表（表-12）</w:t>
      </w:r>
    </w:p>
    <w:p>
      <w:pPr>
        <w:wordWrap w:val="0"/>
        <w:spacing w:line="360" w:lineRule="auto"/>
        <w:ind w:firstLine="630" w:firstLineChars="3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1.10暂列金额明细表（表12-1）</w:t>
      </w:r>
    </w:p>
    <w:p>
      <w:pPr>
        <w:wordWrap w:val="0"/>
        <w:spacing w:line="360" w:lineRule="auto"/>
        <w:ind w:firstLine="630" w:firstLineChars="3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1.11材料（工程设备）暂估价格及调整表（表12-2）</w:t>
      </w:r>
    </w:p>
    <w:p>
      <w:pPr>
        <w:wordWrap w:val="0"/>
        <w:spacing w:line="360" w:lineRule="auto"/>
        <w:ind w:firstLine="630" w:firstLineChars="3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1.12专业工程暂估价表（表12-3）</w:t>
      </w:r>
    </w:p>
    <w:p>
      <w:pPr>
        <w:wordWrap w:val="0"/>
        <w:spacing w:line="360" w:lineRule="auto"/>
        <w:ind w:firstLine="630" w:firstLineChars="3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1.13计日工表（表12-4）</w:t>
      </w:r>
    </w:p>
    <w:p>
      <w:pPr>
        <w:wordWrap w:val="0"/>
        <w:spacing w:line="360" w:lineRule="auto"/>
        <w:ind w:firstLine="630" w:firstLineChars="3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1.14总承包服务费计价表（表12-5）</w:t>
      </w:r>
    </w:p>
    <w:p>
      <w:pPr>
        <w:wordWrap w:val="0"/>
        <w:spacing w:line="360" w:lineRule="auto"/>
        <w:ind w:firstLine="630" w:firstLineChars="3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1.15税前项目清单与计价表（表-14）</w:t>
      </w:r>
    </w:p>
    <w:p>
      <w:pPr>
        <w:wordWrap w:val="0"/>
        <w:spacing w:line="360" w:lineRule="auto"/>
        <w:ind w:firstLine="630" w:firstLineChars="3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1.16规费、</w:t>
      </w:r>
      <w:r>
        <w:rPr>
          <w:rFonts w:hint="eastAsia"/>
          <w:color w:val="000000" w:themeColor="text1"/>
          <w:szCs w:val="21"/>
          <w14:textFill>
            <w14:solidFill>
              <w14:schemeClr w14:val="tx1"/>
            </w14:solidFill>
          </w14:textFill>
        </w:rPr>
        <w:t>增值税</w:t>
      </w:r>
      <w:r>
        <w:rPr>
          <w:color w:val="000000" w:themeColor="text1"/>
          <w:szCs w:val="21"/>
          <w14:textFill>
            <w14:solidFill>
              <w14:schemeClr w14:val="tx1"/>
            </w14:solidFill>
          </w14:textFill>
        </w:rPr>
        <w:t>项目清单与计价表（表-15）</w:t>
      </w:r>
    </w:p>
    <w:p>
      <w:pPr>
        <w:wordWrap w:val="0"/>
        <w:spacing w:line="360" w:lineRule="auto"/>
        <w:ind w:firstLine="630" w:firstLineChars="3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1.17发包人提供主要材料和工程设备一览表（表-21）</w:t>
      </w:r>
    </w:p>
    <w:p>
      <w:pPr>
        <w:wordWrap w:val="0"/>
        <w:spacing w:line="360" w:lineRule="auto"/>
        <w:ind w:firstLine="630" w:firstLineChars="300"/>
        <w:jc w:val="left"/>
        <w:rPr>
          <w:color w:val="000000" w:themeColor="text1"/>
          <w14:textFill>
            <w14:solidFill>
              <w14:schemeClr w14:val="tx1"/>
            </w14:solidFill>
          </w14:textFill>
        </w:rPr>
      </w:pPr>
      <w:r>
        <w:rPr>
          <w:color w:val="000000" w:themeColor="text1"/>
          <w14:textFill>
            <w14:solidFill>
              <w14:schemeClr w14:val="tx1"/>
            </w14:solidFill>
          </w14:textFill>
        </w:rPr>
        <w:t>1.18承包人提供主要材料和工程设备一览表（适用于造价信息差额调整法）（表-22）</w:t>
      </w:r>
    </w:p>
    <w:p>
      <w:pPr>
        <w:wordWrap w:val="0"/>
        <w:spacing w:line="360" w:lineRule="auto"/>
        <w:ind w:firstLine="630" w:firstLineChars="300"/>
        <w:jc w:val="left"/>
        <w:rPr>
          <w:color w:val="000000" w:themeColor="text1"/>
          <w14:textFill>
            <w14:solidFill>
              <w14:schemeClr w14:val="tx1"/>
            </w14:solidFill>
          </w14:textFill>
        </w:rPr>
      </w:pPr>
      <w:r>
        <w:rPr>
          <w:color w:val="000000" w:themeColor="text1"/>
          <w14:textFill>
            <w14:solidFill>
              <w14:schemeClr w14:val="tx1"/>
            </w14:solidFill>
          </w14:textFill>
        </w:rPr>
        <w:t>1.19承包人提供主要材料和工程设备一览表（适用于价格指数差额调整法）（表-23）</w:t>
      </w:r>
    </w:p>
    <w:p>
      <w:pPr>
        <w:wordWrap w:val="0"/>
        <w:spacing w:line="360" w:lineRule="auto"/>
        <w:ind w:firstLine="630" w:firstLineChars="300"/>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注：以下表格视工程实际需要选用，如该工程不发生如下表格相关项目和费用，所编制招标工程量清单则不需列入相应表格：</w:t>
      </w:r>
    </w:p>
    <w:p>
      <w:pPr>
        <w:wordWrap w:val="0"/>
        <w:spacing w:line="360" w:lineRule="auto"/>
        <w:ind w:firstLine="630" w:firstLineChars="300"/>
        <w:jc w:val="left"/>
        <w:rPr>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①</w:t>
      </w:r>
      <w:r>
        <w:rPr>
          <w:color w:val="000000" w:themeColor="text1"/>
          <w:szCs w:val="21"/>
          <w14:textFill>
            <w14:solidFill>
              <w14:schemeClr w14:val="tx1"/>
            </w14:solidFill>
          </w14:textFill>
        </w:rPr>
        <w:t>建设项目投标报价汇总表（表-02）</w:t>
      </w:r>
    </w:p>
    <w:p>
      <w:pPr>
        <w:wordWrap w:val="0"/>
        <w:spacing w:line="360" w:lineRule="auto"/>
        <w:ind w:firstLine="630" w:firstLineChars="300"/>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②暂列金额明细表</w:t>
      </w:r>
      <w:r>
        <w:rPr>
          <w:color w:val="000000" w:themeColor="text1"/>
          <w:szCs w:val="21"/>
          <w14:textFill>
            <w14:solidFill>
              <w14:schemeClr w14:val="tx1"/>
            </w14:solidFill>
          </w14:textFill>
        </w:rPr>
        <w:t>（表12-1）</w:t>
      </w:r>
    </w:p>
    <w:p>
      <w:pPr>
        <w:wordWrap w:val="0"/>
        <w:spacing w:line="360" w:lineRule="auto"/>
        <w:ind w:firstLine="630" w:firstLineChars="300"/>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③</w:t>
      </w:r>
      <w:r>
        <w:rPr>
          <w:color w:val="000000" w:themeColor="text1"/>
          <w:szCs w:val="21"/>
          <w14:textFill>
            <w14:solidFill>
              <w14:schemeClr w14:val="tx1"/>
            </w14:solidFill>
          </w14:textFill>
        </w:rPr>
        <w:t>材料（工程设备）暂估单位及调整表（表12-2）</w:t>
      </w:r>
    </w:p>
    <w:p>
      <w:pPr>
        <w:wordWrap w:val="0"/>
        <w:spacing w:line="360" w:lineRule="auto"/>
        <w:ind w:firstLine="630" w:firstLineChars="300"/>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④</w:t>
      </w:r>
      <w:r>
        <w:rPr>
          <w:color w:val="000000" w:themeColor="text1"/>
          <w:szCs w:val="21"/>
          <w14:textFill>
            <w14:solidFill>
              <w14:schemeClr w14:val="tx1"/>
            </w14:solidFill>
          </w14:textFill>
        </w:rPr>
        <w:t>专业工程暂估价表（表12-3）</w:t>
      </w:r>
    </w:p>
    <w:p>
      <w:pPr>
        <w:wordWrap w:val="0"/>
        <w:spacing w:line="360" w:lineRule="auto"/>
        <w:ind w:firstLine="630" w:firstLineChars="300"/>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⑤</w:t>
      </w:r>
      <w:r>
        <w:rPr>
          <w:color w:val="000000" w:themeColor="text1"/>
          <w:szCs w:val="21"/>
          <w14:textFill>
            <w14:solidFill>
              <w14:schemeClr w14:val="tx1"/>
            </w14:solidFill>
          </w14:textFill>
        </w:rPr>
        <w:t>计日工表表12-4）</w:t>
      </w:r>
    </w:p>
    <w:p>
      <w:pPr>
        <w:wordWrap w:val="0"/>
        <w:spacing w:line="360" w:lineRule="auto"/>
        <w:ind w:firstLine="630" w:firstLineChars="300"/>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⑥</w:t>
      </w:r>
      <w:r>
        <w:rPr>
          <w:color w:val="000000" w:themeColor="text1"/>
          <w:szCs w:val="21"/>
          <w14:textFill>
            <w14:solidFill>
              <w14:schemeClr w14:val="tx1"/>
            </w14:solidFill>
          </w14:textFill>
        </w:rPr>
        <w:t>总承包服务费计价表（表12-5）</w:t>
      </w:r>
    </w:p>
    <w:p>
      <w:pPr>
        <w:wordWrap w:val="0"/>
        <w:spacing w:line="360" w:lineRule="auto"/>
        <w:ind w:firstLine="630" w:firstLineChars="300"/>
        <w:jc w:val="left"/>
        <w:rPr>
          <w:color w:val="000000" w:themeColor="text1"/>
          <w14:textFill>
            <w14:solidFill>
              <w14:schemeClr w14:val="tx1"/>
            </w14:solidFill>
          </w14:textFill>
        </w:rPr>
      </w:pPr>
      <w:r>
        <w:rPr>
          <w:rFonts w:hint="eastAsia"/>
          <w:color w:val="000000" w:themeColor="text1"/>
          <w:szCs w:val="21"/>
          <w14:textFill>
            <w14:solidFill>
              <w14:schemeClr w14:val="tx1"/>
            </w14:solidFill>
          </w14:textFill>
        </w:rPr>
        <w:t>⑦</w:t>
      </w:r>
      <w:r>
        <w:rPr>
          <w:color w:val="000000" w:themeColor="text1"/>
          <w:szCs w:val="21"/>
          <w14:textFill>
            <w14:solidFill>
              <w14:schemeClr w14:val="tx1"/>
            </w14:solidFill>
          </w14:textFill>
        </w:rPr>
        <w:t>税前项目清单与计价表（表-14）</w:t>
      </w:r>
    </w:p>
    <w:p>
      <w:pPr>
        <w:pStyle w:val="4"/>
        <w:wordWrap w:val="0"/>
        <w:rPr>
          <w:color w:val="000000" w:themeColor="text1"/>
          <w14:textFill>
            <w14:solidFill>
              <w14:schemeClr w14:val="tx1"/>
            </w14:solidFill>
          </w14:textFill>
        </w:rPr>
      </w:pPr>
      <w:bookmarkStart w:id="1470" w:name="_Toc18954326"/>
      <w:r>
        <w:rPr>
          <w:color w:val="000000" w:themeColor="text1"/>
          <w14:textFill>
            <w14:solidFill>
              <w14:schemeClr w14:val="tx1"/>
            </w14:solidFill>
          </w14:textFill>
        </w:rPr>
        <w:t>2招标控制价编制说明</w:t>
      </w:r>
      <w:bookmarkEnd w:id="1470"/>
    </w:p>
    <w:p>
      <w:pPr>
        <w:wordWrap w:val="0"/>
        <w:spacing w:line="360" w:lineRule="auto"/>
        <w:ind w:firstLine="420" w:firstLineChars="200"/>
        <w:rPr>
          <w:color w:val="000000" w:themeColor="text1"/>
          <w:szCs w:val="21"/>
          <w14:textFill>
            <w14:solidFill>
              <w14:schemeClr w14:val="tx1"/>
            </w14:solidFill>
          </w14:textFill>
        </w:rPr>
      </w:pPr>
      <w:r>
        <w:rPr>
          <w:bCs/>
          <w:color w:val="000000" w:themeColor="text1"/>
          <w:szCs w:val="21"/>
          <w14:textFill>
            <w14:solidFill>
              <w14:schemeClr w14:val="tx1"/>
            </w14:solidFill>
          </w14:textFill>
        </w:rPr>
        <w:t>2</w:t>
      </w:r>
      <w:r>
        <w:rPr>
          <w:color w:val="000000" w:themeColor="text1"/>
          <w:szCs w:val="21"/>
          <w14:textFill>
            <w14:solidFill>
              <w14:schemeClr w14:val="tx1"/>
            </w14:solidFill>
          </w14:textFill>
        </w:rPr>
        <w:t>.1</w:t>
      </w:r>
      <w:r>
        <w:rPr>
          <w:rFonts w:hAnsi="宋体"/>
          <w:color w:val="000000" w:themeColor="text1"/>
          <w:szCs w:val="21"/>
          <w14:textFill>
            <w14:solidFill>
              <w14:schemeClr w14:val="tx1"/>
            </w14:solidFill>
          </w14:textFill>
        </w:rPr>
        <w:t>招标控制价编制依据：</w:t>
      </w:r>
    </w:p>
    <w:p>
      <w:pPr>
        <w:wordWrap w:val="0"/>
        <w:spacing w:line="360" w:lineRule="auto"/>
        <w:ind w:firstLine="420" w:firstLineChars="200"/>
        <w:rPr>
          <w:rFonts w:hAnsi="宋体"/>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w:t>
      </w:r>
      <w:r>
        <w:rPr>
          <w:rFonts w:hint="eastAsia" w:hAnsi="宋体"/>
          <w:color w:val="000000" w:themeColor="text1"/>
          <w:szCs w:val="21"/>
          <w14:textFill>
            <w14:solidFill>
              <w14:schemeClr w14:val="tx1"/>
            </w14:solidFill>
          </w14:textFill>
        </w:rPr>
        <w:t>《计价规范》及《计算规范》、《关于建筑业实施营业税改征增值税后广西壮族自治区建设工程计价依据调整的通知》（桂建标〔2016〕17号）、</w:t>
      </w:r>
      <w:r>
        <w:rPr>
          <w:rFonts w:hint="eastAsia" w:ascii="宋体" w:hAnsi="宋体"/>
          <w:color w:val="000000" w:themeColor="text1"/>
          <w:szCs w:val="21"/>
          <w14:textFill>
            <w14:solidFill>
              <w14:schemeClr w14:val="tx1"/>
            </w14:solidFill>
          </w14:textFill>
        </w:rPr>
        <w:t>《关于调整除税价计算适用增值税税率的通知》（桂造价</w:t>
      </w:r>
      <w:r>
        <w:rPr>
          <w:rFonts w:hint="eastAsia" w:hAnsi="宋体"/>
          <w:color w:val="000000" w:themeColor="text1"/>
          <w:kern w:val="0"/>
          <w:szCs w:val="21"/>
          <w14:textFill>
            <w14:solidFill>
              <w14:schemeClr w14:val="tx1"/>
            </w14:solidFill>
          </w14:textFill>
        </w:rPr>
        <w:t>〔2019〕10号</w:t>
      </w:r>
      <w:r>
        <w:rPr>
          <w:rFonts w:hint="eastAsia"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《关于调整建设工程定额人工费及有关费率的通知》（桂建标</w:t>
      </w:r>
      <w:r>
        <w:rPr>
          <w:rFonts w:hint="eastAsia" w:hAnsi="宋体"/>
          <w:color w:val="000000" w:themeColor="text1"/>
          <w:kern w:val="0"/>
          <w:szCs w:val="21"/>
          <w14:textFill>
            <w14:solidFill>
              <w14:schemeClr w14:val="tx1"/>
            </w14:solidFill>
          </w14:textFill>
        </w:rPr>
        <w:t>〔2018〕19号</w:t>
      </w:r>
      <w:r>
        <w:rPr>
          <w:rFonts w:hint="eastAsia" w:ascii="宋体" w:hAnsi="宋体"/>
          <w:color w:val="000000" w:themeColor="text1"/>
          <w:szCs w:val="21"/>
          <w14:textFill>
            <w14:solidFill>
              <w14:schemeClr w14:val="tx1"/>
            </w14:solidFill>
          </w14:textFill>
        </w:rPr>
        <w:t>）</w:t>
      </w:r>
      <w:r>
        <w:rPr>
          <w:rFonts w:hAnsi="宋体"/>
          <w:color w:val="000000" w:themeColor="text1"/>
          <w:szCs w:val="21"/>
          <w14:textFill>
            <w14:solidFill>
              <w14:schemeClr w14:val="tx1"/>
            </w14:solidFill>
          </w14:textFill>
        </w:rPr>
        <w:t>；</w:t>
      </w:r>
    </w:p>
    <w:p>
      <w:pPr>
        <w:wordWrap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（2）自治区</w:t>
      </w:r>
      <w:r>
        <w:rPr>
          <w:rFonts w:hint="eastAsia"/>
          <w:color w:val="000000" w:themeColor="text1"/>
          <w:szCs w:val="21"/>
          <w14:textFill>
            <w14:solidFill>
              <w14:schemeClr w14:val="tx1"/>
            </w14:solidFill>
          </w14:textFill>
        </w:rPr>
        <w:t>住房城乡建设行政</w:t>
      </w:r>
      <w:r>
        <w:rPr>
          <w:color w:val="000000" w:themeColor="text1"/>
          <w:szCs w:val="21"/>
          <w14:textFill>
            <w14:solidFill>
              <w14:schemeClr w14:val="tx1"/>
            </w14:solidFill>
          </w14:textFill>
        </w:rPr>
        <w:t>主管部门颁发的计价定额及有关规定：</w:t>
      </w:r>
    </w:p>
    <w:p>
      <w:pPr>
        <w:wordWrap w:val="0"/>
        <w:spacing w:line="360" w:lineRule="auto"/>
        <w:ind w:firstLine="420" w:firstLineChars="200"/>
        <w:rPr>
          <w:color w:val="000000" w:themeColor="text1"/>
          <w:szCs w:val="21"/>
          <w:u w:val="single"/>
          <w14:textFill>
            <w14:solidFill>
              <w14:schemeClr w14:val="tx1"/>
            </w14:solidFill>
          </w14:textFill>
        </w:rPr>
      </w:pPr>
      <w:r>
        <w:rPr>
          <w:rFonts w:hint="eastAsia"/>
          <w:color w:val="000000" w:themeColor="text1"/>
          <w:szCs w:val="21"/>
          <w14:textFill>
            <w14:solidFill>
              <w14:schemeClr w14:val="tx1"/>
            </w14:solidFill>
          </w14:textFill>
        </w:rPr>
        <w:t xml:space="preserve">   1）2013年《广西壮族自治区建筑装饰装修工程消耗量定额》、2013年《广西壮族自治区建筑装饰装修工程人工材料配合比机械台班基期价》、2014年《广西壮族自治区市政工程消耗量定额》、2015年《广西壮族自治区安装工程消耗量定额》。</w:t>
      </w:r>
      <w:r>
        <w:rPr>
          <w:rFonts w:hint="eastAsia"/>
          <w:color w:val="000000" w:themeColor="text1"/>
          <w:szCs w:val="21"/>
          <w14:textFill>
            <w14:solidFill>
              <w14:schemeClr w14:val="tx1"/>
            </w14:solidFill>
          </w14:textFill>
        </w:rPr>
        <w:cr/>
      </w:r>
      <w:r>
        <w:rPr>
          <w:rFonts w:hint="eastAsia"/>
          <w:color w:val="000000" w:themeColor="text1"/>
          <w:szCs w:val="21"/>
          <w14:textFill>
            <w14:solidFill>
              <w14:schemeClr w14:val="tx1"/>
            </w14:solidFill>
          </w14:textFill>
        </w:rPr>
        <w:t xml:space="preserve">     2）费率按《广西壮族自治区建设工程费用定额》（桂建标[2016]16号）、《自治区住房城乡建设厅关于建筑业实施营业税改增值税后广西壮族自治区建设工程计价依据调整的通知（桂建标[2016]17号》、《广西壮族自治区住房城乡建设厅关于调整建设工程计价增值税税率的通知》桂建标【2018】14号及配套的相关文件的费率区间中值计取。</w:t>
      </w:r>
      <w:r>
        <w:rPr>
          <w:rFonts w:hint="eastAsia"/>
          <w:color w:val="000000" w:themeColor="text1"/>
          <w:szCs w:val="21"/>
          <w14:textFill>
            <w14:solidFill>
              <w14:schemeClr w14:val="tx1"/>
            </w14:solidFill>
          </w14:textFill>
        </w:rPr>
        <w:cr/>
      </w:r>
      <w:r>
        <w:rPr>
          <w:rFonts w:hint="eastAsia"/>
          <w:color w:val="000000" w:themeColor="text1"/>
          <w:szCs w:val="21"/>
          <w14:textFill>
            <w14:solidFill>
              <w14:schemeClr w14:val="tx1"/>
            </w14:solidFill>
          </w14:textFill>
        </w:rPr>
        <w:t xml:space="preserve">     3）人工费及有关费率按桂建标[2018]19号文关于自治区住房城乡建设厅关于调整建设工程定额人工费及有关费率的通知。</w:t>
      </w:r>
    </w:p>
    <w:p>
      <w:pPr>
        <w:wordWrap w:val="0"/>
        <w:spacing w:line="360" w:lineRule="auto"/>
        <w:ind w:firstLine="420" w:firstLineChars="200"/>
        <w:rPr>
          <w:rFonts w:ascii="宋体" w:hAnsi="宋体"/>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w:t>
      </w:r>
      <w:r>
        <w:rPr>
          <w:color w:val="000000" w:themeColor="text1"/>
          <w:szCs w:val="21"/>
          <w14:textFill>
            <w14:solidFill>
              <w14:schemeClr w14:val="tx1"/>
            </w14:solidFill>
          </w14:textFill>
        </w:rPr>
        <w:t>建设工程设计文件及相关资料：</w:t>
      </w:r>
      <w:r>
        <w:rPr>
          <w:rFonts w:hint="eastAsia"/>
          <w:color w:val="000000" w:themeColor="text1"/>
          <w:szCs w:val="21"/>
          <w:u w:val="single"/>
          <w14:textFill>
            <w14:solidFill>
              <w14:schemeClr w14:val="tx1"/>
            </w14:solidFill>
          </w14:textFill>
        </w:rPr>
        <w:t>本项目设计施工图、工程量清单和补充资料</w:t>
      </w:r>
      <w:r>
        <w:rPr>
          <w:rFonts w:hint="eastAsia"/>
          <w:color w:val="000000" w:themeColor="text1"/>
          <w:szCs w:val="21"/>
          <w14:textFill>
            <w14:solidFill>
              <w14:schemeClr w14:val="tx1"/>
            </w14:solidFill>
          </w14:textFill>
        </w:rPr>
        <w:t>。</w:t>
      </w:r>
    </w:p>
    <w:p>
      <w:pPr>
        <w:wordWrap w:val="0"/>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w:t>
      </w:r>
      <w:r>
        <w:rPr>
          <w:color w:val="000000" w:themeColor="text1"/>
          <w:szCs w:val="21"/>
          <w14:textFill>
            <w14:solidFill>
              <w14:schemeClr w14:val="tx1"/>
            </w14:solidFill>
          </w14:textFill>
        </w:rPr>
        <w:t>本工程招标文件及工程量清单；</w:t>
      </w:r>
    </w:p>
    <w:p>
      <w:pPr>
        <w:wordWrap w:val="0"/>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w:t>
      </w:r>
      <w:r>
        <w:rPr>
          <w:color w:val="000000" w:themeColor="text1"/>
          <w:szCs w:val="21"/>
          <w14:textFill>
            <w14:solidFill>
              <w14:schemeClr w14:val="tx1"/>
            </w14:solidFill>
          </w14:textFill>
        </w:rPr>
        <w:t>与建设项目相关的标准、规范、技术资料；</w:t>
      </w:r>
    </w:p>
    <w:p>
      <w:pPr>
        <w:wordWrap w:val="0"/>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（6）</w:t>
      </w:r>
      <w:r>
        <w:rPr>
          <w:color w:val="000000" w:themeColor="text1"/>
          <w:szCs w:val="21"/>
          <w14:textFill>
            <w14:solidFill>
              <w14:schemeClr w14:val="tx1"/>
            </w14:solidFill>
          </w14:textFill>
        </w:rPr>
        <w:t>施工现场情况、工程特点及常规施工方案；</w:t>
      </w:r>
    </w:p>
    <w:p>
      <w:pPr>
        <w:wordWrap w:val="0"/>
        <w:spacing w:line="360" w:lineRule="auto"/>
        <w:ind w:left="420" w:leftChars="200"/>
        <w:rPr>
          <w:rFonts w:hAnsi="宋体"/>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（7）</w:t>
      </w:r>
      <w:r>
        <w:rPr>
          <w:color w:val="000000" w:themeColor="text1"/>
          <w:szCs w:val="21"/>
          <w14:textFill>
            <w14:solidFill>
              <w14:schemeClr w14:val="tx1"/>
            </w14:solidFill>
          </w14:textFill>
        </w:rPr>
        <w:t>材料价格信息</w:t>
      </w:r>
      <w:r>
        <w:rPr>
          <w:rFonts w:hAnsi="宋体"/>
          <w:color w:val="000000" w:themeColor="text1"/>
          <w:szCs w:val="21"/>
          <w14:textFill>
            <w14:solidFill>
              <w14:schemeClr w14:val="tx1"/>
            </w14:solidFill>
          </w14:textFill>
        </w:rPr>
        <w:t>：材料价格主要按照</w:t>
      </w:r>
      <w:r>
        <w:rPr>
          <w:rFonts w:hint="eastAsia"/>
          <w:color w:val="000000" w:themeColor="text1"/>
          <w:szCs w:val="21"/>
          <w:u w:val="single"/>
          <w14:textFill>
            <w14:solidFill>
              <w14:schemeClr w14:val="tx1"/>
            </w14:solidFill>
          </w14:textFill>
        </w:rPr>
        <w:t>南宁</w:t>
      </w:r>
      <w:r>
        <w:rPr>
          <w:color w:val="000000" w:themeColor="text1"/>
          <w:szCs w:val="21"/>
          <w14:textFill>
            <w14:solidFill>
              <w14:schemeClr w14:val="tx1"/>
            </w14:solidFill>
          </w14:textFill>
        </w:rPr>
        <w:t>市建设工程造价管理机构发布的工程造价信</w:t>
      </w:r>
      <w:r>
        <w:rPr>
          <w:rFonts w:ascii="宋体" w:hAnsi="宋体"/>
          <w:color w:val="000000" w:themeColor="text1"/>
          <w14:textFill>
            <w14:solidFill>
              <w14:schemeClr w14:val="tx1"/>
            </w14:solidFill>
          </w14:textFill>
        </w:rPr>
        <w:t>息</w:t>
      </w:r>
      <w:r>
        <w:rPr>
          <w:rFonts w:hint="eastAsia"/>
          <w:color w:val="000000" w:themeColor="text1"/>
          <w:u w:val="single"/>
          <w:lang w:val="en-US" w:eastAsia="zh-CN"/>
          <w14:textFill>
            <w14:solidFill>
              <w14:schemeClr w14:val="tx1"/>
            </w14:solidFill>
          </w14:textFill>
        </w:rPr>
        <w:t>2020</w:t>
      </w:r>
      <w:r>
        <w:rPr>
          <w:rFonts w:hAnsi="宋体"/>
          <w:color w:val="000000" w:themeColor="text1"/>
          <w14:textFill>
            <w14:solidFill>
              <w14:schemeClr w14:val="tx1"/>
            </w14:solidFill>
          </w14:textFill>
        </w:rPr>
        <w:t>年</w:t>
      </w:r>
      <w:r>
        <w:rPr>
          <w:rFonts w:ascii="宋体" w:hAnsi="宋体"/>
          <w:color w:val="000000" w:themeColor="text1"/>
          <w14:textFill>
            <w14:solidFill>
              <w14:schemeClr w14:val="tx1"/>
            </w14:solidFill>
          </w14:textFill>
        </w:rPr>
        <w:t>第</w:t>
      </w:r>
      <w:r>
        <w:rPr>
          <w:rFonts w:hint="eastAsia"/>
          <w:color w:val="000000" w:themeColor="text1"/>
          <w:u w:val="single"/>
          <w:lang w:val="en-US" w:eastAsia="zh-CN"/>
          <w14:textFill>
            <w14:solidFill>
              <w14:schemeClr w14:val="tx1"/>
            </w14:solidFill>
          </w14:textFill>
        </w:rPr>
        <w:t>9</w:t>
      </w:r>
      <w:r>
        <w:rPr>
          <w:rFonts w:ascii="宋体" w:hAnsi="宋体"/>
          <w:color w:val="000000" w:themeColor="text1"/>
          <w14:textFill>
            <w14:solidFill>
              <w14:schemeClr w14:val="tx1"/>
            </w14:solidFill>
          </w14:textFill>
        </w:rPr>
        <w:t>期</w:t>
      </w:r>
      <w:r>
        <w:rPr>
          <w:color w:val="000000" w:themeColor="text1"/>
          <w:szCs w:val="21"/>
          <w14:textFill>
            <w14:solidFill>
              <w14:schemeClr w14:val="tx1"/>
            </w14:solidFill>
          </w14:textFill>
        </w:rPr>
        <w:t>，不足部分参考市场定价</w:t>
      </w:r>
      <w:r>
        <w:rPr>
          <w:rFonts w:hAnsi="宋体"/>
          <w:color w:val="000000" w:themeColor="text1"/>
          <w:szCs w:val="21"/>
          <w14:textFill>
            <w14:solidFill>
              <w14:schemeClr w14:val="tx1"/>
            </w14:solidFill>
          </w14:textFill>
        </w:rPr>
        <w:t>。</w:t>
      </w:r>
    </w:p>
    <w:p>
      <w:pPr>
        <w:wordWrap w:val="0"/>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 xml:space="preserve">2.2 </w:t>
      </w:r>
      <w:r>
        <w:rPr>
          <w:rFonts w:hAnsi="宋体"/>
          <w:color w:val="000000" w:themeColor="text1"/>
          <w14:textFill>
            <w14:solidFill>
              <w14:schemeClr w14:val="tx1"/>
            </w14:solidFill>
          </w14:textFill>
        </w:rPr>
        <w:t>分部分项及单价措施项目综合单价应包括招标文件中招标人要求投标人所承担的风险内容及其范围（幅度）产生的风险费用。</w:t>
      </w:r>
    </w:p>
    <w:p>
      <w:pPr>
        <w:wordWrap w:val="0"/>
        <w:spacing w:line="360" w:lineRule="auto"/>
        <w:ind w:firstLine="420"/>
        <w:rPr>
          <w:color w:val="000000" w:themeColor="text1"/>
          <w:szCs w:val="21"/>
          <w14:textFill>
            <w14:solidFill>
              <w14:schemeClr w14:val="tx1"/>
            </w14:solidFill>
          </w14:textFill>
        </w:rPr>
      </w:pPr>
      <w:r>
        <w:rPr>
          <w:color w:val="000000" w:themeColor="text1"/>
          <w14:textFill>
            <w14:solidFill>
              <w14:schemeClr w14:val="tx1"/>
            </w14:solidFill>
          </w14:textFill>
        </w:rPr>
        <w:t>2.3</w:t>
      </w:r>
      <w:r>
        <w:rPr>
          <w:rFonts w:hAnsi="宋体"/>
          <w:color w:val="000000" w:themeColor="text1"/>
          <w:szCs w:val="21"/>
          <w14:textFill>
            <w14:solidFill>
              <w14:schemeClr w14:val="tx1"/>
            </w14:solidFill>
          </w14:textFill>
        </w:rPr>
        <w:t>总价措施项目应根据拟定的招标文件和常规施工方案按《计价规范》和《计算规范》规定编制。</w:t>
      </w:r>
    </w:p>
    <w:p>
      <w:pPr>
        <w:wordWrap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2.4 其他项目费应按下列规定报价：</w:t>
      </w:r>
    </w:p>
    <w:p>
      <w:pPr>
        <w:wordWrap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（1）暂列金额应按招标工程量清单中列出的金额填写；</w:t>
      </w:r>
    </w:p>
    <w:p>
      <w:pPr>
        <w:pStyle w:val="230"/>
        <w:wordWrap w:val="0"/>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（2）材料、工程设备暂估价应按招标工程量清单中列出的单价计入综合单价；</w:t>
      </w:r>
    </w:p>
    <w:p>
      <w:pPr>
        <w:wordWrap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（3）专业工程暂估价应按招标工程量清单中列出的金额填写；</w:t>
      </w:r>
    </w:p>
    <w:p>
      <w:pPr>
        <w:wordWrap w:val="0"/>
        <w:spacing w:line="360" w:lineRule="auto"/>
        <w:ind w:firstLine="420" w:firstLineChars="200"/>
        <w:rPr>
          <w:rFonts w:hAnsi="宋体"/>
          <w:color w:val="000000" w:themeColor="text1"/>
          <w:szCs w:val="21"/>
          <w14:textFill>
            <w14:solidFill>
              <w14:schemeClr w14:val="tx1"/>
            </w14:solidFill>
          </w14:textFill>
        </w:rPr>
      </w:pPr>
      <w:r>
        <w:rPr>
          <w:color w:val="000000" w:themeColor="text1"/>
          <w:szCs w:val="21"/>
          <w14:textFill>
            <w14:solidFill>
              <w14:schemeClr w14:val="tx1"/>
            </w14:solidFill>
          </w14:textFill>
        </w:rPr>
        <w:t>（4）计日工应按招标工程量清单中列出的项目和数量，</w:t>
      </w:r>
      <w:r>
        <w:rPr>
          <w:rFonts w:hint="eastAsia"/>
          <w:color w:val="000000" w:themeColor="text1"/>
          <w:szCs w:val="21"/>
          <w14:textFill>
            <w14:solidFill>
              <w14:schemeClr w14:val="tx1"/>
            </w14:solidFill>
          </w14:textFill>
        </w:rPr>
        <w:t>根据工程特点和有关计价依据确定的综合单价计算</w:t>
      </w:r>
      <w:r>
        <w:rPr>
          <w:color w:val="000000" w:themeColor="text1"/>
          <w:szCs w:val="21"/>
          <w14:textFill>
            <w14:solidFill>
              <w14:schemeClr w14:val="tx1"/>
            </w14:solidFill>
          </w14:textFill>
        </w:rPr>
        <w:t>；</w:t>
      </w:r>
    </w:p>
    <w:p>
      <w:pPr>
        <w:wordWrap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2.5 规费和</w:t>
      </w:r>
      <w:r>
        <w:rPr>
          <w:rFonts w:hint="eastAsia"/>
          <w:color w:val="000000" w:themeColor="text1"/>
          <w:szCs w:val="21"/>
          <w14:textFill>
            <w14:solidFill>
              <w14:schemeClr w14:val="tx1"/>
            </w14:solidFill>
          </w14:textFill>
        </w:rPr>
        <w:t>增值税</w:t>
      </w:r>
      <w:r>
        <w:rPr>
          <w:color w:val="000000" w:themeColor="text1"/>
          <w:szCs w:val="21"/>
          <w14:textFill>
            <w14:solidFill>
              <w14:schemeClr w14:val="tx1"/>
            </w14:solidFill>
          </w14:textFill>
        </w:rPr>
        <w:t>应按规定确定，作为不可竞争费用。</w:t>
      </w:r>
    </w:p>
    <w:p>
      <w:pPr>
        <w:wordWrap w:val="0"/>
        <w:spacing w:line="360" w:lineRule="auto"/>
        <w:ind w:firstLine="420"/>
        <w:rPr>
          <w:rFonts w:hAnsi="宋体"/>
          <w:color w:val="000000" w:themeColor="text1"/>
          <w14:textFill>
            <w14:solidFill>
              <w14:schemeClr w14:val="tx1"/>
            </w14:solidFill>
          </w14:textFill>
        </w:rPr>
      </w:pPr>
      <w:r>
        <w:rPr>
          <w:color w:val="000000" w:themeColor="text1"/>
          <w:szCs w:val="21"/>
          <w14:textFill>
            <w14:solidFill>
              <w14:schemeClr w14:val="tx1"/>
            </w14:solidFill>
          </w14:textFill>
        </w:rPr>
        <w:t>2.6</w:t>
      </w:r>
      <w:r>
        <w:rPr>
          <w:rFonts w:hAnsi="宋体"/>
          <w:color w:val="000000" w:themeColor="text1"/>
          <w:szCs w:val="21"/>
          <w14:textFill>
            <w14:solidFill>
              <w14:schemeClr w14:val="tx1"/>
            </w14:solidFill>
          </w14:textFill>
        </w:rPr>
        <w:t>其它需要说明的问题：</w:t>
      </w:r>
      <w:r>
        <w:rPr>
          <w:rFonts w:hint="eastAsia" w:hAnsi="宋体"/>
          <w:color w:val="000000" w:themeColor="text1"/>
          <w:szCs w:val="21"/>
          <w:u w:val="single"/>
          <w14:textFill>
            <w14:solidFill>
              <w14:schemeClr w14:val="tx1"/>
            </w14:solidFill>
          </w14:textFill>
        </w:rPr>
        <w:t>无</w:t>
      </w:r>
      <w:r>
        <w:rPr>
          <w:rFonts w:hAnsi="宋体"/>
          <w:color w:val="000000" w:themeColor="text1"/>
          <w14:textFill>
            <w14:solidFill>
              <w14:schemeClr w14:val="tx1"/>
            </w14:solidFill>
          </w14:textFill>
        </w:rPr>
        <w:t>。</w:t>
      </w:r>
    </w:p>
    <w:p>
      <w:pPr>
        <w:pStyle w:val="4"/>
        <w:wordWrap w:val="0"/>
        <w:rPr>
          <w:color w:val="000000" w:themeColor="text1"/>
          <w:szCs w:val="21"/>
          <w14:textFill>
            <w14:solidFill>
              <w14:schemeClr w14:val="tx1"/>
            </w14:solidFill>
          </w14:textFill>
        </w:rPr>
      </w:pPr>
      <w:bookmarkStart w:id="1471" w:name="_Toc18954327"/>
      <w:r>
        <w:rPr>
          <w:color w:val="000000" w:themeColor="text1"/>
          <w14:textFill>
            <w14:solidFill>
              <w14:schemeClr w14:val="tx1"/>
            </w14:solidFill>
          </w14:textFill>
        </w:rPr>
        <w:t>3投标报价（已标价工程量清单）编制说明</w:t>
      </w:r>
      <w:bookmarkEnd w:id="1471"/>
    </w:p>
    <w:p>
      <w:pPr>
        <w:wordWrap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3.1投标人应依据招标文件、招标工程量清单以及《计价规范》、《计算规范》自主报价，自主报价</w:t>
      </w:r>
      <w:r>
        <w:rPr>
          <w:rFonts w:hAnsi="宋体"/>
          <w:color w:val="000000" w:themeColor="text1"/>
          <w:szCs w:val="21"/>
          <w14:textFill>
            <w14:solidFill>
              <w14:schemeClr w14:val="tx1"/>
            </w14:solidFill>
          </w14:textFill>
        </w:rPr>
        <w:t>不得违反计价规范强制性条文规定。</w:t>
      </w:r>
      <w:r>
        <w:rPr>
          <w:color w:val="000000" w:themeColor="text1"/>
          <w:szCs w:val="21"/>
          <w14:textFill>
            <w14:solidFill>
              <w14:schemeClr w14:val="tx1"/>
            </w14:solidFill>
          </w14:textFill>
        </w:rPr>
        <w:t>投标人不得采用总价让利或以百分比让利等形式进行报价，任何优惠（或降价、让利）均应反映在相应清单项目的综合单价中。同时，不得出现任意一项单价重大让利，</w:t>
      </w:r>
      <w:r>
        <w:rPr>
          <w:rFonts w:hAnsi="宋体"/>
          <w:color w:val="000000" w:themeColor="text1"/>
          <w:szCs w:val="21"/>
          <w14:textFill>
            <w14:solidFill>
              <w14:schemeClr w14:val="tx1"/>
            </w14:solidFill>
          </w14:textFill>
        </w:rPr>
        <w:t>不得以自有机械闲置、自有材料等不计成本为由</w:t>
      </w:r>
      <w:r>
        <w:rPr>
          <w:color w:val="000000" w:themeColor="text1"/>
          <w:szCs w:val="21"/>
          <w14:textFill>
            <w14:solidFill>
              <w14:schemeClr w14:val="tx1"/>
            </w14:solidFill>
          </w14:textFill>
        </w:rPr>
        <w:t>低于工程成本报价。</w:t>
      </w:r>
    </w:p>
    <w:p>
      <w:pPr>
        <w:wordWrap w:val="0"/>
        <w:spacing w:line="360" w:lineRule="auto"/>
        <w:ind w:firstLine="420" w:firstLineChars="200"/>
        <w:rPr>
          <w:rFonts w:hAnsi="宋体"/>
          <w:color w:val="000000" w:themeColor="text1"/>
          <w:szCs w:val="21"/>
          <w14:textFill>
            <w14:solidFill>
              <w14:schemeClr w14:val="tx1"/>
            </w14:solidFill>
          </w14:textFill>
        </w:rPr>
      </w:pPr>
      <w:r>
        <w:rPr>
          <w:color w:val="000000" w:themeColor="text1"/>
          <w:szCs w:val="21"/>
          <w14:textFill>
            <w14:solidFill>
              <w14:schemeClr w14:val="tx1"/>
            </w14:solidFill>
          </w14:textFill>
        </w:rPr>
        <w:t>3.2投标人应按招标工程量清单填报价格。项目编码、项目名称、项目特征、计量单位、工程量必须与招标工程量清单一致，</w:t>
      </w:r>
      <w:r>
        <w:rPr>
          <w:rFonts w:hAnsi="宋体"/>
          <w:color w:val="000000" w:themeColor="text1"/>
          <w:szCs w:val="21"/>
          <w14:textFill>
            <w14:solidFill>
              <w14:schemeClr w14:val="tx1"/>
            </w14:solidFill>
          </w14:textFill>
        </w:rPr>
        <w:t>投标人不得对招标工程量清单项目进行增减调整。</w:t>
      </w:r>
    </w:p>
    <w:p>
      <w:pPr>
        <w:wordWrap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3.3综合单价中应包含招标文件中划分的应有投标人承担的风险范围及其费用。</w:t>
      </w:r>
    </w:p>
    <w:p>
      <w:pPr>
        <w:wordWrap w:val="0"/>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3.4综合单价不能大于招标控制价提供的综合单价。</w:t>
      </w:r>
    </w:p>
    <w:p>
      <w:pPr>
        <w:wordWrap w:val="0"/>
        <w:spacing w:line="360" w:lineRule="auto"/>
        <w:ind w:firstLine="420" w:firstLineChars="200"/>
        <w:rPr>
          <w:rFonts w:hAnsi="宋体"/>
          <w:color w:val="000000" w:themeColor="text1"/>
          <w:szCs w:val="21"/>
          <w14:textFill>
            <w14:solidFill>
              <w14:schemeClr w14:val="tx1"/>
            </w14:solidFill>
          </w14:textFill>
        </w:rPr>
      </w:pPr>
      <w:r>
        <w:rPr>
          <w:color w:val="000000" w:themeColor="text1"/>
          <w:szCs w:val="21"/>
          <w14:textFill>
            <w14:solidFill>
              <w14:schemeClr w14:val="tx1"/>
            </w14:solidFill>
          </w14:textFill>
        </w:rPr>
        <w:t>3.</w:t>
      </w:r>
      <w:r>
        <w:rPr>
          <w:rFonts w:hint="eastAsia"/>
          <w:color w:val="000000" w:themeColor="text1"/>
          <w:szCs w:val="21"/>
          <w14:textFill>
            <w14:solidFill>
              <w14:schemeClr w14:val="tx1"/>
            </w14:solidFill>
          </w14:textFill>
        </w:rPr>
        <w:t xml:space="preserve">5 </w:t>
      </w:r>
      <w:r>
        <w:rPr>
          <w:rFonts w:hAnsi="宋体"/>
          <w:color w:val="000000" w:themeColor="text1"/>
          <w:szCs w:val="21"/>
          <w14:textFill>
            <w14:solidFill>
              <w14:schemeClr w14:val="tx1"/>
            </w14:solidFill>
          </w14:textFill>
        </w:rPr>
        <w:t>分部分项工程项目和单价措施项目，应根据招标文件和招标工程量清单项目中的特征描述确定综合单价计算。如出现招标工程量清单特征描述与设计图纸不符时，投标人应以招标工程量清单的项目特征描述为准，确定投标报价的综合单价。</w:t>
      </w:r>
    </w:p>
    <w:p>
      <w:pPr>
        <w:wordWrap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3.</w:t>
      </w:r>
      <w:r>
        <w:rPr>
          <w:rFonts w:hint="eastAsia"/>
          <w:color w:val="000000" w:themeColor="text1"/>
          <w:szCs w:val="21"/>
          <w14:textFill>
            <w14:solidFill>
              <w14:schemeClr w14:val="tx1"/>
            </w14:solidFill>
          </w14:textFill>
        </w:rPr>
        <w:t>6</w:t>
      </w:r>
      <w:r>
        <w:rPr>
          <w:rFonts w:hAnsi="宋体"/>
          <w:color w:val="000000" w:themeColor="text1"/>
          <w:szCs w:val="21"/>
          <w14:textFill>
            <w14:solidFill>
              <w14:schemeClr w14:val="tx1"/>
            </w14:solidFill>
          </w14:textFill>
        </w:rPr>
        <w:t>总价措施项目的金额应根据招标文件及投标时拟定的施工组织设计或施工方案，按计价规范的规定自主确定。但</w:t>
      </w:r>
      <w:r>
        <w:rPr>
          <w:color w:val="000000" w:themeColor="text1"/>
          <w:szCs w:val="21"/>
          <w14:textFill>
            <w14:solidFill>
              <w14:schemeClr w14:val="tx1"/>
            </w14:solidFill>
          </w14:textFill>
        </w:rPr>
        <w:t>安全文明施工费按有关规定执行，作为不竞争费用单列。</w:t>
      </w:r>
    </w:p>
    <w:p>
      <w:pPr>
        <w:wordWrap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3.</w:t>
      </w:r>
      <w:r>
        <w:rPr>
          <w:rFonts w:hint="eastAsia"/>
          <w:color w:val="000000" w:themeColor="text1"/>
          <w:szCs w:val="21"/>
          <w14:textFill>
            <w14:solidFill>
              <w14:schemeClr w14:val="tx1"/>
            </w14:solidFill>
          </w14:textFill>
        </w:rPr>
        <w:t>7</w:t>
      </w:r>
      <w:r>
        <w:rPr>
          <w:color w:val="000000" w:themeColor="text1"/>
          <w:szCs w:val="21"/>
          <w14:textFill>
            <w14:solidFill>
              <w14:schemeClr w14:val="tx1"/>
            </w14:solidFill>
          </w14:textFill>
        </w:rPr>
        <w:t>其他项目费应按下列规定报价：</w:t>
      </w:r>
    </w:p>
    <w:p>
      <w:pPr>
        <w:wordWrap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（1）暂列金额应按招标工程量清单中列出的金额填写；</w:t>
      </w:r>
    </w:p>
    <w:p>
      <w:pPr>
        <w:pStyle w:val="230"/>
        <w:wordWrap w:val="0"/>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3</w:t>
      </w:r>
      <w:r>
        <w:rPr>
          <w:color w:val="000000" w:themeColor="text1"/>
          <w14:textFill>
            <w14:solidFill>
              <w14:schemeClr w14:val="tx1"/>
            </w14:solidFill>
          </w14:textFill>
        </w:rPr>
        <w:t>）材料、工程设备暂估价应按招标工程量清单中列出的单价计入综合单价；</w:t>
      </w:r>
    </w:p>
    <w:p>
      <w:pPr>
        <w:wordWrap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4</w:t>
      </w:r>
      <w:r>
        <w:rPr>
          <w:color w:val="000000" w:themeColor="text1"/>
          <w:szCs w:val="21"/>
          <w14:textFill>
            <w14:solidFill>
              <w14:schemeClr w14:val="tx1"/>
            </w14:solidFill>
          </w14:textFill>
        </w:rPr>
        <w:t>）专业工程暂估价应按招标工程量清单中列出的金额填写；</w:t>
      </w:r>
    </w:p>
    <w:p>
      <w:pPr>
        <w:wordWrap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5</w:t>
      </w:r>
      <w:r>
        <w:rPr>
          <w:color w:val="000000" w:themeColor="text1"/>
          <w:szCs w:val="21"/>
          <w14:textFill>
            <w14:solidFill>
              <w14:schemeClr w14:val="tx1"/>
            </w14:solidFill>
          </w14:textFill>
        </w:rPr>
        <w:t>）计日工应按招标工程量清单中列出的项目和数量，自主确定综合单价并计算计日工总额；</w:t>
      </w:r>
    </w:p>
    <w:p>
      <w:pPr>
        <w:wordWrap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6</w:t>
      </w:r>
      <w:r>
        <w:rPr>
          <w:color w:val="000000" w:themeColor="text1"/>
          <w:szCs w:val="21"/>
          <w14:textFill>
            <w14:solidFill>
              <w14:schemeClr w14:val="tx1"/>
            </w14:solidFill>
          </w14:textFill>
        </w:rPr>
        <w:t>）总承包服务费应根据招标工程量清单中列出的内容</w:t>
      </w:r>
      <w:r>
        <w:rPr>
          <w:rFonts w:hAnsi="宋体"/>
          <w:color w:val="000000" w:themeColor="text1"/>
          <w:szCs w:val="21"/>
          <w14:textFill>
            <w14:solidFill>
              <w14:schemeClr w14:val="tx1"/>
            </w14:solidFill>
          </w14:textFill>
        </w:rPr>
        <w:t>和供应材料、设备情况，按照招标人提出的协调、配合与服务要求和施工现场管理需要</w:t>
      </w:r>
      <w:r>
        <w:rPr>
          <w:color w:val="000000" w:themeColor="text1"/>
          <w:szCs w:val="21"/>
          <w14:textFill>
            <w14:solidFill>
              <w14:schemeClr w14:val="tx1"/>
            </w14:solidFill>
          </w14:textFill>
        </w:rPr>
        <w:t>自主确定。</w:t>
      </w:r>
    </w:p>
    <w:p>
      <w:pPr>
        <w:wordWrap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3.</w:t>
      </w:r>
      <w:r>
        <w:rPr>
          <w:rFonts w:hint="eastAsia"/>
          <w:color w:val="000000" w:themeColor="text1"/>
          <w:szCs w:val="21"/>
          <w14:textFill>
            <w14:solidFill>
              <w14:schemeClr w14:val="tx1"/>
            </w14:solidFill>
          </w14:textFill>
        </w:rPr>
        <w:t>8</w:t>
      </w:r>
      <w:r>
        <w:rPr>
          <w:color w:val="000000" w:themeColor="text1"/>
          <w:szCs w:val="21"/>
          <w14:textFill>
            <w14:solidFill>
              <w14:schemeClr w14:val="tx1"/>
            </w14:solidFill>
          </w14:textFill>
        </w:rPr>
        <w:t>规费和</w:t>
      </w:r>
      <w:r>
        <w:rPr>
          <w:rFonts w:hint="eastAsia"/>
          <w:color w:val="000000" w:themeColor="text1"/>
          <w:szCs w:val="21"/>
          <w14:textFill>
            <w14:solidFill>
              <w14:schemeClr w14:val="tx1"/>
            </w14:solidFill>
          </w14:textFill>
        </w:rPr>
        <w:t>增值税</w:t>
      </w:r>
      <w:r>
        <w:rPr>
          <w:color w:val="000000" w:themeColor="text1"/>
          <w:szCs w:val="21"/>
          <w14:textFill>
            <w14:solidFill>
              <w14:schemeClr w14:val="tx1"/>
            </w14:solidFill>
          </w14:textFill>
        </w:rPr>
        <w:t>应按规定确定，作为不可竞争费用。</w:t>
      </w:r>
    </w:p>
    <w:p>
      <w:pPr>
        <w:wordWrap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3.</w:t>
      </w:r>
      <w:r>
        <w:rPr>
          <w:rFonts w:hint="eastAsia"/>
          <w:color w:val="000000" w:themeColor="text1"/>
          <w:szCs w:val="21"/>
          <w14:textFill>
            <w14:solidFill>
              <w14:schemeClr w14:val="tx1"/>
            </w14:solidFill>
          </w14:textFill>
        </w:rPr>
        <w:t>9</w:t>
      </w:r>
      <w:r>
        <w:rPr>
          <w:color w:val="000000" w:themeColor="text1"/>
          <w:szCs w:val="21"/>
          <w14:textFill>
            <w14:solidFill>
              <w14:schemeClr w14:val="tx1"/>
            </w14:solidFill>
          </w14:textFill>
        </w:rPr>
        <w:t>招标工程量清单与计价表中列明的所有需要填写的单价和合价的项目，投标人均应填写且只允许有一个报价。未填写单价和合价的项目，视为此项费用已包含在已标价工程量清单中其他项目的单价和合价之中。竣工结算时，此项目不得重新组价予以调整。</w:t>
      </w:r>
    </w:p>
    <w:p>
      <w:pPr>
        <w:wordWrap w:val="0"/>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3.</w:t>
      </w:r>
      <w:r>
        <w:rPr>
          <w:rFonts w:hint="eastAsia"/>
          <w:color w:val="000000" w:themeColor="text1"/>
          <w14:textFill>
            <w14:solidFill>
              <w14:schemeClr w14:val="tx1"/>
            </w14:solidFill>
          </w14:textFill>
        </w:rPr>
        <w:t>10</w:t>
      </w:r>
      <w:r>
        <w:rPr>
          <w:color w:val="000000" w:themeColor="text1"/>
          <w14:textFill>
            <w14:solidFill>
              <w14:schemeClr w14:val="tx1"/>
            </w14:solidFill>
          </w14:textFill>
        </w:rPr>
        <w:t>投标总价应当与分部分项工程费、措施项目费、其他项目费和规费、</w:t>
      </w:r>
      <w:r>
        <w:rPr>
          <w:rFonts w:hint="eastAsia"/>
          <w:color w:val="000000" w:themeColor="text1"/>
          <w14:textFill>
            <w14:solidFill>
              <w14:schemeClr w14:val="tx1"/>
            </w14:solidFill>
          </w14:textFill>
        </w:rPr>
        <w:t>增值税</w:t>
      </w:r>
      <w:r>
        <w:rPr>
          <w:color w:val="000000" w:themeColor="text1"/>
          <w14:textFill>
            <w14:solidFill>
              <w14:schemeClr w14:val="tx1"/>
            </w14:solidFill>
          </w14:textFill>
        </w:rPr>
        <w:t>的合计金额一致。</w:t>
      </w:r>
    </w:p>
    <w:p>
      <w:pPr>
        <w:wordWrap w:val="0"/>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3.1</w:t>
      </w:r>
      <w:r>
        <w:rPr>
          <w:rFonts w:hint="eastAsia"/>
          <w:color w:val="000000" w:themeColor="text1"/>
          <w14:textFill>
            <w14:solidFill>
              <w14:schemeClr w14:val="tx1"/>
            </w14:solidFill>
          </w14:textFill>
        </w:rPr>
        <w:t>1</w:t>
      </w:r>
      <w:r>
        <w:rPr>
          <w:color w:val="000000" w:themeColor="text1"/>
          <w14:textFill>
            <w14:solidFill>
              <w14:schemeClr w14:val="tx1"/>
            </w14:solidFill>
          </w14:textFill>
        </w:rPr>
        <w:t>因分部分项工程量清单漏项、设计变更、相关签证引起工程项目、工程量任何变化的，变更合同价款按专用合同条款中变更估价原则处理。</w:t>
      </w:r>
    </w:p>
    <w:p>
      <w:pPr>
        <w:wordWrap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3.1</w:t>
      </w:r>
      <w:r>
        <w:rPr>
          <w:rFonts w:hint="eastAsia"/>
          <w:color w:val="000000" w:themeColor="text1"/>
          <w:szCs w:val="21"/>
          <w14:textFill>
            <w14:solidFill>
              <w14:schemeClr w14:val="tx1"/>
            </w14:solidFill>
          </w14:textFill>
        </w:rPr>
        <w:t xml:space="preserve">2 </w:t>
      </w:r>
      <w:r>
        <w:rPr>
          <w:color w:val="000000" w:themeColor="text1"/>
          <w:szCs w:val="21"/>
          <w14:textFill>
            <w14:solidFill>
              <w14:schemeClr w14:val="tx1"/>
            </w14:solidFill>
          </w14:textFill>
        </w:rPr>
        <w:t>投标人应按《承包人提供的主要材料和设备一览表》的内容填报，不得擅自调整材料和设备名称型号规格、单位、风险系数、基准单价</w:t>
      </w:r>
      <w:r>
        <w:rPr>
          <w:rFonts w:hint="eastAsia"/>
          <w:color w:val="000000" w:themeColor="text1"/>
          <w:szCs w:val="21"/>
          <w14:textFill>
            <w14:solidFill>
              <w14:schemeClr w14:val="tx1"/>
            </w14:solidFill>
          </w14:textFill>
        </w:rPr>
        <w:t>，施工时按此采购、施工</w:t>
      </w:r>
      <w:r>
        <w:rPr>
          <w:color w:val="000000" w:themeColor="text1"/>
          <w:szCs w:val="21"/>
          <w14:textFill>
            <w14:solidFill>
              <w14:schemeClr w14:val="tx1"/>
            </w14:solidFill>
          </w14:textFill>
        </w:rPr>
        <w:t>。</w:t>
      </w:r>
    </w:p>
    <w:p>
      <w:pPr>
        <w:wordWrap w:val="0"/>
        <w:spacing w:line="360" w:lineRule="auto"/>
        <w:ind w:firstLine="420" w:firstLineChars="200"/>
        <w:rPr>
          <w:rFonts w:hAnsi="宋体"/>
          <w:color w:val="000000" w:themeColor="text1"/>
          <w14:textFill>
            <w14:solidFill>
              <w14:schemeClr w14:val="tx1"/>
            </w14:solidFill>
          </w14:textFill>
        </w:rPr>
      </w:pPr>
      <w:r>
        <w:rPr>
          <w:color w:val="000000" w:themeColor="text1"/>
          <w:szCs w:val="21"/>
          <w14:textFill>
            <w14:solidFill>
              <w14:schemeClr w14:val="tx1"/>
            </w14:solidFill>
          </w14:textFill>
        </w:rPr>
        <w:t>3.1</w:t>
      </w:r>
      <w:r>
        <w:rPr>
          <w:rFonts w:hint="eastAsia"/>
          <w:color w:val="000000" w:themeColor="text1"/>
          <w:szCs w:val="21"/>
          <w14:textFill>
            <w14:solidFill>
              <w14:schemeClr w14:val="tx1"/>
            </w14:solidFill>
          </w14:textFill>
        </w:rPr>
        <w:t>3</w:t>
      </w:r>
      <w:r>
        <w:rPr>
          <w:rFonts w:hAnsi="宋体"/>
          <w:color w:val="000000" w:themeColor="text1"/>
          <w:szCs w:val="21"/>
          <w14:textFill>
            <w14:solidFill>
              <w14:schemeClr w14:val="tx1"/>
            </w14:solidFill>
          </w14:textFill>
        </w:rPr>
        <w:t>投标报价</w:t>
      </w:r>
      <w:r>
        <w:rPr>
          <w:color w:val="000000" w:themeColor="text1"/>
          <w:szCs w:val="21"/>
          <w14:textFill>
            <w14:solidFill>
              <w14:schemeClr w14:val="tx1"/>
            </w14:solidFill>
          </w14:textFill>
        </w:rPr>
        <w:t>表格按本工程工程量清单表格要求填写，并</w:t>
      </w:r>
      <w:r>
        <w:rPr>
          <w:rFonts w:hAnsi="宋体"/>
          <w:color w:val="000000" w:themeColor="text1"/>
          <w14:textFill>
            <w14:solidFill>
              <w14:schemeClr w14:val="tx1"/>
            </w14:solidFill>
          </w14:textFill>
        </w:rPr>
        <w:t>应按招标文件的要求，附上《工程量清单综合单价分析表》（表</w:t>
      </w:r>
      <w:r>
        <w:rPr>
          <w:color w:val="000000" w:themeColor="text1"/>
          <w14:textFill>
            <w14:solidFill>
              <w14:schemeClr w14:val="tx1"/>
            </w14:solidFill>
          </w14:textFill>
        </w:rPr>
        <w:t>-09</w:t>
      </w:r>
      <w:r>
        <w:rPr>
          <w:rFonts w:hAnsi="宋体"/>
          <w:color w:val="000000" w:themeColor="text1"/>
          <w14:textFill>
            <w14:solidFill>
              <w14:schemeClr w14:val="tx1"/>
            </w14:solidFill>
          </w14:textFill>
        </w:rPr>
        <w:t>）和《主要清单项目工料机分析表》（表</w:t>
      </w:r>
      <w:r>
        <w:rPr>
          <w:color w:val="000000" w:themeColor="text1"/>
          <w14:textFill>
            <w14:solidFill>
              <w14:schemeClr w14:val="tx1"/>
            </w14:solidFill>
          </w14:textFill>
        </w:rPr>
        <w:t>-10</w:t>
      </w:r>
      <w:r>
        <w:rPr>
          <w:rFonts w:hAnsi="宋体"/>
          <w:color w:val="000000" w:themeColor="text1"/>
          <w14:textFill>
            <w14:solidFill>
              <w14:schemeClr w14:val="tx1"/>
            </w14:solidFill>
          </w14:textFill>
        </w:rPr>
        <w:t>）。</w:t>
      </w:r>
    </w:p>
    <w:p>
      <w:pPr>
        <w:wordWrap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未尽事宜详见本工程招标工程量清单、招标控制价编制说明以及现行《计价规范》等有关规定执行。</w:t>
      </w:r>
      <w:bookmarkEnd w:id="260"/>
    </w:p>
    <w:p>
      <w:pPr>
        <w:wordWrap w:val="0"/>
        <w:spacing w:line="360" w:lineRule="auto"/>
        <w:ind w:firstLine="420" w:firstLineChars="200"/>
        <w:rPr>
          <w:color w:val="000000" w:themeColor="text1"/>
          <w:szCs w:val="21"/>
          <w14:textFill>
            <w14:solidFill>
              <w14:schemeClr w14:val="tx1"/>
            </w14:solidFill>
          </w14:textFill>
        </w:rPr>
      </w:pPr>
    </w:p>
    <w:p>
      <w:pPr>
        <w:wordWrap w:val="0"/>
        <w:spacing w:line="360" w:lineRule="auto"/>
        <w:ind w:firstLine="420" w:firstLineChars="200"/>
        <w:rPr>
          <w:color w:val="000000" w:themeColor="text1"/>
          <w:szCs w:val="21"/>
          <w14:textFill>
            <w14:solidFill>
              <w14:schemeClr w14:val="tx1"/>
            </w14:solidFill>
          </w14:textFill>
        </w:rPr>
      </w:pPr>
    </w:p>
    <w:p>
      <w:pPr>
        <w:wordWrap w:val="0"/>
        <w:spacing w:line="360" w:lineRule="auto"/>
        <w:ind w:firstLine="420" w:firstLineChars="200"/>
        <w:rPr>
          <w:color w:val="000000" w:themeColor="text1"/>
          <w:szCs w:val="21"/>
          <w14:textFill>
            <w14:solidFill>
              <w14:schemeClr w14:val="tx1"/>
            </w14:solidFill>
          </w14:textFill>
        </w:rPr>
      </w:pPr>
    </w:p>
    <w:p>
      <w:pPr>
        <w:numPr>
          <w:ilvl w:val="0"/>
          <w:numId w:val="2"/>
        </w:numPr>
        <w:wordWrap w:val="0"/>
        <w:spacing w:line="360" w:lineRule="auto"/>
        <w:rPr>
          <w:rFonts w:hint="eastAsia"/>
          <w:b/>
          <w:bCs/>
          <w:color w:val="000000" w:themeColor="text1"/>
          <w:highlight w:val="none"/>
          <w:lang w:eastAsia="zh-CN"/>
          <w14:textFill>
            <w14:solidFill>
              <w14:schemeClr w14:val="tx1"/>
            </w14:solidFill>
          </w14:textFill>
        </w:rPr>
      </w:pPr>
      <w:r>
        <w:rPr>
          <w:rFonts w:hint="eastAsia"/>
          <w:b/>
          <w:bCs/>
          <w:color w:val="000000" w:themeColor="text1"/>
          <w:highlight w:val="none"/>
          <w:lang w:eastAsia="zh-CN"/>
          <w14:textFill>
            <w14:solidFill>
              <w14:schemeClr w14:val="tx1"/>
            </w14:solidFill>
          </w14:textFill>
        </w:rPr>
        <w:t>设备部分采购清单</w:t>
      </w:r>
    </w:p>
    <w:p>
      <w:pPr>
        <w:numPr>
          <w:ilvl w:val="0"/>
          <w:numId w:val="3"/>
        </w:numPr>
        <w:ind w:left="0" w:leftChars="0" w:firstLine="0" w:firstLineChars="0"/>
        <w:rPr>
          <w:rFonts w:hint="eastAsia"/>
          <w:b/>
          <w:bCs/>
          <w:sz w:val="30"/>
          <w:szCs w:val="30"/>
          <w:highlight w:val="none"/>
          <w:lang w:val="en-US" w:eastAsia="zh-CN"/>
        </w:rPr>
      </w:pPr>
      <w:r>
        <w:rPr>
          <w:rFonts w:hint="eastAsia"/>
          <w:b/>
          <w:bCs/>
          <w:sz w:val="30"/>
          <w:szCs w:val="30"/>
          <w:highlight w:val="none"/>
        </w:rPr>
        <w:t>边台</w:t>
      </w:r>
      <w:r>
        <w:rPr>
          <w:rFonts w:hint="eastAsia"/>
          <w:b/>
          <w:bCs/>
          <w:sz w:val="30"/>
          <w:szCs w:val="30"/>
          <w:highlight w:val="none"/>
          <w:lang w:eastAsia="zh-CN"/>
        </w:rPr>
        <w:t>、</w:t>
      </w:r>
      <w:r>
        <w:rPr>
          <w:rFonts w:hint="eastAsia"/>
          <w:b/>
          <w:bCs/>
          <w:sz w:val="30"/>
          <w:szCs w:val="30"/>
          <w:highlight w:val="none"/>
          <w:lang w:val="en-US" w:eastAsia="zh-CN"/>
        </w:rPr>
        <w:t>工作台、角柜、仪器台、中央台</w:t>
      </w:r>
    </w:p>
    <w:p>
      <w:pPr>
        <w:spacing w:line="360" w:lineRule="auto"/>
        <w:ind w:left="0" w:leftChars="0" w:firstLine="0" w:firstLineChars="0"/>
        <w:rPr>
          <w:rFonts w:hint="eastAsia" w:ascii="宋体" w:hAnsi="宋体" w:cs="宋体"/>
          <w:bCs/>
          <w:color w:val="auto"/>
          <w:szCs w:val="21"/>
          <w:highlight w:val="none"/>
        </w:rPr>
      </w:pPr>
      <w:r>
        <w:rPr>
          <w:rFonts w:hint="eastAsia" w:ascii="宋体" w:hAnsi="宋体" w:cs="宋体"/>
          <w:bCs/>
          <w:color w:val="auto"/>
          <w:szCs w:val="21"/>
          <w:highlight w:val="none"/>
        </w:rPr>
        <w:t>1．台面部分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210" w:firstLineChars="100"/>
        <w:jc w:val="both"/>
        <w:textAlignment w:val="auto"/>
        <w:outlineLvl w:val="9"/>
        <w:rPr>
          <w:rFonts w:hint="eastAsia" w:ascii="Arial" w:hAnsi="Arial" w:cs="Arial"/>
          <w:bCs/>
          <w:color w:val="auto"/>
          <w:szCs w:val="21"/>
          <w:highlight w:val="none"/>
        </w:rPr>
      </w:pPr>
      <w:r>
        <w:rPr>
          <w:rFonts w:hint="eastAsia" w:ascii="Arial" w:hAnsi="Arial" w:cs="Arial"/>
          <w:bCs/>
          <w:color w:val="auto"/>
          <w:szCs w:val="21"/>
          <w:highlight w:val="none"/>
        </w:rPr>
        <w:t>采用20</w:t>
      </w:r>
      <w:r>
        <w:rPr>
          <w:rFonts w:hint="eastAsia" w:ascii="Arial" w:hAnsi="Arial" w:cs="Arial"/>
          <w:bCs/>
          <w:color w:val="auto"/>
          <w:szCs w:val="21"/>
          <w:highlight w:val="none"/>
          <w:lang w:val="en-US" w:eastAsia="zh-CN"/>
        </w:rPr>
        <w:t>mm</w:t>
      </w:r>
      <w:r>
        <w:rPr>
          <w:rFonts w:hint="eastAsia" w:ascii="Arial" w:hAnsi="Arial" w:cs="Arial"/>
          <w:bCs/>
          <w:color w:val="auto"/>
          <w:szCs w:val="21"/>
          <w:highlight w:val="none"/>
        </w:rPr>
        <w:t>厚一体成型高温烧制实验室工业陶瓷台面，见截面采用同色低温上釉，或者釉料与胚体经高温一体烧结而成，表面釉面颜色和胚体颜色一致的实验室专用陶瓷台面，台面表面耐高温、耐腐蚀、耐磨、不脱色、不变色、美观大方。</w:t>
      </w:r>
    </w:p>
    <w:p>
      <w:pPr>
        <w:widowControl/>
        <w:spacing w:line="360" w:lineRule="auto"/>
        <w:textAlignment w:val="center"/>
        <w:rPr>
          <w:rFonts w:hint="eastAsia" w:ascii="宋体" w:hAnsi="宋体" w:cs="宋体"/>
          <w:color w:val="auto"/>
          <w:kern w:val="0"/>
          <w:szCs w:val="21"/>
        </w:rPr>
      </w:pPr>
      <w:r>
        <w:rPr>
          <w:rFonts w:hint="eastAsia" w:ascii="宋体" w:hAnsi="宋体" w:cs="宋体"/>
          <w:color w:val="auto"/>
          <w:kern w:val="0"/>
          <w:szCs w:val="21"/>
          <w:lang w:eastAsia="zh-CN"/>
        </w:rPr>
        <w:t>◆</w:t>
      </w:r>
      <w:r>
        <w:rPr>
          <w:rFonts w:hint="eastAsia" w:ascii="Arial" w:hAnsi="Arial" w:cs="Arial"/>
          <w:bCs/>
          <w:color w:val="auto"/>
          <w:szCs w:val="21"/>
          <w:highlight w:val="none"/>
          <w:lang w:val="en-US" w:eastAsia="zh-CN"/>
        </w:rPr>
        <w:t>A</w:t>
      </w:r>
      <w:r>
        <w:rPr>
          <w:rFonts w:hint="eastAsia" w:ascii="Arial" w:hAnsi="Arial" w:cs="Arial"/>
          <w:bCs/>
          <w:color w:val="auto"/>
          <w:szCs w:val="21"/>
          <w:highlight w:val="none"/>
        </w:rPr>
        <w:t>、耐酸碱腐蚀：要求参照GB/T17657-2013标准，提供抗化学和污染性能的检测报告（含提供盖玻璃片的检测报告），要求包含对含有98%硫酸、65%硝酸、37%盐酸、※草酸、正辛烷在内的50多种化学试剂的测试，且检测结果均为表面无变化。</w:t>
      </w:r>
      <w:r>
        <w:rPr>
          <w:rFonts w:hint="eastAsia" w:ascii="Arial" w:hAnsi="Arial" w:cs="Arial"/>
          <w:bCs/>
          <w:color w:val="auto"/>
          <w:szCs w:val="21"/>
          <w:highlight w:val="none"/>
          <w:lang w:eastAsia="zh-CN"/>
        </w:rPr>
        <w:t>中标后需</w:t>
      </w:r>
      <w:r>
        <w:rPr>
          <w:rFonts w:hint="eastAsia" w:ascii="Arial" w:hAnsi="Arial" w:cs="Arial"/>
          <w:bCs/>
          <w:color w:val="auto"/>
          <w:szCs w:val="21"/>
          <w:highlight w:val="none"/>
        </w:rPr>
        <w:t>提供通过CMA或CNAS认证的检测机构出具的符合上述参数的检测报告，</w:t>
      </w:r>
      <w:r>
        <w:rPr>
          <w:rFonts w:hint="eastAsia" w:ascii="宋体" w:hAnsi="宋体" w:cs="宋体"/>
          <w:color w:val="auto"/>
          <w:kern w:val="0"/>
          <w:szCs w:val="21"/>
        </w:rPr>
        <w:t>并加</w:t>
      </w:r>
      <w:r>
        <w:rPr>
          <w:rFonts w:hint="eastAsia" w:ascii="宋体" w:hAnsi="宋体" w:cs="宋体"/>
          <w:color w:val="auto"/>
          <w:kern w:val="0"/>
          <w:szCs w:val="21"/>
          <w:lang w:eastAsia="zh-CN"/>
        </w:rPr>
        <w:t>盖厂家</w:t>
      </w:r>
      <w:r>
        <w:rPr>
          <w:rFonts w:hint="eastAsia" w:ascii="宋体" w:hAnsi="宋体" w:cs="宋体"/>
          <w:color w:val="auto"/>
          <w:kern w:val="0"/>
          <w:szCs w:val="21"/>
        </w:rPr>
        <w:t>鲜章及PC端或手机端官网二维码查询检测报告真伪验证通过。</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cs="宋体"/>
          <w:color w:val="auto"/>
          <w:kern w:val="0"/>
          <w:szCs w:val="21"/>
        </w:rPr>
      </w:pPr>
      <w:r>
        <w:rPr>
          <w:rFonts w:hint="eastAsia" w:ascii="宋体" w:hAnsi="宋体" w:cs="宋体"/>
          <w:color w:val="auto"/>
          <w:kern w:val="0"/>
          <w:szCs w:val="21"/>
          <w:lang w:eastAsia="zh-CN"/>
        </w:rPr>
        <w:t>◆</w:t>
      </w:r>
      <w:r>
        <w:rPr>
          <w:rFonts w:hint="eastAsia" w:ascii="Arial" w:hAnsi="Arial" w:cs="Arial"/>
          <w:bCs/>
          <w:color w:val="auto"/>
          <w:szCs w:val="21"/>
          <w:highlight w:val="none"/>
          <w:lang w:val="en-US" w:eastAsia="zh-CN"/>
        </w:rPr>
        <w:t>B</w:t>
      </w:r>
      <w:r>
        <w:rPr>
          <w:rFonts w:hint="eastAsia" w:ascii="Arial" w:hAnsi="Arial" w:cs="Arial"/>
          <w:bCs/>
          <w:color w:val="auto"/>
          <w:szCs w:val="21"/>
          <w:highlight w:val="none"/>
        </w:rPr>
        <w:t>、弯曲弹性模量：参照标准GB/T 26696-2011  6.17要求  弯曲弹性模量值≥57000MPa。</w:t>
      </w:r>
      <w:r>
        <w:rPr>
          <w:rFonts w:hint="eastAsia" w:ascii="Arial" w:hAnsi="Arial" w:cs="Arial"/>
          <w:bCs/>
          <w:color w:val="auto"/>
          <w:szCs w:val="21"/>
          <w:highlight w:val="none"/>
          <w:lang w:eastAsia="zh-CN"/>
        </w:rPr>
        <w:t>中标后需</w:t>
      </w:r>
      <w:r>
        <w:rPr>
          <w:rFonts w:hint="eastAsia" w:ascii="Arial" w:hAnsi="Arial" w:cs="Arial"/>
          <w:bCs/>
          <w:color w:val="auto"/>
          <w:szCs w:val="21"/>
          <w:highlight w:val="none"/>
        </w:rPr>
        <w:t>提供通过CMA及CNAS认证的检测机构出具的符合上述参数的检测报告，</w:t>
      </w:r>
      <w:r>
        <w:rPr>
          <w:rFonts w:hint="eastAsia" w:ascii="宋体" w:hAnsi="宋体" w:cs="宋体"/>
          <w:color w:val="auto"/>
          <w:kern w:val="0"/>
          <w:szCs w:val="21"/>
        </w:rPr>
        <w:t>并加</w:t>
      </w:r>
      <w:r>
        <w:rPr>
          <w:rFonts w:hint="eastAsia" w:ascii="宋体" w:hAnsi="宋体" w:cs="宋体"/>
          <w:color w:val="auto"/>
          <w:kern w:val="0"/>
          <w:szCs w:val="21"/>
          <w:lang w:eastAsia="zh-CN"/>
        </w:rPr>
        <w:t>盖厂家</w:t>
      </w:r>
      <w:r>
        <w:rPr>
          <w:rFonts w:hint="eastAsia" w:ascii="宋体" w:hAnsi="宋体" w:cs="宋体"/>
          <w:color w:val="auto"/>
          <w:kern w:val="0"/>
          <w:szCs w:val="21"/>
        </w:rPr>
        <w:t>鲜章及PC端或手机端官网二维码查询检测报告真伪验证通过。</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cs="宋体"/>
          <w:color w:val="auto"/>
          <w:kern w:val="0"/>
          <w:szCs w:val="21"/>
        </w:rPr>
      </w:pPr>
      <w:r>
        <w:rPr>
          <w:rFonts w:hint="eastAsia" w:ascii="宋体" w:hAnsi="宋体" w:cs="宋体"/>
          <w:color w:val="auto"/>
          <w:kern w:val="0"/>
          <w:szCs w:val="21"/>
          <w:lang w:eastAsia="zh-CN"/>
        </w:rPr>
        <w:t>◆</w:t>
      </w:r>
      <w:r>
        <w:rPr>
          <w:rFonts w:hint="eastAsia" w:ascii="Arial" w:hAnsi="Arial" w:cs="Arial"/>
          <w:bCs/>
          <w:color w:val="auto"/>
          <w:szCs w:val="21"/>
          <w:highlight w:val="none"/>
          <w:lang w:val="en-US" w:eastAsia="zh-CN"/>
        </w:rPr>
        <w:t>C、</w:t>
      </w:r>
      <w:r>
        <w:rPr>
          <w:rFonts w:hint="eastAsia" w:ascii="Arial" w:hAnsi="Arial" w:cs="Arial"/>
          <w:bCs/>
          <w:color w:val="auto"/>
          <w:szCs w:val="21"/>
          <w:highlight w:val="none"/>
        </w:rPr>
        <w:t>破坏强度：检测参照标准GB/T 3810.4-2016，检测结果破坏强度的平均值≥13900N。</w:t>
      </w:r>
      <w:r>
        <w:rPr>
          <w:rFonts w:hint="eastAsia" w:ascii="Arial" w:hAnsi="Arial" w:cs="Arial"/>
          <w:bCs/>
          <w:color w:val="auto"/>
          <w:szCs w:val="21"/>
          <w:highlight w:val="none"/>
          <w:lang w:eastAsia="zh-CN"/>
        </w:rPr>
        <w:t>中标后需</w:t>
      </w:r>
      <w:r>
        <w:rPr>
          <w:rFonts w:hint="eastAsia" w:ascii="Arial" w:hAnsi="Arial" w:cs="Arial"/>
          <w:bCs/>
          <w:color w:val="auto"/>
          <w:szCs w:val="21"/>
          <w:highlight w:val="none"/>
        </w:rPr>
        <w:t>提供通过CMA及CNAS认证的检测机构出具的符合上述参数的检测报告，</w:t>
      </w:r>
      <w:r>
        <w:rPr>
          <w:rFonts w:hint="eastAsia" w:ascii="宋体" w:hAnsi="宋体" w:cs="宋体"/>
          <w:color w:val="auto"/>
          <w:kern w:val="0"/>
          <w:szCs w:val="21"/>
        </w:rPr>
        <w:t>并加盖</w:t>
      </w:r>
      <w:r>
        <w:rPr>
          <w:rFonts w:hint="eastAsia" w:ascii="宋体" w:hAnsi="宋体" w:cs="宋体"/>
          <w:color w:val="auto"/>
          <w:kern w:val="0"/>
          <w:szCs w:val="21"/>
          <w:lang w:eastAsia="zh-CN"/>
        </w:rPr>
        <w:t>厂家</w:t>
      </w:r>
      <w:r>
        <w:rPr>
          <w:rFonts w:hint="eastAsia" w:ascii="宋体" w:hAnsi="宋体" w:cs="宋体"/>
          <w:color w:val="auto"/>
          <w:kern w:val="0"/>
          <w:szCs w:val="21"/>
        </w:rPr>
        <w:t>鲜章及PC端或手机端官网二维码查询检测报告真伪验证通过。</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Arial" w:hAnsi="Arial" w:cs="Arial"/>
          <w:bCs/>
          <w:color w:val="auto"/>
          <w:szCs w:val="21"/>
          <w:highlight w:val="none"/>
        </w:rPr>
      </w:pPr>
      <w:r>
        <w:rPr>
          <w:rFonts w:hint="eastAsia" w:ascii="宋体" w:hAnsi="宋体" w:cs="宋体"/>
          <w:color w:val="auto"/>
          <w:kern w:val="0"/>
          <w:szCs w:val="21"/>
          <w:lang w:eastAsia="zh-CN"/>
        </w:rPr>
        <w:t>◆</w:t>
      </w:r>
      <w:r>
        <w:rPr>
          <w:rFonts w:hint="eastAsia" w:ascii="Arial" w:hAnsi="Arial" w:cs="Arial"/>
          <w:bCs/>
          <w:color w:val="auto"/>
          <w:szCs w:val="21"/>
          <w:highlight w:val="none"/>
          <w:lang w:val="en-US" w:eastAsia="zh-CN"/>
        </w:rPr>
        <w:t>D、</w:t>
      </w:r>
      <w:r>
        <w:rPr>
          <w:rFonts w:hint="eastAsia" w:ascii="Arial" w:hAnsi="Arial" w:cs="Arial"/>
          <w:bCs/>
          <w:color w:val="auto"/>
          <w:szCs w:val="21"/>
          <w:highlight w:val="none"/>
        </w:rPr>
        <w:t>光泽度：参照GB/T9754-2007标准,经60°中光泽仪测试，光泽度≤18。</w:t>
      </w:r>
      <w:r>
        <w:rPr>
          <w:rFonts w:hint="eastAsia" w:ascii="Arial" w:hAnsi="Arial" w:cs="Arial"/>
          <w:bCs/>
          <w:color w:val="auto"/>
          <w:szCs w:val="21"/>
          <w:highlight w:val="none"/>
          <w:lang w:eastAsia="zh-CN"/>
        </w:rPr>
        <w:t>中标后需</w:t>
      </w:r>
      <w:r>
        <w:rPr>
          <w:rFonts w:hint="eastAsia" w:ascii="Arial" w:hAnsi="Arial" w:cs="Arial"/>
          <w:bCs/>
          <w:color w:val="auto"/>
          <w:szCs w:val="21"/>
          <w:highlight w:val="none"/>
        </w:rPr>
        <w:t>提供通过CMA及CNAS认证的检测机构出具的符合上述参数的检测报告，</w:t>
      </w:r>
      <w:r>
        <w:rPr>
          <w:rFonts w:hint="eastAsia" w:ascii="宋体" w:hAnsi="宋体" w:cs="宋体"/>
          <w:color w:val="auto"/>
          <w:kern w:val="0"/>
          <w:szCs w:val="21"/>
        </w:rPr>
        <w:t>并加盖</w:t>
      </w:r>
      <w:r>
        <w:rPr>
          <w:rFonts w:hint="eastAsia" w:ascii="宋体" w:hAnsi="宋体" w:cs="宋体"/>
          <w:color w:val="auto"/>
          <w:kern w:val="0"/>
          <w:szCs w:val="21"/>
          <w:lang w:eastAsia="zh-CN"/>
        </w:rPr>
        <w:t>厂家</w:t>
      </w:r>
      <w:r>
        <w:rPr>
          <w:rFonts w:hint="eastAsia" w:ascii="宋体" w:hAnsi="宋体" w:cs="宋体"/>
          <w:color w:val="auto"/>
          <w:kern w:val="0"/>
          <w:szCs w:val="21"/>
        </w:rPr>
        <w:t>鲜章及PC端或手机端官网二维码查询检测报告真伪验证通过。</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ascii="宋体" w:hAnsi="宋体" w:cs="宋体"/>
          <w:color w:val="auto"/>
          <w:kern w:val="0"/>
          <w:szCs w:val="21"/>
          <w:lang w:bidi="ar"/>
        </w:rPr>
      </w:pPr>
      <w:r>
        <w:rPr>
          <w:rFonts w:hint="eastAsia" w:ascii="Arial" w:hAnsi="Arial" w:cs="Arial"/>
          <w:bCs/>
          <w:color w:val="auto"/>
          <w:szCs w:val="21"/>
        </w:rPr>
        <w:t>2、</w:t>
      </w:r>
      <w:r>
        <w:rPr>
          <w:rFonts w:hint="eastAsia" w:ascii="宋体" w:hAnsi="宋体" w:cs="宋体"/>
          <w:color w:val="auto"/>
          <w:kern w:val="0"/>
          <w:szCs w:val="21"/>
          <w:lang w:bidi="ar"/>
        </w:rPr>
        <w:t xml:space="preserve">金属主框架部分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cs="宋体"/>
          <w:color w:val="auto"/>
          <w:kern w:val="0"/>
          <w:szCs w:val="21"/>
          <w:lang w:bidi="ar"/>
        </w:rPr>
      </w:pPr>
      <w:r>
        <w:rPr>
          <w:rFonts w:hint="eastAsia" w:ascii="宋体" w:hAnsi="宋体" w:cs="宋体"/>
          <w:color w:val="auto"/>
          <w:kern w:val="0"/>
          <w:szCs w:val="21"/>
          <w:lang w:eastAsia="zh-CN" w:bidi="ar"/>
        </w:rPr>
        <w:t>（</w:t>
      </w:r>
      <w:r>
        <w:rPr>
          <w:rFonts w:hint="eastAsia" w:ascii="宋体" w:hAnsi="宋体" w:cs="宋体"/>
          <w:color w:val="auto"/>
          <w:kern w:val="0"/>
          <w:szCs w:val="21"/>
          <w:lang w:bidi="ar"/>
        </w:rPr>
        <w:t>1</w:t>
      </w:r>
      <w:r>
        <w:rPr>
          <w:rFonts w:hint="eastAsia" w:ascii="宋体" w:hAnsi="宋体" w:cs="宋体"/>
          <w:color w:val="auto"/>
          <w:kern w:val="0"/>
          <w:szCs w:val="21"/>
          <w:lang w:eastAsia="zh-CN" w:bidi="ar"/>
        </w:rPr>
        <w:t>）</w:t>
      </w:r>
      <w:r>
        <w:rPr>
          <w:rFonts w:hint="eastAsia" w:ascii="宋体" w:hAnsi="宋体" w:cs="宋体"/>
          <w:color w:val="auto"/>
          <w:kern w:val="0"/>
          <w:szCs w:val="21"/>
          <w:lang w:bidi="ar"/>
        </w:rPr>
        <w:t>.全钢落地箱体，箱体采用组合式，可拆装结构，箱体及层板采用≧1mm优质冷轧钢板制成，钢材表面经酸洗、磷化、表面均经静电及磷化处理，环氧树脂喷涂厚度≥ 75μm。具有耐腐蚀、防火、防潮、耐高温等功能。所有组件经模具冲压折弯焊接而成，暴露焊接部分打磨；无论垂直方向及水平方向其交叉角平面均光滑过渡，焊点无毛刺、无脱焊、无虚焊、无假焊，且经打磨平磨平整并防锈处理。所有柜体板材都可拆卸，水平可调地脚高度30—50mm。</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cs="宋体"/>
          <w:color w:val="auto"/>
          <w:kern w:val="0"/>
          <w:szCs w:val="21"/>
          <w:lang w:bidi="ar"/>
        </w:rPr>
      </w:pPr>
      <w:r>
        <w:rPr>
          <w:rFonts w:hint="eastAsia" w:ascii="宋体" w:hAnsi="宋体" w:cs="宋体"/>
          <w:color w:val="auto"/>
          <w:kern w:val="0"/>
          <w:szCs w:val="21"/>
          <w:lang w:eastAsia="zh-CN" w:bidi="ar"/>
        </w:rPr>
        <w:t>（</w:t>
      </w:r>
      <w:r>
        <w:rPr>
          <w:rFonts w:hint="eastAsia" w:ascii="宋体" w:hAnsi="宋体" w:cs="宋体"/>
          <w:color w:val="auto"/>
          <w:kern w:val="0"/>
          <w:szCs w:val="21"/>
          <w:lang w:bidi="ar"/>
        </w:rPr>
        <w:t>2</w:t>
      </w:r>
      <w:r>
        <w:rPr>
          <w:rFonts w:hint="eastAsia" w:ascii="宋体" w:hAnsi="宋体" w:cs="宋体"/>
          <w:color w:val="auto"/>
          <w:kern w:val="0"/>
          <w:szCs w:val="21"/>
          <w:lang w:eastAsia="zh-CN" w:bidi="ar"/>
        </w:rPr>
        <w:t>）</w:t>
      </w:r>
      <w:r>
        <w:rPr>
          <w:rFonts w:hint="eastAsia" w:ascii="宋体" w:hAnsi="宋体" w:cs="宋体"/>
          <w:color w:val="auto"/>
          <w:kern w:val="0"/>
          <w:szCs w:val="21"/>
          <w:lang w:bidi="ar"/>
        </w:rPr>
        <w:t xml:space="preserve">.柜体/柜门/抽屉面板：采用≧1mm优质冷轧钢板制成，双层设计，内外层均防腐蚀及撞击，中间带有隔音层。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cs="宋体"/>
          <w:color w:val="auto"/>
          <w:kern w:val="0"/>
          <w:szCs w:val="21"/>
          <w:lang w:bidi="ar"/>
        </w:rPr>
      </w:pPr>
      <w:r>
        <w:rPr>
          <w:rFonts w:hint="eastAsia" w:ascii="宋体" w:hAnsi="宋体" w:cs="宋体"/>
          <w:color w:val="auto"/>
          <w:kern w:val="0"/>
          <w:szCs w:val="21"/>
          <w:lang w:eastAsia="zh-CN" w:bidi="ar"/>
        </w:rPr>
        <w:t>（</w:t>
      </w:r>
      <w:r>
        <w:rPr>
          <w:rFonts w:hint="eastAsia" w:ascii="宋体" w:hAnsi="宋体" w:cs="宋体"/>
          <w:color w:val="auto"/>
          <w:kern w:val="0"/>
          <w:szCs w:val="21"/>
          <w:lang w:bidi="ar"/>
        </w:rPr>
        <w:t>3</w:t>
      </w:r>
      <w:r>
        <w:rPr>
          <w:rFonts w:hint="eastAsia" w:ascii="宋体" w:hAnsi="宋体" w:cs="宋体"/>
          <w:color w:val="auto"/>
          <w:kern w:val="0"/>
          <w:szCs w:val="21"/>
          <w:lang w:eastAsia="zh-CN" w:bidi="ar"/>
        </w:rPr>
        <w:t>）</w:t>
      </w:r>
      <w:r>
        <w:rPr>
          <w:rFonts w:hint="eastAsia" w:ascii="宋体" w:hAnsi="宋体" w:cs="宋体"/>
          <w:color w:val="auto"/>
          <w:kern w:val="0"/>
          <w:szCs w:val="21"/>
          <w:lang w:bidi="ar"/>
        </w:rPr>
        <w:t>.合叶：每片门板至少配置两只合叶，门板合叶以304#不锈钢板成型合叶，钉采用304#不锈钢成型的钉固定。</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cs="宋体"/>
          <w:color w:val="auto"/>
          <w:kern w:val="0"/>
          <w:szCs w:val="21"/>
          <w:lang w:bidi="ar"/>
        </w:rPr>
      </w:pPr>
      <w:r>
        <w:rPr>
          <w:rFonts w:hint="eastAsia" w:ascii="宋体" w:hAnsi="宋体" w:cs="宋体"/>
          <w:color w:val="auto"/>
          <w:kern w:val="0"/>
          <w:szCs w:val="21"/>
          <w:lang w:eastAsia="zh-CN" w:bidi="ar"/>
        </w:rPr>
        <w:t>（</w:t>
      </w:r>
      <w:r>
        <w:rPr>
          <w:rFonts w:hint="eastAsia" w:ascii="宋体" w:hAnsi="宋体" w:cs="宋体"/>
          <w:color w:val="auto"/>
          <w:kern w:val="0"/>
          <w:szCs w:val="21"/>
          <w:lang w:bidi="ar"/>
        </w:rPr>
        <w:t>4</w:t>
      </w:r>
      <w:r>
        <w:rPr>
          <w:rFonts w:hint="eastAsia" w:ascii="宋体" w:hAnsi="宋体" w:cs="宋体"/>
          <w:color w:val="auto"/>
          <w:kern w:val="0"/>
          <w:szCs w:val="21"/>
          <w:lang w:eastAsia="zh-CN" w:bidi="ar"/>
        </w:rPr>
        <w:t>）</w:t>
      </w:r>
      <w:r>
        <w:rPr>
          <w:rFonts w:hint="eastAsia" w:ascii="宋体" w:hAnsi="宋体" w:cs="宋体"/>
          <w:color w:val="auto"/>
          <w:kern w:val="0"/>
          <w:szCs w:val="21"/>
          <w:lang w:bidi="ar"/>
        </w:rPr>
        <w:t xml:space="preserve">.拉手：采用铝合金封边C形、一字型一体成型拉手或不锈钢的拉手。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Arial" w:hAnsi="Arial" w:cs="Arial"/>
          <w:bCs/>
          <w:color w:val="auto"/>
          <w:szCs w:val="21"/>
        </w:rPr>
      </w:pPr>
      <w:r>
        <w:rPr>
          <w:rFonts w:hint="eastAsia" w:ascii="宋体" w:hAnsi="宋体" w:cs="宋体"/>
          <w:color w:val="auto"/>
          <w:kern w:val="0"/>
          <w:szCs w:val="21"/>
          <w:lang w:eastAsia="zh-CN" w:bidi="ar"/>
        </w:rPr>
        <w:t>（</w:t>
      </w:r>
      <w:r>
        <w:rPr>
          <w:rFonts w:hint="eastAsia" w:ascii="宋体" w:hAnsi="宋体" w:cs="宋体"/>
          <w:color w:val="auto"/>
          <w:kern w:val="0"/>
          <w:szCs w:val="21"/>
          <w:lang w:bidi="ar"/>
        </w:rPr>
        <w:t>5</w:t>
      </w:r>
      <w:r>
        <w:rPr>
          <w:rFonts w:hint="eastAsia" w:ascii="宋体" w:hAnsi="宋体" w:cs="宋体"/>
          <w:color w:val="auto"/>
          <w:kern w:val="0"/>
          <w:szCs w:val="21"/>
          <w:lang w:eastAsia="zh-CN" w:bidi="ar"/>
        </w:rPr>
        <w:t>）</w:t>
      </w:r>
      <w:r>
        <w:rPr>
          <w:rFonts w:hint="eastAsia" w:ascii="宋体" w:hAnsi="宋体" w:cs="宋体"/>
          <w:color w:val="auto"/>
          <w:kern w:val="0"/>
          <w:szCs w:val="21"/>
          <w:lang w:bidi="ar"/>
        </w:rPr>
        <w:t>.三节式静音滑轨：静音设计，表面经过环氧树脂喷涂。运动负重≥25kg开合达五万次以上，使用寿命长，滑轨畅顺及静音效果佳,滑轨上有生产厂家铭牌。</w:t>
      </w:r>
    </w:p>
    <w:p>
      <w:pPr>
        <w:rPr>
          <w:rFonts w:hint="eastAsia"/>
        </w:rPr>
      </w:pPr>
    </w:p>
    <w:p>
      <w:pPr>
        <w:numPr>
          <w:ilvl w:val="0"/>
          <w:numId w:val="0"/>
        </w:numPr>
        <w:rPr>
          <w:rFonts w:hint="eastAsia"/>
          <w:b/>
          <w:bCs/>
          <w:sz w:val="30"/>
          <w:szCs w:val="30"/>
        </w:rPr>
      </w:pPr>
      <w:r>
        <w:rPr>
          <w:rFonts w:hint="eastAsia"/>
          <w:b/>
          <w:bCs/>
          <w:sz w:val="30"/>
          <w:szCs w:val="30"/>
          <w:lang w:eastAsia="zh-CN"/>
        </w:rPr>
        <w:t>（二）</w:t>
      </w:r>
      <w:r>
        <w:rPr>
          <w:rFonts w:hint="eastAsia"/>
          <w:b/>
          <w:bCs/>
          <w:sz w:val="30"/>
          <w:szCs w:val="30"/>
        </w:rPr>
        <w:t>不锈钢边台</w:t>
      </w:r>
    </w:p>
    <w:p>
      <w:pPr>
        <w:spacing w:line="360" w:lineRule="auto"/>
        <w:rPr>
          <w:rFonts w:hint="eastAsia"/>
        </w:rPr>
      </w:pPr>
      <w:r>
        <w:rPr>
          <w:rFonts w:hint="eastAsia"/>
        </w:rPr>
        <w:t>主体采用1.0MM厚SUS304不锈钢板制作，台面采用双层不锈钢板，垂直方向及水平方向其交叉角平面均光滑过度，焊点无毛刺、无脱焊、无虚焊、无假焊，且经打磨处理。ABS专用注塑可调脚，高度可调节，防滑减震。</w:t>
      </w:r>
    </w:p>
    <w:p>
      <w:pPr>
        <w:rPr>
          <w:rFonts w:hint="eastAsia"/>
        </w:rPr>
      </w:pPr>
    </w:p>
    <w:p>
      <w:pPr>
        <w:numPr>
          <w:ilvl w:val="0"/>
          <w:numId w:val="0"/>
        </w:numPr>
        <w:rPr>
          <w:rFonts w:hint="eastAsia"/>
          <w:b/>
          <w:bCs/>
          <w:sz w:val="30"/>
          <w:szCs w:val="30"/>
        </w:rPr>
      </w:pPr>
      <w:r>
        <w:rPr>
          <w:rFonts w:hint="eastAsia"/>
          <w:b/>
          <w:bCs/>
          <w:sz w:val="30"/>
          <w:szCs w:val="30"/>
          <w:lang w:eastAsia="zh-CN"/>
        </w:rPr>
        <w:t>（三）</w:t>
      </w:r>
      <w:r>
        <w:rPr>
          <w:rFonts w:hint="eastAsia"/>
          <w:b/>
          <w:bCs/>
          <w:sz w:val="30"/>
          <w:szCs w:val="30"/>
        </w:rPr>
        <w:t>除尘通风柜</w:t>
      </w:r>
    </w:p>
    <w:p>
      <w:pPr>
        <w:spacing w:line="360" w:lineRule="auto"/>
        <w:rPr>
          <w:rFonts w:hint="eastAsia"/>
        </w:rPr>
      </w:pPr>
      <w:r>
        <w:rPr>
          <w:rFonts w:hint="eastAsia"/>
        </w:rPr>
        <w:t>全钢结构，带水。1、上柜（通风柜）外壳：基材采用厚1.2mm冷轧钢板，由背板，侧板，面板，顶板组合而成，每一块板都可拆装更换。上柜内衬板：采用5MM厚抗酸碱、耐高温抗贝特板。2、导流板（BAFFIE）：导流设计，其材质同内衬板，导流板安装位置与角度使排气分布均匀，无死角，在标准状况下，导流板上方与中、下方出风口排风量比例各约50+10%，以确保不同比重之气体均能有效排除。</w:t>
      </w:r>
      <w:r>
        <w:rPr>
          <w:rFonts w:hint="eastAsia"/>
          <w:lang w:eastAsia="zh-CN"/>
        </w:rPr>
        <w:t>另有一层洁净过滤网，保护除尘风管，避免大颗粒物质吸入沉淀积累</w:t>
      </w:r>
      <w:r>
        <w:rPr>
          <w:rFonts w:hint="eastAsia"/>
        </w:rPr>
        <w:t>3、操作台面： 采用</w:t>
      </w:r>
      <w:r>
        <w:rPr>
          <w:rFonts w:hint="eastAsia"/>
          <w:lang w:val="en-US" w:eastAsia="zh-CN"/>
        </w:rPr>
        <w:t>20mm</w:t>
      </w:r>
      <w:r>
        <w:rPr>
          <w:rFonts w:hint="eastAsia"/>
        </w:rPr>
        <w:t>厚</w:t>
      </w:r>
      <w:r>
        <w:rPr>
          <w:rFonts w:hint="eastAsia"/>
          <w:lang w:eastAsia="zh-CN"/>
        </w:rPr>
        <w:t>陶瓷台面，材质要求与边台一致</w:t>
      </w:r>
      <w:r>
        <w:rPr>
          <w:rFonts w:hint="eastAsia"/>
        </w:rPr>
        <w:t>。4、底柜：框架由国家标准40*60*1.5mm上海宝钢产优质空心钢焊接而成，箱体由箱体面板，侧板，底板，后挡板组合而成，面板，侧板，底板，后挡板可全拆装，易于维护，方便使用表面经过碱洗除油、酸洗除锈、磷化附膜、钝化、静电机器  手自动喷涂和高温固化处理。热固性粉末喷塑；除锈、耐磨、防腐蚀，耐酸碱。5、调节门：调节门玻璃：采用厚6mm安全钢化玻璃。无段平衡设计，视窗可停留在任意高度，其上下行程具静音轨道予以限制，避免摇晃碰撞。6、集气风罩：采用锥形缩口集气罩，底部入口为长方形开口，顶部出口管径依风柜尺寸1MM约10，出口衔接管口高度50MM（含）以上，便于风管套管衔接，集气罩具良好之锥形集气角度及圆滑度，以获得良好之集气平均及低压损。7、照明设备：灯罩内具220V、30W日光灯一支。8、侧边配置有一个pp小水杯，用于废水的收集。</w:t>
      </w:r>
    </w:p>
    <w:p>
      <w:pPr>
        <w:numPr>
          <w:ilvl w:val="0"/>
          <w:numId w:val="0"/>
        </w:numPr>
        <w:rPr>
          <w:rFonts w:hint="eastAsia"/>
          <w:b/>
          <w:bCs/>
          <w:sz w:val="30"/>
          <w:szCs w:val="30"/>
        </w:rPr>
      </w:pPr>
      <w:r>
        <w:rPr>
          <w:rFonts w:hint="eastAsia"/>
          <w:b/>
          <w:bCs/>
          <w:sz w:val="30"/>
          <w:szCs w:val="30"/>
          <w:lang w:eastAsia="zh-CN"/>
        </w:rPr>
        <w:t>（四）</w:t>
      </w:r>
      <w:r>
        <w:rPr>
          <w:rFonts w:hint="eastAsia"/>
          <w:b/>
          <w:bCs/>
          <w:sz w:val="30"/>
          <w:szCs w:val="30"/>
        </w:rPr>
        <w:t>高温台</w:t>
      </w:r>
    </w:p>
    <w:p>
      <w:pPr>
        <w:spacing w:line="360" w:lineRule="auto"/>
        <w:rPr>
          <w:rFonts w:hint="eastAsia" w:ascii="宋体" w:hAnsi="宋体" w:eastAsia="宋体" w:cs="宋体"/>
          <w:kern w:val="2"/>
          <w:sz w:val="21"/>
          <w:szCs w:val="21"/>
          <w:lang w:val="zh-CN" w:eastAsia="zh-CN" w:bidi="zh-CN"/>
        </w:rPr>
      </w:pPr>
      <w:r>
        <w:rPr>
          <w:rFonts w:hint="eastAsia" w:ascii="宋体" w:hAnsi="宋体" w:eastAsia="宋体" w:cs="宋体"/>
          <w:kern w:val="2"/>
          <w:sz w:val="21"/>
          <w:szCs w:val="21"/>
          <w:lang w:val="zh-CN" w:eastAsia="zh-CN" w:bidi="zh-CN"/>
        </w:rPr>
        <w:t>1）框架结构：框架以40×60mm或50×50mm，厚1.5mm及以上的矩形钢管整体焊接成型；柜体、门板、层板、抽屉（如果有）结构同边台要求；</w:t>
      </w:r>
    </w:p>
    <w:p>
      <w:pPr>
        <w:spacing w:line="360" w:lineRule="auto"/>
        <w:rPr>
          <w:rFonts w:hint="eastAsia" w:ascii="宋体" w:hAnsi="宋体" w:eastAsia="宋体" w:cs="宋体"/>
          <w:kern w:val="2"/>
          <w:sz w:val="21"/>
          <w:szCs w:val="21"/>
          <w:lang w:val="zh-CN" w:eastAsia="zh-CN" w:bidi="zh-CN"/>
        </w:rPr>
      </w:pPr>
      <w:r>
        <w:rPr>
          <w:rFonts w:hint="eastAsia" w:ascii="宋体" w:hAnsi="宋体" w:eastAsia="宋体" w:cs="宋体"/>
          <w:kern w:val="2"/>
          <w:sz w:val="21"/>
          <w:szCs w:val="21"/>
          <w:lang w:val="zh-CN" w:eastAsia="zh-CN" w:bidi="zh-CN"/>
        </w:rPr>
        <w:t>2）台面：采用单片厚30mm黑色大理石台面制作；台面外侧上缘采用圆弧R角倒圆处理；</w:t>
      </w:r>
    </w:p>
    <w:p>
      <w:pPr>
        <w:spacing w:line="360" w:lineRule="auto"/>
        <w:rPr>
          <w:rFonts w:hint="eastAsia" w:ascii="宋体" w:hAnsi="宋体" w:eastAsia="宋体" w:cs="宋体"/>
          <w:kern w:val="2"/>
          <w:sz w:val="21"/>
          <w:szCs w:val="21"/>
          <w:lang w:val="zh-CN" w:eastAsia="zh-CN" w:bidi="zh-CN"/>
        </w:rPr>
      </w:pPr>
      <w:r>
        <w:rPr>
          <w:rFonts w:hint="eastAsia" w:ascii="宋体" w:hAnsi="宋体" w:eastAsia="宋体" w:cs="宋体"/>
          <w:kern w:val="2"/>
          <w:sz w:val="21"/>
          <w:szCs w:val="21"/>
          <w:lang w:val="zh-CN" w:eastAsia="zh-CN" w:bidi="zh-CN"/>
        </w:rPr>
        <w:t>3）把手：铝合金或304#不锈钢把手，并以304#不锈钢螺丝由后方固定（安装螺丝应隐藏于抽头内），抽屉寛度超过600mm以上时应配置两组把手；采用改性硬聚氯乙烯地（可调节20～40mm），外加防腐伸缩套。要求具有耐腐蚀性高、抗老化性能好、寿命长等优点，特别是防震效果佳，且防腐伸缩套可多层保护地脚，使其免受外部气体腐蚀。</w:t>
      </w:r>
    </w:p>
    <w:p>
      <w:pPr>
        <w:rPr>
          <w:rFonts w:hint="eastAsia" w:ascii="宋体" w:hAnsi="宋体" w:eastAsia="宋体" w:cs="宋体"/>
          <w:kern w:val="2"/>
          <w:sz w:val="21"/>
          <w:szCs w:val="21"/>
          <w:lang w:val="zh-CN" w:eastAsia="zh-CN" w:bidi="zh-CN"/>
        </w:rPr>
      </w:pPr>
    </w:p>
    <w:p>
      <w:pPr>
        <w:numPr>
          <w:ilvl w:val="0"/>
          <w:numId w:val="0"/>
        </w:numPr>
        <w:rPr>
          <w:rFonts w:hint="eastAsia"/>
          <w:b/>
          <w:bCs/>
          <w:sz w:val="30"/>
          <w:szCs w:val="30"/>
          <w:lang w:eastAsia="zh-CN"/>
        </w:rPr>
      </w:pPr>
      <w:r>
        <w:rPr>
          <w:rFonts w:hint="eastAsia"/>
          <w:b/>
          <w:bCs/>
          <w:sz w:val="30"/>
          <w:szCs w:val="30"/>
          <w:lang w:eastAsia="zh-CN"/>
        </w:rPr>
        <w:t>（五）</w:t>
      </w:r>
      <w:r>
        <w:rPr>
          <w:rFonts w:hint="eastAsia"/>
          <w:b/>
          <w:bCs/>
          <w:sz w:val="30"/>
          <w:szCs w:val="30"/>
        </w:rPr>
        <w:t>更衣柜</w:t>
      </w:r>
      <w:r>
        <w:rPr>
          <w:rFonts w:hint="eastAsia"/>
          <w:b/>
          <w:bCs/>
          <w:sz w:val="30"/>
          <w:szCs w:val="30"/>
          <w:lang w:eastAsia="zh-CN"/>
        </w:rPr>
        <w:t>、试剂柜、样品柜、仪器柜、资料柜</w:t>
      </w:r>
    </w:p>
    <w:p>
      <w:pPr>
        <w:pStyle w:val="2"/>
        <w:spacing w:before="132"/>
        <w:ind w:left="14" w:leftChars="0" w:hanging="14" w:hangingChars="7"/>
        <w:jc w:val="left"/>
        <w:rPr>
          <w:rFonts w:hint="eastAsia" w:ascii="宋体" w:hAnsi="宋体" w:eastAsia="宋体" w:cs="宋体"/>
          <w:kern w:val="2"/>
          <w:sz w:val="21"/>
          <w:szCs w:val="21"/>
          <w:lang w:val="zh-CN" w:eastAsia="zh-CN" w:bidi="zh-CN"/>
        </w:rPr>
      </w:pPr>
      <w:r>
        <w:rPr>
          <w:rFonts w:hint="eastAsia" w:ascii="宋体" w:hAnsi="宋体" w:eastAsia="宋体" w:cs="宋体"/>
          <w:kern w:val="2"/>
          <w:sz w:val="21"/>
          <w:szCs w:val="21"/>
          <w:lang w:val="zh-CN" w:eastAsia="zh-CN" w:bidi="zh-CN"/>
        </w:rPr>
        <w:t>1、全钢结构，柜体采用 1.0MM 厚优质冷轧钢板制作，表面经纯环氧树脂塑粉防静电高温固化处理， 经酸碱淋化处理，具防酸碱、防腐蚀的特点；带三件可调层板。</w:t>
      </w:r>
    </w:p>
    <w:p>
      <w:pPr>
        <w:pStyle w:val="2"/>
        <w:tabs>
          <w:tab w:val="left" w:pos="0"/>
        </w:tabs>
        <w:spacing w:before="132"/>
        <w:ind w:left="14" w:leftChars="0" w:hanging="14" w:hangingChars="7"/>
        <w:jc w:val="left"/>
        <w:rPr>
          <w:rFonts w:hint="eastAsia" w:ascii="宋体" w:hAnsi="宋体" w:eastAsia="宋体" w:cs="宋体"/>
          <w:kern w:val="2"/>
          <w:sz w:val="21"/>
          <w:szCs w:val="21"/>
          <w:lang w:val="zh-CN" w:eastAsia="zh-CN" w:bidi="zh-CN"/>
        </w:rPr>
      </w:pPr>
      <w:r>
        <w:rPr>
          <w:rFonts w:hint="eastAsia" w:ascii="宋体" w:hAnsi="宋体" w:eastAsia="宋体" w:cs="宋体"/>
          <w:kern w:val="2"/>
          <w:sz w:val="21"/>
          <w:szCs w:val="21"/>
          <w:lang w:val="zh-CN" w:eastAsia="zh-CN" w:bidi="zh-CN"/>
        </w:rPr>
        <w:t>2、铰链：优质铰链，开合达八万次以上</w:t>
      </w:r>
    </w:p>
    <w:p>
      <w:pPr>
        <w:pStyle w:val="2"/>
        <w:spacing w:before="132"/>
        <w:ind w:left="0" w:leftChars="0" w:firstLine="0" w:firstLineChars="0"/>
        <w:jc w:val="left"/>
        <w:rPr>
          <w:rFonts w:hint="eastAsia" w:ascii="宋体" w:hAnsi="宋体" w:eastAsia="宋体" w:cs="宋体"/>
          <w:kern w:val="2"/>
          <w:sz w:val="21"/>
          <w:szCs w:val="21"/>
          <w:lang w:val="zh-CN" w:eastAsia="zh-CN" w:bidi="zh-CN"/>
        </w:rPr>
      </w:pPr>
      <w:r>
        <w:rPr>
          <w:rFonts w:hint="eastAsia" w:ascii="宋体" w:hAnsi="宋体" w:eastAsia="宋体" w:cs="宋体"/>
          <w:kern w:val="2"/>
          <w:sz w:val="21"/>
          <w:szCs w:val="21"/>
          <w:lang w:val="zh-CN" w:eastAsia="zh-CN" w:bidi="zh-CN"/>
        </w:rPr>
        <w:t>3、特点：拆装组合型，方便安装，包装小，易运输</w:t>
      </w:r>
    </w:p>
    <w:p>
      <w:pPr>
        <w:rPr>
          <w:rFonts w:hint="eastAsia"/>
        </w:rPr>
      </w:pPr>
    </w:p>
    <w:p>
      <w:pPr>
        <w:rPr>
          <w:rFonts w:hint="eastAsia"/>
        </w:rPr>
      </w:pPr>
    </w:p>
    <w:p>
      <w:pPr>
        <w:numPr>
          <w:ilvl w:val="0"/>
          <w:numId w:val="0"/>
        </w:numPr>
        <w:rPr>
          <w:rFonts w:hint="eastAsia"/>
          <w:b/>
          <w:bCs/>
          <w:sz w:val="30"/>
          <w:szCs w:val="30"/>
        </w:rPr>
      </w:pPr>
      <w:r>
        <w:rPr>
          <w:rFonts w:hint="eastAsia"/>
          <w:b/>
          <w:bCs/>
          <w:sz w:val="30"/>
          <w:szCs w:val="30"/>
          <w:lang w:eastAsia="zh-CN"/>
        </w:rPr>
        <w:t>（六）</w:t>
      </w:r>
      <w:r>
        <w:rPr>
          <w:rFonts w:hint="eastAsia"/>
          <w:b/>
          <w:bCs/>
          <w:sz w:val="30"/>
          <w:szCs w:val="30"/>
        </w:rPr>
        <w:t>紧急冲淋器</w:t>
      </w:r>
    </w:p>
    <w:p>
      <w:pPr>
        <w:pStyle w:val="2"/>
        <w:spacing w:before="132"/>
        <w:ind w:left="14" w:leftChars="0" w:hanging="14" w:hangingChars="7"/>
        <w:jc w:val="left"/>
        <w:rPr>
          <w:rFonts w:hint="eastAsia" w:ascii="宋体" w:hAnsi="宋体" w:eastAsia="宋体" w:cs="宋体"/>
          <w:kern w:val="2"/>
          <w:sz w:val="21"/>
          <w:szCs w:val="21"/>
          <w:lang w:val="zh-CN" w:eastAsia="zh-CN" w:bidi="zh-CN"/>
        </w:rPr>
      </w:pPr>
      <w:r>
        <w:rPr>
          <w:rFonts w:hint="eastAsia" w:ascii="宋体" w:hAnsi="宋体" w:eastAsia="宋体" w:cs="宋体"/>
          <w:kern w:val="2"/>
          <w:sz w:val="21"/>
          <w:szCs w:val="21"/>
          <w:lang w:val="zh-CN" w:eastAsia="zh-CN" w:bidi="zh-CN"/>
        </w:rPr>
        <w:t>1、材质：不锈钢/不锈钢烤漆</w:t>
      </w:r>
    </w:p>
    <w:p>
      <w:pPr>
        <w:pStyle w:val="2"/>
        <w:spacing w:before="132"/>
        <w:ind w:left="14" w:leftChars="0" w:hanging="14" w:hangingChars="7"/>
        <w:jc w:val="left"/>
        <w:rPr>
          <w:rFonts w:hint="eastAsia" w:ascii="宋体" w:hAnsi="宋体" w:eastAsia="宋体" w:cs="宋体"/>
          <w:kern w:val="2"/>
          <w:sz w:val="21"/>
          <w:szCs w:val="21"/>
          <w:lang w:val="zh-CN" w:eastAsia="zh-CN" w:bidi="zh-CN"/>
        </w:rPr>
      </w:pPr>
      <w:r>
        <w:rPr>
          <w:rFonts w:hint="eastAsia" w:ascii="宋体" w:hAnsi="宋体" w:eastAsia="宋体" w:cs="宋体"/>
          <w:kern w:val="2"/>
          <w:sz w:val="21"/>
          <w:szCs w:val="21"/>
          <w:lang w:val="zh-CN" w:eastAsia="zh-CN" w:bidi="zh-CN"/>
        </w:rPr>
        <w:t>2、涂层：精细抛光/高亮度环氧树脂涂层</w:t>
      </w:r>
    </w:p>
    <w:p>
      <w:pPr>
        <w:pStyle w:val="2"/>
        <w:spacing w:before="132"/>
        <w:ind w:left="14" w:leftChars="0" w:hanging="14" w:hangingChars="7"/>
        <w:jc w:val="left"/>
        <w:rPr>
          <w:rFonts w:hint="eastAsia" w:ascii="宋体" w:hAnsi="宋体" w:eastAsia="宋体" w:cs="宋体"/>
          <w:kern w:val="2"/>
          <w:sz w:val="21"/>
          <w:szCs w:val="21"/>
          <w:lang w:val="zh-CN" w:eastAsia="zh-CN" w:bidi="zh-CN"/>
        </w:rPr>
      </w:pPr>
      <w:r>
        <w:rPr>
          <w:rFonts w:hint="eastAsia" w:ascii="宋体" w:hAnsi="宋体" w:eastAsia="宋体" w:cs="宋体"/>
          <w:kern w:val="2"/>
          <w:sz w:val="21"/>
          <w:szCs w:val="21"/>
          <w:lang w:val="zh-CN" w:eastAsia="zh-CN" w:bidi="zh-CN"/>
        </w:rPr>
        <w:t>3、冲淋器：SUS304 不锈钢入水管（38mm），球阀开关，圆条拉杆，直径（6mm）和冲淋头</w:t>
      </w:r>
    </w:p>
    <w:p>
      <w:pPr>
        <w:pStyle w:val="2"/>
        <w:spacing w:before="132"/>
        <w:ind w:left="14" w:leftChars="0" w:hanging="14" w:hangingChars="7"/>
        <w:jc w:val="left"/>
        <w:rPr>
          <w:rFonts w:hint="eastAsia" w:ascii="宋体" w:hAnsi="宋体" w:eastAsia="宋体" w:cs="宋体"/>
          <w:kern w:val="2"/>
          <w:sz w:val="21"/>
          <w:szCs w:val="21"/>
          <w:lang w:val="zh-CN" w:eastAsia="zh-CN" w:bidi="zh-CN"/>
        </w:rPr>
      </w:pPr>
      <w:r>
        <w:rPr>
          <w:rFonts w:hint="eastAsia" w:ascii="宋体" w:hAnsi="宋体" w:eastAsia="宋体" w:cs="宋体"/>
          <w:kern w:val="2"/>
          <w:sz w:val="21"/>
          <w:szCs w:val="21"/>
          <w:lang w:val="zh-CN" w:eastAsia="zh-CN" w:bidi="zh-CN"/>
        </w:rPr>
        <w:t>4、洗眼器：SUS304 不锈钢入水管（38mm），球阀开关和洗眼盆</w:t>
      </w:r>
    </w:p>
    <w:p>
      <w:pPr>
        <w:pStyle w:val="2"/>
        <w:spacing w:before="132"/>
        <w:ind w:left="14" w:leftChars="0" w:hanging="14" w:hangingChars="7"/>
        <w:jc w:val="left"/>
        <w:rPr>
          <w:rFonts w:hint="eastAsia" w:ascii="宋体" w:hAnsi="宋体" w:eastAsia="宋体" w:cs="宋体"/>
          <w:kern w:val="2"/>
          <w:sz w:val="21"/>
          <w:szCs w:val="21"/>
          <w:lang w:val="zh-CN" w:eastAsia="zh-CN" w:bidi="zh-CN"/>
        </w:rPr>
      </w:pPr>
      <w:r>
        <w:rPr>
          <w:rFonts w:hint="eastAsia" w:ascii="宋体" w:hAnsi="宋体" w:eastAsia="宋体" w:cs="宋体"/>
          <w:kern w:val="2"/>
          <w:sz w:val="21"/>
          <w:szCs w:val="21"/>
          <w:lang w:val="zh-CN" w:eastAsia="zh-CN" w:bidi="zh-CN"/>
        </w:rPr>
        <w:t>5、喷头：洗眼喷头高密度 PP，内置不锈钢过滤网，过滤水中杂物</w:t>
      </w:r>
    </w:p>
    <w:p>
      <w:pPr>
        <w:rPr>
          <w:rFonts w:hint="eastAsia"/>
        </w:rPr>
      </w:pPr>
    </w:p>
    <w:p>
      <w:pPr>
        <w:rPr>
          <w:rFonts w:hint="eastAsia"/>
        </w:rPr>
      </w:pPr>
    </w:p>
    <w:p>
      <w:pPr>
        <w:numPr>
          <w:ilvl w:val="0"/>
          <w:numId w:val="0"/>
        </w:numPr>
        <w:rPr>
          <w:rFonts w:hint="eastAsia"/>
          <w:b/>
          <w:bCs/>
          <w:sz w:val="30"/>
          <w:szCs w:val="30"/>
        </w:rPr>
      </w:pPr>
      <w:r>
        <w:rPr>
          <w:rFonts w:hint="eastAsia"/>
          <w:b/>
          <w:bCs/>
          <w:sz w:val="30"/>
          <w:szCs w:val="30"/>
          <w:lang w:eastAsia="zh-CN"/>
        </w:rPr>
        <w:t>（七）</w:t>
      </w:r>
      <w:r>
        <w:rPr>
          <w:rFonts w:hint="eastAsia"/>
          <w:b/>
          <w:bCs/>
          <w:sz w:val="30"/>
          <w:szCs w:val="30"/>
        </w:rPr>
        <w:t>净气型试剂柜</w:t>
      </w:r>
    </w:p>
    <w:p>
      <w:pPr>
        <w:spacing w:line="360" w:lineRule="auto"/>
        <w:rPr>
          <w:rFonts w:hint="eastAsia"/>
        </w:rPr>
      </w:pPr>
      <w:r>
        <w:rPr>
          <w:rFonts w:hint="eastAsia"/>
          <w:lang w:val="en-US" w:eastAsia="zh-CN"/>
        </w:rPr>
        <w:t>1</w:t>
      </w:r>
      <w:r>
        <w:rPr>
          <w:rFonts w:hint="eastAsia"/>
        </w:rPr>
        <w:t>、标准执行及资</w:t>
      </w:r>
    </w:p>
    <w:p>
      <w:pPr>
        <w:spacing w:line="360" w:lineRule="auto"/>
        <w:rPr>
          <w:rFonts w:hint="eastAsia"/>
        </w:rPr>
      </w:pPr>
      <w:r>
        <w:rPr>
          <w:rFonts w:hint="eastAsia"/>
          <w:lang w:eastAsia="zh-CN"/>
        </w:rPr>
        <w:t>（</w:t>
      </w:r>
      <w:r>
        <w:rPr>
          <w:rFonts w:hint="eastAsia"/>
          <w:lang w:val="en-US" w:eastAsia="zh-CN"/>
        </w:rPr>
        <w:t>1</w:t>
      </w:r>
      <w:r>
        <w:rPr>
          <w:rFonts w:hint="eastAsia"/>
          <w:lang w:eastAsia="zh-CN"/>
        </w:rPr>
        <w:t>）</w:t>
      </w:r>
      <w:r>
        <w:rPr>
          <w:rFonts w:hint="eastAsia"/>
        </w:rPr>
        <w:t>由于化学试剂易挥发且有毒有害的特殊性，为了保证使用者生命财产安全，产品必须完全遵循中国行业标准 JG/T385-2012，</w:t>
      </w:r>
      <w:r>
        <w:rPr>
          <w:rFonts w:hint="eastAsia" w:ascii="Arial" w:hAnsi="Arial" w:cs="Arial"/>
          <w:bCs/>
          <w:color w:val="auto"/>
          <w:szCs w:val="21"/>
          <w:highlight w:val="none"/>
          <w:lang w:eastAsia="zh-CN"/>
        </w:rPr>
        <w:t>中标后需</w:t>
      </w:r>
      <w:r>
        <w:rPr>
          <w:rFonts w:hint="eastAsia"/>
        </w:rPr>
        <w:t>并按以下核心项目提供第三方检测报告。</w:t>
      </w:r>
    </w:p>
    <w:p>
      <w:pPr>
        <w:spacing w:line="360" w:lineRule="auto"/>
        <w:rPr>
          <w:rFonts w:hint="eastAsia"/>
        </w:rPr>
      </w:pPr>
      <w:r>
        <w:rPr>
          <w:rFonts w:hint="eastAsia" w:ascii="宋体" w:hAnsi="宋体" w:cs="宋体"/>
          <w:color w:val="auto"/>
          <w:kern w:val="0"/>
          <w:szCs w:val="21"/>
          <w:lang w:eastAsia="zh-CN"/>
        </w:rPr>
        <w:t>◆</w:t>
      </w:r>
      <w:r>
        <w:rPr>
          <w:rFonts w:hint="eastAsia"/>
        </w:rPr>
        <w:t>1）.过滤效率及过滤器吸附量针对标准化学品：异丙醇，环己烷，盐酸的过滤器具体吸附量不低于标准规定值；异丙醇 ≥500g ; 环己烷 ≥750g ;盐酸≥1620g ;(</w:t>
      </w:r>
      <w:r>
        <w:rPr>
          <w:rFonts w:hint="eastAsia" w:ascii="Arial" w:hAnsi="Arial" w:cs="Arial"/>
          <w:bCs/>
          <w:color w:val="auto"/>
          <w:szCs w:val="21"/>
          <w:highlight w:val="none"/>
          <w:lang w:eastAsia="zh-CN"/>
        </w:rPr>
        <w:t>中标后</w:t>
      </w:r>
      <w:r>
        <w:rPr>
          <w:rFonts w:hint="eastAsia"/>
        </w:rPr>
        <w:t>提供第三方检测报告)</w:t>
      </w:r>
    </w:p>
    <w:p>
      <w:pPr>
        <w:spacing w:line="360" w:lineRule="auto"/>
        <w:rPr>
          <w:rFonts w:hint="eastAsia"/>
        </w:rPr>
      </w:pPr>
      <w:r>
        <w:rPr>
          <w:rFonts w:hint="eastAsia" w:ascii="宋体" w:hAnsi="宋体" w:cs="宋体"/>
          <w:color w:val="auto"/>
          <w:kern w:val="0"/>
          <w:szCs w:val="21"/>
          <w:lang w:eastAsia="zh-CN"/>
        </w:rPr>
        <w:t>◆</w:t>
      </w:r>
      <w:r>
        <w:rPr>
          <w:rFonts w:hint="eastAsia"/>
        </w:rPr>
        <w:t>2）.空气更换频率：≥405次/小时。 (</w:t>
      </w:r>
      <w:r>
        <w:rPr>
          <w:rFonts w:hint="eastAsia" w:ascii="Arial" w:hAnsi="Arial" w:cs="Arial"/>
          <w:bCs/>
          <w:color w:val="auto"/>
          <w:szCs w:val="21"/>
          <w:highlight w:val="none"/>
          <w:lang w:eastAsia="zh-CN"/>
        </w:rPr>
        <w:t>中标后</w:t>
      </w:r>
      <w:r>
        <w:rPr>
          <w:rFonts w:hint="eastAsia"/>
        </w:rPr>
        <w:t>提供第三方检测报告)</w:t>
      </w:r>
    </w:p>
    <w:p>
      <w:pPr>
        <w:spacing w:line="360" w:lineRule="auto"/>
        <w:rPr>
          <w:rFonts w:hint="eastAsia"/>
        </w:rPr>
      </w:pPr>
      <w:r>
        <w:rPr>
          <w:rFonts w:hint="eastAsia" w:ascii="宋体" w:hAnsi="宋体" w:cs="宋体"/>
          <w:color w:val="auto"/>
          <w:kern w:val="0"/>
          <w:szCs w:val="21"/>
          <w:lang w:eastAsia="zh-CN"/>
        </w:rPr>
        <w:t>◆</w:t>
      </w:r>
      <w:r>
        <w:rPr>
          <w:rFonts w:hint="eastAsia"/>
        </w:rPr>
        <w:t>3）.层板承重：≥200kg/m3； (</w:t>
      </w:r>
      <w:r>
        <w:rPr>
          <w:rFonts w:hint="eastAsia" w:ascii="Arial" w:hAnsi="Arial" w:cs="Arial"/>
          <w:bCs/>
          <w:color w:val="auto"/>
          <w:szCs w:val="21"/>
          <w:highlight w:val="none"/>
          <w:lang w:eastAsia="zh-CN"/>
        </w:rPr>
        <w:t>中标后</w:t>
      </w:r>
      <w:r>
        <w:rPr>
          <w:rFonts w:hint="eastAsia"/>
        </w:rPr>
        <w:t xml:space="preserve">提供第三方检测报告) </w:t>
      </w:r>
    </w:p>
    <w:p>
      <w:pPr>
        <w:spacing w:line="360" w:lineRule="auto"/>
        <w:rPr>
          <w:rFonts w:hint="eastAsia"/>
        </w:rPr>
      </w:pPr>
      <w:r>
        <w:rPr>
          <w:rFonts w:hint="eastAsia"/>
          <w:lang w:val="en-US" w:eastAsia="zh-CN"/>
        </w:rPr>
        <w:t>（2）</w:t>
      </w:r>
      <w:r>
        <w:rPr>
          <w:rFonts w:hint="eastAsia"/>
        </w:rPr>
        <w:t>由于产品用于存放化学品涉及到实验室消防安全，制造厂商所生产产品需由大型保险机构对产品进行承保，并提供保单证明,针对第三者公众责任险的保单金额必须≧500万人民币</w:t>
      </w:r>
    </w:p>
    <w:p>
      <w:pPr>
        <w:spacing w:line="360" w:lineRule="auto"/>
        <w:rPr>
          <w:rFonts w:hint="eastAsia"/>
        </w:rPr>
      </w:pPr>
      <w:r>
        <w:rPr>
          <w:rFonts w:hint="eastAsia"/>
          <w:lang w:val="en-US" w:eastAsia="zh-CN"/>
        </w:rPr>
        <w:t>（3）</w:t>
      </w:r>
      <w:r>
        <w:rPr>
          <w:rFonts w:hint="eastAsia"/>
        </w:rPr>
        <w:t>过滤模块：聚丙烯（PP材质），标配2块同种规格的活性炭分子过滤器。</w:t>
      </w:r>
    </w:p>
    <w:p>
      <w:pPr>
        <w:spacing w:line="360" w:lineRule="auto"/>
        <w:rPr>
          <w:rFonts w:hint="eastAsia"/>
        </w:rPr>
      </w:pPr>
      <w:r>
        <w:rPr>
          <w:rFonts w:hint="eastAsia"/>
          <w:lang w:val="en-US" w:eastAsia="zh-CN"/>
        </w:rPr>
        <w:t>（4）</w:t>
      </w:r>
      <w:r>
        <w:rPr>
          <w:rFonts w:hint="eastAsia"/>
        </w:rPr>
        <w:t>过滤效率及过滤器吸附量要求针对硝酸可吸附≥1360g、吡啶 可吸附≥400g、甲醛 可吸附≥100g（提供第三方检测报告）</w:t>
      </w:r>
    </w:p>
    <w:p>
      <w:pPr>
        <w:spacing w:line="360" w:lineRule="auto"/>
        <w:rPr>
          <w:rFonts w:hint="eastAsia"/>
        </w:rPr>
      </w:pPr>
      <w:r>
        <w:rPr>
          <w:rFonts w:hint="eastAsia" w:ascii="宋体" w:hAnsi="宋体" w:cs="宋体"/>
          <w:color w:val="auto"/>
          <w:kern w:val="0"/>
          <w:szCs w:val="21"/>
          <w:lang w:eastAsia="zh-CN"/>
        </w:rPr>
        <w:t>◆</w:t>
      </w:r>
      <w:r>
        <w:rPr>
          <w:rFonts w:hint="eastAsia"/>
          <w:lang w:val="en-US" w:eastAsia="zh-CN"/>
        </w:rPr>
        <w:t>（5）</w:t>
      </w:r>
      <w:r>
        <w:rPr>
          <w:rFonts w:hint="eastAsia"/>
        </w:rPr>
        <w:t xml:space="preserve">风机、电源和电缆等电子元件需符号UL/CE双重认真的产品，产品整体设计如电气性能，安全防护，电磁兼容等方面都遵循了UL、CE的需求，保证产品的高性能和高质量，减少或防止后期使用过程中造成生命财产受到损失. </w:t>
      </w:r>
      <w:r>
        <w:rPr>
          <w:rFonts w:hint="eastAsia"/>
          <w:lang w:eastAsia="zh-CN"/>
        </w:rPr>
        <w:t>（</w:t>
      </w:r>
      <w:r>
        <w:rPr>
          <w:rFonts w:hint="eastAsia" w:ascii="Arial" w:hAnsi="Arial" w:cs="Arial"/>
          <w:bCs/>
          <w:color w:val="auto"/>
          <w:szCs w:val="21"/>
          <w:highlight w:val="none"/>
          <w:lang w:eastAsia="zh-CN"/>
        </w:rPr>
        <w:t>中标后需</w:t>
      </w:r>
      <w:r>
        <w:rPr>
          <w:rFonts w:hint="eastAsia" w:ascii="Arial" w:hAnsi="Arial" w:cs="Arial"/>
          <w:bCs/>
          <w:color w:val="auto"/>
          <w:szCs w:val="21"/>
          <w:highlight w:val="none"/>
        </w:rPr>
        <w:t>提供</w:t>
      </w:r>
      <w:r>
        <w:rPr>
          <w:rFonts w:hint="eastAsia"/>
        </w:rPr>
        <w:t>提供第三方检测报告)</w:t>
      </w:r>
    </w:p>
    <w:p>
      <w:pPr>
        <w:spacing w:line="360" w:lineRule="auto"/>
        <w:rPr>
          <w:rFonts w:hint="eastAsia"/>
        </w:rPr>
      </w:pPr>
      <w:r>
        <w:rPr>
          <w:rFonts w:hint="eastAsia"/>
          <w:lang w:val="en-US" w:eastAsia="zh-CN"/>
        </w:rPr>
        <w:t>2、</w:t>
      </w:r>
      <w:r>
        <w:rPr>
          <w:rFonts w:hint="eastAsia"/>
        </w:rPr>
        <w:t>性能参数</w:t>
      </w:r>
    </w:p>
    <w:p>
      <w:pPr>
        <w:spacing w:line="360" w:lineRule="auto"/>
        <w:rPr>
          <w:rFonts w:hint="eastAsia"/>
        </w:rPr>
      </w:pPr>
      <w:r>
        <w:rPr>
          <w:rFonts w:hint="eastAsia"/>
          <w:lang w:eastAsia="zh-CN"/>
        </w:rPr>
        <w:t>（</w:t>
      </w:r>
      <w:r>
        <w:rPr>
          <w:rFonts w:hint="eastAsia"/>
          <w:lang w:val="en-US" w:eastAsia="zh-CN"/>
        </w:rPr>
        <w:t>1</w:t>
      </w:r>
      <w:r>
        <w:rPr>
          <w:rFonts w:hint="eastAsia"/>
          <w:lang w:eastAsia="zh-CN"/>
        </w:rPr>
        <w:t>）</w:t>
      </w:r>
      <w:r>
        <w:rPr>
          <w:rFonts w:hint="eastAsia"/>
        </w:rPr>
        <w:t>金属部分材质：镀锌钢板，并涂有抗酸碱的环氧聚酯涂层；</w:t>
      </w:r>
    </w:p>
    <w:p>
      <w:pPr>
        <w:spacing w:line="360" w:lineRule="auto"/>
        <w:rPr>
          <w:rFonts w:hint="eastAsia"/>
        </w:rPr>
      </w:pPr>
      <w:r>
        <w:rPr>
          <w:rFonts w:hint="eastAsia"/>
          <w:lang w:eastAsia="zh-CN"/>
        </w:rPr>
        <w:t>（</w:t>
      </w:r>
      <w:r>
        <w:rPr>
          <w:rFonts w:hint="eastAsia"/>
          <w:lang w:val="en-US" w:eastAsia="zh-CN"/>
        </w:rPr>
        <w:t>2</w:t>
      </w:r>
      <w:r>
        <w:rPr>
          <w:rFonts w:hint="eastAsia"/>
          <w:lang w:eastAsia="zh-CN"/>
        </w:rPr>
        <w:t>）</w:t>
      </w:r>
      <w:r>
        <w:rPr>
          <w:rFonts w:hint="eastAsia"/>
        </w:rPr>
        <w:t>柜体需配可调节功能支脚；</w:t>
      </w:r>
    </w:p>
    <w:p>
      <w:pPr>
        <w:spacing w:line="360" w:lineRule="auto"/>
        <w:rPr>
          <w:rFonts w:hint="eastAsia"/>
        </w:rPr>
      </w:pPr>
      <w:r>
        <w:rPr>
          <w:rFonts w:hint="eastAsia"/>
          <w:lang w:eastAsia="zh-CN"/>
        </w:rPr>
        <w:t>（</w:t>
      </w:r>
      <w:r>
        <w:rPr>
          <w:rFonts w:hint="eastAsia"/>
          <w:lang w:val="en-US" w:eastAsia="zh-CN"/>
        </w:rPr>
        <w:t>3</w:t>
      </w:r>
      <w:r>
        <w:rPr>
          <w:rFonts w:hint="eastAsia"/>
          <w:lang w:eastAsia="zh-CN"/>
        </w:rPr>
        <w:t>）</w:t>
      </w:r>
      <w:r>
        <w:rPr>
          <w:rFonts w:hint="eastAsia"/>
        </w:rPr>
        <w:t>层板材质：层板采用聚丙烯（PP）材质；</w:t>
      </w:r>
    </w:p>
    <w:p>
      <w:pPr>
        <w:spacing w:line="360" w:lineRule="auto"/>
        <w:rPr>
          <w:rFonts w:hint="eastAsia"/>
        </w:rPr>
      </w:pPr>
      <w:r>
        <w:rPr>
          <w:rFonts w:hint="eastAsia"/>
          <w:lang w:eastAsia="zh-CN"/>
        </w:rPr>
        <w:t>（</w:t>
      </w:r>
      <w:r>
        <w:rPr>
          <w:rFonts w:hint="eastAsia"/>
          <w:lang w:val="en-US" w:eastAsia="zh-CN"/>
        </w:rPr>
        <w:t>4</w:t>
      </w:r>
      <w:r>
        <w:rPr>
          <w:rFonts w:hint="eastAsia"/>
          <w:lang w:eastAsia="zh-CN"/>
        </w:rPr>
        <w:t>）</w:t>
      </w:r>
      <w:r>
        <w:rPr>
          <w:rFonts w:hint="eastAsia"/>
        </w:rPr>
        <w:t>外部尺寸（长×宽×高mm）：≤800*525*1960~2202；</w:t>
      </w:r>
    </w:p>
    <w:p>
      <w:pPr>
        <w:spacing w:line="360" w:lineRule="auto"/>
        <w:rPr>
          <w:rFonts w:hint="eastAsia"/>
        </w:rPr>
      </w:pPr>
      <w:r>
        <w:rPr>
          <w:rFonts w:hint="eastAsia"/>
          <w:lang w:eastAsia="zh-CN"/>
        </w:rPr>
        <w:t>（</w:t>
      </w:r>
      <w:r>
        <w:rPr>
          <w:rFonts w:hint="eastAsia"/>
          <w:lang w:val="en-US" w:eastAsia="zh-CN"/>
        </w:rPr>
        <w:t>5</w:t>
      </w:r>
      <w:r>
        <w:rPr>
          <w:rFonts w:hint="eastAsia"/>
          <w:lang w:eastAsia="zh-CN"/>
        </w:rPr>
        <w:t>）</w:t>
      </w:r>
      <w:r>
        <w:rPr>
          <w:rFonts w:hint="eastAsia"/>
        </w:rPr>
        <w:t>LED显示屏：3.5英寸LED智能显示屏，显示过滤器工作温度，风机转速，门忘关报警器，过滤器寿命倒计时，过滤器出风口TVOC浓度探头，风机转速用户可根据使用情况调节保证柜体内负压</w:t>
      </w:r>
    </w:p>
    <w:p>
      <w:pPr>
        <w:spacing w:line="360" w:lineRule="auto"/>
        <w:rPr>
          <w:rFonts w:hint="eastAsia"/>
        </w:rPr>
      </w:pPr>
      <w:r>
        <w:rPr>
          <w:rFonts w:hint="eastAsia"/>
          <w:lang w:eastAsia="zh-CN"/>
        </w:rPr>
        <w:t>（</w:t>
      </w:r>
      <w:r>
        <w:rPr>
          <w:rFonts w:hint="eastAsia"/>
          <w:lang w:val="en-US" w:eastAsia="zh-CN"/>
        </w:rPr>
        <w:t>6</w:t>
      </w:r>
      <w:r>
        <w:rPr>
          <w:rFonts w:hint="eastAsia"/>
          <w:lang w:eastAsia="zh-CN"/>
        </w:rPr>
        <w:t>）</w:t>
      </w:r>
      <w:r>
        <w:rPr>
          <w:rFonts w:hint="eastAsia"/>
        </w:rPr>
        <w:t xml:space="preserve"> 配具有智能化联网功能，通过电脑或手机连接下载APP软件，可选配加载手机APP EMonitor系统，无线连接，可通过WIFI，4G网络通信连接，参数实时可调，报警信息实时推送，APP关闭时也会推送</w:t>
      </w:r>
    </w:p>
    <w:p>
      <w:pPr>
        <w:spacing w:line="360" w:lineRule="auto"/>
        <w:rPr>
          <w:rFonts w:hint="eastAsia"/>
        </w:rPr>
      </w:pPr>
      <w:r>
        <w:rPr>
          <w:rFonts w:hint="eastAsia"/>
          <w:lang w:eastAsia="zh-CN"/>
        </w:rPr>
        <w:t>（</w:t>
      </w:r>
      <w:r>
        <w:rPr>
          <w:rFonts w:hint="eastAsia"/>
          <w:lang w:val="en-US" w:eastAsia="zh-CN"/>
        </w:rPr>
        <w:t>7</w:t>
      </w:r>
      <w:r>
        <w:rPr>
          <w:rFonts w:hint="eastAsia"/>
          <w:lang w:eastAsia="zh-CN"/>
        </w:rPr>
        <w:t>）</w:t>
      </w:r>
      <w:r>
        <w:rPr>
          <w:rFonts w:hint="eastAsia"/>
        </w:rPr>
        <w:t>过滤系统具备模块化功能，可针对液体或粉尘及混合实验，进行配置相应的过滤器。对常见的500种化学物质有吸附功能。</w:t>
      </w:r>
    </w:p>
    <w:p>
      <w:pPr>
        <w:spacing w:line="360" w:lineRule="auto"/>
        <w:rPr>
          <w:rFonts w:hint="eastAsia"/>
        </w:rPr>
      </w:pPr>
      <w:r>
        <w:rPr>
          <w:rFonts w:hint="eastAsia"/>
          <w:lang w:eastAsia="zh-CN"/>
        </w:rPr>
        <w:t>（</w:t>
      </w:r>
      <w:r>
        <w:rPr>
          <w:rFonts w:hint="eastAsia"/>
          <w:lang w:val="en-US" w:eastAsia="zh-CN"/>
        </w:rPr>
        <w:t>8</w:t>
      </w:r>
      <w:r>
        <w:rPr>
          <w:rFonts w:hint="eastAsia"/>
          <w:lang w:eastAsia="zh-CN"/>
        </w:rPr>
        <w:t>）</w:t>
      </w:r>
      <w:r>
        <w:rPr>
          <w:rFonts w:hint="eastAsia"/>
        </w:rPr>
        <w:t>当储药柜未关门时，会产生重大安全隐患，储药柜需具备关门提醒功能</w:t>
      </w:r>
    </w:p>
    <w:p>
      <w:pPr>
        <w:spacing w:line="360" w:lineRule="auto"/>
        <w:rPr>
          <w:rFonts w:hint="eastAsia"/>
        </w:rPr>
      </w:pPr>
      <w:r>
        <w:rPr>
          <w:rFonts w:hint="eastAsia"/>
          <w:lang w:eastAsia="zh-CN"/>
        </w:rPr>
        <w:t>（</w:t>
      </w:r>
      <w:r>
        <w:rPr>
          <w:rFonts w:hint="eastAsia"/>
          <w:lang w:val="en-US" w:eastAsia="zh-CN"/>
        </w:rPr>
        <w:t>9</w:t>
      </w:r>
      <w:r>
        <w:rPr>
          <w:rFonts w:hint="eastAsia"/>
          <w:lang w:eastAsia="zh-CN"/>
        </w:rPr>
        <w:t>）</w:t>
      </w:r>
      <w:r>
        <w:rPr>
          <w:rFonts w:hint="eastAsia"/>
        </w:rPr>
        <w:t>标配过滤模块TVOC检测探头，实时在线显示出风口TVOC浓度值.</w:t>
      </w:r>
    </w:p>
    <w:p>
      <w:pPr>
        <w:spacing w:line="360" w:lineRule="auto"/>
        <w:rPr>
          <w:rFonts w:hint="eastAsia"/>
        </w:rPr>
      </w:pPr>
      <w:r>
        <w:rPr>
          <w:rFonts w:hint="eastAsia"/>
        </w:rPr>
        <w:t>配置清单：</w:t>
      </w:r>
    </w:p>
    <w:p>
      <w:pPr>
        <w:numPr>
          <w:ilvl w:val="0"/>
          <w:numId w:val="4"/>
        </w:numPr>
        <w:spacing w:line="360" w:lineRule="auto"/>
        <w:ind w:left="5" w:leftChars="0" w:firstLine="215" w:firstLineChars="0"/>
        <w:rPr>
          <w:rFonts w:hint="eastAsia"/>
        </w:rPr>
      </w:pPr>
      <w:r>
        <w:rPr>
          <w:rFonts w:hint="eastAsia"/>
        </w:rPr>
        <w:t xml:space="preserve">风机箱：含1套无刷式风机； </w:t>
      </w:r>
    </w:p>
    <w:p>
      <w:pPr>
        <w:numPr>
          <w:ilvl w:val="0"/>
          <w:numId w:val="4"/>
        </w:numPr>
        <w:spacing w:line="360" w:lineRule="auto"/>
        <w:ind w:left="5" w:leftChars="0" w:firstLine="215" w:firstLineChars="0"/>
        <w:rPr>
          <w:rFonts w:hint="eastAsia"/>
        </w:rPr>
      </w:pPr>
      <w:r>
        <w:rPr>
          <w:rFonts w:hint="eastAsia"/>
        </w:rPr>
        <w:t>双柜体加透明门板：6mm厚亚克力双门；</w:t>
      </w:r>
    </w:p>
    <w:p>
      <w:pPr>
        <w:numPr>
          <w:ilvl w:val="0"/>
          <w:numId w:val="4"/>
        </w:numPr>
        <w:spacing w:line="360" w:lineRule="auto"/>
        <w:ind w:left="5" w:leftChars="0" w:firstLine="215" w:firstLineChars="0"/>
        <w:rPr>
          <w:rFonts w:hint="eastAsia"/>
        </w:rPr>
      </w:pPr>
      <w:r>
        <w:rPr>
          <w:rFonts w:hint="eastAsia"/>
        </w:rPr>
        <w:t>门锁：双门四锁设计；</w:t>
      </w:r>
    </w:p>
    <w:p>
      <w:pPr>
        <w:numPr>
          <w:ilvl w:val="0"/>
          <w:numId w:val="4"/>
        </w:numPr>
        <w:spacing w:line="360" w:lineRule="auto"/>
        <w:ind w:left="5" w:leftChars="0" w:firstLine="215" w:firstLineChars="0"/>
        <w:rPr>
          <w:rFonts w:hint="eastAsia"/>
        </w:rPr>
      </w:pPr>
      <w:r>
        <w:rPr>
          <w:rFonts w:hint="eastAsia"/>
        </w:rPr>
        <w:t>控制面板：3.5英寸LED智能显示屏，温度探头，过滤器饱和监控探头</w:t>
      </w:r>
    </w:p>
    <w:p>
      <w:pPr>
        <w:numPr>
          <w:ilvl w:val="0"/>
          <w:numId w:val="4"/>
        </w:numPr>
        <w:spacing w:line="360" w:lineRule="auto"/>
        <w:ind w:left="5" w:leftChars="0" w:firstLine="215" w:firstLineChars="0"/>
        <w:rPr>
          <w:rFonts w:hint="eastAsia"/>
        </w:rPr>
      </w:pPr>
      <w:r>
        <w:rPr>
          <w:rFonts w:hint="eastAsia"/>
        </w:rPr>
        <w:t>PP层板：8块；</w:t>
      </w:r>
    </w:p>
    <w:p>
      <w:pPr>
        <w:numPr>
          <w:ilvl w:val="0"/>
          <w:numId w:val="4"/>
        </w:numPr>
        <w:spacing w:line="360" w:lineRule="auto"/>
        <w:ind w:left="5" w:leftChars="0" w:firstLine="215" w:firstLineChars="0"/>
        <w:rPr>
          <w:rFonts w:hint="eastAsia"/>
        </w:rPr>
      </w:pPr>
      <w:r>
        <w:rPr>
          <w:rFonts w:hint="eastAsia"/>
        </w:rPr>
        <w:t>2块同种规格的PP材质分子过滤器。</w:t>
      </w:r>
    </w:p>
    <w:p>
      <w:pPr>
        <w:numPr>
          <w:ilvl w:val="0"/>
          <w:numId w:val="4"/>
        </w:numPr>
        <w:spacing w:line="360" w:lineRule="auto"/>
        <w:ind w:left="5" w:leftChars="0" w:firstLine="215" w:firstLineChars="0"/>
        <w:rPr>
          <w:rFonts w:hint="eastAsia"/>
        </w:rPr>
      </w:pPr>
      <w:r>
        <w:rPr>
          <w:rFonts w:hint="eastAsia"/>
        </w:rPr>
        <w:t>强酸储存盒1个</w:t>
      </w:r>
    </w:p>
    <w:p>
      <w:pPr>
        <w:numPr>
          <w:ilvl w:val="0"/>
          <w:numId w:val="4"/>
        </w:numPr>
        <w:spacing w:line="360" w:lineRule="auto"/>
        <w:ind w:left="5" w:leftChars="0" w:firstLine="215" w:firstLineChars="0"/>
        <w:rPr>
          <w:color w:val="auto"/>
        </w:rPr>
      </w:pPr>
      <w:r>
        <w:rPr>
          <w:rFonts w:hint="eastAsia"/>
          <w:color w:val="auto"/>
        </w:rPr>
        <w:t>安装工具1套</w:t>
      </w:r>
    </w:p>
    <w:p>
      <w:pPr>
        <w:pStyle w:val="59"/>
        <w:rPr>
          <w:rFonts w:hint="eastAsia"/>
          <w:lang w:val="en-US" w:eastAsia="zh-CN"/>
        </w:rPr>
      </w:pPr>
    </w:p>
    <w:p>
      <w:pPr>
        <w:rPr>
          <w:rFonts w:hint="eastAsia"/>
        </w:rPr>
      </w:pPr>
    </w:p>
    <w:p>
      <w:pPr>
        <w:numPr>
          <w:ilvl w:val="0"/>
          <w:numId w:val="0"/>
        </w:numPr>
        <w:rPr>
          <w:rFonts w:hint="eastAsia"/>
          <w:b/>
          <w:bCs/>
          <w:sz w:val="30"/>
          <w:szCs w:val="30"/>
        </w:rPr>
      </w:pPr>
      <w:r>
        <w:rPr>
          <w:rFonts w:hint="eastAsia"/>
          <w:b/>
          <w:bCs/>
          <w:sz w:val="30"/>
          <w:szCs w:val="30"/>
          <w:lang w:eastAsia="zh-CN"/>
        </w:rPr>
        <w:t>（八）</w:t>
      </w:r>
      <w:r>
        <w:rPr>
          <w:rFonts w:hint="eastAsia"/>
          <w:b/>
          <w:bCs/>
          <w:sz w:val="30"/>
          <w:szCs w:val="30"/>
        </w:rPr>
        <w:t>器皿柜</w:t>
      </w:r>
    </w:p>
    <w:p>
      <w:pPr>
        <w:numPr>
          <w:ilvl w:val="0"/>
          <w:numId w:val="5"/>
        </w:numPr>
        <w:spacing w:line="360" w:lineRule="auto"/>
        <w:ind w:left="5" w:leftChars="0" w:hanging="5" w:firstLineChars="0"/>
        <w:jc w:val="left"/>
        <w:rPr>
          <w:rFonts w:hint="eastAsia" w:ascii="宋体" w:hAnsi="宋体"/>
          <w:bCs/>
        </w:rPr>
      </w:pPr>
      <w:r>
        <w:rPr>
          <w:rFonts w:hint="eastAsia" w:ascii="宋体" w:hAnsi="宋体"/>
          <w:bCs/>
        </w:rPr>
        <w:t>全钢结构，上下一体玻璃门。带四块抗倍特冲孔层板，层板可任意调节高度，带一块接溢盆。</w:t>
      </w:r>
    </w:p>
    <w:p>
      <w:pPr>
        <w:numPr>
          <w:ilvl w:val="0"/>
          <w:numId w:val="5"/>
        </w:numPr>
        <w:spacing w:line="360" w:lineRule="auto"/>
        <w:ind w:left="5" w:leftChars="0" w:hanging="5" w:firstLineChars="0"/>
        <w:jc w:val="left"/>
        <w:rPr>
          <w:rFonts w:hint="eastAsia" w:ascii="宋体" w:hAnsi="宋体"/>
          <w:bCs/>
        </w:rPr>
      </w:pPr>
      <w:r>
        <w:rPr>
          <w:rFonts w:hint="eastAsia" w:ascii="宋体" w:hAnsi="宋体"/>
          <w:bCs/>
        </w:rPr>
        <w:t>柜体：采用1.0mm厚（裸钢板厚度）优质冷轧钢板，所有工件经模具冲压折弯焊接而成，焊接部分打磨、抛光处理平滑过渡，焊点无毛刺及假焊，构造表面经酸洗、磷化、环氧树脂粉末静电喷涂，（烤房）180度高温固化，耐酸碱、防潮防锈，使用寿命长；</w:t>
      </w:r>
    </w:p>
    <w:p>
      <w:pPr>
        <w:numPr>
          <w:ilvl w:val="0"/>
          <w:numId w:val="5"/>
        </w:numPr>
        <w:spacing w:line="360" w:lineRule="auto"/>
        <w:ind w:left="5" w:leftChars="0" w:hanging="5" w:firstLineChars="0"/>
        <w:jc w:val="left"/>
        <w:rPr>
          <w:rFonts w:hint="eastAsia" w:ascii="宋体" w:hAnsi="宋体"/>
          <w:bCs/>
        </w:rPr>
      </w:pPr>
      <w:r>
        <w:rPr>
          <w:rFonts w:hint="eastAsia" w:ascii="宋体" w:hAnsi="宋体"/>
          <w:bCs/>
        </w:rPr>
        <w:t>柜门：采用优质冷轧钢板1.0mm厚，内外双层扣合式，上下柜门内嵌玻璃所有工件经模具冲压折弯焊接而成，焊接部分打磨、抛光处理平滑过渡，焊点无毛刺及假焊，构造表面经酸洗、磷化、环氧树脂粉末静电喷涂，（烤房）180度高温固化，具有耐酸碱、防潮防锈，使用寿命长，通透式的设计；</w:t>
      </w:r>
    </w:p>
    <w:p>
      <w:pPr>
        <w:numPr>
          <w:ilvl w:val="0"/>
          <w:numId w:val="5"/>
        </w:numPr>
        <w:spacing w:line="360" w:lineRule="auto"/>
        <w:ind w:left="5" w:leftChars="0" w:hanging="5" w:firstLineChars="0"/>
        <w:jc w:val="left"/>
        <w:rPr>
          <w:rFonts w:hint="eastAsia" w:ascii="宋体" w:hAnsi="宋体"/>
          <w:bCs/>
        </w:rPr>
      </w:pPr>
      <w:r>
        <w:rPr>
          <w:rFonts w:hint="eastAsia" w:ascii="宋体" w:hAnsi="宋体"/>
          <w:bCs/>
        </w:rPr>
        <w:t>孔板：采用6mm厚PVC或加强PVC板开孔活动层板，可根据器皿孔径大小冲孔；四周铝合金承重条。接水托盘：托盘用于接盛残水，利于柜体保持清洁干燥；</w:t>
      </w:r>
    </w:p>
    <w:p>
      <w:pPr>
        <w:numPr>
          <w:ilvl w:val="0"/>
          <w:numId w:val="5"/>
        </w:numPr>
        <w:spacing w:line="360" w:lineRule="auto"/>
        <w:ind w:left="5" w:leftChars="0" w:hanging="5" w:firstLineChars="0"/>
        <w:jc w:val="left"/>
        <w:rPr>
          <w:rFonts w:hint="eastAsia" w:ascii="宋体" w:hAnsi="宋体"/>
          <w:bCs/>
        </w:rPr>
      </w:pPr>
      <w:r>
        <w:rPr>
          <w:rFonts w:hint="eastAsia" w:ascii="宋体" w:hAnsi="宋体"/>
          <w:bCs/>
        </w:rPr>
        <w:t>拉手：内凹一字型拉手，与柜门一体成型，表面经烤漆处理，（烤房）180度高温固化，具有耐酸碱、防潮，使用寿命长等优点；</w:t>
      </w:r>
    </w:p>
    <w:p>
      <w:pPr>
        <w:numPr>
          <w:ilvl w:val="0"/>
          <w:numId w:val="5"/>
        </w:numPr>
        <w:spacing w:line="360" w:lineRule="auto"/>
        <w:ind w:left="5" w:leftChars="0" w:hanging="5" w:firstLineChars="0"/>
        <w:jc w:val="left"/>
        <w:rPr>
          <w:rFonts w:hint="eastAsia" w:ascii="宋体" w:hAnsi="宋体"/>
          <w:bCs/>
        </w:rPr>
      </w:pPr>
      <w:r>
        <w:rPr>
          <w:rFonts w:hint="eastAsia" w:ascii="宋体" w:hAnsi="宋体"/>
          <w:bCs/>
        </w:rPr>
        <w:t>铰链：自闭式液压铰链，柜门开启105°内，自动回弹无声关闭，外形美观，无噪音，耐腐蚀，使用寿命长；</w:t>
      </w:r>
    </w:p>
    <w:p>
      <w:pPr>
        <w:numPr>
          <w:ilvl w:val="0"/>
          <w:numId w:val="0"/>
        </w:numPr>
        <w:rPr>
          <w:rFonts w:hint="eastAsia"/>
          <w:b/>
          <w:bCs/>
          <w:sz w:val="30"/>
          <w:szCs w:val="30"/>
        </w:rPr>
      </w:pPr>
      <w:r>
        <w:rPr>
          <w:rFonts w:hint="eastAsia"/>
          <w:b/>
          <w:bCs/>
          <w:sz w:val="30"/>
          <w:szCs w:val="30"/>
          <w:lang w:eastAsia="zh-CN"/>
        </w:rPr>
        <w:t>（九）</w:t>
      </w:r>
      <w:r>
        <w:rPr>
          <w:rFonts w:hint="eastAsia"/>
          <w:b/>
          <w:bCs/>
          <w:sz w:val="30"/>
          <w:szCs w:val="30"/>
        </w:rPr>
        <w:t>水槽水嘴</w:t>
      </w:r>
    </w:p>
    <w:p>
      <w:pPr>
        <w:spacing w:line="360" w:lineRule="auto"/>
        <w:rPr>
          <w:rFonts w:hint="eastAsia" w:ascii="Arial" w:hAnsi="Arial" w:cs="Arial"/>
          <w:bCs/>
          <w:szCs w:val="21"/>
        </w:rPr>
      </w:pPr>
      <w:r>
        <w:rPr>
          <w:rFonts w:hint="eastAsia" w:ascii="Arial" w:hAnsi="Arial" w:cs="Arial"/>
          <w:bCs/>
          <w:szCs w:val="21"/>
        </w:rPr>
        <w:t>①三联水嘴，为达到实验用水清洁度的要求、保证水龙头使用寿命的目的，必须采用末端配有过滤网的实验室专用水龙头，能有效阻止水中杂质进入水龙头，使实验室用水更加清洁，降低陶瓷阀芯被损坏的机率；</w:t>
      </w:r>
    </w:p>
    <w:p>
      <w:pPr>
        <w:spacing w:line="360" w:lineRule="auto"/>
        <w:rPr>
          <w:rFonts w:hint="eastAsia" w:ascii="Arial" w:hAnsi="Arial" w:cs="Arial"/>
          <w:bCs/>
          <w:szCs w:val="21"/>
        </w:rPr>
      </w:pPr>
      <w:r>
        <w:rPr>
          <w:rFonts w:hint="eastAsia" w:ascii="Arial" w:hAnsi="Arial" w:cs="Arial"/>
          <w:bCs/>
          <w:szCs w:val="21"/>
        </w:rPr>
        <w:t>②主体：铜质；</w:t>
      </w:r>
    </w:p>
    <w:p>
      <w:pPr>
        <w:spacing w:line="360" w:lineRule="auto"/>
        <w:rPr>
          <w:rFonts w:hint="eastAsia" w:ascii="Arial" w:hAnsi="Arial" w:cs="Arial"/>
          <w:bCs/>
          <w:szCs w:val="21"/>
        </w:rPr>
      </w:pPr>
      <w:r>
        <w:rPr>
          <w:rFonts w:hint="eastAsia" w:ascii="Arial" w:hAnsi="Arial" w:cs="Arial"/>
          <w:bCs/>
          <w:szCs w:val="21"/>
        </w:rPr>
        <w:t>③涂层：高亮度环氧树脂漆，耐腐蚀，耐热，防紫外线辐射；</w:t>
      </w:r>
    </w:p>
    <w:p>
      <w:pPr>
        <w:spacing w:line="360" w:lineRule="auto"/>
        <w:rPr>
          <w:rFonts w:hint="eastAsia" w:ascii="Arial" w:hAnsi="Arial" w:cs="Arial"/>
          <w:bCs/>
          <w:szCs w:val="21"/>
        </w:rPr>
      </w:pPr>
      <w:r>
        <w:rPr>
          <w:rFonts w:hint="eastAsia" w:ascii="Arial" w:hAnsi="Arial" w:cs="Arial"/>
          <w:bCs/>
          <w:szCs w:val="21"/>
        </w:rPr>
        <w:t>④陶瓷阀芯：90度旋转，使用寿命开关50万次，静态最大耐压20巴；</w:t>
      </w:r>
    </w:p>
    <w:p>
      <w:pPr>
        <w:spacing w:line="360" w:lineRule="auto"/>
        <w:rPr>
          <w:rFonts w:hint="eastAsia" w:ascii="Arial" w:hAnsi="Arial" w:cs="Arial"/>
          <w:bCs/>
          <w:szCs w:val="21"/>
        </w:rPr>
      </w:pPr>
      <w:r>
        <w:rPr>
          <w:rFonts w:hint="eastAsia" w:ascii="Arial" w:hAnsi="Arial" w:cs="Arial"/>
          <w:bCs/>
          <w:szCs w:val="21"/>
        </w:rPr>
        <w:t>⑤附件：可拆卸水嘴，可加接防溅滤水器；</w:t>
      </w:r>
    </w:p>
    <w:p>
      <w:pPr>
        <w:spacing w:line="360" w:lineRule="auto"/>
        <w:rPr>
          <w:rFonts w:hint="eastAsia" w:ascii="Arial" w:hAnsi="Arial" w:cs="Arial"/>
          <w:bCs/>
          <w:szCs w:val="21"/>
        </w:rPr>
      </w:pPr>
      <w:r>
        <w:rPr>
          <w:rFonts w:hint="eastAsia" w:ascii="Arial" w:hAnsi="Arial" w:cs="Arial"/>
          <w:bCs/>
          <w:szCs w:val="21"/>
        </w:rPr>
        <w:t>⑥开关旋钮：高密度PP，人体工学设计，手感舒适；</w:t>
      </w:r>
    </w:p>
    <w:p>
      <w:pPr>
        <w:spacing w:line="360" w:lineRule="auto"/>
        <w:rPr>
          <w:rFonts w:hint="eastAsia" w:ascii="Arial" w:hAnsi="Arial" w:cs="Arial"/>
          <w:bCs/>
          <w:szCs w:val="21"/>
        </w:rPr>
      </w:pPr>
      <w:r>
        <w:rPr>
          <w:rFonts w:hint="eastAsia" w:ascii="Arial" w:hAnsi="Arial" w:cs="Arial"/>
          <w:bCs/>
          <w:szCs w:val="21"/>
        </w:rPr>
        <w:t>⑦鹅颈管：可360度旋转；</w:t>
      </w:r>
    </w:p>
    <w:p>
      <w:pPr>
        <w:spacing w:line="360" w:lineRule="auto"/>
        <w:rPr>
          <w:rFonts w:hint="eastAsia" w:ascii="Arial" w:hAnsi="Arial" w:cs="Arial"/>
          <w:bCs/>
          <w:szCs w:val="21"/>
        </w:rPr>
      </w:pPr>
      <w:r>
        <w:rPr>
          <w:rFonts w:hint="eastAsia" w:ascii="宋体" w:hAnsi="宋体" w:cs="宋体"/>
          <w:color w:val="auto"/>
          <w:kern w:val="0"/>
          <w:sz w:val="18"/>
          <w:szCs w:val="18"/>
          <w:lang w:bidi="ar"/>
        </w:rPr>
        <w:t xml:space="preserve"> </w:t>
      </w:r>
      <w:r>
        <w:rPr>
          <w:rFonts w:hint="eastAsia" w:ascii="宋体" w:hAnsi="宋体" w:cs="宋体"/>
          <w:color w:val="auto"/>
          <w:kern w:val="0"/>
          <w:szCs w:val="21"/>
          <w:lang w:eastAsia="zh-CN"/>
        </w:rPr>
        <w:t>◆</w:t>
      </w:r>
      <w:r>
        <w:rPr>
          <w:rFonts w:hint="eastAsia" w:ascii="Arial" w:hAnsi="Arial" w:cs="Arial"/>
          <w:bCs/>
          <w:szCs w:val="21"/>
        </w:rPr>
        <w:t>⑧.通过抗水压机械性能、密封性能、防回流性能检测（</w:t>
      </w:r>
      <w:r>
        <w:rPr>
          <w:rFonts w:hint="eastAsia" w:ascii="Arial" w:hAnsi="Arial" w:cs="Arial"/>
          <w:bCs/>
          <w:color w:val="auto"/>
          <w:szCs w:val="21"/>
          <w:highlight w:val="none"/>
          <w:lang w:eastAsia="zh-CN"/>
        </w:rPr>
        <w:t>中标后需</w:t>
      </w:r>
      <w:r>
        <w:rPr>
          <w:rFonts w:hint="eastAsia" w:ascii="Arial" w:hAnsi="Arial" w:cs="Arial"/>
          <w:bCs/>
          <w:szCs w:val="21"/>
        </w:rPr>
        <w:t>提供所投产品“水嘴”由国家认可的检测机构出具的检测报告复印件，并能清晰反应此项技术指标，并加盖公章）</w:t>
      </w:r>
    </w:p>
    <w:p>
      <w:pPr>
        <w:spacing w:line="360" w:lineRule="auto"/>
        <w:rPr>
          <w:rFonts w:hint="eastAsia" w:ascii="Arial" w:hAnsi="Arial" w:cs="Arial"/>
          <w:bCs/>
          <w:szCs w:val="21"/>
        </w:rPr>
      </w:pPr>
      <w:r>
        <w:rPr>
          <w:rFonts w:hint="eastAsia" w:ascii="Arial" w:hAnsi="Arial" w:cs="Arial"/>
          <w:bCs/>
          <w:szCs w:val="21"/>
        </w:rPr>
        <w:t xml:space="preserve">   表面纹理：水槽边沿表面处理为皮纹，有效防止刻刮，与大部份台面板表现纹理一致；</w:t>
      </w:r>
    </w:p>
    <w:p>
      <w:pPr>
        <w:spacing w:line="360" w:lineRule="auto"/>
        <w:rPr>
          <w:rFonts w:hint="eastAsia" w:ascii="Arial" w:hAnsi="Arial" w:cs="Arial"/>
          <w:bCs/>
          <w:szCs w:val="21"/>
        </w:rPr>
      </w:pPr>
      <w:r>
        <w:rPr>
          <w:rFonts w:hint="eastAsia" w:ascii="Arial" w:hAnsi="Arial" w:cs="Arial"/>
          <w:bCs/>
          <w:szCs w:val="21"/>
        </w:rPr>
        <w:t xml:space="preserve">    附件：高密度PP下水，含阻水盖，PP提笼，防虹吸瓶式存水器。</w:t>
      </w:r>
    </w:p>
    <w:p>
      <w:pPr>
        <w:numPr>
          <w:ilvl w:val="0"/>
          <w:numId w:val="0"/>
        </w:numPr>
        <w:rPr>
          <w:rFonts w:hint="eastAsia"/>
          <w:b/>
          <w:bCs/>
          <w:sz w:val="30"/>
          <w:szCs w:val="30"/>
        </w:rPr>
      </w:pPr>
    </w:p>
    <w:p>
      <w:pPr>
        <w:numPr>
          <w:ilvl w:val="0"/>
          <w:numId w:val="0"/>
        </w:numPr>
        <w:rPr>
          <w:rFonts w:hint="eastAsia"/>
          <w:b/>
          <w:bCs/>
          <w:sz w:val="30"/>
          <w:szCs w:val="30"/>
        </w:rPr>
      </w:pPr>
      <w:r>
        <w:rPr>
          <w:rFonts w:hint="eastAsia"/>
          <w:b/>
          <w:bCs/>
          <w:sz w:val="30"/>
          <w:szCs w:val="30"/>
          <w:lang w:eastAsia="zh-CN"/>
        </w:rPr>
        <w:t>（十）</w:t>
      </w:r>
      <w:r>
        <w:rPr>
          <w:rFonts w:hint="eastAsia"/>
          <w:b/>
          <w:bCs/>
          <w:sz w:val="30"/>
          <w:szCs w:val="30"/>
        </w:rPr>
        <w:t>台式洗眼器</w:t>
      </w:r>
    </w:p>
    <w:p>
      <w:pPr>
        <w:spacing w:line="360" w:lineRule="auto"/>
        <w:rPr>
          <w:rFonts w:hint="eastAsia" w:ascii="Arial" w:hAnsi="Arial" w:cs="Arial"/>
          <w:bCs/>
          <w:szCs w:val="21"/>
        </w:rPr>
      </w:pPr>
      <w:r>
        <w:rPr>
          <w:rFonts w:hint="eastAsia" w:ascii="Arial" w:hAnsi="Arial" w:cs="Arial"/>
          <w:bCs/>
          <w:szCs w:val="21"/>
        </w:rPr>
        <w:t>1、主体：加厚铜质；</w:t>
      </w:r>
    </w:p>
    <w:p>
      <w:pPr>
        <w:spacing w:line="360" w:lineRule="auto"/>
        <w:rPr>
          <w:rFonts w:hint="eastAsia" w:ascii="Arial" w:hAnsi="Arial" w:cs="Arial"/>
          <w:bCs/>
          <w:szCs w:val="21"/>
        </w:rPr>
      </w:pPr>
      <w:r>
        <w:rPr>
          <w:rFonts w:hint="eastAsia" w:ascii="Arial" w:hAnsi="Arial" w:cs="Arial"/>
          <w:bCs/>
          <w:szCs w:val="21"/>
        </w:rPr>
        <w:t>2、洗眼喷头：加厚铜质环氧树脂涂层外加软性橡胶，出水经缓压处理呈泡沫状水柱，防止冲伤眼睛；</w:t>
      </w:r>
    </w:p>
    <w:p>
      <w:pPr>
        <w:spacing w:line="360" w:lineRule="auto"/>
        <w:rPr>
          <w:rFonts w:hint="eastAsia" w:ascii="Arial" w:hAnsi="Arial" w:cs="Arial"/>
          <w:bCs/>
          <w:szCs w:val="21"/>
        </w:rPr>
      </w:pPr>
      <w:r>
        <w:rPr>
          <w:rFonts w:hint="eastAsia" w:ascii="Arial" w:hAnsi="Arial" w:cs="Arial"/>
          <w:bCs/>
          <w:szCs w:val="21"/>
        </w:rPr>
        <w:t>3、防尘盖：PP 材质，使用时自动被水冲开；</w:t>
      </w:r>
    </w:p>
    <w:p>
      <w:pPr>
        <w:spacing w:line="360" w:lineRule="auto"/>
        <w:rPr>
          <w:rFonts w:hint="eastAsia" w:ascii="Arial" w:hAnsi="Arial" w:cs="Arial"/>
          <w:bCs/>
          <w:szCs w:val="21"/>
        </w:rPr>
      </w:pPr>
      <w:r>
        <w:rPr>
          <w:rFonts w:hint="eastAsia" w:ascii="Arial" w:hAnsi="Arial" w:cs="Arial"/>
          <w:bCs/>
          <w:szCs w:val="21"/>
        </w:rPr>
        <w:t>4、水流锁定开关：水流开启，水流锁定功能一次完成，方便使用</w:t>
      </w:r>
    </w:p>
    <w:p>
      <w:pPr>
        <w:spacing w:line="360" w:lineRule="auto"/>
        <w:rPr>
          <w:rFonts w:hint="eastAsia" w:ascii="Arial" w:hAnsi="Arial" w:cs="Arial"/>
          <w:bCs/>
          <w:szCs w:val="21"/>
        </w:rPr>
      </w:pPr>
      <w:r>
        <w:rPr>
          <w:rFonts w:hint="eastAsia" w:ascii="Arial" w:hAnsi="Arial" w:cs="Arial"/>
          <w:bCs/>
          <w:szCs w:val="21"/>
        </w:rPr>
        <w:t>5、控水阀：止逆阀，可自动关闭；</w:t>
      </w:r>
    </w:p>
    <w:p>
      <w:pPr>
        <w:spacing w:line="360" w:lineRule="auto"/>
        <w:rPr>
          <w:rFonts w:hint="eastAsia" w:ascii="Arial" w:hAnsi="Arial" w:cs="Arial"/>
          <w:bCs/>
          <w:szCs w:val="21"/>
        </w:rPr>
      </w:pPr>
      <w:r>
        <w:rPr>
          <w:rFonts w:hint="eastAsia" w:ascii="Arial" w:hAnsi="Arial" w:cs="Arial"/>
          <w:bCs/>
          <w:szCs w:val="21"/>
        </w:rPr>
        <w:t>6、供水软管：长度 1.5 米，软性 PVC 管外覆不锈钢网，外层包裹 PE 管，有效防止生锈，渗漏。</w:t>
      </w:r>
    </w:p>
    <w:p>
      <w:pPr>
        <w:spacing w:line="360" w:lineRule="auto"/>
        <w:rPr>
          <w:rFonts w:hint="eastAsia" w:ascii="Arial" w:hAnsi="Arial" w:cs="Arial"/>
          <w:bCs/>
          <w:szCs w:val="21"/>
        </w:rPr>
      </w:pPr>
      <w:r>
        <w:rPr>
          <w:rFonts w:hint="eastAsia" w:ascii="Arial" w:hAnsi="Arial" w:cs="Arial"/>
          <w:bCs/>
          <w:szCs w:val="21"/>
        </w:rPr>
        <w:t>7、最大耐水压：6 巴。</w:t>
      </w:r>
    </w:p>
    <w:p>
      <w:pPr>
        <w:rPr>
          <w:rFonts w:hint="eastAsia"/>
        </w:rPr>
      </w:pPr>
    </w:p>
    <w:p>
      <w:pPr>
        <w:rPr>
          <w:rFonts w:hint="eastAsia"/>
        </w:rPr>
      </w:pPr>
    </w:p>
    <w:p>
      <w:pPr>
        <w:rPr>
          <w:rFonts w:hint="eastAsia"/>
        </w:rPr>
      </w:pPr>
    </w:p>
    <w:p>
      <w:pPr>
        <w:numPr>
          <w:ilvl w:val="0"/>
          <w:numId w:val="0"/>
        </w:numPr>
        <w:rPr>
          <w:rFonts w:hint="eastAsia"/>
          <w:b/>
          <w:bCs/>
          <w:sz w:val="30"/>
          <w:szCs w:val="30"/>
        </w:rPr>
      </w:pPr>
      <w:r>
        <w:rPr>
          <w:rFonts w:hint="eastAsia"/>
          <w:b/>
          <w:bCs/>
          <w:sz w:val="30"/>
          <w:szCs w:val="30"/>
          <w:lang w:eastAsia="zh-CN"/>
        </w:rPr>
        <w:t>（十一）</w:t>
      </w:r>
      <w:r>
        <w:rPr>
          <w:rFonts w:hint="eastAsia"/>
          <w:b/>
          <w:bCs/>
          <w:sz w:val="30"/>
          <w:szCs w:val="30"/>
        </w:rPr>
        <w:t>通风柜</w:t>
      </w:r>
    </w:p>
    <w:p>
      <w:pPr>
        <w:spacing w:line="360" w:lineRule="auto"/>
        <w:rPr>
          <w:rFonts w:hint="eastAsia"/>
        </w:rPr>
      </w:pPr>
      <w:r>
        <w:rPr>
          <w:rFonts w:hint="eastAsia"/>
        </w:rPr>
        <w:t>全钢结构，带水。1、上柜（通风柜）外壳：基材采用厚1.2mm冷轧钢板，由背板，侧板，面板，顶板组合而成，每一块板都可拆装更换。上柜内衬板：采用5MM厚抗酸碱、耐高温抗贝特板。2、导流板（BAFFIE）：导流设计，其材质同内衬板，导流板安装位置与角度使排气分布均匀，无死角，在标准状况下，导流板上方与中、下方出风口排风量比例各约50+10%，以确保不同比重之气体均能有效排除。3、操作台面： 采用</w:t>
      </w:r>
      <w:r>
        <w:rPr>
          <w:rFonts w:hint="eastAsia"/>
          <w:lang w:val="en-US" w:eastAsia="zh-CN"/>
        </w:rPr>
        <w:t>20mm</w:t>
      </w:r>
      <w:r>
        <w:rPr>
          <w:rFonts w:hint="eastAsia"/>
        </w:rPr>
        <w:t>厚</w:t>
      </w:r>
      <w:r>
        <w:rPr>
          <w:rFonts w:hint="eastAsia"/>
          <w:lang w:eastAsia="zh-CN"/>
        </w:rPr>
        <w:t>陶瓷台面，材质要求与边台一致</w:t>
      </w:r>
      <w:r>
        <w:rPr>
          <w:rFonts w:hint="eastAsia"/>
        </w:rPr>
        <w:t>。4、底柜：框架由国家标准40*60*1.5mm上海宝钢产优质空心钢焊接而成，箱体由箱体面板，侧板，底板，后挡板组合而成，面板，侧板，底板，后挡板可全拆装，易于维护，方便使用表面经过碱洗除油、酸洗除锈、磷化附膜、钝化、静电机器  手自动喷涂和高温固化处理。热固性粉末喷塑；除锈、耐磨、防腐蚀，耐酸碱。5、调节门：调节门玻璃：采用厚6mm安全钢化玻璃。无段平衡设计，视窗可停留在任意高度，其上下行程具静音轨道予以限制，避免摇晃碰撞。6、集气风罩：采用锥形缩口集气罩，底部入口为长方形开口，顶部出口管径依风柜尺寸1MM约10，出口衔接管口高度50MM（含）以上，便于风管套管衔接，集气罩具良好之锥形集气角度及圆滑度，以获得良好之集气平均及低压损。7、照明设备：灯罩内具220V、30W日光灯一支。8、侧边配置有一个pp小水杯，用于废水的收集。</w:t>
      </w:r>
    </w:p>
    <w:p>
      <w:pPr>
        <w:rPr>
          <w:rFonts w:hint="eastAsia"/>
        </w:rPr>
      </w:pPr>
    </w:p>
    <w:p>
      <w:pPr>
        <w:numPr>
          <w:ilvl w:val="0"/>
          <w:numId w:val="0"/>
        </w:numPr>
        <w:rPr>
          <w:rFonts w:hint="eastAsia"/>
          <w:b/>
          <w:bCs/>
          <w:sz w:val="30"/>
          <w:szCs w:val="30"/>
        </w:rPr>
      </w:pPr>
      <w:r>
        <w:rPr>
          <w:rFonts w:hint="eastAsia"/>
          <w:b/>
          <w:bCs/>
          <w:sz w:val="30"/>
          <w:szCs w:val="30"/>
          <w:lang w:eastAsia="zh-CN"/>
        </w:rPr>
        <w:t>（十二）</w:t>
      </w:r>
      <w:r>
        <w:rPr>
          <w:rFonts w:hint="eastAsia"/>
          <w:b/>
          <w:bCs/>
          <w:sz w:val="30"/>
          <w:szCs w:val="30"/>
        </w:rPr>
        <w:t>万向排气罩</w:t>
      </w:r>
    </w:p>
    <w:p>
      <w:pPr>
        <w:spacing w:line="360" w:lineRule="auto"/>
        <w:rPr>
          <w:rFonts w:hint="eastAsia"/>
        </w:rPr>
      </w:pPr>
      <w:r>
        <w:rPr>
          <w:rFonts w:hint="eastAsia"/>
        </w:rPr>
        <w:t>抽气罩吊顶处配有装饰物，确保抽气罩安罩后吊顶处不会出现黑边，保证实验室的整体美观。</w:t>
      </w:r>
    </w:p>
    <w:p>
      <w:pPr>
        <w:spacing w:line="360" w:lineRule="auto"/>
        <w:rPr>
          <w:rFonts w:hint="eastAsia"/>
        </w:rPr>
      </w:pPr>
      <w:r>
        <w:rPr>
          <w:rFonts w:hint="eastAsia"/>
        </w:rPr>
        <w:t>关节：高密度PP材质，可360度旋转调节方向，易拆卸，重组及清洗；</w:t>
      </w:r>
    </w:p>
    <w:p>
      <w:pPr>
        <w:spacing w:line="360" w:lineRule="auto"/>
        <w:rPr>
          <w:rFonts w:hint="eastAsia"/>
        </w:rPr>
      </w:pPr>
      <w:r>
        <w:rPr>
          <w:rFonts w:hint="eastAsia"/>
        </w:rPr>
        <w:t>关节密封圈：不易老化之高密度橡胶；</w:t>
      </w:r>
    </w:p>
    <w:p>
      <w:pPr>
        <w:spacing w:line="360" w:lineRule="auto"/>
        <w:rPr>
          <w:rFonts w:hint="eastAsia"/>
        </w:rPr>
      </w:pPr>
      <w:r>
        <w:rPr>
          <w:rFonts w:hint="eastAsia"/>
        </w:rPr>
        <w:t>关节连接杆：304不锈钢；</w:t>
      </w:r>
    </w:p>
    <w:p>
      <w:pPr>
        <w:spacing w:line="360" w:lineRule="auto"/>
        <w:rPr>
          <w:rFonts w:hint="eastAsia"/>
        </w:rPr>
      </w:pPr>
      <w:r>
        <w:rPr>
          <w:rFonts w:hint="eastAsia"/>
        </w:rPr>
        <w:t>关节松紧旋钮：高密度PP材质，内嵌不锈钢轴承，与关节连接杆锁合</w:t>
      </w:r>
    </w:p>
    <w:p>
      <w:pPr>
        <w:spacing w:line="360" w:lineRule="auto"/>
        <w:rPr>
          <w:rFonts w:hint="eastAsia"/>
        </w:rPr>
      </w:pPr>
      <w:r>
        <w:rPr>
          <w:rFonts w:hint="eastAsia"/>
        </w:rPr>
        <w:t>气流调节阀：手动调节外部阀门开关，控制进气流量；</w:t>
      </w:r>
    </w:p>
    <w:p>
      <w:pPr>
        <w:spacing w:line="360" w:lineRule="auto"/>
        <w:rPr>
          <w:rFonts w:hint="eastAsia"/>
        </w:rPr>
      </w:pPr>
      <w:r>
        <w:rPr>
          <w:rFonts w:hint="eastAsia"/>
        </w:rPr>
        <w:t>集气罩：高密度PP/PC材质；</w:t>
      </w:r>
    </w:p>
    <w:p>
      <w:pPr>
        <w:spacing w:line="360" w:lineRule="auto"/>
        <w:rPr>
          <w:rFonts w:hint="eastAsia"/>
        </w:rPr>
      </w:pPr>
      <w:r>
        <w:rPr>
          <w:rFonts w:hint="eastAsia"/>
        </w:rPr>
        <w:t>固定底座：高密度PVC材质，模具注塑一体成型，牢度强，不脱层，配吊顶孔罩。</w:t>
      </w:r>
    </w:p>
    <w:p>
      <w:pPr>
        <w:spacing w:line="360" w:lineRule="auto"/>
        <w:rPr>
          <w:rFonts w:hint="eastAsia"/>
        </w:rPr>
      </w:pPr>
      <w:r>
        <w:rPr>
          <w:rFonts w:hint="eastAsia"/>
        </w:rPr>
        <w:t>尺寸：Ф75×375mm；</w:t>
      </w:r>
    </w:p>
    <w:p>
      <w:pPr>
        <w:spacing w:line="360" w:lineRule="auto"/>
        <w:rPr>
          <w:rFonts w:hint="eastAsia"/>
        </w:rPr>
      </w:pPr>
      <w:r>
        <w:rPr>
          <w:rFonts w:hint="eastAsia"/>
        </w:rPr>
        <w:t>工作温度范围：-15℃～80℃</w:t>
      </w:r>
    </w:p>
    <w:p>
      <w:pPr>
        <w:numPr>
          <w:ilvl w:val="0"/>
          <w:numId w:val="0"/>
        </w:numPr>
        <w:rPr>
          <w:rFonts w:hint="eastAsia"/>
          <w:b/>
          <w:bCs/>
          <w:sz w:val="30"/>
          <w:szCs w:val="30"/>
        </w:rPr>
      </w:pPr>
      <w:r>
        <w:rPr>
          <w:rFonts w:hint="eastAsia"/>
          <w:b/>
          <w:bCs/>
          <w:sz w:val="30"/>
          <w:szCs w:val="30"/>
          <w:lang w:eastAsia="zh-CN"/>
        </w:rPr>
        <w:t>（十三）</w:t>
      </w:r>
      <w:r>
        <w:rPr>
          <w:rFonts w:hint="eastAsia"/>
          <w:b/>
          <w:bCs/>
          <w:sz w:val="30"/>
          <w:szCs w:val="30"/>
        </w:rPr>
        <w:t>无管道通风柜</w:t>
      </w:r>
    </w:p>
    <w:p>
      <w:pPr>
        <w:bidi w:val="0"/>
        <w:spacing w:line="360" w:lineRule="auto"/>
        <w:ind w:left="0" w:leftChars="0" w:firstLine="420" w:firstLineChars="200"/>
        <w:jc w:val="left"/>
        <w:rPr>
          <w:rFonts w:hint="eastAsia" w:ascii="宋体" w:hAnsi="宋体" w:eastAsia="宋体" w:cs="宋体"/>
          <w:sz w:val="21"/>
          <w:szCs w:val="21"/>
          <w:lang w:val="en-US" w:eastAsia="zh-CN"/>
        </w:rPr>
      </w:pPr>
      <w:r>
        <w:rPr>
          <w:rFonts w:hint="eastAsia" w:ascii="宋体" w:hAnsi="宋体" w:cs="宋体"/>
          <w:sz w:val="21"/>
          <w:szCs w:val="21"/>
          <w:lang w:val="en-US" w:eastAsia="zh-CN"/>
        </w:rPr>
        <w:t>1、</w:t>
      </w:r>
      <w:r>
        <w:rPr>
          <w:rFonts w:hint="eastAsia" w:ascii="宋体" w:hAnsi="宋体" w:eastAsia="宋体" w:cs="宋体"/>
          <w:sz w:val="21"/>
          <w:szCs w:val="21"/>
          <w:lang w:val="en-US" w:eastAsia="zh-CN"/>
        </w:rPr>
        <w:t>产品用途：</w:t>
      </w:r>
      <w:r>
        <w:rPr>
          <w:rFonts w:hint="eastAsia" w:ascii="宋体" w:hAnsi="宋体" w:cs="宋体"/>
          <w:kern w:val="0"/>
          <w:sz w:val="21"/>
          <w:szCs w:val="21"/>
          <w:lang w:val="en-US" w:eastAsia="zh-CN"/>
        </w:rPr>
        <w:t>净气型通风柜通过吸附净化的方式处理实验过程中产生的有毒有害挥发物质，保护使用人员职业安全</w:t>
      </w:r>
      <w:r>
        <w:rPr>
          <w:rFonts w:hint="eastAsia" w:ascii="宋体" w:hAnsi="宋体" w:eastAsia="宋体" w:cs="宋体"/>
          <w:kern w:val="0"/>
          <w:sz w:val="21"/>
          <w:szCs w:val="21"/>
        </w:rPr>
        <w:t>。</w:t>
      </w:r>
    </w:p>
    <w:p>
      <w:pPr>
        <w:bidi w:val="0"/>
        <w:spacing w:line="360" w:lineRule="auto"/>
        <w:ind w:left="0" w:leftChars="0" w:firstLine="420" w:firstLineChars="200"/>
        <w:jc w:val="left"/>
        <w:rPr>
          <w:rFonts w:hint="eastAsia" w:ascii="宋体" w:hAnsi="宋体" w:eastAsia="宋体" w:cs="宋体"/>
          <w:sz w:val="21"/>
          <w:szCs w:val="21"/>
          <w:lang w:val="en-US" w:eastAsia="zh-CN"/>
        </w:rPr>
      </w:pPr>
      <w:r>
        <w:rPr>
          <w:rFonts w:hint="eastAsia" w:ascii="宋体" w:hAnsi="宋体" w:cs="宋体"/>
          <w:sz w:val="21"/>
          <w:szCs w:val="21"/>
          <w:lang w:val="en-US" w:eastAsia="zh-CN"/>
        </w:rPr>
        <w:t>2、</w:t>
      </w:r>
      <w:r>
        <w:rPr>
          <w:rFonts w:hint="eastAsia" w:ascii="宋体" w:hAnsi="宋体" w:eastAsia="宋体" w:cs="宋体"/>
          <w:sz w:val="21"/>
          <w:szCs w:val="21"/>
          <w:lang w:val="en-US" w:eastAsia="zh-CN"/>
        </w:rPr>
        <w:t>技术要求：</w:t>
      </w:r>
    </w:p>
    <w:p>
      <w:pPr>
        <w:spacing w:line="360" w:lineRule="auto"/>
        <w:ind w:left="0" w:leftChars="0" w:firstLine="420" w:firstLineChars="200"/>
        <w:rPr>
          <w:rFonts w:hint="eastAsia" w:ascii="宋体" w:hAnsi="宋体" w:eastAsia="宋体" w:cs="宋体"/>
          <w:b w:val="0"/>
          <w:bCs w:val="0"/>
          <w:sz w:val="21"/>
          <w:szCs w:val="21"/>
          <w:lang w:val="en-US" w:eastAsia="zh-CN"/>
        </w:rPr>
      </w:pPr>
      <w:r>
        <w:rPr>
          <w:rFonts w:hint="eastAsia" w:ascii="宋体" w:hAnsi="宋体" w:cs="宋体"/>
          <w:b w:val="0"/>
          <w:bCs w:val="0"/>
          <w:sz w:val="21"/>
          <w:szCs w:val="21"/>
          <w:lang w:val="en-US" w:eastAsia="zh-CN"/>
        </w:rPr>
        <w:t>a</w:t>
      </w:r>
      <w:r>
        <w:rPr>
          <w:rFonts w:hint="eastAsia" w:ascii="宋体" w:hAnsi="宋体" w:eastAsia="宋体" w:cs="宋体"/>
          <w:b w:val="0"/>
          <w:bCs w:val="0"/>
          <w:sz w:val="21"/>
          <w:szCs w:val="21"/>
        </w:rPr>
        <w:t>.外部尺寸（长×宽×高mm）：</w:t>
      </w:r>
      <w:r>
        <w:rPr>
          <w:rFonts w:hint="default" w:ascii="宋体" w:hAnsi="宋体" w:cs="宋体"/>
          <w:color w:val="000000"/>
          <w:kern w:val="0"/>
          <w:sz w:val="21"/>
          <w:szCs w:val="21"/>
          <w:lang w:val="en-US" w:bidi="ar"/>
        </w:rPr>
        <w:t>1</w:t>
      </w:r>
      <w:r>
        <w:rPr>
          <w:rFonts w:hint="eastAsia" w:ascii="宋体" w:hAnsi="宋体" w:cs="宋体"/>
          <w:color w:val="000000"/>
          <w:kern w:val="0"/>
          <w:sz w:val="21"/>
          <w:szCs w:val="21"/>
          <w:lang w:val="en-US" w:eastAsia="zh-CN" w:bidi="ar"/>
        </w:rPr>
        <w:t>000</w:t>
      </w:r>
      <w:r>
        <w:rPr>
          <w:rFonts w:ascii="宋体" w:hAnsi="宋体" w:eastAsia="宋体" w:cs="宋体"/>
          <w:color w:val="000000"/>
          <w:kern w:val="0"/>
          <w:sz w:val="21"/>
          <w:szCs w:val="21"/>
          <w:lang w:bidi="ar"/>
        </w:rPr>
        <w:t>×</w:t>
      </w:r>
      <w:r>
        <w:rPr>
          <w:rFonts w:hint="eastAsia" w:ascii="宋体" w:hAnsi="宋体" w:eastAsia="宋体" w:cs="宋体"/>
          <w:color w:val="000000"/>
          <w:kern w:val="0"/>
          <w:sz w:val="21"/>
          <w:szCs w:val="21"/>
          <w:lang w:bidi="ar"/>
        </w:rPr>
        <w:t>750</w:t>
      </w:r>
      <w:r>
        <w:rPr>
          <w:rFonts w:ascii="宋体" w:hAnsi="宋体" w:eastAsia="宋体" w:cs="宋体"/>
          <w:color w:val="000000"/>
          <w:kern w:val="0"/>
          <w:sz w:val="21"/>
          <w:szCs w:val="21"/>
          <w:lang w:bidi="ar"/>
        </w:rPr>
        <w:t>×</w:t>
      </w:r>
      <w:r>
        <w:rPr>
          <w:rFonts w:hint="eastAsia" w:ascii="宋体" w:hAnsi="宋体" w:cs="宋体"/>
          <w:color w:val="000000"/>
          <w:kern w:val="0"/>
          <w:sz w:val="21"/>
          <w:szCs w:val="21"/>
          <w:lang w:val="en-US" w:eastAsia="zh-CN" w:bidi="ar"/>
        </w:rPr>
        <w:t>1518</w:t>
      </w:r>
      <w:r>
        <w:rPr>
          <w:rFonts w:ascii="宋体" w:hAnsi="宋体" w:eastAsia="宋体" w:cs="宋体"/>
          <w:color w:val="000000"/>
          <w:kern w:val="0"/>
          <w:sz w:val="21"/>
          <w:szCs w:val="21"/>
          <w:lang w:bidi="ar"/>
        </w:rPr>
        <w:t>mm</w:t>
      </w:r>
      <w:r>
        <w:rPr>
          <w:rFonts w:hint="eastAsia" w:ascii="宋体" w:hAnsi="宋体" w:eastAsia="宋体" w:cs="宋体"/>
          <w:b w:val="0"/>
          <w:bCs w:val="0"/>
          <w:sz w:val="21"/>
          <w:szCs w:val="21"/>
        </w:rPr>
        <w:t>；</w:t>
      </w:r>
    </w:p>
    <w:p>
      <w:pPr>
        <w:spacing w:line="360" w:lineRule="auto"/>
        <w:ind w:left="0" w:leftChars="0" w:firstLine="420" w:firstLineChars="200"/>
        <w:rPr>
          <w:rFonts w:hint="eastAsia" w:ascii="宋体" w:hAnsi="宋体" w:eastAsia="宋体" w:cs="宋体"/>
          <w:b w:val="0"/>
          <w:bCs w:val="0"/>
          <w:sz w:val="21"/>
          <w:szCs w:val="21"/>
        </w:rPr>
      </w:pPr>
      <w:r>
        <w:rPr>
          <w:rFonts w:hint="eastAsia" w:ascii="宋体" w:hAnsi="宋体" w:cs="宋体"/>
          <w:b w:val="0"/>
          <w:bCs w:val="0"/>
          <w:sz w:val="21"/>
          <w:szCs w:val="21"/>
          <w:lang w:val="en-US" w:eastAsia="zh-CN"/>
        </w:rPr>
        <w:t>b</w:t>
      </w:r>
      <w:r>
        <w:rPr>
          <w:rFonts w:hint="eastAsia" w:ascii="宋体" w:hAnsi="宋体" w:eastAsia="宋体" w:cs="宋体"/>
          <w:b w:val="0"/>
          <w:bCs w:val="0"/>
          <w:sz w:val="21"/>
          <w:szCs w:val="21"/>
        </w:rPr>
        <w:t>.</w:t>
      </w:r>
      <w:r>
        <w:rPr>
          <w:rFonts w:hint="eastAsia" w:ascii="宋体" w:hAnsi="宋体" w:cs="宋体"/>
          <w:b w:val="0"/>
          <w:bCs w:val="0"/>
          <w:sz w:val="21"/>
          <w:szCs w:val="21"/>
          <w:lang w:val="en-US" w:eastAsia="zh-CN"/>
        </w:rPr>
        <w:t>采用翻转式前门，保证面风速稳定。</w:t>
      </w:r>
    </w:p>
    <w:p>
      <w:pPr>
        <w:spacing w:line="360" w:lineRule="auto"/>
        <w:ind w:left="0" w:leftChars="0" w:firstLine="420" w:firstLineChars="200"/>
        <w:rPr>
          <w:rFonts w:hint="eastAsia" w:ascii="宋体" w:hAnsi="宋体" w:eastAsia="宋体" w:cs="宋体"/>
          <w:b w:val="0"/>
          <w:bCs w:val="0"/>
          <w:sz w:val="21"/>
          <w:szCs w:val="21"/>
        </w:rPr>
      </w:pPr>
      <w:r>
        <w:rPr>
          <w:rFonts w:hint="eastAsia" w:ascii="宋体" w:hAnsi="宋体" w:cs="宋体"/>
          <w:b w:val="0"/>
          <w:bCs w:val="0"/>
          <w:sz w:val="21"/>
          <w:szCs w:val="21"/>
          <w:lang w:val="en-US" w:eastAsia="zh-CN"/>
        </w:rPr>
        <w:t>c</w:t>
      </w:r>
      <w:r>
        <w:rPr>
          <w:rFonts w:hint="eastAsia" w:ascii="宋体" w:hAnsi="宋体" w:eastAsia="宋体" w:cs="宋体"/>
          <w:b w:val="0"/>
          <w:bCs w:val="0"/>
          <w:sz w:val="21"/>
          <w:szCs w:val="21"/>
        </w:rPr>
        <w:t>.过滤系统具备模块化功能，可针对液体或粉尘及混合实验，进行配置相应的过滤器；</w:t>
      </w:r>
    </w:p>
    <w:p>
      <w:pPr>
        <w:spacing w:line="360" w:lineRule="auto"/>
        <w:ind w:left="0" w:leftChars="0" w:firstLine="420" w:firstLineChars="200"/>
        <w:rPr>
          <w:rFonts w:hint="default" w:ascii="宋体" w:hAnsi="宋体" w:eastAsia="宋体" w:cs="宋体"/>
          <w:b w:val="0"/>
          <w:bCs w:val="0"/>
          <w:sz w:val="21"/>
          <w:szCs w:val="21"/>
          <w:lang w:val="en-US" w:eastAsia="zh-CN"/>
        </w:rPr>
      </w:pPr>
      <w:r>
        <w:rPr>
          <w:rFonts w:hint="eastAsia" w:ascii="宋体" w:hAnsi="宋体" w:cs="宋体"/>
          <w:color w:val="auto"/>
          <w:kern w:val="0"/>
          <w:szCs w:val="21"/>
          <w:lang w:eastAsia="zh-CN"/>
        </w:rPr>
        <w:t>◆</w:t>
      </w:r>
      <w:r>
        <w:rPr>
          <w:rFonts w:hint="eastAsia" w:ascii="宋体" w:hAnsi="宋体" w:cs="宋体"/>
          <w:b w:val="0"/>
          <w:bCs w:val="0"/>
          <w:sz w:val="21"/>
          <w:szCs w:val="21"/>
          <w:lang w:val="en-US" w:eastAsia="zh-CN"/>
        </w:rPr>
        <w:t>3</w:t>
      </w:r>
      <w:r>
        <w:rPr>
          <w:rFonts w:hint="eastAsia" w:ascii="宋体" w:hAnsi="宋体" w:eastAsia="宋体" w:cs="宋体"/>
          <w:b w:val="0"/>
          <w:bCs w:val="0"/>
          <w:sz w:val="21"/>
          <w:szCs w:val="21"/>
        </w:rPr>
        <w:t>.</w:t>
      </w:r>
      <w:r>
        <w:rPr>
          <w:rFonts w:hint="eastAsia" w:ascii="宋体" w:hAnsi="宋体" w:cs="宋体"/>
          <w:b w:val="0"/>
          <w:bCs w:val="0"/>
          <w:sz w:val="21"/>
          <w:szCs w:val="21"/>
          <w:lang w:val="en-US" w:eastAsia="zh-CN"/>
        </w:rPr>
        <w:t>翻转式操作门，可以在通风柜进行高位实验操作时，单独关闭操作门下方，确保面风速达到</w:t>
      </w:r>
      <w:r>
        <w:rPr>
          <w:rFonts w:hint="eastAsia" w:ascii="宋体" w:hAnsi="宋体" w:eastAsia="宋体" w:cs="宋体"/>
          <w:color w:val="000000"/>
          <w:kern w:val="0"/>
          <w:sz w:val="21"/>
          <w:szCs w:val="21"/>
          <w:lang w:bidi="ar"/>
        </w:rPr>
        <w:t>JG/T385-2012</w:t>
      </w:r>
      <w:r>
        <w:rPr>
          <w:rFonts w:hint="eastAsia" w:ascii="宋体" w:hAnsi="宋体" w:cs="宋体"/>
          <w:color w:val="000000"/>
          <w:kern w:val="0"/>
          <w:sz w:val="21"/>
          <w:szCs w:val="21"/>
          <w:lang w:val="en-US" w:eastAsia="zh-CN" w:bidi="ar"/>
        </w:rPr>
        <w:t>的要求，</w:t>
      </w:r>
      <w:r>
        <w:rPr>
          <w:rFonts w:hint="eastAsia" w:ascii="宋体" w:hAnsi="宋体" w:cs="宋体"/>
          <w:color w:val="auto"/>
          <w:kern w:val="0"/>
          <w:sz w:val="21"/>
          <w:szCs w:val="21"/>
          <w:lang w:eastAsia="zh-CN" w:bidi="ar"/>
        </w:rPr>
        <w:t>中标后需提供相关证明资料</w:t>
      </w:r>
      <w:r>
        <w:rPr>
          <w:rFonts w:hint="eastAsia" w:ascii="宋体" w:hAnsi="宋体" w:cs="宋体"/>
          <w:b w:val="0"/>
          <w:bCs w:val="0"/>
          <w:sz w:val="21"/>
          <w:szCs w:val="21"/>
          <w:lang w:val="en-US" w:eastAsia="zh-CN"/>
        </w:rPr>
        <w:t>。</w:t>
      </w:r>
    </w:p>
    <w:p>
      <w:pPr>
        <w:spacing w:line="360" w:lineRule="auto"/>
        <w:ind w:left="0" w:leftChars="0" w:firstLine="420" w:firstLineChars="200"/>
        <w:rPr>
          <w:rFonts w:hint="eastAsia" w:ascii="宋体" w:hAnsi="宋体" w:eastAsia="宋体" w:cs="宋体"/>
          <w:b w:val="0"/>
          <w:bCs w:val="0"/>
          <w:sz w:val="21"/>
          <w:szCs w:val="21"/>
          <w:lang w:eastAsia="zh-CN"/>
        </w:rPr>
      </w:pPr>
      <w:r>
        <w:rPr>
          <w:rFonts w:hint="eastAsia" w:ascii="宋体" w:hAnsi="宋体" w:cs="宋体"/>
          <w:b w:val="0"/>
          <w:bCs w:val="0"/>
          <w:sz w:val="21"/>
          <w:szCs w:val="21"/>
          <w:lang w:val="en-US" w:eastAsia="zh-CN"/>
        </w:rPr>
        <w:t>4</w:t>
      </w:r>
      <w:r>
        <w:rPr>
          <w:rFonts w:hint="eastAsia" w:ascii="宋体" w:hAnsi="宋体" w:eastAsia="宋体" w:cs="宋体"/>
          <w:b w:val="0"/>
          <w:bCs w:val="0"/>
          <w:sz w:val="21"/>
          <w:szCs w:val="21"/>
        </w:rPr>
        <w:t xml:space="preserve">. </w:t>
      </w:r>
      <w:r>
        <w:rPr>
          <w:rFonts w:hint="eastAsia" w:ascii="宋体" w:hAnsi="宋体" w:cs="宋体"/>
          <w:b w:val="0"/>
          <w:bCs w:val="0"/>
          <w:sz w:val="21"/>
          <w:szCs w:val="21"/>
          <w:lang w:val="en-US" w:eastAsia="zh-CN"/>
        </w:rPr>
        <w:t>用电要求，</w:t>
      </w:r>
      <w:r>
        <w:rPr>
          <w:rFonts w:hint="eastAsia" w:ascii="宋体" w:hAnsi="宋体" w:eastAsia="宋体" w:cs="宋体"/>
          <w:b w:val="0"/>
          <w:bCs w:val="0"/>
          <w:sz w:val="21"/>
          <w:szCs w:val="21"/>
        </w:rPr>
        <w:t>电压：100-240V</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频率：50-60HZ</w:t>
      </w:r>
      <w:r>
        <w:rPr>
          <w:rFonts w:hint="eastAsia" w:ascii="宋体" w:hAnsi="宋体" w:cs="宋体"/>
          <w:b w:val="0"/>
          <w:bCs w:val="0"/>
          <w:sz w:val="21"/>
          <w:szCs w:val="21"/>
          <w:lang w:eastAsia="zh-CN"/>
        </w:rPr>
        <w:t>。</w:t>
      </w:r>
    </w:p>
    <w:p>
      <w:pPr>
        <w:spacing w:line="360" w:lineRule="auto"/>
        <w:ind w:left="0" w:leftChars="0" w:firstLine="420" w:firstLineChars="200"/>
        <w:rPr>
          <w:rFonts w:hint="eastAsia" w:ascii="宋体" w:hAnsi="宋体" w:eastAsia="宋体" w:cs="宋体"/>
          <w:b w:val="0"/>
          <w:bCs w:val="0"/>
          <w:sz w:val="21"/>
          <w:szCs w:val="21"/>
        </w:rPr>
      </w:pPr>
      <w:r>
        <w:rPr>
          <w:rFonts w:hint="eastAsia" w:ascii="宋体" w:hAnsi="宋体" w:cs="宋体"/>
          <w:b w:val="0"/>
          <w:bCs w:val="0"/>
          <w:sz w:val="21"/>
          <w:szCs w:val="21"/>
          <w:lang w:val="en-US" w:eastAsia="zh-CN"/>
        </w:rPr>
        <w:t>5</w:t>
      </w:r>
      <w:r>
        <w:rPr>
          <w:rFonts w:hint="eastAsia" w:ascii="宋体" w:hAnsi="宋体" w:eastAsia="宋体" w:cs="宋体"/>
          <w:b w:val="0"/>
          <w:bCs w:val="0"/>
          <w:sz w:val="21"/>
          <w:szCs w:val="21"/>
        </w:rPr>
        <w:t>.安全警报：通过</w:t>
      </w:r>
      <w:r>
        <w:rPr>
          <w:rFonts w:hint="eastAsia" w:ascii="宋体" w:hAnsi="宋体" w:cs="宋体"/>
          <w:b w:val="0"/>
          <w:bCs w:val="0"/>
          <w:sz w:val="21"/>
          <w:szCs w:val="21"/>
          <w:lang w:val="en-US" w:eastAsia="zh-CN"/>
        </w:rPr>
        <w:t>条形</w:t>
      </w:r>
      <w:r>
        <w:rPr>
          <w:rFonts w:hint="eastAsia" w:ascii="宋体" w:hAnsi="宋体" w:eastAsia="宋体" w:cs="宋体"/>
          <w:b w:val="0"/>
          <w:bCs w:val="0"/>
          <w:sz w:val="21"/>
          <w:szCs w:val="21"/>
        </w:rPr>
        <w:t>LED</w:t>
      </w:r>
      <w:r>
        <w:rPr>
          <w:rFonts w:hint="eastAsia" w:ascii="宋体" w:hAnsi="宋体" w:cs="宋体"/>
          <w:b w:val="0"/>
          <w:bCs w:val="0"/>
          <w:sz w:val="21"/>
          <w:szCs w:val="21"/>
          <w:lang w:val="en-US" w:eastAsia="zh-CN"/>
        </w:rPr>
        <w:t>灯</w:t>
      </w:r>
      <w:r>
        <w:rPr>
          <w:rFonts w:hint="eastAsia" w:ascii="宋体" w:hAnsi="宋体" w:eastAsia="宋体" w:cs="宋体"/>
          <w:b w:val="0"/>
          <w:bCs w:val="0"/>
          <w:sz w:val="21"/>
          <w:szCs w:val="21"/>
        </w:rPr>
        <w:t>闪烁和</w:t>
      </w:r>
      <w:r>
        <w:rPr>
          <w:rFonts w:hint="eastAsia" w:ascii="宋体" w:hAnsi="宋体" w:cs="宋体"/>
          <w:b w:val="0"/>
          <w:bCs w:val="0"/>
          <w:sz w:val="21"/>
          <w:szCs w:val="21"/>
          <w:lang w:val="en-US" w:eastAsia="zh-CN"/>
        </w:rPr>
        <w:t>多种可区分的</w:t>
      </w:r>
      <w:r>
        <w:rPr>
          <w:rFonts w:hint="eastAsia" w:ascii="宋体" w:hAnsi="宋体" w:eastAsia="宋体" w:cs="宋体"/>
          <w:b w:val="0"/>
          <w:bCs w:val="0"/>
          <w:sz w:val="21"/>
          <w:szCs w:val="21"/>
        </w:rPr>
        <w:t>报警</w:t>
      </w:r>
      <w:r>
        <w:rPr>
          <w:rFonts w:hint="eastAsia" w:ascii="宋体" w:hAnsi="宋体" w:cs="宋体"/>
          <w:b w:val="0"/>
          <w:bCs w:val="0"/>
          <w:sz w:val="21"/>
          <w:szCs w:val="21"/>
          <w:lang w:val="en-US" w:eastAsia="zh-CN"/>
        </w:rPr>
        <w:t>次数声音</w:t>
      </w:r>
      <w:r>
        <w:rPr>
          <w:rFonts w:hint="eastAsia" w:ascii="宋体" w:hAnsi="宋体" w:eastAsia="宋体" w:cs="宋体"/>
          <w:b w:val="0"/>
          <w:bCs w:val="0"/>
          <w:sz w:val="21"/>
          <w:szCs w:val="21"/>
        </w:rPr>
        <w:t>来提醒：</w:t>
      </w:r>
      <w:r>
        <w:rPr>
          <w:rFonts w:hint="eastAsia" w:ascii="宋体" w:hAnsi="宋体" w:eastAsia="宋体" w:cs="宋体"/>
          <w:b w:val="0"/>
          <w:bCs w:val="0"/>
          <w:sz w:val="21"/>
          <w:szCs w:val="21"/>
          <w:lang w:val="en-US" w:eastAsia="zh-CN"/>
        </w:rPr>
        <w:t>倒计时、风速、</w:t>
      </w:r>
      <w:r>
        <w:rPr>
          <w:rFonts w:hint="eastAsia" w:ascii="宋体" w:hAnsi="宋体" w:eastAsia="宋体" w:cs="宋体"/>
          <w:b w:val="0"/>
          <w:bCs w:val="0"/>
          <w:sz w:val="21"/>
          <w:szCs w:val="21"/>
        </w:rPr>
        <w:t>风机失灵、</w:t>
      </w:r>
      <w:r>
        <w:rPr>
          <w:rFonts w:hint="eastAsia" w:ascii="宋体" w:hAnsi="宋体" w:eastAsia="宋体" w:cs="宋体"/>
          <w:b w:val="0"/>
          <w:bCs w:val="0"/>
          <w:sz w:val="21"/>
          <w:szCs w:val="21"/>
          <w:lang w:val="en-US" w:eastAsia="zh-CN"/>
        </w:rPr>
        <w:t>过滤器状态</w:t>
      </w:r>
      <w:r>
        <w:rPr>
          <w:rFonts w:hint="eastAsia" w:ascii="宋体" w:hAnsi="宋体" w:eastAsia="宋体" w:cs="宋体"/>
          <w:b w:val="0"/>
          <w:bCs w:val="0"/>
          <w:sz w:val="21"/>
          <w:szCs w:val="21"/>
        </w:rPr>
        <w:t>。</w:t>
      </w:r>
    </w:p>
    <w:p>
      <w:pPr>
        <w:spacing w:line="360" w:lineRule="auto"/>
        <w:ind w:left="0" w:leftChars="0" w:firstLine="420" w:firstLineChars="200"/>
        <w:rPr>
          <w:rFonts w:hint="eastAsia" w:ascii="宋体" w:hAnsi="宋体" w:eastAsia="宋体" w:cs="宋体"/>
          <w:b w:val="0"/>
          <w:bCs w:val="0"/>
          <w:sz w:val="21"/>
          <w:szCs w:val="21"/>
          <w:lang w:eastAsia="zh-CN"/>
        </w:rPr>
      </w:pPr>
      <w:r>
        <w:rPr>
          <w:rFonts w:hint="eastAsia" w:ascii="宋体" w:hAnsi="宋体" w:cs="宋体"/>
          <w:b w:val="0"/>
          <w:bCs w:val="0"/>
          <w:sz w:val="21"/>
          <w:szCs w:val="21"/>
          <w:lang w:val="en-US" w:eastAsia="zh-CN"/>
        </w:rPr>
        <w:t>6</w:t>
      </w:r>
      <w:r>
        <w:rPr>
          <w:rFonts w:hint="eastAsia" w:ascii="宋体" w:hAnsi="宋体" w:eastAsia="宋体" w:cs="宋体"/>
          <w:b w:val="0"/>
          <w:bCs w:val="0"/>
          <w:sz w:val="21"/>
          <w:szCs w:val="21"/>
        </w:rPr>
        <w:t>.在线监控功能：可通过智能手机或电脑可远程监控</w:t>
      </w:r>
      <w:r>
        <w:rPr>
          <w:rFonts w:hint="eastAsia" w:ascii="宋体" w:hAnsi="宋体" w:cs="宋体"/>
          <w:b w:val="0"/>
          <w:bCs w:val="0"/>
          <w:sz w:val="21"/>
          <w:szCs w:val="21"/>
          <w:lang w:val="en-US" w:eastAsia="zh-CN"/>
        </w:rPr>
        <w:t>使用</w:t>
      </w:r>
      <w:r>
        <w:rPr>
          <w:rFonts w:hint="eastAsia" w:ascii="宋体" w:hAnsi="宋体" w:eastAsia="宋体" w:cs="宋体"/>
          <w:b w:val="0"/>
          <w:bCs w:val="0"/>
          <w:sz w:val="21"/>
          <w:szCs w:val="21"/>
        </w:rPr>
        <w:t>状态，更改设置及获取</w:t>
      </w:r>
      <w:r>
        <w:rPr>
          <w:rFonts w:hint="eastAsia" w:ascii="宋体" w:hAnsi="宋体" w:cs="宋体"/>
          <w:b w:val="0"/>
          <w:bCs w:val="0"/>
          <w:sz w:val="21"/>
          <w:szCs w:val="21"/>
          <w:lang w:val="en-US" w:eastAsia="zh-CN"/>
        </w:rPr>
        <w:t>故障记录</w:t>
      </w:r>
      <w:r>
        <w:rPr>
          <w:rFonts w:hint="eastAsia" w:ascii="宋体" w:hAnsi="宋体" w:eastAsia="宋体" w:cs="宋体"/>
          <w:b w:val="0"/>
          <w:bCs w:val="0"/>
          <w:sz w:val="21"/>
          <w:szCs w:val="21"/>
        </w:rPr>
        <w:t>信息</w:t>
      </w:r>
      <w:r>
        <w:rPr>
          <w:rFonts w:hint="eastAsia" w:ascii="宋体" w:hAnsi="宋体" w:eastAsia="宋体" w:cs="宋体"/>
          <w:b w:val="0"/>
          <w:bCs w:val="0"/>
          <w:sz w:val="21"/>
          <w:szCs w:val="21"/>
          <w:lang w:eastAsia="zh-CN"/>
        </w:rPr>
        <w:t>。</w:t>
      </w:r>
    </w:p>
    <w:p>
      <w:pPr>
        <w:spacing w:line="360" w:lineRule="auto"/>
        <w:ind w:left="0" w:leftChars="0" w:firstLine="420" w:firstLineChars="200"/>
        <w:rPr>
          <w:rFonts w:hint="eastAsia" w:ascii="宋体" w:hAnsi="宋体" w:eastAsia="宋体" w:cs="宋体"/>
          <w:b w:val="0"/>
          <w:bCs w:val="0"/>
          <w:sz w:val="21"/>
          <w:szCs w:val="21"/>
          <w:lang w:eastAsia="zh-CN"/>
        </w:rPr>
      </w:pPr>
      <w:r>
        <w:rPr>
          <w:rFonts w:hint="eastAsia" w:ascii="宋体" w:hAnsi="宋体" w:cs="宋体"/>
          <w:b w:val="0"/>
          <w:bCs w:val="0"/>
          <w:sz w:val="21"/>
          <w:szCs w:val="21"/>
          <w:lang w:val="en-US" w:eastAsia="zh-CN"/>
        </w:rPr>
        <w:t>7.</w:t>
      </w:r>
      <w:r>
        <w:rPr>
          <w:rFonts w:hint="eastAsia" w:ascii="宋体" w:hAnsi="宋体" w:eastAsia="宋体" w:cs="楷体"/>
          <w:sz w:val="21"/>
          <w:szCs w:val="21"/>
          <w:lang w:val="en-US" w:eastAsia="zh-CN"/>
        </w:rPr>
        <w:t>为防止漏电及被腐蚀，所采用风机箱须采</w:t>
      </w:r>
      <w:r>
        <w:rPr>
          <w:rFonts w:hint="eastAsia" w:ascii="宋体" w:hAnsi="宋体" w:cs="楷体"/>
          <w:sz w:val="21"/>
          <w:szCs w:val="21"/>
          <w:lang w:val="en-US" w:eastAsia="zh-CN"/>
        </w:rPr>
        <w:t>用</w:t>
      </w:r>
      <w:r>
        <w:rPr>
          <w:rFonts w:hint="eastAsia" w:ascii="宋体" w:hAnsi="宋体" w:eastAsia="宋体" w:cs="楷体"/>
          <w:sz w:val="21"/>
          <w:szCs w:val="21"/>
          <w:lang w:val="en-US" w:eastAsia="zh-CN"/>
        </w:rPr>
        <w:t>PP注塑一体成型</w:t>
      </w:r>
      <w:r>
        <w:rPr>
          <w:rFonts w:hint="eastAsia" w:ascii="宋体" w:hAnsi="宋体" w:cs="楷体"/>
          <w:sz w:val="21"/>
          <w:szCs w:val="21"/>
          <w:lang w:val="en-US" w:eastAsia="zh-CN"/>
        </w:rPr>
        <w:t>技术</w:t>
      </w:r>
      <w:r>
        <w:rPr>
          <w:rFonts w:hint="eastAsia" w:ascii="宋体" w:hAnsi="宋体" w:eastAsia="宋体" w:cs="楷体"/>
          <w:sz w:val="21"/>
          <w:szCs w:val="21"/>
          <w:lang w:val="en-US" w:eastAsia="zh-CN"/>
        </w:rPr>
        <w:t>。</w:t>
      </w:r>
    </w:p>
    <w:p>
      <w:pPr>
        <w:spacing w:line="360" w:lineRule="auto"/>
        <w:ind w:left="0" w:leftChars="0" w:firstLine="420" w:firstLineChars="200"/>
        <w:rPr>
          <w:rFonts w:hint="eastAsia" w:ascii="宋体" w:hAnsi="宋体" w:eastAsia="宋体" w:cs="宋体"/>
          <w:color w:val="000000"/>
          <w:kern w:val="0"/>
          <w:sz w:val="21"/>
          <w:szCs w:val="21"/>
          <w:lang w:bidi="ar"/>
        </w:rPr>
      </w:pPr>
      <w:r>
        <w:rPr>
          <w:rFonts w:hint="eastAsia" w:ascii="宋体" w:hAnsi="宋体" w:cs="宋体"/>
          <w:color w:val="auto"/>
          <w:kern w:val="0"/>
          <w:szCs w:val="21"/>
          <w:lang w:eastAsia="zh-CN"/>
        </w:rPr>
        <w:t>◆</w:t>
      </w:r>
      <w:r>
        <w:rPr>
          <w:rFonts w:hint="eastAsia" w:ascii="宋体" w:hAnsi="宋体" w:cs="宋体"/>
          <w:b w:val="0"/>
          <w:bCs w:val="0"/>
          <w:sz w:val="21"/>
          <w:szCs w:val="21"/>
          <w:lang w:val="en-US" w:eastAsia="zh-CN"/>
        </w:rPr>
        <w:t>8.</w:t>
      </w:r>
      <w:r>
        <w:rPr>
          <w:rFonts w:hint="eastAsia"/>
          <w:sz w:val="21"/>
          <w:szCs w:val="21"/>
        </w:rPr>
        <w:t xml:space="preserve"> </w:t>
      </w:r>
      <w:r>
        <w:rPr>
          <w:rFonts w:hint="eastAsia" w:ascii="宋体" w:hAnsi="宋体" w:eastAsia="宋体" w:cs="宋体"/>
          <w:color w:val="000000"/>
          <w:kern w:val="0"/>
          <w:sz w:val="21"/>
          <w:szCs w:val="21"/>
          <w:lang w:bidi="ar"/>
        </w:rPr>
        <w:t>产品性能完全遵循中国行业标准 JG/T385-2012，须符合以下安全标准和要求</w:t>
      </w:r>
      <w:r>
        <w:rPr>
          <w:rFonts w:hint="eastAsia" w:ascii="宋体" w:hAnsi="宋体" w:eastAsia="宋体" w:cs="宋体"/>
          <w:color w:val="000000"/>
          <w:kern w:val="0"/>
          <w:sz w:val="21"/>
          <w:szCs w:val="21"/>
          <w:lang w:eastAsia="zh-CN" w:bidi="ar"/>
        </w:rPr>
        <w:t>，</w:t>
      </w:r>
      <w:r>
        <w:rPr>
          <w:rFonts w:hint="eastAsia" w:ascii="Arial" w:hAnsi="Arial" w:cs="Arial"/>
          <w:bCs/>
          <w:color w:val="auto"/>
          <w:szCs w:val="21"/>
          <w:highlight w:val="none"/>
          <w:lang w:eastAsia="zh-CN"/>
        </w:rPr>
        <w:t>中标后</w:t>
      </w:r>
      <w:r>
        <w:rPr>
          <w:rFonts w:hint="eastAsia" w:ascii="宋体" w:hAnsi="宋体" w:eastAsia="宋体" w:cs="宋体"/>
          <w:color w:val="000000"/>
          <w:kern w:val="0"/>
          <w:sz w:val="21"/>
          <w:szCs w:val="21"/>
          <w:lang w:bidi="ar"/>
        </w:rPr>
        <w:t>需提供针对本款产品型号的第三方检测报告予以佐证；</w:t>
      </w:r>
      <w:r>
        <w:rPr>
          <w:rFonts w:hint="eastAsia" w:ascii="宋体" w:hAnsi="宋体" w:eastAsia="宋体" w:cs="宋体"/>
          <w:color w:val="000000"/>
          <w:kern w:val="0"/>
          <w:sz w:val="21"/>
          <w:szCs w:val="21"/>
          <w:lang w:bidi="ar"/>
        </w:rPr>
        <w:br w:type="textWrapping"/>
      </w:r>
      <w:r>
        <w:rPr>
          <w:rFonts w:hint="eastAsia" w:ascii="宋体" w:hAnsi="宋体" w:cs="宋体"/>
          <w:color w:val="000000"/>
          <w:kern w:val="0"/>
          <w:sz w:val="21"/>
          <w:szCs w:val="21"/>
          <w:lang w:val="en-US" w:eastAsia="zh-CN" w:bidi="ar"/>
        </w:rPr>
        <w:t xml:space="preserve">  8</w:t>
      </w:r>
      <w:r>
        <w:rPr>
          <w:rFonts w:hint="eastAsia" w:ascii="宋体" w:hAnsi="宋体" w:eastAsia="宋体" w:cs="宋体"/>
          <w:color w:val="000000"/>
          <w:kern w:val="0"/>
          <w:sz w:val="21"/>
          <w:szCs w:val="21"/>
          <w:lang w:val="en-US" w:eastAsia="zh-CN" w:bidi="ar"/>
        </w:rPr>
        <w:t>.1.</w:t>
      </w:r>
      <w:r>
        <w:rPr>
          <w:rFonts w:hint="eastAsia" w:ascii="宋体" w:hAnsi="宋体" w:eastAsia="宋体" w:cs="宋体"/>
          <w:color w:val="000000"/>
          <w:kern w:val="0"/>
          <w:sz w:val="21"/>
          <w:szCs w:val="21"/>
          <w:lang w:bidi="ar"/>
        </w:rPr>
        <w:t>面风速：0.4-0.6m/s ，</w:t>
      </w:r>
    </w:p>
    <w:p>
      <w:pPr>
        <w:spacing w:line="360" w:lineRule="auto"/>
        <w:ind w:left="0" w:leftChars="0" w:firstLine="420" w:firstLineChars="200"/>
        <w:rPr>
          <w:rFonts w:hint="eastAsia" w:ascii="宋体" w:hAnsi="宋体" w:eastAsia="宋体" w:cs="宋体"/>
          <w:color w:val="000000"/>
          <w:kern w:val="0"/>
          <w:sz w:val="21"/>
          <w:szCs w:val="21"/>
          <w:lang w:eastAsia="zh-CN" w:bidi="ar"/>
        </w:rPr>
      </w:pPr>
      <w:r>
        <w:rPr>
          <w:rFonts w:hint="eastAsia" w:ascii="宋体" w:hAnsi="宋体" w:cs="宋体"/>
          <w:color w:val="000000"/>
          <w:kern w:val="0"/>
          <w:sz w:val="21"/>
          <w:szCs w:val="21"/>
          <w:lang w:val="en-US" w:eastAsia="zh-CN" w:bidi="ar"/>
        </w:rPr>
        <w:t>8</w:t>
      </w:r>
      <w:r>
        <w:rPr>
          <w:rFonts w:hint="eastAsia" w:ascii="宋体" w:hAnsi="宋体" w:eastAsia="宋体" w:cs="宋体"/>
          <w:color w:val="000000"/>
          <w:kern w:val="0"/>
          <w:sz w:val="21"/>
          <w:szCs w:val="21"/>
          <w:lang w:val="en-US" w:eastAsia="zh-CN" w:bidi="ar"/>
        </w:rPr>
        <w:t>.2</w:t>
      </w:r>
      <w:r>
        <w:rPr>
          <w:rFonts w:hint="eastAsia" w:ascii="宋体" w:hAnsi="宋体" w:eastAsia="宋体" w:cs="宋体"/>
          <w:color w:val="000000"/>
          <w:kern w:val="0"/>
          <w:sz w:val="21"/>
          <w:szCs w:val="21"/>
          <w:lang w:bidi="ar"/>
        </w:rPr>
        <w:t>控制浓度</w:t>
      </w:r>
      <w:r>
        <w:rPr>
          <w:rFonts w:hint="eastAsia" w:ascii="宋体" w:hAnsi="宋体" w:eastAsia="宋体" w:cs="宋体"/>
          <w:color w:val="000000"/>
          <w:kern w:val="0"/>
          <w:sz w:val="21"/>
          <w:szCs w:val="21"/>
          <w:lang w:eastAsia="zh-CN" w:bidi="ar"/>
        </w:rPr>
        <w:t>：</w:t>
      </w:r>
      <w:r>
        <w:rPr>
          <w:rFonts w:hint="eastAsia" w:ascii="宋体" w:hAnsi="宋体" w:eastAsia="宋体" w:cs="宋体"/>
          <w:color w:val="000000"/>
          <w:kern w:val="0"/>
          <w:sz w:val="21"/>
          <w:szCs w:val="21"/>
          <w:lang w:bidi="ar"/>
        </w:rPr>
        <w:t>检测到SF6的泄漏低于0.5ppm</w:t>
      </w:r>
      <w:r>
        <w:rPr>
          <w:rFonts w:hint="eastAsia" w:ascii="宋体" w:hAnsi="宋体" w:eastAsia="宋体" w:cs="宋体"/>
          <w:color w:val="000000"/>
          <w:kern w:val="0"/>
          <w:sz w:val="21"/>
          <w:szCs w:val="21"/>
          <w:lang w:eastAsia="zh-CN" w:bidi="ar"/>
        </w:rPr>
        <w:t>，</w:t>
      </w:r>
    </w:p>
    <w:p>
      <w:pPr>
        <w:spacing w:line="360" w:lineRule="auto"/>
        <w:ind w:left="0" w:leftChars="0" w:firstLine="420" w:firstLineChars="200"/>
        <w:rPr>
          <w:rFonts w:ascii="宋体" w:hAnsi="宋体" w:eastAsia="宋体" w:cs="宋体"/>
          <w:color w:val="000000"/>
          <w:kern w:val="0"/>
          <w:sz w:val="21"/>
          <w:szCs w:val="21"/>
          <w:lang w:bidi="ar"/>
        </w:rPr>
      </w:pPr>
      <w:r>
        <w:rPr>
          <w:rFonts w:hint="eastAsia" w:ascii="宋体" w:hAnsi="宋体" w:cs="宋体"/>
          <w:color w:val="000000"/>
          <w:kern w:val="0"/>
          <w:sz w:val="21"/>
          <w:szCs w:val="21"/>
          <w:lang w:val="en-US" w:eastAsia="zh-CN" w:bidi="ar"/>
        </w:rPr>
        <w:t>8</w:t>
      </w:r>
      <w:r>
        <w:rPr>
          <w:rFonts w:hint="eastAsia" w:ascii="宋体" w:hAnsi="宋体" w:eastAsia="宋体" w:cs="宋体"/>
          <w:color w:val="000000"/>
          <w:kern w:val="0"/>
          <w:sz w:val="21"/>
          <w:szCs w:val="21"/>
          <w:lang w:val="en-US" w:eastAsia="zh-CN" w:bidi="ar"/>
        </w:rPr>
        <w:t>.3.</w:t>
      </w:r>
      <w:r>
        <w:rPr>
          <w:rFonts w:hint="eastAsia" w:ascii="宋体" w:hAnsi="宋体" w:eastAsia="宋体" w:cs="宋体"/>
          <w:color w:val="000000"/>
          <w:kern w:val="0"/>
          <w:sz w:val="21"/>
          <w:szCs w:val="21"/>
          <w:lang w:bidi="ar"/>
        </w:rPr>
        <w:t>过滤效率及过滤器吸附量</w:t>
      </w:r>
      <w:r>
        <w:rPr>
          <w:rFonts w:hint="eastAsia" w:ascii="宋体" w:hAnsi="宋体" w:eastAsia="宋体" w:cs="宋体"/>
          <w:color w:val="000000"/>
          <w:kern w:val="0"/>
          <w:sz w:val="21"/>
          <w:szCs w:val="21"/>
          <w:lang w:eastAsia="zh-CN" w:bidi="ar"/>
        </w:rPr>
        <w:t>，</w:t>
      </w:r>
      <w:r>
        <w:rPr>
          <w:rFonts w:hint="eastAsia" w:ascii="宋体" w:hAnsi="宋体" w:eastAsia="宋体" w:cs="宋体"/>
          <w:color w:val="000000"/>
          <w:kern w:val="0"/>
          <w:sz w:val="21"/>
          <w:szCs w:val="21"/>
          <w:lang w:bidi="ar"/>
        </w:rPr>
        <w:t>针对标准化学品：异丙醇，环己烷，盐酸的的过滤器在达到1%TWA(卫生部规定的职业吸入限值）时的具体吸附量不低于标准规定值；</w:t>
      </w:r>
    </w:p>
    <w:p>
      <w:pPr>
        <w:bidi w:val="0"/>
        <w:spacing w:line="360" w:lineRule="auto"/>
        <w:ind w:left="0" w:leftChars="0" w:firstLine="420" w:firstLineChars="200"/>
        <w:jc w:val="left"/>
        <w:rPr>
          <w:rFonts w:hint="eastAsia" w:ascii="宋体" w:hAnsi="宋体" w:eastAsia="宋体" w:cs="宋体"/>
          <w:sz w:val="21"/>
          <w:szCs w:val="21"/>
          <w:lang w:val="en-US" w:eastAsia="zh-CN"/>
        </w:rPr>
      </w:pPr>
      <w:r>
        <w:rPr>
          <w:rFonts w:hint="eastAsia" w:ascii="宋体" w:hAnsi="宋体" w:cs="宋体"/>
          <w:color w:val="auto"/>
          <w:kern w:val="0"/>
          <w:szCs w:val="21"/>
          <w:lang w:eastAsia="zh-CN"/>
        </w:rPr>
        <w:t>◆</w:t>
      </w:r>
      <w:r>
        <w:rPr>
          <w:rFonts w:hint="eastAsia" w:ascii="宋体" w:hAnsi="宋体" w:cs="宋体"/>
          <w:b w:val="0"/>
          <w:bCs w:val="0"/>
          <w:kern w:val="0"/>
          <w:sz w:val="21"/>
          <w:szCs w:val="21"/>
          <w:lang w:val="en-US" w:eastAsia="zh-CN"/>
        </w:rPr>
        <w:t>9</w:t>
      </w:r>
      <w:r>
        <w:rPr>
          <w:rFonts w:hint="eastAsia" w:ascii="宋体" w:hAnsi="宋体" w:eastAsia="宋体" w:cs="宋体"/>
          <w:b w:val="0"/>
          <w:bCs w:val="0"/>
          <w:kern w:val="0"/>
          <w:sz w:val="21"/>
          <w:szCs w:val="21"/>
        </w:rPr>
        <w:t>.</w:t>
      </w:r>
      <w:r>
        <w:rPr>
          <w:rFonts w:hint="eastAsia" w:ascii="宋体" w:hAnsi="宋体" w:eastAsia="宋体" w:cs="宋体"/>
          <w:color w:val="000000"/>
          <w:kern w:val="0"/>
          <w:sz w:val="21"/>
          <w:szCs w:val="21"/>
          <w:lang w:bidi="ar"/>
        </w:rPr>
        <w:t>安全生产标准化三级企业，并取得安全生产标准化认证，依据质量服务信誉等级评定标准（CF：8004）：制作厂家满足AAA级质量服务信誉企业并具备相关证书；产品部件（风机箱及操作面板等注塑件）须满足UL防火材料认证，</w:t>
      </w:r>
      <w:r>
        <w:rPr>
          <w:rFonts w:hint="eastAsia" w:ascii="Arial" w:hAnsi="Arial" w:cs="Arial"/>
          <w:bCs/>
          <w:color w:val="auto"/>
          <w:szCs w:val="21"/>
          <w:highlight w:val="none"/>
          <w:lang w:eastAsia="zh-CN"/>
        </w:rPr>
        <w:t>中标后需</w:t>
      </w:r>
      <w:r>
        <w:rPr>
          <w:rFonts w:hint="eastAsia" w:ascii="Arial" w:hAnsi="Arial" w:cs="Arial"/>
          <w:bCs/>
          <w:color w:val="auto"/>
          <w:szCs w:val="21"/>
          <w:highlight w:val="none"/>
        </w:rPr>
        <w:t>提供</w:t>
      </w:r>
      <w:r>
        <w:rPr>
          <w:rFonts w:hint="eastAsia" w:ascii="宋体" w:hAnsi="宋体" w:eastAsia="宋体" w:cs="宋体"/>
          <w:color w:val="000000"/>
          <w:kern w:val="0"/>
          <w:sz w:val="21"/>
          <w:szCs w:val="21"/>
          <w:lang w:bidi="ar"/>
        </w:rPr>
        <w:t>并出具相关材料检测报告</w:t>
      </w:r>
      <w:r>
        <w:rPr>
          <w:rFonts w:hint="eastAsia" w:ascii="宋体" w:hAnsi="宋体" w:eastAsia="宋体" w:cs="宋体"/>
          <w:b w:val="0"/>
          <w:bCs w:val="0"/>
          <w:kern w:val="0"/>
          <w:sz w:val="21"/>
          <w:szCs w:val="21"/>
          <w:lang w:eastAsia="zh-CN"/>
        </w:rPr>
        <w:t>。</w:t>
      </w:r>
    </w:p>
    <w:p>
      <w:pPr>
        <w:numPr>
          <w:ilvl w:val="0"/>
          <w:numId w:val="0"/>
        </w:numPr>
        <w:tabs>
          <w:tab w:val="left" w:pos="375"/>
        </w:tabs>
        <w:bidi w:val="0"/>
        <w:spacing w:line="360" w:lineRule="auto"/>
        <w:jc w:val="left"/>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售后服务</w:t>
      </w:r>
    </w:p>
    <w:p>
      <w:pPr>
        <w:spacing w:line="360" w:lineRule="auto"/>
        <w:rPr>
          <w:rFonts w:hint="eastAsia"/>
          <w:lang w:val="en-US" w:eastAsia="zh-CN"/>
        </w:rPr>
      </w:pPr>
      <w:r>
        <w:rPr>
          <w:rFonts w:hint="eastAsia" w:ascii="宋体" w:hAnsi="宋体" w:cs="宋体"/>
          <w:color w:val="auto"/>
          <w:kern w:val="0"/>
          <w:szCs w:val="21"/>
          <w:lang w:eastAsia="zh-CN"/>
        </w:rPr>
        <w:t>◆</w:t>
      </w:r>
      <w:r>
        <w:rPr>
          <w:rFonts w:hint="eastAsia" w:ascii="宋体" w:hAnsi="宋体" w:cs="宋体"/>
          <w:b w:val="0"/>
          <w:bCs w:val="0"/>
          <w:color w:val="auto"/>
          <w:sz w:val="21"/>
          <w:szCs w:val="21"/>
          <w:lang w:val="en-US" w:eastAsia="zh-CN"/>
        </w:rPr>
        <w:t>1.</w:t>
      </w:r>
      <w:r>
        <w:rPr>
          <w:rFonts w:hint="eastAsia" w:ascii="宋体" w:hAnsi="宋体" w:eastAsia="宋体" w:cs="宋体"/>
          <w:color w:val="auto"/>
          <w:kern w:val="0"/>
          <w:sz w:val="21"/>
          <w:szCs w:val="21"/>
          <w:lang w:bidi="ar"/>
        </w:rPr>
        <w:t>售后服务通过了国家质量监督检验检疫总局制定的国家标准:商品售后服务体系GB/T27922-2011，服务能力达到四星级，并持有专业证书</w:t>
      </w:r>
      <w:r>
        <w:rPr>
          <w:rFonts w:hint="eastAsia" w:ascii="宋体" w:hAnsi="宋体" w:cs="宋体"/>
          <w:color w:val="auto"/>
          <w:kern w:val="0"/>
          <w:sz w:val="21"/>
          <w:szCs w:val="21"/>
          <w:lang w:eastAsia="zh-CN" w:bidi="ar"/>
        </w:rPr>
        <w:t>，中标后需提供相关证明资料</w:t>
      </w:r>
      <w:r>
        <w:rPr>
          <w:rFonts w:hint="eastAsia" w:ascii="宋体" w:hAnsi="宋体" w:cs="宋体"/>
          <w:b w:val="0"/>
          <w:bCs w:val="0"/>
          <w:color w:val="auto"/>
          <w:sz w:val="21"/>
          <w:szCs w:val="21"/>
          <w:lang w:val="en-US" w:eastAsia="zh-CN"/>
        </w:rPr>
        <w:t>。</w:t>
      </w:r>
    </w:p>
    <w:p>
      <w:pPr>
        <w:spacing w:line="360" w:lineRule="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2.服务条件：</w:t>
      </w:r>
    </w:p>
    <w:p>
      <w:pPr>
        <w:spacing w:line="360" w:lineRule="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2.1.在中国境内必须设有厂家固定的维修服务中心及备品、备件库。</w:t>
      </w:r>
    </w:p>
    <w:p>
      <w:pPr>
        <w:spacing w:line="360" w:lineRule="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2.2.在设备的使用寿命期内，卖方应保证对买方所购设备提供终身维修服务。</w:t>
      </w:r>
    </w:p>
    <w:p>
      <w:pPr>
        <w:spacing w:line="360" w:lineRule="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2.3.保证对设备的零备件、易损件提供优惠的供应,并保证10工作日内能买到所需的零备件、易损件。</w:t>
      </w:r>
    </w:p>
    <w:p>
      <w:pPr>
        <w:spacing w:line="360" w:lineRule="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2.4.从安装验收合格签字之日起保修期为一年（整机）。</w:t>
      </w:r>
    </w:p>
    <w:p>
      <w:pPr>
        <w:spacing w:line="360" w:lineRule="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2.5.在接到用户故障通知后，在24小时内予以响应，48小时内到达现场，并给出排除故障的具体工作日。</w:t>
      </w:r>
    </w:p>
    <w:p>
      <w:pPr>
        <w:spacing w:line="360" w:lineRule="auto"/>
        <w:rPr>
          <w:rFonts w:hint="default" w:ascii="宋体" w:hAnsi="宋体" w:cs="宋体"/>
          <w:b w:val="0"/>
          <w:bCs w:val="0"/>
          <w:sz w:val="21"/>
          <w:szCs w:val="21"/>
          <w:lang w:val="en-US" w:eastAsia="zh-CN"/>
        </w:rPr>
      </w:pPr>
      <w:r>
        <w:rPr>
          <w:rFonts w:hint="eastAsia" w:ascii="宋体" w:hAnsi="宋体" w:cs="宋体"/>
          <w:color w:val="auto"/>
          <w:kern w:val="0"/>
          <w:szCs w:val="21"/>
          <w:lang w:eastAsia="zh-CN"/>
        </w:rPr>
        <w:t>◆</w:t>
      </w:r>
      <w:r>
        <w:rPr>
          <w:rFonts w:hint="eastAsia" w:ascii="宋体" w:hAnsi="宋体" w:cs="宋体"/>
          <w:b w:val="0"/>
          <w:bCs w:val="0"/>
          <w:sz w:val="21"/>
          <w:szCs w:val="21"/>
          <w:lang w:val="en-US" w:eastAsia="zh-CN"/>
        </w:rPr>
        <w:t>3.</w:t>
      </w:r>
      <w:r>
        <w:rPr>
          <w:rFonts w:hint="eastAsia" w:ascii="宋体" w:hAnsi="宋体" w:eastAsia="宋体" w:cs="楷体"/>
          <w:sz w:val="21"/>
          <w:szCs w:val="21"/>
        </w:rPr>
        <w:t>产品涉及</w:t>
      </w:r>
      <w:r>
        <w:rPr>
          <w:rFonts w:hint="eastAsia" w:ascii="宋体" w:hAnsi="宋体" w:eastAsia="宋体" w:cs="楷体"/>
          <w:sz w:val="21"/>
          <w:szCs w:val="21"/>
          <w:lang w:val="en-US" w:eastAsia="zh-CN"/>
        </w:rPr>
        <w:t>化学品使用</w:t>
      </w:r>
      <w:r>
        <w:rPr>
          <w:rFonts w:hint="eastAsia" w:ascii="宋体" w:hAnsi="宋体" w:eastAsia="宋体" w:cs="楷体"/>
          <w:sz w:val="21"/>
          <w:szCs w:val="21"/>
        </w:rPr>
        <w:t>安全，设备</w:t>
      </w:r>
      <w:r>
        <w:rPr>
          <w:rFonts w:hint="eastAsia" w:ascii="宋体" w:hAnsi="宋体" w:eastAsia="宋体" w:cs="楷体"/>
          <w:sz w:val="21"/>
          <w:szCs w:val="21"/>
          <w:lang w:val="en-US" w:eastAsia="zh-CN"/>
        </w:rPr>
        <w:t>需</w:t>
      </w:r>
      <w:r>
        <w:rPr>
          <w:rFonts w:hint="eastAsia" w:ascii="宋体" w:hAnsi="宋体" w:eastAsia="宋体" w:cs="楷体"/>
          <w:sz w:val="21"/>
          <w:szCs w:val="21"/>
        </w:rPr>
        <w:t>针对公众责任险和产品责任险进行投保</w:t>
      </w:r>
      <w:r>
        <w:rPr>
          <w:rFonts w:hint="eastAsia" w:ascii="宋体" w:hAnsi="宋体" w:eastAsia="宋体" w:cs="楷体"/>
          <w:sz w:val="21"/>
          <w:szCs w:val="21"/>
          <w:lang w:eastAsia="zh-CN"/>
        </w:rPr>
        <w:t>，</w:t>
      </w:r>
      <w:r>
        <w:rPr>
          <w:rFonts w:hint="eastAsia" w:ascii="宋体" w:hAnsi="宋体" w:eastAsia="宋体" w:cs="楷体"/>
          <w:sz w:val="21"/>
          <w:szCs w:val="21"/>
        </w:rPr>
        <w:t>赔偿限额≧</w:t>
      </w:r>
      <w:r>
        <w:rPr>
          <w:rFonts w:hint="eastAsia" w:ascii="宋体" w:hAnsi="宋体" w:cs="楷体"/>
          <w:sz w:val="21"/>
          <w:szCs w:val="21"/>
          <w:lang w:val="en-US" w:eastAsia="zh-CN"/>
        </w:rPr>
        <w:t>5</w:t>
      </w:r>
      <w:r>
        <w:rPr>
          <w:rFonts w:hint="eastAsia" w:ascii="宋体" w:hAnsi="宋体" w:eastAsia="宋体" w:cs="楷体"/>
          <w:sz w:val="21"/>
          <w:szCs w:val="21"/>
        </w:rPr>
        <w:t>00万人民币</w:t>
      </w:r>
      <w:r>
        <w:rPr>
          <w:rFonts w:hint="eastAsia" w:ascii="宋体" w:hAnsi="宋体" w:eastAsia="宋体" w:cs="楷体"/>
          <w:sz w:val="21"/>
          <w:szCs w:val="21"/>
          <w:lang w:val="en-US" w:eastAsia="zh-CN"/>
        </w:rPr>
        <w:t>或等值货币</w:t>
      </w:r>
      <w:r>
        <w:rPr>
          <w:rFonts w:hint="eastAsia" w:ascii="宋体" w:hAnsi="宋体" w:eastAsia="宋体" w:cs="楷体"/>
          <w:sz w:val="21"/>
          <w:szCs w:val="21"/>
        </w:rPr>
        <w:t>。</w:t>
      </w:r>
    </w:p>
    <w:p>
      <w:pPr>
        <w:spacing w:line="360" w:lineRule="auto"/>
        <w:rPr>
          <w:rFonts w:hint="eastAsia" w:ascii="宋体" w:hAnsi="宋体" w:cs="宋体"/>
          <w:b/>
          <w:bCs/>
          <w:sz w:val="21"/>
          <w:szCs w:val="21"/>
          <w:lang w:val="en-US" w:eastAsia="zh-CN"/>
        </w:rPr>
      </w:pPr>
      <w:r>
        <w:rPr>
          <w:rFonts w:hint="eastAsia" w:ascii="宋体" w:hAnsi="宋体" w:cs="宋体"/>
          <w:b/>
          <w:bCs/>
          <w:sz w:val="21"/>
          <w:szCs w:val="21"/>
          <w:lang w:val="en-US" w:eastAsia="zh-CN"/>
        </w:rPr>
        <w:t>产品配置</w:t>
      </w:r>
    </w:p>
    <w:p>
      <w:pPr>
        <w:spacing w:line="360" w:lineRule="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1.主柜体一台</w:t>
      </w:r>
    </w:p>
    <w:p>
      <w:pPr>
        <w:spacing w:line="360" w:lineRule="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2.过滤器单元数量：活性碳过滤器两块；</w:t>
      </w:r>
    </w:p>
    <w:p>
      <w:pPr>
        <w:spacing w:line="360" w:lineRule="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3. 风机数量：无刷式风机两套；</w:t>
      </w:r>
    </w:p>
    <w:p>
      <w:pPr>
        <w:spacing w:line="360" w:lineRule="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4. 内部照明：防水LED灯一支；</w:t>
      </w:r>
    </w:p>
    <w:p>
      <w:pPr>
        <w:spacing w:line="360" w:lineRule="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 xml:space="preserve">5. CPU控制面板； </w:t>
      </w:r>
    </w:p>
    <w:p>
      <w:pPr>
        <w:spacing w:line="360" w:lineRule="auto"/>
        <w:rPr>
          <w:rFonts w:hint="default" w:ascii="宋体" w:hAnsi="宋体" w:cs="宋体"/>
          <w:b w:val="0"/>
          <w:bCs w:val="0"/>
          <w:sz w:val="21"/>
          <w:szCs w:val="21"/>
          <w:lang w:val="en-US" w:eastAsia="zh-CN"/>
        </w:rPr>
      </w:pPr>
      <w:r>
        <w:rPr>
          <w:rFonts w:hint="eastAsia" w:ascii="宋体" w:hAnsi="宋体" w:cs="宋体"/>
          <w:b w:val="0"/>
          <w:bCs w:val="0"/>
          <w:sz w:val="21"/>
          <w:szCs w:val="21"/>
          <w:lang w:val="en-US" w:eastAsia="zh-CN"/>
        </w:rPr>
        <w:t>6. 网络线一根；</w:t>
      </w:r>
    </w:p>
    <w:p>
      <w:pPr>
        <w:spacing w:line="360" w:lineRule="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7. 电源线一根；</w:t>
      </w:r>
    </w:p>
    <w:p>
      <w:pPr>
        <w:spacing w:line="360" w:lineRule="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8. 化学品过滤吸附参数手册，手册上的化学品种类超500种;</w:t>
      </w:r>
    </w:p>
    <w:p>
      <w:pPr>
        <w:spacing w:line="360" w:lineRule="auto"/>
        <w:rPr>
          <w:rFonts w:hint="default" w:ascii="宋体" w:hAnsi="宋体" w:cs="宋体"/>
          <w:b w:val="0"/>
          <w:bCs w:val="0"/>
          <w:sz w:val="21"/>
          <w:szCs w:val="21"/>
          <w:lang w:val="en-US" w:eastAsia="zh-CN"/>
        </w:rPr>
      </w:pPr>
      <w:r>
        <w:rPr>
          <w:rFonts w:hint="eastAsia" w:ascii="宋体" w:hAnsi="宋体" w:cs="宋体"/>
          <w:b w:val="0"/>
          <w:bCs w:val="0"/>
          <w:sz w:val="21"/>
          <w:szCs w:val="21"/>
          <w:lang w:val="en-US" w:eastAsia="zh-CN"/>
        </w:rPr>
        <w:t>9. 随机材料一份。</w:t>
      </w:r>
    </w:p>
    <w:p>
      <w:pPr>
        <w:numPr>
          <w:ilvl w:val="0"/>
          <w:numId w:val="2"/>
        </w:numPr>
        <w:wordWrap w:val="0"/>
        <w:spacing w:line="360" w:lineRule="auto"/>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3"/>
        <w:wordWrap w:val="0"/>
        <w:jc w:val="center"/>
        <w:rPr>
          <w:color w:val="000000" w:themeColor="text1"/>
          <w14:textFill>
            <w14:solidFill>
              <w14:schemeClr w14:val="tx1"/>
            </w14:solidFill>
          </w14:textFill>
        </w:rPr>
      </w:pPr>
      <w:bookmarkStart w:id="1472" w:name="_Toc358569764"/>
      <w:bookmarkStart w:id="1473" w:name="_Toc18954328"/>
      <w:bookmarkStart w:id="1474" w:name="_Toc389065345"/>
      <w:r>
        <w:rPr>
          <w:color w:val="000000" w:themeColor="text1"/>
          <w14:textFill>
            <w14:solidFill>
              <w14:schemeClr w14:val="tx1"/>
            </w14:solidFill>
          </w14:textFill>
        </w:rPr>
        <w:t>第二卷</w:t>
      </w:r>
      <w:bookmarkEnd w:id="1472"/>
      <w:bookmarkEnd w:id="1473"/>
      <w:bookmarkEnd w:id="1474"/>
    </w:p>
    <w:p>
      <w:pPr>
        <w:wordWrap w:val="0"/>
        <w:rPr>
          <w:color w:val="000000" w:themeColor="text1"/>
          <w14:textFill>
            <w14:solidFill>
              <w14:schemeClr w14:val="tx1"/>
            </w14:solidFill>
          </w14:textFill>
        </w:rPr>
      </w:pPr>
    </w:p>
    <w:p>
      <w:pPr>
        <w:pStyle w:val="3"/>
        <w:wordWrap w:val="0"/>
        <w:jc w:val="center"/>
        <w:rPr>
          <w:color w:val="000000" w:themeColor="text1"/>
          <w14:textFill>
            <w14:solidFill>
              <w14:schemeClr w14:val="tx1"/>
            </w14:solidFill>
          </w14:textFill>
        </w:rPr>
      </w:pPr>
      <w:bookmarkStart w:id="1475" w:name="_Toc389065346"/>
      <w:bookmarkStart w:id="1476" w:name="_Toc18954329"/>
      <w:bookmarkStart w:id="1477" w:name="_Toc358569765"/>
      <w:r>
        <w:rPr>
          <w:color w:val="000000" w:themeColor="text1"/>
          <w14:textFill>
            <w14:solidFill>
              <w14:schemeClr w14:val="tx1"/>
            </w14:solidFill>
          </w14:textFill>
        </w:rPr>
        <w:t>第六章图纸</w:t>
      </w:r>
      <w:bookmarkEnd w:id="1475"/>
      <w:bookmarkEnd w:id="1476"/>
      <w:bookmarkEnd w:id="1477"/>
    </w:p>
    <w:p>
      <w:pPr>
        <w:wordWrap w:val="0"/>
        <w:jc w:val="center"/>
        <w:rPr>
          <w:b/>
          <w:color w:val="000000" w:themeColor="text1"/>
          <w:sz w:val="32"/>
          <w:szCs w:val="32"/>
          <w14:textFill>
            <w14:solidFill>
              <w14:schemeClr w14:val="tx1"/>
            </w14:solidFill>
          </w14:textFill>
        </w:rPr>
      </w:pPr>
      <w:r>
        <w:rPr>
          <w:b/>
          <w:color w:val="000000" w:themeColor="text1"/>
          <w:sz w:val="32"/>
          <w:szCs w:val="32"/>
          <w14:textFill>
            <w14:solidFill>
              <w14:schemeClr w14:val="tx1"/>
            </w14:solidFill>
          </w14:textFill>
        </w:rPr>
        <w:t>（另册发放）</w:t>
      </w:r>
    </w:p>
    <w:p>
      <w:pPr>
        <w:wordWrap w:val="0"/>
        <w:rPr>
          <w:color w:val="000000" w:themeColor="text1"/>
          <w14:textFill>
            <w14:solidFill>
              <w14:schemeClr w14:val="tx1"/>
            </w14:solidFill>
          </w14:textFill>
        </w:rPr>
      </w:pPr>
      <w:r>
        <w:rPr>
          <w:color w:val="000000" w:themeColor="text1"/>
          <w:sz w:val="44"/>
          <w:szCs w:val="44"/>
          <w14:textFill>
            <w14:solidFill>
              <w14:schemeClr w14:val="tx1"/>
            </w14:solidFill>
          </w14:textFill>
        </w:rPr>
        <w:br w:type="page"/>
      </w:r>
    </w:p>
    <w:p>
      <w:pPr>
        <w:pStyle w:val="3"/>
        <w:wordWrap w:val="0"/>
        <w:jc w:val="center"/>
        <w:rPr>
          <w:color w:val="000000" w:themeColor="text1"/>
          <w14:textFill>
            <w14:solidFill>
              <w14:schemeClr w14:val="tx1"/>
            </w14:solidFill>
          </w14:textFill>
        </w:rPr>
      </w:pPr>
      <w:bookmarkStart w:id="1478" w:name="_Toc389065347"/>
      <w:bookmarkStart w:id="1479" w:name="_Toc18954330"/>
      <w:bookmarkStart w:id="1480" w:name="_Toc358569766"/>
      <w:r>
        <w:rPr>
          <w:color w:val="000000" w:themeColor="text1"/>
          <w14:textFill>
            <w14:solidFill>
              <w14:schemeClr w14:val="tx1"/>
            </w14:solidFill>
          </w14:textFill>
        </w:rPr>
        <w:t>第三卷</w:t>
      </w:r>
      <w:bookmarkEnd w:id="1478"/>
      <w:bookmarkEnd w:id="1479"/>
      <w:bookmarkEnd w:id="1480"/>
    </w:p>
    <w:p>
      <w:pPr>
        <w:wordWrap w:val="0"/>
        <w:rPr>
          <w:color w:val="000000" w:themeColor="text1"/>
          <w14:textFill>
            <w14:solidFill>
              <w14:schemeClr w14:val="tx1"/>
            </w14:solidFill>
          </w14:textFill>
        </w:rPr>
      </w:pPr>
    </w:p>
    <w:p>
      <w:pPr>
        <w:wordWrap w:val="0"/>
        <w:rPr>
          <w:color w:val="000000" w:themeColor="text1"/>
          <w14:textFill>
            <w14:solidFill>
              <w14:schemeClr w14:val="tx1"/>
            </w14:solidFill>
          </w14:textFill>
        </w:rPr>
      </w:pPr>
    </w:p>
    <w:p>
      <w:pPr>
        <w:pStyle w:val="3"/>
        <w:wordWrap w:val="0"/>
        <w:jc w:val="center"/>
        <w:rPr>
          <w:color w:val="000000" w:themeColor="text1"/>
          <w14:textFill>
            <w14:solidFill>
              <w14:schemeClr w14:val="tx1"/>
            </w14:solidFill>
          </w14:textFill>
        </w:rPr>
      </w:pPr>
      <w:bookmarkStart w:id="1481" w:name="_Toc389065348"/>
      <w:bookmarkStart w:id="1482" w:name="_Toc18954331"/>
      <w:bookmarkStart w:id="1483" w:name="_Toc358569767"/>
      <w:r>
        <w:rPr>
          <w:color w:val="000000" w:themeColor="text1"/>
          <w14:textFill>
            <w14:solidFill>
              <w14:schemeClr w14:val="tx1"/>
            </w14:solidFill>
          </w14:textFill>
        </w:rPr>
        <w:t>第七章技术标准和要求</w:t>
      </w:r>
      <w:bookmarkEnd w:id="1481"/>
      <w:bookmarkEnd w:id="1482"/>
      <w:bookmarkEnd w:id="1483"/>
    </w:p>
    <w:p>
      <w:pPr>
        <w:wordWrap w:val="0"/>
        <w:jc w:val="center"/>
        <w:rPr>
          <w:color w:val="000000" w:themeColor="text1"/>
          <w:szCs w:val="21"/>
          <w14:textFill>
            <w14:solidFill>
              <w14:schemeClr w14:val="tx1"/>
            </w14:solidFill>
          </w14:textFill>
        </w:rPr>
      </w:pPr>
      <w:bookmarkStart w:id="1484" w:name="_Toc349557651"/>
      <w:bookmarkStart w:id="1485" w:name="_Toc349555826"/>
    </w:p>
    <w:bookmarkEnd w:id="1484"/>
    <w:bookmarkEnd w:id="1485"/>
    <w:p>
      <w:pPr>
        <w:wordWrap w:val="0"/>
        <w:spacing w:line="360" w:lineRule="auto"/>
        <w:ind w:firstLine="420" w:firstLineChars="200"/>
        <w:rPr>
          <w:color w:val="000000" w:themeColor="text1"/>
          <w:szCs w:val="21"/>
          <w14:textFill>
            <w14:solidFill>
              <w14:schemeClr w14:val="tx1"/>
            </w14:solidFill>
          </w14:textFill>
        </w:rPr>
      </w:pPr>
      <w:bookmarkStart w:id="1486" w:name="EB6b501df84a594a89b88f70a2dd3abb26"/>
      <w:r>
        <w:rPr>
          <w:rFonts w:hint="eastAsia"/>
          <w:color w:val="000000" w:themeColor="text1"/>
          <w:szCs w:val="21"/>
          <w14:textFill>
            <w14:solidFill>
              <w14:schemeClr w14:val="tx1"/>
            </w14:solidFill>
          </w14:textFill>
        </w:rPr>
        <w:t>一、本工程执行的技术标准</w:t>
      </w:r>
    </w:p>
    <w:p>
      <w:pPr>
        <w:wordWrap w:val="0"/>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本工程技术规范采用建设部现行工程施工规范、验评标准及强制性标准条文以及地方现行标准、规范和规程，计量支付采用《建设工程工程量清单计价规范》（</w:t>
      </w:r>
      <w:r>
        <w:rPr>
          <w:color w:val="000000" w:themeColor="text1"/>
          <w:szCs w:val="21"/>
          <w14:textFill>
            <w14:solidFill>
              <w14:schemeClr w14:val="tx1"/>
            </w14:solidFill>
          </w14:textFill>
        </w:rPr>
        <w:t>GB50500-2013</w:t>
      </w:r>
      <w:r>
        <w:rPr>
          <w:rFonts w:hint="eastAsia"/>
          <w:color w:val="000000" w:themeColor="text1"/>
          <w:szCs w:val="21"/>
          <w14:textFill>
            <w14:solidFill>
              <w14:schemeClr w14:val="tx1"/>
            </w14:solidFill>
          </w14:textFill>
        </w:rPr>
        <w:t>）及其广西壮族自治区实施细则和《建设工程工程量计算规范》（</w:t>
      </w:r>
      <w:r>
        <w:rPr>
          <w:color w:val="000000" w:themeColor="text1"/>
          <w:szCs w:val="21"/>
          <w14:textFill>
            <w14:solidFill>
              <w14:schemeClr w14:val="tx1"/>
            </w14:solidFill>
          </w14:textFill>
        </w:rPr>
        <w:t>GB50854</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50862-2013</w:t>
      </w:r>
      <w:r>
        <w:rPr>
          <w:rFonts w:hint="eastAsia"/>
          <w:color w:val="000000" w:themeColor="text1"/>
          <w:szCs w:val="21"/>
          <w14:textFill>
            <w14:solidFill>
              <w14:schemeClr w14:val="tx1"/>
            </w14:solidFill>
          </w14:textFill>
        </w:rPr>
        <w:t>）及其广西壮族自治区实施细则。</w:t>
      </w:r>
    </w:p>
    <w:p>
      <w:pPr>
        <w:numPr>
          <w:ilvl w:val="0"/>
          <w:numId w:val="6"/>
        </w:numPr>
        <w:wordWrap w:val="0"/>
        <w:spacing w:line="360" w:lineRule="auto"/>
        <w:ind w:firstLine="420" w:firstLineChars="200"/>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本工程地质勘查情况</w:t>
      </w:r>
    </w:p>
    <w:p>
      <w:pPr>
        <w:pStyle w:val="27"/>
        <w:numPr>
          <w:ilvl w:val="0"/>
          <w:numId w:val="0"/>
        </w:numPr>
        <w:rPr>
          <w:rFonts w:hint="eastAsia" w:eastAsia="宋体"/>
          <w:lang w:eastAsia="zh-CN"/>
        </w:rPr>
      </w:pPr>
      <w:r>
        <w:rPr>
          <w:rFonts w:hint="eastAsia"/>
          <w:lang w:eastAsia="zh-CN"/>
        </w:rPr>
        <w:t>无</w:t>
      </w:r>
    </w:p>
    <w:p>
      <w:pPr>
        <w:numPr>
          <w:ilvl w:val="0"/>
          <w:numId w:val="7"/>
        </w:numPr>
        <w:wordWrap w:val="0"/>
        <w:spacing w:line="360" w:lineRule="auto"/>
        <w:ind w:firstLine="420" w:firstLineChars="200"/>
        <w:rPr>
          <w:rFonts w:hint="eastAsia"/>
          <w:lang w:val="en-US" w:eastAsia="zh-CN"/>
        </w:rPr>
      </w:pPr>
      <w:r>
        <w:rPr>
          <w:rFonts w:hint="eastAsia"/>
          <w:color w:val="000000" w:themeColor="text1"/>
          <w:szCs w:val="21"/>
          <w:lang w:val="en-US" w:eastAsia="zh-CN"/>
          <w14:textFill>
            <w14:solidFill>
              <w14:schemeClr w14:val="tx1"/>
            </w14:solidFill>
          </w14:textFill>
        </w:rPr>
        <w:t>主要设备技术参数要求</w:t>
      </w:r>
    </w:p>
    <w:p>
      <w:pPr>
        <w:pStyle w:val="27"/>
        <w:rPr>
          <w:rFonts w:hint="eastAsia"/>
          <w:lang w:val="en-US" w:eastAsia="zh-CN"/>
        </w:rPr>
      </w:pPr>
      <w:r>
        <w:rPr>
          <w:rFonts w:hint="eastAsia"/>
          <w:color w:val="000000" w:themeColor="text1"/>
          <w:szCs w:val="21"/>
          <w:lang w:val="en-US" w:eastAsia="zh-CN"/>
          <w14:textFill>
            <w14:solidFill>
              <w14:schemeClr w14:val="tx1"/>
            </w14:solidFill>
          </w14:textFill>
        </w:rPr>
        <w:t>无</w:t>
      </w:r>
    </w:p>
    <w:bookmarkEnd w:id="1486"/>
    <w:p>
      <w:pPr>
        <w:spacing w:line="360" w:lineRule="auto"/>
        <w:ind w:firstLine="630" w:firstLineChars="300"/>
        <w:jc w:val="left"/>
        <w:rPr>
          <w:rFonts w:ascii="宋体"/>
          <w:szCs w:val="21"/>
          <w:highlight w:val="none"/>
        </w:rPr>
      </w:pPr>
    </w:p>
    <w:p>
      <w:pPr>
        <w:wordWrap w:val="0"/>
        <w:jc w:val="center"/>
        <w:rPr>
          <w:b/>
          <w:bCs/>
          <w:color w:val="000000" w:themeColor="text1"/>
          <w:kern w:val="44"/>
          <w:sz w:val="32"/>
          <w:szCs w:val="32"/>
          <w14:textFill>
            <w14:solidFill>
              <w14:schemeClr w14:val="tx1"/>
            </w14:solidFill>
          </w14:textFill>
        </w:rPr>
      </w:pPr>
    </w:p>
    <w:p>
      <w:pPr>
        <w:wordWrap w:val="0"/>
        <w:jc w:val="center"/>
        <w:rPr>
          <w:b/>
          <w:bCs/>
          <w:color w:val="000000" w:themeColor="text1"/>
          <w:kern w:val="44"/>
          <w:sz w:val="32"/>
          <w:szCs w:val="32"/>
          <w14:textFill>
            <w14:solidFill>
              <w14:schemeClr w14:val="tx1"/>
            </w14:solidFill>
          </w14:textFill>
        </w:rPr>
      </w:pPr>
    </w:p>
    <w:p>
      <w:pPr>
        <w:wordWrap w:val="0"/>
        <w:jc w:val="center"/>
        <w:rPr>
          <w:b/>
          <w:bCs/>
          <w:color w:val="000000" w:themeColor="text1"/>
          <w:kern w:val="44"/>
          <w:sz w:val="32"/>
          <w:szCs w:val="32"/>
          <w14:textFill>
            <w14:solidFill>
              <w14:schemeClr w14:val="tx1"/>
            </w14:solidFill>
          </w14:textFill>
        </w:rPr>
      </w:pPr>
    </w:p>
    <w:p>
      <w:pPr>
        <w:wordWrap w:val="0"/>
        <w:jc w:val="center"/>
        <w:rPr>
          <w:b/>
          <w:bCs/>
          <w:color w:val="000000" w:themeColor="text1"/>
          <w:kern w:val="44"/>
          <w:sz w:val="32"/>
          <w:szCs w:val="32"/>
          <w14:textFill>
            <w14:solidFill>
              <w14:schemeClr w14:val="tx1"/>
            </w14:solidFill>
          </w14:textFill>
        </w:rPr>
      </w:pPr>
    </w:p>
    <w:p>
      <w:pPr>
        <w:wordWrap w:val="0"/>
        <w:jc w:val="center"/>
        <w:rPr>
          <w:b/>
          <w:bCs/>
          <w:color w:val="000000" w:themeColor="text1"/>
          <w:kern w:val="44"/>
          <w:sz w:val="32"/>
          <w:szCs w:val="32"/>
          <w14:textFill>
            <w14:solidFill>
              <w14:schemeClr w14:val="tx1"/>
            </w14:solidFill>
          </w14:textFill>
        </w:rPr>
      </w:pPr>
    </w:p>
    <w:p>
      <w:pPr>
        <w:wordWrap w:val="0"/>
        <w:jc w:val="center"/>
        <w:rPr>
          <w:b/>
          <w:bCs/>
          <w:color w:val="000000" w:themeColor="text1"/>
          <w:kern w:val="44"/>
          <w:sz w:val="32"/>
          <w:szCs w:val="32"/>
          <w14:textFill>
            <w14:solidFill>
              <w14:schemeClr w14:val="tx1"/>
            </w14:solidFill>
          </w14:textFill>
        </w:rPr>
      </w:pPr>
    </w:p>
    <w:p>
      <w:pPr>
        <w:wordWrap w:val="0"/>
        <w:jc w:val="center"/>
        <w:rPr>
          <w:b/>
          <w:bCs/>
          <w:color w:val="000000" w:themeColor="text1"/>
          <w:kern w:val="44"/>
          <w:sz w:val="32"/>
          <w:szCs w:val="32"/>
          <w14:textFill>
            <w14:solidFill>
              <w14:schemeClr w14:val="tx1"/>
            </w14:solidFill>
          </w14:textFill>
        </w:rPr>
      </w:pPr>
    </w:p>
    <w:p>
      <w:pPr>
        <w:wordWrap w:val="0"/>
        <w:jc w:val="center"/>
        <w:rPr>
          <w:b/>
          <w:bCs/>
          <w:color w:val="000000" w:themeColor="text1"/>
          <w:kern w:val="44"/>
          <w:sz w:val="32"/>
          <w:szCs w:val="32"/>
          <w14:textFill>
            <w14:solidFill>
              <w14:schemeClr w14:val="tx1"/>
            </w14:solidFill>
          </w14:textFill>
        </w:rPr>
      </w:pPr>
    </w:p>
    <w:p>
      <w:pPr>
        <w:wordWrap w:val="0"/>
        <w:jc w:val="center"/>
        <w:rPr>
          <w:b/>
          <w:bCs/>
          <w:color w:val="000000" w:themeColor="text1"/>
          <w:kern w:val="44"/>
          <w:sz w:val="32"/>
          <w:szCs w:val="32"/>
          <w14:textFill>
            <w14:solidFill>
              <w14:schemeClr w14:val="tx1"/>
            </w14:solidFill>
          </w14:textFill>
        </w:rPr>
      </w:pPr>
    </w:p>
    <w:p>
      <w:pPr>
        <w:wordWrap w:val="0"/>
        <w:jc w:val="center"/>
        <w:rPr>
          <w:b/>
          <w:bCs/>
          <w:color w:val="000000" w:themeColor="text1"/>
          <w:kern w:val="44"/>
          <w:sz w:val="32"/>
          <w:szCs w:val="32"/>
          <w14:textFill>
            <w14:solidFill>
              <w14:schemeClr w14:val="tx1"/>
            </w14:solidFill>
          </w14:textFill>
        </w:rPr>
      </w:pPr>
    </w:p>
    <w:p>
      <w:pPr>
        <w:wordWrap w:val="0"/>
        <w:jc w:val="center"/>
        <w:rPr>
          <w:b/>
          <w:bCs/>
          <w:color w:val="000000" w:themeColor="text1"/>
          <w:kern w:val="44"/>
          <w:sz w:val="32"/>
          <w:szCs w:val="32"/>
          <w14:textFill>
            <w14:solidFill>
              <w14:schemeClr w14:val="tx1"/>
            </w14:solidFill>
          </w14:textFill>
        </w:rPr>
      </w:pPr>
    </w:p>
    <w:p>
      <w:pPr>
        <w:wordWrap w:val="0"/>
        <w:jc w:val="center"/>
        <w:rPr>
          <w:b/>
          <w:bCs/>
          <w:color w:val="000000" w:themeColor="text1"/>
          <w:kern w:val="44"/>
          <w:sz w:val="32"/>
          <w:szCs w:val="32"/>
          <w14:textFill>
            <w14:solidFill>
              <w14:schemeClr w14:val="tx1"/>
            </w14:solidFill>
          </w14:textFill>
        </w:rPr>
      </w:pPr>
    </w:p>
    <w:p>
      <w:pPr>
        <w:wordWrap w:val="0"/>
        <w:jc w:val="center"/>
        <w:rPr>
          <w:b/>
          <w:bCs/>
          <w:color w:val="000000" w:themeColor="text1"/>
          <w:kern w:val="44"/>
          <w:sz w:val="32"/>
          <w:szCs w:val="32"/>
          <w14:textFill>
            <w14:solidFill>
              <w14:schemeClr w14:val="tx1"/>
            </w14:solidFill>
          </w14:textFill>
        </w:rPr>
      </w:pPr>
    </w:p>
    <w:p>
      <w:pPr>
        <w:wordWrap w:val="0"/>
        <w:jc w:val="center"/>
        <w:rPr>
          <w:b/>
          <w:bCs/>
          <w:color w:val="000000" w:themeColor="text1"/>
          <w:kern w:val="44"/>
          <w:sz w:val="32"/>
          <w:szCs w:val="32"/>
          <w14:textFill>
            <w14:solidFill>
              <w14:schemeClr w14:val="tx1"/>
            </w14:solidFill>
          </w14:textFill>
        </w:rPr>
      </w:pPr>
    </w:p>
    <w:p>
      <w:pPr>
        <w:wordWrap w:val="0"/>
        <w:jc w:val="center"/>
        <w:rPr>
          <w:b/>
          <w:bCs/>
          <w:color w:val="000000" w:themeColor="text1"/>
          <w:kern w:val="44"/>
          <w:sz w:val="32"/>
          <w:szCs w:val="32"/>
          <w14:textFill>
            <w14:solidFill>
              <w14:schemeClr w14:val="tx1"/>
            </w14:solidFill>
          </w14:textFill>
        </w:rPr>
      </w:pPr>
    </w:p>
    <w:p>
      <w:pPr>
        <w:wordWrap w:val="0"/>
        <w:jc w:val="center"/>
        <w:rPr>
          <w:b/>
          <w:bCs/>
          <w:color w:val="000000" w:themeColor="text1"/>
          <w:kern w:val="44"/>
          <w:sz w:val="32"/>
          <w:szCs w:val="32"/>
          <w14:textFill>
            <w14:solidFill>
              <w14:schemeClr w14:val="tx1"/>
            </w14:solidFill>
          </w14:textFill>
        </w:rPr>
      </w:pPr>
    </w:p>
    <w:p>
      <w:pPr>
        <w:wordWrap w:val="0"/>
        <w:jc w:val="center"/>
        <w:rPr>
          <w:b/>
          <w:bCs/>
          <w:color w:val="000000" w:themeColor="text1"/>
          <w:kern w:val="44"/>
          <w:sz w:val="32"/>
          <w:szCs w:val="32"/>
          <w14:textFill>
            <w14:solidFill>
              <w14:schemeClr w14:val="tx1"/>
            </w14:solidFill>
          </w14:textFill>
        </w:rPr>
      </w:pPr>
    </w:p>
    <w:p>
      <w:pPr>
        <w:wordWrap w:val="0"/>
        <w:jc w:val="center"/>
        <w:rPr>
          <w:b/>
          <w:bCs/>
          <w:color w:val="000000" w:themeColor="text1"/>
          <w:kern w:val="44"/>
          <w:sz w:val="32"/>
          <w:szCs w:val="32"/>
          <w14:textFill>
            <w14:solidFill>
              <w14:schemeClr w14:val="tx1"/>
            </w14:solidFill>
          </w14:textFill>
        </w:rPr>
      </w:pPr>
    </w:p>
    <w:p>
      <w:pPr>
        <w:wordWrap w:val="0"/>
        <w:jc w:val="center"/>
        <w:rPr>
          <w:b/>
          <w:bCs/>
          <w:color w:val="000000" w:themeColor="text1"/>
          <w:kern w:val="44"/>
          <w:sz w:val="32"/>
          <w:szCs w:val="32"/>
          <w14:textFill>
            <w14:solidFill>
              <w14:schemeClr w14:val="tx1"/>
            </w14:solidFill>
          </w14:textFill>
        </w:rPr>
      </w:pPr>
    </w:p>
    <w:p>
      <w:pPr>
        <w:wordWrap w:val="0"/>
        <w:jc w:val="center"/>
        <w:rPr>
          <w:b/>
          <w:bCs/>
          <w:color w:val="000000" w:themeColor="text1"/>
          <w:kern w:val="44"/>
          <w:sz w:val="32"/>
          <w:szCs w:val="32"/>
          <w14:textFill>
            <w14:solidFill>
              <w14:schemeClr w14:val="tx1"/>
            </w14:solidFill>
          </w14:textFill>
        </w:rPr>
      </w:pPr>
    </w:p>
    <w:p>
      <w:pPr>
        <w:wordWrap w:val="0"/>
        <w:jc w:val="center"/>
        <w:rPr>
          <w:b/>
          <w:bCs/>
          <w:color w:val="000000" w:themeColor="text1"/>
          <w:kern w:val="44"/>
          <w:sz w:val="32"/>
          <w:szCs w:val="32"/>
          <w14:textFill>
            <w14:solidFill>
              <w14:schemeClr w14:val="tx1"/>
            </w14:solidFill>
          </w14:textFill>
        </w:rPr>
      </w:pPr>
    </w:p>
    <w:p>
      <w:pPr>
        <w:wordWrap w:val="0"/>
        <w:jc w:val="both"/>
        <w:rPr>
          <w:b/>
          <w:bCs/>
          <w:color w:val="000000" w:themeColor="text1"/>
          <w:kern w:val="44"/>
          <w:sz w:val="32"/>
          <w:szCs w:val="32"/>
          <w14:textFill>
            <w14:solidFill>
              <w14:schemeClr w14:val="tx1"/>
            </w14:solidFill>
          </w14:textFill>
        </w:rPr>
      </w:pPr>
    </w:p>
    <w:p>
      <w:pPr>
        <w:pStyle w:val="3"/>
        <w:wordWrap w:val="0"/>
        <w:jc w:val="center"/>
        <w:rPr>
          <w:color w:val="000000" w:themeColor="text1"/>
          <w14:textFill>
            <w14:solidFill>
              <w14:schemeClr w14:val="tx1"/>
            </w14:solidFill>
          </w14:textFill>
        </w:rPr>
      </w:pPr>
      <w:bookmarkStart w:id="1487" w:name="_Toc18954332"/>
      <w:bookmarkStart w:id="1488" w:name="_Toc389065349"/>
      <w:bookmarkStart w:id="1489" w:name="_Toc358569768"/>
      <w:r>
        <w:rPr>
          <w:color w:val="000000" w:themeColor="text1"/>
          <w14:textFill>
            <w14:solidFill>
              <w14:schemeClr w14:val="tx1"/>
            </w14:solidFill>
          </w14:textFill>
        </w:rPr>
        <w:t>第四卷</w:t>
      </w:r>
      <w:bookmarkEnd w:id="1487"/>
      <w:bookmarkEnd w:id="1488"/>
      <w:bookmarkEnd w:id="1489"/>
    </w:p>
    <w:p>
      <w:pPr>
        <w:wordWrap w:val="0"/>
        <w:rPr>
          <w:color w:val="000000" w:themeColor="text1"/>
          <w14:textFill>
            <w14:solidFill>
              <w14:schemeClr w14:val="tx1"/>
            </w14:solidFill>
          </w14:textFill>
        </w:rPr>
      </w:pPr>
    </w:p>
    <w:p>
      <w:pPr>
        <w:pStyle w:val="3"/>
        <w:wordWrap w:val="0"/>
        <w:jc w:val="center"/>
        <w:rPr>
          <w:color w:val="000000" w:themeColor="text1"/>
          <w14:textFill>
            <w14:solidFill>
              <w14:schemeClr w14:val="tx1"/>
            </w14:solidFill>
          </w14:textFill>
        </w:rPr>
      </w:pPr>
      <w:bookmarkStart w:id="1490" w:name="_Toc358569769"/>
      <w:bookmarkStart w:id="1491" w:name="_Toc18954333"/>
      <w:bookmarkStart w:id="1492" w:name="_Toc389065350"/>
      <w:r>
        <w:rPr>
          <w:color w:val="000000" w:themeColor="text1"/>
          <w14:textFill>
            <w14:solidFill>
              <w14:schemeClr w14:val="tx1"/>
            </w14:solidFill>
          </w14:textFill>
        </w:rPr>
        <w:t>第八章投标文件格式</w:t>
      </w:r>
      <w:bookmarkEnd w:id="1490"/>
      <w:bookmarkEnd w:id="1491"/>
      <w:bookmarkEnd w:id="1492"/>
    </w:p>
    <w:p>
      <w:pPr>
        <w:wordWrap w:val="0"/>
        <w:rPr>
          <w:color w:val="000000" w:themeColor="text1"/>
          <w:sz w:val="32"/>
          <w:szCs w:val="32"/>
          <w14:textFill>
            <w14:solidFill>
              <w14:schemeClr w14:val="tx1"/>
            </w14:solidFill>
          </w14:textFill>
        </w:rPr>
      </w:pPr>
    </w:p>
    <w:p>
      <w:pPr>
        <w:wordWrap w:val="0"/>
        <w:jc w:val="center"/>
        <w:rPr>
          <w:color w:val="000000" w:themeColor="text1"/>
          <w:sz w:val="32"/>
          <w:szCs w:val="32"/>
          <w14:textFill>
            <w14:solidFill>
              <w14:schemeClr w14:val="tx1"/>
            </w14:solidFill>
          </w14:textFill>
        </w:rPr>
      </w:pPr>
      <w:r>
        <w:rPr>
          <w:color w:val="000000" w:themeColor="text1"/>
          <w:sz w:val="32"/>
          <w:szCs w:val="32"/>
          <w14:textFill>
            <w14:solidFill>
              <w14:schemeClr w14:val="tx1"/>
            </w14:solidFill>
          </w14:textFill>
        </w:rPr>
        <w:br w:type="page"/>
      </w:r>
    </w:p>
    <w:p>
      <w:pPr>
        <w:wordWrap w:val="0"/>
        <w:jc w:val="center"/>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（项目名称）施工招标</w:t>
      </w:r>
    </w:p>
    <w:p>
      <w:pPr>
        <w:wordWrap w:val="0"/>
        <w:jc w:val="center"/>
        <w:rPr>
          <w:color w:val="000000" w:themeColor="text1"/>
          <w:sz w:val="28"/>
          <w:szCs w:val="28"/>
          <w14:textFill>
            <w14:solidFill>
              <w14:schemeClr w14:val="tx1"/>
            </w14:solidFill>
          </w14:textFill>
        </w:rPr>
      </w:pPr>
    </w:p>
    <w:p>
      <w:pPr>
        <w:wordWrap w:val="0"/>
        <w:spacing w:before="240" w:beforeLines="100"/>
        <w:jc w:val="center"/>
        <w:rPr>
          <w:color w:val="000000" w:themeColor="text1"/>
          <w:sz w:val="52"/>
          <w:szCs w:val="52"/>
          <w14:textFill>
            <w14:solidFill>
              <w14:schemeClr w14:val="tx1"/>
            </w14:solidFill>
          </w14:textFill>
        </w:rPr>
      </w:pPr>
      <w:r>
        <w:rPr>
          <w:color w:val="000000" w:themeColor="text1"/>
          <w:sz w:val="52"/>
          <w:szCs w:val="52"/>
          <w14:textFill>
            <w14:solidFill>
              <w14:schemeClr w14:val="tx1"/>
            </w14:solidFill>
          </w14:textFill>
        </w:rPr>
        <w:t>投标文件</w:t>
      </w:r>
    </w:p>
    <w:p>
      <w:pPr>
        <w:wordWrap w:val="0"/>
        <w:jc w:val="center"/>
        <w:rPr>
          <w:color w:val="000000" w:themeColor="text1"/>
          <w:sz w:val="32"/>
          <w:szCs w:val="32"/>
          <w14:textFill>
            <w14:solidFill>
              <w14:schemeClr w14:val="tx1"/>
            </w14:solidFill>
          </w14:textFill>
        </w:rPr>
      </w:pPr>
    </w:p>
    <w:p>
      <w:pPr>
        <w:wordWrap w:val="0"/>
        <w:jc w:val="center"/>
        <w:rPr>
          <w:color w:val="000000" w:themeColor="text1"/>
          <w:sz w:val="32"/>
          <w:szCs w:val="32"/>
          <w14:textFill>
            <w14:solidFill>
              <w14:schemeClr w14:val="tx1"/>
            </w14:solidFill>
          </w14:textFill>
        </w:rPr>
      </w:pPr>
    </w:p>
    <w:p>
      <w:pPr>
        <w:wordWrap w:val="0"/>
        <w:jc w:val="center"/>
        <w:rPr>
          <w:color w:val="000000" w:themeColor="text1"/>
          <w:sz w:val="32"/>
          <w:szCs w:val="32"/>
          <w14:textFill>
            <w14:solidFill>
              <w14:schemeClr w14:val="tx1"/>
            </w14:solidFill>
          </w14:textFill>
        </w:rPr>
      </w:pPr>
    </w:p>
    <w:p>
      <w:pPr>
        <w:wordWrap w:val="0"/>
        <w:jc w:val="center"/>
        <w:rPr>
          <w:color w:val="000000" w:themeColor="text1"/>
          <w:sz w:val="32"/>
          <w:szCs w:val="32"/>
          <w14:textFill>
            <w14:solidFill>
              <w14:schemeClr w14:val="tx1"/>
            </w14:solidFill>
          </w14:textFill>
        </w:rPr>
      </w:pPr>
    </w:p>
    <w:p>
      <w:pPr>
        <w:wordWrap w:val="0"/>
        <w:spacing w:line="360" w:lineRule="auto"/>
        <w:ind w:firstLine="2380" w:firstLineChars="850"/>
        <w:rPr>
          <w:color w:val="000000" w:themeColor="text1"/>
          <w:sz w:val="28"/>
          <w:szCs w:val="28"/>
          <w:u w:val="single"/>
          <w14:textFill>
            <w14:solidFill>
              <w14:schemeClr w14:val="tx1"/>
            </w14:solidFill>
          </w14:textFill>
        </w:rPr>
      </w:pPr>
      <w:r>
        <w:rPr>
          <w:color w:val="000000" w:themeColor="text1"/>
          <w:sz w:val="28"/>
          <w:szCs w:val="28"/>
          <w14:textFill>
            <w14:solidFill>
              <w14:schemeClr w14:val="tx1"/>
            </w14:solidFill>
          </w14:textFill>
        </w:rPr>
        <w:t>项目编号：</w:t>
      </w:r>
    </w:p>
    <w:p>
      <w:pPr>
        <w:wordWrap w:val="0"/>
        <w:jc w:val="center"/>
        <w:rPr>
          <w:color w:val="000000" w:themeColor="text1"/>
          <w:sz w:val="32"/>
          <w:szCs w:val="32"/>
          <w14:textFill>
            <w14:solidFill>
              <w14:schemeClr w14:val="tx1"/>
            </w14:solidFill>
          </w14:textFill>
        </w:rPr>
      </w:pPr>
    </w:p>
    <w:p>
      <w:pPr>
        <w:wordWrap w:val="0"/>
        <w:jc w:val="center"/>
        <w:rPr>
          <w:color w:val="000000" w:themeColor="text1"/>
          <w:sz w:val="32"/>
          <w:szCs w:val="32"/>
          <w14:textFill>
            <w14:solidFill>
              <w14:schemeClr w14:val="tx1"/>
            </w14:solidFill>
          </w14:textFill>
        </w:rPr>
      </w:pPr>
      <w:r>
        <w:rPr>
          <w:color w:val="000000" w:themeColor="text1"/>
          <w:sz w:val="32"/>
          <w:szCs w:val="32"/>
          <w14:textFill>
            <w14:solidFill>
              <w14:schemeClr w14:val="tx1"/>
            </w14:solidFill>
          </w14:textFill>
        </w:rPr>
        <w:t>（正本/副本）</w:t>
      </w:r>
    </w:p>
    <w:p>
      <w:pPr>
        <w:wordWrap w:val="0"/>
        <w:jc w:val="center"/>
        <w:rPr>
          <w:color w:val="000000" w:themeColor="text1"/>
          <w:sz w:val="32"/>
          <w:szCs w:val="32"/>
          <w14:textFill>
            <w14:solidFill>
              <w14:schemeClr w14:val="tx1"/>
            </w14:solidFill>
          </w14:textFill>
        </w:rPr>
      </w:pPr>
    </w:p>
    <w:p>
      <w:pPr>
        <w:wordWrap w:val="0"/>
        <w:jc w:val="center"/>
        <w:rPr>
          <w:color w:val="000000" w:themeColor="text1"/>
          <w:sz w:val="32"/>
          <w:szCs w:val="32"/>
          <w14:textFill>
            <w14:solidFill>
              <w14:schemeClr w14:val="tx1"/>
            </w14:solidFill>
          </w14:textFill>
        </w:rPr>
      </w:pPr>
    </w:p>
    <w:p>
      <w:pPr>
        <w:wordWrap w:val="0"/>
        <w:jc w:val="center"/>
        <w:rPr>
          <w:color w:val="000000" w:themeColor="text1"/>
          <w:sz w:val="32"/>
          <w:szCs w:val="32"/>
          <w14:textFill>
            <w14:solidFill>
              <w14:schemeClr w14:val="tx1"/>
            </w14:solidFill>
          </w14:textFill>
        </w:rPr>
      </w:pPr>
    </w:p>
    <w:p>
      <w:pPr>
        <w:wordWrap w:val="0"/>
        <w:jc w:val="center"/>
        <w:rPr>
          <w:color w:val="000000" w:themeColor="text1"/>
          <w:sz w:val="32"/>
          <w:szCs w:val="32"/>
          <w14:textFill>
            <w14:solidFill>
              <w14:schemeClr w14:val="tx1"/>
            </w14:solidFill>
          </w14:textFill>
        </w:rPr>
      </w:pPr>
    </w:p>
    <w:p>
      <w:pPr>
        <w:wordWrap w:val="0"/>
        <w:jc w:val="center"/>
        <w:rPr>
          <w:color w:val="000000" w:themeColor="text1"/>
          <w:sz w:val="32"/>
          <w:szCs w:val="32"/>
          <w14:textFill>
            <w14:solidFill>
              <w14:schemeClr w14:val="tx1"/>
            </w14:solidFill>
          </w14:textFill>
        </w:rPr>
      </w:pPr>
    </w:p>
    <w:p>
      <w:pPr>
        <w:wordWrap w:val="0"/>
        <w:jc w:val="center"/>
        <w:rPr>
          <w:color w:val="000000" w:themeColor="text1"/>
          <w:sz w:val="32"/>
          <w:szCs w:val="32"/>
          <w14:textFill>
            <w14:solidFill>
              <w14:schemeClr w14:val="tx1"/>
            </w14:solidFill>
          </w14:textFill>
        </w:rPr>
      </w:pPr>
    </w:p>
    <w:p>
      <w:pPr>
        <w:wordWrap w:val="0"/>
        <w:jc w:val="center"/>
        <w:rPr>
          <w:color w:val="000000" w:themeColor="text1"/>
          <w:sz w:val="32"/>
          <w:szCs w:val="32"/>
          <w14:textFill>
            <w14:solidFill>
              <w14:schemeClr w14:val="tx1"/>
            </w14:solidFill>
          </w14:textFill>
        </w:rPr>
      </w:pPr>
    </w:p>
    <w:p>
      <w:pPr>
        <w:wordWrap w:val="0"/>
        <w:jc w:val="center"/>
        <w:rPr>
          <w:color w:val="000000" w:themeColor="text1"/>
          <w:sz w:val="32"/>
          <w:szCs w:val="32"/>
          <w14:textFill>
            <w14:solidFill>
              <w14:schemeClr w14:val="tx1"/>
            </w14:solidFill>
          </w14:textFill>
        </w:rPr>
      </w:pPr>
    </w:p>
    <w:p>
      <w:pPr>
        <w:wordWrap w:val="0"/>
        <w:jc w:val="center"/>
        <w:rPr>
          <w:color w:val="000000" w:themeColor="text1"/>
          <w:sz w:val="32"/>
          <w:szCs w:val="32"/>
          <w14:textFill>
            <w14:solidFill>
              <w14:schemeClr w14:val="tx1"/>
            </w14:solidFill>
          </w14:textFill>
        </w:rPr>
      </w:pPr>
    </w:p>
    <w:p>
      <w:pPr>
        <w:wordWrap w:val="0"/>
        <w:jc w:val="center"/>
        <w:rPr>
          <w:color w:val="000000" w:themeColor="text1"/>
          <w:sz w:val="32"/>
          <w:szCs w:val="32"/>
          <w14:textFill>
            <w14:solidFill>
              <w14:schemeClr w14:val="tx1"/>
            </w14:solidFill>
          </w14:textFill>
        </w:rPr>
      </w:pPr>
    </w:p>
    <w:p>
      <w:pPr>
        <w:wordWrap w:val="0"/>
        <w:jc w:val="center"/>
        <w:rPr>
          <w:color w:val="000000" w:themeColor="text1"/>
          <w:sz w:val="32"/>
          <w:szCs w:val="32"/>
          <w14:textFill>
            <w14:solidFill>
              <w14:schemeClr w14:val="tx1"/>
            </w14:solidFill>
          </w14:textFill>
        </w:rPr>
      </w:pPr>
    </w:p>
    <w:p>
      <w:pPr>
        <w:wordWrap w:val="0"/>
        <w:spacing w:line="360" w:lineRule="auto"/>
        <w:ind w:firstLine="1400" w:firstLineChars="500"/>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投标内容：</w:t>
      </w:r>
      <w:r>
        <w:rPr>
          <w:color w:val="000000" w:themeColor="text1"/>
          <w:sz w:val="28"/>
          <w:szCs w:val="28"/>
          <w:u w:val="single"/>
          <w14:textFill>
            <w14:solidFill>
              <w14:schemeClr w14:val="tx1"/>
            </w14:solidFill>
          </w14:textFill>
        </w:rPr>
        <w:t>资格审查部分</w:t>
      </w:r>
    </w:p>
    <w:p>
      <w:pPr>
        <w:wordWrap w:val="0"/>
        <w:spacing w:line="360" w:lineRule="auto"/>
        <w:ind w:firstLine="1400" w:firstLineChars="500"/>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投标人：（盖单位章）</w:t>
      </w:r>
    </w:p>
    <w:p>
      <w:pPr>
        <w:wordWrap w:val="0"/>
        <w:spacing w:line="360" w:lineRule="auto"/>
        <w:ind w:firstLine="1400" w:firstLineChars="500"/>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法定代表人或其委托代理人：（签字</w:t>
      </w:r>
      <w:r>
        <w:rPr>
          <w:rFonts w:hint="eastAsia"/>
          <w:color w:val="000000" w:themeColor="text1"/>
          <w:sz w:val="28"/>
          <w:szCs w:val="28"/>
          <w14:textFill>
            <w14:solidFill>
              <w14:schemeClr w14:val="tx1"/>
            </w14:solidFill>
          </w14:textFill>
        </w:rPr>
        <w:t>或盖章</w:t>
      </w:r>
      <w:r>
        <w:rPr>
          <w:color w:val="000000" w:themeColor="text1"/>
          <w:sz w:val="28"/>
          <w:szCs w:val="28"/>
          <w14:textFill>
            <w14:solidFill>
              <w14:schemeClr w14:val="tx1"/>
            </w14:solidFill>
          </w14:textFill>
        </w:rPr>
        <w:t>）</w:t>
      </w:r>
    </w:p>
    <w:p>
      <w:pPr>
        <w:wordWrap w:val="0"/>
        <w:jc w:val="center"/>
        <w:rPr>
          <w:color w:val="000000" w:themeColor="text1"/>
          <w:sz w:val="28"/>
          <w:szCs w:val="28"/>
          <w14:textFill>
            <w14:solidFill>
              <w14:schemeClr w14:val="tx1"/>
            </w14:solidFill>
          </w14:textFill>
        </w:rPr>
      </w:pPr>
    </w:p>
    <w:p>
      <w:pPr>
        <w:wordWrap w:val="0"/>
        <w:jc w:val="center"/>
        <w:rPr>
          <w:color w:val="000000" w:themeColor="text1"/>
          <w:sz w:val="28"/>
          <w:szCs w:val="28"/>
          <w14:textFill>
            <w14:solidFill>
              <w14:schemeClr w14:val="tx1"/>
            </w14:solidFill>
          </w14:textFill>
        </w:rPr>
      </w:pPr>
    </w:p>
    <w:p>
      <w:pPr>
        <w:wordWrap w:val="0"/>
        <w:jc w:val="center"/>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xml:space="preserve">    年    月   日</w:t>
      </w:r>
    </w:p>
    <w:p>
      <w:pPr>
        <w:wordWrap w:val="0"/>
        <w:spacing w:before="240" w:beforeLines="100" w:after="240" w:afterLines="100"/>
        <w:jc w:val="center"/>
        <w:rPr>
          <w:b/>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br w:type="page"/>
      </w:r>
      <w:r>
        <w:rPr>
          <w:b/>
          <w:color w:val="000000" w:themeColor="text1"/>
          <w:sz w:val="28"/>
          <w:szCs w:val="28"/>
          <w14:textFill>
            <w14:solidFill>
              <w14:schemeClr w14:val="tx1"/>
            </w14:solidFill>
          </w14:textFill>
        </w:rPr>
        <w:t>目录</w:t>
      </w:r>
    </w:p>
    <w:p>
      <w:pPr>
        <w:wordWrap w:val="0"/>
        <w:snapToGrid w:val="0"/>
        <w:spacing w:before="240" w:beforeLines="100" w:after="240" w:afterLines="100" w:line="480" w:lineRule="auto"/>
        <w:jc w:val="center"/>
        <w:rPr>
          <w:b/>
          <w:color w:val="000000" w:themeColor="text1"/>
          <w:sz w:val="28"/>
          <w:szCs w:val="28"/>
          <w14:textFill>
            <w14:solidFill>
              <w14:schemeClr w14:val="tx1"/>
            </w14:solidFill>
          </w14:textFill>
        </w:rPr>
      </w:pPr>
      <w:r>
        <w:rPr>
          <w:b/>
          <w:color w:val="000000" w:themeColor="text1"/>
          <w:sz w:val="28"/>
          <w:szCs w:val="28"/>
          <w14:textFill>
            <w14:solidFill>
              <w14:schemeClr w14:val="tx1"/>
            </w14:solidFill>
          </w14:textFill>
        </w:rPr>
        <w:t>（应附有页码）</w:t>
      </w:r>
    </w:p>
    <w:p>
      <w:pPr>
        <w:wordWrap w:val="0"/>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1）法定代表人身份证明原件及身份证复印件（法定代表人签署投标文件时提供）或者投标文件签署授权委托书（原件），附：法定代表人身份证明及身份证、委托代理人身份证等材料的复印件（委托代理人签署投标文件时提供）；</w:t>
      </w:r>
    </w:p>
    <w:p>
      <w:pPr>
        <w:wordWrap w:val="0"/>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（2）投标人基本情况表（附有效的企业营业执照副本、企业资质证书副本和安全生产许可证副本等复印件）；</w:t>
      </w:r>
    </w:p>
    <w:p>
      <w:pPr>
        <w:wordWrap w:val="0"/>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（3）建设工程项目管理承诺书；</w:t>
      </w:r>
    </w:p>
    <w:p>
      <w:pPr>
        <w:wordWrap w:val="0"/>
        <w:spacing w:line="360" w:lineRule="auto"/>
        <w:rPr>
          <w:color w:val="000000" w:themeColor="text1"/>
          <w:highlight w:val="none"/>
          <w14:textFill>
            <w14:solidFill>
              <w14:schemeClr w14:val="tx1"/>
            </w14:solidFill>
          </w14:textFill>
        </w:rPr>
      </w:pPr>
      <w:r>
        <w:rPr>
          <w:rFonts w:hint="eastAsia"/>
          <w:color w:val="000000" w:themeColor="text1"/>
          <w14:textFill>
            <w14:solidFill>
              <w14:schemeClr w14:val="tx1"/>
            </w14:solidFill>
          </w14:textFill>
        </w:rPr>
        <w:t>（4）项目经理简历表；（附已项目经理注册建造师注册证书和安全生产考核合格证书（B类）复印件）；</w:t>
      </w:r>
    </w:p>
    <w:p>
      <w:pPr>
        <w:wordWrap w:val="0"/>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（5）专职安全员简历表；（附专职安全员安全生产考核合格证书（C类）</w:t>
      </w:r>
      <w:r>
        <w:rPr>
          <w:rFonts w:hint="eastAsia"/>
          <w:color w:val="000000" w:themeColor="text1"/>
          <w:highlight w:val="none"/>
          <w:lang w:eastAsia="zh-CN"/>
          <w14:textFill>
            <w14:solidFill>
              <w14:schemeClr w14:val="tx1"/>
            </w14:solidFill>
          </w14:textFill>
        </w:rPr>
        <w:t>的复印件或</w:t>
      </w:r>
      <w:r>
        <w:rPr>
          <w:rFonts w:hint="eastAsia"/>
          <w:color w:val="auto"/>
          <w:highlight w:val="none"/>
          <w:lang w:eastAsia="zh-CN"/>
        </w:rPr>
        <w:t>安全员岗位资格证书</w:t>
      </w:r>
      <w:r>
        <w:rPr>
          <w:rFonts w:hint="eastAsia"/>
          <w:color w:val="000000" w:themeColor="text1"/>
          <w:highlight w:val="none"/>
          <w14:textFill>
            <w14:solidFill>
              <w14:schemeClr w14:val="tx1"/>
            </w14:solidFill>
          </w14:textFill>
        </w:rPr>
        <w:t>复印件）；</w:t>
      </w:r>
    </w:p>
    <w:p>
      <w:pPr>
        <w:wordWrap w:val="0"/>
        <w:spacing w:line="360" w:lineRule="auto"/>
        <w:rPr>
          <w:b/>
          <w:color w:val="000000" w:themeColor="text1"/>
          <w14:textFill>
            <w14:solidFill>
              <w14:schemeClr w14:val="tx1"/>
            </w14:solidFill>
          </w14:textFill>
        </w:rPr>
      </w:pPr>
      <w:r>
        <w:rPr>
          <w:rFonts w:hint="eastAsia"/>
          <w:color w:val="000000" w:themeColor="text1"/>
          <w14:textFill>
            <w14:solidFill>
              <w14:schemeClr w14:val="tx1"/>
            </w14:solidFill>
          </w14:textFill>
        </w:rPr>
        <w:t>（6）项目经理、专职安全员和主要管理人员(施工员、质量员、材料员)近</w:t>
      </w:r>
      <w:r>
        <w:rPr>
          <w:rFonts w:hint="eastAsia"/>
          <w:color w:val="000000" w:themeColor="text1"/>
          <w:lang w:val="en-US" w:eastAsia="zh-CN"/>
          <w14:textFill>
            <w14:solidFill>
              <w14:schemeClr w14:val="tx1"/>
            </w14:solidFill>
          </w14:textFill>
        </w:rPr>
        <w:t>3</w:t>
      </w:r>
      <w:r>
        <w:rPr>
          <w:rFonts w:hint="eastAsia"/>
          <w:color w:val="000000" w:themeColor="text1"/>
          <w14:textFill>
            <w14:solidFill>
              <w14:schemeClr w14:val="tx1"/>
            </w14:solidFill>
          </w14:textFill>
        </w:rPr>
        <w:t>个月（20</w:t>
      </w:r>
      <w:r>
        <w:rPr>
          <w:rFonts w:hint="eastAsia"/>
          <w:color w:val="000000" w:themeColor="text1"/>
          <w:lang w:val="en-US" w:eastAsia="zh-CN"/>
          <w14:textFill>
            <w14:solidFill>
              <w14:schemeClr w14:val="tx1"/>
            </w14:solidFill>
          </w14:textFill>
        </w:rPr>
        <w:t>20</w:t>
      </w:r>
      <w:r>
        <w:rPr>
          <w:rFonts w:hint="eastAsia"/>
          <w:color w:val="000000" w:themeColor="text1"/>
          <w14:textFill>
            <w14:solidFill>
              <w14:schemeClr w14:val="tx1"/>
            </w14:solidFill>
          </w14:textFill>
        </w:rPr>
        <w:t>年</w:t>
      </w:r>
      <w:r>
        <w:rPr>
          <w:rFonts w:hint="eastAsia"/>
          <w:color w:val="000000" w:themeColor="text1"/>
          <w:lang w:val="en-US" w:eastAsia="zh-CN"/>
          <w14:textFill>
            <w14:solidFill>
              <w14:schemeClr w14:val="tx1"/>
            </w14:solidFill>
          </w14:textFill>
        </w:rPr>
        <w:t>7</w:t>
      </w:r>
      <w:r>
        <w:rPr>
          <w:rFonts w:hint="eastAsia"/>
          <w:color w:val="000000" w:themeColor="text1"/>
          <w14:textFill>
            <w14:solidFill>
              <w14:schemeClr w14:val="tx1"/>
            </w14:solidFill>
          </w14:textFill>
        </w:rPr>
        <w:t>月</w:t>
      </w:r>
      <w:r>
        <w:rPr>
          <w:rFonts w:hint="eastAsia"/>
          <w:color w:val="000000" w:themeColor="text1"/>
          <w:lang w:eastAsia="zh-CN"/>
          <w14:textFill>
            <w14:solidFill>
              <w14:schemeClr w14:val="tx1"/>
            </w14:solidFill>
          </w14:textFill>
        </w:rPr>
        <w:t>至</w:t>
      </w:r>
      <w:r>
        <w:rPr>
          <w:rFonts w:hint="eastAsia"/>
          <w:color w:val="000000" w:themeColor="text1"/>
          <w14:textFill>
            <w14:solidFill>
              <w14:schemeClr w14:val="tx1"/>
            </w14:solidFill>
          </w14:textFill>
        </w:rPr>
        <w:t>2020年</w:t>
      </w:r>
      <w:r>
        <w:rPr>
          <w:rFonts w:hint="eastAsia"/>
          <w:color w:val="000000" w:themeColor="text1"/>
          <w:lang w:val="en-US" w:eastAsia="zh-CN"/>
          <w14:textFill>
            <w14:solidFill>
              <w14:schemeClr w14:val="tx1"/>
            </w14:solidFill>
          </w14:textFill>
        </w:rPr>
        <w:t>9</w:t>
      </w:r>
      <w:r>
        <w:rPr>
          <w:rFonts w:hint="eastAsia"/>
          <w:color w:val="000000" w:themeColor="text1"/>
          <w14:textFill>
            <w14:solidFill>
              <w14:schemeClr w14:val="tx1"/>
            </w14:solidFill>
          </w14:textFill>
        </w:rPr>
        <w:t>月</w:t>
      </w:r>
      <w:r>
        <w:rPr>
          <w:rFonts w:hint="eastAsia"/>
          <w:color w:val="000000" w:themeColor="text1"/>
          <w:lang w:eastAsia="zh-CN"/>
          <w14:textFill>
            <w14:solidFill>
              <w14:schemeClr w14:val="tx1"/>
            </w14:solidFill>
          </w14:textFill>
        </w:rPr>
        <w:t>）</w:t>
      </w:r>
      <w:r>
        <w:rPr>
          <w:rFonts w:hint="eastAsia"/>
          <w:color w:val="000000" w:themeColor="text1"/>
          <w:szCs w:val="21"/>
          <w14:textFill>
            <w14:solidFill>
              <w14:schemeClr w14:val="tx1"/>
            </w14:solidFill>
          </w14:textFill>
        </w:rPr>
        <w:t>，因疫情影响不能按时递交的，应提供相关文件复印件或政府网站的相关通知截图</w:t>
      </w:r>
      <w:r>
        <w:rPr>
          <w:rFonts w:hint="eastAsia"/>
          <w:color w:val="000000" w:themeColor="text1"/>
          <w14:textFill>
            <w14:solidFill>
              <w14:schemeClr w14:val="tx1"/>
            </w14:solidFill>
          </w14:textFill>
        </w:rPr>
        <w:t>）在现任职单位依法缴纳社会保险的证明材料及相关材料复印件</w:t>
      </w:r>
      <w:r>
        <w:rPr>
          <w:rFonts w:hint="eastAsia" w:hAnsi="宋体"/>
          <w:b/>
          <w:color w:val="000000" w:themeColor="text1"/>
          <w14:textFill>
            <w14:solidFill>
              <w14:schemeClr w14:val="tx1"/>
            </w14:solidFill>
          </w14:textFill>
        </w:rPr>
        <w:t>（需将拟投入人员姓名做明显标注）</w:t>
      </w:r>
      <w:r>
        <w:rPr>
          <w:rFonts w:hint="eastAsia"/>
          <w:b/>
          <w:color w:val="000000" w:themeColor="text1"/>
          <w14:textFill>
            <w14:solidFill>
              <w14:schemeClr w14:val="tx1"/>
            </w14:solidFill>
          </w14:textFill>
        </w:rPr>
        <w:t>；</w:t>
      </w:r>
    </w:p>
    <w:p>
      <w:pPr>
        <w:wordWrap w:val="0"/>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（7）资格审查需要的其他材料：项目管理机构配备情况表、拟投入施工机械设备情况表、企业近年已完成类似项目一览表（如有）、</w:t>
      </w:r>
      <w:r>
        <w:rPr>
          <w:color w:val="000000" w:themeColor="text1"/>
          <w14:textFill>
            <w14:solidFill>
              <w14:schemeClr w14:val="tx1"/>
            </w14:solidFill>
          </w14:textFill>
        </w:rPr>
        <w:t>企业近年财务状况表</w:t>
      </w:r>
      <w:r>
        <w:rPr>
          <w:rFonts w:hint="eastAsia"/>
          <w:color w:val="000000" w:themeColor="text1"/>
          <w14:textFill>
            <w14:solidFill>
              <w14:schemeClr w14:val="tx1"/>
            </w14:solidFill>
          </w14:textFill>
        </w:rPr>
        <w:t>（如有）</w:t>
      </w:r>
      <w:r>
        <w:rPr>
          <w:color w:val="000000" w:themeColor="text1"/>
          <w14:textFill>
            <w14:solidFill>
              <w14:schemeClr w14:val="tx1"/>
            </w14:solidFill>
          </w14:textFill>
        </w:rPr>
        <w:t>、近年发生的诉讼和仲裁情况</w:t>
      </w:r>
      <w:r>
        <w:rPr>
          <w:rFonts w:hint="eastAsia"/>
          <w:color w:val="000000" w:themeColor="text1"/>
          <w14:textFill>
            <w14:solidFill>
              <w14:schemeClr w14:val="tx1"/>
            </w14:solidFill>
          </w14:textFill>
        </w:rPr>
        <w:t>（如有）</w:t>
      </w:r>
      <w:r>
        <w:rPr>
          <w:color w:val="000000" w:themeColor="text1"/>
          <w14:textFill>
            <w14:solidFill>
              <w14:schemeClr w14:val="tx1"/>
            </w14:solidFill>
          </w14:textFill>
        </w:rPr>
        <w:t>等。</w:t>
      </w:r>
    </w:p>
    <w:p>
      <w:pPr>
        <w:wordWrap w:val="0"/>
        <w:spacing w:line="360" w:lineRule="auto"/>
        <w:ind w:firstLine="105" w:firstLineChars="50"/>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8</w:t>
      </w:r>
      <w:r>
        <w:rPr>
          <w:color w:val="000000" w:themeColor="text1"/>
          <w:szCs w:val="21"/>
          <w14:textFill>
            <w14:solidFill>
              <w14:schemeClr w14:val="tx1"/>
            </w14:solidFill>
          </w14:textFill>
        </w:rPr>
        <w:t>）在经营活动中没有重大违法记录和不良信用记录的书面声明；（格式自拟，必须提供</w:t>
      </w:r>
      <w:r>
        <w:rPr>
          <w:rFonts w:hint="eastAsia"/>
          <w:color w:val="000000" w:themeColor="text1"/>
          <w:szCs w:val="21"/>
          <w14:textFill>
            <w14:solidFill>
              <w14:schemeClr w14:val="tx1"/>
            </w14:solidFill>
          </w14:textFill>
        </w:rPr>
        <w:t>）【对</w:t>
      </w:r>
      <w:r>
        <w:rPr>
          <w:color w:val="000000" w:themeColor="text1"/>
          <w:szCs w:val="21"/>
          <w14:textFill>
            <w14:solidFill>
              <w14:schemeClr w14:val="tx1"/>
            </w14:solidFill>
          </w14:textFill>
        </w:rPr>
        <w:t>在“信用中国”网站</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www.creditchina.gov.cn</w:t>
      </w:r>
      <w:r>
        <w:rPr>
          <w:rFonts w:hint="eastAsia"/>
          <w:color w:val="000000" w:themeColor="text1"/>
          <w:szCs w:val="21"/>
          <w14:textFill>
            <w14:solidFill>
              <w14:schemeClr w14:val="tx1"/>
            </w14:solidFill>
          </w14:textFill>
        </w:rPr>
        <w:t xml:space="preserve">) </w:t>
      </w:r>
      <w:r>
        <w:rPr>
          <w:color w:val="000000" w:themeColor="text1"/>
          <w:szCs w:val="21"/>
          <w14:textFill>
            <w14:solidFill>
              <w14:schemeClr w14:val="tx1"/>
            </w14:solidFill>
          </w14:textFill>
        </w:rPr>
        <w:t>、中国政府采购网</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www.ccgp.gov.cn</w:t>
      </w:r>
      <w:r>
        <w:rPr>
          <w:rFonts w:hint="eastAsia"/>
          <w:color w:val="000000" w:themeColor="text1"/>
          <w:szCs w:val="21"/>
          <w14:textFill>
            <w14:solidFill>
              <w14:schemeClr w14:val="tx1"/>
            </w14:solidFill>
          </w14:textFill>
        </w:rPr>
        <w:t>)被列入失信被执行人、重大税收违法案件当事人名单、政府采购严重违法失信行为记录名单及其他不符合《中华人民共和国政府采购法》第二十二条规定条件的供应商，资格审查不通过，不得参与政府采购活动。】</w:t>
      </w:r>
      <w:r>
        <w:rPr>
          <w:color w:val="000000" w:themeColor="text1"/>
          <w:szCs w:val="21"/>
          <w14:textFill>
            <w14:solidFill>
              <w14:schemeClr w14:val="tx1"/>
            </w14:solidFill>
          </w14:textFill>
        </w:rPr>
        <w:t>。</w:t>
      </w:r>
    </w:p>
    <w:p>
      <w:pPr>
        <w:wordWrap w:val="0"/>
        <w:spacing w:line="360" w:lineRule="auto"/>
        <w:rPr>
          <w:color w:val="000000" w:themeColor="text1"/>
          <w:szCs w:val="21"/>
          <w14:textFill>
            <w14:solidFill>
              <w14:schemeClr w14:val="tx1"/>
            </w14:solidFill>
          </w14:textFill>
        </w:rPr>
      </w:pPr>
    </w:p>
    <w:p>
      <w:pPr>
        <w:tabs>
          <w:tab w:val="left" w:pos="826"/>
        </w:tabs>
        <w:wordWrap w:val="0"/>
        <w:snapToGrid w:val="0"/>
        <w:spacing w:line="420" w:lineRule="exact"/>
        <w:ind w:firstLine="315" w:firstLineChars="150"/>
        <w:rPr>
          <w:color w:val="000000" w:themeColor="text1"/>
          <w14:textFill>
            <w14:solidFill>
              <w14:schemeClr w14:val="tx1"/>
            </w14:solidFill>
          </w14:textFill>
        </w:rPr>
      </w:pPr>
    </w:p>
    <w:p>
      <w:pPr>
        <w:wordWrap w:val="0"/>
        <w:spacing w:line="360" w:lineRule="auto"/>
        <w:rPr>
          <w:rFonts w:eastAsia="楷体_GB2312"/>
          <w:color w:val="000000" w:themeColor="text1"/>
          <w14:textFill>
            <w14:solidFill>
              <w14:schemeClr w14:val="tx1"/>
            </w14:solidFill>
          </w14:textFill>
        </w:rPr>
      </w:pPr>
    </w:p>
    <w:p>
      <w:pPr>
        <w:wordWrap w:val="0"/>
        <w:spacing w:line="480" w:lineRule="auto"/>
        <w:rPr>
          <w:rFonts w:eastAsia="楷体_GB2312"/>
          <w:color w:val="000000" w:themeColor="text1"/>
          <w14:textFill>
            <w14:solidFill>
              <w14:schemeClr w14:val="tx1"/>
            </w14:solidFill>
          </w14:textFill>
        </w:rPr>
      </w:pPr>
    </w:p>
    <w:p>
      <w:pPr>
        <w:wordWrap w:val="0"/>
        <w:spacing w:line="480" w:lineRule="auto"/>
        <w:jc w:val="center"/>
        <w:rPr>
          <w:b/>
          <w:color w:val="000000" w:themeColor="text1"/>
          <w:sz w:val="28"/>
          <w:szCs w:val="28"/>
          <w14:textFill>
            <w14:solidFill>
              <w14:schemeClr w14:val="tx1"/>
            </w14:solidFill>
          </w14:textFill>
        </w:rPr>
      </w:pPr>
      <w:r>
        <w:rPr>
          <w:color w:val="000000" w:themeColor="text1"/>
          <w:szCs w:val="21"/>
          <w14:textFill>
            <w14:solidFill>
              <w14:schemeClr w14:val="tx1"/>
            </w14:solidFill>
          </w14:textFill>
        </w:rPr>
        <w:br w:type="page"/>
      </w:r>
      <w:bookmarkStart w:id="1493" w:name="_Toc349555831"/>
      <w:bookmarkStart w:id="1494" w:name="_Toc349215544"/>
      <w:bookmarkStart w:id="1495" w:name="_Toc251051976"/>
      <w:bookmarkStart w:id="1496" w:name="_Toc158458008"/>
      <w:bookmarkStart w:id="1497" w:name="_Toc163270989"/>
      <w:bookmarkStart w:id="1498" w:name="_Toc173558684"/>
      <w:r>
        <w:rPr>
          <w:b/>
          <w:color w:val="000000" w:themeColor="text1"/>
          <w:sz w:val="28"/>
          <w:szCs w:val="28"/>
          <w14:textFill>
            <w14:solidFill>
              <w14:schemeClr w14:val="tx1"/>
            </w14:solidFill>
          </w14:textFill>
        </w:rPr>
        <w:t>1、投标文件签署授权委托书</w:t>
      </w:r>
      <w:bookmarkEnd w:id="1493"/>
      <w:bookmarkEnd w:id="1494"/>
      <w:bookmarkEnd w:id="1495"/>
    </w:p>
    <w:p>
      <w:pPr>
        <w:wordWrap w:val="0"/>
        <w:spacing w:after="156" w:line="360" w:lineRule="auto"/>
        <w:rPr>
          <w:b/>
          <w:color w:val="000000" w:themeColor="text1"/>
          <w14:textFill>
            <w14:solidFill>
              <w14:schemeClr w14:val="tx1"/>
            </w14:solidFill>
          </w14:textFill>
        </w:rPr>
      </w:pPr>
    </w:p>
    <w:p>
      <w:pPr>
        <w:wordWrap w:val="0"/>
        <w:spacing w:line="460" w:lineRule="exact"/>
        <w:ind w:firstLine="612"/>
        <w:rPr>
          <w:color w:val="000000" w:themeColor="text1"/>
          <w14:textFill>
            <w14:solidFill>
              <w14:schemeClr w14:val="tx1"/>
            </w14:solidFill>
          </w14:textFill>
        </w:rPr>
      </w:pPr>
      <w:bookmarkStart w:id="1499" w:name="_Toc251051977"/>
      <w:r>
        <w:rPr>
          <w:color w:val="000000" w:themeColor="text1"/>
          <w14:textFill>
            <w14:solidFill>
              <w14:schemeClr w14:val="tx1"/>
            </w14:solidFill>
          </w14:textFill>
        </w:rPr>
        <w:t>本授权委托书声明：我（姓名）系（投标人名称）的法定代表人，现授权委托（单位名称）的（姓名）为我公司签署</w:t>
      </w:r>
      <w:r>
        <w:rPr>
          <w:rFonts w:hint="eastAsia"/>
          <w:color w:val="000000" w:themeColor="text1"/>
          <w14:textFill>
            <w14:solidFill>
              <w14:schemeClr w14:val="tx1"/>
            </w14:solidFill>
          </w14:textFill>
        </w:rPr>
        <w:t>（项目名称及项目招标编号）</w:t>
      </w:r>
      <w:r>
        <w:rPr>
          <w:color w:val="000000" w:themeColor="text1"/>
          <w14:textFill>
            <w14:solidFill>
              <w14:schemeClr w14:val="tx1"/>
            </w14:solidFill>
          </w14:textFill>
        </w:rPr>
        <w:t>的投标文件的法定代表人授权委托代理人，我承认代理人全权代表我所签署的本工程的投标文件的内容。</w:t>
      </w:r>
      <w:bookmarkEnd w:id="1499"/>
    </w:p>
    <w:p>
      <w:pPr>
        <w:wordWrap w:val="0"/>
        <w:spacing w:line="480" w:lineRule="auto"/>
        <w:ind w:firstLine="610"/>
        <w:rPr>
          <w:color w:val="000000" w:themeColor="text1"/>
          <w14:textFill>
            <w14:solidFill>
              <w14:schemeClr w14:val="tx1"/>
            </w14:solidFill>
          </w14:textFill>
        </w:rPr>
      </w:pPr>
    </w:p>
    <w:p>
      <w:pPr>
        <w:wordWrap w:val="0"/>
        <w:spacing w:line="480" w:lineRule="auto"/>
        <w:ind w:firstLine="697"/>
        <w:rPr>
          <w:color w:val="000000" w:themeColor="text1"/>
          <w14:textFill>
            <w14:solidFill>
              <w14:schemeClr w14:val="tx1"/>
            </w14:solidFill>
          </w14:textFill>
        </w:rPr>
      </w:pPr>
      <w:bookmarkStart w:id="1500" w:name="_Toc251051978"/>
      <w:r>
        <w:rPr>
          <w:color w:val="000000" w:themeColor="text1"/>
          <w14:textFill>
            <w14:solidFill>
              <w14:schemeClr w14:val="tx1"/>
            </w14:solidFill>
          </w14:textFill>
        </w:rPr>
        <w:t>代理人无转委托权，特此委托。</w:t>
      </w:r>
      <w:bookmarkEnd w:id="1500"/>
    </w:p>
    <w:p>
      <w:pPr>
        <w:wordWrap w:val="0"/>
        <w:spacing w:line="360" w:lineRule="auto"/>
        <w:ind w:left="1260"/>
        <w:rPr>
          <w:color w:val="000000" w:themeColor="text1"/>
          <w14:textFill>
            <w14:solidFill>
              <w14:schemeClr w14:val="tx1"/>
            </w14:solidFill>
          </w14:textFill>
        </w:rPr>
      </w:pPr>
    </w:p>
    <w:p>
      <w:pPr>
        <w:wordWrap w:val="0"/>
        <w:spacing w:line="360" w:lineRule="auto"/>
        <w:ind w:left="1260"/>
        <w:rPr>
          <w:color w:val="000000" w:themeColor="text1"/>
          <w14:textFill>
            <w14:solidFill>
              <w14:schemeClr w14:val="tx1"/>
            </w14:solidFill>
          </w14:textFill>
        </w:rPr>
      </w:pPr>
    </w:p>
    <w:p>
      <w:pPr>
        <w:wordWrap w:val="0"/>
        <w:spacing w:line="360" w:lineRule="auto"/>
        <w:ind w:left="1260"/>
        <w:rPr>
          <w:color w:val="000000" w:themeColor="text1"/>
          <w14:textFill>
            <w14:solidFill>
              <w14:schemeClr w14:val="tx1"/>
            </w14:solidFill>
          </w14:textFill>
        </w:rPr>
      </w:pPr>
    </w:p>
    <w:p>
      <w:pPr>
        <w:wordWrap w:val="0"/>
        <w:spacing w:line="360" w:lineRule="auto"/>
        <w:ind w:left="1260"/>
        <w:rPr>
          <w:color w:val="000000" w:themeColor="text1"/>
          <w14:textFill>
            <w14:solidFill>
              <w14:schemeClr w14:val="tx1"/>
            </w14:solidFill>
          </w14:textFill>
        </w:rPr>
      </w:pPr>
    </w:p>
    <w:p>
      <w:pPr>
        <w:wordWrap w:val="0"/>
        <w:spacing w:line="480" w:lineRule="auto"/>
        <w:ind w:left="1260"/>
        <w:rPr>
          <w:color w:val="000000" w:themeColor="text1"/>
          <w14:textFill>
            <w14:solidFill>
              <w14:schemeClr w14:val="tx1"/>
            </w14:solidFill>
          </w14:textFill>
        </w:rPr>
      </w:pPr>
    </w:p>
    <w:p>
      <w:pPr>
        <w:wordWrap w:val="0"/>
        <w:spacing w:line="480" w:lineRule="auto"/>
        <w:ind w:left="2699"/>
        <w:rPr>
          <w:color w:val="000000" w:themeColor="text1"/>
          <w:u w:val="single"/>
          <w14:textFill>
            <w14:solidFill>
              <w14:schemeClr w14:val="tx1"/>
            </w14:solidFill>
          </w14:textFill>
        </w:rPr>
      </w:pPr>
      <w:bookmarkStart w:id="1501" w:name="_Toc251051979"/>
      <w:r>
        <w:rPr>
          <w:color w:val="000000" w:themeColor="text1"/>
          <w14:textFill>
            <w14:solidFill>
              <w14:schemeClr w14:val="tx1"/>
            </w14:solidFill>
          </w14:textFill>
        </w:rPr>
        <w:t>代理人：性别：年龄：</w:t>
      </w:r>
      <w:bookmarkEnd w:id="1501"/>
    </w:p>
    <w:p>
      <w:pPr>
        <w:wordWrap w:val="0"/>
        <w:spacing w:line="480" w:lineRule="auto"/>
        <w:ind w:left="2699"/>
        <w:rPr>
          <w:color w:val="000000" w:themeColor="text1"/>
          <w:u w:val="single"/>
          <w14:textFill>
            <w14:solidFill>
              <w14:schemeClr w14:val="tx1"/>
            </w14:solidFill>
          </w14:textFill>
        </w:rPr>
      </w:pPr>
      <w:bookmarkStart w:id="1502" w:name="_Toc251051980"/>
      <w:r>
        <w:rPr>
          <w:color w:val="000000" w:themeColor="text1"/>
          <w14:textFill>
            <w14:solidFill>
              <w14:schemeClr w14:val="tx1"/>
            </w14:solidFill>
          </w14:textFill>
        </w:rPr>
        <w:t>身份证号码：职务：</w:t>
      </w:r>
      <w:bookmarkEnd w:id="1502"/>
    </w:p>
    <w:p>
      <w:pPr>
        <w:wordWrap w:val="0"/>
        <w:spacing w:line="480" w:lineRule="auto"/>
        <w:ind w:left="2699"/>
        <w:rPr>
          <w:color w:val="000000" w:themeColor="text1"/>
          <w14:textFill>
            <w14:solidFill>
              <w14:schemeClr w14:val="tx1"/>
            </w14:solidFill>
          </w14:textFill>
        </w:rPr>
      </w:pPr>
      <w:bookmarkStart w:id="1503" w:name="_Toc251051981"/>
      <w:r>
        <w:rPr>
          <w:color w:val="000000" w:themeColor="text1"/>
          <w14:textFill>
            <w14:solidFill>
              <w14:schemeClr w14:val="tx1"/>
            </w14:solidFill>
          </w14:textFill>
        </w:rPr>
        <w:t>投标人：</w:t>
      </w:r>
      <w:r>
        <w:rPr>
          <w:color w:val="000000" w:themeColor="text1"/>
          <w:u w:val="single"/>
          <w14:textFill>
            <w14:solidFill>
              <w14:schemeClr w14:val="tx1"/>
            </w14:solidFill>
          </w14:textFill>
        </w:rPr>
        <w:t>（盖</w:t>
      </w:r>
      <w:r>
        <w:rPr>
          <w:rFonts w:hint="eastAsia"/>
          <w:color w:val="000000" w:themeColor="text1"/>
          <w:u w:val="single"/>
          <w14:textFill>
            <w14:solidFill>
              <w14:schemeClr w14:val="tx1"/>
            </w14:solidFill>
          </w14:textFill>
        </w:rPr>
        <w:t>单位公</w:t>
      </w:r>
      <w:r>
        <w:rPr>
          <w:color w:val="000000" w:themeColor="text1"/>
          <w:u w:val="single"/>
          <w14:textFill>
            <w14:solidFill>
              <w14:schemeClr w14:val="tx1"/>
            </w14:solidFill>
          </w14:textFill>
        </w:rPr>
        <w:t>章）</w:t>
      </w:r>
      <w:bookmarkEnd w:id="1503"/>
    </w:p>
    <w:p>
      <w:pPr>
        <w:wordWrap w:val="0"/>
        <w:spacing w:line="480" w:lineRule="auto"/>
        <w:ind w:left="2699"/>
        <w:rPr>
          <w:color w:val="000000" w:themeColor="text1"/>
          <w14:textFill>
            <w14:solidFill>
              <w14:schemeClr w14:val="tx1"/>
            </w14:solidFill>
          </w14:textFill>
        </w:rPr>
      </w:pPr>
      <w:bookmarkStart w:id="1504" w:name="_Toc251051982"/>
      <w:r>
        <w:rPr>
          <w:color w:val="000000" w:themeColor="text1"/>
          <w14:textFill>
            <w14:solidFill>
              <w14:schemeClr w14:val="tx1"/>
            </w14:solidFill>
          </w14:textFill>
        </w:rPr>
        <w:t>法定代表人：</w:t>
      </w:r>
      <w:r>
        <w:rPr>
          <w:color w:val="000000" w:themeColor="text1"/>
          <w:u w:val="single"/>
          <w14:textFill>
            <w14:solidFill>
              <w14:schemeClr w14:val="tx1"/>
            </w14:solidFill>
          </w14:textFill>
        </w:rPr>
        <w:t>（签字或盖章）</w:t>
      </w:r>
      <w:bookmarkEnd w:id="1504"/>
    </w:p>
    <w:p>
      <w:pPr>
        <w:wordWrap w:val="0"/>
        <w:spacing w:line="480" w:lineRule="auto"/>
        <w:ind w:left="2699"/>
        <w:rPr>
          <w:color w:val="000000" w:themeColor="text1"/>
          <w14:textFill>
            <w14:solidFill>
              <w14:schemeClr w14:val="tx1"/>
            </w14:solidFill>
          </w14:textFill>
        </w:rPr>
      </w:pPr>
      <w:bookmarkStart w:id="1505" w:name="_Toc251051983"/>
      <w:r>
        <w:rPr>
          <w:color w:val="000000" w:themeColor="text1"/>
          <w14:textFill>
            <w14:solidFill>
              <w14:schemeClr w14:val="tx1"/>
            </w14:solidFill>
          </w14:textFill>
        </w:rPr>
        <w:t>授权委托日期：</w:t>
      </w:r>
      <w:r>
        <w:rPr>
          <w:color w:val="000000" w:themeColor="text1"/>
          <w:szCs w:val="21"/>
          <w14:textFill>
            <w14:solidFill>
              <w14:schemeClr w14:val="tx1"/>
            </w14:solidFill>
          </w14:textFill>
        </w:rPr>
        <w:t xml:space="preserve">    年    月   日</w:t>
      </w:r>
      <w:bookmarkEnd w:id="1505"/>
    </w:p>
    <w:p>
      <w:pPr>
        <w:wordWrap w:val="0"/>
        <w:spacing w:line="360" w:lineRule="auto"/>
        <w:rPr>
          <w:rFonts w:eastAsia="楷体_GB2312"/>
          <w:color w:val="000000" w:themeColor="text1"/>
          <w14:textFill>
            <w14:solidFill>
              <w14:schemeClr w14:val="tx1"/>
            </w14:solidFill>
          </w14:textFill>
        </w:rPr>
      </w:pPr>
    </w:p>
    <w:p>
      <w:pPr>
        <w:wordWrap w:val="0"/>
        <w:spacing w:line="360" w:lineRule="auto"/>
        <w:rPr>
          <w:color w:val="000000" w:themeColor="text1"/>
          <w14:textFill>
            <w14:solidFill>
              <w14:schemeClr w14:val="tx1"/>
            </w14:solidFill>
          </w14:textFill>
        </w:rPr>
      </w:pPr>
      <w:r>
        <w:rPr>
          <w:rFonts w:eastAsia="楷体_GB2312"/>
          <w:color w:val="000000" w:themeColor="text1"/>
          <w14:textFill>
            <w14:solidFill>
              <w14:schemeClr w14:val="tx1"/>
            </w14:solidFill>
          </w14:textFill>
        </w:rPr>
        <w:t>【备注：附法定代表人身份证明</w:t>
      </w:r>
      <w:r>
        <w:rPr>
          <w:rFonts w:hint="eastAsia" w:eastAsia="楷体_GB2312"/>
          <w:color w:val="000000" w:themeColor="text1"/>
          <w14:textFill>
            <w14:solidFill>
              <w14:schemeClr w14:val="tx1"/>
            </w14:solidFill>
          </w14:textFill>
        </w:rPr>
        <w:t>及其</w:t>
      </w:r>
      <w:r>
        <w:rPr>
          <w:rFonts w:eastAsia="楷体_GB2312"/>
          <w:color w:val="000000" w:themeColor="text1"/>
          <w14:textFill>
            <w14:solidFill>
              <w14:schemeClr w14:val="tx1"/>
            </w14:solidFill>
          </w14:textFill>
        </w:rPr>
        <w:t>身份证</w:t>
      </w:r>
      <w:r>
        <w:rPr>
          <w:rFonts w:hint="eastAsia" w:eastAsia="楷体_GB2312"/>
          <w:color w:val="000000" w:themeColor="text1"/>
          <w14:textFill>
            <w14:solidFill>
              <w14:schemeClr w14:val="tx1"/>
            </w14:solidFill>
          </w14:textFill>
        </w:rPr>
        <w:t>、委托代理人</w:t>
      </w:r>
      <w:r>
        <w:rPr>
          <w:rFonts w:eastAsia="楷体_GB2312"/>
          <w:color w:val="000000" w:themeColor="text1"/>
          <w14:textFill>
            <w14:solidFill>
              <w14:schemeClr w14:val="tx1"/>
            </w14:solidFill>
          </w14:textFill>
        </w:rPr>
        <w:t>身份证的复印件</w:t>
      </w:r>
      <w:r>
        <w:rPr>
          <w:rFonts w:hint="eastAsia" w:eastAsia="楷体_GB2312"/>
          <w:color w:val="000000" w:themeColor="text1"/>
          <w14:textFill>
            <w14:solidFill>
              <w14:schemeClr w14:val="tx1"/>
            </w14:solidFill>
          </w14:textFill>
        </w:rPr>
        <w:t>。</w:t>
      </w:r>
      <w:r>
        <w:rPr>
          <w:rFonts w:eastAsia="楷体_GB2312"/>
          <w:color w:val="000000" w:themeColor="text1"/>
          <w14:textFill>
            <w14:solidFill>
              <w14:schemeClr w14:val="tx1"/>
            </w14:solidFill>
          </w14:textFill>
        </w:rPr>
        <w:t>以</w:t>
      </w:r>
      <w:r>
        <w:rPr>
          <w:rFonts w:hint="eastAsia" w:eastAsia="楷体_GB2312"/>
          <w:color w:val="000000" w:themeColor="text1"/>
          <w14:textFill>
            <w14:solidFill>
              <w14:schemeClr w14:val="tx1"/>
            </w14:solidFill>
          </w14:textFill>
        </w:rPr>
        <w:t>上</w:t>
      </w:r>
      <w:r>
        <w:rPr>
          <w:rFonts w:eastAsia="楷体_GB2312"/>
          <w:color w:val="000000" w:themeColor="text1"/>
          <w14:textFill>
            <w14:solidFill>
              <w14:schemeClr w14:val="tx1"/>
            </w14:solidFill>
          </w14:textFill>
        </w:rPr>
        <w:t>复印件均须加盖投标人单位公章】</w:t>
      </w:r>
    </w:p>
    <w:p>
      <w:pPr>
        <w:wordWrap w:val="0"/>
        <w:spacing w:before="120" w:beforeLines="50" w:after="240" w:afterLines="100" w:line="440" w:lineRule="exact"/>
        <w:rPr>
          <w:color w:val="000000" w:themeColor="text1"/>
          <w14:textFill>
            <w14:solidFill>
              <w14:schemeClr w14:val="tx1"/>
            </w14:solidFill>
          </w14:textFill>
        </w:rPr>
      </w:pPr>
    </w:p>
    <w:p>
      <w:pPr>
        <w:wordWrap w:val="0"/>
        <w:spacing w:before="120" w:beforeLines="50" w:after="240" w:afterLines="100" w:line="440" w:lineRule="exact"/>
        <w:rPr>
          <w:color w:val="000000" w:themeColor="text1"/>
          <w14:textFill>
            <w14:solidFill>
              <w14:schemeClr w14:val="tx1"/>
            </w14:solidFill>
          </w14:textFill>
        </w:rPr>
      </w:pPr>
    </w:p>
    <w:p>
      <w:pPr>
        <w:wordWrap w:val="0"/>
        <w:spacing w:before="120" w:beforeLines="50" w:after="240" w:afterLines="100" w:line="440" w:lineRule="exact"/>
        <w:rPr>
          <w:color w:val="000000" w:themeColor="text1"/>
          <w14:textFill>
            <w14:solidFill>
              <w14:schemeClr w14:val="tx1"/>
            </w14:solidFill>
          </w14:textFill>
        </w:rPr>
      </w:pPr>
    </w:p>
    <w:p>
      <w:pPr>
        <w:wordWrap w:val="0"/>
        <w:spacing w:before="120" w:beforeLines="50" w:after="240" w:afterLines="100" w:line="440" w:lineRule="exact"/>
        <w:rPr>
          <w:color w:val="000000" w:themeColor="text1"/>
          <w14:textFill>
            <w14:solidFill>
              <w14:schemeClr w14:val="tx1"/>
            </w14:solidFill>
          </w14:textFill>
        </w:rPr>
      </w:pPr>
    </w:p>
    <w:p>
      <w:pPr>
        <w:wordWrap w:val="0"/>
        <w:spacing w:line="480" w:lineRule="auto"/>
        <w:jc w:val="center"/>
        <w:rPr>
          <w:color w:val="000000" w:themeColor="text1"/>
          <w:sz w:val="28"/>
          <w:szCs w:val="28"/>
          <w14:textFill>
            <w14:solidFill>
              <w14:schemeClr w14:val="tx1"/>
            </w14:solidFill>
          </w14:textFill>
        </w:rPr>
      </w:pPr>
      <w:r>
        <w:rPr>
          <w:color w:val="000000" w:themeColor="text1"/>
          <w14:textFill>
            <w14:solidFill>
              <w14:schemeClr w14:val="tx1"/>
            </w14:solidFill>
          </w14:textFill>
        </w:rPr>
        <w:br w:type="page"/>
      </w:r>
      <w:bookmarkEnd w:id="1496"/>
      <w:bookmarkEnd w:id="1497"/>
      <w:bookmarkEnd w:id="1498"/>
      <w:r>
        <w:rPr>
          <w:b/>
          <w:color w:val="000000" w:themeColor="text1"/>
          <w:sz w:val="28"/>
          <w:szCs w:val="28"/>
          <w14:textFill>
            <w14:solidFill>
              <w14:schemeClr w14:val="tx1"/>
            </w14:solidFill>
          </w14:textFill>
        </w:rPr>
        <w:t>法定代表人身份证明</w:t>
      </w:r>
    </w:p>
    <w:p>
      <w:pPr>
        <w:wordWrap w:val="0"/>
        <w:spacing w:line="560" w:lineRule="exact"/>
        <w:ind w:firstLine="525" w:firstLineChars="250"/>
        <w:rPr>
          <w:color w:val="000000" w:themeColor="text1"/>
          <w:szCs w:val="21"/>
          <w14:textFill>
            <w14:solidFill>
              <w14:schemeClr w14:val="tx1"/>
            </w14:solidFill>
          </w14:textFill>
        </w:rPr>
      </w:pPr>
      <w:r>
        <w:rPr>
          <w:color w:val="000000" w:themeColor="text1"/>
          <w:szCs w:val="21"/>
          <w14:textFill>
            <w14:solidFill>
              <w14:schemeClr w14:val="tx1"/>
            </w14:solidFill>
          </w14:textFill>
        </w:rPr>
        <w:t>投标人：</w:t>
      </w:r>
    </w:p>
    <w:p>
      <w:pPr>
        <w:wordWrap w:val="0"/>
        <w:spacing w:line="560" w:lineRule="exact"/>
        <w:ind w:firstLine="525" w:firstLineChars="250"/>
        <w:rPr>
          <w:color w:val="000000" w:themeColor="text1"/>
          <w:szCs w:val="21"/>
          <w14:textFill>
            <w14:solidFill>
              <w14:schemeClr w14:val="tx1"/>
            </w14:solidFill>
          </w14:textFill>
        </w:rPr>
      </w:pPr>
      <w:r>
        <w:rPr>
          <w:color w:val="000000" w:themeColor="text1"/>
          <w:szCs w:val="21"/>
          <w14:textFill>
            <w14:solidFill>
              <w14:schemeClr w14:val="tx1"/>
            </w14:solidFill>
          </w14:textFill>
        </w:rPr>
        <w:t>单位性质：</w:t>
      </w:r>
    </w:p>
    <w:p>
      <w:pPr>
        <w:wordWrap w:val="0"/>
        <w:spacing w:line="560" w:lineRule="exact"/>
        <w:ind w:firstLine="525" w:firstLineChars="250"/>
        <w:rPr>
          <w:color w:val="000000" w:themeColor="text1"/>
          <w:szCs w:val="21"/>
          <w14:textFill>
            <w14:solidFill>
              <w14:schemeClr w14:val="tx1"/>
            </w14:solidFill>
          </w14:textFill>
        </w:rPr>
      </w:pPr>
      <w:r>
        <w:rPr>
          <w:color w:val="000000" w:themeColor="text1"/>
          <w:szCs w:val="21"/>
          <w14:textFill>
            <w14:solidFill>
              <w14:schemeClr w14:val="tx1"/>
            </w14:solidFill>
          </w14:textFill>
        </w:rPr>
        <w:t>地址：</w:t>
      </w:r>
    </w:p>
    <w:p>
      <w:pPr>
        <w:wordWrap w:val="0"/>
        <w:spacing w:line="560" w:lineRule="exact"/>
        <w:ind w:firstLine="525" w:firstLineChars="250"/>
        <w:rPr>
          <w:color w:val="000000" w:themeColor="text1"/>
          <w:szCs w:val="21"/>
          <w14:textFill>
            <w14:solidFill>
              <w14:schemeClr w14:val="tx1"/>
            </w14:solidFill>
          </w14:textFill>
        </w:rPr>
      </w:pPr>
      <w:r>
        <w:rPr>
          <w:color w:val="000000" w:themeColor="text1"/>
          <w:szCs w:val="21"/>
          <w14:textFill>
            <w14:solidFill>
              <w14:schemeClr w14:val="tx1"/>
            </w14:solidFill>
          </w14:textFill>
        </w:rPr>
        <w:t>成立时间：    年    月   日</w:t>
      </w:r>
    </w:p>
    <w:p>
      <w:pPr>
        <w:wordWrap w:val="0"/>
        <w:spacing w:line="560" w:lineRule="exact"/>
        <w:ind w:firstLine="525" w:firstLineChars="250"/>
        <w:rPr>
          <w:color w:val="000000" w:themeColor="text1"/>
          <w:szCs w:val="21"/>
          <w14:textFill>
            <w14:solidFill>
              <w14:schemeClr w14:val="tx1"/>
            </w14:solidFill>
          </w14:textFill>
        </w:rPr>
      </w:pPr>
      <w:r>
        <w:rPr>
          <w:color w:val="000000" w:themeColor="text1"/>
          <w:szCs w:val="21"/>
          <w14:textFill>
            <w14:solidFill>
              <w14:schemeClr w14:val="tx1"/>
            </w14:solidFill>
          </w14:textFill>
        </w:rPr>
        <w:t>经营期限：</w:t>
      </w:r>
    </w:p>
    <w:p>
      <w:pPr>
        <w:wordWrap w:val="0"/>
        <w:spacing w:line="560" w:lineRule="exact"/>
        <w:ind w:firstLine="525" w:firstLineChars="250"/>
        <w:rPr>
          <w:color w:val="000000" w:themeColor="text1"/>
          <w:szCs w:val="21"/>
          <w14:textFill>
            <w14:solidFill>
              <w14:schemeClr w14:val="tx1"/>
            </w14:solidFill>
          </w14:textFill>
        </w:rPr>
      </w:pPr>
      <w:r>
        <w:rPr>
          <w:color w:val="000000" w:themeColor="text1"/>
          <w:szCs w:val="21"/>
          <w14:textFill>
            <w14:solidFill>
              <w14:schemeClr w14:val="tx1"/>
            </w14:solidFill>
          </w14:textFill>
        </w:rPr>
        <w:t>姓名：性别：</w:t>
      </w:r>
    </w:p>
    <w:p>
      <w:pPr>
        <w:wordWrap w:val="0"/>
        <w:spacing w:line="560" w:lineRule="exact"/>
        <w:ind w:firstLine="525" w:firstLineChars="250"/>
        <w:rPr>
          <w:color w:val="000000" w:themeColor="text1"/>
          <w:szCs w:val="21"/>
          <w14:textFill>
            <w14:solidFill>
              <w14:schemeClr w14:val="tx1"/>
            </w14:solidFill>
          </w14:textFill>
        </w:rPr>
      </w:pPr>
      <w:r>
        <w:rPr>
          <w:color w:val="000000" w:themeColor="text1"/>
          <w:szCs w:val="21"/>
          <w14:textFill>
            <w14:solidFill>
              <w14:schemeClr w14:val="tx1"/>
            </w14:solidFill>
          </w14:textFill>
        </w:rPr>
        <w:t>年龄：职务：</w:t>
      </w:r>
    </w:p>
    <w:p>
      <w:pPr>
        <w:wordWrap w:val="0"/>
        <w:spacing w:line="560" w:lineRule="exact"/>
        <w:ind w:firstLine="525" w:firstLineChars="250"/>
        <w:rPr>
          <w:color w:val="000000" w:themeColor="text1"/>
          <w:szCs w:val="21"/>
          <w14:textFill>
            <w14:solidFill>
              <w14:schemeClr w14:val="tx1"/>
            </w14:solidFill>
          </w14:textFill>
        </w:rPr>
      </w:pPr>
      <w:r>
        <w:rPr>
          <w:color w:val="000000" w:themeColor="text1"/>
          <w:szCs w:val="21"/>
          <w14:textFill>
            <w14:solidFill>
              <w14:schemeClr w14:val="tx1"/>
            </w14:solidFill>
          </w14:textFill>
        </w:rPr>
        <w:t>系（投标人名称）的法定代表人。</w:t>
      </w:r>
    </w:p>
    <w:p>
      <w:pPr>
        <w:wordWrap w:val="0"/>
        <w:spacing w:line="560" w:lineRule="exact"/>
        <w:ind w:firstLine="525" w:firstLineChars="250"/>
        <w:rPr>
          <w:color w:val="000000" w:themeColor="text1"/>
          <w:szCs w:val="21"/>
          <w14:textFill>
            <w14:solidFill>
              <w14:schemeClr w14:val="tx1"/>
            </w14:solidFill>
          </w14:textFill>
        </w:rPr>
      </w:pPr>
      <w:r>
        <w:rPr>
          <w:color w:val="000000" w:themeColor="text1"/>
          <w:szCs w:val="21"/>
          <w14:textFill>
            <w14:solidFill>
              <w14:schemeClr w14:val="tx1"/>
            </w14:solidFill>
          </w14:textFill>
        </w:rPr>
        <w:t>特此证明。</w:t>
      </w:r>
    </w:p>
    <w:p>
      <w:pPr>
        <w:wordWrap w:val="0"/>
        <w:spacing w:line="500" w:lineRule="exact"/>
        <w:rPr>
          <w:color w:val="000000" w:themeColor="text1"/>
          <w:szCs w:val="21"/>
          <w14:textFill>
            <w14:solidFill>
              <w14:schemeClr w14:val="tx1"/>
            </w14:solidFill>
          </w14:textFill>
        </w:rPr>
      </w:pPr>
    </w:p>
    <w:p>
      <w:pPr>
        <w:wordWrap w:val="0"/>
        <w:spacing w:line="500" w:lineRule="exact"/>
        <w:rPr>
          <w:color w:val="000000" w:themeColor="text1"/>
          <w:szCs w:val="21"/>
          <w14:textFill>
            <w14:solidFill>
              <w14:schemeClr w14:val="tx1"/>
            </w14:solidFill>
          </w14:textFill>
        </w:rPr>
      </w:pPr>
    </w:p>
    <w:p>
      <w:pPr>
        <w:wordWrap w:val="0"/>
        <w:spacing w:line="500" w:lineRule="exact"/>
        <w:jc w:val="right"/>
        <w:rPr>
          <w:color w:val="000000" w:themeColor="text1"/>
          <w:szCs w:val="21"/>
          <w14:textFill>
            <w14:solidFill>
              <w14:schemeClr w14:val="tx1"/>
            </w14:solidFill>
          </w14:textFill>
        </w:rPr>
      </w:pPr>
      <w:r>
        <w:rPr>
          <w:color w:val="000000" w:themeColor="text1"/>
          <w:szCs w:val="21"/>
          <w14:textFill>
            <w14:solidFill>
              <w14:schemeClr w14:val="tx1"/>
            </w14:solidFill>
          </w14:textFill>
        </w:rPr>
        <w:t>投标人：（盖单位章）</w:t>
      </w:r>
    </w:p>
    <w:p>
      <w:pPr>
        <w:wordWrap w:val="0"/>
        <w:spacing w:line="500" w:lineRule="exact"/>
        <w:jc w:val="right"/>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年    月   日</w:t>
      </w:r>
    </w:p>
    <w:p>
      <w:pPr>
        <w:wordWrap w:val="0"/>
        <w:spacing w:line="480" w:lineRule="auto"/>
        <w:ind w:firstLine="525" w:firstLineChars="250"/>
        <w:jc w:val="center"/>
        <w:rPr>
          <w:color w:val="000000" w:themeColor="text1"/>
          <w:szCs w:val="21"/>
          <w14:textFill>
            <w14:solidFill>
              <w14:schemeClr w14:val="tx1"/>
            </w14:solidFill>
          </w14:textFill>
        </w:rPr>
      </w:pPr>
    </w:p>
    <w:p>
      <w:pPr>
        <w:wordWrap w:val="0"/>
        <w:spacing w:line="480" w:lineRule="auto"/>
        <w:ind w:firstLine="525" w:firstLineChars="250"/>
        <w:jc w:val="center"/>
        <w:rPr>
          <w:color w:val="000000" w:themeColor="text1"/>
          <w:szCs w:val="21"/>
          <w14:textFill>
            <w14:solidFill>
              <w14:schemeClr w14:val="tx1"/>
            </w14:solidFill>
          </w14:textFill>
        </w:rPr>
      </w:pPr>
    </w:p>
    <w:p>
      <w:pPr>
        <w:wordWrap w:val="0"/>
        <w:spacing w:line="480" w:lineRule="auto"/>
        <w:ind w:firstLine="525" w:firstLineChars="250"/>
        <w:jc w:val="center"/>
        <w:rPr>
          <w:color w:val="000000" w:themeColor="text1"/>
          <w:sz w:val="24"/>
          <w14:textFill>
            <w14:solidFill>
              <w14:schemeClr w14:val="tx1"/>
            </w14:solidFill>
          </w14:textFill>
        </w:rPr>
      </w:pPr>
      <w:r>
        <w:rPr>
          <w:color w:val="000000" w:themeColor="text1"/>
          <w:szCs w:val="21"/>
          <w14:textFill>
            <w14:solidFill>
              <w14:schemeClr w14:val="tx1"/>
            </w14:solidFill>
          </w14:textFill>
        </w:rPr>
        <w:br w:type="page"/>
      </w:r>
      <w:r>
        <w:rPr>
          <w:b/>
          <w:color w:val="000000" w:themeColor="text1"/>
          <w:sz w:val="28"/>
          <w:szCs w:val="28"/>
          <w14:textFill>
            <w14:solidFill>
              <w14:schemeClr w14:val="tx1"/>
            </w14:solidFill>
          </w14:textFill>
        </w:rPr>
        <w:t>2、投标人基本情况表</w:t>
      </w:r>
    </w:p>
    <w:tbl>
      <w:tblPr>
        <w:tblStyle w:val="40"/>
        <w:tblW w:w="89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6"/>
        <w:gridCol w:w="897"/>
        <w:gridCol w:w="1021"/>
        <w:gridCol w:w="1160"/>
        <w:gridCol w:w="311"/>
        <w:gridCol w:w="1246"/>
        <w:gridCol w:w="63"/>
        <w:gridCol w:w="720"/>
        <w:gridCol w:w="1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pPr>
              <w:wordWrap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投标人名称</w:t>
            </w:r>
          </w:p>
        </w:tc>
        <w:tc>
          <w:tcPr>
            <w:tcW w:w="7341" w:type="dxa"/>
            <w:gridSpan w:val="8"/>
            <w:vAlign w:val="center"/>
          </w:tcPr>
          <w:p>
            <w:pPr>
              <w:wordWrap w:val="0"/>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pPr>
              <w:wordWrap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注册地址</w:t>
            </w:r>
          </w:p>
        </w:tc>
        <w:tc>
          <w:tcPr>
            <w:tcW w:w="3389" w:type="dxa"/>
            <w:gridSpan w:val="4"/>
            <w:vAlign w:val="center"/>
          </w:tcPr>
          <w:p>
            <w:pPr>
              <w:wordWrap w:val="0"/>
              <w:jc w:val="center"/>
              <w:rPr>
                <w:color w:val="000000" w:themeColor="text1"/>
                <w:szCs w:val="21"/>
                <w14:textFill>
                  <w14:solidFill>
                    <w14:schemeClr w14:val="tx1"/>
                  </w14:solidFill>
                </w14:textFill>
              </w:rPr>
            </w:pPr>
          </w:p>
        </w:tc>
        <w:tc>
          <w:tcPr>
            <w:tcW w:w="1246" w:type="dxa"/>
            <w:vAlign w:val="center"/>
          </w:tcPr>
          <w:p>
            <w:pPr>
              <w:wordWrap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邮政编码</w:t>
            </w:r>
          </w:p>
        </w:tc>
        <w:tc>
          <w:tcPr>
            <w:tcW w:w="2706" w:type="dxa"/>
            <w:gridSpan w:val="3"/>
            <w:vAlign w:val="center"/>
          </w:tcPr>
          <w:p>
            <w:pPr>
              <w:wordWrap w:val="0"/>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Merge w:val="restart"/>
            <w:vAlign w:val="center"/>
          </w:tcPr>
          <w:p>
            <w:pPr>
              <w:wordWrap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联系方式</w:t>
            </w:r>
          </w:p>
        </w:tc>
        <w:tc>
          <w:tcPr>
            <w:tcW w:w="897" w:type="dxa"/>
            <w:vAlign w:val="center"/>
          </w:tcPr>
          <w:p>
            <w:pPr>
              <w:wordWrap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联系人</w:t>
            </w:r>
          </w:p>
        </w:tc>
        <w:tc>
          <w:tcPr>
            <w:tcW w:w="2492" w:type="dxa"/>
            <w:gridSpan w:val="3"/>
            <w:vAlign w:val="center"/>
          </w:tcPr>
          <w:p>
            <w:pPr>
              <w:wordWrap w:val="0"/>
              <w:jc w:val="center"/>
              <w:rPr>
                <w:color w:val="000000" w:themeColor="text1"/>
                <w:szCs w:val="21"/>
                <w14:textFill>
                  <w14:solidFill>
                    <w14:schemeClr w14:val="tx1"/>
                  </w14:solidFill>
                </w14:textFill>
              </w:rPr>
            </w:pPr>
          </w:p>
        </w:tc>
        <w:tc>
          <w:tcPr>
            <w:tcW w:w="1246" w:type="dxa"/>
            <w:vAlign w:val="center"/>
          </w:tcPr>
          <w:p>
            <w:pPr>
              <w:wordWrap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电话</w:t>
            </w:r>
          </w:p>
        </w:tc>
        <w:tc>
          <w:tcPr>
            <w:tcW w:w="2706" w:type="dxa"/>
            <w:gridSpan w:val="3"/>
            <w:vAlign w:val="center"/>
          </w:tcPr>
          <w:p>
            <w:pPr>
              <w:wordWrap w:val="0"/>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Merge w:val="continue"/>
            <w:vAlign w:val="center"/>
          </w:tcPr>
          <w:p>
            <w:pPr>
              <w:wordWrap w:val="0"/>
              <w:jc w:val="center"/>
              <w:rPr>
                <w:color w:val="000000" w:themeColor="text1"/>
                <w:szCs w:val="21"/>
                <w14:textFill>
                  <w14:solidFill>
                    <w14:schemeClr w14:val="tx1"/>
                  </w14:solidFill>
                </w14:textFill>
              </w:rPr>
            </w:pPr>
          </w:p>
        </w:tc>
        <w:tc>
          <w:tcPr>
            <w:tcW w:w="897" w:type="dxa"/>
            <w:vAlign w:val="center"/>
          </w:tcPr>
          <w:p>
            <w:pPr>
              <w:wordWrap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传真</w:t>
            </w:r>
          </w:p>
        </w:tc>
        <w:tc>
          <w:tcPr>
            <w:tcW w:w="2492" w:type="dxa"/>
            <w:gridSpan w:val="3"/>
            <w:vAlign w:val="center"/>
          </w:tcPr>
          <w:p>
            <w:pPr>
              <w:wordWrap w:val="0"/>
              <w:jc w:val="center"/>
              <w:rPr>
                <w:color w:val="000000" w:themeColor="text1"/>
                <w:szCs w:val="21"/>
                <w14:textFill>
                  <w14:solidFill>
                    <w14:schemeClr w14:val="tx1"/>
                  </w14:solidFill>
                </w14:textFill>
              </w:rPr>
            </w:pPr>
          </w:p>
        </w:tc>
        <w:tc>
          <w:tcPr>
            <w:tcW w:w="1246" w:type="dxa"/>
            <w:vAlign w:val="center"/>
          </w:tcPr>
          <w:p>
            <w:pPr>
              <w:wordWrap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网址</w:t>
            </w:r>
          </w:p>
        </w:tc>
        <w:tc>
          <w:tcPr>
            <w:tcW w:w="2706" w:type="dxa"/>
            <w:gridSpan w:val="3"/>
            <w:vAlign w:val="center"/>
          </w:tcPr>
          <w:p>
            <w:pPr>
              <w:wordWrap w:val="0"/>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pPr>
              <w:wordWrap w:val="0"/>
              <w:jc w:val="center"/>
              <w:rPr>
                <w:color w:val="000000" w:themeColor="text1"/>
                <w:szCs w:val="21"/>
                <w14:textFill>
                  <w14:solidFill>
                    <w14:schemeClr w14:val="tx1"/>
                  </w14:solidFill>
                </w14:textFill>
              </w:rPr>
            </w:pPr>
            <w:r>
              <w:rPr>
                <w:rFonts w:hint="eastAsia" w:eastAsia="楷体_GB2312"/>
                <w:color w:val="000000" w:themeColor="text1"/>
                <w14:textFill>
                  <w14:solidFill>
                    <w14:schemeClr w14:val="tx1"/>
                  </w14:solidFill>
                </w14:textFill>
              </w:rPr>
              <w:t>统一社会信用代码</w:t>
            </w:r>
          </w:p>
        </w:tc>
        <w:tc>
          <w:tcPr>
            <w:tcW w:w="7341" w:type="dxa"/>
            <w:gridSpan w:val="8"/>
            <w:vAlign w:val="center"/>
          </w:tcPr>
          <w:p>
            <w:pPr>
              <w:wordWrap w:val="0"/>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pPr>
              <w:wordWrap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法定代表人</w:t>
            </w:r>
          </w:p>
        </w:tc>
        <w:tc>
          <w:tcPr>
            <w:tcW w:w="897" w:type="dxa"/>
            <w:vAlign w:val="center"/>
          </w:tcPr>
          <w:p>
            <w:pPr>
              <w:wordWrap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姓名</w:t>
            </w:r>
          </w:p>
        </w:tc>
        <w:tc>
          <w:tcPr>
            <w:tcW w:w="1021" w:type="dxa"/>
            <w:vAlign w:val="center"/>
          </w:tcPr>
          <w:p>
            <w:pPr>
              <w:wordWrap w:val="0"/>
              <w:jc w:val="center"/>
              <w:rPr>
                <w:color w:val="000000" w:themeColor="text1"/>
                <w:szCs w:val="21"/>
                <w14:textFill>
                  <w14:solidFill>
                    <w14:schemeClr w14:val="tx1"/>
                  </w14:solidFill>
                </w14:textFill>
              </w:rPr>
            </w:pPr>
          </w:p>
        </w:tc>
        <w:tc>
          <w:tcPr>
            <w:tcW w:w="1160" w:type="dxa"/>
            <w:vAlign w:val="center"/>
          </w:tcPr>
          <w:p>
            <w:pPr>
              <w:wordWrap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技术职称</w:t>
            </w:r>
          </w:p>
        </w:tc>
        <w:tc>
          <w:tcPr>
            <w:tcW w:w="1620" w:type="dxa"/>
            <w:gridSpan w:val="3"/>
            <w:vAlign w:val="center"/>
          </w:tcPr>
          <w:p>
            <w:pPr>
              <w:wordWrap w:val="0"/>
              <w:jc w:val="center"/>
              <w:rPr>
                <w:color w:val="000000" w:themeColor="text1"/>
                <w:szCs w:val="21"/>
                <w14:textFill>
                  <w14:solidFill>
                    <w14:schemeClr w14:val="tx1"/>
                  </w14:solidFill>
                </w14:textFill>
              </w:rPr>
            </w:pPr>
          </w:p>
        </w:tc>
        <w:tc>
          <w:tcPr>
            <w:tcW w:w="720" w:type="dxa"/>
            <w:vAlign w:val="center"/>
          </w:tcPr>
          <w:p>
            <w:pPr>
              <w:wordWrap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电话</w:t>
            </w:r>
          </w:p>
        </w:tc>
        <w:tc>
          <w:tcPr>
            <w:tcW w:w="1923" w:type="dxa"/>
            <w:vAlign w:val="center"/>
          </w:tcPr>
          <w:p>
            <w:pPr>
              <w:wordWrap w:val="0"/>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pPr>
              <w:wordWrap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项目</w:t>
            </w:r>
            <w:r>
              <w:rPr>
                <w:color w:val="000000" w:themeColor="text1"/>
                <w:szCs w:val="21"/>
                <w14:textFill>
                  <w14:solidFill>
                    <w14:schemeClr w14:val="tx1"/>
                  </w14:solidFill>
                </w14:textFill>
              </w:rPr>
              <w:t>负责人</w:t>
            </w:r>
          </w:p>
        </w:tc>
        <w:tc>
          <w:tcPr>
            <w:tcW w:w="897" w:type="dxa"/>
            <w:vAlign w:val="center"/>
          </w:tcPr>
          <w:p>
            <w:pPr>
              <w:wordWrap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姓名</w:t>
            </w:r>
          </w:p>
        </w:tc>
        <w:tc>
          <w:tcPr>
            <w:tcW w:w="1021" w:type="dxa"/>
            <w:vAlign w:val="center"/>
          </w:tcPr>
          <w:p>
            <w:pPr>
              <w:wordWrap w:val="0"/>
              <w:jc w:val="center"/>
              <w:rPr>
                <w:color w:val="000000" w:themeColor="text1"/>
                <w:szCs w:val="21"/>
                <w14:textFill>
                  <w14:solidFill>
                    <w14:schemeClr w14:val="tx1"/>
                  </w14:solidFill>
                </w14:textFill>
              </w:rPr>
            </w:pPr>
          </w:p>
        </w:tc>
        <w:tc>
          <w:tcPr>
            <w:tcW w:w="1160" w:type="dxa"/>
            <w:vAlign w:val="center"/>
          </w:tcPr>
          <w:p>
            <w:pPr>
              <w:wordWrap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技术职称</w:t>
            </w:r>
          </w:p>
        </w:tc>
        <w:tc>
          <w:tcPr>
            <w:tcW w:w="1620" w:type="dxa"/>
            <w:gridSpan w:val="3"/>
            <w:vAlign w:val="center"/>
          </w:tcPr>
          <w:p>
            <w:pPr>
              <w:wordWrap w:val="0"/>
              <w:jc w:val="center"/>
              <w:rPr>
                <w:color w:val="000000" w:themeColor="text1"/>
                <w:szCs w:val="21"/>
                <w14:textFill>
                  <w14:solidFill>
                    <w14:schemeClr w14:val="tx1"/>
                  </w14:solidFill>
                </w14:textFill>
              </w:rPr>
            </w:pPr>
          </w:p>
        </w:tc>
        <w:tc>
          <w:tcPr>
            <w:tcW w:w="720" w:type="dxa"/>
            <w:vAlign w:val="center"/>
          </w:tcPr>
          <w:p>
            <w:pPr>
              <w:wordWrap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电话</w:t>
            </w:r>
          </w:p>
        </w:tc>
        <w:tc>
          <w:tcPr>
            <w:tcW w:w="1923" w:type="dxa"/>
            <w:vAlign w:val="center"/>
          </w:tcPr>
          <w:p>
            <w:pPr>
              <w:wordWrap w:val="0"/>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pPr>
              <w:wordWrap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成立时间</w:t>
            </w:r>
          </w:p>
        </w:tc>
        <w:tc>
          <w:tcPr>
            <w:tcW w:w="1918" w:type="dxa"/>
            <w:gridSpan w:val="2"/>
            <w:vAlign w:val="center"/>
          </w:tcPr>
          <w:p>
            <w:pPr>
              <w:wordWrap w:val="0"/>
              <w:jc w:val="center"/>
              <w:rPr>
                <w:color w:val="000000" w:themeColor="text1"/>
                <w:szCs w:val="21"/>
                <w14:textFill>
                  <w14:solidFill>
                    <w14:schemeClr w14:val="tx1"/>
                  </w14:solidFill>
                </w14:textFill>
              </w:rPr>
            </w:pPr>
          </w:p>
        </w:tc>
        <w:tc>
          <w:tcPr>
            <w:tcW w:w="5423" w:type="dxa"/>
            <w:gridSpan w:val="6"/>
            <w:vAlign w:val="center"/>
          </w:tcPr>
          <w:p>
            <w:pPr>
              <w:wordWrap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pPr>
              <w:wordWrap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资质等级</w:t>
            </w:r>
          </w:p>
        </w:tc>
        <w:tc>
          <w:tcPr>
            <w:tcW w:w="1918" w:type="dxa"/>
            <w:gridSpan w:val="2"/>
            <w:vAlign w:val="center"/>
          </w:tcPr>
          <w:p>
            <w:pPr>
              <w:wordWrap w:val="0"/>
              <w:jc w:val="center"/>
              <w:rPr>
                <w:color w:val="000000" w:themeColor="text1"/>
                <w:szCs w:val="21"/>
                <w14:textFill>
                  <w14:solidFill>
                    <w14:schemeClr w14:val="tx1"/>
                  </w14:solidFill>
                </w14:textFill>
              </w:rPr>
            </w:pPr>
          </w:p>
        </w:tc>
        <w:tc>
          <w:tcPr>
            <w:tcW w:w="1160" w:type="dxa"/>
            <w:vMerge w:val="restart"/>
            <w:vAlign w:val="center"/>
          </w:tcPr>
          <w:p>
            <w:pPr>
              <w:wordWrap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其中</w:t>
            </w:r>
          </w:p>
        </w:tc>
        <w:tc>
          <w:tcPr>
            <w:tcW w:w="1620" w:type="dxa"/>
            <w:gridSpan w:val="3"/>
            <w:vAlign w:val="center"/>
          </w:tcPr>
          <w:p>
            <w:pPr>
              <w:wordWrap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项目经理</w:t>
            </w:r>
          </w:p>
        </w:tc>
        <w:tc>
          <w:tcPr>
            <w:tcW w:w="2643" w:type="dxa"/>
            <w:gridSpan w:val="2"/>
            <w:vAlign w:val="center"/>
          </w:tcPr>
          <w:p>
            <w:pPr>
              <w:wordWrap w:val="0"/>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pPr>
              <w:wordWrap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安全生产许可证</w:t>
            </w:r>
            <w:r>
              <w:rPr>
                <w:color w:val="000000" w:themeColor="text1"/>
                <w:szCs w:val="21"/>
                <w14:textFill>
                  <w14:solidFill>
                    <w14:schemeClr w14:val="tx1"/>
                  </w14:solidFill>
                </w14:textFill>
              </w:rPr>
              <w:t>号</w:t>
            </w:r>
          </w:p>
        </w:tc>
        <w:tc>
          <w:tcPr>
            <w:tcW w:w="1918" w:type="dxa"/>
            <w:gridSpan w:val="2"/>
            <w:vAlign w:val="center"/>
          </w:tcPr>
          <w:p>
            <w:pPr>
              <w:wordWrap w:val="0"/>
              <w:jc w:val="center"/>
              <w:rPr>
                <w:color w:val="000000" w:themeColor="text1"/>
                <w:szCs w:val="21"/>
                <w14:textFill>
                  <w14:solidFill>
                    <w14:schemeClr w14:val="tx1"/>
                  </w14:solidFill>
                </w14:textFill>
              </w:rPr>
            </w:pPr>
          </w:p>
        </w:tc>
        <w:tc>
          <w:tcPr>
            <w:tcW w:w="1160" w:type="dxa"/>
            <w:vMerge w:val="continue"/>
            <w:vAlign w:val="center"/>
          </w:tcPr>
          <w:p>
            <w:pPr>
              <w:wordWrap w:val="0"/>
              <w:jc w:val="center"/>
              <w:rPr>
                <w:color w:val="000000" w:themeColor="text1"/>
                <w:szCs w:val="21"/>
                <w14:textFill>
                  <w14:solidFill>
                    <w14:schemeClr w14:val="tx1"/>
                  </w14:solidFill>
                </w14:textFill>
              </w:rPr>
            </w:pPr>
          </w:p>
        </w:tc>
        <w:tc>
          <w:tcPr>
            <w:tcW w:w="1620" w:type="dxa"/>
            <w:gridSpan w:val="3"/>
            <w:vAlign w:val="center"/>
          </w:tcPr>
          <w:p>
            <w:pPr>
              <w:wordWrap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高级职称人员</w:t>
            </w:r>
          </w:p>
        </w:tc>
        <w:tc>
          <w:tcPr>
            <w:tcW w:w="2643" w:type="dxa"/>
            <w:gridSpan w:val="2"/>
            <w:vAlign w:val="center"/>
          </w:tcPr>
          <w:p>
            <w:pPr>
              <w:wordWrap w:val="0"/>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pPr>
              <w:wordWrap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注册资金</w:t>
            </w:r>
          </w:p>
        </w:tc>
        <w:tc>
          <w:tcPr>
            <w:tcW w:w="1918" w:type="dxa"/>
            <w:gridSpan w:val="2"/>
            <w:vAlign w:val="center"/>
          </w:tcPr>
          <w:p>
            <w:pPr>
              <w:wordWrap w:val="0"/>
              <w:jc w:val="center"/>
              <w:rPr>
                <w:color w:val="000000" w:themeColor="text1"/>
                <w:szCs w:val="21"/>
                <w14:textFill>
                  <w14:solidFill>
                    <w14:schemeClr w14:val="tx1"/>
                  </w14:solidFill>
                </w14:textFill>
              </w:rPr>
            </w:pPr>
          </w:p>
        </w:tc>
        <w:tc>
          <w:tcPr>
            <w:tcW w:w="1160" w:type="dxa"/>
            <w:vMerge w:val="continue"/>
            <w:vAlign w:val="center"/>
          </w:tcPr>
          <w:p>
            <w:pPr>
              <w:wordWrap w:val="0"/>
              <w:jc w:val="center"/>
              <w:rPr>
                <w:color w:val="000000" w:themeColor="text1"/>
                <w:szCs w:val="21"/>
                <w14:textFill>
                  <w14:solidFill>
                    <w14:schemeClr w14:val="tx1"/>
                  </w14:solidFill>
                </w14:textFill>
              </w:rPr>
            </w:pPr>
          </w:p>
        </w:tc>
        <w:tc>
          <w:tcPr>
            <w:tcW w:w="1620" w:type="dxa"/>
            <w:gridSpan w:val="3"/>
            <w:vAlign w:val="center"/>
          </w:tcPr>
          <w:p>
            <w:pPr>
              <w:wordWrap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中级职称人员</w:t>
            </w:r>
          </w:p>
        </w:tc>
        <w:tc>
          <w:tcPr>
            <w:tcW w:w="2643" w:type="dxa"/>
            <w:gridSpan w:val="2"/>
            <w:vAlign w:val="center"/>
          </w:tcPr>
          <w:p>
            <w:pPr>
              <w:wordWrap w:val="0"/>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pPr>
              <w:wordWrap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开户银行</w:t>
            </w:r>
          </w:p>
        </w:tc>
        <w:tc>
          <w:tcPr>
            <w:tcW w:w="1918" w:type="dxa"/>
            <w:gridSpan w:val="2"/>
            <w:vAlign w:val="center"/>
          </w:tcPr>
          <w:p>
            <w:pPr>
              <w:wordWrap w:val="0"/>
              <w:jc w:val="center"/>
              <w:rPr>
                <w:color w:val="000000" w:themeColor="text1"/>
                <w:szCs w:val="21"/>
                <w14:textFill>
                  <w14:solidFill>
                    <w14:schemeClr w14:val="tx1"/>
                  </w14:solidFill>
                </w14:textFill>
              </w:rPr>
            </w:pPr>
          </w:p>
        </w:tc>
        <w:tc>
          <w:tcPr>
            <w:tcW w:w="1160" w:type="dxa"/>
            <w:vMerge w:val="continue"/>
            <w:vAlign w:val="center"/>
          </w:tcPr>
          <w:p>
            <w:pPr>
              <w:wordWrap w:val="0"/>
              <w:jc w:val="center"/>
              <w:rPr>
                <w:color w:val="000000" w:themeColor="text1"/>
                <w:szCs w:val="21"/>
                <w14:textFill>
                  <w14:solidFill>
                    <w14:schemeClr w14:val="tx1"/>
                  </w14:solidFill>
                </w14:textFill>
              </w:rPr>
            </w:pPr>
          </w:p>
        </w:tc>
        <w:tc>
          <w:tcPr>
            <w:tcW w:w="1620" w:type="dxa"/>
            <w:gridSpan w:val="3"/>
            <w:vAlign w:val="center"/>
          </w:tcPr>
          <w:p>
            <w:pPr>
              <w:wordWrap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初级职称人员</w:t>
            </w:r>
          </w:p>
        </w:tc>
        <w:tc>
          <w:tcPr>
            <w:tcW w:w="2643" w:type="dxa"/>
            <w:gridSpan w:val="2"/>
            <w:vAlign w:val="center"/>
          </w:tcPr>
          <w:p>
            <w:pPr>
              <w:wordWrap w:val="0"/>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pPr>
              <w:wordWrap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账号</w:t>
            </w:r>
          </w:p>
        </w:tc>
        <w:tc>
          <w:tcPr>
            <w:tcW w:w="1918" w:type="dxa"/>
            <w:gridSpan w:val="2"/>
            <w:vAlign w:val="center"/>
          </w:tcPr>
          <w:p>
            <w:pPr>
              <w:wordWrap w:val="0"/>
              <w:jc w:val="center"/>
              <w:rPr>
                <w:color w:val="000000" w:themeColor="text1"/>
                <w:szCs w:val="21"/>
                <w14:textFill>
                  <w14:solidFill>
                    <w14:schemeClr w14:val="tx1"/>
                  </w14:solidFill>
                </w14:textFill>
              </w:rPr>
            </w:pPr>
          </w:p>
        </w:tc>
        <w:tc>
          <w:tcPr>
            <w:tcW w:w="1160" w:type="dxa"/>
            <w:vMerge w:val="continue"/>
            <w:vAlign w:val="center"/>
          </w:tcPr>
          <w:p>
            <w:pPr>
              <w:wordWrap w:val="0"/>
              <w:jc w:val="center"/>
              <w:rPr>
                <w:color w:val="000000" w:themeColor="text1"/>
                <w:szCs w:val="21"/>
                <w14:textFill>
                  <w14:solidFill>
                    <w14:schemeClr w14:val="tx1"/>
                  </w14:solidFill>
                </w14:textFill>
              </w:rPr>
            </w:pPr>
          </w:p>
        </w:tc>
        <w:tc>
          <w:tcPr>
            <w:tcW w:w="1620" w:type="dxa"/>
            <w:gridSpan w:val="3"/>
            <w:vAlign w:val="center"/>
          </w:tcPr>
          <w:p>
            <w:pPr>
              <w:wordWrap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技工</w:t>
            </w:r>
          </w:p>
        </w:tc>
        <w:tc>
          <w:tcPr>
            <w:tcW w:w="2643" w:type="dxa"/>
            <w:gridSpan w:val="2"/>
            <w:vAlign w:val="center"/>
          </w:tcPr>
          <w:p>
            <w:pPr>
              <w:wordWrap w:val="0"/>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7" w:hRule="atLeast"/>
          <w:jc w:val="center"/>
        </w:trPr>
        <w:tc>
          <w:tcPr>
            <w:tcW w:w="1626" w:type="dxa"/>
            <w:vAlign w:val="center"/>
          </w:tcPr>
          <w:p>
            <w:pPr>
              <w:wordWrap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经营范围</w:t>
            </w:r>
          </w:p>
        </w:tc>
        <w:tc>
          <w:tcPr>
            <w:tcW w:w="7341" w:type="dxa"/>
            <w:gridSpan w:val="8"/>
            <w:vAlign w:val="center"/>
          </w:tcPr>
          <w:p>
            <w:pPr>
              <w:wordWrap w:val="0"/>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pPr>
              <w:wordWrap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备注</w:t>
            </w:r>
          </w:p>
        </w:tc>
        <w:tc>
          <w:tcPr>
            <w:tcW w:w="7341" w:type="dxa"/>
            <w:gridSpan w:val="8"/>
            <w:vAlign w:val="center"/>
          </w:tcPr>
          <w:p>
            <w:pPr>
              <w:wordWrap w:val="0"/>
              <w:jc w:val="center"/>
              <w:rPr>
                <w:color w:val="000000" w:themeColor="text1"/>
                <w:szCs w:val="21"/>
                <w14:textFill>
                  <w14:solidFill>
                    <w14:schemeClr w14:val="tx1"/>
                  </w14:solidFill>
                </w14:textFill>
              </w:rPr>
            </w:pPr>
          </w:p>
        </w:tc>
      </w:tr>
    </w:tbl>
    <w:p>
      <w:pPr>
        <w:wordWrap w:val="0"/>
        <w:spacing w:line="440" w:lineRule="exact"/>
        <w:rPr>
          <w:color w:val="000000" w:themeColor="text1"/>
          <w:szCs w:val="21"/>
          <w14:textFill>
            <w14:solidFill>
              <w14:schemeClr w14:val="tx1"/>
            </w14:solidFill>
          </w14:textFill>
        </w:rPr>
      </w:pPr>
    </w:p>
    <w:p>
      <w:pPr>
        <w:wordWrap w:val="0"/>
        <w:spacing w:line="440" w:lineRule="exact"/>
        <w:rPr>
          <w:color w:val="000000" w:themeColor="text1"/>
          <w:szCs w:val="21"/>
          <w14:textFill>
            <w14:solidFill>
              <w14:schemeClr w14:val="tx1"/>
            </w14:solidFill>
          </w14:textFill>
        </w:rPr>
      </w:pPr>
      <w:r>
        <w:rPr>
          <w:rFonts w:eastAsia="楷体_GB2312"/>
          <w:color w:val="000000" w:themeColor="text1"/>
          <w:szCs w:val="21"/>
          <w14:textFill>
            <w14:solidFill>
              <w14:schemeClr w14:val="tx1"/>
            </w14:solidFill>
          </w14:textFill>
        </w:rPr>
        <w:t>【</w:t>
      </w:r>
      <w:r>
        <w:rPr>
          <w:rFonts w:eastAsia="楷体_GB2312"/>
          <w:color w:val="000000" w:themeColor="text1"/>
          <w14:textFill>
            <w14:solidFill>
              <w14:schemeClr w14:val="tx1"/>
            </w14:solidFill>
          </w14:textFill>
        </w:rPr>
        <w:t>备注：</w:t>
      </w:r>
      <w:r>
        <w:rPr>
          <w:rFonts w:hint="eastAsia" w:eastAsia="楷体_GB2312"/>
          <w:color w:val="000000" w:themeColor="text1"/>
          <w14:textFill>
            <w14:solidFill>
              <w14:schemeClr w14:val="tx1"/>
            </w14:solidFill>
          </w14:textFill>
        </w:rPr>
        <w:t>附有效的</w:t>
      </w:r>
      <w:bookmarkStart w:id="1506" w:name="OLE_LINK14"/>
      <w:r>
        <w:rPr>
          <w:rFonts w:hint="eastAsia" w:eastAsia="楷体_GB2312"/>
          <w:color w:val="000000" w:themeColor="text1"/>
          <w14:textFill>
            <w14:solidFill>
              <w14:schemeClr w14:val="tx1"/>
            </w14:solidFill>
          </w14:textFill>
        </w:rPr>
        <w:t>企业营业执照副本、企业资质证书副本和安全生产许可证副本等</w:t>
      </w:r>
      <w:bookmarkEnd w:id="1506"/>
      <w:r>
        <w:rPr>
          <w:rFonts w:hint="eastAsia" w:eastAsia="楷体_GB2312"/>
          <w:color w:val="000000" w:themeColor="text1"/>
          <w14:textFill>
            <w14:solidFill>
              <w14:schemeClr w14:val="tx1"/>
            </w14:solidFill>
          </w14:textFill>
        </w:rPr>
        <w:t>的复印</w:t>
      </w:r>
      <w:r>
        <w:rPr>
          <w:rFonts w:hint="eastAsia"/>
          <w:color w:val="000000" w:themeColor="text1"/>
          <w14:textFill>
            <w14:solidFill>
              <w14:schemeClr w14:val="tx1"/>
            </w14:solidFill>
          </w14:textFill>
        </w:rPr>
        <w:t>。</w:t>
      </w:r>
      <w:r>
        <w:rPr>
          <w:rFonts w:eastAsia="楷体_GB2312"/>
          <w:color w:val="000000" w:themeColor="text1"/>
          <w14:textFill>
            <w14:solidFill>
              <w14:schemeClr w14:val="tx1"/>
            </w14:solidFill>
          </w14:textFill>
        </w:rPr>
        <w:t>以</w:t>
      </w:r>
      <w:r>
        <w:rPr>
          <w:rFonts w:hint="eastAsia" w:eastAsia="楷体_GB2312"/>
          <w:color w:val="000000" w:themeColor="text1"/>
          <w14:textFill>
            <w14:solidFill>
              <w14:schemeClr w14:val="tx1"/>
            </w14:solidFill>
          </w14:textFill>
        </w:rPr>
        <w:t>上复印件</w:t>
      </w:r>
      <w:r>
        <w:rPr>
          <w:rFonts w:eastAsia="楷体_GB2312"/>
          <w:color w:val="000000" w:themeColor="text1"/>
          <w14:textFill>
            <w14:solidFill>
              <w14:schemeClr w14:val="tx1"/>
            </w14:solidFill>
          </w14:textFill>
        </w:rPr>
        <w:t>均须加盖投标人单位公章】</w:t>
      </w:r>
    </w:p>
    <w:p>
      <w:pPr>
        <w:wordWrap w:val="0"/>
        <w:spacing w:line="394" w:lineRule="exact"/>
        <w:rPr>
          <w:color w:val="000000" w:themeColor="text1"/>
          <w:szCs w:val="21"/>
          <w14:textFill>
            <w14:solidFill>
              <w14:schemeClr w14:val="tx1"/>
            </w14:solidFill>
          </w14:textFill>
        </w:rPr>
        <w:sectPr>
          <w:pgSz w:w="11907" w:h="16840"/>
          <w:pgMar w:top="1440" w:right="1440" w:bottom="1440" w:left="1797" w:header="851" w:footer="851" w:gutter="0"/>
          <w:cols w:space="720" w:num="1"/>
          <w:docGrid w:linePitch="312" w:charSpace="0"/>
        </w:sectPr>
      </w:pPr>
      <w:r>
        <w:rPr>
          <w:color w:val="000000" w:themeColor="text1"/>
          <w:szCs w:val="21"/>
          <w14:textFill>
            <w14:solidFill>
              <w14:schemeClr w14:val="tx1"/>
            </w14:solidFill>
          </w14:textFill>
        </w:rPr>
        <w:br w:type="page"/>
      </w:r>
    </w:p>
    <w:p>
      <w:pPr>
        <w:wordWrap w:val="0"/>
        <w:jc w:val="center"/>
        <w:rPr>
          <w:b/>
          <w:color w:val="000000" w:themeColor="text1"/>
          <w:sz w:val="28"/>
          <w:szCs w:val="28"/>
          <w14:textFill>
            <w14:solidFill>
              <w14:schemeClr w14:val="tx1"/>
            </w14:solidFill>
          </w14:textFill>
        </w:rPr>
      </w:pPr>
      <w:bookmarkStart w:id="1507" w:name="_Toc251051984"/>
      <w:bookmarkStart w:id="1508" w:name="_Toc332814356"/>
      <w:r>
        <w:rPr>
          <w:rFonts w:hint="eastAsia"/>
          <w:b/>
          <w:color w:val="000000" w:themeColor="text1"/>
          <w:sz w:val="28"/>
          <w:szCs w:val="28"/>
          <w14:textFill>
            <w14:solidFill>
              <w14:schemeClr w14:val="tx1"/>
            </w14:solidFill>
          </w14:textFill>
        </w:rPr>
        <w:t>3</w:t>
      </w:r>
      <w:r>
        <w:rPr>
          <w:b/>
          <w:color w:val="000000" w:themeColor="text1"/>
          <w:sz w:val="28"/>
          <w:szCs w:val="28"/>
          <w14:textFill>
            <w14:solidFill>
              <w14:schemeClr w14:val="tx1"/>
            </w14:solidFill>
          </w14:textFill>
        </w:rPr>
        <w:t>、建设工程项目管理承诺书</w:t>
      </w:r>
      <w:bookmarkEnd w:id="1507"/>
      <w:bookmarkEnd w:id="1508"/>
    </w:p>
    <w:p>
      <w:pPr>
        <w:wordWrap w:val="0"/>
        <w:spacing w:line="360" w:lineRule="auto"/>
        <w:jc w:val="center"/>
        <w:rPr>
          <w:b/>
          <w:bCs/>
          <w:color w:val="000000" w:themeColor="text1"/>
          <w:sz w:val="24"/>
          <w14:textFill>
            <w14:solidFill>
              <w14:schemeClr w14:val="tx1"/>
            </w14:solidFill>
          </w14:textFill>
        </w:rPr>
      </w:pPr>
    </w:p>
    <w:p>
      <w:pPr>
        <w:wordWrap w:val="0"/>
        <w:spacing w:line="360" w:lineRule="auto"/>
        <w:jc w:val="center"/>
        <w:rPr>
          <w:b/>
          <w:bCs/>
          <w:color w:val="000000" w:themeColor="text1"/>
          <w:sz w:val="24"/>
          <w14:textFill>
            <w14:solidFill>
              <w14:schemeClr w14:val="tx1"/>
            </w14:solidFill>
          </w14:textFill>
        </w:rPr>
      </w:pPr>
    </w:p>
    <w:p>
      <w:pPr>
        <w:wordWrap w:val="0"/>
        <w:spacing w:line="480" w:lineRule="auto"/>
        <w:jc w:val="left"/>
        <w:rPr>
          <w:color w:val="000000" w:themeColor="text1"/>
          <w14:textFill>
            <w14:solidFill>
              <w14:schemeClr w14:val="tx1"/>
            </w14:solidFill>
          </w14:textFill>
        </w:rPr>
      </w:pPr>
      <w:r>
        <w:rPr>
          <w:color w:val="000000" w:themeColor="text1"/>
          <w14:textFill>
            <w14:solidFill>
              <w14:schemeClr w14:val="tx1"/>
            </w14:solidFill>
          </w14:textFill>
        </w:rPr>
        <w:t>致（招标人名称）：</w:t>
      </w:r>
    </w:p>
    <w:p>
      <w:pPr>
        <w:wordWrap w:val="0"/>
        <w:spacing w:line="520" w:lineRule="exact"/>
        <w:ind w:left="-10" w:firstLine="455" w:firstLineChars="217"/>
        <w:jc w:val="left"/>
        <w:rPr>
          <w:color w:val="000000" w:themeColor="text1"/>
          <w14:textFill>
            <w14:solidFill>
              <w14:schemeClr w14:val="tx1"/>
            </w14:solidFill>
          </w14:textFill>
        </w:rPr>
      </w:pPr>
      <w:r>
        <w:rPr>
          <w:color w:val="000000" w:themeColor="text1"/>
          <w14:textFill>
            <w14:solidFill>
              <w14:schemeClr w14:val="tx1"/>
            </w14:solidFill>
          </w14:textFill>
        </w:rPr>
        <w:t>作为参与（工程名称）项目的投标方，根据国家、自治区相关文件规定，我方在此向招标人承诺：</w:t>
      </w:r>
    </w:p>
    <w:p>
      <w:pPr>
        <w:wordWrap w:val="0"/>
        <w:spacing w:line="520" w:lineRule="exact"/>
        <w:ind w:left="-10" w:firstLine="455" w:firstLineChars="217"/>
        <w:jc w:val="left"/>
        <w:rPr>
          <w:color w:val="000000" w:themeColor="text1"/>
          <w14:textFill>
            <w14:solidFill>
              <w14:schemeClr w14:val="tx1"/>
            </w14:solidFill>
          </w14:textFill>
        </w:rPr>
      </w:pPr>
      <w:r>
        <w:rPr>
          <w:color w:val="000000" w:themeColor="text1"/>
          <w14:textFill>
            <w14:solidFill>
              <w14:schemeClr w14:val="tx1"/>
            </w14:solidFill>
          </w14:textFill>
        </w:rPr>
        <w:t>1、一旦中标，我方保证按照政府相关部门的规定，在发出中标通知书之日起7个工作日内足额将农民工工资保障金转入农民工工资保障金专用账户。一旦我方所承包的该项目中出现拖欠农民工工资情况，由劳动保障、</w:t>
      </w:r>
      <w:r>
        <w:rPr>
          <w:rFonts w:hint="eastAsia"/>
          <w:color w:val="000000" w:themeColor="text1"/>
          <w14:textFill>
            <w14:solidFill>
              <w14:schemeClr w14:val="tx1"/>
            </w14:solidFill>
          </w14:textFill>
        </w:rPr>
        <w:t>住房城乡</w:t>
      </w:r>
      <w:r>
        <w:rPr>
          <w:color w:val="000000" w:themeColor="text1"/>
          <w14:textFill>
            <w14:solidFill>
              <w14:schemeClr w14:val="tx1"/>
            </w14:solidFill>
          </w14:textFill>
        </w:rPr>
        <w:t>建设行政主管部门</w:t>
      </w:r>
      <w:r>
        <w:rPr>
          <w:rFonts w:hint="eastAsia"/>
          <w:color w:val="000000" w:themeColor="text1"/>
          <w14:textFill>
            <w14:solidFill>
              <w14:schemeClr w14:val="tx1"/>
            </w14:solidFill>
          </w14:textFill>
        </w:rPr>
        <w:t>按照《</w:t>
      </w:r>
      <w:r>
        <w:rPr>
          <w:color w:val="000000" w:themeColor="text1"/>
          <w14:textFill>
            <w14:solidFill>
              <w14:schemeClr w14:val="tx1"/>
            </w14:solidFill>
          </w14:textFill>
        </w:rPr>
        <w:t>关于进一步完善建筑行业农民工工资保证金制度的通知</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桂劳社发〔200</w:t>
      </w:r>
      <w:r>
        <w:rPr>
          <w:rFonts w:hint="eastAsia"/>
          <w:color w:val="000000" w:themeColor="text1"/>
          <w14:textFill>
            <w14:solidFill>
              <w14:schemeClr w14:val="tx1"/>
            </w14:solidFill>
          </w14:textFill>
        </w:rPr>
        <w:t>9</w:t>
      </w:r>
      <w:r>
        <w:rPr>
          <w:color w:val="000000" w:themeColor="text1"/>
          <w14:textFill>
            <w14:solidFill>
              <w14:schemeClr w14:val="tx1"/>
            </w14:solidFill>
          </w14:textFill>
        </w:rPr>
        <w:t>〕50号</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从我方农民工工资保障金中先予划支。</w:t>
      </w:r>
    </w:p>
    <w:p>
      <w:pPr>
        <w:wordWrap w:val="0"/>
        <w:spacing w:line="520" w:lineRule="exact"/>
        <w:ind w:left="-10" w:firstLine="455" w:firstLineChars="217"/>
        <w:jc w:val="left"/>
        <w:rPr>
          <w:color w:val="000000" w:themeColor="text1"/>
          <w14:textFill>
            <w14:solidFill>
              <w14:schemeClr w14:val="tx1"/>
            </w14:solidFill>
          </w14:textFill>
        </w:rPr>
      </w:pPr>
      <w:r>
        <w:rPr>
          <w:color w:val="000000" w:themeColor="text1"/>
          <w14:textFill>
            <w14:solidFill>
              <w14:schemeClr w14:val="tx1"/>
            </w14:solidFill>
          </w14:textFill>
        </w:rPr>
        <w:t>2、一旦中标，我方保证在施工过程中，严格执行</w:t>
      </w:r>
      <w:r>
        <w:rPr>
          <w:rFonts w:hint="eastAsia"/>
          <w:color w:val="000000" w:themeColor="text1"/>
          <w14:textFill>
            <w14:solidFill>
              <w14:schemeClr w14:val="tx1"/>
            </w14:solidFill>
          </w14:textFill>
        </w:rPr>
        <w:t>《广西壮族自治区建设工程安全文明施工费使用管理细则》（</w:t>
      </w:r>
      <w:bookmarkStart w:id="1509" w:name="OLE_LINK19"/>
      <w:r>
        <w:rPr>
          <w:rFonts w:hint="eastAsia"/>
          <w:color w:val="000000" w:themeColor="text1"/>
          <w14:textFill>
            <w14:solidFill>
              <w14:schemeClr w14:val="tx1"/>
            </w14:solidFill>
          </w14:textFill>
        </w:rPr>
        <w:t>桂建质【2015】16号</w:t>
      </w:r>
      <w:bookmarkEnd w:id="1509"/>
      <w:r>
        <w:rPr>
          <w:rFonts w:hint="eastAsia"/>
          <w:color w:val="000000" w:themeColor="text1"/>
          <w14:textFill>
            <w14:solidFill>
              <w14:schemeClr w14:val="tx1"/>
            </w14:solidFill>
          </w14:textFill>
        </w:rPr>
        <w:t>）</w:t>
      </w:r>
      <w:r>
        <w:rPr>
          <w:color w:val="000000" w:themeColor="text1"/>
          <w14:textFill>
            <w14:solidFill>
              <w14:schemeClr w14:val="tx1"/>
            </w14:solidFill>
          </w14:textFill>
        </w:rPr>
        <w:t>的有关规定，确保建设工程各项安全防护、文明施工措施落实到位。如我方在该项目的承包中出现未按</w:t>
      </w:r>
      <w:r>
        <w:rPr>
          <w:rFonts w:hint="eastAsia"/>
          <w:color w:val="000000" w:themeColor="text1"/>
          <w14:textFill>
            <w14:solidFill>
              <w14:schemeClr w14:val="tx1"/>
            </w14:solidFill>
          </w14:textFill>
        </w:rPr>
        <w:t>桂建质【2015】16号</w:t>
      </w:r>
      <w:r>
        <w:rPr>
          <w:color w:val="000000" w:themeColor="text1"/>
          <w14:textFill>
            <w14:solidFill>
              <w14:schemeClr w14:val="tx1"/>
            </w14:solidFill>
          </w14:textFill>
        </w:rPr>
        <w:t>文附件一规定执行的情形，我方愿意按照相关规定接受建设单位及有关主管部门的处罚。</w:t>
      </w:r>
    </w:p>
    <w:p>
      <w:pPr>
        <w:wordWrap w:val="0"/>
        <w:spacing w:line="520" w:lineRule="exact"/>
        <w:ind w:left="-2" w:leftChars="-1" w:firstLine="449" w:firstLineChars="214"/>
        <w:jc w:val="left"/>
        <w:rPr>
          <w:color w:val="000000" w:themeColor="text1"/>
          <w14:textFill>
            <w14:solidFill>
              <w14:schemeClr w14:val="tx1"/>
            </w14:solidFill>
          </w14:textFill>
        </w:rPr>
      </w:pPr>
      <w:r>
        <w:rPr>
          <w:color w:val="000000" w:themeColor="text1"/>
          <w14:textFill>
            <w14:solidFill>
              <w14:schemeClr w14:val="tx1"/>
            </w14:solidFill>
          </w14:textFill>
        </w:rPr>
        <w:t>3、一旦中标，我方保证在施工过程中，严格执行散装水泥和预拌混凝土管理的有关规定，确保建设工程按规定使用散装水泥和预拌混凝土。如我方在该项目的承包中出现未按规定执行的情形，我方愿意按照相关规定接受建设单位及有关主管部门的处罚。</w:t>
      </w:r>
    </w:p>
    <w:p>
      <w:pPr>
        <w:wordWrap w:val="0"/>
        <w:spacing w:line="520" w:lineRule="exact"/>
        <w:ind w:left="-10" w:firstLine="455" w:firstLineChars="217"/>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4、一旦中标，我方保证在施工过程中，严格执行《关于禁止使用不符合规范要求的竹脚手架的通知》（</w:t>
      </w:r>
      <w:r>
        <w:rPr>
          <w:color w:val="000000" w:themeColor="text1"/>
          <w14:textFill>
            <w14:solidFill>
              <w14:schemeClr w14:val="tx1"/>
            </w14:solidFill>
          </w14:textFill>
        </w:rPr>
        <w:t>桂建</w:t>
      </w:r>
      <w:r>
        <w:rPr>
          <w:rFonts w:hint="eastAsia"/>
          <w:color w:val="000000" w:themeColor="text1"/>
          <w14:textFill>
            <w14:solidFill>
              <w14:schemeClr w14:val="tx1"/>
            </w14:solidFill>
          </w14:textFill>
        </w:rPr>
        <w:t>管字</w:t>
      </w:r>
      <w:r>
        <w:rPr>
          <w:color w:val="000000" w:themeColor="text1"/>
          <w14:textFill>
            <w14:solidFill>
              <w14:schemeClr w14:val="tx1"/>
            </w14:solidFill>
          </w14:textFill>
        </w:rPr>
        <w:t>〔200</w:t>
      </w:r>
      <w:r>
        <w:rPr>
          <w:rFonts w:hint="eastAsia"/>
          <w:color w:val="000000" w:themeColor="text1"/>
          <w14:textFill>
            <w14:solidFill>
              <w14:schemeClr w14:val="tx1"/>
            </w14:solidFill>
          </w14:textFill>
        </w:rPr>
        <w:t>3</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40</w:t>
      </w:r>
      <w:r>
        <w:rPr>
          <w:color w:val="000000" w:themeColor="text1"/>
          <w14:textFill>
            <w14:solidFill>
              <w14:schemeClr w14:val="tx1"/>
            </w14:solidFill>
          </w14:textFill>
        </w:rPr>
        <w:t>号</w:t>
      </w:r>
      <w:r>
        <w:rPr>
          <w:rFonts w:hint="eastAsia"/>
          <w:color w:val="000000" w:themeColor="text1"/>
          <w14:textFill>
            <w14:solidFill>
              <w14:schemeClr w14:val="tx1"/>
            </w14:solidFill>
          </w14:textFill>
        </w:rPr>
        <w:t>）的有关规定，不使用竹脚手架。如我方在该</w:t>
      </w:r>
      <w:r>
        <w:rPr>
          <w:color w:val="000000" w:themeColor="text1"/>
          <w14:textFill>
            <w14:solidFill>
              <w14:schemeClr w14:val="tx1"/>
            </w14:solidFill>
          </w14:textFill>
        </w:rPr>
        <w:t>项目的承包中出现未按规定执行的情形，我方愿意按照相关规定接受建设单位及有关主管部门的处罚。</w:t>
      </w:r>
    </w:p>
    <w:p>
      <w:pPr>
        <w:wordWrap w:val="0"/>
        <w:spacing w:line="520" w:lineRule="exact"/>
        <w:ind w:left="-2" w:leftChars="-1" w:firstLine="449" w:firstLineChars="214"/>
        <w:jc w:val="left"/>
        <w:rPr>
          <w:color w:val="000000" w:themeColor="text1"/>
          <w14:textFill>
            <w14:solidFill>
              <w14:schemeClr w14:val="tx1"/>
            </w14:solidFill>
          </w14:textFill>
        </w:rPr>
      </w:pPr>
    </w:p>
    <w:p>
      <w:pPr>
        <w:wordWrap w:val="0"/>
        <w:spacing w:line="360" w:lineRule="auto"/>
        <w:jc w:val="left"/>
        <w:rPr>
          <w:color w:val="000000" w:themeColor="text1"/>
          <w14:textFill>
            <w14:solidFill>
              <w14:schemeClr w14:val="tx1"/>
            </w14:solidFill>
          </w14:textFill>
        </w:rPr>
      </w:pPr>
    </w:p>
    <w:p>
      <w:pPr>
        <w:wordWrap w:val="0"/>
        <w:spacing w:line="360" w:lineRule="auto"/>
        <w:jc w:val="left"/>
        <w:rPr>
          <w:color w:val="000000" w:themeColor="text1"/>
          <w14:textFill>
            <w14:solidFill>
              <w14:schemeClr w14:val="tx1"/>
            </w14:solidFill>
          </w14:textFill>
        </w:rPr>
      </w:pPr>
    </w:p>
    <w:p>
      <w:pPr>
        <w:wordWrap w:val="0"/>
        <w:spacing w:line="360" w:lineRule="auto"/>
        <w:ind w:firstLine="4410" w:firstLineChars="2100"/>
        <w:jc w:val="left"/>
        <w:rPr>
          <w:color w:val="000000" w:themeColor="text1"/>
          <w:u w:val="single"/>
          <w14:textFill>
            <w14:solidFill>
              <w14:schemeClr w14:val="tx1"/>
            </w14:solidFill>
          </w14:textFill>
        </w:rPr>
      </w:pPr>
      <w:r>
        <w:rPr>
          <w:color w:val="000000" w:themeColor="text1"/>
          <w14:textFill>
            <w14:solidFill>
              <w14:schemeClr w14:val="tx1"/>
            </w14:solidFill>
          </w14:textFill>
        </w:rPr>
        <w:t>投标人：</w:t>
      </w:r>
      <w:r>
        <w:rPr>
          <w:color w:val="000000" w:themeColor="text1"/>
          <w:u w:val="single"/>
          <w14:textFill>
            <w14:solidFill>
              <w14:schemeClr w14:val="tx1"/>
            </w14:solidFill>
          </w14:textFill>
        </w:rPr>
        <w:t>（盖</w:t>
      </w:r>
      <w:r>
        <w:rPr>
          <w:rFonts w:hint="eastAsia"/>
          <w:color w:val="000000" w:themeColor="text1"/>
          <w:u w:val="single"/>
          <w14:textFill>
            <w14:solidFill>
              <w14:schemeClr w14:val="tx1"/>
            </w14:solidFill>
          </w14:textFill>
        </w:rPr>
        <w:t>单位公</w:t>
      </w:r>
      <w:r>
        <w:rPr>
          <w:color w:val="000000" w:themeColor="text1"/>
          <w:u w:val="single"/>
          <w14:textFill>
            <w14:solidFill>
              <w14:schemeClr w14:val="tx1"/>
            </w14:solidFill>
          </w14:textFill>
        </w:rPr>
        <w:t>章）</w:t>
      </w:r>
    </w:p>
    <w:p>
      <w:pPr>
        <w:wordWrap w:val="0"/>
        <w:spacing w:line="360" w:lineRule="auto"/>
        <w:ind w:firstLine="1260" w:firstLineChars="600"/>
        <w:jc w:val="left"/>
        <w:rPr>
          <w:color w:val="000000" w:themeColor="text1"/>
          <w14:textFill>
            <w14:solidFill>
              <w14:schemeClr w14:val="tx1"/>
            </w14:solidFill>
          </w14:textFill>
        </w:rPr>
      </w:pPr>
    </w:p>
    <w:p>
      <w:pPr>
        <w:wordWrap w:val="0"/>
        <w:spacing w:line="360" w:lineRule="auto"/>
        <w:ind w:firstLine="3465" w:firstLineChars="1650"/>
        <w:jc w:val="left"/>
        <w:rPr>
          <w:color w:val="000000" w:themeColor="text1"/>
          <w:u w:val="single"/>
          <w14:textFill>
            <w14:solidFill>
              <w14:schemeClr w14:val="tx1"/>
            </w14:solidFill>
          </w14:textFill>
        </w:rPr>
      </w:pPr>
      <w:r>
        <w:rPr>
          <w:color w:val="000000" w:themeColor="text1"/>
          <w14:textFill>
            <w14:solidFill>
              <w14:schemeClr w14:val="tx1"/>
            </w14:solidFill>
          </w14:textFill>
        </w:rPr>
        <w:t>法定代表人或授权代理人：</w:t>
      </w:r>
      <w:r>
        <w:rPr>
          <w:color w:val="000000" w:themeColor="text1"/>
          <w:u w:val="single"/>
          <w14:textFill>
            <w14:solidFill>
              <w14:schemeClr w14:val="tx1"/>
            </w14:solidFill>
          </w14:textFill>
        </w:rPr>
        <w:t>（签字或盖章）</w:t>
      </w:r>
    </w:p>
    <w:p>
      <w:pPr>
        <w:wordWrap w:val="0"/>
        <w:spacing w:line="360" w:lineRule="auto"/>
        <w:ind w:firstLine="1260" w:firstLineChars="600"/>
        <w:jc w:val="left"/>
        <w:rPr>
          <w:color w:val="000000" w:themeColor="text1"/>
          <w14:textFill>
            <w14:solidFill>
              <w14:schemeClr w14:val="tx1"/>
            </w14:solidFill>
          </w14:textFill>
        </w:rPr>
      </w:pPr>
    </w:p>
    <w:p>
      <w:pPr>
        <w:wordWrap w:val="0"/>
        <w:spacing w:line="360" w:lineRule="auto"/>
        <w:ind w:firstLine="4515" w:firstLineChars="2150"/>
        <w:jc w:val="left"/>
        <w:rPr>
          <w:color w:val="000000" w:themeColor="text1"/>
          <w14:textFill>
            <w14:solidFill>
              <w14:schemeClr w14:val="tx1"/>
            </w14:solidFill>
          </w14:textFill>
        </w:rPr>
      </w:pPr>
      <w:r>
        <w:rPr>
          <w:color w:val="000000" w:themeColor="text1"/>
          <w14:textFill>
            <w14:solidFill>
              <w14:schemeClr w14:val="tx1"/>
            </w14:solidFill>
          </w14:textFill>
        </w:rPr>
        <w:t>日期：</w:t>
      </w:r>
      <w:r>
        <w:rPr>
          <w:color w:val="000000" w:themeColor="text1"/>
          <w:szCs w:val="21"/>
          <w14:textFill>
            <w14:solidFill>
              <w14:schemeClr w14:val="tx1"/>
            </w14:solidFill>
          </w14:textFill>
        </w:rPr>
        <w:t xml:space="preserve">    年    月   日</w:t>
      </w:r>
    </w:p>
    <w:p>
      <w:pPr>
        <w:wordWrap w:val="0"/>
        <w:spacing w:line="360" w:lineRule="auto"/>
        <w:ind w:firstLine="525" w:firstLineChars="250"/>
        <w:jc w:val="center"/>
        <w:rPr>
          <w:b/>
          <w:color w:val="000000" w:themeColor="text1"/>
          <w:sz w:val="28"/>
          <w:szCs w:val="28"/>
          <w14:textFill>
            <w14:solidFill>
              <w14:schemeClr w14:val="tx1"/>
            </w14:solidFill>
          </w14:textFill>
        </w:rPr>
      </w:pPr>
      <w:r>
        <w:rPr>
          <w:color w:val="000000" w:themeColor="text1"/>
          <w:szCs w:val="21"/>
          <w14:textFill>
            <w14:solidFill>
              <w14:schemeClr w14:val="tx1"/>
            </w14:solidFill>
          </w14:textFill>
        </w:rPr>
        <w:br w:type="page"/>
      </w:r>
      <w:r>
        <w:rPr>
          <w:rFonts w:hint="eastAsia"/>
          <w:b/>
          <w:color w:val="000000" w:themeColor="text1"/>
          <w:sz w:val="28"/>
          <w:szCs w:val="28"/>
          <w14:textFill>
            <w14:solidFill>
              <w14:schemeClr w14:val="tx1"/>
            </w14:solidFill>
          </w14:textFill>
        </w:rPr>
        <w:t>广西壮族自治区建筑工程安全文明施工措施项目清单内容</w:t>
      </w:r>
    </w:p>
    <w:p>
      <w:pPr>
        <w:pStyle w:val="236"/>
        <w:wordWrap w:val="0"/>
        <w:spacing w:line="360" w:lineRule="auto"/>
        <w:jc w:val="center"/>
        <w:rPr>
          <w:color w:val="000000" w:themeColor="text1"/>
          <w14:textFill>
            <w14:solidFill>
              <w14:schemeClr w14:val="tx1"/>
            </w14:solidFill>
          </w14:textFill>
        </w:rPr>
      </w:pP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桂建质【</w:t>
      </w:r>
      <w:r>
        <w:rPr>
          <w:color w:val="000000" w:themeColor="text1"/>
          <w:sz w:val="24"/>
          <w14:textFill>
            <w14:solidFill>
              <w14:schemeClr w14:val="tx1"/>
            </w14:solidFill>
          </w14:textFill>
        </w:rPr>
        <w:t>2015</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16</w:t>
      </w:r>
      <w:r>
        <w:rPr>
          <w:rFonts w:hint="eastAsia"/>
          <w:color w:val="000000" w:themeColor="text1"/>
          <w:sz w:val="24"/>
          <w14:textFill>
            <w14:solidFill>
              <w14:schemeClr w14:val="tx1"/>
            </w14:solidFill>
          </w14:textFill>
        </w:rPr>
        <w:t>号</w:t>
      </w:r>
      <w:r>
        <w:rPr>
          <w:color w:val="000000" w:themeColor="text1"/>
          <w:sz w:val="24"/>
          <w14:textFill>
            <w14:solidFill>
              <w14:schemeClr w14:val="tx1"/>
            </w14:solidFill>
          </w14:textFill>
        </w:rPr>
        <w:t>文附件一）</w:t>
      </w:r>
    </w:p>
    <w:tbl>
      <w:tblPr>
        <w:tblStyle w:val="40"/>
        <w:tblW w:w="9453"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38"/>
        <w:gridCol w:w="525"/>
        <w:gridCol w:w="1545"/>
        <w:gridCol w:w="664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738" w:type="dxa"/>
            <w:vAlign w:val="center"/>
          </w:tcPr>
          <w:p>
            <w:pPr>
              <w:pStyle w:val="233"/>
              <w:wordWrap w:val="0"/>
              <w:spacing w:line="300" w:lineRule="exact"/>
              <w:jc w:val="center"/>
              <w:rPr>
                <w:rFonts w:ascii="方正仿宋_GBK" w:eastAsia="方正仿宋_GBK"/>
                <w:b/>
                <w:bCs/>
                <w:color w:val="000000" w:themeColor="text1"/>
                <w:szCs w:val="21"/>
                <w14:textFill>
                  <w14:solidFill>
                    <w14:schemeClr w14:val="tx1"/>
                  </w14:solidFill>
                </w14:textFill>
              </w:rPr>
            </w:pPr>
            <w:r>
              <w:rPr>
                <w:rFonts w:hint="eastAsia" w:ascii="方正仿宋_GBK" w:eastAsia="方正仿宋_GBK"/>
                <w:b/>
                <w:bCs/>
                <w:color w:val="000000" w:themeColor="text1"/>
                <w:szCs w:val="21"/>
                <w14:textFill>
                  <w14:solidFill>
                    <w14:schemeClr w14:val="tx1"/>
                  </w14:solidFill>
                </w14:textFill>
              </w:rPr>
              <w:t>类别</w:t>
            </w:r>
          </w:p>
        </w:tc>
        <w:tc>
          <w:tcPr>
            <w:tcW w:w="2070" w:type="dxa"/>
            <w:gridSpan w:val="2"/>
            <w:vAlign w:val="center"/>
          </w:tcPr>
          <w:p>
            <w:pPr>
              <w:pStyle w:val="233"/>
              <w:wordWrap w:val="0"/>
              <w:spacing w:line="300" w:lineRule="exact"/>
              <w:jc w:val="center"/>
              <w:rPr>
                <w:rFonts w:ascii="方正仿宋_GBK" w:eastAsia="方正仿宋_GBK"/>
                <w:b/>
                <w:bCs/>
                <w:color w:val="000000" w:themeColor="text1"/>
                <w:szCs w:val="21"/>
                <w14:textFill>
                  <w14:solidFill>
                    <w14:schemeClr w14:val="tx1"/>
                  </w14:solidFill>
                </w14:textFill>
              </w:rPr>
            </w:pPr>
            <w:r>
              <w:rPr>
                <w:rFonts w:hint="eastAsia" w:ascii="方正仿宋_GBK" w:eastAsia="方正仿宋_GBK"/>
                <w:b/>
                <w:bCs/>
                <w:color w:val="000000" w:themeColor="text1"/>
                <w:szCs w:val="21"/>
                <w14:textFill>
                  <w14:solidFill>
                    <w14:schemeClr w14:val="tx1"/>
                  </w14:solidFill>
                </w14:textFill>
              </w:rPr>
              <w:t>项目名称</w:t>
            </w:r>
          </w:p>
        </w:tc>
        <w:tc>
          <w:tcPr>
            <w:tcW w:w="6645" w:type="dxa"/>
            <w:vAlign w:val="center"/>
          </w:tcPr>
          <w:p>
            <w:pPr>
              <w:pStyle w:val="233"/>
              <w:wordWrap w:val="0"/>
              <w:spacing w:line="300" w:lineRule="exact"/>
              <w:jc w:val="center"/>
              <w:rPr>
                <w:rFonts w:ascii="方正仿宋_GBK" w:eastAsia="方正仿宋_GBK"/>
                <w:b/>
                <w:bCs/>
                <w:color w:val="000000" w:themeColor="text1"/>
                <w:szCs w:val="21"/>
                <w14:textFill>
                  <w14:solidFill>
                    <w14:schemeClr w14:val="tx1"/>
                  </w14:solidFill>
                </w14:textFill>
              </w:rPr>
            </w:pPr>
            <w:r>
              <w:rPr>
                <w:rFonts w:hint="eastAsia" w:ascii="方正仿宋_GBK" w:eastAsia="方正仿宋_GBK"/>
                <w:b/>
                <w:bCs/>
                <w:color w:val="000000" w:themeColor="text1"/>
                <w:szCs w:val="21"/>
                <w14:textFill>
                  <w14:solidFill>
                    <w14:schemeClr w14:val="tx1"/>
                  </w14:solidFill>
                </w14:textFill>
              </w:rPr>
              <w:t>主要内容和要求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restart"/>
            <w:vAlign w:val="center"/>
          </w:tcPr>
          <w:p>
            <w:pPr>
              <w:pStyle w:val="233"/>
              <w:wordWrap w:val="0"/>
              <w:spacing w:line="300" w:lineRule="exact"/>
              <w:jc w:val="center"/>
              <w:rPr>
                <w:rFonts w:ascii="方正仿宋_GBK" w:eastAsia="方正仿宋_GBK"/>
                <w:color w:val="000000" w:themeColor="text1"/>
                <w:szCs w:val="21"/>
                <w14:textFill>
                  <w14:solidFill>
                    <w14:schemeClr w14:val="tx1"/>
                  </w14:solidFill>
                </w14:textFill>
              </w:rPr>
            </w:pPr>
            <w:r>
              <w:rPr>
                <w:rFonts w:hint="eastAsia" w:ascii="方正仿宋_GBK" w:eastAsia="方正仿宋_GBK"/>
                <w:color w:val="000000" w:themeColor="text1"/>
                <w:szCs w:val="21"/>
                <w14:textFill>
                  <w14:solidFill>
                    <w14:schemeClr w14:val="tx1"/>
                  </w14:solidFill>
                </w14:textFill>
              </w:rPr>
              <w:t>文明</w:t>
            </w:r>
          </w:p>
          <w:p>
            <w:pPr>
              <w:pStyle w:val="233"/>
              <w:wordWrap w:val="0"/>
              <w:spacing w:line="300" w:lineRule="exact"/>
              <w:jc w:val="center"/>
              <w:rPr>
                <w:rFonts w:ascii="方正仿宋_GBK" w:eastAsia="方正仿宋_GBK"/>
                <w:color w:val="000000" w:themeColor="text1"/>
                <w:szCs w:val="21"/>
                <w14:textFill>
                  <w14:solidFill>
                    <w14:schemeClr w14:val="tx1"/>
                  </w14:solidFill>
                </w14:textFill>
              </w:rPr>
            </w:pPr>
            <w:r>
              <w:rPr>
                <w:rFonts w:hint="eastAsia" w:ascii="方正仿宋_GBK" w:eastAsia="方正仿宋_GBK"/>
                <w:color w:val="000000" w:themeColor="text1"/>
                <w:szCs w:val="21"/>
                <w14:textFill>
                  <w14:solidFill>
                    <w14:schemeClr w14:val="tx1"/>
                  </w14:solidFill>
                </w14:textFill>
              </w:rPr>
              <w:t>施工</w:t>
            </w:r>
          </w:p>
          <w:p>
            <w:pPr>
              <w:pStyle w:val="233"/>
              <w:wordWrap w:val="0"/>
              <w:spacing w:line="300" w:lineRule="exact"/>
              <w:jc w:val="center"/>
              <w:rPr>
                <w:rFonts w:ascii="方正仿宋_GBK" w:eastAsia="方正仿宋_GBK"/>
                <w:color w:val="000000" w:themeColor="text1"/>
                <w:szCs w:val="21"/>
                <w14:textFill>
                  <w14:solidFill>
                    <w14:schemeClr w14:val="tx1"/>
                  </w14:solidFill>
                </w14:textFill>
              </w:rPr>
            </w:pPr>
            <w:r>
              <w:rPr>
                <w:rFonts w:hint="eastAsia" w:ascii="方正仿宋_GBK" w:eastAsia="方正仿宋_GBK"/>
                <w:color w:val="000000" w:themeColor="text1"/>
                <w:szCs w:val="21"/>
                <w14:textFill>
                  <w14:solidFill>
                    <w14:schemeClr w14:val="tx1"/>
                  </w14:solidFill>
                </w14:textFill>
              </w:rPr>
              <w:t>与</w:t>
            </w:r>
          </w:p>
          <w:p>
            <w:pPr>
              <w:pStyle w:val="233"/>
              <w:wordWrap w:val="0"/>
              <w:spacing w:line="300" w:lineRule="exact"/>
              <w:jc w:val="center"/>
              <w:rPr>
                <w:rFonts w:ascii="方正仿宋_GBK" w:eastAsia="方正仿宋_GBK"/>
                <w:color w:val="000000" w:themeColor="text1"/>
                <w:szCs w:val="21"/>
                <w14:textFill>
                  <w14:solidFill>
                    <w14:schemeClr w14:val="tx1"/>
                  </w14:solidFill>
                </w14:textFill>
              </w:rPr>
            </w:pPr>
            <w:r>
              <w:rPr>
                <w:rFonts w:hint="eastAsia" w:ascii="方正仿宋_GBK" w:eastAsia="方正仿宋_GBK"/>
                <w:color w:val="000000" w:themeColor="text1"/>
                <w:szCs w:val="21"/>
                <w14:textFill>
                  <w14:solidFill>
                    <w14:schemeClr w14:val="tx1"/>
                  </w14:solidFill>
                </w14:textFill>
              </w:rPr>
              <w:t>环境</w:t>
            </w:r>
          </w:p>
          <w:p>
            <w:pPr>
              <w:pStyle w:val="233"/>
              <w:wordWrap w:val="0"/>
              <w:spacing w:line="300" w:lineRule="exact"/>
              <w:jc w:val="center"/>
              <w:rPr>
                <w:rFonts w:ascii="方正仿宋_GBK" w:eastAsia="方正仿宋_GBK"/>
                <w:color w:val="000000" w:themeColor="text1"/>
                <w:szCs w:val="21"/>
                <w14:textFill>
                  <w14:solidFill>
                    <w14:schemeClr w14:val="tx1"/>
                  </w14:solidFill>
                </w14:textFill>
              </w:rPr>
            </w:pPr>
            <w:r>
              <w:rPr>
                <w:rFonts w:hint="eastAsia" w:ascii="方正仿宋_GBK" w:eastAsia="方正仿宋_GBK"/>
                <w:color w:val="000000" w:themeColor="text1"/>
                <w:szCs w:val="21"/>
                <w14:textFill>
                  <w14:solidFill>
                    <w14:schemeClr w14:val="tx1"/>
                  </w14:solidFill>
                </w14:textFill>
              </w:rPr>
              <w:t>保护</w:t>
            </w:r>
          </w:p>
        </w:tc>
        <w:tc>
          <w:tcPr>
            <w:tcW w:w="2070" w:type="dxa"/>
            <w:gridSpan w:val="2"/>
            <w:vAlign w:val="center"/>
          </w:tcPr>
          <w:p>
            <w:pPr>
              <w:pStyle w:val="233"/>
              <w:wordWrap w:val="0"/>
              <w:spacing w:line="300" w:lineRule="exact"/>
              <w:jc w:val="center"/>
              <w:rPr>
                <w:rFonts w:ascii="方正仿宋_GBK" w:eastAsia="方正仿宋_GBK"/>
                <w:color w:val="000000" w:themeColor="text1"/>
                <w:szCs w:val="21"/>
                <w14:textFill>
                  <w14:solidFill>
                    <w14:schemeClr w14:val="tx1"/>
                  </w14:solidFill>
                </w14:textFill>
              </w:rPr>
            </w:pPr>
            <w:r>
              <w:rPr>
                <w:rFonts w:hint="eastAsia" w:ascii="方正仿宋_GBK" w:eastAsia="方正仿宋_GBK"/>
                <w:color w:val="000000" w:themeColor="text1"/>
                <w:szCs w:val="21"/>
                <w14:textFill>
                  <w14:solidFill>
                    <w14:schemeClr w14:val="tx1"/>
                  </w14:solidFill>
                </w14:textFill>
              </w:rPr>
              <w:t>安全警示</w:t>
            </w:r>
          </w:p>
          <w:p>
            <w:pPr>
              <w:pStyle w:val="233"/>
              <w:wordWrap w:val="0"/>
              <w:spacing w:line="300" w:lineRule="exact"/>
              <w:jc w:val="center"/>
              <w:rPr>
                <w:rFonts w:ascii="方正仿宋_GBK" w:eastAsia="方正仿宋_GBK"/>
                <w:color w:val="000000" w:themeColor="text1"/>
                <w:szCs w:val="21"/>
                <w14:textFill>
                  <w14:solidFill>
                    <w14:schemeClr w14:val="tx1"/>
                  </w14:solidFill>
                </w14:textFill>
              </w:rPr>
            </w:pPr>
            <w:r>
              <w:rPr>
                <w:rFonts w:hint="eastAsia" w:ascii="方正仿宋_GBK" w:eastAsia="方正仿宋_GBK"/>
                <w:color w:val="000000" w:themeColor="text1"/>
                <w:szCs w:val="21"/>
                <w14:textFill>
                  <w14:solidFill>
                    <w14:schemeClr w14:val="tx1"/>
                  </w14:solidFill>
                </w14:textFill>
              </w:rPr>
              <w:t>标志牌</w:t>
            </w:r>
          </w:p>
        </w:tc>
        <w:tc>
          <w:tcPr>
            <w:tcW w:w="6645" w:type="dxa"/>
            <w:vAlign w:val="center"/>
          </w:tcPr>
          <w:p>
            <w:pPr>
              <w:pStyle w:val="233"/>
              <w:wordWrap w:val="0"/>
              <w:spacing w:line="300" w:lineRule="exact"/>
              <w:rPr>
                <w:rFonts w:ascii="方正仿宋_GBK" w:eastAsia="方正仿宋_GBK"/>
                <w:color w:val="000000" w:themeColor="text1"/>
                <w:szCs w:val="21"/>
                <w14:textFill>
                  <w14:solidFill>
                    <w14:schemeClr w14:val="tx1"/>
                  </w14:solidFill>
                </w14:textFill>
              </w:rPr>
            </w:pPr>
            <w:r>
              <w:rPr>
                <w:rFonts w:hint="eastAsia" w:ascii="方正仿宋_GBK" w:eastAsia="方正仿宋_GBK"/>
                <w:color w:val="000000" w:themeColor="text1"/>
                <w:szCs w:val="21"/>
                <w14:textFill>
                  <w14:solidFill>
                    <w14:schemeClr w14:val="tx1"/>
                  </w14:solidFill>
                </w14:textFill>
              </w:rPr>
              <w:t>在易发伤亡事故（或危险）处设置明显的、符合国家标准要求的安全警示标志牌。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vAlign w:val="center"/>
          </w:tcPr>
          <w:p>
            <w:pPr>
              <w:pStyle w:val="233"/>
              <w:wordWrap w:val="0"/>
              <w:spacing w:line="300" w:lineRule="exact"/>
              <w:jc w:val="center"/>
              <w:rPr>
                <w:rFonts w:ascii="方正仿宋_GBK" w:eastAsia="方正仿宋_GBK"/>
                <w:color w:val="000000" w:themeColor="text1"/>
                <w:szCs w:val="21"/>
                <w14:textFill>
                  <w14:solidFill>
                    <w14:schemeClr w14:val="tx1"/>
                  </w14:solidFill>
                </w14:textFill>
              </w:rPr>
            </w:pPr>
          </w:p>
        </w:tc>
        <w:tc>
          <w:tcPr>
            <w:tcW w:w="2070" w:type="dxa"/>
            <w:gridSpan w:val="2"/>
            <w:vAlign w:val="center"/>
          </w:tcPr>
          <w:p>
            <w:pPr>
              <w:pStyle w:val="233"/>
              <w:wordWrap w:val="0"/>
              <w:spacing w:line="300" w:lineRule="exact"/>
              <w:jc w:val="center"/>
              <w:rPr>
                <w:rFonts w:ascii="方正仿宋_GBK" w:eastAsia="方正仿宋_GBK"/>
                <w:color w:val="000000" w:themeColor="text1"/>
                <w:szCs w:val="21"/>
                <w14:textFill>
                  <w14:solidFill>
                    <w14:schemeClr w14:val="tx1"/>
                  </w14:solidFill>
                </w14:textFill>
              </w:rPr>
            </w:pPr>
            <w:r>
              <w:rPr>
                <w:rFonts w:hint="eastAsia" w:ascii="方正仿宋_GBK" w:eastAsia="方正仿宋_GBK"/>
                <w:color w:val="000000" w:themeColor="text1"/>
                <w:szCs w:val="21"/>
                <w14:textFill>
                  <w14:solidFill>
                    <w14:schemeClr w14:val="tx1"/>
                  </w14:solidFill>
                </w14:textFill>
              </w:rPr>
              <w:t>现场围挡</w:t>
            </w:r>
          </w:p>
        </w:tc>
        <w:tc>
          <w:tcPr>
            <w:tcW w:w="6645" w:type="dxa"/>
            <w:vAlign w:val="center"/>
          </w:tcPr>
          <w:p>
            <w:pPr>
              <w:pStyle w:val="233"/>
              <w:wordWrap w:val="0"/>
              <w:spacing w:line="300" w:lineRule="exact"/>
              <w:rPr>
                <w:rFonts w:ascii="方正仿宋_GBK" w:eastAsia="方正仿宋_GBK"/>
                <w:color w:val="000000" w:themeColor="text1"/>
                <w:szCs w:val="21"/>
                <w14:textFill>
                  <w14:solidFill>
                    <w14:schemeClr w14:val="tx1"/>
                  </w14:solidFill>
                </w14:textFill>
              </w:rPr>
            </w:pPr>
            <w:r>
              <w:rPr>
                <w:rFonts w:hint="eastAsia" w:ascii="方正仿宋_GBK" w:eastAsia="方正仿宋_GBK"/>
                <w:color w:val="000000" w:themeColor="text1"/>
                <w:szCs w:val="21"/>
                <w14:textFill>
                  <w14:solidFill>
                    <w14:schemeClr w14:val="tx1"/>
                  </w14:solidFill>
                </w14:textFill>
              </w:rPr>
              <w:t>1. 现场采用封闭围挡，高度不小于1.8m。</w:t>
            </w:r>
          </w:p>
          <w:p>
            <w:pPr>
              <w:pStyle w:val="233"/>
              <w:wordWrap w:val="0"/>
              <w:spacing w:line="300" w:lineRule="exact"/>
              <w:rPr>
                <w:rFonts w:ascii="方正仿宋_GBK" w:eastAsia="方正仿宋_GBK"/>
                <w:color w:val="000000" w:themeColor="text1"/>
                <w:szCs w:val="21"/>
                <w14:textFill>
                  <w14:solidFill>
                    <w14:schemeClr w14:val="tx1"/>
                  </w14:solidFill>
                </w14:textFill>
              </w:rPr>
            </w:pPr>
            <w:r>
              <w:rPr>
                <w:rFonts w:hint="eastAsia" w:ascii="方正仿宋_GBK" w:eastAsia="方正仿宋_GBK"/>
                <w:color w:val="000000" w:themeColor="text1"/>
                <w:szCs w:val="21"/>
                <w14:textFill>
                  <w14:solidFill>
                    <w14:schemeClr w14:val="tx1"/>
                  </w14:solidFill>
                </w14:textFill>
              </w:rPr>
              <w:t>2. 围挡材料可用彩色、定型钢板，砌块等墙体。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vAlign w:val="center"/>
          </w:tcPr>
          <w:p>
            <w:pPr>
              <w:pStyle w:val="233"/>
              <w:wordWrap w:val="0"/>
              <w:spacing w:line="300" w:lineRule="exact"/>
              <w:jc w:val="center"/>
              <w:rPr>
                <w:rFonts w:ascii="方正仿宋_GBK" w:eastAsia="方正仿宋_GBK"/>
                <w:color w:val="000000" w:themeColor="text1"/>
                <w:szCs w:val="21"/>
                <w14:textFill>
                  <w14:solidFill>
                    <w14:schemeClr w14:val="tx1"/>
                  </w14:solidFill>
                </w14:textFill>
              </w:rPr>
            </w:pPr>
          </w:p>
        </w:tc>
        <w:tc>
          <w:tcPr>
            <w:tcW w:w="2070" w:type="dxa"/>
            <w:gridSpan w:val="2"/>
            <w:vAlign w:val="center"/>
          </w:tcPr>
          <w:p>
            <w:pPr>
              <w:pStyle w:val="233"/>
              <w:wordWrap w:val="0"/>
              <w:spacing w:line="300" w:lineRule="exact"/>
              <w:jc w:val="center"/>
              <w:rPr>
                <w:rFonts w:ascii="方正仿宋_GBK" w:eastAsia="方正仿宋_GBK"/>
                <w:color w:val="000000" w:themeColor="text1"/>
                <w:szCs w:val="21"/>
                <w14:textFill>
                  <w14:solidFill>
                    <w14:schemeClr w14:val="tx1"/>
                  </w14:solidFill>
                </w14:textFill>
              </w:rPr>
            </w:pPr>
            <w:r>
              <w:rPr>
                <w:rFonts w:hint="eastAsia" w:ascii="方正仿宋_GBK" w:eastAsia="方正仿宋_GBK"/>
                <w:color w:val="000000" w:themeColor="text1"/>
                <w:szCs w:val="21"/>
                <w14:textFill>
                  <w14:solidFill>
                    <w14:schemeClr w14:val="tx1"/>
                  </w14:solidFill>
                </w14:textFill>
              </w:rPr>
              <w:t>七牌二图</w:t>
            </w:r>
          </w:p>
        </w:tc>
        <w:tc>
          <w:tcPr>
            <w:tcW w:w="6645" w:type="dxa"/>
            <w:vAlign w:val="center"/>
          </w:tcPr>
          <w:p>
            <w:pPr>
              <w:pStyle w:val="233"/>
              <w:wordWrap w:val="0"/>
              <w:spacing w:line="300" w:lineRule="exact"/>
              <w:rPr>
                <w:rFonts w:ascii="方正仿宋_GBK" w:eastAsia="方正仿宋_GBK"/>
                <w:color w:val="000000" w:themeColor="text1"/>
                <w:szCs w:val="21"/>
                <w14:textFill>
                  <w14:solidFill>
                    <w14:schemeClr w14:val="tx1"/>
                  </w14:solidFill>
                </w14:textFill>
              </w:rPr>
            </w:pPr>
            <w:r>
              <w:rPr>
                <w:rFonts w:hint="eastAsia" w:ascii="方正仿宋_GBK" w:eastAsia="方正仿宋_GBK"/>
                <w:color w:val="000000" w:themeColor="text1"/>
                <w:szCs w:val="21"/>
                <w14:textFill>
                  <w14:solidFill>
                    <w14:schemeClr w14:val="tx1"/>
                  </w14:solidFill>
                </w14:textFill>
              </w:rPr>
              <w:t>在进门处悬挂工程概况、现场出入制度、管理人员名单及监督电话、安全生产规定、文明施工、消防保卫、节能公示等七牌以及施工现场总平面图、工程效果图。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738" w:type="dxa"/>
            <w:vMerge w:val="continue"/>
            <w:vAlign w:val="center"/>
          </w:tcPr>
          <w:p>
            <w:pPr>
              <w:pStyle w:val="233"/>
              <w:wordWrap w:val="0"/>
              <w:spacing w:line="300" w:lineRule="exact"/>
              <w:jc w:val="center"/>
              <w:rPr>
                <w:rFonts w:ascii="方正仿宋_GBK" w:eastAsia="方正仿宋_GBK"/>
                <w:color w:val="000000" w:themeColor="text1"/>
                <w:szCs w:val="21"/>
                <w14:textFill>
                  <w14:solidFill>
                    <w14:schemeClr w14:val="tx1"/>
                  </w14:solidFill>
                </w14:textFill>
              </w:rPr>
            </w:pPr>
          </w:p>
        </w:tc>
        <w:tc>
          <w:tcPr>
            <w:tcW w:w="2070" w:type="dxa"/>
            <w:gridSpan w:val="2"/>
            <w:vAlign w:val="center"/>
          </w:tcPr>
          <w:p>
            <w:pPr>
              <w:pStyle w:val="233"/>
              <w:wordWrap w:val="0"/>
              <w:spacing w:line="300" w:lineRule="exact"/>
              <w:jc w:val="center"/>
              <w:rPr>
                <w:rFonts w:ascii="方正仿宋_GBK" w:eastAsia="方正仿宋_GBK"/>
                <w:color w:val="000000" w:themeColor="text1"/>
                <w:szCs w:val="21"/>
                <w14:textFill>
                  <w14:solidFill>
                    <w14:schemeClr w14:val="tx1"/>
                  </w14:solidFill>
                </w14:textFill>
              </w:rPr>
            </w:pPr>
            <w:r>
              <w:rPr>
                <w:rFonts w:hint="eastAsia" w:ascii="方正仿宋_GBK" w:eastAsia="方正仿宋_GBK"/>
                <w:color w:val="000000" w:themeColor="text1"/>
                <w:szCs w:val="21"/>
                <w14:textFill>
                  <w14:solidFill>
                    <w14:schemeClr w14:val="tx1"/>
                  </w14:solidFill>
                </w14:textFill>
              </w:rPr>
              <w:t>企业标志</w:t>
            </w:r>
          </w:p>
        </w:tc>
        <w:tc>
          <w:tcPr>
            <w:tcW w:w="6645" w:type="dxa"/>
            <w:vAlign w:val="center"/>
          </w:tcPr>
          <w:p>
            <w:pPr>
              <w:pStyle w:val="233"/>
              <w:wordWrap w:val="0"/>
              <w:spacing w:line="300" w:lineRule="exact"/>
              <w:rPr>
                <w:rFonts w:ascii="方正仿宋_GBK" w:eastAsia="方正仿宋_GBK"/>
                <w:color w:val="000000" w:themeColor="text1"/>
                <w:szCs w:val="21"/>
                <w14:textFill>
                  <w14:solidFill>
                    <w14:schemeClr w14:val="tx1"/>
                  </w14:solidFill>
                </w14:textFill>
              </w:rPr>
            </w:pPr>
            <w:r>
              <w:rPr>
                <w:rFonts w:hint="eastAsia" w:ascii="方正仿宋_GBK" w:eastAsia="方正仿宋_GBK"/>
                <w:color w:val="000000" w:themeColor="text1"/>
                <w:szCs w:val="21"/>
                <w14:textFill>
                  <w14:solidFill>
                    <w14:schemeClr w14:val="tx1"/>
                  </w14:solidFill>
                </w14:textFill>
              </w:rPr>
              <w:t>现场出入的大门应设有本企业标志或企业标识。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vAlign w:val="center"/>
          </w:tcPr>
          <w:p>
            <w:pPr>
              <w:pStyle w:val="233"/>
              <w:wordWrap w:val="0"/>
              <w:spacing w:line="300" w:lineRule="exact"/>
              <w:jc w:val="center"/>
              <w:rPr>
                <w:rFonts w:ascii="方正仿宋_GBK" w:eastAsia="方正仿宋_GBK"/>
                <w:color w:val="000000" w:themeColor="text1"/>
                <w:szCs w:val="21"/>
                <w14:textFill>
                  <w14:solidFill>
                    <w14:schemeClr w14:val="tx1"/>
                  </w14:solidFill>
                </w14:textFill>
              </w:rPr>
            </w:pPr>
          </w:p>
        </w:tc>
        <w:tc>
          <w:tcPr>
            <w:tcW w:w="2070" w:type="dxa"/>
            <w:gridSpan w:val="2"/>
            <w:vAlign w:val="center"/>
          </w:tcPr>
          <w:p>
            <w:pPr>
              <w:pStyle w:val="233"/>
              <w:wordWrap w:val="0"/>
              <w:spacing w:line="300" w:lineRule="exact"/>
              <w:jc w:val="center"/>
              <w:rPr>
                <w:rFonts w:ascii="方正仿宋_GBK" w:eastAsia="方正仿宋_GBK"/>
                <w:color w:val="000000" w:themeColor="text1"/>
                <w:szCs w:val="21"/>
                <w14:textFill>
                  <w14:solidFill>
                    <w14:schemeClr w14:val="tx1"/>
                  </w14:solidFill>
                </w14:textFill>
              </w:rPr>
            </w:pPr>
            <w:r>
              <w:rPr>
                <w:rFonts w:hint="eastAsia" w:ascii="方正仿宋_GBK" w:eastAsia="方正仿宋_GBK"/>
                <w:color w:val="000000" w:themeColor="text1"/>
                <w:szCs w:val="21"/>
                <w14:textFill>
                  <w14:solidFill>
                    <w14:schemeClr w14:val="tx1"/>
                  </w14:solidFill>
                </w14:textFill>
              </w:rPr>
              <w:t>场容场貌</w:t>
            </w:r>
          </w:p>
        </w:tc>
        <w:tc>
          <w:tcPr>
            <w:tcW w:w="6645" w:type="dxa"/>
            <w:vAlign w:val="center"/>
          </w:tcPr>
          <w:p>
            <w:pPr>
              <w:pStyle w:val="233"/>
              <w:wordWrap w:val="0"/>
              <w:spacing w:line="300" w:lineRule="exact"/>
              <w:rPr>
                <w:rFonts w:ascii="方正仿宋_GBK" w:eastAsia="方正仿宋_GBK"/>
                <w:color w:val="000000" w:themeColor="text1"/>
                <w:szCs w:val="21"/>
                <w14:textFill>
                  <w14:solidFill>
                    <w14:schemeClr w14:val="tx1"/>
                  </w14:solidFill>
                </w14:textFill>
              </w:rPr>
            </w:pPr>
            <w:r>
              <w:rPr>
                <w:rFonts w:hint="eastAsia" w:ascii="方正仿宋_GBK" w:eastAsia="方正仿宋_GBK"/>
                <w:color w:val="000000" w:themeColor="text1"/>
                <w:szCs w:val="21"/>
                <w14:textFill>
                  <w14:solidFill>
                    <w14:schemeClr w14:val="tx1"/>
                  </w14:solidFill>
                </w14:textFill>
              </w:rPr>
              <w:t>1. 道路畅通。</w:t>
            </w:r>
          </w:p>
          <w:p>
            <w:pPr>
              <w:pStyle w:val="233"/>
              <w:wordWrap w:val="0"/>
              <w:spacing w:line="300" w:lineRule="exact"/>
              <w:rPr>
                <w:rFonts w:ascii="方正仿宋_GBK" w:eastAsia="方正仿宋_GBK"/>
                <w:color w:val="000000" w:themeColor="text1"/>
                <w:szCs w:val="21"/>
                <w14:textFill>
                  <w14:solidFill>
                    <w14:schemeClr w14:val="tx1"/>
                  </w14:solidFill>
                </w14:textFill>
              </w:rPr>
            </w:pPr>
            <w:r>
              <w:rPr>
                <w:rFonts w:hint="eastAsia" w:ascii="方正仿宋_GBK" w:eastAsia="方正仿宋_GBK"/>
                <w:color w:val="000000" w:themeColor="text1"/>
                <w:szCs w:val="21"/>
                <w14:textFill>
                  <w14:solidFill>
                    <w14:schemeClr w14:val="tx1"/>
                  </w14:solidFill>
                </w14:textFill>
              </w:rPr>
              <w:t>2. 排水设施齐全畅通。</w:t>
            </w:r>
          </w:p>
          <w:p>
            <w:pPr>
              <w:pStyle w:val="233"/>
              <w:wordWrap w:val="0"/>
              <w:spacing w:line="300" w:lineRule="exact"/>
              <w:rPr>
                <w:rFonts w:ascii="方正仿宋_GBK" w:eastAsia="方正仿宋_GBK"/>
                <w:color w:val="000000" w:themeColor="text1"/>
                <w:szCs w:val="21"/>
                <w14:textFill>
                  <w14:solidFill>
                    <w14:schemeClr w14:val="tx1"/>
                  </w14:solidFill>
                </w14:textFill>
              </w:rPr>
            </w:pPr>
            <w:r>
              <w:rPr>
                <w:rFonts w:hint="eastAsia" w:ascii="方正仿宋_GBK" w:eastAsia="方正仿宋_GBK"/>
                <w:color w:val="000000" w:themeColor="text1"/>
                <w:szCs w:val="21"/>
                <w14:textFill>
                  <w14:solidFill>
                    <w14:schemeClr w14:val="tx1"/>
                  </w14:solidFill>
                </w14:textFill>
              </w:rPr>
              <w:t>3. 工地地面硬化处理（办公区、生活区、现场道路、材料堆放、混凝土搅拌、砂浆搅拌、钢筋加工等场地和外脚手架基础等）。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vAlign w:val="center"/>
          </w:tcPr>
          <w:p>
            <w:pPr>
              <w:pStyle w:val="233"/>
              <w:wordWrap w:val="0"/>
              <w:spacing w:line="300" w:lineRule="exact"/>
              <w:jc w:val="center"/>
              <w:rPr>
                <w:rFonts w:ascii="方正仿宋_GBK" w:eastAsia="方正仿宋_GBK"/>
                <w:color w:val="000000" w:themeColor="text1"/>
                <w:szCs w:val="21"/>
                <w14:textFill>
                  <w14:solidFill>
                    <w14:schemeClr w14:val="tx1"/>
                  </w14:solidFill>
                </w14:textFill>
              </w:rPr>
            </w:pPr>
          </w:p>
        </w:tc>
        <w:tc>
          <w:tcPr>
            <w:tcW w:w="2070" w:type="dxa"/>
            <w:gridSpan w:val="2"/>
            <w:vAlign w:val="center"/>
          </w:tcPr>
          <w:p>
            <w:pPr>
              <w:pStyle w:val="233"/>
              <w:wordWrap w:val="0"/>
              <w:spacing w:line="300" w:lineRule="exact"/>
              <w:jc w:val="center"/>
              <w:rPr>
                <w:rFonts w:ascii="方正仿宋_GBK" w:eastAsia="方正仿宋_GBK"/>
                <w:color w:val="000000" w:themeColor="text1"/>
                <w:szCs w:val="21"/>
                <w14:textFill>
                  <w14:solidFill>
                    <w14:schemeClr w14:val="tx1"/>
                  </w14:solidFill>
                </w14:textFill>
              </w:rPr>
            </w:pPr>
            <w:r>
              <w:rPr>
                <w:rFonts w:hint="eastAsia" w:ascii="方正仿宋_GBK" w:eastAsia="方正仿宋_GBK"/>
                <w:color w:val="000000" w:themeColor="text1"/>
                <w:szCs w:val="21"/>
                <w14:textFill>
                  <w14:solidFill>
                    <w14:schemeClr w14:val="tx1"/>
                  </w14:solidFill>
                </w14:textFill>
              </w:rPr>
              <w:t>材料堆放</w:t>
            </w:r>
          </w:p>
        </w:tc>
        <w:tc>
          <w:tcPr>
            <w:tcW w:w="6645" w:type="dxa"/>
            <w:vAlign w:val="center"/>
          </w:tcPr>
          <w:p>
            <w:pPr>
              <w:pStyle w:val="233"/>
              <w:numPr>
                <w:ilvl w:val="0"/>
                <w:numId w:val="8"/>
              </w:numPr>
              <w:wordWrap w:val="0"/>
              <w:spacing w:line="300" w:lineRule="exact"/>
              <w:rPr>
                <w:rFonts w:ascii="方正仿宋_GBK" w:eastAsia="方正仿宋_GBK"/>
                <w:color w:val="000000" w:themeColor="text1"/>
                <w:szCs w:val="21"/>
                <w14:textFill>
                  <w14:solidFill>
                    <w14:schemeClr w14:val="tx1"/>
                  </w14:solidFill>
                </w14:textFill>
              </w:rPr>
            </w:pPr>
            <w:r>
              <w:rPr>
                <w:rFonts w:hint="eastAsia" w:ascii="方正仿宋_GBK" w:eastAsia="方正仿宋_GBK"/>
                <w:color w:val="000000" w:themeColor="text1"/>
                <w:szCs w:val="21"/>
                <w14:textFill>
                  <w14:solidFill>
                    <w14:schemeClr w14:val="tx1"/>
                  </w14:solidFill>
                </w14:textFill>
              </w:rPr>
              <w:t>材料、构件、料具等堆放时，应有名称、品种、规格等标牌。</w:t>
            </w:r>
          </w:p>
          <w:p>
            <w:pPr>
              <w:pStyle w:val="233"/>
              <w:wordWrap w:val="0"/>
              <w:spacing w:line="300" w:lineRule="exact"/>
              <w:rPr>
                <w:rFonts w:ascii="方正仿宋_GBK" w:eastAsia="方正仿宋_GBK"/>
                <w:color w:val="000000" w:themeColor="text1"/>
                <w:szCs w:val="21"/>
                <w14:textFill>
                  <w14:solidFill>
                    <w14:schemeClr w14:val="tx1"/>
                  </w14:solidFill>
                </w14:textFill>
              </w:rPr>
            </w:pPr>
            <w:r>
              <w:rPr>
                <w:rFonts w:hint="eastAsia" w:ascii="方正仿宋_GBK" w:eastAsia="方正仿宋_GBK"/>
                <w:color w:val="000000" w:themeColor="text1"/>
                <w:szCs w:val="21"/>
                <w14:textFill>
                  <w14:solidFill>
                    <w14:schemeClr w14:val="tx1"/>
                  </w14:solidFill>
                </w14:textFill>
              </w:rPr>
              <w:t>2. 水泥和其它易飞扬细颗粒建筑材料应封闭存放或采取覆盖等措施。</w:t>
            </w:r>
          </w:p>
          <w:p>
            <w:pPr>
              <w:pStyle w:val="233"/>
              <w:wordWrap w:val="0"/>
              <w:spacing w:line="300" w:lineRule="exact"/>
              <w:rPr>
                <w:rFonts w:ascii="方正仿宋_GBK" w:eastAsia="方正仿宋_GBK"/>
                <w:color w:val="000000" w:themeColor="text1"/>
                <w:szCs w:val="21"/>
                <w14:textFill>
                  <w14:solidFill>
                    <w14:schemeClr w14:val="tx1"/>
                  </w14:solidFill>
                </w14:textFill>
              </w:rPr>
            </w:pPr>
            <w:r>
              <w:rPr>
                <w:rFonts w:hint="eastAsia" w:ascii="方正仿宋_GBK" w:eastAsia="方正仿宋_GBK"/>
                <w:color w:val="000000" w:themeColor="text1"/>
                <w:szCs w:val="21"/>
                <w14:textFill>
                  <w14:solidFill>
                    <w14:schemeClr w14:val="tx1"/>
                  </w14:solidFill>
                </w14:textFill>
              </w:rPr>
              <w:t>3. 易燃、易爆和有毒有害物品分类存放。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738" w:type="dxa"/>
            <w:vMerge w:val="continue"/>
            <w:vAlign w:val="center"/>
          </w:tcPr>
          <w:p>
            <w:pPr>
              <w:pStyle w:val="233"/>
              <w:wordWrap w:val="0"/>
              <w:spacing w:line="300" w:lineRule="exact"/>
              <w:jc w:val="center"/>
              <w:rPr>
                <w:rFonts w:ascii="方正仿宋_GBK" w:eastAsia="方正仿宋_GBK"/>
                <w:color w:val="000000" w:themeColor="text1"/>
                <w:szCs w:val="21"/>
                <w14:textFill>
                  <w14:solidFill>
                    <w14:schemeClr w14:val="tx1"/>
                  </w14:solidFill>
                </w14:textFill>
              </w:rPr>
            </w:pPr>
          </w:p>
        </w:tc>
        <w:tc>
          <w:tcPr>
            <w:tcW w:w="2070" w:type="dxa"/>
            <w:gridSpan w:val="2"/>
            <w:vAlign w:val="center"/>
          </w:tcPr>
          <w:p>
            <w:pPr>
              <w:pStyle w:val="233"/>
              <w:wordWrap w:val="0"/>
              <w:spacing w:line="300" w:lineRule="exact"/>
              <w:jc w:val="center"/>
              <w:rPr>
                <w:rFonts w:ascii="方正仿宋_GBK" w:eastAsia="方正仿宋_GBK"/>
                <w:color w:val="000000" w:themeColor="text1"/>
                <w:szCs w:val="21"/>
                <w14:textFill>
                  <w14:solidFill>
                    <w14:schemeClr w14:val="tx1"/>
                  </w14:solidFill>
                </w14:textFill>
              </w:rPr>
            </w:pPr>
            <w:r>
              <w:rPr>
                <w:rFonts w:hint="eastAsia" w:ascii="方正仿宋_GBK" w:eastAsia="方正仿宋_GBK"/>
                <w:color w:val="000000" w:themeColor="text1"/>
                <w:szCs w:val="21"/>
                <w14:textFill>
                  <w14:solidFill>
                    <w14:schemeClr w14:val="tx1"/>
                  </w14:solidFill>
                </w14:textFill>
              </w:rPr>
              <w:t>现场防火</w:t>
            </w:r>
          </w:p>
        </w:tc>
        <w:tc>
          <w:tcPr>
            <w:tcW w:w="6645" w:type="dxa"/>
            <w:vAlign w:val="center"/>
          </w:tcPr>
          <w:p>
            <w:pPr>
              <w:pStyle w:val="233"/>
              <w:wordWrap w:val="0"/>
              <w:spacing w:line="300" w:lineRule="exact"/>
              <w:rPr>
                <w:rFonts w:ascii="方正仿宋_GBK" w:eastAsia="方正仿宋_GBK"/>
                <w:color w:val="000000" w:themeColor="text1"/>
                <w:szCs w:val="21"/>
                <w14:textFill>
                  <w14:solidFill>
                    <w14:schemeClr w14:val="tx1"/>
                  </w14:solidFill>
                </w14:textFill>
              </w:rPr>
            </w:pPr>
            <w:r>
              <w:rPr>
                <w:rFonts w:hint="eastAsia" w:ascii="方正仿宋_GBK" w:eastAsia="方正仿宋_GBK"/>
                <w:color w:val="000000" w:themeColor="text1"/>
                <w:szCs w:val="21"/>
                <w14:textFill>
                  <w14:solidFill>
                    <w14:schemeClr w14:val="tx1"/>
                  </w14:solidFill>
                </w14:textFill>
              </w:rPr>
              <w:t>消防器材配置合理，符合消防要求。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vAlign w:val="center"/>
          </w:tcPr>
          <w:p>
            <w:pPr>
              <w:pStyle w:val="233"/>
              <w:wordWrap w:val="0"/>
              <w:spacing w:line="300" w:lineRule="exact"/>
              <w:jc w:val="center"/>
              <w:rPr>
                <w:rFonts w:ascii="方正仿宋_GBK" w:eastAsia="方正仿宋_GBK"/>
                <w:color w:val="000000" w:themeColor="text1"/>
                <w:szCs w:val="21"/>
                <w14:textFill>
                  <w14:solidFill>
                    <w14:schemeClr w14:val="tx1"/>
                  </w14:solidFill>
                </w14:textFill>
              </w:rPr>
            </w:pPr>
          </w:p>
        </w:tc>
        <w:tc>
          <w:tcPr>
            <w:tcW w:w="2070" w:type="dxa"/>
            <w:gridSpan w:val="2"/>
            <w:vAlign w:val="center"/>
          </w:tcPr>
          <w:p>
            <w:pPr>
              <w:pStyle w:val="233"/>
              <w:wordWrap w:val="0"/>
              <w:spacing w:line="300" w:lineRule="exact"/>
              <w:jc w:val="center"/>
              <w:rPr>
                <w:rFonts w:ascii="方正仿宋_GBK" w:eastAsia="方正仿宋_GBK"/>
                <w:color w:val="000000" w:themeColor="text1"/>
                <w:szCs w:val="21"/>
                <w14:textFill>
                  <w14:solidFill>
                    <w14:schemeClr w14:val="tx1"/>
                  </w14:solidFill>
                </w14:textFill>
              </w:rPr>
            </w:pPr>
            <w:r>
              <w:rPr>
                <w:rFonts w:hint="eastAsia" w:ascii="方正仿宋_GBK" w:eastAsia="方正仿宋_GBK"/>
                <w:color w:val="000000" w:themeColor="text1"/>
                <w:szCs w:val="21"/>
                <w14:textFill>
                  <w14:solidFill>
                    <w14:schemeClr w14:val="tx1"/>
                  </w14:solidFill>
                </w14:textFill>
              </w:rPr>
              <w:t>垃圾清运</w:t>
            </w:r>
          </w:p>
        </w:tc>
        <w:tc>
          <w:tcPr>
            <w:tcW w:w="6645" w:type="dxa"/>
            <w:vAlign w:val="center"/>
          </w:tcPr>
          <w:p>
            <w:pPr>
              <w:pStyle w:val="233"/>
              <w:wordWrap w:val="0"/>
              <w:spacing w:line="300" w:lineRule="exact"/>
              <w:rPr>
                <w:rFonts w:ascii="方正仿宋_GBK" w:eastAsia="方正仿宋_GBK"/>
                <w:color w:val="000000" w:themeColor="text1"/>
                <w:szCs w:val="21"/>
                <w14:textFill>
                  <w14:solidFill>
                    <w14:schemeClr w14:val="tx1"/>
                  </w14:solidFill>
                </w14:textFill>
              </w:rPr>
            </w:pPr>
            <w:r>
              <w:rPr>
                <w:rFonts w:hint="eastAsia" w:ascii="方正仿宋_GBK" w:eastAsia="方正仿宋_GBK"/>
                <w:color w:val="000000" w:themeColor="text1"/>
                <w:szCs w:val="21"/>
                <w14:textFill>
                  <w14:solidFill>
                    <w14:schemeClr w14:val="tx1"/>
                  </w14:solidFill>
                </w14:textFill>
              </w:rPr>
              <w:t>1. 施工现场应设置密闭式垃圾站，施工垃圾、生活垃圾应分类存放。</w:t>
            </w:r>
          </w:p>
          <w:p>
            <w:pPr>
              <w:pStyle w:val="233"/>
              <w:wordWrap w:val="0"/>
              <w:spacing w:line="300" w:lineRule="exact"/>
              <w:rPr>
                <w:rFonts w:ascii="方正仿宋_GBK" w:eastAsia="方正仿宋_GBK"/>
                <w:color w:val="000000" w:themeColor="text1"/>
                <w:szCs w:val="21"/>
                <w14:textFill>
                  <w14:solidFill>
                    <w14:schemeClr w14:val="tx1"/>
                  </w14:solidFill>
                </w14:textFill>
              </w:rPr>
            </w:pPr>
            <w:r>
              <w:rPr>
                <w:rFonts w:hint="eastAsia" w:ascii="方正仿宋_GBK" w:eastAsia="方正仿宋_GBK"/>
                <w:color w:val="000000" w:themeColor="text1"/>
                <w:szCs w:val="21"/>
                <w14:textFill>
                  <w14:solidFill>
                    <w14:schemeClr w14:val="tx1"/>
                  </w14:solidFill>
                </w14:textFill>
              </w:rPr>
              <w:t>2. 施工垃圾必须采用相应容器或管道运输。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vAlign w:val="center"/>
          </w:tcPr>
          <w:p>
            <w:pPr>
              <w:pStyle w:val="233"/>
              <w:wordWrap w:val="0"/>
              <w:spacing w:line="300" w:lineRule="exact"/>
              <w:jc w:val="center"/>
              <w:rPr>
                <w:rFonts w:ascii="方正仿宋_GBK" w:eastAsia="方正仿宋_GBK"/>
                <w:color w:val="000000" w:themeColor="text1"/>
                <w:szCs w:val="21"/>
                <w14:textFill>
                  <w14:solidFill>
                    <w14:schemeClr w14:val="tx1"/>
                  </w14:solidFill>
                </w14:textFill>
              </w:rPr>
            </w:pPr>
          </w:p>
        </w:tc>
        <w:tc>
          <w:tcPr>
            <w:tcW w:w="2070" w:type="dxa"/>
            <w:gridSpan w:val="2"/>
            <w:vAlign w:val="center"/>
          </w:tcPr>
          <w:p>
            <w:pPr>
              <w:pStyle w:val="233"/>
              <w:wordWrap w:val="0"/>
              <w:spacing w:line="300" w:lineRule="exact"/>
              <w:rPr>
                <w:rFonts w:ascii="方正仿宋_GBK" w:eastAsia="方正仿宋_GBK"/>
                <w:color w:val="000000" w:themeColor="text1"/>
                <w:szCs w:val="21"/>
                <w14:textFill>
                  <w14:solidFill>
                    <w14:schemeClr w14:val="tx1"/>
                  </w14:solidFill>
                </w14:textFill>
              </w:rPr>
            </w:pPr>
            <w:r>
              <w:rPr>
                <w:rFonts w:hint="eastAsia" w:ascii="方正仿宋_GBK" w:eastAsia="方正仿宋_GBK"/>
                <w:color w:val="000000" w:themeColor="text1"/>
                <w:szCs w:val="21"/>
                <w14:textFill>
                  <w14:solidFill>
                    <w14:schemeClr w14:val="tx1"/>
                  </w14:solidFill>
                </w14:textFill>
              </w:rPr>
              <w:t>宣传栏、环保及不扰民措施</w:t>
            </w:r>
          </w:p>
        </w:tc>
        <w:tc>
          <w:tcPr>
            <w:tcW w:w="6645" w:type="dxa"/>
            <w:vAlign w:val="center"/>
          </w:tcPr>
          <w:p>
            <w:pPr>
              <w:pStyle w:val="233"/>
              <w:wordWrap w:val="0"/>
              <w:spacing w:line="300" w:lineRule="exact"/>
              <w:rPr>
                <w:rFonts w:ascii="方正仿宋_GBK" w:eastAsia="方正仿宋_GBK"/>
                <w:color w:val="000000" w:themeColor="text1"/>
                <w:szCs w:val="21"/>
                <w14:textFill>
                  <w14:solidFill>
                    <w14:schemeClr w14:val="tx1"/>
                  </w14:solidFill>
                </w14:textFill>
              </w:rPr>
            </w:pPr>
            <w:r>
              <w:rPr>
                <w:rFonts w:hint="eastAsia" w:ascii="方正仿宋_GBK" w:eastAsia="方正仿宋_GBK"/>
                <w:color w:val="000000" w:themeColor="text1"/>
                <w:szCs w:val="21"/>
                <w14:textFill>
                  <w14:solidFill>
                    <w14:schemeClr w14:val="tx1"/>
                  </w14:solidFill>
                </w14:textFill>
              </w:rPr>
              <w:t>宣传栏、安全宣传标语等，洗车（防止污染市区道路）、粉尘、噪声控制和排污（污水、废气）措施等。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restart"/>
            <w:vAlign w:val="center"/>
          </w:tcPr>
          <w:p>
            <w:pPr>
              <w:pStyle w:val="233"/>
              <w:wordWrap w:val="0"/>
              <w:spacing w:line="300" w:lineRule="exact"/>
              <w:jc w:val="center"/>
              <w:rPr>
                <w:rFonts w:ascii="方正仿宋_GBK" w:eastAsia="方正仿宋_GBK"/>
                <w:color w:val="000000" w:themeColor="text1"/>
                <w:szCs w:val="21"/>
                <w14:textFill>
                  <w14:solidFill>
                    <w14:schemeClr w14:val="tx1"/>
                  </w14:solidFill>
                </w14:textFill>
              </w:rPr>
            </w:pPr>
            <w:r>
              <w:rPr>
                <w:rFonts w:hint="eastAsia" w:ascii="方正仿宋_GBK" w:eastAsia="方正仿宋_GBK"/>
                <w:color w:val="000000" w:themeColor="text1"/>
                <w:szCs w:val="21"/>
                <w14:textFill>
                  <w14:solidFill>
                    <w14:schemeClr w14:val="tx1"/>
                  </w14:solidFill>
                </w14:textFill>
              </w:rPr>
              <w:t>临时设施</w:t>
            </w:r>
          </w:p>
        </w:tc>
        <w:tc>
          <w:tcPr>
            <w:tcW w:w="2070" w:type="dxa"/>
            <w:gridSpan w:val="2"/>
            <w:vAlign w:val="center"/>
          </w:tcPr>
          <w:p>
            <w:pPr>
              <w:pStyle w:val="233"/>
              <w:wordWrap w:val="0"/>
              <w:spacing w:line="300" w:lineRule="exact"/>
              <w:jc w:val="center"/>
              <w:rPr>
                <w:rFonts w:ascii="方正仿宋_GBK" w:eastAsia="方正仿宋_GBK"/>
                <w:color w:val="000000" w:themeColor="text1"/>
                <w:szCs w:val="21"/>
                <w14:textFill>
                  <w14:solidFill>
                    <w14:schemeClr w14:val="tx1"/>
                  </w14:solidFill>
                </w14:textFill>
              </w:rPr>
            </w:pPr>
            <w:r>
              <w:rPr>
                <w:rFonts w:hint="eastAsia" w:ascii="方正仿宋_GBK" w:eastAsia="方正仿宋_GBK"/>
                <w:color w:val="000000" w:themeColor="text1"/>
                <w:szCs w:val="21"/>
                <w14:textFill>
                  <w14:solidFill>
                    <w14:schemeClr w14:val="tx1"/>
                  </w14:solidFill>
                </w14:textFill>
              </w:rPr>
              <w:t>现场办公</w:t>
            </w:r>
          </w:p>
          <w:p>
            <w:pPr>
              <w:pStyle w:val="233"/>
              <w:wordWrap w:val="0"/>
              <w:spacing w:line="300" w:lineRule="exact"/>
              <w:jc w:val="center"/>
              <w:rPr>
                <w:rFonts w:ascii="方正仿宋_GBK" w:eastAsia="方正仿宋_GBK"/>
                <w:color w:val="000000" w:themeColor="text1"/>
                <w:szCs w:val="21"/>
                <w14:textFill>
                  <w14:solidFill>
                    <w14:schemeClr w14:val="tx1"/>
                  </w14:solidFill>
                </w14:textFill>
              </w:rPr>
            </w:pPr>
            <w:r>
              <w:rPr>
                <w:rFonts w:hint="eastAsia" w:ascii="方正仿宋_GBK" w:eastAsia="方正仿宋_GBK"/>
                <w:color w:val="000000" w:themeColor="text1"/>
                <w:szCs w:val="21"/>
                <w14:textFill>
                  <w14:solidFill>
                    <w14:schemeClr w14:val="tx1"/>
                  </w14:solidFill>
                </w14:textFill>
              </w:rPr>
              <w:t>生活设施</w:t>
            </w:r>
          </w:p>
        </w:tc>
        <w:tc>
          <w:tcPr>
            <w:tcW w:w="6645" w:type="dxa"/>
            <w:vAlign w:val="center"/>
          </w:tcPr>
          <w:p>
            <w:pPr>
              <w:pStyle w:val="233"/>
              <w:wordWrap w:val="0"/>
              <w:spacing w:line="300" w:lineRule="exact"/>
              <w:rPr>
                <w:rFonts w:ascii="方正仿宋_GBK" w:eastAsia="方正仿宋_GBK"/>
                <w:color w:val="000000" w:themeColor="text1"/>
                <w:szCs w:val="21"/>
                <w14:textFill>
                  <w14:solidFill>
                    <w14:schemeClr w14:val="tx1"/>
                  </w14:solidFill>
                </w14:textFill>
              </w:rPr>
            </w:pPr>
            <w:r>
              <w:rPr>
                <w:rFonts w:hint="eastAsia" w:ascii="方正仿宋_GBK" w:eastAsia="方正仿宋_GBK"/>
                <w:color w:val="000000" w:themeColor="text1"/>
                <w:szCs w:val="21"/>
                <w14:textFill>
                  <w14:solidFill>
                    <w14:schemeClr w14:val="tx1"/>
                  </w14:solidFill>
                </w14:textFill>
              </w:rPr>
              <w:t>1. 施工现场办公、生活区与作业区分开设置，保持安全距离。</w:t>
            </w:r>
          </w:p>
          <w:p>
            <w:pPr>
              <w:pStyle w:val="233"/>
              <w:wordWrap w:val="0"/>
              <w:spacing w:line="300" w:lineRule="exact"/>
              <w:rPr>
                <w:rFonts w:ascii="方正仿宋_GBK" w:eastAsia="方正仿宋_GBK"/>
                <w:color w:val="000000" w:themeColor="text1"/>
                <w:szCs w:val="21"/>
                <w14:textFill>
                  <w14:solidFill>
                    <w14:schemeClr w14:val="tx1"/>
                  </w14:solidFill>
                </w14:textFill>
              </w:rPr>
            </w:pPr>
            <w:r>
              <w:rPr>
                <w:rFonts w:hint="eastAsia" w:ascii="方正仿宋_GBK" w:eastAsia="方正仿宋_GBK"/>
                <w:color w:val="000000" w:themeColor="text1"/>
                <w:szCs w:val="21"/>
                <w14:textFill>
                  <w14:solidFill>
                    <w14:schemeClr w14:val="tx1"/>
                  </w14:solidFill>
                </w14:textFill>
              </w:rPr>
              <w:t>2. 工地办公室、现场宿舍、食堂、厕所、饮水、沐浴、休息场所等符合卫生、消防安全要求。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vAlign w:val="center"/>
          </w:tcPr>
          <w:p>
            <w:pPr>
              <w:pStyle w:val="233"/>
              <w:wordWrap w:val="0"/>
              <w:spacing w:line="300" w:lineRule="exact"/>
              <w:jc w:val="center"/>
              <w:rPr>
                <w:rFonts w:ascii="方正仿宋_GBK" w:eastAsia="方正仿宋_GBK"/>
                <w:color w:val="000000" w:themeColor="text1"/>
                <w:szCs w:val="21"/>
                <w14:textFill>
                  <w14:solidFill>
                    <w14:schemeClr w14:val="tx1"/>
                  </w14:solidFill>
                </w14:textFill>
              </w:rPr>
            </w:pPr>
          </w:p>
        </w:tc>
        <w:tc>
          <w:tcPr>
            <w:tcW w:w="525" w:type="dxa"/>
            <w:vMerge w:val="restart"/>
            <w:vAlign w:val="center"/>
          </w:tcPr>
          <w:p>
            <w:pPr>
              <w:pStyle w:val="233"/>
              <w:wordWrap w:val="0"/>
              <w:spacing w:line="300" w:lineRule="exact"/>
              <w:jc w:val="center"/>
              <w:rPr>
                <w:rFonts w:ascii="方正仿宋_GBK" w:eastAsia="方正仿宋_GBK"/>
                <w:color w:val="000000" w:themeColor="text1"/>
                <w:szCs w:val="21"/>
                <w14:textFill>
                  <w14:solidFill>
                    <w14:schemeClr w14:val="tx1"/>
                  </w14:solidFill>
                </w14:textFill>
              </w:rPr>
            </w:pPr>
            <w:r>
              <w:rPr>
                <w:rFonts w:hint="eastAsia" w:ascii="方正仿宋_GBK" w:eastAsia="方正仿宋_GBK"/>
                <w:color w:val="000000" w:themeColor="text1"/>
                <w:szCs w:val="21"/>
                <w14:textFill>
                  <w14:solidFill>
                    <w14:schemeClr w14:val="tx1"/>
                  </w14:solidFill>
                </w14:textFill>
              </w:rPr>
              <w:t>施工现场</w:t>
            </w:r>
          </w:p>
          <w:p>
            <w:pPr>
              <w:pStyle w:val="233"/>
              <w:wordWrap w:val="0"/>
              <w:spacing w:line="300" w:lineRule="exact"/>
              <w:jc w:val="center"/>
              <w:rPr>
                <w:rFonts w:ascii="方正仿宋_GBK" w:eastAsia="方正仿宋_GBK"/>
                <w:color w:val="000000" w:themeColor="text1"/>
                <w:szCs w:val="21"/>
                <w14:textFill>
                  <w14:solidFill>
                    <w14:schemeClr w14:val="tx1"/>
                  </w14:solidFill>
                </w14:textFill>
              </w:rPr>
            </w:pPr>
            <w:r>
              <w:rPr>
                <w:rFonts w:hint="eastAsia" w:ascii="方正仿宋_GBK" w:eastAsia="方正仿宋_GBK"/>
                <w:color w:val="000000" w:themeColor="text1"/>
                <w:szCs w:val="21"/>
                <w14:textFill>
                  <w14:solidFill>
                    <w14:schemeClr w14:val="tx1"/>
                  </w14:solidFill>
                </w14:textFill>
              </w:rPr>
              <w:t>临时用电</w:t>
            </w:r>
          </w:p>
        </w:tc>
        <w:tc>
          <w:tcPr>
            <w:tcW w:w="1545" w:type="dxa"/>
            <w:vAlign w:val="center"/>
          </w:tcPr>
          <w:p>
            <w:pPr>
              <w:pStyle w:val="233"/>
              <w:wordWrap w:val="0"/>
              <w:spacing w:line="300" w:lineRule="exact"/>
              <w:jc w:val="center"/>
              <w:rPr>
                <w:rFonts w:ascii="方正仿宋_GBK" w:eastAsia="方正仿宋_GBK"/>
                <w:color w:val="000000" w:themeColor="text1"/>
                <w:szCs w:val="21"/>
                <w14:textFill>
                  <w14:solidFill>
                    <w14:schemeClr w14:val="tx1"/>
                  </w14:solidFill>
                </w14:textFill>
              </w:rPr>
            </w:pPr>
            <w:r>
              <w:rPr>
                <w:rFonts w:hint="eastAsia" w:ascii="方正仿宋_GBK" w:eastAsia="方正仿宋_GBK"/>
                <w:color w:val="000000" w:themeColor="text1"/>
                <w:szCs w:val="21"/>
                <w14:textFill>
                  <w14:solidFill>
                    <w14:schemeClr w14:val="tx1"/>
                  </w14:solidFill>
                </w14:textFill>
              </w:rPr>
              <w:t>配电线路</w:t>
            </w:r>
          </w:p>
        </w:tc>
        <w:tc>
          <w:tcPr>
            <w:tcW w:w="6645" w:type="dxa"/>
            <w:vAlign w:val="center"/>
          </w:tcPr>
          <w:p>
            <w:pPr>
              <w:pStyle w:val="233"/>
              <w:wordWrap w:val="0"/>
              <w:spacing w:line="300" w:lineRule="exact"/>
              <w:rPr>
                <w:rFonts w:ascii="方正仿宋_GBK" w:eastAsia="方正仿宋_GBK"/>
                <w:color w:val="000000" w:themeColor="text1"/>
                <w:szCs w:val="21"/>
                <w14:textFill>
                  <w14:solidFill>
                    <w14:schemeClr w14:val="tx1"/>
                  </w14:solidFill>
                </w14:textFill>
              </w:rPr>
            </w:pPr>
            <w:r>
              <w:rPr>
                <w:rFonts w:hint="eastAsia" w:ascii="方正仿宋_GBK" w:eastAsia="方正仿宋_GBK"/>
                <w:color w:val="000000" w:themeColor="text1"/>
                <w:szCs w:val="21"/>
                <w14:textFill>
                  <w14:solidFill>
                    <w14:schemeClr w14:val="tx1"/>
                  </w14:solidFill>
                </w14:textFill>
              </w:rPr>
              <w:t>1. 按照TN-S系统要求配备五芯电缆、四芯电缆和三芯电缆。</w:t>
            </w:r>
          </w:p>
          <w:p>
            <w:pPr>
              <w:pStyle w:val="233"/>
              <w:wordWrap w:val="0"/>
              <w:spacing w:line="300" w:lineRule="exact"/>
              <w:rPr>
                <w:rFonts w:ascii="方正仿宋_GBK" w:eastAsia="方正仿宋_GBK"/>
                <w:color w:val="000000" w:themeColor="text1"/>
                <w:szCs w:val="21"/>
                <w14:textFill>
                  <w14:solidFill>
                    <w14:schemeClr w14:val="tx1"/>
                  </w14:solidFill>
                </w14:textFill>
              </w:rPr>
            </w:pPr>
            <w:r>
              <w:rPr>
                <w:rFonts w:hint="eastAsia" w:ascii="方正仿宋_GBK" w:eastAsia="方正仿宋_GBK"/>
                <w:color w:val="000000" w:themeColor="text1"/>
                <w:szCs w:val="21"/>
                <w14:textFill>
                  <w14:solidFill>
                    <w14:schemeClr w14:val="tx1"/>
                  </w14:solidFill>
                </w14:textFill>
              </w:rPr>
              <w:t>2. 按要求架设临时用电线路的电杆、横担、瓷夹、瓷瓶等，或电缆埋地的地沟。</w:t>
            </w:r>
          </w:p>
          <w:p>
            <w:pPr>
              <w:pStyle w:val="233"/>
              <w:wordWrap w:val="0"/>
              <w:spacing w:line="300" w:lineRule="exact"/>
              <w:rPr>
                <w:rFonts w:ascii="方正仿宋_GBK" w:eastAsia="方正仿宋_GBK"/>
                <w:color w:val="000000" w:themeColor="text1"/>
                <w:szCs w:val="21"/>
                <w14:textFill>
                  <w14:solidFill>
                    <w14:schemeClr w14:val="tx1"/>
                  </w14:solidFill>
                </w14:textFill>
              </w:rPr>
            </w:pPr>
            <w:r>
              <w:rPr>
                <w:rFonts w:hint="eastAsia" w:ascii="方正仿宋_GBK" w:eastAsia="方正仿宋_GBK"/>
                <w:color w:val="000000" w:themeColor="text1"/>
                <w:szCs w:val="21"/>
                <w14:textFill>
                  <w14:solidFill>
                    <w14:schemeClr w14:val="tx1"/>
                  </w14:solidFill>
                </w14:textFill>
              </w:rPr>
              <w:t>3. 对靠近施工现场的外电线路，设置木质、塑料等绝缘体的防护设施。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vAlign w:val="center"/>
          </w:tcPr>
          <w:p>
            <w:pPr>
              <w:pStyle w:val="233"/>
              <w:wordWrap w:val="0"/>
              <w:spacing w:line="300" w:lineRule="exact"/>
              <w:jc w:val="center"/>
              <w:rPr>
                <w:rFonts w:ascii="方正仿宋_GBK" w:eastAsia="方正仿宋_GBK"/>
                <w:color w:val="000000" w:themeColor="text1"/>
                <w:szCs w:val="21"/>
                <w14:textFill>
                  <w14:solidFill>
                    <w14:schemeClr w14:val="tx1"/>
                  </w14:solidFill>
                </w14:textFill>
              </w:rPr>
            </w:pPr>
          </w:p>
        </w:tc>
        <w:tc>
          <w:tcPr>
            <w:tcW w:w="525" w:type="dxa"/>
            <w:vMerge w:val="continue"/>
            <w:vAlign w:val="center"/>
          </w:tcPr>
          <w:p>
            <w:pPr>
              <w:pStyle w:val="233"/>
              <w:wordWrap w:val="0"/>
              <w:spacing w:line="300" w:lineRule="exact"/>
              <w:jc w:val="center"/>
              <w:rPr>
                <w:rFonts w:ascii="方正仿宋_GBK" w:eastAsia="方正仿宋_GBK"/>
                <w:color w:val="000000" w:themeColor="text1"/>
                <w:szCs w:val="21"/>
                <w14:textFill>
                  <w14:solidFill>
                    <w14:schemeClr w14:val="tx1"/>
                  </w14:solidFill>
                </w14:textFill>
              </w:rPr>
            </w:pPr>
          </w:p>
        </w:tc>
        <w:tc>
          <w:tcPr>
            <w:tcW w:w="1545" w:type="dxa"/>
            <w:vAlign w:val="center"/>
          </w:tcPr>
          <w:p>
            <w:pPr>
              <w:pStyle w:val="233"/>
              <w:wordWrap w:val="0"/>
              <w:spacing w:line="300" w:lineRule="exact"/>
              <w:jc w:val="center"/>
              <w:rPr>
                <w:rFonts w:ascii="方正仿宋_GBK" w:eastAsia="方正仿宋_GBK"/>
                <w:color w:val="000000" w:themeColor="text1"/>
                <w:szCs w:val="21"/>
                <w14:textFill>
                  <w14:solidFill>
                    <w14:schemeClr w14:val="tx1"/>
                  </w14:solidFill>
                </w14:textFill>
              </w:rPr>
            </w:pPr>
            <w:r>
              <w:rPr>
                <w:rFonts w:hint="eastAsia" w:ascii="方正仿宋_GBK" w:eastAsia="方正仿宋_GBK"/>
                <w:color w:val="000000" w:themeColor="text1"/>
                <w:szCs w:val="21"/>
                <w14:textFill>
                  <w14:solidFill>
                    <w14:schemeClr w14:val="tx1"/>
                  </w14:solidFill>
                </w14:textFill>
              </w:rPr>
              <w:t>配电箱</w:t>
            </w:r>
          </w:p>
          <w:p>
            <w:pPr>
              <w:pStyle w:val="233"/>
              <w:wordWrap w:val="0"/>
              <w:spacing w:line="300" w:lineRule="exact"/>
              <w:jc w:val="center"/>
              <w:rPr>
                <w:rFonts w:ascii="方正仿宋_GBK" w:eastAsia="方正仿宋_GBK"/>
                <w:color w:val="000000" w:themeColor="text1"/>
                <w:szCs w:val="21"/>
                <w14:textFill>
                  <w14:solidFill>
                    <w14:schemeClr w14:val="tx1"/>
                  </w14:solidFill>
                </w14:textFill>
              </w:rPr>
            </w:pPr>
            <w:r>
              <w:rPr>
                <w:rFonts w:hint="eastAsia" w:ascii="方正仿宋_GBK" w:eastAsia="方正仿宋_GBK"/>
                <w:color w:val="000000" w:themeColor="text1"/>
                <w:szCs w:val="21"/>
                <w14:textFill>
                  <w14:solidFill>
                    <w14:schemeClr w14:val="tx1"/>
                  </w14:solidFill>
                </w14:textFill>
              </w:rPr>
              <w:t>开关箱</w:t>
            </w:r>
          </w:p>
        </w:tc>
        <w:tc>
          <w:tcPr>
            <w:tcW w:w="6645" w:type="dxa"/>
            <w:vAlign w:val="center"/>
          </w:tcPr>
          <w:p>
            <w:pPr>
              <w:pStyle w:val="233"/>
              <w:wordWrap w:val="0"/>
              <w:spacing w:line="300" w:lineRule="exact"/>
              <w:rPr>
                <w:rFonts w:ascii="方正仿宋_GBK" w:eastAsia="方正仿宋_GBK"/>
                <w:color w:val="000000" w:themeColor="text1"/>
                <w:szCs w:val="21"/>
                <w14:textFill>
                  <w14:solidFill>
                    <w14:schemeClr w14:val="tx1"/>
                  </w14:solidFill>
                </w14:textFill>
              </w:rPr>
            </w:pPr>
            <w:r>
              <w:rPr>
                <w:rFonts w:hint="eastAsia" w:ascii="方正仿宋_GBK" w:eastAsia="方正仿宋_GBK"/>
                <w:color w:val="000000" w:themeColor="text1"/>
                <w:szCs w:val="21"/>
                <w14:textFill>
                  <w14:solidFill>
                    <w14:schemeClr w14:val="tx1"/>
                  </w14:solidFill>
                </w14:textFill>
              </w:rPr>
              <w:t>1. 按三级配电要求，配备总配电箱、分配电箱、开关箱三类（铁质）标准电箱，开关箱应符合“一机、一箱、一闸、一漏”，三类电箱中的各类电器应是合格品。</w:t>
            </w:r>
          </w:p>
          <w:p>
            <w:pPr>
              <w:pStyle w:val="233"/>
              <w:wordWrap w:val="0"/>
              <w:spacing w:line="300" w:lineRule="exact"/>
              <w:rPr>
                <w:rFonts w:ascii="方正仿宋_GBK" w:eastAsia="方正仿宋_GBK"/>
                <w:color w:val="000000" w:themeColor="text1"/>
                <w:szCs w:val="21"/>
                <w14:textFill>
                  <w14:solidFill>
                    <w14:schemeClr w14:val="tx1"/>
                  </w14:solidFill>
                </w14:textFill>
              </w:rPr>
            </w:pPr>
            <w:r>
              <w:rPr>
                <w:rFonts w:hint="eastAsia" w:ascii="方正仿宋_GBK" w:eastAsia="方正仿宋_GBK"/>
                <w:color w:val="000000" w:themeColor="text1"/>
                <w:szCs w:val="21"/>
                <w14:textFill>
                  <w14:solidFill>
                    <w14:schemeClr w14:val="tx1"/>
                  </w14:solidFill>
                </w14:textFill>
              </w:rPr>
              <w:t>2. 按两级保护的要求，选取符合容量要求和质量合格的总配电箱和开关箱中的漏电保护器。</w:t>
            </w:r>
          </w:p>
          <w:p>
            <w:pPr>
              <w:pStyle w:val="233"/>
              <w:wordWrap w:val="0"/>
              <w:spacing w:line="300" w:lineRule="exact"/>
              <w:rPr>
                <w:rFonts w:ascii="方正仿宋_GBK" w:eastAsia="方正仿宋_GBK"/>
                <w:color w:val="000000" w:themeColor="text1"/>
                <w:szCs w:val="21"/>
                <w14:textFill>
                  <w14:solidFill>
                    <w14:schemeClr w14:val="tx1"/>
                  </w14:solidFill>
                </w14:textFill>
              </w:rPr>
            </w:pPr>
            <w:r>
              <w:rPr>
                <w:rFonts w:hint="eastAsia" w:ascii="方正仿宋_GBK" w:eastAsia="方正仿宋_GBK"/>
                <w:color w:val="000000" w:themeColor="text1"/>
                <w:szCs w:val="21"/>
                <w14:textFill>
                  <w14:solidFill>
                    <w14:schemeClr w14:val="tx1"/>
                  </w14:solidFill>
                </w14:textFill>
              </w:rPr>
              <w:t>3. 对大型、落地式分配电箱、开关箱设置防护棚和通透式围挡。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75" w:hRule="atLeast"/>
        </w:trPr>
        <w:tc>
          <w:tcPr>
            <w:tcW w:w="738" w:type="dxa"/>
            <w:vMerge w:val="continue"/>
            <w:vAlign w:val="center"/>
          </w:tcPr>
          <w:p>
            <w:pPr>
              <w:pStyle w:val="233"/>
              <w:wordWrap w:val="0"/>
              <w:spacing w:line="300" w:lineRule="exact"/>
              <w:jc w:val="center"/>
              <w:rPr>
                <w:rFonts w:ascii="方正仿宋_GBK" w:eastAsia="方正仿宋_GBK"/>
                <w:color w:val="000000" w:themeColor="text1"/>
                <w:szCs w:val="21"/>
                <w14:textFill>
                  <w14:solidFill>
                    <w14:schemeClr w14:val="tx1"/>
                  </w14:solidFill>
                </w14:textFill>
              </w:rPr>
            </w:pPr>
          </w:p>
        </w:tc>
        <w:tc>
          <w:tcPr>
            <w:tcW w:w="525" w:type="dxa"/>
            <w:vMerge w:val="continue"/>
            <w:vAlign w:val="center"/>
          </w:tcPr>
          <w:p>
            <w:pPr>
              <w:pStyle w:val="233"/>
              <w:wordWrap w:val="0"/>
              <w:spacing w:line="300" w:lineRule="exact"/>
              <w:jc w:val="center"/>
              <w:rPr>
                <w:rFonts w:ascii="方正仿宋_GBK" w:eastAsia="方正仿宋_GBK"/>
                <w:color w:val="000000" w:themeColor="text1"/>
                <w:szCs w:val="21"/>
                <w14:textFill>
                  <w14:solidFill>
                    <w14:schemeClr w14:val="tx1"/>
                  </w14:solidFill>
                </w14:textFill>
              </w:rPr>
            </w:pPr>
          </w:p>
        </w:tc>
        <w:tc>
          <w:tcPr>
            <w:tcW w:w="1545" w:type="dxa"/>
            <w:vAlign w:val="center"/>
          </w:tcPr>
          <w:p>
            <w:pPr>
              <w:pStyle w:val="233"/>
              <w:wordWrap w:val="0"/>
              <w:spacing w:line="300" w:lineRule="exact"/>
              <w:jc w:val="center"/>
              <w:rPr>
                <w:rFonts w:ascii="方正仿宋_GBK" w:eastAsia="方正仿宋_GBK"/>
                <w:color w:val="000000" w:themeColor="text1"/>
                <w:szCs w:val="21"/>
                <w14:textFill>
                  <w14:solidFill>
                    <w14:schemeClr w14:val="tx1"/>
                  </w14:solidFill>
                </w14:textFill>
              </w:rPr>
            </w:pPr>
            <w:r>
              <w:rPr>
                <w:rFonts w:hint="eastAsia" w:ascii="方正仿宋_GBK" w:eastAsia="方正仿宋_GBK"/>
                <w:color w:val="000000" w:themeColor="text1"/>
                <w:szCs w:val="21"/>
                <w14:textFill>
                  <w14:solidFill>
                    <w14:schemeClr w14:val="tx1"/>
                  </w14:solidFill>
                </w14:textFill>
              </w:rPr>
              <w:t>接地装置</w:t>
            </w:r>
          </w:p>
        </w:tc>
        <w:tc>
          <w:tcPr>
            <w:tcW w:w="6645" w:type="dxa"/>
            <w:vAlign w:val="center"/>
          </w:tcPr>
          <w:p>
            <w:pPr>
              <w:pStyle w:val="233"/>
              <w:wordWrap w:val="0"/>
              <w:spacing w:line="300" w:lineRule="exact"/>
              <w:rPr>
                <w:rFonts w:ascii="方正仿宋_GBK" w:eastAsia="方正仿宋_GBK"/>
                <w:color w:val="000000" w:themeColor="text1"/>
                <w:szCs w:val="21"/>
                <w14:textFill>
                  <w14:solidFill>
                    <w14:schemeClr w14:val="tx1"/>
                  </w14:solidFill>
                </w14:textFill>
              </w:rPr>
            </w:pPr>
            <w:r>
              <w:rPr>
                <w:rFonts w:hint="eastAsia" w:ascii="方正仿宋_GBK" w:eastAsia="方正仿宋_GBK"/>
                <w:color w:val="000000" w:themeColor="text1"/>
                <w:szCs w:val="21"/>
                <w14:textFill>
                  <w14:solidFill>
                    <w14:schemeClr w14:val="tx1"/>
                  </w14:solidFill>
                </w14:textFill>
              </w:rPr>
              <w:t>施工现场应设置不少于三处的重复接地装置。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16" w:hRule="atLeast"/>
        </w:trPr>
        <w:tc>
          <w:tcPr>
            <w:tcW w:w="738" w:type="dxa"/>
            <w:vMerge w:val="continue"/>
            <w:vAlign w:val="center"/>
          </w:tcPr>
          <w:p>
            <w:pPr>
              <w:pStyle w:val="233"/>
              <w:wordWrap w:val="0"/>
              <w:spacing w:line="300" w:lineRule="exact"/>
              <w:jc w:val="center"/>
              <w:rPr>
                <w:rFonts w:ascii="方正仿宋_GBK" w:eastAsia="方正仿宋_GBK"/>
                <w:color w:val="000000" w:themeColor="text1"/>
                <w:szCs w:val="21"/>
                <w14:textFill>
                  <w14:solidFill>
                    <w14:schemeClr w14:val="tx1"/>
                  </w14:solidFill>
                </w14:textFill>
              </w:rPr>
            </w:pPr>
          </w:p>
        </w:tc>
        <w:tc>
          <w:tcPr>
            <w:tcW w:w="525" w:type="dxa"/>
            <w:vMerge w:val="continue"/>
            <w:vAlign w:val="center"/>
          </w:tcPr>
          <w:p>
            <w:pPr>
              <w:pStyle w:val="233"/>
              <w:wordWrap w:val="0"/>
              <w:spacing w:line="300" w:lineRule="exact"/>
              <w:jc w:val="center"/>
              <w:rPr>
                <w:rFonts w:ascii="方正仿宋_GBK" w:eastAsia="方正仿宋_GBK"/>
                <w:color w:val="000000" w:themeColor="text1"/>
                <w:szCs w:val="21"/>
                <w14:textFill>
                  <w14:solidFill>
                    <w14:schemeClr w14:val="tx1"/>
                  </w14:solidFill>
                </w14:textFill>
              </w:rPr>
            </w:pPr>
          </w:p>
        </w:tc>
        <w:tc>
          <w:tcPr>
            <w:tcW w:w="1545" w:type="dxa"/>
            <w:vAlign w:val="center"/>
          </w:tcPr>
          <w:p>
            <w:pPr>
              <w:pStyle w:val="233"/>
              <w:wordWrap w:val="0"/>
              <w:spacing w:line="300" w:lineRule="exact"/>
              <w:jc w:val="center"/>
              <w:rPr>
                <w:rFonts w:ascii="方正仿宋_GBK" w:eastAsia="方正仿宋_GBK"/>
                <w:color w:val="000000" w:themeColor="text1"/>
                <w:szCs w:val="21"/>
                <w14:textFill>
                  <w14:solidFill>
                    <w14:schemeClr w14:val="tx1"/>
                  </w14:solidFill>
                </w14:textFill>
              </w:rPr>
            </w:pPr>
            <w:r>
              <w:rPr>
                <w:rFonts w:hint="eastAsia" w:ascii="方正仿宋_GBK" w:eastAsia="方正仿宋_GBK"/>
                <w:color w:val="000000" w:themeColor="text1"/>
                <w:szCs w:val="21"/>
                <w14:textFill>
                  <w14:solidFill>
                    <w14:schemeClr w14:val="tx1"/>
                  </w14:solidFill>
                </w14:textFill>
              </w:rPr>
              <w:t>现场变配电装置</w:t>
            </w:r>
          </w:p>
        </w:tc>
        <w:tc>
          <w:tcPr>
            <w:tcW w:w="6645" w:type="dxa"/>
            <w:vAlign w:val="center"/>
          </w:tcPr>
          <w:p>
            <w:pPr>
              <w:pStyle w:val="233"/>
              <w:wordWrap w:val="0"/>
              <w:spacing w:line="300" w:lineRule="exact"/>
              <w:rPr>
                <w:rFonts w:ascii="方正仿宋_GBK" w:eastAsia="方正仿宋_GBK"/>
                <w:color w:val="000000" w:themeColor="text1"/>
                <w:szCs w:val="21"/>
                <w14:textFill>
                  <w14:solidFill>
                    <w14:schemeClr w14:val="tx1"/>
                  </w14:solidFill>
                </w14:textFill>
              </w:rPr>
            </w:pPr>
            <w:r>
              <w:rPr>
                <w:rFonts w:hint="eastAsia" w:ascii="方正仿宋_GBK" w:eastAsia="方正仿宋_GBK"/>
                <w:color w:val="000000" w:themeColor="text1"/>
                <w:szCs w:val="21"/>
                <w14:textFill>
                  <w14:solidFill>
                    <w14:schemeClr w14:val="tx1"/>
                  </w14:solidFill>
                </w14:textFill>
              </w:rPr>
              <w:t>总配电房建筑材料必须达到消防防火要求，室内做硬地坪、电缆沟。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738" w:type="dxa"/>
            <w:vAlign w:val="center"/>
          </w:tcPr>
          <w:p>
            <w:pPr>
              <w:pStyle w:val="233"/>
              <w:wordWrap w:val="0"/>
              <w:spacing w:line="300" w:lineRule="exact"/>
              <w:jc w:val="center"/>
              <w:rPr>
                <w:rFonts w:ascii="方正仿宋_GBK" w:eastAsia="方正仿宋_GBK"/>
                <w:b/>
                <w:bCs/>
                <w:color w:val="000000" w:themeColor="text1"/>
                <w:szCs w:val="21"/>
                <w14:textFill>
                  <w14:solidFill>
                    <w14:schemeClr w14:val="tx1"/>
                  </w14:solidFill>
                </w14:textFill>
              </w:rPr>
            </w:pPr>
            <w:r>
              <w:rPr>
                <w:rFonts w:hint="eastAsia" w:ascii="方正仿宋_GBK" w:eastAsia="方正仿宋_GBK"/>
                <w:b/>
                <w:bCs/>
                <w:color w:val="000000" w:themeColor="text1"/>
                <w:szCs w:val="21"/>
                <w14:textFill>
                  <w14:solidFill>
                    <w14:schemeClr w14:val="tx1"/>
                  </w14:solidFill>
                </w14:textFill>
              </w:rPr>
              <w:t>类别</w:t>
            </w:r>
          </w:p>
        </w:tc>
        <w:tc>
          <w:tcPr>
            <w:tcW w:w="2070" w:type="dxa"/>
            <w:gridSpan w:val="2"/>
            <w:vAlign w:val="center"/>
          </w:tcPr>
          <w:p>
            <w:pPr>
              <w:pStyle w:val="233"/>
              <w:wordWrap w:val="0"/>
              <w:spacing w:line="300" w:lineRule="exact"/>
              <w:jc w:val="center"/>
              <w:rPr>
                <w:rFonts w:ascii="方正仿宋_GBK" w:eastAsia="方正仿宋_GBK"/>
                <w:b/>
                <w:bCs/>
                <w:color w:val="000000" w:themeColor="text1"/>
                <w:szCs w:val="21"/>
                <w14:textFill>
                  <w14:solidFill>
                    <w14:schemeClr w14:val="tx1"/>
                  </w14:solidFill>
                </w14:textFill>
              </w:rPr>
            </w:pPr>
            <w:r>
              <w:rPr>
                <w:rFonts w:hint="eastAsia" w:ascii="方正仿宋_GBK" w:eastAsia="方正仿宋_GBK"/>
                <w:b/>
                <w:bCs/>
                <w:color w:val="000000" w:themeColor="text1"/>
                <w:szCs w:val="21"/>
                <w14:textFill>
                  <w14:solidFill>
                    <w14:schemeClr w14:val="tx1"/>
                  </w14:solidFill>
                </w14:textFill>
              </w:rPr>
              <w:t>项目名称</w:t>
            </w:r>
          </w:p>
        </w:tc>
        <w:tc>
          <w:tcPr>
            <w:tcW w:w="6645" w:type="dxa"/>
            <w:vAlign w:val="center"/>
          </w:tcPr>
          <w:p>
            <w:pPr>
              <w:pStyle w:val="233"/>
              <w:wordWrap w:val="0"/>
              <w:spacing w:line="300" w:lineRule="exact"/>
              <w:jc w:val="center"/>
              <w:rPr>
                <w:rFonts w:ascii="方正仿宋_GBK" w:eastAsia="方正仿宋_GBK"/>
                <w:b/>
                <w:bCs/>
                <w:color w:val="000000" w:themeColor="text1"/>
                <w:szCs w:val="21"/>
                <w14:textFill>
                  <w14:solidFill>
                    <w14:schemeClr w14:val="tx1"/>
                  </w14:solidFill>
                </w14:textFill>
              </w:rPr>
            </w:pPr>
            <w:r>
              <w:rPr>
                <w:rFonts w:hint="eastAsia" w:ascii="方正仿宋_GBK" w:eastAsia="方正仿宋_GBK"/>
                <w:b/>
                <w:bCs/>
                <w:color w:val="000000" w:themeColor="text1"/>
                <w:szCs w:val="21"/>
                <w14:textFill>
                  <w14:solidFill>
                    <w14:schemeClr w14:val="tx1"/>
                  </w14:solidFill>
                </w14:textFill>
              </w:rPr>
              <w:t>主要内容和要求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restart"/>
            <w:vAlign w:val="center"/>
          </w:tcPr>
          <w:p>
            <w:pPr>
              <w:pStyle w:val="233"/>
              <w:wordWrap w:val="0"/>
              <w:spacing w:line="300" w:lineRule="exact"/>
              <w:jc w:val="center"/>
              <w:rPr>
                <w:rFonts w:ascii="方正仿宋_GBK" w:eastAsia="方正仿宋_GBK"/>
                <w:color w:val="000000" w:themeColor="text1"/>
                <w:szCs w:val="21"/>
                <w14:textFill>
                  <w14:solidFill>
                    <w14:schemeClr w14:val="tx1"/>
                  </w14:solidFill>
                </w14:textFill>
              </w:rPr>
            </w:pPr>
            <w:r>
              <w:rPr>
                <w:rFonts w:hint="eastAsia" w:ascii="方正仿宋_GBK" w:eastAsia="方正仿宋_GBK"/>
                <w:color w:val="000000" w:themeColor="text1"/>
                <w:szCs w:val="21"/>
                <w14:textFill>
                  <w14:solidFill>
                    <w14:schemeClr w14:val="tx1"/>
                  </w14:solidFill>
                </w14:textFill>
              </w:rPr>
              <w:t>安全施工</w:t>
            </w:r>
          </w:p>
        </w:tc>
        <w:tc>
          <w:tcPr>
            <w:tcW w:w="525" w:type="dxa"/>
            <w:vMerge w:val="restart"/>
            <w:vAlign w:val="center"/>
          </w:tcPr>
          <w:p>
            <w:pPr>
              <w:pStyle w:val="233"/>
              <w:wordWrap w:val="0"/>
              <w:spacing w:line="300" w:lineRule="exact"/>
              <w:jc w:val="center"/>
              <w:rPr>
                <w:rFonts w:ascii="方正仿宋_GBK" w:eastAsia="方正仿宋_GBK"/>
                <w:color w:val="000000" w:themeColor="text1"/>
                <w:szCs w:val="21"/>
                <w14:textFill>
                  <w14:solidFill>
                    <w14:schemeClr w14:val="tx1"/>
                  </w14:solidFill>
                </w14:textFill>
              </w:rPr>
            </w:pPr>
            <w:r>
              <w:rPr>
                <w:rFonts w:hint="eastAsia" w:ascii="方正仿宋_GBK" w:eastAsia="方正仿宋_GBK"/>
                <w:color w:val="000000" w:themeColor="text1"/>
                <w:szCs w:val="21"/>
                <w14:textFill>
                  <w14:solidFill>
                    <w14:schemeClr w14:val="tx1"/>
                  </w14:solidFill>
                </w14:textFill>
              </w:rPr>
              <w:t>高处作业防护</w:t>
            </w:r>
          </w:p>
        </w:tc>
        <w:tc>
          <w:tcPr>
            <w:tcW w:w="1545" w:type="dxa"/>
            <w:vAlign w:val="center"/>
          </w:tcPr>
          <w:p>
            <w:pPr>
              <w:pStyle w:val="233"/>
              <w:wordWrap w:val="0"/>
              <w:spacing w:line="300" w:lineRule="exact"/>
              <w:rPr>
                <w:rFonts w:ascii="方正仿宋_GBK" w:eastAsia="方正仿宋_GBK"/>
                <w:color w:val="000000" w:themeColor="text1"/>
                <w:szCs w:val="21"/>
                <w14:textFill>
                  <w14:solidFill>
                    <w14:schemeClr w14:val="tx1"/>
                  </w14:solidFill>
                </w14:textFill>
              </w:rPr>
            </w:pPr>
            <w:r>
              <w:rPr>
                <w:rFonts w:hint="eastAsia" w:ascii="方正仿宋_GBK" w:eastAsia="方正仿宋_GBK"/>
                <w:color w:val="000000" w:themeColor="text1"/>
                <w:szCs w:val="21"/>
                <w14:textFill>
                  <w14:solidFill>
                    <w14:schemeClr w14:val="tx1"/>
                  </w14:solidFill>
                </w14:textFill>
              </w:rPr>
              <w:t>楼层、屋面、阳台等临边</w:t>
            </w:r>
          </w:p>
        </w:tc>
        <w:tc>
          <w:tcPr>
            <w:tcW w:w="6645" w:type="dxa"/>
            <w:vAlign w:val="center"/>
          </w:tcPr>
          <w:p>
            <w:pPr>
              <w:pStyle w:val="233"/>
              <w:wordWrap w:val="0"/>
              <w:spacing w:line="300" w:lineRule="exact"/>
              <w:rPr>
                <w:rFonts w:ascii="方正仿宋_GBK" w:eastAsia="方正仿宋_GBK"/>
                <w:color w:val="000000" w:themeColor="text1"/>
                <w:szCs w:val="21"/>
                <w14:textFill>
                  <w14:solidFill>
                    <w14:schemeClr w14:val="tx1"/>
                  </w14:solidFill>
                </w14:textFill>
              </w:rPr>
            </w:pPr>
            <w:r>
              <w:rPr>
                <w:rFonts w:hint="eastAsia" w:ascii="方正仿宋_GBK" w:eastAsia="方正仿宋_GBK"/>
                <w:color w:val="000000" w:themeColor="text1"/>
                <w:szCs w:val="21"/>
                <w14:textFill>
                  <w14:solidFill>
                    <w14:schemeClr w14:val="tx1"/>
                  </w14:solidFill>
                </w14:textFill>
              </w:rPr>
              <w:t>设两道防护栏杆和18cm高的踢脚板，用密目式安全立网全封闭。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vAlign w:val="center"/>
          </w:tcPr>
          <w:p>
            <w:pPr>
              <w:pStyle w:val="233"/>
              <w:wordWrap w:val="0"/>
              <w:spacing w:line="300" w:lineRule="exact"/>
              <w:jc w:val="center"/>
              <w:rPr>
                <w:rFonts w:ascii="方正仿宋_GBK" w:eastAsia="方正仿宋_GBK"/>
                <w:color w:val="000000" w:themeColor="text1"/>
                <w:szCs w:val="21"/>
                <w14:textFill>
                  <w14:solidFill>
                    <w14:schemeClr w14:val="tx1"/>
                  </w14:solidFill>
                </w14:textFill>
              </w:rPr>
            </w:pPr>
          </w:p>
        </w:tc>
        <w:tc>
          <w:tcPr>
            <w:tcW w:w="525" w:type="dxa"/>
            <w:vMerge w:val="continue"/>
            <w:vAlign w:val="center"/>
          </w:tcPr>
          <w:p>
            <w:pPr>
              <w:pStyle w:val="233"/>
              <w:wordWrap w:val="0"/>
              <w:spacing w:line="300" w:lineRule="exact"/>
              <w:jc w:val="center"/>
              <w:rPr>
                <w:rFonts w:ascii="方正仿宋_GBK" w:eastAsia="方正仿宋_GBK"/>
                <w:color w:val="000000" w:themeColor="text1"/>
                <w:szCs w:val="21"/>
                <w14:textFill>
                  <w14:solidFill>
                    <w14:schemeClr w14:val="tx1"/>
                  </w14:solidFill>
                </w14:textFill>
              </w:rPr>
            </w:pPr>
          </w:p>
        </w:tc>
        <w:tc>
          <w:tcPr>
            <w:tcW w:w="1545" w:type="dxa"/>
            <w:vAlign w:val="center"/>
          </w:tcPr>
          <w:p>
            <w:pPr>
              <w:pStyle w:val="233"/>
              <w:wordWrap w:val="0"/>
              <w:spacing w:line="300" w:lineRule="exact"/>
              <w:rPr>
                <w:rFonts w:ascii="方正仿宋_GBK" w:eastAsia="方正仿宋_GBK"/>
                <w:color w:val="000000" w:themeColor="text1"/>
                <w:szCs w:val="21"/>
                <w14:textFill>
                  <w14:solidFill>
                    <w14:schemeClr w14:val="tx1"/>
                  </w14:solidFill>
                </w14:textFill>
              </w:rPr>
            </w:pPr>
            <w:r>
              <w:rPr>
                <w:rFonts w:hint="eastAsia" w:ascii="方正仿宋_GBK" w:eastAsia="方正仿宋_GBK"/>
                <w:color w:val="000000" w:themeColor="text1"/>
                <w:szCs w:val="21"/>
                <w14:textFill>
                  <w14:solidFill>
                    <w14:schemeClr w14:val="tx1"/>
                  </w14:solidFill>
                </w14:textFill>
              </w:rPr>
              <w:t>通道口</w:t>
            </w:r>
          </w:p>
        </w:tc>
        <w:tc>
          <w:tcPr>
            <w:tcW w:w="6645" w:type="dxa"/>
            <w:vAlign w:val="center"/>
          </w:tcPr>
          <w:p>
            <w:pPr>
              <w:pStyle w:val="233"/>
              <w:wordWrap w:val="0"/>
              <w:spacing w:line="300" w:lineRule="exact"/>
              <w:rPr>
                <w:rFonts w:ascii="方正仿宋_GBK" w:eastAsia="方正仿宋_GBK"/>
                <w:color w:val="000000" w:themeColor="text1"/>
                <w:szCs w:val="21"/>
                <w14:textFill>
                  <w14:solidFill>
                    <w14:schemeClr w14:val="tx1"/>
                  </w14:solidFill>
                </w14:textFill>
              </w:rPr>
            </w:pPr>
            <w:r>
              <w:rPr>
                <w:rFonts w:hint="eastAsia" w:ascii="方正仿宋_GBK" w:eastAsia="方正仿宋_GBK"/>
                <w:color w:val="000000" w:themeColor="text1"/>
                <w:szCs w:val="21"/>
                <w14:textFill>
                  <w14:solidFill>
                    <w14:schemeClr w14:val="tx1"/>
                  </w14:solidFill>
                </w14:textFill>
              </w:rPr>
              <w:t>设防护棚，防护棚应为不小于5cm厚的木板或两道相距50cm的竹笆。两侧应沿栏杆架用密目式安全网封闭。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vAlign w:val="center"/>
          </w:tcPr>
          <w:p>
            <w:pPr>
              <w:pStyle w:val="233"/>
              <w:wordWrap w:val="0"/>
              <w:spacing w:line="300" w:lineRule="exact"/>
              <w:jc w:val="center"/>
              <w:rPr>
                <w:rFonts w:ascii="方正仿宋_GBK" w:eastAsia="方正仿宋_GBK"/>
                <w:color w:val="000000" w:themeColor="text1"/>
                <w:szCs w:val="21"/>
                <w14:textFill>
                  <w14:solidFill>
                    <w14:schemeClr w14:val="tx1"/>
                  </w14:solidFill>
                </w14:textFill>
              </w:rPr>
            </w:pPr>
          </w:p>
        </w:tc>
        <w:tc>
          <w:tcPr>
            <w:tcW w:w="525" w:type="dxa"/>
            <w:vMerge w:val="continue"/>
            <w:vAlign w:val="center"/>
          </w:tcPr>
          <w:p>
            <w:pPr>
              <w:pStyle w:val="233"/>
              <w:wordWrap w:val="0"/>
              <w:spacing w:line="300" w:lineRule="exact"/>
              <w:jc w:val="center"/>
              <w:rPr>
                <w:rFonts w:ascii="方正仿宋_GBK" w:eastAsia="方正仿宋_GBK"/>
                <w:color w:val="000000" w:themeColor="text1"/>
                <w:szCs w:val="21"/>
                <w14:textFill>
                  <w14:solidFill>
                    <w14:schemeClr w14:val="tx1"/>
                  </w14:solidFill>
                </w14:textFill>
              </w:rPr>
            </w:pPr>
          </w:p>
        </w:tc>
        <w:tc>
          <w:tcPr>
            <w:tcW w:w="1545" w:type="dxa"/>
            <w:vAlign w:val="center"/>
          </w:tcPr>
          <w:p>
            <w:pPr>
              <w:pStyle w:val="233"/>
              <w:wordWrap w:val="0"/>
              <w:spacing w:line="300" w:lineRule="exact"/>
              <w:rPr>
                <w:rFonts w:ascii="方正仿宋_GBK" w:eastAsia="方正仿宋_GBK"/>
                <w:color w:val="000000" w:themeColor="text1"/>
                <w:szCs w:val="21"/>
                <w14:textFill>
                  <w14:solidFill>
                    <w14:schemeClr w14:val="tx1"/>
                  </w14:solidFill>
                </w14:textFill>
              </w:rPr>
            </w:pPr>
            <w:r>
              <w:rPr>
                <w:rFonts w:hint="eastAsia" w:ascii="方正仿宋_GBK" w:eastAsia="方正仿宋_GBK"/>
                <w:color w:val="000000" w:themeColor="text1"/>
                <w:szCs w:val="21"/>
                <w14:textFill>
                  <w14:solidFill>
                    <w14:schemeClr w14:val="tx1"/>
                  </w14:solidFill>
                </w14:textFill>
              </w:rPr>
              <w:t>预留洞口</w:t>
            </w:r>
          </w:p>
        </w:tc>
        <w:tc>
          <w:tcPr>
            <w:tcW w:w="6645" w:type="dxa"/>
            <w:vAlign w:val="center"/>
          </w:tcPr>
          <w:p>
            <w:pPr>
              <w:pStyle w:val="233"/>
              <w:wordWrap w:val="0"/>
              <w:spacing w:line="300" w:lineRule="exact"/>
              <w:rPr>
                <w:rFonts w:ascii="方正仿宋_GBK" w:eastAsia="方正仿宋_GBK"/>
                <w:color w:val="000000" w:themeColor="text1"/>
                <w:szCs w:val="21"/>
                <w14:textFill>
                  <w14:solidFill>
                    <w14:schemeClr w14:val="tx1"/>
                  </w14:solidFill>
                </w14:textFill>
              </w:rPr>
            </w:pPr>
            <w:r>
              <w:rPr>
                <w:rFonts w:hint="eastAsia" w:ascii="方正仿宋_GBK" w:eastAsia="方正仿宋_GBK"/>
                <w:color w:val="000000" w:themeColor="text1"/>
                <w:szCs w:val="21"/>
                <w14:textFill>
                  <w14:solidFill>
                    <w14:schemeClr w14:val="tx1"/>
                  </w14:solidFill>
                </w14:textFill>
              </w:rPr>
              <w:t>用硬质材料全封闭，短边超过1.5m长的洞口，除封闭外四周还应设有防护栏杆。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05" w:hRule="atLeast"/>
        </w:trPr>
        <w:tc>
          <w:tcPr>
            <w:tcW w:w="738" w:type="dxa"/>
            <w:vMerge w:val="continue"/>
            <w:vAlign w:val="center"/>
          </w:tcPr>
          <w:p>
            <w:pPr>
              <w:pStyle w:val="233"/>
              <w:wordWrap w:val="0"/>
              <w:spacing w:line="300" w:lineRule="exact"/>
              <w:jc w:val="center"/>
              <w:rPr>
                <w:rFonts w:ascii="方正仿宋_GBK" w:eastAsia="方正仿宋_GBK"/>
                <w:color w:val="000000" w:themeColor="text1"/>
                <w:szCs w:val="21"/>
                <w14:textFill>
                  <w14:solidFill>
                    <w14:schemeClr w14:val="tx1"/>
                  </w14:solidFill>
                </w14:textFill>
              </w:rPr>
            </w:pPr>
          </w:p>
        </w:tc>
        <w:tc>
          <w:tcPr>
            <w:tcW w:w="525" w:type="dxa"/>
            <w:vMerge w:val="continue"/>
            <w:vAlign w:val="center"/>
          </w:tcPr>
          <w:p>
            <w:pPr>
              <w:pStyle w:val="233"/>
              <w:wordWrap w:val="0"/>
              <w:spacing w:line="300" w:lineRule="exact"/>
              <w:jc w:val="center"/>
              <w:rPr>
                <w:rFonts w:ascii="方正仿宋_GBK" w:eastAsia="方正仿宋_GBK"/>
                <w:color w:val="000000" w:themeColor="text1"/>
                <w:szCs w:val="21"/>
                <w14:textFill>
                  <w14:solidFill>
                    <w14:schemeClr w14:val="tx1"/>
                  </w14:solidFill>
                </w14:textFill>
              </w:rPr>
            </w:pPr>
          </w:p>
        </w:tc>
        <w:tc>
          <w:tcPr>
            <w:tcW w:w="1545" w:type="dxa"/>
            <w:vAlign w:val="center"/>
          </w:tcPr>
          <w:p>
            <w:pPr>
              <w:pStyle w:val="233"/>
              <w:wordWrap w:val="0"/>
              <w:spacing w:line="300" w:lineRule="exact"/>
              <w:rPr>
                <w:rFonts w:ascii="方正仿宋_GBK" w:eastAsia="方正仿宋_GBK"/>
                <w:color w:val="000000" w:themeColor="text1"/>
                <w:szCs w:val="21"/>
                <w14:textFill>
                  <w14:solidFill>
                    <w14:schemeClr w14:val="tx1"/>
                  </w14:solidFill>
                </w14:textFill>
              </w:rPr>
            </w:pPr>
            <w:r>
              <w:rPr>
                <w:rFonts w:hint="eastAsia" w:ascii="方正仿宋_GBK" w:eastAsia="方正仿宋_GBK"/>
                <w:color w:val="000000" w:themeColor="text1"/>
                <w:szCs w:val="21"/>
                <w14:textFill>
                  <w14:solidFill>
                    <w14:schemeClr w14:val="tx1"/>
                  </w14:solidFill>
                </w14:textFill>
              </w:rPr>
              <w:t>电梯井口</w:t>
            </w:r>
          </w:p>
        </w:tc>
        <w:tc>
          <w:tcPr>
            <w:tcW w:w="6645" w:type="dxa"/>
            <w:vAlign w:val="center"/>
          </w:tcPr>
          <w:p>
            <w:pPr>
              <w:pStyle w:val="233"/>
              <w:wordWrap w:val="0"/>
              <w:spacing w:line="300" w:lineRule="exact"/>
              <w:rPr>
                <w:rFonts w:ascii="方正仿宋_GBK" w:eastAsia="方正仿宋_GBK"/>
                <w:color w:val="000000" w:themeColor="text1"/>
                <w:szCs w:val="21"/>
                <w14:textFill>
                  <w14:solidFill>
                    <w14:schemeClr w14:val="tx1"/>
                  </w14:solidFill>
                </w14:textFill>
              </w:rPr>
            </w:pPr>
            <w:r>
              <w:rPr>
                <w:rFonts w:hint="eastAsia" w:ascii="方正仿宋_GBK" w:eastAsia="方正仿宋_GBK"/>
                <w:color w:val="000000" w:themeColor="text1"/>
                <w:szCs w:val="21"/>
                <w14:textFill>
                  <w14:solidFill>
                    <w14:schemeClr w14:val="tx1"/>
                  </w14:solidFill>
                </w14:textFill>
              </w:rPr>
              <w:t>设置定型化、工具化的防护门，在电梯井内每隔2层（不大于10m）设置一道水平防护。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vAlign w:val="center"/>
          </w:tcPr>
          <w:p>
            <w:pPr>
              <w:pStyle w:val="233"/>
              <w:wordWrap w:val="0"/>
              <w:spacing w:line="300" w:lineRule="exact"/>
              <w:jc w:val="center"/>
              <w:rPr>
                <w:rFonts w:ascii="方正仿宋_GBK" w:eastAsia="方正仿宋_GBK"/>
                <w:color w:val="000000" w:themeColor="text1"/>
                <w:szCs w:val="21"/>
                <w14:textFill>
                  <w14:solidFill>
                    <w14:schemeClr w14:val="tx1"/>
                  </w14:solidFill>
                </w14:textFill>
              </w:rPr>
            </w:pPr>
          </w:p>
        </w:tc>
        <w:tc>
          <w:tcPr>
            <w:tcW w:w="525" w:type="dxa"/>
            <w:vMerge w:val="continue"/>
            <w:vAlign w:val="center"/>
          </w:tcPr>
          <w:p>
            <w:pPr>
              <w:pStyle w:val="233"/>
              <w:wordWrap w:val="0"/>
              <w:spacing w:line="300" w:lineRule="exact"/>
              <w:jc w:val="center"/>
              <w:rPr>
                <w:rFonts w:ascii="方正仿宋_GBK" w:eastAsia="方正仿宋_GBK"/>
                <w:color w:val="000000" w:themeColor="text1"/>
                <w:szCs w:val="21"/>
                <w14:textFill>
                  <w14:solidFill>
                    <w14:schemeClr w14:val="tx1"/>
                  </w14:solidFill>
                </w14:textFill>
              </w:rPr>
            </w:pPr>
          </w:p>
        </w:tc>
        <w:tc>
          <w:tcPr>
            <w:tcW w:w="1545" w:type="dxa"/>
            <w:vAlign w:val="center"/>
          </w:tcPr>
          <w:p>
            <w:pPr>
              <w:pStyle w:val="233"/>
              <w:wordWrap w:val="0"/>
              <w:spacing w:line="300" w:lineRule="exact"/>
              <w:rPr>
                <w:rFonts w:ascii="方正仿宋_GBK" w:eastAsia="方正仿宋_GBK"/>
                <w:color w:val="000000" w:themeColor="text1"/>
                <w:szCs w:val="21"/>
                <w14:textFill>
                  <w14:solidFill>
                    <w14:schemeClr w14:val="tx1"/>
                  </w14:solidFill>
                </w14:textFill>
              </w:rPr>
            </w:pPr>
            <w:r>
              <w:rPr>
                <w:rFonts w:hint="eastAsia" w:ascii="方正仿宋_GBK" w:eastAsia="方正仿宋_GBK"/>
                <w:color w:val="000000" w:themeColor="text1"/>
                <w:szCs w:val="21"/>
                <w14:textFill>
                  <w14:solidFill>
                    <w14:schemeClr w14:val="tx1"/>
                  </w14:solidFill>
                </w14:textFill>
              </w:rPr>
              <w:t>楼梯边</w:t>
            </w:r>
          </w:p>
        </w:tc>
        <w:tc>
          <w:tcPr>
            <w:tcW w:w="6645" w:type="dxa"/>
            <w:vAlign w:val="center"/>
          </w:tcPr>
          <w:p>
            <w:pPr>
              <w:pStyle w:val="233"/>
              <w:wordWrap w:val="0"/>
              <w:spacing w:line="300" w:lineRule="exact"/>
              <w:rPr>
                <w:rFonts w:ascii="方正仿宋_GBK" w:eastAsia="方正仿宋_GBK"/>
                <w:color w:val="000000" w:themeColor="text1"/>
                <w:szCs w:val="21"/>
                <w14:textFill>
                  <w14:solidFill>
                    <w14:schemeClr w14:val="tx1"/>
                  </w14:solidFill>
                </w14:textFill>
              </w:rPr>
            </w:pPr>
            <w:r>
              <w:rPr>
                <w:rFonts w:hint="eastAsia" w:ascii="方正仿宋_GBK" w:eastAsia="方正仿宋_GBK"/>
                <w:color w:val="000000" w:themeColor="text1"/>
                <w:szCs w:val="21"/>
                <w14:textFill>
                  <w14:solidFill>
                    <w14:schemeClr w14:val="tx1"/>
                  </w14:solidFill>
                </w14:textFill>
              </w:rPr>
              <w:t>设1.2m高的定型化、工具化的防护栏，18cm高的踢脚板。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vAlign w:val="center"/>
          </w:tcPr>
          <w:p>
            <w:pPr>
              <w:pStyle w:val="233"/>
              <w:wordWrap w:val="0"/>
              <w:spacing w:line="300" w:lineRule="exact"/>
              <w:jc w:val="center"/>
              <w:rPr>
                <w:rFonts w:ascii="方正仿宋_GBK" w:eastAsia="方正仿宋_GBK"/>
                <w:color w:val="000000" w:themeColor="text1"/>
                <w:szCs w:val="21"/>
                <w14:textFill>
                  <w14:solidFill>
                    <w14:schemeClr w14:val="tx1"/>
                  </w14:solidFill>
                </w14:textFill>
              </w:rPr>
            </w:pPr>
          </w:p>
        </w:tc>
        <w:tc>
          <w:tcPr>
            <w:tcW w:w="525" w:type="dxa"/>
            <w:vMerge w:val="continue"/>
            <w:vAlign w:val="center"/>
          </w:tcPr>
          <w:p>
            <w:pPr>
              <w:pStyle w:val="233"/>
              <w:wordWrap w:val="0"/>
              <w:spacing w:line="300" w:lineRule="exact"/>
              <w:jc w:val="center"/>
              <w:rPr>
                <w:rFonts w:ascii="方正仿宋_GBK" w:eastAsia="方正仿宋_GBK"/>
                <w:color w:val="000000" w:themeColor="text1"/>
                <w:szCs w:val="21"/>
                <w14:textFill>
                  <w14:solidFill>
                    <w14:schemeClr w14:val="tx1"/>
                  </w14:solidFill>
                </w14:textFill>
              </w:rPr>
            </w:pPr>
          </w:p>
        </w:tc>
        <w:tc>
          <w:tcPr>
            <w:tcW w:w="1545" w:type="dxa"/>
            <w:vAlign w:val="center"/>
          </w:tcPr>
          <w:p>
            <w:pPr>
              <w:pStyle w:val="233"/>
              <w:wordWrap w:val="0"/>
              <w:spacing w:line="300" w:lineRule="exact"/>
              <w:rPr>
                <w:rFonts w:ascii="方正仿宋_GBK" w:eastAsia="方正仿宋_GBK"/>
                <w:color w:val="000000" w:themeColor="text1"/>
                <w:szCs w:val="21"/>
                <w14:textFill>
                  <w14:solidFill>
                    <w14:schemeClr w14:val="tx1"/>
                  </w14:solidFill>
                </w14:textFill>
              </w:rPr>
            </w:pPr>
            <w:r>
              <w:rPr>
                <w:rFonts w:hint="eastAsia" w:ascii="方正仿宋_GBK" w:eastAsia="方正仿宋_GBK"/>
                <w:color w:val="000000" w:themeColor="text1"/>
                <w:szCs w:val="21"/>
                <w14:textFill>
                  <w14:solidFill>
                    <w14:schemeClr w14:val="tx1"/>
                  </w14:solidFill>
                </w14:textFill>
              </w:rPr>
              <w:t>垂直方向交叉作业</w:t>
            </w:r>
          </w:p>
        </w:tc>
        <w:tc>
          <w:tcPr>
            <w:tcW w:w="6645" w:type="dxa"/>
            <w:vAlign w:val="center"/>
          </w:tcPr>
          <w:p>
            <w:pPr>
              <w:pStyle w:val="233"/>
              <w:wordWrap w:val="0"/>
              <w:spacing w:line="300" w:lineRule="exact"/>
              <w:rPr>
                <w:rFonts w:ascii="方正仿宋_GBK" w:eastAsia="方正仿宋_GBK"/>
                <w:color w:val="000000" w:themeColor="text1"/>
                <w:szCs w:val="21"/>
                <w14:textFill>
                  <w14:solidFill>
                    <w14:schemeClr w14:val="tx1"/>
                  </w14:solidFill>
                </w14:textFill>
              </w:rPr>
            </w:pPr>
            <w:r>
              <w:rPr>
                <w:rFonts w:hint="eastAsia" w:ascii="方正仿宋_GBK" w:eastAsia="方正仿宋_GBK"/>
                <w:color w:val="000000" w:themeColor="text1"/>
                <w:szCs w:val="21"/>
                <w14:textFill>
                  <w14:solidFill>
                    <w14:schemeClr w14:val="tx1"/>
                  </w14:solidFill>
                </w14:textFill>
              </w:rPr>
              <w:t>设置防护隔离棚或其它设施。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vAlign w:val="center"/>
          </w:tcPr>
          <w:p>
            <w:pPr>
              <w:pStyle w:val="233"/>
              <w:wordWrap w:val="0"/>
              <w:spacing w:line="300" w:lineRule="exact"/>
              <w:jc w:val="center"/>
              <w:rPr>
                <w:rFonts w:ascii="方正仿宋_GBK" w:eastAsia="方正仿宋_GBK"/>
                <w:color w:val="000000" w:themeColor="text1"/>
                <w:szCs w:val="21"/>
                <w14:textFill>
                  <w14:solidFill>
                    <w14:schemeClr w14:val="tx1"/>
                  </w14:solidFill>
                </w14:textFill>
              </w:rPr>
            </w:pPr>
          </w:p>
        </w:tc>
        <w:tc>
          <w:tcPr>
            <w:tcW w:w="525" w:type="dxa"/>
            <w:vMerge w:val="continue"/>
            <w:vAlign w:val="center"/>
          </w:tcPr>
          <w:p>
            <w:pPr>
              <w:pStyle w:val="233"/>
              <w:wordWrap w:val="0"/>
              <w:spacing w:line="300" w:lineRule="exact"/>
              <w:jc w:val="center"/>
              <w:rPr>
                <w:rFonts w:ascii="方正仿宋_GBK" w:eastAsia="方正仿宋_GBK"/>
                <w:color w:val="000000" w:themeColor="text1"/>
                <w:szCs w:val="21"/>
                <w14:textFill>
                  <w14:solidFill>
                    <w14:schemeClr w14:val="tx1"/>
                  </w14:solidFill>
                </w14:textFill>
              </w:rPr>
            </w:pPr>
          </w:p>
        </w:tc>
        <w:tc>
          <w:tcPr>
            <w:tcW w:w="1545" w:type="dxa"/>
            <w:vAlign w:val="center"/>
          </w:tcPr>
          <w:p>
            <w:pPr>
              <w:pStyle w:val="233"/>
              <w:wordWrap w:val="0"/>
              <w:spacing w:line="300" w:lineRule="exact"/>
              <w:rPr>
                <w:rFonts w:ascii="方正仿宋_GBK" w:eastAsia="方正仿宋_GBK"/>
                <w:color w:val="000000" w:themeColor="text1"/>
                <w:szCs w:val="21"/>
                <w14:textFill>
                  <w14:solidFill>
                    <w14:schemeClr w14:val="tx1"/>
                  </w14:solidFill>
                </w14:textFill>
              </w:rPr>
            </w:pPr>
            <w:r>
              <w:rPr>
                <w:rFonts w:hint="eastAsia" w:ascii="方正仿宋_GBK" w:eastAsia="方正仿宋_GBK"/>
                <w:color w:val="000000" w:themeColor="text1"/>
                <w:szCs w:val="21"/>
                <w14:textFill>
                  <w14:solidFill>
                    <w14:schemeClr w14:val="tx1"/>
                  </w14:solidFill>
                </w14:textFill>
              </w:rPr>
              <w:t>高处作业</w:t>
            </w:r>
          </w:p>
        </w:tc>
        <w:tc>
          <w:tcPr>
            <w:tcW w:w="6645" w:type="dxa"/>
            <w:vAlign w:val="center"/>
          </w:tcPr>
          <w:p>
            <w:pPr>
              <w:pStyle w:val="233"/>
              <w:wordWrap w:val="0"/>
              <w:spacing w:line="300" w:lineRule="exact"/>
              <w:rPr>
                <w:rFonts w:ascii="方正仿宋_GBK" w:eastAsia="方正仿宋_GBK"/>
                <w:color w:val="000000" w:themeColor="text1"/>
                <w:szCs w:val="21"/>
                <w14:textFill>
                  <w14:solidFill>
                    <w14:schemeClr w14:val="tx1"/>
                  </w14:solidFill>
                </w14:textFill>
              </w:rPr>
            </w:pPr>
            <w:r>
              <w:rPr>
                <w:rFonts w:hint="eastAsia" w:ascii="方正仿宋_GBK" w:eastAsia="方正仿宋_GBK"/>
                <w:color w:val="000000" w:themeColor="text1"/>
                <w:szCs w:val="21"/>
                <w14:textFill>
                  <w14:solidFill>
                    <w14:schemeClr w14:val="tx1"/>
                  </w14:solidFill>
                </w14:textFill>
              </w:rPr>
              <w:t>有悬挂安全带的悬索或其它设施，有操作平台，有上下的梯子或其它形式的通道。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vAlign w:val="center"/>
          </w:tcPr>
          <w:p>
            <w:pPr>
              <w:pStyle w:val="233"/>
              <w:wordWrap w:val="0"/>
              <w:spacing w:line="300" w:lineRule="exact"/>
              <w:jc w:val="center"/>
              <w:rPr>
                <w:rFonts w:ascii="方正仿宋_GBK" w:eastAsia="方正仿宋_GBK"/>
                <w:color w:val="000000" w:themeColor="text1"/>
                <w:szCs w:val="21"/>
                <w14:textFill>
                  <w14:solidFill>
                    <w14:schemeClr w14:val="tx1"/>
                  </w14:solidFill>
                </w14:textFill>
              </w:rPr>
            </w:pPr>
          </w:p>
        </w:tc>
        <w:tc>
          <w:tcPr>
            <w:tcW w:w="525" w:type="dxa"/>
            <w:vMerge w:val="continue"/>
            <w:vAlign w:val="center"/>
          </w:tcPr>
          <w:p>
            <w:pPr>
              <w:pStyle w:val="233"/>
              <w:wordWrap w:val="0"/>
              <w:spacing w:line="300" w:lineRule="exact"/>
              <w:jc w:val="center"/>
              <w:rPr>
                <w:rFonts w:ascii="方正仿宋_GBK" w:eastAsia="方正仿宋_GBK"/>
                <w:color w:val="000000" w:themeColor="text1"/>
                <w:szCs w:val="21"/>
                <w14:textFill>
                  <w14:solidFill>
                    <w14:schemeClr w14:val="tx1"/>
                  </w14:solidFill>
                </w14:textFill>
              </w:rPr>
            </w:pPr>
          </w:p>
        </w:tc>
        <w:tc>
          <w:tcPr>
            <w:tcW w:w="1545" w:type="dxa"/>
            <w:vAlign w:val="center"/>
          </w:tcPr>
          <w:p>
            <w:pPr>
              <w:pStyle w:val="233"/>
              <w:wordWrap w:val="0"/>
              <w:spacing w:line="300" w:lineRule="exact"/>
              <w:rPr>
                <w:rFonts w:ascii="方正仿宋_GBK" w:eastAsia="方正仿宋_GBK"/>
                <w:color w:val="000000" w:themeColor="text1"/>
                <w:szCs w:val="21"/>
                <w14:textFill>
                  <w14:solidFill>
                    <w14:schemeClr w14:val="tx1"/>
                  </w14:solidFill>
                </w14:textFill>
              </w:rPr>
            </w:pPr>
            <w:r>
              <w:rPr>
                <w:rFonts w:hint="eastAsia" w:ascii="方正仿宋_GBK" w:eastAsia="方正仿宋_GBK"/>
                <w:color w:val="000000" w:themeColor="text1"/>
                <w:szCs w:val="21"/>
                <w14:textFill>
                  <w14:solidFill>
                    <w14:schemeClr w14:val="tx1"/>
                  </w14:solidFill>
                </w14:textFill>
              </w:rPr>
              <w:t>基坑、物料平台</w:t>
            </w:r>
          </w:p>
        </w:tc>
        <w:tc>
          <w:tcPr>
            <w:tcW w:w="6645" w:type="dxa"/>
            <w:vAlign w:val="center"/>
          </w:tcPr>
          <w:p>
            <w:pPr>
              <w:pStyle w:val="233"/>
              <w:wordWrap w:val="0"/>
              <w:spacing w:line="300" w:lineRule="exact"/>
              <w:rPr>
                <w:rFonts w:ascii="方正仿宋_GBK" w:eastAsia="方正仿宋_GBK"/>
                <w:color w:val="000000" w:themeColor="text1"/>
                <w:szCs w:val="21"/>
                <w14:textFill>
                  <w14:solidFill>
                    <w14:schemeClr w14:val="tx1"/>
                  </w14:solidFill>
                </w14:textFill>
              </w:rPr>
            </w:pPr>
            <w:r>
              <w:rPr>
                <w:rFonts w:hint="eastAsia" w:ascii="方正仿宋_GBK" w:eastAsia="方正仿宋_GBK"/>
                <w:color w:val="000000" w:themeColor="text1"/>
                <w:szCs w:val="21"/>
                <w14:textFill>
                  <w14:solidFill>
                    <w14:schemeClr w14:val="tx1"/>
                  </w14:solidFill>
                </w14:textFill>
              </w:rPr>
              <w:t>设1.2m高标准化的防护栏，用密目式安全立网封闭，悬挂标识。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vAlign w:val="center"/>
          </w:tcPr>
          <w:p>
            <w:pPr>
              <w:pStyle w:val="233"/>
              <w:wordWrap w:val="0"/>
              <w:spacing w:line="300" w:lineRule="exact"/>
              <w:jc w:val="center"/>
              <w:rPr>
                <w:rFonts w:ascii="方正仿宋_GBK" w:eastAsia="方正仿宋_GBK"/>
                <w:color w:val="000000" w:themeColor="text1"/>
                <w:szCs w:val="21"/>
                <w14:textFill>
                  <w14:solidFill>
                    <w14:schemeClr w14:val="tx1"/>
                  </w14:solidFill>
                </w14:textFill>
              </w:rPr>
            </w:pPr>
          </w:p>
        </w:tc>
        <w:tc>
          <w:tcPr>
            <w:tcW w:w="2070" w:type="dxa"/>
            <w:gridSpan w:val="2"/>
            <w:vAlign w:val="center"/>
          </w:tcPr>
          <w:p>
            <w:pPr>
              <w:pStyle w:val="233"/>
              <w:wordWrap w:val="0"/>
              <w:spacing w:line="300" w:lineRule="exact"/>
              <w:jc w:val="center"/>
              <w:rPr>
                <w:rFonts w:ascii="方正仿宋_GBK" w:eastAsia="方正仿宋_GBK"/>
                <w:color w:val="000000" w:themeColor="text1"/>
                <w:szCs w:val="21"/>
                <w14:textFill>
                  <w14:solidFill>
                    <w14:schemeClr w14:val="tx1"/>
                  </w14:solidFill>
                </w14:textFill>
              </w:rPr>
            </w:pPr>
            <w:r>
              <w:rPr>
                <w:rFonts w:hint="eastAsia" w:ascii="方正仿宋_GBK" w:eastAsia="方正仿宋_GBK"/>
                <w:color w:val="000000" w:themeColor="text1"/>
                <w:szCs w:val="21"/>
                <w14:textFill>
                  <w14:solidFill>
                    <w14:schemeClr w14:val="tx1"/>
                  </w14:solidFill>
                </w14:textFill>
              </w:rPr>
              <w:t>安全防护用品</w:t>
            </w:r>
          </w:p>
        </w:tc>
        <w:tc>
          <w:tcPr>
            <w:tcW w:w="6645" w:type="dxa"/>
            <w:vAlign w:val="center"/>
          </w:tcPr>
          <w:p>
            <w:pPr>
              <w:pStyle w:val="233"/>
              <w:wordWrap w:val="0"/>
              <w:spacing w:line="300" w:lineRule="exact"/>
              <w:rPr>
                <w:rFonts w:ascii="方正仿宋_GBK" w:eastAsia="方正仿宋_GBK"/>
                <w:color w:val="000000" w:themeColor="text1"/>
                <w:szCs w:val="21"/>
                <w14:textFill>
                  <w14:solidFill>
                    <w14:schemeClr w14:val="tx1"/>
                  </w14:solidFill>
                </w14:textFill>
              </w:rPr>
            </w:pPr>
            <w:r>
              <w:rPr>
                <w:rFonts w:hint="eastAsia" w:ascii="方正仿宋_GBK" w:eastAsia="方正仿宋_GBK"/>
                <w:color w:val="000000" w:themeColor="text1"/>
                <w:szCs w:val="21"/>
                <w14:textFill>
                  <w14:solidFill>
                    <w14:schemeClr w14:val="tx1"/>
                  </w14:solidFill>
                </w14:textFill>
              </w:rPr>
              <w:t>安全帽、安全带、特种作业人员（电工、焊工、架子工等）防护服装、用品等。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55" w:hRule="atLeast"/>
        </w:trPr>
        <w:tc>
          <w:tcPr>
            <w:tcW w:w="738" w:type="dxa"/>
            <w:vMerge w:val="restart"/>
            <w:vAlign w:val="center"/>
          </w:tcPr>
          <w:p>
            <w:pPr>
              <w:pStyle w:val="233"/>
              <w:wordWrap w:val="0"/>
              <w:spacing w:line="300" w:lineRule="exact"/>
              <w:jc w:val="center"/>
              <w:rPr>
                <w:rFonts w:ascii="方正仿宋_GBK" w:eastAsia="方正仿宋_GBK"/>
                <w:color w:val="000000" w:themeColor="text1"/>
                <w:szCs w:val="21"/>
                <w14:textFill>
                  <w14:solidFill>
                    <w14:schemeClr w14:val="tx1"/>
                  </w14:solidFill>
                </w14:textFill>
              </w:rPr>
            </w:pPr>
            <w:r>
              <w:rPr>
                <w:rFonts w:hint="eastAsia" w:ascii="方正仿宋_GBK" w:eastAsia="方正仿宋_GBK"/>
                <w:color w:val="000000" w:themeColor="text1"/>
                <w:szCs w:val="21"/>
                <w14:textFill>
                  <w14:solidFill>
                    <w14:schemeClr w14:val="tx1"/>
                  </w14:solidFill>
                </w14:textFill>
              </w:rPr>
              <w:t>其它</w:t>
            </w:r>
          </w:p>
        </w:tc>
        <w:tc>
          <w:tcPr>
            <w:tcW w:w="525" w:type="dxa"/>
            <w:vMerge w:val="restart"/>
            <w:vAlign w:val="center"/>
          </w:tcPr>
          <w:p>
            <w:pPr>
              <w:pStyle w:val="233"/>
              <w:wordWrap w:val="0"/>
              <w:spacing w:line="300" w:lineRule="exact"/>
              <w:jc w:val="center"/>
              <w:rPr>
                <w:rFonts w:ascii="方正仿宋_GBK" w:eastAsia="方正仿宋_GBK"/>
                <w:color w:val="000000" w:themeColor="text1"/>
                <w:szCs w:val="21"/>
                <w14:textFill>
                  <w14:solidFill>
                    <w14:schemeClr w14:val="tx1"/>
                  </w14:solidFill>
                </w14:textFill>
              </w:rPr>
            </w:pPr>
            <w:r>
              <w:rPr>
                <w:rFonts w:hint="eastAsia" w:ascii="方正仿宋_GBK" w:eastAsia="方正仿宋_GBK"/>
                <w:color w:val="000000" w:themeColor="text1"/>
                <w:szCs w:val="21"/>
                <w14:textFill>
                  <w14:solidFill>
                    <w14:schemeClr w14:val="tx1"/>
                  </w14:solidFill>
                </w14:textFill>
              </w:rPr>
              <w:t>机械设备防护</w:t>
            </w:r>
          </w:p>
        </w:tc>
        <w:tc>
          <w:tcPr>
            <w:tcW w:w="1545" w:type="dxa"/>
            <w:vAlign w:val="center"/>
          </w:tcPr>
          <w:p>
            <w:pPr>
              <w:pStyle w:val="233"/>
              <w:wordWrap w:val="0"/>
              <w:spacing w:line="300" w:lineRule="exact"/>
              <w:jc w:val="center"/>
              <w:rPr>
                <w:rFonts w:ascii="方正仿宋_GBK" w:eastAsia="方正仿宋_GBK"/>
                <w:color w:val="000000" w:themeColor="text1"/>
                <w:szCs w:val="21"/>
                <w14:textFill>
                  <w14:solidFill>
                    <w14:schemeClr w14:val="tx1"/>
                  </w14:solidFill>
                </w14:textFill>
              </w:rPr>
            </w:pPr>
            <w:r>
              <w:rPr>
                <w:rFonts w:hint="eastAsia" w:ascii="方正仿宋_GBK" w:eastAsia="方正仿宋_GBK"/>
                <w:color w:val="000000" w:themeColor="text1"/>
                <w:szCs w:val="21"/>
                <w14:textFill>
                  <w14:solidFill>
                    <w14:schemeClr w14:val="tx1"/>
                  </w14:solidFill>
                </w14:textFill>
              </w:rPr>
              <w:t>中小型机械</w:t>
            </w:r>
          </w:p>
        </w:tc>
        <w:tc>
          <w:tcPr>
            <w:tcW w:w="6645" w:type="dxa"/>
            <w:vAlign w:val="center"/>
          </w:tcPr>
          <w:p>
            <w:pPr>
              <w:pStyle w:val="233"/>
              <w:wordWrap w:val="0"/>
              <w:spacing w:line="300" w:lineRule="exact"/>
              <w:rPr>
                <w:rFonts w:ascii="方正仿宋_GBK" w:eastAsia="方正仿宋_GBK"/>
                <w:color w:val="000000" w:themeColor="text1"/>
                <w:szCs w:val="21"/>
                <w14:textFill>
                  <w14:solidFill>
                    <w14:schemeClr w14:val="tx1"/>
                  </w14:solidFill>
                </w14:textFill>
              </w:rPr>
            </w:pPr>
            <w:r>
              <w:rPr>
                <w:rFonts w:hint="eastAsia" w:ascii="方正仿宋_GBK" w:eastAsia="方正仿宋_GBK"/>
                <w:color w:val="000000" w:themeColor="text1"/>
                <w:szCs w:val="21"/>
                <w14:textFill>
                  <w14:solidFill>
                    <w14:schemeClr w14:val="tx1"/>
                  </w14:solidFill>
                </w14:textFill>
              </w:rPr>
              <w:t>设防护棚（同通道口防护并有防雨措施）。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vAlign w:val="center"/>
          </w:tcPr>
          <w:p>
            <w:pPr>
              <w:pStyle w:val="233"/>
              <w:wordWrap w:val="0"/>
              <w:spacing w:line="300" w:lineRule="exact"/>
              <w:jc w:val="center"/>
              <w:rPr>
                <w:rFonts w:ascii="方正仿宋_GBK" w:eastAsia="方正仿宋_GBK"/>
                <w:color w:val="000000" w:themeColor="text1"/>
                <w:szCs w:val="21"/>
                <w14:textFill>
                  <w14:solidFill>
                    <w14:schemeClr w14:val="tx1"/>
                  </w14:solidFill>
                </w14:textFill>
              </w:rPr>
            </w:pPr>
          </w:p>
        </w:tc>
        <w:tc>
          <w:tcPr>
            <w:tcW w:w="525" w:type="dxa"/>
            <w:vMerge w:val="continue"/>
            <w:vAlign w:val="center"/>
          </w:tcPr>
          <w:p>
            <w:pPr>
              <w:pStyle w:val="233"/>
              <w:wordWrap w:val="0"/>
              <w:spacing w:line="300" w:lineRule="exact"/>
              <w:jc w:val="center"/>
              <w:rPr>
                <w:rFonts w:ascii="方正仿宋_GBK" w:eastAsia="方正仿宋_GBK"/>
                <w:color w:val="000000" w:themeColor="text1"/>
                <w:szCs w:val="21"/>
                <w14:textFill>
                  <w14:solidFill>
                    <w14:schemeClr w14:val="tx1"/>
                  </w14:solidFill>
                </w14:textFill>
              </w:rPr>
            </w:pPr>
          </w:p>
        </w:tc>
        <w:tc>
          <w:tcPr>
            <w:tcW w:w="1545" w:type="dxa"/>
            <w:vAlign w:val="center"/>
          </w:tcPr>
          <w:p>
            <w:pPr>
              <w:pStyle w:val="233"/>
              <w:wordWrap w:val="0"/>
              <w:spacing w:line="300" w:lineRule="exact"/>
              <w:jc w:val="center"/>
              <w:rPr>
                <w:rFonts w:ascii="方正仿宋_GBK" w:eastAsia="方正仿宋_GBK"/>
                <w:color w:val="000000" w:themeColor="text1"/>
                <w:szCs w:val="21"/>
                <w14:textFill>
                  <w14:solidFill>
                    <w14:schemeClr w14:val="tx1"/>
                  </w14:solidFill>
                </w14:textFill>
              </w:rPr>
            </w:pPr>
            <w:r>
              <w:rPr>
                <w:rFonts w:hint="eastAsia" w:ascii="方正仿宋_GBK" w:eastAsia="方正仿宋_GBK"/>
                <w:color w:val="000000" w:themeColor="text1"/>
                <w:szCs w:val="21"/>
                <w14:textFill>
                  <w14:solidFill>
                    <w14:schemeClr w14:val="tx1"/>
                  </w14:solidFill>
                </w14:textFill>
              </w:rPr>
              <w:t>垂直运输设备</w:t>
            </w:r>
          </w:p>
        </w:tc>
        <w:tc>
          <w:tcPr>
            <w:tcW w:w="6645" w:type="dxa"/>
            <w:vAlign w:val="center"/>
          </w:tcPr>
          <w:p>
            <w:pPr>
              <w:pStyle w:val="233"/>
              <w:wordWrap w:val="0"/>
              <w:spacing w:line="300" w:lineRule="exact"/>
              <w:rPr>
                <w:rFonts w:ascii="方正仿宋_GBK" w:eastAsia="方正仿宋_GBK"/>
                <w:color w:val="000000" w:themeColor="text1"/>
                <w:szCs w:val="21"/>
                <w14:textFill>
                  <w14:solidFill>
                    <w14:schemeClr w14:val="tx1"/>
                  </w14:solidFill>
                </w14:textFill>
              </w:rPr>
            </w:pPr>
            <w:r>
              <w:rPr>
                <w:rFonts w:hint="eastAsia" w:ascii="方正仿宋_GBK" w:eastAsia="方正仿宋_GBK"/>
                <w:color w:val="000000" w:themeColor="text1"/>
                <w:szCs w:val="21"/>
                <w14:textFill>
                  <w14:solidFill>
                    <w14:schemeClr w14:val="tx1"/>
                  </w14:solidFill>
                </w14:textFill>
              </w:rPr>
              <w:t>1. 垂直运输设备检测、检验、日常维护、保养等。</w:t>
            </w:r>
          </w:p>
          <w:p>
            <w:pPr>
              <w:pStyle w:val="233"/>
              <w:wordWrap w:val="0"/>
              <w:spacing w:line="300" w:lineRule="exact"/>
              <w:rPr>
                <w:rFonts w:ascii="方正仿宋_GBK" w:eastAsia="方正仿宋_GBK"/>
                <w:color w:val="000000" w:themeColor="text1"/>
                <w:szCs w:val="21"/>
                <w14:textFill>
                  <w14:solidFill>
                    <w14:schemeClr w14:val="tx1"/>
                  </w14:solidFill>
                </w14:textFill>
              </w:rPr>
            </w:pPr>
            <w:r>
              <w:rPr>
                <w:rFonts w:hint="eastAsia" w:ascii="方正仿宋_GBK" w:eastAsia="方正仿宋_GBK"/>
                <w:color w:val="000000" w:themeColor="text1"/>
                <w:szCs w:val="21"/>
                <w14:textFill>
                  <w14:solidFill>
                    <w14:schemeClr w14:val="tx1"/>
                  </w14:solidFill>
                </w14:textFill>
              </w:rPr>
              <w:t>2. 物料提升机、施工电梯等物料平台搭设、外侧用密目式安全立网全封闭，有安全通道、安全防护门、防护棚等。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738" w:type="dxa"/>
            <w:vMerge w:val="continue"/>
            <w:vAlign w:val="center"/>
          </w:tcPr>
          <w:p>
            <w:pPr>
              <w:pStyle w:val="233"/>
              <w:wordWrap w:val="0"/>
              <w:spacing w:line="300" w:lineRule="exact"/>
              <w:jc w:val="center"/>
              <w:rPr>
                <w:rFonts w:ascii="方正仿宋_GBK" w:eastAsia="方正仿宋_GBK"/>
                <w:color w:val="000000" w:themeColor="text1"/>
                <w:szCs w:val="21"/>
                <w14:textFill>
                  <w14:solidFill>
                    <w14:schemeClr w14:val="tx1"/>
                  </w14:solidFill>
                </w14:textFill>
              </w:rPr>
            </w:pPr>
          </w:p>
        </w:tc>
        <w:tc>
          <w:tcPr>
            <w:tcW w:w="2070" w:type="dxa"/>
            <w:gridSpan w:val="2"/>
            <w:vAlign w:val="center"/>
          </w:tcPr>
          <w:p>
            <w:pPr>
              <w:pStyle w:val="233"/>
              <w:wordWrap w:val="0"/>
              <w:spacing w:line="300" w:lineRule="exact"/>
              <w:jc w:val="center"/>
              <w:rPr>
                <w:rFonts w:ascii="方正仿宋_GBK" w:eastAsia="方正仿宋_GBK"/>
                <w:color w:val="000000" w:themeColor="text1"/>
                <w:szCs w:val="21"/>
                <w14:textFill>
                  <w14:solidFill>
                    <w14:schemeClr w14:val="tx1"/>
                  </w14:solidFill>
                </w14:textFill>
              </w:rPr>
            </w:pPr>
            <w:r>
              <w:rPr>
                <w:rFonts w:hint="eastAsia" w:ascii="方正仿宋_GBK" w:eastAsia="方正仿宋_GBK"/>
                <w:color w:val="000000" w:themeColor="text1"/>
                <w:szCs w:val="21"/>
                <w14:textFill>
                  <w14:solidFill>
                    <w14:schemeClr w14:val="tx1"/>
                  </w14:solidFill>
                </w14:textFill>
              </w:rPr>
              <w:t>专家论证审查</w:t>
            </w:r>
          </w:p>
        </w:tc>
        <w:tc>
          <w:tcPr>
            <w:tcW w:w="6645" w:type="dxa"/>
            <w:vAlign w:val="center"/>
          </w:tcPr>
          <w:p>
            <w:pPr>
              <w:pStyle w:val="233"/>
              <w:wordWrap w:val="0"/>
              <w:spacing w:line="300" w:lineRule="exact"/>
              <w:rPr>
                <w:rFonts w:ascii="方正仿宋_GBK" w:eastAsia="方正仿宋_GBK"/>
                <w:color w:val="000000" w:themeColor="text1"/>
                <w:szCs w:val="21"/>
                <w14:textFill>
                  <w14:solidFill>
                    <w14:schemeClr w14:val="tx1"/>
                  </w14:solidFill>
                </w14:textFill>
              </w:rPr>
            </w:pPr>
            <w:r>
              <w:rPr>
                <w:rFonts w:hint="eastAsia" w:ascii="方正仿宋_GBK" w:eastAsia="方正仿宋_GBK"/>
                <w:color w:val="000000" w:themeColor="text1"/>
                <w:szCs w:val="21"/>
                <w14:textFill>
                  <w14:solidFill>
                    <w14:schemeClr w14:val="tx1"/>
                  </w14:solidFill>
                </w14:textFill>
              </w:rPr>
              <w:t>超过一定规模的危险性较大分部分项工程专家论证审查。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738" w:type="dxa"/>
            <w:vMerge w:val="continue"/>
            <w:vAlign w:val="center"/>
          </w:tcPr>
          <w:p>
            <w:pPr>
              <w:pStyle w:val="233"/>
              <w:wordWrap w:val="0"/>
              <w:spacing w:line="300" w:lineRule="exact"/>
              <w:jc w:val="center"/>
              <w:rPr>
                <w:rFonts w:ascii="方正仿宋_GBK" w:eastAsia="方正仿宋_GBK"/>
                <w:color w:val="000000" w:themeColor="text1"/>
                <w:szCs w:val="21"/>
                <w14:textFill>
                  <w14:solidFill>
                    <w14:schemeClr w14:val="tx1"/>
                  </w14:solidFill>
                </w14:textFill>
              </w:rPr>
            </w:pPr>
          </w:p>
        </w:tc>
        <w:tc>
          <w:tcPr>
            <w:tcW w:w="2070" w:type="dxa"/>
            <w:gridSpan w:val="2"/>
            <w:vAlign w:val="center"/>
          </w:tcPr>
          <w:p>
            <w:pPr>
              <w:pStyle w:val="233"/>
              <w:wordWrap w:val="0"/>
              <w:spacing w:line="300" w:lineRule="exact"/>
              <w:jc w:val="center"/>
              <w:rPr>
                <w:rFonts w:ascii="方正仿宋_GBK" w:eastAsia="方正仿宋_GBK"/>
                <w:color w:val="000000" w:themeColor="text1"/>
                <w:szCs w:val="21"/>
                <w14:textFill>
                  <w14:solidFill>
                    <w14:schemeClr w14:val="tx1"/>
                  </w14:solidFill>
                </w14:textFill>
              </w:rPr>
            </w:pPr>
            <w:r>
              <w:rPr>
                <w:rFonts w:hint="eastAsia" w:ascii="方正仿宋_GBK" w:eastAsia="方正仿宋_GBK"/>
                <w:color w:val="000000" w:themeColor="text1"/>
                <w:szCs w:val="21"/>
                <w14:textFill>
                  <w14:solidFill>
                    <w14:schemeClr w14:val="tx1"/>
                  </w14:solidFill>
                </w14:textFill>
              </w:rPr>
              <w:t>应急救援预案</w:t>
            </w:r>
          </w:p>
        </w:tc>
        <w:tc>
          <w:tcPr>
            <w:tcW w:w="6645" w:type="dxa"/>
            <w:vAlign w:val="center"/>
          </w:tcPr>
          <w:p>
            <w:pPr>
              <w:pStyle w:val="233"/>
              <w:wordWrap w:val="0"/>
              <w:spacing w:line="300" w:lineRule="exact"/>
              <w:rPr>
                <w:rFonts w:ascii="方正仿宋_GBK" w:eastAsia="方正仿宋_GBK"/>
                <w:color w:val="000000" w:themeColor="text1"/>
                <w:szCs w:val="21"/>
                <w14:textFill>
                  <w14:solidFill>
                    <w14:schemeClr w14:val="tx1"/>
                  </w14:solidFill>
                </w14:textFill>
              </w:rPr>
            </w:pPr>
            <w:r>
              <w:rPr>
                <w:rFonts w:hint="eastAsia" w:ascii="方正仿宋_GBK" w:eastAsia="方正仿宋_GBK"/>
                <w:color w:val="000000" w:themeColor="text1"/>
                <w:szCs w:val="21"/>
                <w14:textFill>
                  <w14:solidFill>
                    <w14:schemeClr w14:val="tx1"/>
                  </w14:solidFill>
                </w14:textFill>
              </w:rPr>
              <w:t>救援器材准备及演练等。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vAlign w:val="center"/>
          </w:tcPr>
          <w:p>
            <w:pPr>
              <w:pStyle w:val="233"/>
              <w:wordWrap w:val="0"/>
              <w:spacing w:line="300" w:lineRule="exact"/>
              <w:jc w:val="center"/>
              <w:rPr>
                <w:rFonts w:ascii="方正仿宋_GBK" w:eastAsia="方正仿宋_GBK"/>
                <w:color w:val="000000" w:themeColor="text1"/>
                <w:szCs w:val="21"/>
                <w14:textFill>
                  <w14:solidFill>
                    <w14:schemeClr w14:val="tx1"/>
                  </w14:solidFill>
                </w14:textFill>
              </w:rPr>
            </w:pPr>
          </w:p>
        </w:tc>
        <w:tc>
          <w:tcPr>
            <w:tcW w:w="2070" w:type="dxa"/>
            <w:gridSpan w:val="2"/>
            <w:vAlign w:val="center"/>
          </w:tcPr>
          <w:p>
            <w:pPr>
              <w:pStyle w:val="233"/>
              <w:wordWrap w:val="0"/>
              <w:spacing w:line="300" w:lineRule="exact"/>
              <w:jc w:val="center"/>
              <w:rPr>
                <w:rFonts w:ascii="方正仿宋_GBK" w:eastAsia="方正仿宋_GBK"/>
                <w:color w:val="000000" w:themeColor="text1"/>
                <w:szCs w:val="21"/>
                <w14:textFill>
                  <w14:solidFill>
                    <w14:schemeClr w14:val="tx1"/>
                  </w14:solidFill>
                </w14:textFill>
              </w:rPr>
            </w:pPr>
            <w:r>
              <w:rPr>
                <w:rFonts w:hint="eastAsia" w:ascii="方正仿宋_GBK" w:eastAsia="方正仿宋_GBK"/>
                <w:color w:val="000000" w:themeColor="text1"/>
                <w:szCs w:val="21"/>
                <w14:textFill>
                  <w14:solidFill>
                    <w14:schemeClr w14:val="tx1"/>
                  </w14:solidFill>
                </w14:textFill>
              </w:rPr>
              <w:t>非正常情况施工</w:t>
            </w:r>
          </w:p>
        </w:tc>
        <w:tc>
          <w:tcPr>
            <w:tcW w:w="6645" w:type="dxa"/>
            <w:vAlign w:val="center"/>
          </w:tcPr>
          <w:p>
            <w:pPr>
              <w:pStyle w:val="233"/>
              <w:wordWrap w:val="0"/>
              <w:spacing w:line="300" w:lineRule="exact"/>
              <w:rPr>
                <w:rFonts w:ascii="方正仿宋_GBK" w:eastAsia="方正仿宋_GBK"/>
                <w:color w:val="000000" w:themeColor="text1"/>
                <w:szCs w:val="21"/>
                <w14:textFill>
                  <w14:solidFill>
                    <w14:schemeClr w14:val="tx1"/>
                  </w14:solidFill>
                </w14:textFill>
              </w:rPr>
            </w:pPr>
            <w:r>
              <w:rPr>
                <w:rFonts w:hint="eastAsia" w:ascii="方正仿宋_GBK" w:eastAsia="方正仿宋_GBK"/>
                <w:color w:val="000000" w:themeColor="text1"/>
                <w:szCs w:val="21"/>
                <w14:textFill>
                  <w14:solidFill>
                    <w14:schemeClr w14:val="tx1"/>
                  </w14:solidFill>
                </w14:textFill>
              </w:rPr>
              <w:t>其它特殊情况下的防护费用，如：城市主干道、人流密集、河边等处施工及文物、古建筑、古树保护等。</w:t>
            </w:r>
          </w:p>
        </w:tc>
      </w:tr>
    </w:tbl>
    <w:p>
      <w:pPr>
        <w:pStyle w:val="236"/>
        <w:wordWrap w:val="0"/>
        <w:spacing w:line="360" w:lineRule="auto"/>
        <w:ind w:firstLine="525" w:firstLineChars="250"/>
        <w:jc w:val="center"/>
        <w:rPr>
          <w:color w:val="000000" w:themeColor="text1"/>
          <w14:textFill>
            <w14:solidFill>
              <w14:schemeClr w14:val="tx1"/>
            </w14:solidFill>
          </w14:textFill>
        </w:rPr>
      </w:pPr>
      <w:r>
        <w:rPr>
          <w:rFonts w:hint="eastAsia" w:ascii="方正仿宋_GBK" w:eastAsia="方正仿宋_GBK"/>
          <w:color w:val="000000" w:themeColor="text1"/>
          <w14:textFill>
            <w14:solidFill>
              <w14:schemeClr w14:val="tx1"/>
            </w14:solidFill>
          </w14:textFill>
        </w:rPr>
        <w:t>注：本表所列建设工程安全文明施工费，是依据现行法律法规及标准、规范确定的。如法律法规和标准、规范修订，本表所列项目应按照修订后的法律法规和标准规范进行调整。</w:t>
      </w:r>
    </w:p>
    <w:p>
      <w:pPr>
        <w:wordWrap w:val="0"/>
        <w:ind w:firstLine="420" w:firstLineChars="200"/>
        <w:rPr>
          <w:color w:val="000000" w:themeColor="text1"/>
          <w14:textFill>
            <w14:solidFill>
              <w14:schemeClr w14:val="tx1"/>
            </w14:solidFill>
          </w14:textFill>
        </w:rPr>
      </w:pPr>
    </w:p>
    <w:p>
      <w:pPr>
        <w:wordWrap w:val="0"/>
        <w:spacing w:line="360" w:lineRule="auto"/>
        <w:rPr>
          <w:color w:val="000000" w:themeColor="text1"/>
          <w:sz w:val="24"/>
          <w14:textFill>
            <w14:solidFill>
              <w14:schemeClr w14:val="tx1"/>
            </w14:solidFill>
          </w14:textFill>
        </w:rPr>
      </w:pPr>
    </w:p>
    <w:p>
      <w:pPr>
        <w:wordWrap w:val="0"/>
        <w:spacing w:line="360" w:lineRule="auto"/>
        <w:rPr>
          <w:color w:val="000000" w:themeColor="text1"/>
          <w:sz w:val="24"/>
          <w14:textFill>
            <w14:solidFill>
              <w14:schemeClr w14:val="tx1"/>
            </w14:solidFill>
          </w14:textFill>
        </w:rPr>
        <w:sectPr>
          <w:pgSz w:w="11907" w:h="16840"/>
          <w:pgMar w:top="1440" w:right="1440" w:bottom="1440" w:left="1797" w:header="851" w:footer="851" w:gutter="0"/>
          <w:cols w:space="720" w:num="1"/>
          <w:docGrid w:linePitch="312" w:charSpace="0"/>
        </w:sectPr>
      </w:pPr>
    </w:p>
    <w:p>
      <w:pPr>
        <w:wordWrap w:val="0"/>
        <w:spacing w:line="360" w:lineRule="auto"/>
        <w:rPr>
          <w:b/>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4、项目经理简历表</w:t>
      </w:r>
    </w:p>
    <w:p>
      <w:pPr>
        <w:pStyle w:val="228"/>
        <w:wordWrap w:val="0"/>
        <w:rPr>
          <w:color w:val="000000" w:themeColor="text1"/>
          <w:u w:val="single"/>
          <w14:textFill>
            <w14:solidFill>
              <w14:schemeClr w14:val="tx1"/>
            </w14:solidFill>
          </w14:textFill>
        </w:rPr>
      </w:pPr>
    </w:p>
    <w:p>
      <w:pPr>
        <w:pStyle w:val="228"/>
        <w:wordWrap w:val="0"/>
        <w:rPr>
          <w:color w:val="000000" w:themeColor="text1"/>
          <w:u w:val="single"/>
          <w14:textFill>
            <w14:solidFill>
              <w14:schemeClr w14:val="tx1"/>
            </w14:solidFill>
          </w14:textFill>
        </w:rPr>
      </w:pPr>
    </w:p>
    <w:p>
      <w:pPr>
        <w:pStyle w:val="228"/>
        <w:wordWrap w:val="0"/>
        <w:rPr>
          <w:color w:val="000000" w:themeColor="text1"/>
          <w14:textFill>
            <w14:solidFill>
              <w14:schemeClr w14:val="tx1"/>
            </w14:solidFill>
          </w14:textFill>
        </w:rPr>
      </w:pPr>
      <w:r>
        <w:rPr>
          <w:rFonts w:hint="eastAsia"/>
          <w:color w:val="000000" w:themeColor="text1"/>
          <w:u w:val="single"/>
          <w14:textFill>
            <w14:solidFill>
              <w14:schemeClr w14:val="tx1"/>
            </w14:solidFill>
          </w14:textFill>
        </w:rPr>
        <w:t>（</w:t>
      </w:r>
      <w:r>
        <w:rPr>
          <w:color w:val="000000" w:themeColor="text1"/>
          <w:u w:val="single"/>
          <w14:textFill>
            <w14:solidFill>
              <w14:schemeClr w14:val="tx1"/>
            </w14:solidFill>
          </w14:textFill>
        </w:rPr>
        <w:t>招标工程项目名称</w:t>
      </w:r>
      <w:r>
        <w:rPr>
          <w:rFonts w:hint="eastAsia"/>
          <w:color w:val="000000" w:themeColor="text1"/>
          <w:u w:val="single"/>
          <w14:textFill>
            <w14:solidFill>
              <w14:schemeClr w14:val="tx1"/>
            </w14:solidFill>
          </w14:textFill>
        </w:rPr>
        <w:t>）</w:t>
      </w:r>
      <w:r>
        <w:rPr>
          <w:color w:val="000000" w:themeColor="text1"/>
          <w14:textFill>
            <w14:solidFill>
              <w14:schemeClr w14:val="tx1"/>
            </w14:solidFill>
          </w14:textFill>
        </w:rPr>
        <w:t>工程</w:t>
      </w:r>
    </w:p>
    <w:tbl>
      <w:tblPr>
        <w:tblStyle w:val="40"/>
        <w:tblW w:w="92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3"/>
        <w:gridCol w:w="464"/>
        <w:gridCol w:w="1548"/>
        <w:gridCol w:w="328"/>
        <w:gridCol w:w="1219"/>
        <w:gridCol w:w="674"/>
        <w:gridCol w:w="874"/>
        <w:gridCol w:w="711"/>
        <w:gridCol w:w="836"/>
        <w:gridCol w:w="272"/>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83" w:type="dxa"/>
            <w:vAlign w:val="center"/>
          </w:tcPr>
          <w:p>
            <w:pPr>
              <w:wordWrap w:val="0"/>
              <w:jc w:val="center"/>
              <w:rPr>
                <w:color w:val="000000" w:themeColor="text1"/>
                <w14:textFill>
                  <w14:solidFill>
                    <w14:schemeClr w14:val="tx1"/>
                  </w14:solidFill>
                </w14:textFill>
              </w:rPr>
            </w:pPr>
            <w:r>
              <w:rPr>
                <w:color w:val="000000" w:themeColor="text1"/>
                <w14:textFill>
                  <w14:solidFill>
                    <w14:schemeClr w14:val="tx1"/>
                  </w14:solidFill>
                </w14:textFill>
              </w:rPr>
              <w:t>姓名</w:t>
            </w:r>
          </w:p>
        </w:tc>
        <w:tc>
          <w:tcPr>
            <w:tcW w:w="2340" w:type="dxa"/>
            <w:gridSpan w:val="3"/>
            <w:vAlign w:val="center"/>
          </w:tcPr>
          <w:p>
            <w:pPr>
              <w:wordWrap w:val="0"/>
              <w:jc w:val="center"/>
              <w:rPr>
                <w:color w:val="000000" w:themeColor="text1"/>
                <w14:textFill>
                  <w14:solidFill>
                    <w14:schemeClr w14:val="tx1"/>
                  </w14:solidFill>
                </w14:textFill>
              </w:rPr>
            </w:pPr>
          </w:p>
        </w:tc>
        <w:tc>
          <w:tcPr>
            <w:tcW w:w="1893" w:type="dxa"/>
            <w:gridSpan w:val="2"/>
            <w:vAlign w:val="center"/>
          </w:tcPr>
          <w:p>
            <w:pPr>
              <w:wordWrap w:val="0"/>
              <w:jc w:val="center"/>
              <w:rPr>
                <w:color w:val="000000" w:themeColor="text1"/>
                <w14:textFill>
                  <w14:solidFill>
                    <w14:schemeClr w14:val="tx1"/>
                  </w14:solidFill>
                </w14:textFill>
              </w:rPr>
            </w:pPr>
            <w:r>
              <w:rPr>
                <w:color w:val="000000" w:themeColor="text1"/>
                <w14:textFill>
                  <w14:solidFill>
                    <w14:schemeClr w14:val="tx1"/>
                  </w14:solidFill>
                </w14:textFill>
              </w:rPr>
              <w:t>性别</w:t>
            </w:r>
          </w:p>
        </w:tc>
        <w:tc>
          <w:tcPr>
            <w:tcW w:w="1585" w:type="dxa"/>
            <w:gridSpan w:val="2"/>
            <w:vAlign w:val="center"/>
          </w:tcPr>
          <w:p>
            <w:pPr>
              <w:wordWrap w:val="0"/>
              <w:jc w:val="center"/>
              <w:rPr>
                <w:color w:val="000000" w:themeColor="text1"/>
                <w14:textFill>
                  <w14:solidFill>
                    <w14:schemeClr w14:val="tx1"/>
                  </w14:solidFill>
                </w14:textFill>
              </w:rPr>
            </w:pPr>
          </w:p>
        </w:tc>
        <w:tc>
          <w:tcPr>
            <w:tcW w:w="1108" w:type="dxa"/>
            <w:gridSpan w:val="2"/>
            <w:vAlign w:val="center"/>
          </w:tcPr>
          <w:p>
            <w:pPr>
              <w:wordWrap w:val="0"/>
              <w:jc w:val="center"/>
              <w:rPr>
                <w:color w:val="000000" w:themeColor="text1"/>
                <w14:textFill>
                  <w14:solidFill>
                    <w14:schemeClr w14:val="tx1"/>
                  </w14:solidFill>
                </w14:textFill>
              </w:rPr>
            </w:pPr>
            <w:r>
              <w:rPr>
                <w:color w:val="000000" w:themeColor="text1"/>
                <w14:textFill>
                  <w14:solidFill>
                    <w14:schemeClr w14:val="tx1"/>
                  </w14:solidFill>
                </w14:textFill>
              </w:rPr>
              <w:t>年龄</w:t>
            </w:r>
          </w:p>
        </w:tc>
        <w:tc>
          <w:tcPr>
            <w:tcW w:w="1276" w:type="dxa"/>
            <w:vAlign w:val="center"/>
          </w:tcPr>
          <w:p>
            <w:pPr>
              <w:wordWrap w:val="0"/>
              <w:jc w:val="cente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083" w:type="dxa"/>
            <w:vAlign w:val="center"/>
          </w:tcPr>
          <w:p>
            <w:pPr>
              <w:wordWrap w:val="0"/>
              <w:jc w:val="center"/>
              <w:rPr>
                <w:color w:val="000000" w:themeColor="text1"/>
                <w14:textFill>
                  <w14:solidFill>
                    <w14:schemeClr w14:val="tx1"/>
                  </w14:solidFill>
                </w14:textFill>
              </w:rPr>
            </w:pPr>
            <w:r>
              <w:rPr>
                <w:color w:val="000000" w:themeColor="text1"/>
                <w14:textFill>
                  <w14:solidFill>
                    <w14:schemeClr w14:val="tx1"/>
                  </w14:solidFill>
                </w14:textFill>
              </w:rPr>
              <w:t>职务</w:t>
            </w:r>
          </w:p>
        </w:tc>
        <w:tc>
          <w:tcPr>
            <w:tcW w:w="2340" w:type="dxa"/>
            <w:gridSpan w:val="3"/>
            <w:vAlign w:val="center"/>
          </w:tcPr>
          <w:p>
            <w:pPr>
              <w:wordWrap w:val="0"/>
              <w:jc w:val="center"/>
              <w:rPr>
                <w:color w:val="000000" w:themeColor="text1"/>
                <w14:textFill>
                  <w14:solidFill>
                    <w14:schemeClr w14:val="tx1"/>
                  </w14:solidFill>
                </w14:textFill>
              </w:rPr>
            </w:pPr>
          </w:p>
        </w:tc>
        <w:tc>
          <w:tcPr>
            <w:tcW w:w="1893" w:type="dxa"/>
            <w:gridSpan w:val="2"/>
            <w:vAlign w:val="center"/>
          </w:tcPr>
          <w:p>
            <w:pPr>
              <w:wordWrap w:val="0"/>
              <w:jc w:val="center"/>
              <w:rPr>
                <w:color w:val="000000" w:themeColor="text1"/>
                <w14:textFill>
                  <w14:solidFill>
                    <w14:schemeClr w14:val="tx1"/>
                  </w14:solidFill>
                </w14:textFill>
              </w:rPr>
            </w:pPr>
            <w:r>
              <w:rPr>
                <w:color w:val="000000" w:themeColor="text1"/>
                <w14:textFill>
                  <w14:solidFill>
                    <w14:schemeClr w14:val="tx1"/>
                  </w14:solidFill>
                </w14:textFill>
              </w:rPr>
              <w:t>职称</w:t>
            </w:r>
          </w:p>
        </w:tc>
        <w:tc>
          <w:tcPr>
            <w:tcW w:w="1585" w:type="dxa"/>
            <w:gridSpan w:val="2"/>
            <w:vAlign w:val="center"/>
          </w:tcPr>
          <w:p>
            <w:pPr>
              <w:wordWrap w:val="0"/>
              <w:jc w:val="center"/>
              <w:rPr>
                <w:color w:val="000000" w:themeColor="text1"/>
                <w14:textFill>
                  <w14:solidFill>
                    <w14:schemeClr w14:val="tx1"/>
                  </w14:solidFill>
                </w14:textFill>
              </w:rPr>
            </w:pPr>
          </w:p>
        </w:tc>
        <w:tc>
          <w:tcPr>
            <w:tcW w:w="1108" w:type="dxa"/>
            <w:gridSpan w:val="2"/>
            <w:vAlign w:val="center"/>
          </w:tcPr>
          <w:p>
            <w:pPr>
              <w:wordWrap w:val="0"/>
              <w:jc w:val="center"/>
              <w:rPr>
                <w:color w:val="000000" w:themeColor="text1"/>
                <w14:textFill>
                  <w14:solidFill>
                    <w14:schemeClr w14:val="tx1"/>
                  </w14:solidFill>
                </w14:textFill>
              </w:rPr>
            </w:pPr>
            <w:r>
              <w:rPr>
                <w:color w:val="000000" w:themeColor="text1"/>
                <w14:textFill>
                  <w14:solidFill>
                    <w14:schemeClr w14:val="tx1"/>
                  </w14:solidFill>
                </w14:textFill>
              </w:rPr>
              <w:t>学历</w:t>
            </w:r>
          </w:p>
        </w:tc>
        <w:tc>
          <w:tcPr>
            <w:tcW w:w="1276" w:type="dxa"/>
            <w:vAlign w:val="center"/>
          </w:tcPr>
          <w:p>
            <w:pPr>
              <w:wordWrap w:val="0"/>
              <w:jc w:val="cente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423" w:type="dxa"/>
            <w:gridSpan w:val="4"/>
            <w:vAlign w:val="center"/>
          </w:tcPr>
          <w:p>
            <w:pPr>
              <w:wordWrap w:val="0"/>
              <w:jc w:val="center"/>
              <w:rPr>
                <w:color w:val="000000" w:themeColor="text1"/>
                <w14:textFill>
                  <w14:solidFill>
                    <w14:schemeClr w14:val="tx1"/>
                  </w14:solidFill>
                </w14:textFill>
              </w:rPr>
            </w:pPr>
            <w:r>
              <w:rPr>
                <w:color w:val="000000" w:themeColor="text1"/>
                <w14:textFill>
                  <w14:solidFill>
                    <w14:schemeClr w14:val="tx1"/>
                  </w14:solidFill>
                </w14:textFill>
              </w:rPr>
              <w:t>参加工作时间</w:t>
            </w:r>
          </w:p>
        </w:tc>
        <w:tc>
          <w:tcPr>
            <w:tcW w:w="1893" w:type="dxa"/>
            <w:gridSpan w:val="2"/>
            <w:vAlign w:val="center"/>
          </w:tcPr>
          <w:p>
            <w:pPr>
              <w:wordWrap w:val="0"/>
              <w:jc w:val="center"/>
              <w:rPr>
                <w:color w:val="000000" w:themeColor="text1"/>
                <w14:textFill>
                  <w14:solidFill>
                    <w14:schemeClr w14:val="tx1"/>
                  </w14:solidFill>
                </w14:textFill>
              </w:rPr>
            </w:pPr>
          </w:p>
        </w:tc>
        <w:tc>
          <w:tcPr>
            <w:tcW w:w="2693" w:type="dxa"/>
            <w:gridSpan w:val="4"/>
            <w:vAlign w:val="center"/>
          </w:tcPr>
          <w:p>
            <w:pPr>
              <w:wordWrap w:val="0"/>
              <w:jc w:val="center"/>
              <w:rPr>
                <w:color w:val="000000" w:themeColor="text1"/>
                <w14:textFill>
                  <w14:solidFill>
                    <w14:schemeClr w14:val="tx1"/>
                  </w14:solidFill>
                </w14:textFill>
              </w:rPr>
            </w:pPr>
            <w:r>
              <w:rPr>
                <w:color w:val="000000" w:themeColor="text1"/>
                <w14:textFill>
                  <w14:solidFill>
                    <w14:schemeClr w14:val="tx1"/>
                  </w14:solidFill>
                </w14:textFill>
              </w:rPr>
              <w:t>担任项目经理年限</w:t>
            </w:r>
          </w:p>
        </w:tc>
        <w:tc>
          <w:tcPr>
            <w:tcW w:w="1276" w:type="dxa"/>
            <w:vAlign w:val="center"/>
          </w:tcPr>
          <w:p>
            <w:pPr>
              <w:wordWrap w:val="0"/>
              <w:jc w:val="cente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3423" w:type="dxa"/>
            <w:gridSpan w:val="4"/>
            <w:vAlign w:val="center"/>
          </w:tcPr>
          <w:p>
            <w:pPr>
              <w:wordWrap w:val="0"/>
              <w:jc w:val="center"/>
              <w:rPr>
                <w:color w:val="000000" w:themeColor="text1"/>
                <w14:textFill>
                  <w14:solidFill>
                    <w14:schemeClr w14:val="tx1"/>
                  </w14:solidFill>
                </w14:textFill>
              </w:rPr>
            </w:pPr>
            <w:r>
              <w:rPr>
                <w:color w:val="000000" w:themeColor="text1"/>
                <w14:textFill>
                  <w14:solidFill>
                    <w14:schemeClr w14:val="tx1"/>
                  </w14:solidFill>
                </w14:textFill>
              </w:rPr>
              <w:t>项目经理注册证书编号</w:t>
            </w:r>
          </w:p>
        </w:tc>
        <w:tc>
          <w:tcPr>
            <w:tcW w:w="5862" w:type="dxa"/>
            <w:gridSpan w:val="7"/>
            <w:vAlign w:val="center"/>
          </w:tcPr>
          <w:p>
            <w:pPr>
              <w:wordWrap w:val="0"/>
              <w:jc w:val="cente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285" w:type="dxa"/>
            <w:gridSpan w:val="11"/>
            <w:vAlign w:val="center"/>
          </w:tcPr>
          <w:p>
            <w:pPr>
              <w:wordWrap w:val="0"/>
              <w:jc w:val="center"/>
              <w:rPr>
                <w:color w:val="000000" w:themeColor="text1"/>
                <w14:textFill>
                  <w14:solidFill>
                    <w14:schemeClr w14:val="tx1"/>
                  </w14:solidFill>
                </w14:textFill>
              </w:rPr>
            </w:pPr>
            <w:r>
              <w:rPr>
                <w:color w:val="000000" w:themeColor="text1"/>
                <w14:textFill>
                  <w14:solidFill>
                    <w14:schemeClr w14:val="tx1"/>
                  </w14:solidFill>
                </w14:textFill>
              </w:rPr>
              <w:t>在建和已完工程项目情况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47" w:type="dxa"/>
            <w:gridSpan w:val="2"/>
            <w:vAlign w:val="center"/>
          </w:tcPr>
          <w:p>
            <w:pPr>
              <w:wordWrap w:val="0"/>
              <w:jc w:val="center"/>
              <w:rPr>
                <w:color w:val="000000" w:themeColor="text1"/>
                <w14:textFill>
                  <w14:solidFill>
                    <w14:schemeClr w14:val="tx1"/>
                  </w14:solidFill>
                </w14:textFill>
              </w:rPr>
            </w:pPr>
            <w:r>
              <w:rPr>
                <w:color w:val="000000" w:themeColor="text1"/>
                <w14:textFill>
                  <w14:solidFill>
                    <w14:schemeClr w14:val="tx1"/>
                  </w14:solidFill>
                </w14:textFill>
              </w:rPr>
              <w:t>建设单位</w:t>
            </w:r>
          </w:p>
        </w:tc>
        <w:tc>
          <w:tcPr>
            <w:tcW w:w="1548" w:type="dxa"/>
            <w:vAlign w:val="center"/>
          </w:tcPr>
          <w:p>
            <w:pPr>
              <w:wordWrap w:val="0"/>
              <w:jc w:val="center"/>
              <w:rPr>
                <w:color w:val="000000" w:themeColor="text1"/>
                <w14:textFill>
                  <w14:solidFill>
                    <w14:schemeClr w14:val="tx1"/>
                  </w14:solidFill>
                </w14:textFill>
              </w:rPr>
            </w:pPr>
            <w:r>
              <w:rPr>
                <w:color w:val="000000" w:themeColor="text1"/>
                <w14:textFill>
                  <w14:solidFill>
                    <w14:schemeClr w14:val="tx1"/>
                  </w14:solidFill>
                </w14:textFill>
              </w:rPr>
              <w:t>项目名称</w:t>
            </w:r>
          </w:p>
        </w:tc>
        <w:tc>
          <w:tcPr>
            <w:tcW w:w="1547" w:type="dxa"/>
            <w:gridSpan w:val="2"/>
            <w:vAlign w:val="center"/>
          </w:tcPr>
          <w:p>
            <w:pPr>
              <w:wordWrap w:val="0"/>
              <w:jc w:val="center"/>
              <w:rPr>
                <w:color w:val="000000" w:themeColor="text1"/>
                <w14:textFill>
                  <w14:solidFill>
                    <w14:schemeClr w14:val="tx1"/>
                  </w14:solidFill>
                </w14:textFill>
              </w:rPr>
            </w:pPr>
            <w:r>
              <w:rPr>
                <w:color w:val="000000" w:themeColor="text1"/>
                <w14:textFill>
                  <w14:solidFill>
                    <w14:schemeClr w14:val="tx1"/>
                  </w14:solidFill>
                </w14:textFill>
              </w:rPr>
              <w:t>建设规模</w:t>
            </w:r>
          </w:p>
        </w:tc>
        <w:tc>
          <w:tcPr>
            <w:tcW w:w="1548" w:type="dxa"/>
            <w:gridSpan w:val="2"/>
            <w:vAlign w:val="center"/>
          </w:tcPr>
          <w:p>
            <w:pPr>
              <w:wordWrap w:val="0"/>
              <w:jc w:val="center"/>
              <w:rPr>
                <w:color w:val="000000" w:themeColor="text1"/>
                <w14:textFill>
                  <w14:solidFill>
                    <w14:schemeClr w14:val="tx1"/>
                  </w14:solidFill>
                </w14:textFill>
              </w:rPr>
            </w:pPr>
            <w:r>
              <w:rPr>
                <w:color w:val="000000" w:themeColor="text1"/>
                <w14:textFill>
                  <w14:solidFill>
                    <w14:schemeClr w14:val="tx1"/>
                  </w14:solidFill>
                </w14:textFill>
              </w:rPr>
              <w:t>开、竣工日期</w:t>
            </w:r>
          </w:p>
        </w:tc>
        <w:tc>
          <w:tcPr>
            <w:tcW w:w="1547" w:type="dxa"/>
            <w:gridSpan w:val="2"/>
            <w:vAlign w:val="center"/>
          </w:tcPr>
          <w:p>
            <w:pPr>
              <w:wordWrap w:val="0"/>
              <w:jc w:val="center"/>
              <w:rPr>
                <w:color w:val="000000" w:themeColor="text1"/>
                <w14:textFill>
                  <w14:solidFill>
                    <w14:schemeClr w14:val="tx1"/>
                  </w14:solidFill>
                </w14:textFill>
              </w:rPr>
            </w:pPr>
            <w:r>
              <w:rPr>
                <w:color w:val="000000" w:themeColor="text1"/>
                <w14:textFill>
                  <w14:solidFill>
                    <w14:schemeClr w14:val="tx1"/>
                  </w14:solidFill>
                </w14:textFill>
              </w:rPr>
              <w:t>在建或已完</w:t>
            </w:r>
          </w:p>
        </w:tc>
        <w:tc>
          <w:tcPr>
            <w:tcW w:w="1548" w:type="dxa"/>
            <w:gridSpan w:val="2"/>
            <w:vAlign w:val="center"/>
          </w:tcPr>
          <w:p>
            <w:pPr>
              <w:wordWrap w:val="0"/>
              <w:jc w:val="center"/>
              <w:rPr>
                <w:color w:val="000000" w:themeColor="text1"/>
                <w14:textFill>
                  <w14:solidFill>
                    <w14:schemeClr w14:val="tx1"/>
                  </w14:solidFill>
                </w14:textFill>
              </w:rPr>
            </w:pPr>
            <w:r>
              <w:rPr>
                <w:color w:val="000000" w:themeColor="text1"/>
                <w14:textFill>
                  <w14:solidFill>
                    <w14:schemeClr w14:val="tx1"/>
                  </w14:solidFill>
                </w14:textFill>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vAlign w:val="center"/>
          </w:tcPr>
          <w:p>
            <w:pPr>
              <w:wordWrap w:val="0"/>
              <w:jc w:val="center"/>
              <w:rPr>
                <w:color w:val="000000" w:themeColor="text1"/>
                <w14:textFill>
                  <w14:solidFill>
                    <w14:schemeClr w14:val="tx1"/>
                  </w14:solidFill>
                </w14:textFill>
              </w:rPr>
            </w:pPr>
          </w:p>
        </w:tc>
        <w:tc>
          <w:tcPr>
            <w:tcW w:w="1548" w:type="dxa"/>
            <w:vAlign w:val="center"/>
          </w:tcPr>
          <w:p>
            <w:pPr>
              <w:wordWrap w:val="0"/>
              <w:jc w:val="center"/>
              <w:rPr>
                <w:color w:val="000000" w:themeColor="text1"/>
                <w14:textFill>
                  <w14:solidFill>
                    <w14:schemeClr w14:val="tx1"/>
                  </w14:solidFill>
                </w14:textFill>
              </w:rPr>
            </w:pPr>
          </w:p>
        </w:tc>
        <w:tc>
          <w:tcPr>
            <w:tcW w:w="1547" w:type="dxa"/>
            <w:gridSpan w:val="2"/>
            <w:vAlign w:val="center"/>
          </w:tcPr>
          <w:p>
            <w:pPr>
              <w:wordWrap w:val="0"/>
              <w:jc w:val="center"/>
              <w:rPr>
                <w:color w:val="000000" w:themeColor="text1"/>
                <w14:textFill>
                  <w14:solidFill>
                    <w14:schemeClr w14:val="tx1"/>
                  </w14:solidFill>
                </w14:textFill>
              </w:rPr>
            </w:pPr>
          </w:p>
        </w:tc>
        <w:tc>
          <w:tcPr>
            <w:tcW w:w="1548" w:type="dxa"/>
            <w:gridSpan w:val="2"/>
            <w:vAlign w:val="center"/>
          </w:tcPr>
          <w:p>
            <w:pPr>
              <w:wordWrap w:val="0"/>
              <w:jc w:val="center"/>
              <w:rPr>
                <w:color w:val="000000" w:themeColor="text1"/>
                <w14:textFill>
                  <w14:solidFill>
                    <w14:schemeClr w14:val="tx1"/>
                  </w14:solidFill>
                </w14:textFill>
              </w:rPr>
            </w:pPr>
          </w:p>
        </w:tc>
        <w:tc>
          <w:tcPr>
            <w:tcW w:w="1547" w:type="dxa"/>
            <w:gridSpan w:val="2"/>
            <w:vAlign w:val="center"/>
          </w:tcPr>
          <w:p>
            <w:pPr>
              <w:wordWrap w:val="0"/>
              <w:jc w:val="center"/>
              <w:rPr>
                <w:color w:val="000000" w:themeColor="text1"/>
                <w14:textFill>
                  <w14:solidFill>
                    <w14:schemeClr w14:val="tx1"/>
                  </w14:solidFill>
                </w14:textFill>
              </w:rPr>
            </w:pPr>
          </w:p>
        </w:tc>
        <w:tc>
          <w:tcPr>
            <w:tcW w:w="1548" w:type="dxa"/>
            <w:gridSpan w:val="2"/>
            <w:vAlign w:val="center"/>
          </w:tcPr>
          <w:p>
            <w:pPr>
              <w:wordWrap w:val="0"/>
              <w:jc w:val="cente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vAlign w:val="center"/>
          </w:tcPr>
          <w:p>
            <w:pPr>
              <w:wordWrap w:val="0"/>
              <w:jc w:val="center"/>
              <w:rPr>
                <w:color w:val="000000" w:themeColor="text1"/>
                <w14:textFill>
                  <w14:solidFill>
                    <w14:schemeClr w14:val="tx1"/>
                  </w14:solidFill>
                </w14:textFill>
              </w:rPr>
            </w:pPr>
          </w:p>
        </w:tc>
        <w:tc>
          <w:tcPr>
            <w:tcW w:w="1548" w:type="dxa"/>
            <w:vAlign w:val="center"/>
          </w:tcPr>
          <w:p>
            <w:pPr>
              <w:wordWrap w:val="0"/>
              <w:jc w:val="center"/>
              <w:rPr>
                <w:color w:val="000000" w:themeColor="text1"/>
                <w14:textFill>
                  <w14:solidFill>
                    <w14:schemeClr w14:val="tx1"/>
                  </w14:solidFill>
                </w14:textFill>
              </w:rPr>
            </w:pPr>
          </w:p>
        </w:tc>
        <w:tc>
          <w:tcPr>
            <w:tcW w:w="1547" w:type="dxa"/>
            <w:gridSpan w:val="2"/>
            <w:vAlign w:val="center"/>
          </w:tcPr>
          <w:p>
            <w:pPr>
              <w:wordWrap w:val="0"/>
              <w:jc w:val="center"/>
              <w:rPr>
                <w:color w:val="000000" w:themeColor="text1"/>
                <w14:textFill>
                  <w14:solidFill>
                    <w14:schemeClr w14:val="tx1"/>
                  </w14:solidFill>
                </w14:textFill>
              </w:rPr>
            </w:pPr>
          </w:p>
        </w:tc>
        <w:tc>
          <w:tcPr>
            <w:tcW w:w="1548" w:type="dxa"/>
            <w:gridSpan w:val="2"/>
            <w:vAlign w:val="center"/>
          </w:tcPr>
          <w:p>
            <w:pPr>
              <w:wordWrap w:val="0"/>
              <w:jc w:val="center"/>
              <w:rPr>
                <w:color w:val="000000" w:themeColor="text1"/>
                <w14:textFill>
                  <w14:solidFill>
                    <w14:schemeClr w14:val="tx1"/>
                  </w14:solidFill>
                </w14:textFill>
              </w:rPr>
            </w:pPr>
          </w:p>
        </w:tc>
        <w:tc>
          <w:tcPr>
            <w:tcW w:w="1547" w:type="dxa"/>
            <w:gridSpan w:val="2"/>
            <w:vAlign w:val="center"/>
          </w:tcPr>
          <w:p>
            <w:pPr>
              <w:wordWrap w:val="0"/>
              <w:jc w:val="center"/>
              <w:rPr>
                <w:color w:val="000000" w:themeColor="text1"/>
                <w14:textFill>
                  <w14:solidFill>
                    <w14:schemeClr w14:val="tx1"/>
                  </w14:solidFill>
                </w14:textFill>
              </w:rPr>
            </w:pPr>
          </w:p>
        </w:tc>
        <w:tc>
          <w:tcPr>
            <w:tcW w:w="1548" w:type="dxa"/>
            <w:gridSpan w:val="2"/>
            <w:vAlign w:val="center"/>
          </w:tcPr>
          <w:p>
            <w:pPr>
              <w:wordWrap w:val="0"/>
              <w:jc w:val="cente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vAlign w:val="center"/>
          </w:tcPr>
          <w:p>
            <w:pPr>
              <w:wordWrap w:val="0"/>
              <w:jc w:val="center"/>
              <w:rPr>
                <w:color w:val="000000" w:themeColor="text1"/>
                <w14:textFill>
                  <w14:solidFill>
                    <w14:schemeClr w14:val="tx1"/>
                  </w14:solidFill>
                </w14:textFill>
              </w:rPr>
            </w:pPr>
          </w:p>
        </w:tc>
        <w:tc>
          <w:tcPr>
            <w:tcW w:w="1548" w:type="dxa"/>
            <w:vAlign w:val="center"/>
          </w:tcPr>
          <w:p>
            <w:pPr>
              <w:wordWrap w:val="0"/>
              <w:jc w:val="center"/>
              <w:rPr>
                <w:color w:val="000000" w:themeColor="text1"/>
                <w14:textFill>
                  <w14:solidFill>
                    <w14:schemeClr w14:val="tx1"/>
                  </w14:solidFill>
                </w14:textFill>
              </w:rPr>
            </w:pPr>
          </w:p>
        </w:tc>
        <w:tc>
          <w:tcPr>
            <w:tcW w:w="1547" w:type="dxa"/>
            <w:gridSpan w:val="2"/>
            <w:vAlign w:val="center"/>
          </w:tcPr>
          <w:p>
            <w:pPr>
              <w:wordWrap w:val="0"/>
              <w:jc w:val="center"/>
              <w:rPr>
                <w:color w:val="000000" w:themeColor="text1"/>
                <w14:textFill>
                  <w14:solidFill>
                    <w14:schemeClr w14:val="tx1"/>
                  </w14:solidFill>
                </w14:textFill>
              </w:rPr>
            </w:pPr>
          </w:p>
        </w:tc>
        <w:tc>
          <w:tcPr>
            <w:tcW w:w="1548" w:type="dxa"/>
            <w:gridSpan w:val="2"/>
            <w:vAlign w:val="center"/>
          </w:tcPr>
          <w:p>
            <w:pPr>
              <w:wordWrap w:val="0"/>
              <w:jc w:val="center"/>
              <w:rPr>
                <w:color w:val="000000" w:themeColor="text1"/>
                <w14:textFill>
                  <w14:solidFill>
                    <w14:schemeClr w14:val="tx1"/>
                  </w14:solidFill>
                </w14:textFill>
              </w:rPr>
            </w:pPr>
          </w:p>
        </w:tc>
        <w:tc>
          <w:tcPr>
            <w:tcW w:w="1547" w:type="dxa"/>
            <w:gridSpan w:val="2"/>
            <w:vAlign w:val="center"/>
          </w:tcPr>
          <w:p>
            <w:pPr>
              <w:wordWrap w:val="0"/>
              <w:jc w:val="center"/>
              <w:rPr>
                <w:color w:val="000000" w:themeColor="text1"/>
                <w14:textFill>
                  <w14:solidFill>
                    <w14:schemeClr w14:val="tx1"/>
                  </w14:solidFill>
                </w14:textFill>
              </w:rPr>
            </w:pPr>
          </w:p>
        </w:tc>
        <w:tc>
          <w:tcPr>
            <w:tcW w:w="1548" w:type="dxa"/>
            <w:gridSpan w:val="2"/>
            <w:vAlign w:val="center"/>
          </w:tcPr>
          <w:p>
            <w:pPr>
              <w:wordWrap w:val="0"/>
              <w:jc w:val="cente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547" w:type="dxa"/>
            <w:gridSpan w:val="2"/>
            <w:vAlign w:val="center"/>
          </w:tcPr>
          <w:p>
            <w:pPr>
              <w:wordWrap w:val="0"/>
              <w:jc w:val="center"/>
              <w:rPr>
                <w:color w:val="000000" w:themeColor="text1"/>
                <w14:textFill>
                  <w14:solidFill>
                    <w14:schemeClr w14:val="tx1"/>
                  </w14:solidFill>
                </w14:textFill>
              </w:rPr>
            </w:pPr>
          </w:p>
        </w:tc>
        <w:tc>
          <w:tcPr>
            <w:tcW w:w="1548" w:type="dxa"/>
            <w:vAlign w:val="center"/>
          </w:tcPr>
          <w:p>
            <w:pPr>
              <w:wordWrap w:val="0"/>
              <w:jc w:val="center"/>
              <w:rPr>
                <w:color w:val="000000" w:themeColor="text1"/>
                <w14:textFill>
                  <w14:solidFill>
                    <w14:schemeClr w14:val="tx1"/>
                  </w14:solidFill>
                </w14:textFill>
              </w:rPr>
            </w:pPr>
          </w:p>
        </w:tc>
        <w:tc>
          <w:tcPr>
            <w:tcW w:w="1547" w:type="dxa"/>
            <w:gridSpan w:val="2"/>
            <w:vAlign w:val="center"/>
          </w:tcPr>
          <w:p>
            <w:pPr>
              <w:wordWrap w:val="0"/>
              <w:jc w:val="center"/>
              <w:rPr>
                <w:color w:val="000000" w:themeColor="text1"/>
                <w14:textFill>
                  <w14:solidFill>
                    <w14:schemeClr w14:val="tx1"/>
                  </w14:solidFill>
                </w14:textFill>
              </w:rPr>
            </w:pPr>
          </w:p>
        </w:tc>
        <w:tc>
          <w:tcPr>
            <w:tcW w:w="1548" w:type="dxa"/>
            <w:gridSpan w:val="2"/>
            <w:vAlign w:val="center"/>
          </w:tcPr>
          <w:p>
            <w:pPr>
              <w:wordWrap w:val="0"/>
              <w:jc w:val="center"/>
              <w:rPr>
                <w:color w:val="000000" w:themeColor="text1"/>
                <w14:textFill>
                  <w14:solidFill>
                    <w14:schemeClr w14:val="tx1"/>
                  </w14:solidFill>
                </w14:textFill>
              </w:rPr>
            </w:pPr>
          </w:p>
        </w:tc>
        <w:tc>
          <w:tcPr>
            <w:tcW w:w="1547" w:type="dxa"/>
            <w:gridSpan w:val="2"/>
            <w:vAlign w:val="center"/>
          </w:tcPr>
          <w:p>
            <w:pPr>
              <w:wordWrap w:val="0"/>
              <w:jc w:val="center"/>
              <w:rPr>
                <w:color w:val="000000" w:themeColor="text1"/>
                <w14:textFill>
                  <w14:solidFill>
                    <w14:schemeClr w14:val="tx1"/>
                  </w14:solidFill>
                </w14:textFill>
              </w:rPr>
            </w:pPr>
          </w:p>
        </w:tc>
        <w:tc>
          <w:tcPr>
            <w:tcW w:w="1548" w:type="dxa"/>
            <w:gridSpan w:val="2"/>
            <w:vAlign w:val="center"/>
          </w:tcPr>
          <w:p>
            <w:pPr>
              <w:wordWrap w:val="0"/>
              <w:jc w:val="center"/>
              <w:rPr>
                <w:color w:val="000000" w:themeColor="text1"/>
                <w14:textFill>
                  <w14:solidFill>
                    <w14:schemeClr w14:val="tx1"/>
                  </w14:solidFill>
                </w14:textFill>
              </w:rPr>
            </w:pPr>
          </w:p>
        </w:tc>
      </w:tr>
    </w:tbl>
    <w:p>
      <w:pPr>
        <w:wordWrap w:val="0"/>
        <w:spacing w:line="360" w:lineRule="auto"/>
        <w:rPr>
          <w:color w:val="000000" w:themeColor="text1"/>
          <w14:textFill>
            <w14:solidFill>
              <w14:schemeClr w14:val="tx1"/>
            </w14:solidFill>
          </w14:textFill>
        </w:rPr>
      </w:pPr>
    </w:p>
    <w:p>
      <w:pPr>
        <w:wordWrap w:val="0"/>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附项目经理注册建造师注册证书和安全生产考核合格证书（B类）的复印件，</w:t>
      </w:r>
      <w:r>
        <w:rPr>
          <w:color w:val="000000" w:themeColor="text1"/>
          <w14:textFill>
            <w14:solidFill>
              <w14:schemeClr w14:val="tx1"/>
            </w14:solidFill>
          </w14:textFill>
        </w:rPr>
        <w:t>以</w:t>
      </w:r>
      <w:r>
        <w:rPr>
          <w:rFonts w:hint="eastAsia"/>
          <w:color w:val="000000" w:themeColor="text1"/>
          <w14:textFill>
            <w14:solidFill>
              <w14:schemeClr w14:val="tx1"/>
            </w14:solidFill>
          </w14:textFill>
        </w:rPr>
        <w:t>上复印件件</w:t>
      </w:r>
      <w:r>
        <w:rPr>
          <w:color w:val="000000" w:themeColor="text1"/>
          <w14:textFill>
            <w14:solidFill>
              <w14:schemeClr w14:val="tx1"/>
            </w14:solidFill>
          </w14:textFill>
        </w:rPr>
        <w:t>均须</w:t>
      </w:r>
      <w:bookmarkStart w:id="1510" w:name="OLE_LINK20"/>
      <w:r>
        <w:rPr>
          <w:color w:val="000000" w:themeColor="text1"/>
          <w14:textFill>
            <w14:solidFill>
              <w14:schemeClr w14:val="tx1"/>
            </w14:solidFill>
          </w14:textFill>
        </w:rPr>
        <w:t>加盖投标人单位公章</w:t>
      </w:r>
      <w:bookmarkEnd w:id="1510"/>
      <w:r>
        <w:rPr>
          <w:rFonts w:hint="eastAsia"/>
          <w:color w:val="000000" w:themeColor="text1"/>
          <w14:textFill>
            <w14:solidFill>
              <w14:schemeClr w14:val="tx1"/>
            </w14:solidFill>
          </w14:textFill>
        </w:rPr>
        <w:t>。</w:t>
      </w:r>
    </w:p>
    <w:p>
      <w:pPr>
        <w:wordWrap w:val="0"/>
        <w:spacing w:before="120" w:beforeLines="50" w:line="360" w:lineRule="auto"/>
        <w:rPr>
          <w:b/>
          <w:color w:val="000000" w:themeColor="text1"/>
          <w:sz w:val="28"/>
          <w:szCs w:val="28"/>
          <w14:textFill>
            <w14:solidFill>
              <w14:schemeClr w14:val="tx1"/>
            </w14:solidFill>
          </w14:textFill>
        </w:rPr>
      </w:pPr>
    </w:p>
    <w:p>
      <w:pPr>
        <w:widowControl/>
        <w:wordWrap w:val="0"/>
        <w:jc w:val="left"/>
        <w:rPr>
          <w:b/>
          <w:color w:val="000000" w:themeColor="text1"/>
          <w:sz w:val="28"/>
          <w:szCs w:val="28"/>
          <w14:textFill>
            <w14:solidFill>
              <w14:schemeClr w14:val="tx1"/>
            </w14:solidFill>
          </w14:textFill>
        </w:rPr>
      </w:pPr>
      <w:r>
        <w:rPr>
          <w:b/>
          <w:color w:val="000000" w:themeColor="text1"/>
          <w:sz w:val="28"/>
          <w:szCs w:val="28"/>
          <w14:textFill>
            <w14:solidFill>
              <w14:schemeClr w14:val="tx1"/>
            </w14:solidFill>
          </w14:textFill>
        </w:rPr>
        <w:br w:type="page"/>
      </w:r>
    </w:p>
    <w:p>
      <w:pPr>
        <w:wordWrap w:val="0"/>
        <w:spacing w:before="120" w:beforeLines="50" w:line="360" w:lineRule="auto"/>
        <w:rPr>
          <w:b/>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5、专职安全员简历表</w:t>
      </w:r>
    </w:p>
    <w:p>
      <w:pPr>
        <w:wordWrap w:val="0"/>
        <w:spacing w:before="120" w:beforeLines="50" w:line="360" w:lineRule="auto"/>
        <w:rPr>
          <w:b/>
          <w:color w:val="000000" w:themeColor="text1"/>
          <w:sz w:val="28"/>
          <w:szCs w:val="28"/>
          <w14:textFill>
            <w14:solidFill>
              <w14:schemeClr w14:val="tx1"/>
            </w14:solidFill>
          </w14:textFill>
        </w:rPr>
      </w:pPr>
    </w:p>
    <w:p>
      <w:pPr>
        <w:pStyle w:val="228"/>
        <w:wordWrap w:val="0"/>
        <w:rPr>
          <w:color w:val="000000" w:themeColor="text1"/>
          <w14:textFill>
            <w14:solidFill>
              <w14:schemeClr w14:val="tx1"/>
            </w14:solidFill>
          </w14:textFill>
        </w:rPr>
      </w:pPr>
      <w:r>
        <w:rPr>
          <w:rFonts w:hint="eastAsia"/>
          <w:color w:val="000000" w:themeColor="text1"/>
          <w:u w:val="single"/>
          <w14:textFill>
            <w14:solidFill>
              <w14:schemeClr w14:val="tx1"/>
            </w14:solidFill>
          </w14:textFill>
        </w:rPr>
        <w:t>（</w:t>
      </w:r>
      <w:r>
        <w:rPr>
          <w:color w:val="000000" w:themeColor="text1"/>
          <w:u w:val="single"/>
          <w14:textFill>
            <w14:solidFill>
              <w14:schemeClr w14:val="tx1"/>
            </w14:solidFill>
          </w14:textFill>
        </w:rPr>
        <w:t>招标工程项目名称</w:t>
      </w:r>
      <w:r>
        <w:rPr>
          <w:rFonts w:hint="eastAsia"/>
          <w:color w:val="000000" w:themeColor="text1"/>
          <w:u w:val="single"/>
          <w14:textFill>
            <w14:solidFill>
              <w14:schemeClr w14:val="tx1"/>
            </w14:solidFill>
          </w14:textFill>
        </w:rPr>
        <w:t>）</w:t>
      </w:r>
      <w:r>
        <w:rPr>
          <w:color w:val="000000" w:themeColor="text1"/>
          <w14:textFill>
            <w14:solidFill>
              <w14:schemeClr w14:val="tx1"/>
            </w14:solidFill>
          </w14:textFill>
        </w:rPr>
        <w:t>工程</w:t>
      </w:r>
    </w:p>
    <w:tbl>
      <w:tblPr>
        <w:tblStyle w:val="40"/>
        <w:tblW w:w="92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3"/>
        <w:gridCol w:w="464"/>
        <w:gridCol w:w="1548"/>
        <w:gridCol w:w="328"/>
        <w:gridCol w:w="1219"/>
        <w:gridCol w:w="674"/>
        <w:gridCol w:w="874"/>
        <w:gridCol w:w="711"/>
        <w:gridCol w:w="836"/>
        <w:gridCol w:w="272"/>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83" w:type="dxa"/>
            <w:vAlign w:val="center"/>
          </w:tcPr>
          <w:p>
            <w:pPr>
              <w:wordWrap w:val="0"/>
              <w:jc w:val="center"/>
              <w:rPr>
                <w:color w:val="000000" w:themeColor="text1"/>
                <w14:textFill>
                  <w14:solidFill>
                    <w14:schemeClr w14:val="tx1"/>
                  </w14:solidFill>
                </w14:textFill>
              </w:rPr>
            </w:pPr>
            <w:r>
              <w:rPr>
                <w:color w:val="000000" w:themeColor="text1"/>
                <w14:textFill>
                  <w14:solidFill>
                    <w14:schemeClr w14:val="tx1"/>
                  </w14:solidFill>
                </w14:textFill>
              </w:rPr>
              <w:t>姓名</w:t>
            </w:r>
          </w:p>
        </w:tc>
        <w:tc>
          <w:tcPr>
            <w:tcW w:w="2340" w:type="dxa"/>
            <w:gridSpan w:val="3"/>
            <w:vAlign w:val="center"/>
          </w:tcPr>
          <w:p>
            <w:pPr>
              <w:wordWrap w:val="0"/>
              <w:jc w:val="center"/>
              <w:rPr>
                <w:color w:val="000000" w:themeColor="text1"/>
                <w14:textFill>
                  <w14:solidFill>
                    <w14:schemeClr w14:val="tx1"/>
                  </w14:solidFill>
                </w14:textFill>
              </w:rPr>
            </w:pPr>
          </w:p>
        </w:tc>
        <w:tc>
          <w:tcPr>
            <w:tcW w:w="1893" w:type="dxa"/>
            <w:gridSpan w:val="2"/>
            <w:vAlign w:val="center"/>
          </w:tcPr>
          <w:p>
            <w:pPr>
              <w:wordWrap w:val="0"/>
              <w:jc w:val="center"/>
              <w:rPr>
                <w:color w:val="000000" w:themeColor="text1"/>
                <w14:textFill>
                  <w14:solidFill>
                    <w14:schemeClr w14:val="tx1"/>
                  </w14:solidFill>
                </w14:textFill>
              </w:rPr>
            </w:pPr>
            <w:r>
              <w:rPr>
                <w:color w:val="000000" w:themeColor="text1"/>
                <w14:textFill>
                  <w14:solidFill>
                    <w14:schemeClr w14:val="tx1"/>
                  </w14:solidFill>
                </w14:textFill>
              </w:rPr>
              <w:t>性别</w:t>
            </w:r>
          </w:p>
        </w:tc>
        <w:tc>
          <w:tcPr>
            <w:tcW w:w="1585" w:type="dxa"/>
            <w:gridSpan w:val="2"/>
            <w:vAlign w:val="center"/>
          </w:tcPr>
          <w:p>
            <w:pPr>
              <w:wordWrap w:val="0"/>
              <w:jc w:val="center"/>
              <w:rPr>
                <w:color w:val="000000" w:themeColor="text1"/>
                <w14:textFill>
                  <w14:solidFill>
                    <w14:schemeClr w14:val="tx1"/>
                  </w14:solidFill>
                </w14:textFill>
              </w:rPr>
            </w:pPr>
          </w:p>
        </w:tc>
        <w:tc>
          <w:tcPr>
            <w:tcW w:w="1108" w:type="dxa"/>
            <w:gridSpan w:val="2"/>
            <w:vAlign w:val="center"/>
          </w:tcPr>
          <w:p>
            <w:pPr>
              <w:wordWrap w:val="0"/>
              <w:jc w:val="center"/>
              <w:rPr>
                <w:color w:val="000000" w:themeColor="text1"/>
                <w14:textFill>
                  <w14:solidFill>
                    <w14:schemeClr w14:val="tx1"/>
                  </w14:solidFill>
                </w14:textFill>
              </w:rPr>
            </w:pPr>
            <w:r>
              <w:rPr>
                <w:color w:val="000000" w:themeColor="text1"/>
                <w14:textFill>
                  <w14:solidFill>
                    <w14:schemeClr w14:val="tx1"/>
                  </w14:solidFill>
                </w14:textFill>
              </w:rPr>
              <w:t>年龄</w:t>
            </w:r>
          </w:p>
        </w:tc>
        <w:tc>
          <w:tcPr>
            <w:tcW w:w="1276" w:type="dxa"/>
            <w:vAlign w:val="center"/>
          </w:tcPr>
          <w:p>
            <w:pPr>
              <w:wordWrap w:val="0"/>
              <w:jc w:val="cente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083" w:type="dxa"/>
            <w:vAlign w:val="center"/>
          </w:tcPr>
          <w:p>
            <w:pPr>
              <w:wordWrap w:val="0"/>
              <w:jc w:val="center"/>
              <w:rPr>
                <w:color w:val="000000" w:themeColor="text1"/>
                <w14:textFill>
                  <w14:solidFill>
                    <w14:schemeClr w14:val="tx1"/>
                  </w14:solidFill>
                </w14:textFill>
              </w:rPr>
            </w:pPr>
            <w:r>
              <w:rPr>
                <w:color w:val="000000" w:themeColor="text1"/>
                <w14:textFill>
                  <w14:solidFill>
                    <w14:schemeClr w14:val="tx1"/>
                  </w14:solidFill>
                </w14:textFill>
              </w:rPr>
              <w:t>职务</w:t>
            </w:r>
          </w:p>
        </w:tc>
        <w:tc>
          <w:tcPr>
            <w:tcW w:w="2340" w:type="dxa"/>
            <w:gridSpan w:val="3"/>
            <w:vAlign w:val="center"/>
          </w:tcPr>
          <w:p>
            <w:pPr>
              <w:wordWrap w:val="0"/>
              <w:jc w:val="center"/>
              <w:rPr>
                <w:color w:val="000000" w:themeColor="text1"/>
                <w14:textFill>
                  <w14:solidFill>
                    <w14:schemeClr w14:val="tx1"/>
                  </w14:solidFill>
                </w14:textFill>
              </w:rPr>
            </w:pPr>
          </w:p>
        </w:tc>
        <w:tc>
          <w:tcPr>
            <w:tcW w:w="1893" w:type="dxa"/>
            <w:gridSpan w:val="2"/>
            <w:vAlign w:val="center"/>
          </w:tcPr>
          <w:p>
            <w:pPr>
              <w:wordWrap w:val="0"/>
              <w:jc w:val="center"/>
              <w:rPr>
                <w:color w:val="000000" w:themeColor="text1"/>
                <w14:textFill>
                  <w14:solidFill>
                    <w14:schemeClr w14:val="tx1"/>
                  </w14:solidFill>
                </w14:textFill>
              </w:rPr>
            </w:pPr>
            <w:r>
              <w:rPr>
                <w:color w:val="000000" w:themeColor="text1"/>
                <w14:textFill>
                  <w14:solidFill>
                    <w14:schemeClr w14:val="tx1"/>
                  </w14:solidFill>
                </w14:textFill>
              </w:rPr>
              <w:t>职称</w:t>
            </w:r>
          </w:p>
        </w:tc>
        <w:tc>
          <w:tcPr>
            <w:tcW w:w="1585" w:type="dxa"/>
            <w:gridSpan w:val="2"/>
            <w:vAlign w:val="center"/>
          </w:tcPr>
          <w:p>
            <w:pPr>
              <w:wordWrap w:val="0"/>
              <w:jc w:val="center"/>
              <w:rPr>
                <w:color w:val="000000" w:themeColor="text1"/>
                <w14:textFill>
                  <w14:solidFill>
                    <w14:schemeClr w14:val="tx1"/>
                  </w14:solidFill>
                </w14:textFill>
              </w:rPr>
            </w:pPr>
          </w:p>
        </w:tc>
        <w:tc>
          <w:tcPr>
            <w:tcW w:w="1108" w:type="dxa"/>
            <w:gridSpan w:val="2"/>
            <w:vAlign w:val="center"/>
          </w:tcPr>
          <w:p>
            <w:pPr>
              <w:wordWrap w:val="0"/>
              <w:jc w:val="center"/>
              <w:rPr>
                <w:color w:val="000000" w:themeColor="text1"/>
                <w14:textFill>
                  <w14:solidFill>
                    <w14:schemeClr w14:val="tx1"/>
                  </w14:solidFill>
                </w14:textFill>
              </w:rPr>
            </w:pPr>
            <w:r>
              <w:rPr>
                <w:color w:val="000000" w:themeColor="text1"/>
                <w14:textFill>
                  <w14:solidFill>
                    <w14:schemeClr w14:val="tx1"/>
                  </w14:solidFill>
                </w14:textFill>
              </w:rPr>
              <w:t>学历</w:t>
            </w:r>
          </w:p>
        </w:tc>
        <w:tc>
          <w:tcPr>
            <w:tcW w:w="1276" w:type="dxa"/>
            <w:vAlign w:val="center"/>
          </w:tcPr>
          <w:p>
            <w:pPr>
              <w:wordWrap w:val="0"/>
              <w:jc w:val="cente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423" w:type="dxa"/>
            <w:gridSpan w:val="4"/>
            <w:vAlign w:val="center"/>
          </w:tcPr>
          <w:p>
            <w:pPr>
              <w:wordWrap w:val="0"/>
              <w:jc w:val="center"/>
              <w:rPr>
                <w:color w:val="000000" w:themeColor="text1"/>
                <w14:textFill>
                  <w14:solidFill>
                    <w14:schemeClr w14:val="tx1"/>
                  </w14:solidFill>
                </w14:textFill>
              </w:rPr>
            </w:pPr>
            <w:r>
              <w:rPr>
                <w:color w:val="000000" w:themeColor="text1"/>
                <w14:textFill>
                  <w14:solidFill>
                    <w14:schemeClr w14:val="tx1"/>
                  </w14:solidFill>
                </w14:textFill>
              </w:rPr>
              <w:t>参加工作时间</w:t>
            </w:r>
          </w:p>
        </w:tc>
        <w:tc>
          <w:tcPr>
            <w:tcW w:w="1893" w:type="dxa"/>
            <w:gridSpan w:val="2"/>
            <w:vAlign w:val="center"/>
          </w:tcPr>
          <w:p>
            <w:pPr>
              <w:wordWrap w:val="0"/>
              <w:jc w:val="center"/>
              <w:rPr>
                <w:color w:val="000000" w:themeColor="text1"/>
                <w14:textFill>
                  <w14:solidFill>
                    <w14:schemeClr w14:val="tx1"/>
                  </w14:solidFill>
                </w14:textFill>
              </w:rPr>
            </w:pPr>
          </w:p>
        </w:tc>
        <w:tc>
          <w:tcPr>
            <w:tcW w:w="2693" w:type="dxa"/>
            <w:gridSpan w:val="4"/>
            <w:vAlign w:val="center"/>
          </w:tcPr>
          <w:p>
            <w:pPr>
              <w:wordWrap w:val="0"/>
              <w:jc w:val="center"/>
              <w:rPr>
                <w:color w:val="000000" w:themeColor="text1"/>
                <w14:textFill>
                  <w14:solidFill>
                    <w14:schemeClr w14:val="tx1"/>
                  </w14:solidFill>
                </w14:textFill>
              </w:rPr>
            </w:pPr>
            <w:r>
              <w:rPr>
                <w:color w:val="000000" w:themeColor="text1"/>
                <w14:textFill>
                  <w14:solidFill>
                    <w14:schemeClr w14:val="tx1"/>
                  </w14:solidFill>
                </w14:textFill>
              </w:rPr>
              <w:t>担任</w:t>
            </w:r>
            <w:r>
              <w:rPr>
                <w:rFonts w:hint="eastAsia"/>
                <w:color w:val="000000" w:themeColor="text1"/>
                <w14:textFill>
                  <w14:solidFill>
                    <w14:schemeClr w14:val="tx1"/>
                  </w14:solidFill>
                </w14:textFill>
              </w:rPr>
              <w:t>安全员</w:t>
            </w:r>
            <w:r>
              <w:rPr>
                <w:color w:val="000000" w:themeColor="text1"/>
                <w14:textFill>
                  <w14:solidFill>
                    <w14:schemeClr w14:val="tx1"/>
                  </w14:solidFill>
                </w14:textFill>
              </w:rPr>
              <w:t>年限</w:t>
            </w:r>
          </w:p>
        </w:tc>
        <w:tc>
          <w:tcPr>
            <w:tcW w:w="1276" w:type="dxa"/>
            <w:vAlign w:val="center"/>
          </w:tcPr>
          <w:p>
            <w:pPr>
              <w:wordWrap w:val="0"/>
              <w:jc w:val="cente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285" w:type="dxa"/>
            <w:gridSpan w:val="11"/>
            <w:vAlign w:val="center"/>
          </w:tcPr>
          <w:p>
            <w:pPr>
              <w:wordWrap w:val="0"/>
              <w:jc w:val="center"/>
              <w:rPr>
                <w:color w:val="000000" w:themeColor="text1"/>
                <w14:textFill>
                  <w14:solidFill>
                    <w14:schemeClr w14:val="tx1"/>
                  </w14:solidFill>
                </w14:textFill>
              </w:rPr>
            </w:pPr>
            <w:r>
              <w:rPr>
                <w:color w:val="000000" w:themeColor="text1"/>
                <w14:textFill>
                  <w14:solidFill>
                    <w14:schemeClr w14:val="tx1"/>
                  </w14:solidFill>
                </w14:textFill>
              </w:rPr>
              <w:t>在建和已完工程项目情况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47" w:type="dxa"/>
            <w:gridSpan w:val="2"/>
            <w:vAlign w:val="center"/>
          </w:tcPr>
          <w:p>
            <w:pPr>
              <w:wordWrap w:val="0"/>
              <w:jc w:val="center"/>
              <w:rPr>
                <w:color w:val="000000" w:themeColor="text1"/>
                <w14:textFill>
                  <w14:solidFill>
                    <w14:schemeClr w14:val="tx1"/>
                  </w14:solidFill>
                </w14:textFill>
              </w:rPr>
            </w:pPr>
            <w:r>
              <w:rPr>
                <w:color w:val="000000" w:themeColor="text1"/>
                <w14:textFill>
                  <w14:solidFill>
                    <w14:schemeClr w14:val="tx1"/>
                  </w14:solidFill>
                </w14:textFill>
              </w:rPr>
              <w:t>建设单位</w:t>
            </w:r>
          </w:p>
        </w:tc>
        <w:tc>
          <w:tcPr>
            <w:tcW w:w="1548" w:type="dxa"/>
            <w:vAlign w:val="center"/>
          </w:tcPr>
          <w:p>
            <w:pPr>
              <w:wordWrap w:val="0"/>
              <w:jc w:val="center"/>
              <w:rPr>
                <w:color w:val="000000" w:themeColor="text1"/>
                <w14:textFill>
                  <w14:solidFill>
                    <w14:schemeClr w14:val="tx1"/>
                  </w14:solidFill>
                </w14:textFill>
              </w:rPr>
            </w:pPr>
            <w:r>
              <w:rPr>
                <w:color w:val="000000" w:themeColor="text1"/>
                <w14:textFill>
                  <w14:solidFill>
                    <w14:schemeClr w14:val="tx1"/>
                  </w14:solidFill>
                </w14:textFill>
              </w:rPr>
              <w:t>项目名称</w:t>
            </w:r>
          </w:p>
        </w:tc>
        <w:tc>
          <w:tcPr>
            <w:tcW w:w="1547" w:type="dxa"/>
            <w:gridSpan w:val="2"/>
            <w:vAlign w:val="center"/>
          </w:tcPr>
          <w:p>
            <w:pPr>
              <w:wordWrap w:val="0"/>
              <w:jc w:val="center"/>
              <w:rPr>
                <w:color w:val="000000" w:themeColor="text1"/>
                <w14:textFill>
                  <w14:solidFill>
                    <w14:schemeClr w14:val="tx1"/>
                  </w14:solidFill>
                </w14:textFill>
              </w:rPr>
            </w:pPr>
            <w:r>
              <w:rPr>
                <w:color w:val="000000" w:themeColor="text1"/>
                <w14:textFill>
                  <w14:solidFill>
                    <w14:schemeClr w14:val="tx1"/>
                  </w14:solidFill>
                </w14:textFill>
              </w:rPr>
              <w:t>建设规模</w:t>
            </w:r>
          </w:p>
        </w:tc>
        <w:tc>
          <w:tcPr>
            <w:tcW w:w="1548" w:type="dxa"/>
            <w:gridSpan w:val="2"/>
            <w:vAlign w:val="center"/>
          </w:tcPr>
          <w:p>
            <w:pPr>
              <w:wordWrap w:val="0"/>
              <w:jc w:val="center"/>
              <w:rPr>
                <w:color w:val="000000" w:themeColor="text1"/>
                <w14:textFill>
                  <w14:solidFill>
                    <w14:schemeClr w14:val="tx1"/>
                  </w14:solidFill>
                </w14:textFill>
              </w:rPr>
            </w:pPr>
            <w:r>
              <w:rPr>
                <w:color w:val="000000" w:themeColor="text1"/>
                <w14:textFill>
                  <w14:solidFill>
                    <w14:schemeClr w14:val="tx1"/>
                  </w14:solidFill>
                </w14:textFill>
              </w:rPr>
              <w:t>开、竣工日期</w:t>
            </w:r>
          </w:p>
        </w:tc>
        <w:tc>
          <w:tcPr>
            <w:tcW w:w="1547" w:type="dxa"/>
            <w:gridSpan w:val="2"/>
            <w:vAlign w:val="center"/>
          </w:tcPr>
          <w:p>
            <w:pPr>
              <w:wordWrap w:val="0"/>
              <w:jc w:val="center"/>
              <w:rPr>
                <w:color w:val="000000" w:themeColor="text1"/>
                <w14:textFill>
                  <w14:solidFill>
                    <w14:schemeClr w14:val="tx1"/>
                  </w14:solidFill>
                </w14:textFill>
              </w:rPr>
            </w:pPr>
            <w:r>
              <w:rPr>
                <w:color w:val="000000" w:themeColor="text1"/>
                <w14:textFill>
                  <w14:solidFill>
                    <w14:schemeClr w14:val="tx1"/>
                  </w14:solidFill>
                </w14:textFill>
              </w:rPr>
              <w:t>在建或已完</w:t>
            </w:r>
          </w:p>
        </w:tc>
        <w:tc>
          <w:tcPr>
            <w:tcW w:w="1548" w:type="dxa"/>
            <w:gridSpan w:val="2"/>
            <w:vAlign w:val="center"/>
          </w:tcPr>
          <w:p>
            <w:pPr>
              <w:wordWrap w:val="0"/>
              <w:jc w:val="center"/>
              <w:rPr>
                <w:color w:val="000000" w:themeColor="text1"/>
                <w14:textFill>
                  <w14:solidFill>
                    <w14:schemeClr w14:val="tx1"/>
                  </w14:solidFill>
                </w14:textFill>
              </w:rPr>
            </w:pPr>
            <w:r>
              <w:rPr>
                <w:color w:val="000000" w:themeColor="text1"/>
                <w14:textFill>
                  <w14:solidFill>
                    <w14:schemeClr w14:val="tx1"/>
                  </w14:solidFill>
                </w14:textFill>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vAlign w:val="center"/>
          </w:tcPr>
          <w:p>
            <w:pPr>
              <w:wordWrap w:val="0"/>
              <w:jc w:val="center"/>
              <w:rPr>
                <w:color w:val="000000" w:themeColor="text1"/>
                <w14:textFill>
                  <w14:solidFill>
                    <w14:schemeClr w14:val="tx1"/>
                  </w14:solidFill>
                </w14:textFill>
              </w:rPr>
            </w:pPr>
          </w:p>
        </w:tc>
        <w:tc>
          <w:tcPr>
            <w:tcW w:w="1548" w:type="dxa"/>
            <w:vAlign w:val="center"/>
          </w:tcPr>
          <w:p>
            <w:pPr>
              <w:wordWrap w:val="0"/>
              <w:jc w:val="center"/>
              <w:rPr>
                <w:color w:val="000000" w:themeColor="text1"/>
                <w14:textFill>
                  <w14:solidFill>
                    <w14:schemeClr w14:val="tx1"/>
                  </w14:solidFill>
                </w14:textFill>
              </w:rPr>
            </w:pPr>
          </w:p>
        </w:tc>
        <w:tc>
          <w:tcPr>
            <w:tcW w:w="1547" w:type="dxa"/>
            <w:gridSpan w:val="2"/>
            <w:vAlign w:val="center"/>
          </w:tcPr>
          <w:p>
            <w:pPr>
              <w:wordWrap w:val="0"/>
              <w:jc w:val="center"/>
              <w:rPr>
                <w:color w:val="000000" w:themeColor="text1"/>
                <w14:textFill>
                  <w14:solidFill>
                    <w14:schemeClr w14:val="tx1"/>
                  </w14:solidFill>
                </w14:textFill>
              </w:rPr>
            </w:pPr>
          </w:p>
        </w:tc>
        <w:tc>
          <w:tcPr>
            <w:tcW w:w="1548" w:type="dxa"/>
            <w:gridSpan w:val="2"/>
            <w:vAlign w:val="center"/>
          </w:tcPr>
          <w:p>
            <w:pPr>
              <w:wordWrap w:val="0"/>
              <w:jc w:val="center"/>
              <w:rPr>
                <w:color w:val="000000" w:themeColor="text1"/>
                <w14:textFill>
                  <w14:solidFill>
                    <w14:schemeClr w14:val="tx1"/>
                  </w14:solidFill>
                </w14:textFill>
              </w:rPr>
            </w:pPr>
          </w:p>
        </w:tc>
        <w:tc>
          <w:tcPr>
            <w:tcW w:w="1547" w:type="dxa"/>
            <w:gridSpan w:val="2"/>
            <w:vAlign w:val="center"/>
          </w:tcPr>
          <w:p>
            <w:pPr>
              <w:wordWrap w:val="0"/>
              <w:jc w:val="center"/>
              <w:rPr>
                <w:color w:val="000000" w:themeColor="text1"/>
                <w14:textFill>
                  <w14:solidFill>
                    <w14:schemeClr w14:val="tx1"/>
                  </w14:solidFill>
                </w14:textFill>
              </w:rPr>
            </w:pPr>
          </w:p>
        </w:tc>
        <w:tc>
          <w:tcPr>
            <w:tcW w:w="1548" w:type="dxa"/>
            <w:gridSpan w:val="2"/>
            <w:vAlign w:val="center"/>
          </w:tcPr>
          <w:p>
            <w:pPr>
              <w:wordWrap w:val="0"/>
              <w:jc w:val="cente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vAlign w:val="center"/>
          </w:tcPr>
          <w:p>
            <w:pPr>
              <w:wordWrap w:val="0"/>
              <w:jc w:val="center"/>
              <w:rPr>
                <w:color w:val="000000" w:themeColor="text1"/>
                <w14:textFill>
                  <w14:solidFill>
                    <w14:schemeClr w14:val="tx1"/>
                  </w14:solidFill>
                </w14:textFill>
              </w:rPr>
            </w:pPr>
          </w:p>
        </w:tc>
        <w:tc>
          <w:tcPr>
            <w:tcW w:w="1548" w:type="dxa"/>
            <w:vAlign w:val="center"/>
          </w:tcPr>
          <w:p>
            <w:pPr>
              <w:wordWrap w:val="0"/>
              <w:jc w:val="center"/>
              <w:rPr>
                <w:color w:val="000000" w:themeColor="text1"/>
                <w14:textFill>
                  <w14:solidFill>
                    <w14:schemeClr w14:val="tx1"/>
                  </w14:solidFill>
                </w14:textFill>
              </w:rPr>
            </w:pPr>
          </w:p>
        </w:tc>
        <w:tc>
          <w:tcPr>
            <w:tcW w:w="1547" w:type="dxa"/>
            <w:gridSpan w:val="2"/>
            <w:vAlign w:val="center"/>
          </w:tcPr>
          <w:p>
            <w:pPr>
              <w:wordWrap w:val="0"/>
              <w:jc w:val="center"/>
              <w:rPr>
                <w:color w:val="000000" w:themeColor="text1"/>
                <w14:textFill>
                  <w14:solidFill>
                    <w14:schemeClr w14:val="tx1"/>
                  </w14:solidFill>
                </w14:textFill>
              </w:rPr>
            </w:pPr>
          </w:p>
        </w:tc>
        <w:tc>
          <w:tcPr>
            <w:tcW w:w="1548" w:type="dxa"/>
            <w:gridSpan w:val="2"/>
            <w:vAlign w:val="center"/>
          </w:tcPr>
          <w:p>
            <w:pPr>
              <w:wordWrap w:val="0"/>
              <w:jc w:val="center"/>
              <w:rPr>
                <w:color w:val="000000" w:themeColor="text1"/>
                <w14:textFill>
                  <w14:solidFill>
                    <w14:schemeClr w14:val="tx1"/>
                  </w14:solidFill>
                </w14:textFill>
              </w:rPr>
            </w:pPr>
          </w:p>
        </w:tc>
        <w:tc>
          <w:tcPr>
            <w:tcW w:w="1547" w:type="dxa"/>
            <w:gridSpan w:val="2"/>
            <w:vAlign w:val="center"/>
          </w:tcPr>
          <w:p>
            <w:pPr>
              <w:wordWrap w:val="0"/>
              <w:jc w:val="center"/>
              <w:rPr>
                <w:color w:val="000000" w:themeColor="text1"/>
                <w14:textFill>
                  <w14:solidFill>
                    <w14:schemeClr w14:val="tx1"/>
                  </w14:solidFill>
                </w14:textFill>
              </w:rPr>
            </w:pPr>
          </w:p>
        </w:tc>
        <w:tc>
          <w:tcPr>
            <w:tcW w:w="1548" w:type="dxa"/>
            <w:gridSpan w:val="2"/>
            <w:vAlign w:val="center"/>
          </w:tcPr>
          <w:p>
            <w:pPr>
              <w:wordWrap w:val="0"/>
              <w:jc w:val="cente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vAlign w:val="center"/>
          </w:tcPr>
          <w:p>
            <w:pPr>
              <w:wordWrap w:val="0"/>
              <w:jc w:val="center"/>
              <w:rPr>
                <w:color w:val="000000" w:themeColor="text1"/>
                <w14:textFill>
                  <w14:solidFill>
                    <w14:schemeClr w14:val="tx1"/>
                  </w14:solidFill>
                </w14:textFill>
              </w:rPr>
            </w:pPr>
          </w:p>
        </w:tc>
        <w:tc>
          <w:tcPr>
            <w:tcW w:w="1548" w:type="dxa"/>
            <w:vAlign w:val="center"/>
          </w:tcPr>
          <w:p>
            <w:pPr>
              <w:wordWrap w:val="0"/>
              <w:jc w:val="center"/>
              <w:rPr>
                <w:color w:val="000000" w:themeColor="text1"/>
                <w14:textFill>
                  <w14:solidFill>
                    <w14:schemeClr w14:val="tx1"/>
                  </w14:solidFill>
                </w14:textFill>
              </w:rPr>
            </w:pPr>
          </w:p>
        </w:tc>
        <w:tc>
          <w:tcPr>
            <w:tcW w:w="1547" w:type="dxa"/>
            <w:gridSpan w:val="2"/>
            <w:vAlign w:val="center"/>
          </w:tcPr>
          <w:p>
            <w:pPr>
              <w:wordWrap w:val="0"/>
              <w:jc w:val="center"/>
              <w:rPr>
                <w:color w:val="000000" w:themeColor="text1"/>
                <w14:textFill>
                  <w14:solidFill>
                    <w14:schemeClr w14:val="tx1"/>
                  </w14:solidFill>
                </w14:textFill>
              </w:rPr>
            </w:pPr>
          </w:p>
        </w:tc>
        <w:tc>
          <w:tcPr>
            <w:tcW w:w="1548" w:type="dxa"/>
            <w:gridSpan w:val="2"/>
            <w:vAlign w:val="center"/>
          </w:tcPr>
          <w:p>
            <w:pPr>
              <w:wordWrap w:val="0"/>
              <w:jc w:val="center"/>
              <w:rPr>
                <w:color w:val="000000" w:themeColor="text1"/>
                <w14:textFill>
                  <w14:solidFill>
                    <w14:schemeClr w14:val="tx1"/>
                  </w14:solidFill>
                </w14:textFill>
              </w:rPr>
            </w:pPr>
          </w:p>
        </w:tc>
        <w:tc>
          <w:tcPr>
            <w:tcW w:w="1547" w:type="dxa"/>
            <w:gridSpan w:val="2"/>
            <w:vAlign w:val="center"/>
          </w:tcPr>
          <w:p>
            <w:pPr>
              <w:wordWrap w:val="0"/>
              <w:jc w:val="center"/>
              <w:rPr>
                <w:color w:val="000000" w:themeColor="text1"/>
                <w14:textFill>
                  <w14:solidFill>
                    <w14:schemeClr w14:val="tx1"/>
                  </w14:solidFill>
                </w14:textFill>
              </w:rPr>
            </w:pPr>
          </w:p>
        </w:tc>
        <w:tc>
          <w:tcPr>
            <w:tcW w:w="1548" w:type="dxa"/>
            <w:gridSpan w:val="2"/>
            <w:vAlign w:val="center"/>
          </w:tcPr>
          <w:p>
            <w:pPr>
              <w:wordWrap w:val="0"/>
              <w:jc w:val="cente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547" w:type="dxa"/>
            <w:gridSpan w:val="2"/>
            <w:vAlign w:val="center"/>
          </w:tcPr>
          <w:p>
            <w:pPr>
              <w:wordWrap w:val="0"/>
              <w:jc w:val="center"/>
              <w:rPr>
                <w:color w:val="000000" w:themeColor="text1"/>
                <w14:textFill>
                  <w14:solidFill>
                    <w14:schemeClr w14:val="tx1"/>
                  </w14:solidFill>
                </w14:textFill>
              </w:rPr>
            </w:pPr>
          </w:p>
        </w:tc>
        <w:tc>
          <w:tcPr>
            <w:tcW w:w="1548" w:type="dxa"/>
            <w:vAlign w:val="center"/>
          </w:tcPr>
          <w:p>
            <w:pPr>
              <w:wordWrap w:val="0"/>
              <w:jc w:val="center"/>
              <w:rPr>
                <w:color w:val="000000" w:themeColor="text1"/>
                <w14:textFill>
                  <w14:solidFill>
                    <w14:schemeClr w14:val="tx1"/>
                  </w14:solidFill>
                </w14:textFill>
              </w:rPr>
            </w:pPr>
          </w:p>
        </w:tc>
        <w:tc>
          <w:tcPr>
            <w:tcW w:w="1547" w:type="dxa"/>
            <w:gridSpan w:val="2"/>
            <w:vAlign w:val="center"/>
          </w:tcPr>
          <w:p>
            <w:pPr>
              <w:wordWrap w:val="0"/>
              <w:jc w:val="center"/>
              <w:rPr>
                <w:color w:val="000000" w:themeColor="text1"/>
                <w14:textFill>
                  <w14:solidFill>
                    <w14:schemeClr w14:val="tx1"/>
                  </w14:solidFill>
                </w14:textFill>
              </w:rPr>
            </w:pPr>
          </w:p>
        </w:tc>
        <w:tc>
          <w:tcPr>
            <w:tcW w:w="1548" w:type="dxa"/>
            <w:gridSpan w:val="2"/>
            <w:vAlign w:val="center"/>
          </w:tcPr>
          <w:p>
            <w:pPr>
              <w:wordWrap w:val="0"/>
              <w:jc w:val="center"/>
              <w:rPr>
                <w:color w:val="000000" w:themeColor="text1"/>
                <w14:textFill>
                  <w14:solidFill>
                    <w14:schemeClr w14:val="tx1"/>
                  </w14:solidFill>
                </w14:textFill>
              </w:rPr>
            </w:pPr>
          </w:p>
        </w:tc>
        <w:tc>
          <w:tcPr>
            <w:tcW w:w="1547" w:type="dxa"/>
            <w:gridSpan w:val="2"/>
            <w:vAlign w:val="center"/>
          </w:tcPr>
          <w:p>
            <w:pPr>
              <w:wordWrap w:val="0"/>
              <w:jc w:val="center"/>
              <w:rPr>
                <w:color w:val="000000" w:themeColor="text1"/>
                <w14:textFill>
                  <w14:solidFill>
                    <w14:schemeClr w14:val="tx1"/>
                  </w14:solidFill>
                </w14:textFill>
              </w:rPr>
            </w:pPr>
          </w:p>
        </w:tc>
        <w:tc>
          <w:tcPr>
            <w:tcW w:w="1548" w:type="dxa"/>
            <w:gridSpan w:val="2"/>
            <w:vAlign w:val="center"/>
          </w:tcPr>
          <w:p>
            <w:pPr>
              <w:wordWrap w:val="0"/>
              <w:jc w:val="center"/>
              <w:rPr>
                <w:color w:val="000000" w:themeColor="text1"/>
                <w14:textFill>
                  <w14:solidFill>
                    <w14:schemeClr w14:val="tx1"/>
                  </w14:solidFill>
                </w14:textFill>
              </w:rPr>
            </w:pPr>
          </w:p>
        </w:tc>
      </w:tr>
    </w:tbl>
    <w:p>
      <w:pPr>
        <w:wordWrap w:val="0"/>
        <w:spacing w:before="120" w:beforeLines="50" w:line="360" w:lineRule="auto"/>
        <w:rPr>
          <w:rFonts w:eastAsia="楷体_GB2312"/>
          <w:color w:val="000000" w:themeColor="text1"/>
          <w:szCs w:val="21"/>
          <w14:textFill>
            <w14:solidFill>
              <w14:schemeClr w14:val="tx1"/>
            </w14:solidFill>
          </w14:textFill>
        </w:rPr>
      </w:pPr>
    </w:p>
    <w:p>
      <w:pPr>
        <w:wordWrap w:val="0"/>
        <w:spacing w:before="120" w:beforeLines="50" w:line="360" w:lineRule="auto"/>
        <w:rPr>
          <w:color w:val="000000" w:themeColor="text1"/>
          <w14:textFill>
            <w14:solidFill>
              <w14:schemeClr w14:val="tx1"/>
            </w14:solidFill>
          </w14:textFill>
        </w:rPr>
      </w:pPr>
      <w:r>
        <w:rPr>
          <w:rFonts w:eastAsia="楷体_GB2312"/>
          <w:color w:val="000000" w:themeColor="text1"/>
          <w:szCs w:val="21"/>
          <w14:textFill>
            <w14:solidFill>
              <w14:schemeClr w14:val="tx1"/>
            </w14:solidFill>
          </w14:textFill>
        </w:rPr>
        <w:t>【</w:t>
      </w:r>
      <w:r>
        <w:rPr>
          <w:rFonts w:hint="eastAsia"/>
          <w:color w:val="000000" w:themeColor="text1"/>
          <w14:textFill>
            <w14:solidFill>
              <w14:schemeClr w14:val="tx1"/>
            </w14:solidFill>
          </w14:textFill>
        </w:rPr>
        <w:t>附专职安全员</w:t>
      </w:r>
      <w:r>
        <w:rPr>
          <w:rFonts w:hint="eastAsia"/>
          <w:color w:val="000000" w:themeColor="text1"/>
          <w:highlight w:val="none"/>
          <w14:textFill>
            <w14:solidFill>
              <w14:schemeClr w14:val="tx1"/>
            </w14:solidFill>
          </w14:textFill>
        </w:rPr>
        <w:t>的岗位证书安全生产考核合格证书（C类）的复印件</w:t>
      </w:r>
      <w:r>
        <w:rPr>
          <w:rFonts w:hint="eastAsia"/>
          <w:color w:val="000000" w:themeColor="text1"/>
          <w:highlight w:val="none"/>
          <w:lang w:eastAsia="zh-CN"/>
          <w14:textFill>
            <w14:solidFill>
              <w14:schemeClr w14:val="tx1"/>
            </w14:solidFill>
          </w14:textFill>
        </w:rPr>
        <w:t>或</w:t>
      </w:r>
      <w:r>
        <w:rPr>
          <w:rFonts w:hint="eastAsia"/>
          <w:color w:val="auto"/>
          <w:highlight w:val="none"/>
          <w:lang w:eastAsia="zh-CN"/>
        </w:rPr>
        <w:t>安全员岗位资格证书复印件</w:t>
      </w: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以</w:t>
      </w:r>
      <w:r>
        <w:rPr>
          <w:rFonts w:hint="eastAsia"/>
          <w:color w:val="000000" w:themeColor="text1"/>
          <w:highlight w:val="none"/>
          <w14:textFill>
            <w14:solidFill>
              <w14:schemeClr w14:val="tx1"/>
            </w14:solidFill>
          </w14:textFill>
        </w:rPr>
        <w:t>上复印件</w:t>
      </w:r>
      <w:r>
        <w:rPr>
          <w:color w:val="000000" w:themeColor="text1"/>
          <w:highlight w:val="none"/>
          <w14:textFill>
            <w14:solidFill>
              <w14:schemeClr w14:val="tx1"/>
            </w14:solidFill>
          </w14:textFill>
        </w:rPr>
        <w:t>均须加盖投标人单位公章】</w:t>
      </w:r>
    </w:p>
    <w:p>
      <w:pPr>
        <w:wordWrap w:val="0"/>
        <w:spacing w:before="120" w:beforeLines="50" w:line="360" w:lineRule="auto"/>
        <w:rPr>
          <w:color w:val="000000" w:themeColor="text1"/>
          <w14:textFill>
            <w14:solidFill>
              <w14:schemeClr w14:val="tx1"/>
            </w14:solidFill>
          </w14:textFill>
        </w:rPr>
      </w:pPr>
    </w:p>
    <w:p>
      <w:pPr>
        <w:wordWrap w:val="0"/>
        <w:spacing w:before="120" w:beforeLines="50" w:line="360" w:lineRule="auto"/>
        <w:rPr>
          <w:color w:val="000000" w:themeColor="text1"/>
          <w14:textFill>
            <w14:solidFill>
              <w14:schemeClr w14:val="tx1"/>
            </w14:solidFill>
          </w14:textFill>
        </w:rPr>
      </w:pPr>
    </w:p>
    <w:p>
      <w:pPr>
        <w:wordWrap w:val="0"/>
        <w:spacing w:before="120" w:beforeLines="50" w:line="360" w:lineRule="auto"/>
        <w:rPr>
          <w:color w:val="000000" w:themeColor="text1"/>
          <w14:textFill>
            <w14:solidFill>
              <w14:schemeClr w14:val="tx1"/>
            </w14:solidFill>
          </w14:textFill>
        </w:rPr>
      </w:pPr>
    </w:p>
    <w:p>
      <w:pPr>
        <w:wordWrap w:val="0"/>
        <w:spacing w:before="120" w:beforeLines="50" w:line="360" w:lineRule="auto"/>
        <w:rPr>
          <w:color w:val="000000" w:themeColor="text1"/>
          <w14:textFill>
            <w14:solidFill>
              <w14:schemeClr w14:val="tx1"/>
            </w14:solidFill>
          </w14:textFill>
        </w:rPr>
      </w:pPr>
    </w:p>
    <w:p>
      <w:pPr>
        <w:wordWrap w:val="0"/>
        <w:spacing w:before="120" w:beforeLines="50" w:line="360" w:lineRule="auto"/>
        <w:rPr>
          <w:color w:val="000000" w:themeColor="text1"/>
          <w14:textFill>
            <w14:solidFill>
              <w14:schemeClr w14:val="tx1"/>
            </w14:solidFill>
          </w14:textFill>
        </w:rPr>
      </w:pPr>
    </w:p>
    <w:p>
      <w:pPr>
        <w:wordWrap w:val="0"/>
        <w:spacing w:before="120" w:beforeLines="50" w:line="360" w:lineRule="auto"/>
        <w:rPr>
          <w:color w:val="000000" w:themeColor="text1"/>
          <w14:textFill>
            <w14:solidFill>
              <w14:schemeClr w14:val="tx1"/>
            </w14:solidFill>
          </w14:textFill>
        </w:rPr>
      </w:pPr>
    </w:p>
    <w:p>
      <w:pPr>
        <w:wordWrap w:val="0"/>
        <w:spacing w:before="120" w:beforeLines="50" w:line="360" w:lineRule="auto"/>
        <w:rPr>
          <w:color w:val="000000" w:themeColor="text1"/>
          <w14:textFill>
            <w14:solidFill>
              <w14:schemeClr w14:val="tx1"/>
            </w14:solidFill>
          </w14:textFill>
        </w:rPr>
      </w:pPr>
    </w:p>
    <w:p>
      <w:pPr>
        <w:wordWrap w:val="0"/>
        <w:spacing w:before="120" w:beforeLines="50" w:line="360" w:lineRule="auto"/>
        <w:rPr>
          <w:color w:val="000000" w:themeColor="text1"/>
          <w14:textFill>
            <w14:solidFill>
              <w14:schemeClr w14:val="tx1"/>
            </w14:solidFill>
          </w14:textFill>
        </w:rPr>
      </w:pPr>
    </w:p>
    <w:p>
      <w:pPr>
        <w:wordWrap w:val="0"/>
        <w:spacing w:before="120" w:beforeLines="50" w:line="360" w:lineRule="auto"/>
        <w:rPr>
          <w:color w:val="000000" w:themeColor="text1"/>
          <w14:textFill>
            <w14:solidFill>
              <w14:schemeClr w14:val="tx1"/>
            </w14:solidFill>
          </w14:textFill>
        </w:rPr>
      </w:pPr>
    </w:p>
    <w:p>
      <w:pPr>
        <w:wordWrap w:val="0"/>
        <w:spacing w:before="120" w:beforeLines="50" w:line="360" w:lineRule="auto"/>
        <w:rPr>
          <w:color w:val="000000" w:themeColor="text1"/>
          <w14:textFill>
            <w14:solidFill>
              <w14:schemeClr w14:val="tx1"/>
            </w14:solidFill>
          </w14:textFill>
        </w:rPr>
      </w:pPr>
    </w:p>
    <w:p>
      <w:pPr>
        <w:wordWrap w:val="0"/>
        <w:spacing w:before="120" w:beforeLines="50" w:line="360" w:lineRule="auto"/>
        <w:rPr>
          <w:color w:val="000000" w:themeColor="text1"/>
          <w14:textFill>
            <w14:solidFill>
              <w14:schemeClr w14:val="tx1"/>
            </w14:solidFill>
          </w14:textFill>
        </w:rPr>
      </w:pPr>
    </w:p>
    <w:p>
      <w:pPr>
        <w:wordWrap w:val="0"/>
        <w:spacing w:before="120" w:beforeLines="50" w:line="360" w:lineRule="auto"/>
        <w:rPr>
          <w:color w:val="000000" w:themeColor="text1"/>
          <w14:textFill>
            <w14:solidFill>
              <w14:schemeClr w14:val="tx1"/>
            </w14:solidFill>
          </w14:textFill>
        </w:rPr>
      </w:pPr>
    </w:p>
    <w:p>
      <w:pPr>
        <w:wordWrap w:val="0"/>
        <w:spacing w:before="120" w:beforeLines="50" w:line="360" w:lineRule="auto"/>
        <w:rPr>
          <w:b/>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6、项目经理、专职安全员和主要管理人员(施工员、质量员、材料员)近</w:t>
      </w:r>
      <w:r>
        <w:rPr>
          <w:rFonts w:hint="eastAsia"/>
          <w:b/>
          <w:color w:val="000000" w:themeColor="text1"/>
          <w:sz w:val="28"/>
          <w:szCs w:val="28"/>
          <w:lang w:val="en-US" w:eastAsia="zh-CN"/>
          <w14:textFill>
            <w14:solidFill>
              <w14:schemeClr w14:val="tx1"/>
            </w14:solidFill>
          </w14:textFill>
        </w:rPr>
        <w:t>3</w:t>
      </w:r>
      <w:r>
        <w:rPr>
          <w:rFonts w:hint="eastAsia"/>
          <w:b/>
          <w:color w:val="000000" w:themeColor="text1"/>
          <w:sz w:val="28"/>
          <w:szCs w:val="28"/>
          <w14:textFill>
            <w14:solidFill>
              <w14:schemeClr w14:val="tx1"/>
            </w14:solidFill>
          </w14:textFill>
        </w:rPr>
        <w:t>个月（20</w:t>
      </w:r>
      <w:r>
        <w:rPr>
          <w:rFonts w:hint="eastAsia"/>
          <w:b/>
          <w:color w:val="000000" w:themeColor="text1"/>
          <w:sz w:val="28"/>
          <w:szCs w:val="28"/>
          <w:lang w:val="en-US" w:eastAsia="zh-CN"/>
          <w14:textFill>
            <w14:solidFill>
              <w14:schemeClr w14:val="tx1"/>
            </w14:solidFill>
          </w14:textFill>
        </w:rPr>
        <w:t>20</w:t>
      </w:r>
      <w:r>
        <w:rPr>
          <w:rFonts w:hint="eastAsia"/>
          <w:b/>
          <w:color w:val="000000" w:themeColor="text1"/>
          <w:sz w:val="28"/>
          <w:szCs w:val="28"/>
          <w14:textFill>
            <w14:solidFill>
              <w14:schemeClr w14:val="tx1"/>
            </w14:solidFill>
          </w14:textFill>
        </w:rPr>
        <w:t>年</w:t>
      </w:r>
      <w:r>
        <w:rPr>
          <w:rFonts w:hint="eastAsia"/>
          <w:b/>
          <w:color w:val="000000" w:themeColor="text1"/>
          <w:sz w:val="28"/>
          <w:szCs w:val="28"/>
          <w:lang w:val="en-US" w:eastAsia="zh-CN"/>
          <w14:textFill>
            <w14:solidFill>
              <w14:schemeClr w14:val="tx1"/>
            </w14:solidFill>
          </w14:textFill>
        </w:rPr>
        <w:t>7</w:t>
      </w:r>
      <w:r>
        <w:rPr>
          <w:rFonts w:hint="eastAsia"/>
          <w:b/>
          <w:color w:val="000000" w:themeColor="text1"/>
          <w:sz w:val="28"/>
          <w:szCs w:val="28"/>
          <w14:textFill>
            <w14:solidFill>
              <w14:schemeClr w14:val="tx1"/>
            </w14:solidFill>
          </w14:textFill>
        </w:rPr>
        <w:t>月-2020年</w:t>
      </w:r>
      <w:r>
        <w:rPr>
          <w:rFonts w:hint="eastAsia"/>
          <w:b/>
          <w:color w:val="000000" w:themeColor="text1"/>
          <w:sz w:val="28"/>
          <w:szCs w:val="28"/>
          <w:lang w:val="en-US" w:eastAsia="zh-CN"/>
          <w14:textFill>
            <w14:solidFill>
              <w14:schemeClr w14:val="tx1"/>
            </w14:solidFill>
          </w14:textFill>
        </w:rPr>
        <w:t>9</w:t>
      </w:r>
      <w:r>
        <w:rPr>
          <w:rFonts w:hint="eastAsia"/>
          <w:b/>
          <w:color w:val="000000" w:themeColor="text1"/>
          <w:sz w:val="28"/>
          <w:szCs w:val="28"/>
          <w14:textFill>
            <w14:solidFill>
              <w14:schemeClr w14:val="tx1"/>
            </w14:solidFill>
          </w14:textFill>
        </w:rPr>
        <w:t>月</w:t>
      </w:r>
      <w:r>
        <w:rPr>
          <w:rFonts w:hint="eastAsia"/>
          <w:b/>
          <w:color w:val="000000" w:themeColor="text1"/>
          <w:sz w:val="28"/>
          <w:szCs w:val="28"/>
          <w:lang w:eastAsia="zh-CN"/>
          <w14:textFill>
            <w14:solidFill>
              <w14:schemeClr w14:val="tx1"/>
            </w14:solidFill>
          </w14:textFill>
        </w:rPr>
        <w:t>）</w:t>
      </w:r>
      <w:r>
        <w:rPr>
          <w:rFonts w:hint="eastAsia"/>
          <w:b/>
          <w:color w:val="000000" w:themeColor="text1"/>
          <w:sz w:val="28"/>
          <w:szCs w:val="28"/>
          <w14:textFill>
            <w14:solidFill>
              <w14:schemeClr w14:val="tx1"/>
            </w14:solidFill>
          </w14:textFill>
        </w:rPr>
        <w:t>，因疫情影响不能按时递交的，应提供相关文件复印件或政府网站的相关通知截图）在现任职单位依法缴纳社会保险的证明材料复印件（需将拟投入人员姓名做明显标注）；</w:t>
      </w:r>
    </w:p>
    <w:p>
      <w:pPr>
        <w:wordWrap w:val="0"/>
        <w:spacing w:before="120" w:beforeLines="50" w:line="360" w:lineRule="auto"/>
        <w:rPr>
          <w:rFonts w:eastAsia="楷体_GB2312"/>
          <w:color w:val="000000" w:themeColor="text1"/>
          <w14:textFill>
            <w14:solidFill>
              <w14:schemeClr w14:val="tx1"/>
            </w14:solidFill>
          </w14:textFill>
        </w:rPr>
      </w:pPr>
      <w:r>
        <w:rPr>
          <w:rFonts w:eastAsia="楷体_GB2312"/>
          <w:color w:val="000000" w:themeColor="text1"/>
          <w:szCs w:val="21"/>
          <w14:textFill>
            <w14:solidFill>
              <w14:schemeClr w14:val="tx1"/>
            </w14:solidFill>
          </w14:textFill>
        </w:rPr>
        <w:t>【</w:t>
      </w:r>
      <w:r>
        <w:rPr>
          <w:rFonts w:eastAsia="楷体_GB2312"/>
          <w:color w:val="000000" w:themeColor="text1"/>
          <w14:textFill>
            <w14:solidFill>
              <w14:schemeClr w14:val="tx1"/>
            </w14:solidFill>
          </w14:textFill>
        </w:rPr>
        <w:t>备注：以</w:t>
      </w:r>
      <w:r>
        <w:rPr>
          <w:rFonts w:hint="eastAsia" w:eastAsia="楷体_GB2312"/>
          <w:color w:val="000000" w:themeColor="text1"/>
          <w14:textFill>
            <w14:solidFill>
              <w14:schemeClr w14:val="tx1"/>
            </w14:solidFill>
          </w14:textFill>
        </w:rPr>
        <w:t>上复印件</w:t>
      </w:r>
      <w:r>
        <w:rPr>
          <w:rFonts w:eastAsia="楷体_GB2312"/>
          <w:color w:val="000000" w:themeColor="text1"/>
          <w14:textFill>
            <w14:solidFill>
              <w14:schemeClr w14:val="tx1"/>
            </w14:solidFill>
          </w14:textFill>
        </w:rPr>
        <w:t>均须加盖投标人单位公章】</w:t>
      </w:r>
    </w:p>
    <w:p>
      <w:pPr>
        <w:wordWrap w:val="0"/>
        <w:spacing w:before="120" w:beforeLines="50" w:line="360" w:lineRule="auto"/>
        <w:rPr>
          <w:rFonts w:eastAsia="楷体_GB2312"/>
          <w:color w:val="000000" w:themeColor="text1"/>
          <w14:textFill>
            <w14:solidFill>
              <w14:schemeClr w14:val="tx1"/>
            </w14:solidFill>
          </w14:textFill>
        </w:rPr>
      </w:pPr>
    </w:p>
    <w:p>
      <w:pPr>
        <w:wordWrap w:val="0"/>
        <w:spacing w:before="120" w:beforeLines="50" w:line="360" w:lineRule="auto"/>
        <w:rPr>
          <w:b/>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7、在经营活动中没有重大违法记录和不良信用记录的书面声明；（格式自拟，必须提供）（对在“信用中国”网站(www.creditchina.gov.cn)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资格审查不通过，不得参与政府采购活动）。</w:t>
      </w:r>
    </w:p>
    <w:p>
      <w:pPr>
        <w:wordWrap w:val="0"/>
        <w:spacing w:before="120" w:beforeLines="50" w:line="360" w:lineRule="auto"/>
        <w:rPr>
          <w:b/>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8、资格审查需要的其他材料：项目管理机构配备情况表、拟投入施工机械设备情况表、企业近年已完成类似项目一览表（如有）、</w:t>
      </w:r>
      <w:r>
        <w:rPr>
          <w:b/>
          <w:color w:val="000000" w:themeColor="text1"/>
          <w:sz w:val="28"/>
          <w:szCs w:val="28"/>
          <w14:textFill>
            <w14:solidFill>
              <w14:schemeClr w14:val="tx1"/>
            </w14:solidFill>
          </w14:textFill>
        </w:rPr>
        <w:t>企业近年财务状况表</w:t>
      </w:r>
      <w:r>
        <w:rPr>
          <w:rFonts w:hint="eastAsia"/>
          <w:b/>
          <w:color w:val="000000" w:themeColor="text1"/>
          <w:sz w:val="28"/>
          <w:szCs w:val="28"/>
          <w14:textFill>
            <w14:solidFill>
              <w14:schemeClr w14:val="tx1"/>
            </w14:solidFill>
          </w14:textFill>
        </w:rPr>
        <w:t>。</w:t>
      </w:r>
    </w:p>
    <w:p>
      <w:pPr>
        <w:wordWrap w:val="0"/>
        <w:spacing w:before="120" w:beforeLines="50" w:after="240" w:afterLines="100" w:line="440" w:lineRule="exact"/>
        <w:rPr>
          <w:b/>
          <w:color w:val="000000" w:themeColor="text1"/>
          <w:sz w:val="28"/>
          <w:szCs w:val="28"/>
          <w14:textFill>
            <w14:solidFill>
              <w14:schemeClr w14:val="tx1"/>
            </w14:solidFill>
          </w14:textFill>
        </w:rPr>
      </w:pPr>
    </w:p>
    <w:p>
      <w:pPr>
        <w:wordWrap w:val="0"/>
        <w:spacing w:before="120" w:beforeLines="50" w:after="240" w:afterLines="100" w:line="440" w:lineRule="exact"/>
        <w:rPr>
          <w:b/>
          <w:color w:val="000000" w:themeColor="text1"/>
          <w:sz w:val="28"/>
          <w:szCs w:val="28"/>
          <w14:textFill>
            <w14:solidFill>
              <w14:schemeClr w14:val="tx1"/>
            </w14:solidFill>
          </w14:textFill>
        </w:rPr>
      </w:pPr>
    </w:p>
    <w:p>
      <w:pPr>
        <w:wordWrap w:val="0"/>
        <w:spacing w:before="120" w:beforeLines="50" w:after="240" w:afterLines="100" w:line="440" w:lineRule="exact"/>
        <w:rPr>
          <w:b/>
          <w:color w:val="000000" w:themeColor="text1"/>
          <w:sz w:val="28"/>
          <w:szCs w:val="28"/>
          <w14:textFill>
            <w14:solidFill>
              <w14:schemeClr w14:val="tx1"/>
            </w14:solidFill>
          </w14:textFill>
        </w:rPr>
      </w:pPr>
    </w:p>
    <w:p>
      <w:pPr>
        <w:wordWrap w:val="0"/>
        <w:spacing w:before="120" w:beforeLines="50" w:after="240" w:afterLines="100" w:line="440" w:lineRule="exact"/>
        <w:rPr>
          <w:b/>
          <w:color w:val="000000" w:themeColor="text1"/>
          <w:sz w:val="28"/>
          <w:szCs w:val="28"/>
          <w14:textFill>
            <w14:solidFill>
              <w14:schemeClr w14:val="tx1"/>
            </w14:solidFill>
          </w14:textFill>
        </w:rPr>
      </w:pPr>
    </w:p>
    <w:p>
      <w:pPr>
        <w:wordWrap w:val="0"/>
        <w:spacing w:before="120" w:beforeLines="50" w:after="240" w:afterLines="100" w:line="440" w:lineRule="exact"/>
        <w:rPr>
          <w:b/>
          <w:color w:val="000000" w:themeColor="text1"/>
          <w:sz w:val="28"/>
          <w:szCs w:val="28"/>
          <w14:textFill>
            <w14:solidFill>
              <w14:schemeClr w14:val="tx1"/>
            </w14:solidFill>
          </w14:textFill>
        </w:rPr>
      </w:pPr>
    </w:p>
    <w:p>
      <w:pPr>
        <w:wordWrap w:val="0"/>
        <w:spacing w:before="120" w:beforeLines="50" w:after="240" w:afterLines="100" w:line="440" w:lineRule="exact"/>
        <w:rPr>
          <w:b/>
          <w:color w:val="000000" w:themeColor="text1"/>
          <w:sz w:val="28"/>
          <w:szCs w:val="28"/>
          <w14:textFill>
            <w14:solidFill>
              <w14:schemeClr w14:val="tx1"/>
            </w14:solidFill>
          </w14:textFill>
        </w:rPr>
      </w:pPr>
    </w:p>
    <w:p>
      <w:pPr>
        <w:wordWrap w:val="0"/>
        <w:spacing w:before="120" w:beforeLines="50" w:after="240" w:afterLines="100" w:line="440" w:lineRule="exact"/>
        <w:rPr>
          <w:b/>
          <w:color w:val="000000" w:themeColor="text1"/>
          <w:sz w:val="28"/>
          <w:szCs w:val="28"/>
          <w14:textFill>
            <w14:solidFill>
              <w14:schemeClr w14:val="tx1"/>
            </w14:solidFill>
          </w14:textFill>
        </w:rPr>
      </w:pPr>
    </w:p>
    <w:p>
      <w:pPr>
        <w:wordWrap w:val="0"/>
        <w:spacing w:before="120" w:beforeLines="50" w:after="240" w:afterLines="100" w:line="440" w:lineRule="exact"/>
        <w:rPr>
          <w:b/>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附表：</w:t>
      </w:r>
    </w:p>
    <w:p>
      <w:pPr>
        <w:tabs>
          <w:tab w:val="left" w:pos="826"/>
        </w:tabs>
        <w:wordWrap w:val="0"/>
        <w:snapToGrid w:val="0"/>
        <w:ind w:firstLine="482" w:firstLineChars="200"/>
        <w:rPr>
          <w:b/>
          <w:color w:val="000000" w:themeColor="text1"/>
          <w:sz w:val="24"/>
          <w14:textFill>
            <w14:solidFill>
              <w14:schemeClr w14:val="tx1"/>
            </w14:solidFill>
          </w14:textFill>
        </w:rPr>
      </w:pPr>
      <w:r>
        <w:rPr>
          <w:b/>
          <w:color w:val="000000" w:themeColor="text1"/>
          <w:sz w:val="24"/>
          <w14:textFill>
            <w14:solidFill>
              <w14:schemeClr w14:val="tx1"/>
            </w14:solidFill>
          </w14:textFill>
        </w:rPr>
        <w:t>（1）项目管理机构配备情况表</w:t>
      </w:r>
    </w:p>
    <w:p>
      <w:pPr>
        <w:tabs>
          <w:tab w:val="left" w:pos="826"/>
        </w:tabs>
        <w:wordWrap w:val="0"/>
        <w:snapToGrid w:val="0"/>
        <w:ind w:firstLine="482" w:firstLineChars="200"/>
        <w:rPr>
          <w:b/>
          <w:color w:val="000000" w:themeColor="text1"/>
          <w:sz w:val="24"/>
          <w14:textFill>
            <w14:solidFill>
              <w14:schemeClr w14:val="tx1"/>
            </w14:solidFill>
          </w14:textFill>
        </w:rPr>
      </w:pPr>
    </w:p>
    <w:p>
      <w:pPr>
        <w:pStyle w:val="228"/>
        <w:wordWrap w:val="0"/>
        <w:rPr>
          <w:color w:val="000000" w:themeColor="text1"/>
          <w14:textFill>
            <w14:solidFill>
              <w14:schemeClr w14:val="tx1"/>
            </w14:solidFill>
          </w14:textFill>
        </w:rPr>
      </w:pPr>
      <w:bookmarkStart w:id="1511" w:name="_Toc3731927"/>
      <w:bookmarkStart w:id="1512" w:name="_Toc536018285"/>
      <w:r>
        <w:rPr>
          <w:rFonts w:hint="eastAsia"/>
          <w:color w:val="000000" w:themeColor="text1"/>
          <w:u w:val="single"/>
          <w14:textFill>
            <w14:solidFill>
              <w14:schemeClr w14:val="tx1"/>
            </w14:solidFill>
          </w14:textFill>
        </w:rPr>
        <w:t>（</w:t>
      </w:r>
      <w:r>
        <w:rPr>
          <w:color w:val="000000" w:themeColor="text1"/>
          <w:u w:val="single"/>
          <w14:textFill>
            <w14:solidFill>
              <w14:schemeClr w14:val="tx1"/>
            </w14:solidFill>
          </w14:textFill>
        </w:rPr>
        <w:t>招标工程项目名称</w:t>
      </w:r>
      <w:r>
        <w:rPr>
          <w:rFonts w:hint="eastAsia"/>
          <w:color w:val="000000" w:themeColor="text1"/>
          <w:u w:val="single"/>
          <w14:textFill>
            <w14:solidFill>
              <w14:schemeClr w14:val="tx1"/>
            </w14:solidFill>
          </w14:textFill>
        </w:rPr>
        <w:t>）</w:t>
      </w:r>
      <w:r>
        <w:rPr>
          <w:color w:val="000000" w:themeColor="text1"/>
          <w14:textFill>
            <w14:solidFill>
              <w14:schemeClr w14:val="tx1"/>
            </w14:solidFill>
          </w14:textFill>
        </w:rPr>
        <w:t>工程</w:t>
      </w:r>
      <w:bookmarkEnd w:id="1511"/>
      <w:bookmarkEnd w:id="1512"/>
    </w:p>
    <w:tbl>
      <w:tblPr>
        <w:tblStyle w:val="40"/>
        <w:tblW w:w="97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829"/>
        <w:gridCol w:w="816"/>
        <w:gridCol w:w="1148"/>
        <w:gridCol w:w="1148"/>
        <w:gridCol w:w="1148"/>
        <w:gridCol w:w="1148"/>
        <w:gridCol w:w="850"/>
        <w:gridCol w:w="16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993" w:type="dxa"/>
            <w:vMerge w:val="restart"/>
            <w:vAlign w:val="center"/>
          </w:tcPr>
          <w:p>
            <w:pPr>
              <w:wordWrap w:val="0"/>
              <w:ind w:left="223" w:hanging="222" w:hangingChars="106"/>
              <w:jc w:val="center"/>
              <w:rPr>
                <w:color w:val="000000" w:themeColor="text1"/>
                <w14:textFill>
                  <w14:solidFill>
                    <w14:schemeClr w14:val="tx1"/>
                  </w14:solidFill>
                </w14:textFill>
              </w:rPr>
            </w:pPr>
            <w:r>
              <w:rPr>
                <w:color w:val="000000" w:themeColor="text1"/>
                <w14:textFill>
                  <w14:solidFill>
                    <w14:schemeClr w14:val="tx1"/>
                  </w14:solidFill>
                </w14:textFill>
              </w:rPr>
              <w:t>岗位</w:t>
            </w:r>
          </w:p>
        </w:tc>
        <w:tc>
          <w:tcPr>
            <w:tcW w:w="829" w:type="dxa"/>
            <w:vMerge w:val="restart"/>
            <w:vAlign w:val="center"/>
          </w:tcPr>
          <w:p>
            <w:pPr>
              <w:wordWrap w:val="0"/>
              <w:ind w:left="223" w:hanging="222" w:hangingChars="106"/>
              <w:jc w:val="center"/>
              <w:rPr>
                <w:color w:val="000000" w:themeColor="text1"/>
                <w14:textFill>
                  <w14:solidFill>
                    <w14:schemeClr w14:val="tx1"/>
                  </w14:solidFill>
                </w14:textFill>
              </w:rPr>
            </w:pPr>
            <w:r>
              <w:rPr>
                <w:color w:val="000000" w:themeColor="text1"/>
                <w14:textFill>
                  <w14:solidFill>
                    <w14:schemeClr w14:val="tx1"/>
                  </w14:solidFill>
                </w14:textFill>
              </w:rPr>
              <w:t>姓名</w:t>
            </w:r>
          </w:p>
        </w:tc>
        <w:tc>
          <w:tcPr>
            <w:tcW w:w="816" w:type="dxa"/>
            <w:vMerge w:val="restart"/>
            <w:vAlign w:val="center"/>
          </w:tcPr>
          <w:p>
            <w:pPr>
              <w:wordWrap w:val="0"/>
              <w:ind w:left="223" w:hanging="222" w:hangingChars="106"/>
              <w:jc w:val="center"/>
              <w:rPr>
                <w:color w:val="000000" w:themeColor="text1"/>
                <w14:textFill>
                  <w14:solidFill>
                    <w14:schemeClr w14:val="tx1"/>
                  </w14:solidFill>
                </w14:textFill>
              </w:rPr>
            </w:pPr>
            <w:r>
              <w:rPr>
                <w:color w:val="000000" w:themeColor="text1"/>
                <w14:textFill>
                  <w14:solidFill>
                    <w14:schemeClr w14:val="tx1"/>
                  </w14:solidFill>
                </w14:textFill>
              </w:rPr>
              <w:t>职称</w:t>
            </w:r>
          </w:p>
        </w:tc>
        <w:tc>
          <w:tcPr>
            <w:tcW w:w="4592" w:type="dxa"/>
            <w:gridSpan w:val="4"/>
            <w:vAlign w:val="center"/>
          </w:tcPr>
          <w:p>
            <w:pPr>
              <w:wordWrap w:val="0"/>
              <w:ind w:left="223" w:hanging="222" w:hangingChars="106"/>
              <w:jc w:val="center"/>
              <w:rPr>
                <w:color w:val="000000" w:themeColor="text1"/>
                <w14:textFill>
                  <w14:solidFill>
                    <w14:schemeClr w14:val="tx1"/>
                  </w14:solidFill>
                </w14:textFill>
              </w:rPr>
            </w:pPr>
            <w:r>
              <w:rPr>
                <w:color w:val="000000" w:themeColor="text1"/>
                <w14:textFill>
                  <w14:solidFill>
                    <w14:schemeClr w14:val="tx1"/>
                  </w14:solidFill>
                </w14:textFill>
              </w:rPr>
              <w:t>执业或职业资格证明</w:t>
            </w:r>
          </w:p>
        </w:tc>
        <w:tc>
          <w:tcPr>
            <w:tcW w:w="2529" w:type="dxa"/>
            <w:gridSpan w:val="2"/>
            <w:vAlign w:val="center"/>
          </w:tcPr>
          <w:p>
            <w:pPr>
              <w:wordWrap w:val="0"/>
              <w:ind w:left="223" w:hanging="222" w:hangingChars="106"/>
              <w:jc w:val="center"/>
              <w:rPr>
                <w:color w:val="000000" w:themeColor="text1"/>
                <w14:textFill>
                  <w14:solidFill>
                    <w14:schemeClr w14:val="tx1"/>
                  </w14:solidFill>
                </w14:textFill>
              </w:rPr>
            </w:pPr>
            <w:r>
              <w:rPr>
                <w:color w:val="000000" w:themeColor="text1"/>
                <w14:textFill>
                  <w14:solidFill>
                    <w14:schemeClr w14:val="tx1"/>
                  </w14:solidFill>
                </w14:textFill>
              </w:rPr>
              <w:t>承担完工工程情况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993" w:type="dxa"/>
            <w:vMerge w:val="continue"/>
            <w:vAlign w:val="center"/>
          </w:tcPr>
          <w:p>
            <w:pPr>
              <w:wordWrap w:val="0"/>
              <w:ind w:left="223" w:hanging="222" w:hangingChars="106"/>
              <w:jc w:val="center"/>
              <w:rPr>
                <w:color w:val="000000" w:themeColor="text1"/>
                <w14:textFill>
                  <w14:solidFill>
                    <w14:schemeClr w14:val="tx1"/>
                  </w14:solidFill>
                </w14:textFill>
              </w:rPr>
            </w:pPr>
          </w:p>
        </w:tc>
        <w:tc>
          <w:tcPr>
            <w:tcW w:w="829" w:type="dxa"/>
            <w:vMerge w:val="continue"/>
            <w:vAlign w:val="center"/>
          </w:tcPr>
          <w:p>
            <w:pPr>
              <w:wordWrap w:val="0"/>
              <w:ind w:left="223" w:hanging="222" w:hangingChars="106"/>
              <w:jc w:val="center"/>
              <w:rPr>
                <w:color w:val="000000" w:themeColor="text1"/>
                <w14:textFill>
                  <w14:solidFill>
                    <w14:schemeClr w14:val="tx1"/>
                  </w14:solidFill>
                </w14:textFill>
              </w:rPr>
            </w:pPr>
          </w:p>
        </w:tc>
        <w:tc>
          <w:tcPr>
            <w:tcW w:w="816" w:type="dxa"/>
            <w:vMerge w:val="continue"/>
            <w:vAlign w:val="center"/>
          </w:tcPr>
          <w:p>
            <w:pPr>
              <w:wordWrap w:val="0"/>
              <w:ind w:left="223" w:hanging="222" w:hangingChars="106"/>
              <w:jc w:val="center"/>
              <w:rPr>
                <w:color w:val="000000" w:themeColor="text1"/>
                <w14:textFill>
                  <w14:solidFill>
                    <w14:schemeClr w14:val="tx1"/>
                  </w14:solidFill>
                </w14:textFill>
              </w:rPr>
            </w:pPr>
          </w:p>
        </w:tc>
        <w:tc>
          <w:tcPr>
            <w:tcW w:w="1148" w:type="dxa"/>
            <w:vAlign w:val="center"/>
          </w:tcPr>
          <w:p>
            <w:pPr>
              <w:wordWrap w:val="0"/>
              <w:ind w:left="223" w:hanging="222" w:hangingChars="106"/>
              <w:jc w:val="center"/>
              <w:rPr>
                <w:color w:val="000000" w:themeColor="text1"/>
                <w14:textFill>
                  <w14:solidFill>
                    <w14:schemeClr w14:val="tx1"/>
                  </w14:solidFill>
                </w14:textFill>
              </w:rPr>
            </w:pPr>
            <w:r>
              <w:rPr>
                <w:color w:val="000000" w:themeColor="text1"/>
                <w14:textFill>
                  <w14:solidFill>
                    <w14:schemeClr w14:val="tx1"/>
                  </w14:solidFill>
                </w14:textFill>
              </w:rPr>
              <w:t>证书名称</w:t>
            </w:r>
          </w:p>
        </w:tc>
        <w:tc>
          <w:tcPr>
            <w:tcW w:w="1148" w:type="dxa"/>
            <w:vAlign w:val="center"/>
          </w:tcPr>
          <w:p>
            <w:pPr>
              <w:wordWrap w:val="0"/>
              <w:ind w:left="223" w:hanging="222" w:hangingChars="106"/>
              <w:jc w:val="center"/>
              <w:rPr>
                <w:color w:val="000000" w:themeColor="text1"/>
                <w14:textFill>
                  <w14:solidFill>
                    <w14:schemeClr w14:val="tx1"/>
                  </w14:solidFill>
                </w14:textFill>
              </w:rPr>
            </w:pPr>
            <w:r>
              <w:rPr>
                <w:color w:val="000000" w:themeColor="text1"/>
                <w14:textFill>
                  <w14:solidFill>
                    <w14:schemeClr w14:val="tx1"/>
                  </w14:solidFill>
                </w14:textFill>
              </w:rPr>
              <w:t>级别</w:t>
            </w:r>
          </w:p>
        </w:tc>
        <w:tc>
          <w:tcPr>
            <w:tcW w:w="1148" w:type="dxa"/>
            <w:vAlign w:val="center"/>
          </w:tcPr>
          <w:p>
            <w:pPr>
              <w:wordWrap w:val="0"/>
              <w:ind w:left="223" w:hanging="222" w:hangingChars="106"/>
              <w:jc w:val="center"/>
              <w:rPr>
                <w:color w:val="000000" w:themeColor="text1"/>
                <w14:textFill>
                  <w14:solidFill>
                    <w14:schemeClr w14:val="tx1"/>
                  </w14:solidFill>
                </w14:textFill>
              </w:rPr>
            </w:pPr>
            <w:r>
              <w:rPr>
                <w:color w:val="000000" w:themeColor="text1"/>
                <w14:textFill>
                  <w14:solidFill>
                    <w14:schemeClr w14:val="tx1"/>
                  </w14:solidFill>
                </w14:textFill>
              </w:rPr>
              <w:t>证号</w:t>
            </w:r>
          </w:p>
        </w:tc>
        <w:tc>
          <w:tcPr>
            <w:tcW w:w="1148" w:type="dxa"/>
            <w:vAlign w:val="center"/>
          </w:tcPr>
          <w:p>
            <w:pPr>
              <w:wordWrap w:val="0"/>
              <w:ind w:left="223" w:hanging="222" w:hangingChars="106"/>
              <w:jc w:val="center"/>
              <w:rPr>
                <w:color w:val="000000" w:themeColor="text1"/>
                <w14:textFill>
                  <w14:solidFill>
                    <w14:schemeClr w14:val="tx1"/>
                  </w14:solidFill>
                </w14:textFill>
              </w:rPr>
            </w:pPr>
            <w:r>
              <w:rPr>
                <w:color w:val="000000" w:themeColor="text1"/>
                <w14:textFill>
                  <w14:solidFill>
                    <w14:schemeClr w14:val="tx1"/>
                  </w14:solidFill>
                </w14:textFill>
              </w:rPr>
              <w:t>专业</w:t>
            </w:r>
          </w:p>
        </w:tc>
        <w:tc>
          <w:tcPr>
            <w:tcW w:w="850" w:type="dxa"/>
            <w:vAlign w:val="center"/>
          </w:tcPr>
          <w:p>
            <w:pPr>
              <w:wordWrap w:val="0"/>
              <w:ind w:left="223" w:hanging="222" w:hangingChars="106"/>
              <w:jc w:val="center"/>
              <w:rPr>
                <w:color w:val="000000" w:themeColor="text1"/>
                <w14:textFill>
                  <w14:solidFill>
                    <w14:schemeClr w14:val="tx1"/>
                  </w14:solidFill>
                </w14:textFill>
              </w:rPr>
            </w:pPr>
            <w:r>
              <w:rPr>
                <w:color w:val="000000" w:themeColor="text1"/>
                <w14:textFill>
                  <w14:solidFill>
                    <w14:schemeClr w14:val="tx1"/>
                  </w14:solidFill>
                </w14:textFill>
              </w:rPr>
              <w:t>项目数</w:t>
            </w:r>
          </w:p>
        </w:tc>
        <w:tc>
          <w:tcPr>
            <w:tcW w:w="1679" w:type="dxa"/>
            <w:vAlign w:val="center"/>
          </w:tcPr>
          <w:p>
            <w:pPr>
              <w:wordWrap w:val="0"/>
              <w:ind w:left="223" w:hanging="222" w:hangingChars="106"/>
              <w:jc w:val="center"/>
              <w:rPr>
                <w:color w:val="000000" w:themeColor="text1"/>
                <w14:textFill>
                  <w14:solidFill>
                    <w14:schemeClr w14:val="tx1"/>
                  </w14:solidFill>
                </w14:textFill>
              </w:rPr>
            </w:pPr>
            <w:r>
              <w:rPr>
                <w:color w:val="000000" w:themeColor="text1"/>
                <w14:textFill>
                  <w14:solidFill>
                    <w14:schemeClr w14:val="tx1"/>
                  </w14:solidFill>
                </w14:textFill>
              </w:rPr>
              <w:t>主要项目</w:t>
            </w:r>
          </w:p>
          <w:p>
            <w:pPr>
              <w:wordWrap w:val="0"/>
              <w:ind w:left="223" w:hanging="222" w:hangingChars="106"/>
              <w:jc w:val="center"/>
              <w:rPr>
                <w:color w:val="000000" w:themeColor="text1"/>
                <w14:textFill>
                  <w14:solidFill>
                    <w14:schemeClr w14:val="tx1"/>
                  </w14:solidFill>
                </w14:textFill>
              </w:rPr>
            </w:pPr>
            <w:r>
              <w:rPr>
                <w:color w:val="000000" w:themeColor="text1"/>
                <w14:textFill>
                  <w14:solidFill>
                    <w14:schemeClr w14:val="tx1"/>
                  </w14:solidFill>
                </w14:textFill>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pPr>
              <w:wordWrap w:val="0"/>
              <w:ind w:left="223" w:hanging="222" w:hangingChars="106"/>
              <w:jc w:val="center"/>
              <w:rPr>
                <w:color w:val="000000" w:themeColor="text1"/>
                <w:szCs w:val="21"/>
                <w14:textFill>
                  <w14:solidFill>
                    <w14:schemeClr w14:val="tx1"/>
                  </w14:solidFill>
                </w14:textFill>
              </w:rPr>
            </w:pPr>
          </w:p>
        </w:tc>
        <w:tc>
          <w:tcPr>
            <w:tcW w:w="829" w:type="dxa"/>
            <w:vAlign w:val="center"/>
          </w:tcPr>
          <w:p>
            <w:pPr>
              <w:wordWrap w:val="0"/>
              <w:ind w:left="223" w:hanging="222" w:hangingChars="106"/>
              <w:jc w:val="center"/>
              <w:rPr>
                <w:color w:val="000000" w:themeColor="text1"/>
                <w14:textFill>
                  <w14:solidFill>
                    <w14:schemeClr w14:val="tx1"/>
                  </w14:solidFill>
                </w14:textFill>
              </w:rPr>
            </w:pPr>
          </w:p>
        </w:tc>
        <w:tc>
          <w:tcPr>
            <w:tcW w:w="816" w:type="dxa"/>
            <w:vAlign w:val="center"/>
          </w:tcPr>
          <w:p>
            <w:pPr>
              <w:wordWrap w:val="0"/>
              <w:ind w:left="223" w:hanging="222" w:hangingChars="106"/>
              <w:jc w:val="center"/>
              <w:rPr>
                <w:color w:val="000000" w:themeColor="text1"/>
                <w14:textFill>
                  <w14:solidFill>
                    <w14:schemeClr w14:val="tx1"/>
                  </w14:solidFill>
                </w14:textFill>
              </w:rPr>
            </w:pPr>
          </w:p>
        </w:tc>
        <w:tc>
          <w:tcPr>
            <w:tcW w:w="1148" w:type="dxa"/>
            <w:vAlign w:val="center"/>
          </w:tcPr>
          <w:p>
            <w:pPr>
              <w:wordWrap w:val="0"/>
              <w:ind w:left="223" w:hanging="222" w:hangingChars="106"/>
              <w:jc w:val="center"/>
              <w:rPr>
                <w:color w:val="000000" w:themeColor="text1"/>
                <w14:textFill>
                  <w14:solidFill>
                    <w14:schemeClr w14:val="tx1"/>
                  </w14:solidFill>
                </w14:textFill>
              </w:rPr>
            </w:pPr>
          </w:p>
        </w:tc>
        <w:tc>
          <w:tcPr>
            <w:tcW w:w="1148" w:type="dxa"/>
            <w:vAlign w:val="center"/>
          </w:tcPr>
          <w:p>
            <w:pPr>
              <w:wordWrap w:val="0"/>
              <w:ind w:left="223" w:hanging="222" w:hangingChars="106"/>
              <w:jc w:val="center"/>
              <w:rPr>
                <w:color w:val="000000" w:themeColor="text1"/>
                <w14:textFill>
                  <w14:solidFill>
                    <w14:schemeClr w14:val="tx1"/>
                  </w14:solidFill>
                </w14:textFill>
              </w:rPr>
            </w:pPr>
          </w:p>
        </w:tc>
        <w:tc>
          <w:tcPr>
            <w:tcW w:w="1148" w:type="dxa"/>
            <w:vAlign w:val="center"/>
          </w:tcPr>
          <w:p>
            <w:pPr>
              <w:wordWrap w:val="0"/>
              <w:ind w:left="223" w:hanging="222" w:hangingChars="106"/>
              <w:jc w:val="center"/>
              <w:rPr>
                <w:color w:val="000000" w:themeColor="text1"/>
                <w14:textFill>
                  <w14:solidFill>
                    <w14:schemeClr w14:val="tx1"/>
                  </w14:solidFill>
                </w14:textFill>
              </w:rPr>
            </w:pPr>
          </w:p>
        </w:tc>
        <w:tc>
          <w:tcPr>
            <w:tcW w:w="1148" w:type="dxa"/>
            <w:vAlign w:val="center"/>
          </w:tcPr>
          <w:p>
            <w:pPr>
              <w:wordWrap w:val="0"/>
              <w:ind w:left="223" w:hanging="222" w:hangingChars="106"/>
              <w:jc w:val="center"/>
              <w:rPr>
                <w:color w:val="000000" w:themeColor="text1"/>
                <w14:textFill>
                  <w14:solidFill>
                    <w14:schemeClr w14:val="tx1"/>
                  </w14:solidFill>
                </w14:textFill>
              </w:rPr>
            </w:pPr>
          </w:p>
        </w:tc>
        <w:tc>
          <w:tcPr>
            <w:tcW w:w="850" w:type="dxa"/>
            <w:vAlign w:val="center"/>
          </w:tcPr>
          <w:p>
            <w:pPr>
              <w:wordWrap w:val="0"/>
              <w:ind w:left="223" w:hanging="222" w:hangingChars="106"/>
              <w:jc w:val="center"/>
              <w:rPr>
                <w:color w:val="000000" w:themeColor="text1"/>
                <w14:textFill>
                  <w14:solidFill>
                    <w14:schemeClr w14:val="tx1"/>
                  </w14:solidFill>
                </w14:textFill>
              </w:rPr>
            </w:pPr>
          </w:p>
        </w:tc>
        <w:tc>
          <w:tcPr>
            <w:tcW w:w="1679" w:type="dxa"/>
            <w:vAlign w:val="center"/>
          </w:tcPr>
          <w:p>
            <w:pPr>
              <w:wordWrap w:val="0"/>
              <w:ind w:left="223" w:hanging="222" w:hangingChars="106"/>
              <w:jc w:val="cente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pPr>
              <w:wordWrap w:val="0"/>
              <w:ind w:left="223" w:hanging="222" w:hangingChars="106"/>
              <w:jc w:val="center"/>
              <w:rPr>
                <w:color w:val="000000" w:themeColor="text1"/>
                <w:szCs w:val="21"/>
                <w14:textFill>
                  <w14:solidFill>
                    <w14:schemeClr w14:val="tx1"/>
                  </w14:solidFill>
                </w14:textFill>
              </w:rPr>
            </w:pPr>
          </w:p>
        </w:tc>
        <w:tc>
          <w:tcPr>
            <w:tcW w:w="829" w:type="dxa"/>
            <w:vAlign w:val="center"/>
          </w:tcPr>
          <w:p>
            <w:pPr>
              <w:wordWrap w:val="0"/>
              <w:ind w:left="223" w:hanging="222" w:hangingChars="106"/>
              <w:jc w:val="center"/>
              <w:rPr>
                <w:color w:val="000000" w:themeColor="text1"/>
                <w14:textFill>
                  <w14:solidFill>
                    <w14:schemeClr w14:val="tx1"/>
                  </w14:solidFill>
                </w14:textFill>
              </w:rPr>
            </w:pPr>
          </w:p>
        </w:tc>
        <w:tc>
          <w:tcPr>
            <w:tcW w:w="816" w:type="dxa"/>
            <w:vAlign w:val="center"/>
          </w:tcPr>
          <w:p>
            <w:pPr>
              <w:wordWrap w:val="0"/>
              <w:ind w:left="223" w:hanging="222" w:hangingChars="106"/>
              <w:jc w:val="center"/>
              <w:rPr>
                <w:color w:val="000000" w:themeColor="text1"/>
                <w14:textFill>
                  <w14:solidFill>
                    <w14:schemeClr w14:val="tx1"/>
                  </w14:solidFill>
                </w14:textFill>
              </w:rPr>
            </w:pPr>
          </w:p>
        </w:tc>
        <w:tc>
          <w:tcPr>
            <w:tcW w:w="1148" w:type="dxa"/>
            <w:vAlign w:val="center"/>
          </w:tcPr>
          <w:p>
            <w:pPr>
              <w:wordWrap w:val="0"/>
              <w:ind w:left="223" w:hanging="222" w:hangingChars="106"/>
              <w:jc w:val="center"/>
              <w:rPr>
                <w:color w:val="000000" w:themeColor="text1"/>
                <w14:textFill>
                  <w14:solidFill>
                    <w14:schemeClr w14:val="tx1"/>
                  </w14:solidFill>
                </w14:textFill>
              </w:rPr>
            </w:pPr>
          </w:p>
        </w:tc>
        <w:tc>
          <w:tcPr>
            <w:tcW w:w="1148" w:type="dxa"/>
            <w:vAlign w:val="center"/>
          </w:tcPr>
          <w:p>
            <w:pPr>
              <w:wordWrap w:val="0"/>
              <w:ind w:left="223" w:hanging="222" w:hangingChars="106"/>
              <w:jc w:val="center"/>
              <w:rPr>
                <w:color w:val="000000" w:themeColor="text1"/>
                <w14:textFill>
                  <w14:solidFill>
                    <w14:schemeClr w14:val="tx1"/>
                  </w14:solidFill>
                </w14:textFill>
              </w:rPr>
            </w:pPr>
          </w:p>
        </w:tc>
        <w:tc>
          <w:tcPr>
            <w:tcW w:w="1148" w:type="dxa"/>
            <w:vAlign w:val="center"/>
          </w:tcPr>
          <w:p>
            <w:pPr>
              <w:wordWrap w:val="0"/>
              <w:ind w:left="223" w:hanging="222" w:hangingChars="106"/>
              <w:jc w:val="center"/>
              <w:rPr>
                <w:color w:val="000000" w:themeColor="text1"/>
                <w14:textFill>
                  <w14:solidFill>
                    <w14:schemeClr w14:val="tx1"/>
                  </w14:solidFill>
                </w14:textFill>
              </w:rPr>
            </w:pPr>
          </w:p>
        </w:tc>
        <w:tc>
          <w:tcPr>
            <w:tcW w:w="1148" w:type="dxa"/>
            <w:vAlign w:val="center"/>
          </w:tcPr>
          <w:p>
            <w:pPr>
              <w:wordWrap w:val="0"/>
              <w:ind w:left="223" w:hanging="222" w:hangingChars="106"/>
              <w:jc w:val="center"/>
              <w:rPr>
                <w:color w:val="000000" w:themeColor="text1"/>
                <w14:textFill>
                  <w14:solidFill>
                    <w14:schemeClr w14:val="tx1"/>
                  </w14:solidFill>
                </w14:textFill>
              </w:rPr>
            </w:pPr>
          </w:p>
        </w:tc>
        <w:tc>
          <w:tcPr>
            <w:tcW w:w="850" w:type="dxa"/>
            <w:vAlign w:val="center"/>
          </w:tcPr>
          <w:p>
            <w:pPr>
              <w:wordWrap w:val="0"/>
              <w:ind w:left="223" w:hanging="222" w:hangingChars="106"/>
              <w:jc w:val="center"/>
              <w:rPr>
                <w:color w:val="000000" w:themeColor="text1"/>
                <w14:textFill>
                  <w14:solidFill>
                    <w14:schemeClr w14:val="tx1"/>
                  </w14:solidFill>
                </w14:textFill>
              </w:rPr>
            </w:pPr>
          </w:p>
        </w:tc>
        <w:tc>
          <w:tcPr>
            <w:tcW w:w="1679" w:type="dxa"/>
            <w:vAlign w:val="center"/>
          </w:tcPr>
          <w:p>
            <w:pPr>
              <w:wordWrap w:val="0"/>
              <w:ind w:left="223" w:hanging="222" w:hangingChars="106"/>
              <w:jc w:val="cente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pPr>
              <w:wordWrap w:val="0"/>
              <w:ind w:left="223" w:hanging="222" w:hangingChars="106"/>
              <w:jc w:val="center"/>
              <w:rPr>
                <w:color w:val="000000" w:themeColor="text1"/>
                <w:szCs w:val="21"/>
                <w14:textFill>
                  <w14:solidFill>
                    <w14:schemeClr w14:val="tx1"/>
                  </w14:solidFill>
                </w14:textFill>
              </w:rPr>
            </w:pPr>
          </w:p>
        </w:tc>
        <w:tc>
          <w:tcPr>
            <w:tcW w:w="829" w:type="dxa"/>
            <w:vAlign w:val="center"/>
          </w:tcPr>
          <w:p>
            <w:pPr>
              <w:wordWrap w:val="0"/>
              <w:ind w:left="223" w:hanging="222" w:hangingChars="106"/>
              <w:jc w:val="center"/>
              <w:rPr>
                <w:color w:val="000000" w:themeColor="text1"/>
                <w14:textFill>
                  <w14:solidFill>
                    <w14:schemeClr w14:val="tx1"/>
                  </w14:solidFill>
                </w14:textFill>
              </w:rPr>
            </w:pPr>
          </w:p>
        </w:tc>
        <w:tc>
          <w:tcPr>
            <w:tcW w:w="816" w:type="dxa"/>
            <w:vAlign w:val="center"/>
          </w:tcPr>
          <w:p>
            <w:pPr>
              <w:wordWrap w:val="0"/>
              <w:ind w:left="223" w:hanging="222" w:hangingChars="106"/>
              <w:jc w:val="center"/>
              <w:rPr>
                <w:color w:val="000000" w:themeColor="text1"/>
                <w14:textFill>
                  <w14:solidFill>
                    <w14:schemeClr w14:val="tx1"/>
                  </w14:solidFill>
                </w14:textFill>
              </w:rPr>
            </w:pPr>
          </w:p>
        </w:tc>
        <w:tc>
          <w:tcPr>
            <w:tcW w:w="1148" w:type="dxa"/>
            <w:vAlign w:val="center"/>
          </w:tcPr>
          <w:p>
            <w:pPr>
              <w:wordWrap w:val="0"/>
              <w:ind w:left="223" w:hanging="222" w:hangingChars="106"/>
              <w:jc w:val="center"/>
              <w:rPr>
                <w:color w:val="000000" w:themeColor="text1"/>
                <w14:textFill>
                  <w14:solidFill>
                    <w14:schemeClr w14:val="tx1"/>
                  </w14:solidFill>
                </w14:textFill>
              </w:rPr>
            </w:pPr>
          </w:p>
        </w:tc>
        <w:tc>
          <w:tcPr>
            <w:tcW w:w="1148" w:type="dxa"/>
            <w:vAlign w:val="center"/>
          </w:tcPr>
          <w:p>
            <w:pPr>
              <w:wordWrap w:val="0"/>
              <w:ind w:left="223" w:hanging="222" w:hangingChars="106"/>
              <w:jc w:val="center"/>
              <w:rPr>
                <w:color w:val="000000" w:themeColor="text1"/>
                <w14:textFill>
                  <w14:solidFill>
                    <w14:schemeClr w14:val="tx1"/>
                  </w14:solidFill>
                </w14:textFill>
              </w:rPr>
            </w:pPr>
          </w:p>
        </w:tc>
        <w:tc>
          <w:tcPr>
            <w:tcW w:w="1148" w:type="dxa"/>
            <w:vAlign w:val="center"/>
          </w:tcPr>
          <w:p>
            <w:pPr>
              <w:wordWrap w:val="0"/>
              <w:ind w:left="223" w:hanging="222" w:hangingChars="106"/>
              <w:jc w:val="center"/>
              <w:rPr>
                <w:color w:val="000000" w:themeColor="text1"/>
                <w14:textFill>
                  <w14:solidFill>
                    <w14:schemeClr w14:val="tx1"/>
                  </w14:solidFill>
                </w14:textFill>
              </w:rPr>
            </w:pPr>
          </w:p>
        </w:tc>
        <w:tc>
          <w:tcPr>
            <w:tcW w:w="1148" w:type="dxa"/>
            <w:vAlign w:val="center"/>
          </w:tcPr>
          <w:p>
            <w:pPr>
              <w:wordWrap w:val="0"/>
              <w:ind w:left="223" w:hanging="222" w:hangingChars="106"/>
              <w:jc w:val="center"/>
              <w:rPr>
                <w:color w:val="000000" w:themeColor="text1"/>
                <w14:textFill>
                  <w14:solidFill>
                    <w14:schemeClr w14:val="tx1"/>
                  </w14:solidFill>
                </w14:textFill>
              </w:rPr>
            </w:pPr>
          </w:p>
        </w:tc>
        <w:tc>
          <w:tcPr>
            <w:tcW w:w="850" w:type="dxa"/>
            <w:vAlign w:val="center"/>
          </w:tcPr>
          <w:p>
            <w:pPr>
              <w:wordWrap w:val="0"/>
              <w:ind w:left="223" w:hanging="222" w:hangingChars="106"/>
              <w:jc w:val="center"/>
              <w:rPr>
                <w:color w:val="000000" w:themeColor="text1"/>
                <w14:textFill>
                  <w14:solidFill>
                    <w14:schemeClr w14:val="tx1"/>
                  </w14:solidFill>
                </w14:textFill>
              </w:rPr>
            </w:pPr>
          </w:p>
        </w:tc>
        <w:tc>
          <w:tcPr>
            <w:tcW w:w="1679" w:type="dxa"/>
            <w:vAlign w:val="center"/>
          </w:tcPr>
          <w:p>
            <w:pPr>
              <w:wordWrap w:val="0"/>
              <w:ind w:left="223" w:hanging="222" w:hangingChars="106"/>
              <w:jc w:val="cente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pPr>
              <w:wordWrap w:val="0"/>
              <w:ind w:left="223" w:hanging="222" w:hangingChars="106"/>
              <w:jc w:val="center"/>
              <w:rPr>
                <w:color w:val="000000" w:themeColor="text1"/>
                <w:szCs w:val="21"/>
                <w14:textFill>
                  <w14:solidFill>
                    <w14:schemeClr w14:val="tx1"/>
                  </w14:solidFill>
                </w14:textFill>
              </w:rPr>
            </w:pPr>
          </w:p>
        </w:tc>
        <w:tc>
          <w:tcPr>
            <w:tcW w:w="829" w:type="dxa"/>
            <w:vAlign w:val="center"/>
          </w:tcPr>
          <w:p>
            <w:pPr>
              <w:wordWrap w:val="0"/>
              <w:ind w:left="223" w:hanging="222" w:hangingChars="106"/>
              <w:jc w:val="center"/>
              <w:rPr>
                <w:color w:val="000000" w:themeColor="text1"/>
                <w14:textFill>
                  <w14:solidFill>
                    <w14:schemeClr w14:val="tx1"/>
                  </w14:solidFill>
                </w14:textFill>
              </w:rPr>
            </w:pPr>
          </w:p>
        </w:tc>
        <w:tc>
          <w:tcPr>
            <w:tcW w:w="816" w:type="dxa"/>
            <w:vAlign w:val="center"/>
          </w:tcPr>
          <w:p>
            <w:pPr>
              <w:wordWrap w:val="0"/>
              <w:ind w:left="223" w:hanging="222" w:hangingChars="106"/>
              <w:jc w:val="center"/>
              <w:rPr>
                <w:color w:val="000000" w:themeColor="text1"/>
                <w14:textFill>
                  <w14:solidFill>
                    <w14:schemeClr w14:val="tx1"/>
                  </w14:solidFill>
                </w14:textFill>
              </w:rPr>
            </w:pPr>
          </w:p>
        </w:tc>
        <w:tc>
          <w:tcPr>
            <w:tcW w:w="1148" w:type="dxa"/>
            <w:vAlign w:val="center"/>
          </w:tcPr>
          <w:p>
            <w:pPr>
              <w:wordWrap w:val="0"/>
              <w:ind w:left="223" w:hanging="222" w:hangingChars="106"/>
              <w:jc w:val="center"/>
              <w:rPr>
                <w:color w:val="000000" w:themeColor="text1"/>
                <w14:textFill>
                  <w14:solidFill>
                    <w14:schemeClr w14:val="tx1"/>
                  </w14:solidFill>
                </w14:textFill>
              </w:rPr>
            </w:pPr>
          </w:p>
        </w:tc>
        <w:tc>
          <w:tcPr>
            <w:tcW w:w="1148" w:type="dxa"/>
            <w:vAlign w:val="center"/>
          </w:tcPr>
          <w:p>
            <w:pPr>
              <w:wordWrap w:val="0"/>
              <w:ind w:left="223" w:hanging="222" w:hangingChars="106"/>
              <w:jc w:val="center"/>
              <w:rPr>
                <w:color w:val="000000" w:themeColor="text1"/>
                <w14:textFill>
                  <w14:solidFill>
                    <w14:schemeClr w14:val="tx1"/>
                  </w14:solidFill>
                </w14:textFill>
              </w:rPr>
            </w:pPr>
          </w:p>
        </w:tc>
        <w:tc>
          <w:tcPr>
            <w:tcW w:w="1148" w:type="dxa"/>
            <w:vAlign w:val="center"/>
          </w:tcPr>
          <w:p>
            <w:pPr>
              <w:wordWrap w:val="0"/>
              <w:ind w:left="223" w:hanging="222" w:hangingChars="106"/>
              <w:jc w:val="center"/>
              <w:rPr>
                <w:color w:val="000000" w:themeColor="text1"/>
                <w14:textFill>
                  <w14:solidFill>
                    <w14:schemeClr w14:val="tx1"/>
                  </w14:solidFill>
                </w14:textFill>
              </w:rPr>
            </w:pPr>
          </w:p>
        </w:tc>
        <w:tc>
          <w:tcPr>
            <w:tcW w:w="1148" w:type="dxa"/>
            <w:vAlign w:val="center"/>
          </w:tcPr>
          <w:p>
            <w:pPr>
              <w:wordWrap w:val="0"/>
              <w:ind w:left="223" w:hanging="222" w:hangingChars="106"/>
              <w:jc w:val="center"/>
              <w:rPr>
                <w:color w:val="000000" w:themeColor="text1"/>
                <w14:textFill>
                  <w14:solidFill>
                    <w14:schemeClr w14:val="tx1"/>
                  </w14:solidFill>
                </w14:textFill>
              </w:rPr>
            </w:pPr>
          </w:p>
        </w:tc>
        <w:tc>
          <w:tcPr>
            <w:tcW w:w="850" w:type="dxa"/>
            <w:vAlign w:val="center"/>
          </w:tcPr>
          <w:p>
            <w:pPr>
              <w:wordWrap w:val="0"/>
              <w:ind w:left="223" w:hanging="222" w:hangingChars="106"/>
              <w:jc w:val="center"/>
              <w:rPr>
                <w:color w:val="000000" w:themeColor="text1"/>
                <w14:textFill>
                  <w14:solidFill>
                    <w14:schemeClr w14:val="tx1"/>
                  </w14:solidFill>
                </w14:textFill>
              </w:rPr>
            </w:pPr>
          </w:p>
        </w:tc>
        <w:tc>
          <w:tcPr>
            <w:tcW w:w="1679" w:type="dxa"/>
            <w:vAlign w:val="center"/>
          </w:tcPr>
          <w:p>
            <w:pPr>
              <w:wordWrap w:val="0"/>
              <w:ind w:left="223" w:hanging="222" w:hangingChars="106"/>
              <w:jc w:val="cente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pPr>
              <w:wordWrap w:val="0"/>
              <w:ind w:left="223" w:hanging="222" w:hangingChars="106"/>
              <w:jc w:val="center"/>
              <w:rPr>
                <w:color w:val="000000" w:themeColor="text1"/>
                <w:szCs w:val="21"/>
                <w14:textFill>
                  <w14:solidFill>
                    <w14:schemeClr w14:val="tx1"/>
                  </w14:solidFill>
                </w14:textFill>
              </w:rPr>
            </w:pPr>
          </w:p>
        </w:tc>
        <w:tc>
          <w:tcPr>
            <w:tcW w:w="829" w:type="dxa"/>
            <w:vAlign w:val="center"/>
          </w:tcPr>
          <w:p>
            <w:pPr>
              <w:wordWrap w:val="0"/>
              <w:ind w:left="223" w:hanging="222" w:hangingChars="106"/>
              <w:jc w:val="center"/>
              <w:rPr>
                <w:color w:val="000000" w:themeColor="text1"/>
                <w14:textFill>
                  <w14:solidFill>
                    <w14:schemeClr w14:val="tx1"/>
                  </w14:solidFill>
                </w14:textFill>
              </w:rPr>
            </w:pPr>
          </w:p>
        </w:tc>
        <w:tc>
          <w:tcPr>
            <w:tcW w:w="816" w:type="dxa"/>
            <w:vAlign w:val="center"/>
          </w:tcPr>
          <w:p>
            <w:pPr>
              <w:wordWrap w:val="0"/>
              <w:ind w:left="223" w:hanging="222" w:hangingChars="106"/>
              <w:jc w:val="center"/>
              <w:rPr>
                <w:color w:val="000000" w:themeColor="text1"/>
                <w14:textFill>
                  <w14:solidFill>
                    <w14:schemeClr w14:val="tx1"/>
                  </w14:solidFill>
                </w14:textFill>
              </w:rPr>
            </w:pPr>
          </w:p>
        </w:tc>
        <w:tc>
          <w:tcPr>
            <w:tcW w:w="1148" w:type="dxa"/>
            <w:vAlign w:val="center"/>
          </w:tcPr>
          <w:p>
            <w:pPr>
              <w:wordWrap w:val="0"/>
              <w:ind w:left="223" w:hanging="222" w:hangingChars="106"/>
              <w:jc w:val="center"/>
              <w:rPr>
                <w:color w:val="000000" w:themeColor="text1"/>
                <w14:textFill>
                  <w14:solidFill>
                    <w14:schemeClr w14:val="tx1"/>
                  </w14:solidFill>
                </w14:textFill>
              </w:rPr>
            </w:pPr>
          </w:p>
        </w:tc>
        <w:tc>
          <w:tcPr>
            <w:tcW w:w="1148" w:type="dxa"/>
            <w:vAlign w:val="center"/>
          </w:tcPr>
          <w:p>
            <w:pPr>
              <w:wordWrap w:val="0"/>
              <w:ind w:left="223" w:hanging="222" w:hangingChars="106"/>
              <w:jc w:val="center"/>
              <w:rPr>
                <w:color w:val="000000" w:themeColor="text1"/>
                <w14:textFill>
                  <w14:solidFill>
                    <w14:schemeClr w14:val="tx1"/>
                  </w14:solidFill>
                </w14:textFill>
              </w:rPr>
            </w:pPr>
          </w:p>
        </w:tc>
        <w:tc>
          <w:tcPr>
            <w:tcW w:w="1148" w:type="dxa"/>
            <w:vAlign w:val="center"/>
          </w:tcPr>
          <w:p>
            <w:pPr>
              <w:wordWrap w:val="0"/>
              <w:ind w:left="223" w:hanging="222" w:hangingChars="106"/>
              <w:jc w:val="center"/>
              <w:rPr>
                <w:color w:val="000000" w:themeColor="text1"/>
                <w14:textFill>
                  <w14:solidFill>
                    <w14:schemeClr w14:val="tx1"/>
                  </w14:solidFill>
                </w14:textFill>
              </w:rPr>
            </w:pPr>
          </w:p>
        </w:tc>
        <w:tc>
          <w:tcPr>
            <w:tcW w:w="1148" w:type="dxa"/>
            <w:vAlign w:val="center"/>
          </w:tcPr>
          <w:p>
            <w:pPr>
              <w:wordWrap w:val="0"/>
              <w:ind w:left="223" w:hanging="222" w:hangingChars="106"/>
              <w:jc w:val="center"/>
              <w:rPr>
                <w:color w:val="000000" w:themeColor="text1"/>
                <w14:textFill>
                  <w14:solidFill>
                    <w14:schemeClr w14:val="tx1"/>
                  </w14:solidFill>
                </w14:textFill>
              </w:rPr>
            </w:pPr>
          </w:p>
        </w:tc>
        <w:tc>
          <w:tcPr>
            <w:tcW w:w="850" w:type="dxa"/>
            <w:vAlign w:val="center"/>
          </w:tcPr>
          <w:p>
            <w:pPr>
              <w:wordWrap w:val="0"/>
              <w:ind w:left="223" w:hanging="222" w:hangingChars="106"/>
              <w:jc w:val="center"/>
              <w:rPr>
                <w:color w:val="000000" w:themeColor="text1"/>
                <w14:textFill>
                  <w14:solidFill>
                    <w14:schemeClr w14:val="tx1"/>
                  </w14:solidFill>
                </w14:textFill>
              </w:rPr>
            </w:pPr>
          </w:p>
        </w:tc>
        <w:tc>
          <w:tcPr>
            <w:tcW w:w="1679" w:type="dxa"/>
            <w:vAlign w:val="center"/>
          </w:tcPr>
          <w:p>
            <w:pPr>
              <w:wordWrap w:val="0"/>
              <w:ind w:left="223" w:hanging="222" w:hangingChars="106"/>
              <w:jc w:val="cente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pPr>
              <w:wordWrap w:val="0"/>
              <w:ind w:left="223" w:hanging="222" w:hangingChars="106"/>
              <w:jc w:val="center"/>
              <w:rPr>
                <w:color w:val="000000" w:themeColor="text1"/>
                <w:szCs w:val="21"/>
                <w14:textFill>
                  <w14:solidFill>
                    <w14:schemeClr w14:val="tx1"/>
                  </w14:solidFill>
                </w14:textFill>
              </w:rPr>
            </w:pPr>
          </w:p>
        </w:tc>
        <w:tc>
          <w:tcPr>
            <w:tcW w:w="829" w:type="dxa"/>
            <w:vAlign w:val="center"/>
          </w:tcPr>
          <w:p>
            <w:pPr>
              <w:wordWrap w:val="0"/>
              <w:ind w:left="223" w:hanging="222" w:hangingChars="106"/>
              <w:jc w:val="center"/>
              <w:rPr>
                <w:color w:val="000000" w:themeColor="text1"/>
                <w14:textFill>
                  <w14:solidFill>
                    <w14:schemeClr w14:val="tx1"/>
                  </w14:solidFill>
                </w14:textFill>
              </w:rPr>
            </w:pPr>
          </w:p>
        </w:tc>
        <w:tc>
          <w:tcPr>
            <w:tcW w:w="816" w:type="dxa"/>
            <w:vAlign w:val="center"/>
          </w:tcPr>
          <w:p>
            <w:pPr>
              <w:wordWrap w:val="0"/>
              <w:ind w:left="223" w:hanging="222" w:hangingChars="106"/>
              <w:jc w:val="center"/>
              <w:rPr>
                <w:color w:val="000000" w:themeColor="text1"/>
                <w14:textFill>
                  <w14:solidFill>
                    <w14:schemeClr w14:val="tx1"/>
                  </w14:solidFill>
                </w14:textFill>
              </w:rPr>
            </w:pPr>
          </w:p>
        </w:tc>
        <w:tc>
          <w:tcPr>
            <w:tcW w:w="1148" w:type="dxa"/>
            <w:vAlign w:val="center"/>
          </w:tcPr>
          <w:p>
            <w:pPr>
              <w:wordWrap w:val="0"/>
              <w:ind w:left="223" w:hanging="222" w:hangingChars="106"/>
              <w:jc w:val="center"/>
              <w:rPr>
                <w:color w:val="000000" w:themeColor="text1"/>
                <w14:textFill>
                  <w14:solidFill>
                    <w14:schemeClr w14:val="tx1"/>
                  </w14:solidFill>
                </w14:textFill>
              </w:rPr>
            </w:pPr>
          </w:p>
        </w:tc>
        <w:tc>
          <w:tcPr>
            <w:tcW w:w="1148" w:type="dxa"/>
            <w:vAlign w:val="center"/>
          </w:tcPr>
          <w:p>
            <w:pPr>
              <w:wordWrap w:val="0"/>
              <w:ind w:left="223" w:hanging="222" w:hangingChars="106"/>
              <w:jc w:val="center"/>
              <w:rPr>
                <w:color w:val="000000" w:themeColor="text1"/>
                <w14:textFill>
                  <w14:solidFill>
                    <w14:schemeClr w14:val="tx1"/>
                  </w14:solidFill>
                </w14:textFill>
              </w:rPr>
            </w:pPr>
          </w:p>
        </w:tc>
        <w:tc>
          <w:tcPr>
            <w:tcW w:w="1148" w:type="dxa"/>
            <w:vAlign w:val="center"/>
          </w:tcPr>
          <w:p>
            <w:pPr>
              <w:wordWrap w:val="0"/>
              <w:ind w:left="223" w:hanging="222" w:hangingChars="106"/>
              <w:jc w:val="center"/>
              <w:rPr>
                <w:color w:val="000000" w:themeColor="text1"/>
                <w14:textFill>
                  <w14:solidFill>
                    <w14:schemeClr w14:val="tx1"/>
                  </w14:solidFill>
                </w14:textFill>
              </w:rPr>
            </w:pPr>
          </w:p>
        </w:tc>
        <w:tc>
          <w:tcPr>
            <w:tcW w:w="1148" w:type="dxa"/>
            <w:vAlign w:val="center"/>
          </w:tcPr>
          <w:p>
            <w:pPr>
              <w:wordWrap w:val="0"/>
              <w:ind w:left="223" w:hanging="222" w:hangingChars="106"/>
              <w:jc w:val="center"/>
              <w:rPr>
                <w:color w:val="000000" w:themeColor="text1"/>
                <w14:textFill>
                  <w14:solidFill>
                    <w14:schemeClr w14:val="tx1"/>
                  </w14:solidFill>
                </w14:textFill>
              </w:rPr>
            </w:pPr>
          </w:p>
        </w:tc>
        <w:tc>
          <w:tcPr>
            <w:tcW w:w="850" w:type="dxa"/>
            <w:vAlign w:val="center"/>
          </w:tcPr>
          <w:p>
            <w:pPr>
              <w:wordWrap w:val="0"/>
              <w:ind w:left="223" w:hanging="222" w:hangingChars="106"/>
              <w:jc w:val="center"/>
              <w:rPr>
                <w:color w:val="000000" w:themeColor="text1"/>
                <w14:textFill>
                  <w14:solidFill>
                    <w14:schemeClr w14:val="tx1"/>
                  </w14:solidFill>
                </w14:textFill>
              </w:rPr>
            </w:pPr>
          </w:p>
        </w:tc>
        <w:tc>
          <w:tcPr>
            <w:tcW w:w="1679" w:type="dxa"/>
            <w:vAlign w:val="center"/>
          </w:tcPr>
          <w:p>
            <w:pPr>
              <w:wordWrap w:val="0"/>
              <w:ind w:left="223" w:hanging="222" w:hangingChars="106"/>
              <w:jc w:val="cente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pPr>
              <w:wordWrap w:val="0"/>
              <w:ind w:left="223" w:hanging="222" w:hangingChars="106"/>
              <w:jc w:val="center"/>
              <w:rPr>
                <w:color w:val="000000" w:themeColor="text1"/>
                <w:szCs w:val="21"/>
                <w14:textFill>
                  <w14:solidFill>
                    <w14:schemeClr w14:val="tx1"/>
                  </w14:solidFill>
                </w14:textFill>
              </w:rPr>
            </w:pPr>
          </w:p>
        </w:tc>
        <w:tc>
          <w:tcPr>
            <w:tcW w:w="829" w:type="dxa"/>
            <w:vAlign w:val="center"/>
          </w:tcPr>
          <w:p>
            <w:pPr>
              <w:wordWrap w:val="0"/>
              <w:ind w:left="223" w:hanging="222" w:hangingChars="106"/>
              <w:jc w:val="center"/>
              <w:rPr>
                <w:color w:val="000000" w:themeColor="text1"/>
                <w14:textFill>
                  <w14:solidFill>
                    <w14:schemeClr w14:val="tx1"/>
                  </w14:solidFill>
                </w14:textFill>
              </w:rPr>
            </w:pPr>
          </w:p>
        </w:tc>
        <w:tc>
          <w:tcPr>
            <w:tcW w:w="816" w:type="dxa"/>
            <w:vAlign w:val="center"/>
          </w:tcPr>
          <w:p>
            <w:pPr>
              <w:wordWrap w:val="0"/>
              <w:ind w:left="223" w:hanging="222" w:hangingChars="106"/>
              <w:jc w:val="center"/>
              <w:rPr>
                <w:color w:val="000000" w:themeColor="text1"/>
                <w14:textFill>
                  <w14:solidFill>
                    <w14:schemeClr w14:val="tx1"/>
                  </w14:solidFill>
                </w14:textFill>
              </w:rPr>
            </w:pPr>
          </w:p>
        </w:tc>
        <w:tc>
          <w:tcPr>
            <w:tcW w:w="1148" w:type="dxa"/>
            <w:vAlign w:val="center"/>
          </w:tcPr>
          <w:p>
            <w:pPr>
              <w:wordWrap w:val="0"/>
              <w:ind w:left="223" w:hanging="222" w:hangingChars="106"/>
              <w:jc w:val="center"/>
              <w:rPr>
                <w:color w:val="000000" w:themeColor="text1"/>
                <w14:textFill>
                  <w14:solidFill>
                    <w14:schemeClr w14:val="tx1"/>
                  </w14:solidFill>
                </w14:textFill>
              </w:rPr>
            </w:pPr>
          </w:p>
        </w:tc>
        <w:tc>
          <w:tcPr>
            <w:tcW w:w="1148" w:type="dxa"/>
            <w:vAlign w:val="center"/>
          </w:tcPr>
          <w:p>
            <w:pPr>
              <w:wordWrap w:val="0"/>
              <w:ind w:left="223" w:hanging="222" w:hangingChars="106"/>
              <w:jc w:val="center"/>
              <w:rPr>
                <w:color w:val="000000" w:themeColor="text1"/>
                <w14:textFill>
                  <w14:solidFill>
                    <w14:schemeClr w14:val="tx1"/>
                  </w14:solidFill>
                </w14:textFill>
              </w:rPr>
            </w:pPr>
          </w:p>
        </w:tc>
        <w:tc>
          <w:tcPr>
            <w:tcW w:w="1148" w:type="dxa"/>
            <w:vAlign w:val="center"/>
          </w:tcPr>
          <w:p>
            <w:pPr>
              <w:wordWrap w:val="0"/>
              <w:ind w:left="223" w:hanging="222" w:hangingChars="106"/>
              <w:jc w:val="center"/>
              <w:rPr>
                <w:color w:val="000000" w:themeColor="text1"/>
                <w14:textFill>
                  <w14:solidFill>
                    <w14:schemeClr w14:val="tx1"/>
                  </w14:solidFill>
                </w14:textFill>
              </w:rPr>
            </w:pPr>
          </w:p>
        </w:tc>
        <w:tc>
          <w:tcPr>
            <w:tcW w:w="1148" w:type="dxa"/>
            <w:vAlign w:val="center"/>
          </w:tcPr>
          <w:p>
            <w:pPr>
              <w:wordWrap w:val="0"/>
              <w:ind w:left="223" w:hanging="222" w:hangingChars="106"/>
              <w:jc w:val="center"/>
              <w:rPr>
                <w:color w:val="000000" w:themeColor="text1"/>
                <w14:textFill>
                  <w14:solidFill>
                    <w14:schemeClr w14:val="tx1"/>
                  </w14:solidFill>
                </w14:textFill>
              </w:rPr>
            </w:pPr>
          </w:p>
        </w:tc>
        <w:tc>
          <w:tcPr>
            <w:tcW w:w="850" w:type="dxa"/>
            <w:vAlign w:val="center"/>
          </w:tcPr>
          <w:p>
            <w:pPr>
              <w:wordWrap w:val="0"/>
              <w:ind w:left="223" w:hanging="222" w:hangingChars="106"/>
              <w:jc w:val="center"/>
              <w:rPr>
                <w:color w:val="000000" w:themeColor="text1"/>
                <w14:textFill>
                  <w14:solidFill>
                    <w14:schemeClr w14:val="tx1"/>
                  </w14:solidFill>
                </w14:textFill>
              </w:rPr>
            </w:pPr>
          </w:p>
        </w:tc>
        <w:tc>
          <w:tcPr>
            <w:tcW w:w="1679" w:type="dxa"/>
            <w:vAlign w:val="center"/>
          </w:tcPr>
          <w:p>
            <w:pPr>
              <w:wordWrap w:val="0"/>
              <w:ind w:left="223" w:hanging="222" w:hangingChars="106"/>
              <w:jc w:val="cente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pPr>
              <w:wordWrap w:val="0"/>
              <w:ind w:left="223" w:hanging="222" w:hangingChars="106"/>
              <w:jc w:val="center"/>
              <w:rPr>
                <w:color w:val="000000" w:themeColor="text1"/>
                <w:szCs w:val="21"/>
                <w14:textFill>
                  <w14:solidFill>
                    <w14:schemeClr w14:val="tx1"/>
                  </w14:solidFill>
                </w14:textFill>
              </w:rPr>
            </w:pPr>
          </w:p>
        </w:tc>
        <w:tc>
          <w:tcPr>
            <w:tcW w:w="829" w:type="dxa"/>
            <w:vAlign w:val="center"/>
          </w:tcPr>
          <w:p>
            <w:pPr>
              <w:wordWrap w:val="0"/>
              <w:ind w:left="223" w:hanging="222" w:hangingChars="106"/>
              <w:jc w:val="center"/>
              <w:rPr>
                <w:color w:val="000000" w:themeColor="text1"/>
                <w14:textFill>
                  <w14:solidFill>
                    <w14:schemeClr w14:val="tx1"/>
                  </w14:solidFill>
                </w14:textFill>
              </w:rPr>
            </w:pPr>
          </w:p>
        </w:tc>
        <w:tc>
          <w:tcPr>
            <w:tcW w:w="816" w:type="dxa"/>
            <w:vAlign w:val="center"/>
          </w:tcPr>
          <w:p>
            <w:pPr>
              <w:wordWrap w:val="0"/>
              <w:ind w:left="223" w:hanging="222" w:hangingChars="106"/>
              <w:jc w:val="center"/>
              <w:rPr>
                <w:color w:val="000000" w:themeColor="text1"/>
                <w14:textFill>
                  <w14:solidFill>
                    <w14:schemeClr w14:val="tx1"/>
                  </w14:solidFill>
                </w14:textFill>
              </w:rPr>
            </w:pPr>
          </w:p>
        </w:tc>
        <w:tc>
          <w:tcPr>
            <w:tcW w:w="1148" w:type="dxa"/>
            <w:vAlign w:val="center"/>
          </w:tcPr>
          <w:p>
            <w:pPr>
              <w:wordWrap w:val="0"/>
              <w:ind w:left="223" w:hanging="222" w:hangingChars="106"/>
              <w:jc w:val="center"/>
              <w:rPr>
                <w:color w:val="000000" w:themeColor="text1"/>
                <w14:textFill>
                  <w14:solidFill>
                    <w14:schemeClr w14:val="tx1"/>
                  </w14:solidFill>
                </w14:textFill>
              </w:rPr>
            </w:pPr>
          </w:p>
        </w:tc>
        <w:tc>
          <w:tcPr>
            <w:tcW w:w="1148" w:type="dxa"/>
            <w:vAlign w:val="center"/>
          </w:tcPr>
          <w:p>
            <w:pPr>
              <w:wordWrap w:val="0"/>
              <w:ind w:left="223" w:hanging="222" w:hangingChars="106"/>
              <w:jc w:val="center"/>
              <w:rPr>
                <w:color w:val="000000" w:themeColor="text1"/>
                <w14:textFill>
                  <w14:solidFill>
                    <w14:schemeClr w14:val="tx1"/>
                  </w14:solidFill>
                </w14:textFill>
              </w:rPr>
            </w:pPr>
          </w:p>
        </w:tc>
        <w:tc>
          <w:tcPr>
            <w:tcW w:w="1148" w:type="dxa"/>
            <w:vAlign w:val="center"/>
          </w:tcPr>
          <w:p>
            <w:pPr>
              <w:wordWrap w:val="0"/>
              <w:ind w:left="223" w:hanging="222" w:hangingChars="106"/>
              <w:jc w:val="center"/>
              <w:rPr>
                <w:color w:val="000000" w:themeColor="text1"/>
                <w14:textFill>
                  <w14:solidFill>
                    <w14:schemeClr w14:val="tx1"/>
                  </w14:solidFill>
                </w14:textFill>
              </w:rPr>
            </w:pPr>
          </w:p>
        </w:tc>
        <w:tc>
          <w:tcPr>
            <w:tcW w:w="1148" w:type="dxa"/>
            <w:vAlign w:val="center"/>
          </w:tcPr>
          <w:p>
            <w:pPr>
              <w:wordWrap w:val="0"/>
              <w:ind w:left="223" w:hanging="222" w:hangingChars="106"/>
              <w:jc w:val="center"/>
              <w:rPr>
                <w:color w:val="000000" w:themeColor="text1"/>
                <w14:textFill>
                  <w14:solidFill>
                    <w14:schemeClr w14:val="tx1"/>
                  </w14:solidFill>
                </w14:textFill>
              </w:rPr>
            </w:pPr>
          </w:p>
        </w:tc>
        <w:tc>
          <w:tcPr>
            <w:tcW w:w="850" w:type="dxa"/>
            <w:vAlign w:val="center"/>
          </w:tcPr>
          <w:p>
            <w:pPr>
              <w:wordWrap w:val="0"/>
              <w:ind w:left="223" w:hanging="222" w:hangingChars="106"/>
              <w:jc w:val="center"/>
              <w:rPr>
                <w:color w:val="000000" w:themeColor="text1"/>
                <w14:textFill>
                  <w14:solidFill>
                    <w14:schemeClr w14:val="tx1"/>
                  </w14:solidFill>
                </w14:textFill>
              </w:rPr>
            </w:pPr>
          </w:p>
        </w:tc>
        <w:tc>
          <w:tcPr>
            <w:tcW w:w="1679" w:type="dxa"/>
            <w:vAlign w:val="center"/>
          </w:tcPr>
          <w:p>
            <w:pPr>
              <w:wordWrap w:val="0"/>
              <w:ind w:left="223" w:hanging="222" w:hangingChars="106"/>
              <w:jc w:val="cente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pPr>
              <w:wordWrap w:val="0"/>
              <w:ind w:left="223" w:hanging="222" w:hangingChars="106"/>
              <w:jc w:val="center"/>
              <w:rPr>
                <w:color w:val="000000" w:themeColor="text1"/>
                <w:szCs w:val="21"/>
                <w14:textFill>
                  <w14:solidFill>
                    <w14:schemeClr w14:val="tx1"/>
                  </w14:solidFill>
                </w14:textFill>
              </w:rPr>
            </w:pPr>
          </w:p>
        </w:tc>
        <w:tc>
          <w:tcPr>
            <w:tcW w:w="829" w:type="dxa"/>
            <w:vAlign w:val="center"/>
          </w:tcPr>
          <w:p>
            <w:pPr>
              <w:wordWrap w:val="0"/>
              <w:ind w:left="223" w:hanging="222" w:hangingChars="106"/>
              <w:jc w:val="center"/>
              <w:rPr>
                <w:color w:val="000000" w:themeColor="text1"/>
                <w14:textFill>
                  <w14:solidFill>
                    <w14:schemeClr w14:val="tx1"/>
                  </w14:solidFill>
                </w14:textFill>
              </w:rPr>
            </w:pPr>
          </w:p>
        </w:tc>
        <w:tc>
          <w:tcPr>
            <w:tcW w:w="816" w:type="dxa"/>
            <w:vAlign w:val="center"/>
          </w:tcPr>
          <w:p>
            <w:pPr>
              <w:wordWrap w:val="0"/>
              <w:ind w:left="223" w:hanging="222" w:hangingChars="106"/>
              <w:jc w:val="center"/>
              <w:rPr>
                <w:color w:val="000000" w:themeColor="text1"/>
                <w14:textFill>
                  <w14:solidFill>
                    <w14:schemeClr w14:val="tx1"/>
                  </w14:solidFill>
                </w14:textFill>
              </w:rPr>
            </w:pPr>
          </w:p>
        </w:tc>
        <w:tc>
          <w:tcPr>
            <w:tcW w:w="1148" w:type="dxa"/>
            <w:vAlign w:val="center"/>
          </w:tcPr>
          <w:p>
            <w:pPr>
              <w:wordWrap w:val="0"/>
              <w:ind w:left="223" w:hanging="222" w:hangingChars="106"/>
              <w:jc w:val="center"/>
              <w:rPr>
                <w:color w:val="000000" w:themeColor="text1"/>
                <w14:textFill>
                  <w14:solidFill>
                    <w14:schemeClr w14:val="tx1"/>
                  </w14:solidFill>
                </w14:textFill>
              </w:rPr>
            </w:pPr>
          </w:p>
        </w:tc>
        <w:tc>
          <w:tcPr>
            <w:tcW w:w="1148" w:type="dxa"/>
            <w:vAlign w:val="center"/>
          </w:tcPr>
          <w:p>
            <w:pPr>
              <w:wordWrap w:val="0"/>
              <w:ind w:left="223" w:hanging="222" w:hangingChars="106"/>
              <w:jc w:val="center"/>
              <w:rPr>
                <w:color w:val="000000" w:themeColor="text1"/>
                <w14:textFill>
                  <w14:solidFill>
                    <w14:schemeClr w14:val="tx1"/>
                  </w14:solidFill>
                </w14:textFill>
              </w:rPr>
            </w:pPr>
          </w:p>
        </w:tc>
        <w:tc>
          <w:tcPr>
            <w:tcW w:w="1148" w:type="dxa"/>
            <w:vAlign w:val="center"/>
          </w:tcPr>
          <w:p>
            <w:pPr>
              <w:wordWrap w:val="0"/>
              <w:ind w:left="223" w:hanging="222" w:hangingChars="106"/>
              <w:jc w:val="center"/>
              <w:rPr>
                <w:color w:val="000000" w:themeColor="text1"/>
                <w14:textFill>
                  <w14:solidFill>
                    <w14:schemeClr w14:val="tx1"/>
                  </w14:solidFill>
                </w14:textFill>
              </w:rPr>
            </w:pPr>
          </w:p>
        </w:tc>
        <w:tc>
          <w:tcPr>
            <w:tcW w:w="1148" w:type="dxa"/>
            <w:vAlign w:val="center"/>
          </w:tcPr>
          <w:p>
            <w:pPr>
              <w:wordWrap w:val="0"/>
              <w:ind w:left="223" w:hanging="222" w:hangingChars="106"/>
              <w:jc w:val="center"/>
              <w:rPr>
                <w:color w:val="000000" w:themeColor="text1"/>
                <w14:textFill>
                  <w14:solidFill>
                    <w14:schemeClr w14:val="tx1"/>
                  </w14:solidFill>
                </w14:textFill>
              </w:rPr>
            </w:pPr>
          </w:p>
        </w:tc>
        <w:tc>
          <w:tcPr>
            <w:tcW w:w="850" w:type="dxa"/>
            <w:vAlign w:val="center"/>
          </w:tcPr>
          <w:p>
            <w:pPr>
              <w:wordWrap w:val="0"/>
              <w:ind w:left="223" w:hanging="222" w:hangingChars="106"/>
              <w:jc w:val="center"/>
              <w:rPr>
                <w:color w:val="000000" w:themeColor="text1"/>
                <w14:textFill>
                  <w14:solidFill>
                    <w14:schemeClr w14:val="tx1"/>
                  </w14:solidFill>
                </w14:textFill>
              </w:rPr>
            </w:pPr>
          </w:p>
        </w:tc>
        <w:tc>
          <w:tcPr>
            <w:tcW w:w="1679" w:type="dxa"/>
            <w:vAlign w:val="center"/>
          </w:tcPr>
          <w:p>
            <w:pPr>
              <w:wordWrap w:val="0"/>
              <w:ind w:left="223" w:hanging="222" w:hangingChars="106"/>
              <w:jc w:val="cente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9" w:hRule="atLeast"/>
          <w:jc w:val="center"/>
        </w:trPr>
        <w:tc>
          <w:tcPr>
            <w:tcW w:w="9759" w:type="dxa"/>
            <w:gridSpan w:val="9"/>
          </w:tcPr>
          <w:p>
            <w:pPr>
              <w:wordWrap w:val="0"/>
              <w:spacing w:before="120" w:beforeLines="50" w:after="120" w:afterLines="50" w:line="36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一旦我单位中标，将实行项目经理负责制，我方保证并配备上述项目管理机构。上述填报内容真实，若不真实，愿按有关规定接受处理。项目管理班子机构设置、职责分工等情况另附资料说明。</w:t>
            </w:r>
          </w:p>
        </w:tc>
      </w:tr>
    </w:tbl>
    <w:p>
      <w:pPr>
        <w:tabs>
          <w:tab w:val="left" w:pos="0"/>
        </w:tabs>
        <w:wordWrap w:val="0"/>
        <w:spacing w:line="360" w:lineRule="auto"/>
        <w:ind w:right="-210"/>
        <w:rPr>
          <w:color w:val="000000" w:themeColor="text1"/>
          <w14:textFill>
            <w14:solidFill>
              <w14:schemeClr w14:val="tx1"/>
            </w14:solidFill>
          </w14:textFill>
        </w:rPr>
      </w:pPr>
    </w:p>
    <w:p>
      <w:pPr>
        <w:tabs>
          <w:tab w:val="left" w:pos="0"/>
        </w:tabs>
        <w:wordWrap w:val="0"/>
        <w:spacing w:line="360" w:lineRule="auto"/>
        <w:ind w:right="-210"/>
        <w:rPr>
          <w:rFonts w:eastAsia="楷体_GB2312"/>
          <w:color w:val="000000" w:themeColor="text1"/>
          <w14:textFill>
            <w14:solidFill>
              <w14:schemeClr w14:val="tx1"/>
            </w14:solidFill>
          </w14:textFill>
        </w:rPr>
      </w:pPr>
      <w:r>
        <w:rPr>
          <w:rFonts w:eastAsia="楷体_GB2312"/>
          <w:color w:val="000000" w:themeColor="text1"/>
          <w14:textFill>
            <w14:solidFill>
              <w14:schemeClr w14:val="tx1"/>
            </w14:solidFill>
          </w14:textFill>
        </w:rPr>
        <w:t>【备注：</w:t>
      </w:r>
      <w:r>
        <w:rPr>
          <w:rFonts w:hint="eastAsia" w:eastAsia="楷体_GB2312"/>
          <w:color w:val="000000" w:themeColor="text1"/>
          <w14:textFill>
            <w14:solidFill>
              <w14:schemeClr w14:val="tx1"/>
            </w14:solidFill>
          </w14:textFill>
        </w:rPr>
        <w:t>附以上</w:t>
      </w:r>
      <w:r>
        <w:rPr>
          <w:rFonts w:eastAsia="楷体_GB2312"/>
          <w:color w:val="000000" w:themeColor="text1"/>
          <w14:textFill>
            <w14:solidFill>
              <w14:schemeClr w14:val="tx1"/>
            </w14:solidFill>
          </w14:textFill>
        </w:rPr>
        <w:t>各岗位人员资格证件</w:t>
      </w:r>
      <w:r>
        <w:rPr>
          <w:rFonts w:hint="eastAsia" w:eastAsia="楷体_GB2312"/>
          <w:color w:val="000000" w:themeColor="text1"/>
          <w14:textFill>
            <w14:solidFill>
              <w14:schemeClr w14:val="tx1"/>
            </w14:solidFill>
          </w14:textFill>
        </w:rPr>
        <w:t>的复印件，以及投标人认为需要的其他证明材料复印件。</w:t>
      </w:r>
      <w:r>
        <w:rPr>
          <w:rFonts w:eastAsia="楷体_GB2312"/>
          <w:color w:val="000000" w:themeColor="text1"/>
          <w14:textFill>
            <w14:solidFill>
              <w14:schemeClr w14:val="tx1"/>
            </w14:solidFill>
          </w14:textFill>
        </w:rPr>
        <w:t>以</w:t>
      </w:r>
      <w:r>
        <w:rPr>
          <w:rFonts w:hint="eastAsia" w:eastAsia="楷体_GB2312"/>
          <w:color w:val="000000" w:themeColor="text1"/>
          <w14:textFill>
            <w14:solidFill>
              <w14:schemeClr w14:val="tx1"/>
            </w14:solidFill>
          </w14:textFill>
        </w:rPr>
        <w:t>上</w:t>
      </w:r>
      <w:r>
        <w:rPr>
          <w:rFonts w:eastAsia="楷体_GB2312"/>
          <w:color w:val="000000" w:themeColor="text1"/>
          <w14:textFill>
            <w14:solidFill>
              <w14:schemeClr w14:val="tx1"/>
            </w14:solidFill>
          </w14:textFill>
        </w:rPr>
        <w:t>复印件均须加盖投标人单位公章】</w:t>
      </w:r>
    </w:p>
    <w:p>
      <w:pPr>
        <w:tabs>
          <w:tab w:val="left" w:pos="0"/>
        </w:tabs>
        <w:wordWrap w:val="0"/>
        <w:spacing w:line="360" w:lineRule="auto"/>
        <w:ind w:right="-210"/>
        <w:rPr>
          <w:color w:val="000000" w:themeColor="text1"/>
          <w14:textFill>
            <w14:solidFill>
              <w14:schemeClr w14:val="tx1"/>
            </w14:solidFill>
          </w14:textFill>
        </w:rPr>
      </w:pPr>
    </w:p>
    <w:p>
      <w:pPr>
        <w:wordWrap w:val="0"/>
        <w:spacing w:before="120" w:beforeLines="50" w:after="120" w:afterLines="50" w:line="440" w:lineRule="exact"/>
        <w:ind w:left="772" w:leftChars="100" w:hanging="562" w:hangingChars="200"/>
        <w:jc w:val="center"/>
        <w:rPr>
          <w:b/>
          <w:color w:val="000000" w:themeColor="text1"/>
          <w:sz w:val="28"/>
          <w:szCs w:val="28"/>
          <w14:textFill>
            <w14:solidFill>
              <w14:schemeClr w14:val="tx1"/>
            </w14:solidFill>
          </w14:textFill>
        </w:rPr>
        <w:sectPr>
          <w:pgSz w:w="11907" w:h="16840"/>
          <w:pgMar w:top="1440" w:right="1440" w:bottom="1440" w:left="1797" w:header="851" w:footer="851" w:gutter="0"/>
          <w:cols w:space="720" w:num="1"/>
          <w:docGrid w:linePitch="312" w:charSpace="0"/>
        </w:sectPr>
      </w:pPr>
    </w:p>
    <w:p>
      <w:pPr>
        <w:tabs>
          <w:tab w:val="left" w:pos="826"/>
        </w:tabs>
        <w:wordWrap w:val="0"/>
        <w:snapToGrid w:val="0"/>
        <w:ind w:firstLine="482" w:firstLineChars="200"/>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（2）拟投入施工机械设备情况表</w:t>
      </w:r>
    </w:p>
    <w:tbl>
      <w:tblPr>
        <w:tblStyle w:val="40"/>
        <w:tblW w:w="9072"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992"/>
        <w:gridCol w:w="851"/>
        <w:gridCol w:w="708"/>
        <w:gridCol w:w="709"/>
        <w:gridCol w:w="851"/>
        <w:gridCol w:w="1134"/>
        <w:gridCol w:w="992"/>
        <w:gridCol w:w="1134"/>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trPr>
        <w:tc>
          <w:tcPr>
            <w:tcW w:w="709" w:type="dxa"/>
            <w:vAlign w:val="center"/>
          </w:tcPr>
          <w:p>
            <w:pPr>
              <w:pStyle w:val="236"/>
              <w:wordWrap w:val="0"/>
              <w:jc w:val="center"/>
              <w:rPr>
                <w:color w:val="000000" w:themeColor="text1"/>
                <w14:textFill>
                  <w14:solidFill>
                    <w14:schemeClr w14:val="tx1"/>
                  </w14:solidFill>
                </w14:textFill>
              </w:rPr>
            </w:pPr>
            <w:r>
              <w:rPr>
                <w:color w:val="000000" w:themeColor="text1"/>
                <w14:textFill>
                  <w14:solidFill>
                    <w14:schemeClr w14:val="tx1"/>
                  </w14:solidFill>
                </w14:textFill>
              </w:rPr>
              <w:t>序号</w:t>
            </w:r>
          </w:p>
        </w:tc>
        <w:tc>
          <w:tcPr>
            <w:tcW w:w="992" w:type="dxa"/>
            <w:vAlign w:val="center"/>
          </w:tcPr>
          <w:p>
            <w:pPr>
              <w:pStyle w:val="236"/>
              <w:wordWrap w:val="0"/>
              <w:jc w:val="center"/>
              <w:rPr>
                <w:color w:val="000000" w:themeColor="text1"/>
                <w14:textFill>
                  <w14:solidFill>
                    <w14:schemeClr w14:val="tx1"/>
                  </w14:solidFill>
                </w14:textFill>
              </w:rPr>
            </w:pPr>
            <w:r>
              <w:rPr>
                <w:color w:val="000000" w:themeColor="text1"/>
                <w14:textFill>
                  <w14:solidFill>
                    <w14:schemeClr w14:val="tx1"/>
                  </w14:solidFill>
                </w14:textFill>
              </w:rPr>
              <w:t>设备</w:t>
            </w:r>
          </w:p>
          <w:p>
            <w:pPr>
              <w:pStyle w:val="236"/>
              <w:wordWrap w:val="0"/>
              <w:jc w:val="center"/>
              <w:rPr>
                <w:color w:val="000000" w:themeColor="text1"/>
                <w14:textFill>
                  <w14:solidFill>
                    <w14:schemeClr w14:val="tx1"/>
                  </w14:solidFill>
                </w14:textFill>
              </w:rPr>
            </w:pPr>
            <w:r>
              <w:rPr>
                <w:color w:val="000000" w:themeColor="text1"/>
                <w14:textFill>
                  <w14:solidFill>
                    <w14:schemeClr w14:val="tx1"/>
                  </w14:solidFill>
                </w14:textFill>
              </w:rPr>
              <w:t>名称</w:t>
            </w:r>
          </w:p>
        </w:tc>
        <w:tc>
          <w:tcPr>
            <w:tcW w:w="851" w:type="dxa"/>
            <w:vAlign w:val="center"/>
          </w:tcPr>
          <w:p>
            <w:pPr>
              <w:pStyle w:val="236"/>
              <w:wordWrap w:val="0"/>
              <w:jc w:val="center"/>
              <w:rPr>
                <w:color w:val="000000" w:themeColor="text1"/>
                <w14:textFill>
                  <w14:solidFill>
                    <w14:schemeClr w14:val="tx1"/>
                  </w14:solidFill>
                </w14:textFill>
              </w:rPr>
            </w:pPr>
            <w:r>
              <w:rPr>
                <w:color w:val="000000" w:themeColor="text1"/>
                <w14:textFill>
                  <w14:solidFill>
                    <w14:schemeClr w14:val="tx1"/>
                  </w14:solidFill>
                </w14:textFill>
              </w:rPr>
              <w:t>型号</w:t>
            </w:r>
          </w:p>
          <w:p>
            <w:pPr>
              <w:pStyle w:val="236"/>
              <w:wordWrap w:val="0"/>
              <w:jc w:val="center"/>
              <w:rPr>
                <w:color w:val="000000" w:themeColor="text1"/>
                <w14:textFill>
                  <w14:solidFill>
                    <w14:schemeClr w14:val="tx1"/>
                  </w14:solidFill>
                </w14:textFill>
              </w:rPr>
            </w:pPr>
            <w:r>
              <w:rPr>
                <w:color w:val="000000" w:themeColor="text1"/>
                <w14:textFill>
                  <w14:solidFill>
                    <w14:schemeClr w14:val="tx1"/>
                  </w14:solidFill>
                </w14:textFill>
              </w:rPr>
              <w:t>规格</w:t>
            </w:r>
          </w:p>
        </w:tc>
        <w:tc>
          <w:tcPr>
            <w:tcW w:w="708" w:type="dxa"/>
            <w:vAlign w:val="center"/>
          </w:tcPr>
          <w:p>
            <w:pPr>
              <w:pStyle w:val="236"/>
              <w:wordWrap w:val="0"/>
              <w:jc w:val="center"/>
              <w:rPr>
                <w:color w:val="000000" w:themeColor="text1"/>
                <w14:textFill>
                  <w14:solidFill>
                    <w14:schemeClr w14:val="tx1"/>
                  </w14:solidFill>
                </w14:textFill>
              </w:rPr>
            </w:pPr>
            <w:r>
              <w:rPr>
                <w:color w:val="000000" w:themeColor="text1"/>
                <w14:textFill>
                  <w14:solidFill>
                    <w14:schemeClr w14:val="tx1"/>
                  </w14:solidFill>
                </w14:textFill>
              </w:rPr>
              <w:t>数量</w:t>
            </w:r>
          </w:p>
        </w:tc>
        <w:tc>
          <w:tcPr>
            <w:tcW w:w="709" w:type="dxa"/>
            <w:vAlign w:val="center"/>
          </w:tcPr>
          <w:p>
            <w:pPr>
              <w:pStyle w:val="236"/>
              <w:wordWrap w:val="0"/>
              <w:jc w:val="center"/>
              <w:rPr>
                <w:color w:val="000000" w:themeColor="text1"/>
                <w14:textFill>
                  <w14:solidFill>
                    <w14:schemeClr w14:val="tx1"/>
                  </w14:solidFill>
                </w14:textFill>
              </w:rPr>
            </w:pPr>
            <w:r>
              <w:rPr>
                <w:color w:val="000000" w:themeColor="text1"/>
                <w14:textFill>
                  <w14:solidFill>
                    <w14:schemeClr w14:val="tx1"/>
                  </w14:solidFill>
                </w14:textFill>
              </w:rPr>
              <w:t>国别</w:t>
            </w:r>
          </w:p>
          <w:p>
            <w:pPr>
              <w:pStyle w:val="236"/>
              <w:wordWrap w:val="0"/>
              <w:jc w:val="center"/>
              <w:rPr>
                <w:color w:val="000000" w:themeColor="text1"/>
                <w14:textFill>
                  <w14:solidFill>
                    <w14:schemeClr w14:val="tx1"/>
                  </w14:solidFill>
                </w14:textFill>
              </w:rPr>
            </w:pPr>
            <w:r>
              <w:rPr>
                <w:color w:val="000000" w:themeColor="text1"/>
                <w14:textFill>
                  <w14:solidFill>
                    <w14:schemeClr w14:val="tx1"/>
                  </w14:solidFill>
                </w14:textFill>
              </w:rPr>
              <w:t>产地</w:t>
            </w:r>
          </w:p>
        </w:tc>
        <w:tc>
          <w:tcPr>
            <w:tcW w:w="851" w:type="dxa"/>
            <w:vAlign w:val="center"/>
          </w:tcPr>
          <w:p>
            <w:pPr>
              <w:pStyle w:val="236"/>
              <w:wordWrap w:val="0"/>
              <w:jc w:val="center"/>
              <w:rPr>
                <w:color w:val="000000" w:themeColor="text1"/>
                <w14:textFill>
                  <w14:solidFill>
                    <w14:schemeClr w14:val="tx1"/>
                  </w14:solidFill>
                </w14:textFill>
              </w:rPr>
            </w:pPr>
            <w:r>
              <w:rPr>
                <w:color w:val="000000" w:themeColor="text1"/>
                <w14:textFill>
                  <w14:solidFill>
                    <w14:schemeClr w14:val="tx1"/>
                  </w14:solidFill>
                </w14:textFill>
              </w:rPr>
              <w:t>制造</w:t>
            </w:r>
          </w:p>
          <w:p>
            <w:pPr>
              <w:pStyle w:val="236"/>
              <w:wordWrap w:val="0"/>
              <w:jc w:val="center"/>
              <w:rPr>
                <w:color w:val="000000" w:themeColor="text1"/>
                <w14:textFill>
                  <w14:solidFill>
                    <w14:schemeClr w14:val="tx1"/>
                  </w14:solidFill>
                </w14:textFill>
              </w:rPr>
            </w:pPr>
            <w:r>
              <w:rPr>
                <w:color w:val="000000" w:themeColor="text1"/>
                <w14:textFill>
                  <w14:solidFill>
                    <w14:schemeClr w14:val="tx1"/>
                  </w14:solidFill>
                </w14:textFill>
              </w:rPr>
              <w:t>年份</w:t>
            </w:r>
          </w:p>
        </w:tc>
        <w:tc>
          <w:tcPr>
            <w:tcW w:w="1134" w:type="dxa"/>
            <w:vAlign w:val="center"/>
          </w:tcPr>
          <w:p>
            <w:pPr>
              <w:pStyle w:val="236"/>
              <w:wordWrap w:val="0"/>
              <w:jc w:val="center"/>
              <w:rPr>
                <w:color w:val="000000" w:themeColor="text1"/>
                <w14:textFill>
                  <w14:solidFill>
                    <w14:schemeClr w14:val="tx1"/>
                  </w14:solidFill>
                </w14:textFill>
              </w:rPr>
            </w:pPr>
            <w:r>
              <w:rPr>
                <w:color w:val="000000" w:themeColor="text1"/>
                <w14:textFill>
                  <w14:solidFill>
                    <w14:schemeClr w14:val="tx1"/>
                  </w14:solidFill>
                </w14:textFill>
              </w:rPr>
              <w:t>额定功率</w:t>
            </w:r>
          </w:p>
          <w:p>
            <w:pPr>
              <w:pStyle w:val="236"/>
              <w:wordWrap w:val="0"/>
              <w:jc w:val="center"/>
              <w:rPr>
                <w:color w:val="000000" w:themeColor="text1"/>
                <w14:textFill>
                  <w14:solidFill>
                    <w14:schemeClr w14:val="tx1"/>
                  </w14:solidFill>
                </w14:textFill>
              </w:rPr>
            </w:pPr>
            <w:r>
              <w:rPr>
                <w:color w:val="000000" w:themeColor="text1"/>
                <w14:textFill>
                  <w14:solidFill>
                    <w14:schemeClr w14:val="tx1"/>
                  </w14:solidFill>
                </w14:textFill>
              </w:rPr>
              <w:t>（ KW ）</w:t>
            </w:r>
          </w:p>
        </w:tc>
        <w:tc>
          <w:tcPr>
            <w:tcW w:w="992" w:type="dxa"/>
            <w:vAlign w:val="center"/>
          </w:tcPr>
          <w:p>
            <w:pPr>
              <w:pStyle w:val="236"/>
              <w:wordWrap w:val="0"/>
              <w:jc w:val="center"/>
              <w:rPr>
                <w:color w:val="000000" w:themeColor="text1"/>
                <w14:textFill>
                  <w14:solidFill>
                    <w14:schemeClr w14:val="tx1"/>
                  </w14:solidFill>
                </w14:textFill>
              </w:rPr>
            </w:pPr>
            <w:r>
              <w:rPr>
                <w:color w:val="000000" w:themeColor="text1"/>
                <w14:textFill>
                  <w14:solidFill>
                    <w14:schemeClr w14:val="tx1"/>
                  </w14:solidFill>
                </w14:textFill>
              </w:rPr>
              <w:t>生产</w:t>
            </w:r>
          </w:p>
          <w:p>
            <w:pPr>
              <w:pStyle w:val="236"/>
              <w:wordWrap w:val="0"/>
              <w:jc w:val="center"/>
              <w:rPr>
                <w:color w:val="000000" w:themeColor="text1"/>
                <w14:textFill>
                  <w14:solidFill>
                    <w14:schemeClr w14:val="tx1"/>
                  </w14:solidFill>
                </w14:textFill>
              </w:rPr>
            </w:pPr>
            <w:r>
              <w:rPr>
                <w:color w:val="000000" w:themeColor="text1"/>
                <w14:textFill>
                  <w14:solidFill>
                    <w14:schemeClr w14:val="tx1"/>
                  </w14:solidFill>
                </w14:textFill>
              </w:rPr>
              <w:t>能力</w:t>
            </w:r>
          </w:p>
        </w:tc>
        <w:tc>
          <w:tcPr>
            <w:tcW w:w="1134" w:type="dxa"/>
            <w:vAlign w:val="center"/>
          </w:tcPr>
          <w:p>
            <w:pPr>
              <w:pStyle w:val="236"/>
              <w:wordWrap w:val="0"/>
              <w:rPr>
                <w:color w:val="000000" w:themeColor="text1"/>
                <w14:textFill>
                  <w14:solidFill>
                    <w14:schemeClr w14:val="tx1"/>
                  </w14:solidFill>
                </w14:textFill>
              </w:rPr>
            </w:pPr>
            <w:r>
              <w:rPr>
                <w:color w:val="000000" w:themeColor="text1"/>
                <w14:textFill>
                  <w14:solidFill>
                    <w14:schemeClr w14:val="tx1"/>
                  </w14:solidFill>
                </w14:textFill>
              </w:rPr>
              <w:t>用于施</w:t>
            </w:r>
          </w:p>
          <w:p>
            <w:pPr>
              <w:pStyle w:val="236"/>
              <w:wordWrap w:val="0"/>
              <w:rPr>
                <w:color w:val="000000" w:themeColor="text1"/>
                <w14:textFill>
                  <w14:solidFill>
                    <w14:schemeClr w14:val="tx1"/>
                  </w14:solidFill>
                </w14:textFill>
              </w:rPr>
            </w:pPr>
            <w:r>
              <w:rPr>
                <w:color w:val="000000" w:themeColor="text1"/>
                <w14:textFill>
                  <w14:solidFill>
                    <w14:schemeClr w14:val="tx1"/>
                  </w14:solidFill>
                </w14:textFill>
              </w:rPr>
              <w:t>工部位</w:t>
            </w:r>
          </w:p>
        </w:tc>
        <w:tc>
          <w:tcPr>
            <w:tcW w:w="992" w:type="dxa"/>
            <w:vAlign w:val="center"/>
          </w:tcPr>
          <w:p>
            <w:pPr>
              <w:pStyle w:val="236"/>
              <w:wordWrap w:val="0"/>
              <w:jc w:val="center"/>
              <w:rPr>
                <w:color w:val="000000" w:themeColor="text1"/>
                <w14:textFill>
                  <w14:solidFill>
                    <w14:schemeClr w14:val="tx1"/>
                  </w14:solidFill>
                </w14:textFill>
              </w:rPr>
            </w:pPr>
            <w:r>
              <w:rPr>
                <w:color w:val="000000" w:themeColor="text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Pr>
          <w:p>
            <w:pPr>
              <w:pStyle w:val="236"/>
              <w:wordWrap w:val="0"/>
              <w:spacing w:line="360" w:lineRule="auto"/>
              <w:rPr>
                <w:color w:val="000000" w:themeColor="text1"/>
                <w14:textFill>
                  <w14:solidFill>
                    <w14:schemeClr w14:val="tx1"/>
                  </w14:solidFill>
                </w14:textFill>
              </w:rPr>
            </w:pPr>
          </w:p>
        </w:tc>
        <w:tc>
          <w:tcPr>
            <w:tcW w:w="992" w:type="dxa"/>
          </w:tcPr>
          <w:p>
            <w:pPr>
              <w:pStyle w:val="236"/>
              <w:wordWrap w:val="0"/>
              <w:spacing w:line="360" w:lineRule="auto"/>
              <w:ind w:firstLine="420" w:firstLineChars="200"/>
              <w:rPr>
                <w:color w:val="000000" w:themeColor="text1"/>
                <w14:textFill>
                  <w14:solidFill>
                    <w14:schemeClr w14:val="tx1"/>
                  </w14:solidFill>
                </w14:textFill>
              </w:rPr>
            </w:pPr>
          </w:p>
        </w:tc>
        <w:tc>
          <w:tcPr>
            <w:tcW w:w="851" w:type="dxa"/>
          </w:tcPr>
          <w:p>
            <w:pPr>
              <w:pStyle w:val="236"/>
              <w:wordWrap w:val="0"/>
              <w:spacing w:line="360" w:lineRule="auto"/>
              <w:rPr>
                <w:color w:val="000000" w:themeColor="text1"/>
                <w14:textFill>
                  <w14:solidFill>
                    <w14:schemeClr w14:val="tx1"/>
                  </w14:solidFill>
                </w14:textFill>
              </w:rPr>
            </w:pPr>
          </w:p>
        </w:tc>
        <w:tc>
          <w:tcPr>
            <w:tcW w:w="708" w:type="dxa"/>
          </w:tcPr>
          <w:p>
            <w:pPr>
              <w:pStyle w:val="236"/>
              <w:wordWrap w:val="0"/>
              <w:spacing w:line="360" w:lineRule="auto"/>
              <w:rPr>
                <w:color w:val="000000" w:themeColor="text1"/>
                <w14:textFill>
                  <w14:solidFill>
                    <w14:schemeClr w14:val="tx1"/>
                  </w14:solidFill>
                </w14:textFill>
              </w:rPr>
            </w:pPr>
          </w:p>
        </w:tc>
        <w:tc>
          <w:tcPr>
            <w:tcW w:w="709" w:type="dxa"/>
          </w:tcPr>
          <w:p>
            <w:pPr>
              <w:pStyle w:val="236"/>
              <w:wordWrap w:val="0"/>
              <w:spacing w:line="360" w:lineRule="auto"/>
              <w:rPr>
                <w:color w:val="000000" w:themeColor="text1"/>
                <w14:textFill>
                  <w14:solidFill>
                    <w14:schemeClr w14:val="tx1"/>
                  </w14:solidFill>
                </w14:textFill>
              </w:rPr>
            </w:pPr>
          </w:p>
        </w:tc>
        <w:tc>
          <w:tcPr>
            <w:tcW w:w="851" w:type="dxa"/>
          </w:tcPr>
          <w:p>
            <w:pPr>
              <w:pStyle w:val="236"/>
              <w:wordWrap w:val="0"/>
              <w:spacing w:line="360" w:lineRule="auto"/>
              <w:rPr>
                <w:color w:val="000000" w:themeColor="text1"/>
                <w14:textFill>
                  <w14:solidFill>
                    <w14:schemeClr w14:val="tx1"/>
                  </w14:solidFill>
                </w14:textFill>
              </w:rPr>
            </w:pPr>
          </w:p>
        </w:tc>
        <w:tc>
          <w:tcPr>
            <w:tcW w:w="1134" w:type="dxa"/>
          </w:tcPr>
          <w:p>
            <w:pPr>
              <w:pStyle w:val="236"/>
              <w:wordWrap w:val="0"/>
              <w:spacing w:line="360" w:lineRule="auto"/>
              <w:rPr>
                <w:color w:val="000000" w:themeColor="text1"/>
                <w14:textFill>
                  <w14:solidFill>
                    <w14:schemeClr w14:val="tx1"/>
                  </w14:solidFill>
                </w14:textFill>
              </w:rPr>
            </w:pPr>
          </w:p>
        </w:tc>
        <w:tc>
          <w:tcPr>
            <w:tcW w:w="992" w:type="dxa"/>
          </w:tcPr>
          <w:p>
            <w:pPr>
              <w:pStyle w:val="236"/>
              <w:wordWrap w:val="0"/>
              <w:spacing w:line="360" w:lineRule="auto"/>
              <w:rPr>
                <w:color w:val="000000" w:themeColor="text1"/>
                <w14:textFill>
                  <w14:solidFill>
                    <w14:schemeClr w14:val="tx1"/>
                  </w14:solidFill>
                </w14:textFill>
              </w:rPr>
            </w:pPr>
          </w:p>
        </w:tc>
        <w:tc>
          <w:tcPr>
            <w:tcW w:w="1134" w:type="dxa"/>
          </w:tcPr>
          <w:p>
            <w:pPr>
              <w:pStyle w:val="236"/>
              <w:wordWrap w:val="0"/>
              <w:spacing w:line="360" w:lineRule="auto"/>
              <w:rPr>
                <w:color w:val="000000" w:themeColor="text1"/>
                <w14:textFill>
                  <w14:solidFill>
                    <w14:schemeClr w14:val="tx1"/>
                  </w14:solidFill>
                </w14:textFill>
              </w:rPr>
            </w:pPr>
          </w:p>
        </w:tc>
        <w:tc>
          <w:tcPr>
            <w:tcW w:w="992" w:type="dxa"/>
          </w:tcPr>
          <w:p>
            <w:pPr>
              <w:pStyle w:val="236"/>
              <w:wordWrap w:val="0"/>
              <w:spacing w:line="360" w:lineRule="auto"/>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Pr>
          <w:p>
            <w:pPr>
              <w:pStyle w:val="236"/>
              <w:wordWrap w:val="0"/>
              <w:spacing w:line="360" w:lineRule="auto"/>
              <w:rPr>
                <w:color w:val="000000" w:themeColor="text1"/>
                <w14:textFill>
                  <w14:solidFill>
                    <w14:schemeClr w14:val="tx1"/>
                  </w14:solidFill>
                </w14:textFill>
              </w:rPr>
            </w:pPr>
          </w:p>
        </w:tc>
        <w:tc>
          <w:tcPr>
            <w:tcW w:w="992" w:type="dxa"/>
          </w:tcPr>
          <w:p>
            <w:pPr>
              <w:pStyle w:val="236"/>
              <w:wordWrap w:val="0"/>
              <w:spacing w:line="360" w:lineRule="auto"/>
              <w:rPr>
                <w:color w:val="000000" w:themeColor="text1"/>
                <w14:textFill>
                  <w14:solidFill>
                    <w14:schemeClr w14:val="tx1"/>
                  </w14:solidFill>
                </w14:textFill>
              </w:rPr>
            </w:pPr>
          </w:p>
        </w:tc>
        <w:tc>
          <w:tcPr>
            <w:tcW w:w="851" w:type="dxa"/>
          </w:tcPr>
          <w:p>
            <w:pPr>
              <w:pStyle w:val="236"/>
              <w:wordWrap w:val="0"/>
              <w:spacing w:line="360" w:lineRule="auto"/>
              <w:rPr>
                <w:color w:val="000000" w:themeColor="text1"/>
                <w14:textFill>
                  <w14:solidFill>
                    <w14:schemeClr w14:val="tx1"/>
                  </w14:solidFill>
                </w14:textFill>
              </w:rPr>
            </w:pPr>
          </w:p>
        </w:tc>
        <w:tc>
          <w:tcPr>
            <w:tcW w:w="708" w:type="dxa"/>
          </w:tcPr>
          <w:p>
            <w:pPr>
              <w:pStyle w:val="236"/>
              <w:wordWrap w:val="0"/>
              <w:spacing w:line="360" w:lineRule="auto"/>
              <w:rPr>
                <w:color w:val="000000" w:themeColor="text1"/>
                <w14:textFill>
                  <w14:solidFill>
                    <w14:schemeClr w14:val="tx1"/>
                  </w14:solidFill>
                </w14:textFill>
              </w:rPr>
            </w:pPr>
          </w:p>
        </w:tc>
        <w:tc>
          <w:tcPr>
            <w:tcW w:w="709" w:type="dxa"/>
          </w:tcPr>
          <w:p>
            <w:pPr>
              <w:pStyle w:val="236"/>
              <w:wordWrap w:val="0"/>
              <w:spacing w:line="360" w:lineRule="auto"/>
              <w:rPr>
                <w:color w:val="000000" w:themeColor="text1"/>
                <w14:textFill>
                  <w14:solidFill>
                    <w14:schemeClr w14:val="tx1"/>
                  </w14:solidFill>
                </w14:textFill>
              </w:rPr>
            </w:pPr>
          </w:p>
        </w:tc>
        <w:tc>
          <w:tcPr>
            <w:tcW w:w="851" w:type="dxa"/>
          </w:tcPr>
          <w:p>
            <w:pPr>
              <w:pStyle w:val="236"/>
              <w:wordWrap w:val="0"/>
              <w:spacing w:line="360" w:lineRule="auto"/>
              <w:rPr>
                <w:color w:val="000000" w:themeColor="text1"/>
                <w14:textFill>
                  <w14:solidFill>
                    <w14:schemeClr w14:val="tx1"/>
                  </w14:solidFill>
                </w14:textFill>
              </w:rPr>
            </w:pPr>
          </w:p>
        </w:tc>
        <w:tc>
          <w:tcPr>
            <w:tcW w:w="1134" w:type="dxa"/>
          </w:tcPr>
          <w:p>
            <w:pPr>
              <w:pStyle w:val="236"/>
              <w:wordWrap w:val="0"/>
              <w:spacing w:line="360" w:lineRule="auto"/>
              <w:rPr>
                <w:color w:val="000000" w:themeColor="text1"/>
                <w14:textFill>
                  <w14:solidFill>
                    <w14:schemeClr w14:val="tx1"/>
                  </w14:solidFill>
                </w14:textFill>
              </w:rPr>
            </w:pPr>
          </w:p>
        </w:tc>
        <w:tc>
          <w:tcPr>
            <w:tcW w:w="992" w:type="dxa"/>
          </w:tcPr>
          <w:p>
            <w:pPr>
              <w:pStyle w:val="236"/>
              <w:wordWrap w:val="0"/>
              <w:spacing w:line="360" w:lineRule="auto"/>
              <w:rPr>
                <w:color w:val="000000" w:themeColor="text1"/>
                <w14:textFill>
                  <w14:solidFill>
                    <w14:schemeClr w14:val="tx1"/>
                  </w14:solidFill>
                </w14:textFill>
              </w:rPr>
            </w:pPr>
          </w:p>
        </w:tc>
        <w:tc>
          <w:tcPr>
            <w:tcW w:w="1134" w:type="dxa"/>
          </w:tcPr>
          <w:p>
            <w:pPr>
              <w:pStyle w:val="236"/>
              <w:wordWrap w:val="0"/>
              <w:spacing w:line="360" w:lineRule="auto"/>
              <w:rPr>
                <w:color w:val="000000" w:themeColor="text1"/>
                <w14:textFill>
                  <w14:solidFill>
                    <w14:schemeClr w14:val="tx1"/>
                  </w14:solidFill>
                </w14:textFill>
              </w:rPr>
            </w:pPr>
          </w:p>
        </w:tc>
        <w:tc>
          <w:tcPr>
            <w:tcW w:w="992" w:type="dxa"/>
          </w:tcPr>
          <w:p>
            <w:pPr>
              <w:pStyle w:val="236"/>
              <w:wordWrap w:val="0"/>
              <w:spacing w:line="360" w:lineRule="auto"/>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Pr>
          <w:p>
            <w:pPr>
              <w:pStyle w:val="236"/>
              <w:wordWrap w:val="0"/>
              <w:spacing w:line="360" w:lineRule="auto"/>
              <w:rPr>
                <w:color w:val="000000" w:themeColor="text1"/>
                <w14:textFill>
                  <w14:solidFill>
                    <w14:schemeClr w14:val="tx1"/>
                  </w14:solidFill>
                </w14:textFill>
              </w:rPr>
            </w:pPr>
          </w:p>
        </w:tc>
        <w:tc>
          <w:tcPr>
            <w:tcW w:w="992" w:type="dxa"/>
          </w:tcPr>
          <w:p>
            <w:pPr>
              <w:pStyle w:val="236"/>
              <w:wordWrap w:val="0"/>
              <w:spacing w:line="360" w:lineRule="auto"/>
              <w:rPr>
                <w:color w:val="000000" w:themeColor="text1"/>
                <w14:textFill>
                  <w14:solidFill>
                    <w14:schemeClr w14:val="tx1"/>
                  </w14:solidFill>
                </w14:textFill>
              </w:rPr>
            </w:pPr>
          </w:p>
        </w:tc>
        <w:tc>
          <w:tcPr>
            <w:tcW w:w="851" w:type="dxa"/>
          </w:tcPr>
          <w:p>
            <w:pPr>
              <w:pStyle w:val="236"/>
              <w:wordWrap w:val="0"/>
              <w:spacing w:line="360" w:lineRule="auto"/>
              <w:rPr>
                <w:color w:val="000000" w:themeColor="text1"/>
                <w14:textFill>
                  <w14:solidFill>
                    <w14:schemeClr w14:val="tx1"/>
                  </w14:solidFill>
                </w14:textFill>
              </w:rPr>
            </w:pPr>
          </w:p>
        </w:tc>
        <w:tc>
          <w:tcPr>
            <w:tcW w:w="708" w:type="dxa"/>
          </w:tcPr>
          <w:p>
            <w:pPr>
              <w:pStyle w:val="236"/>
              <w:wordWrap w:val="0"/>
              <w:spacing w:line="360" w:lineRule="auto"/>
              <w:rPr>
                <w:color w:val="000000" w:themeColor="text1"/>
                <w14:textFill>
                  <w14:solidFill>
                    <w14:schemeClr w14:val="tx1"/>
                  </w14:solidFill>
                </w14:textFill>
              </w:rPr>
            </w:pPr>
          </w:p>
        </w:tc>
        <w:tc>
          <w:tcPr>
            <w:tcW w:w="709" w:type="dxa"/>
          </w:tcPr>
          <w:p>
            <w:pPr>
              <w:pStyle w:val="236"/>
              <w:wordWrap w:val="0"/>
              <w:spacing w:line="360" w:lineRule="auto"/>
              <w:rPr>
                <w:color w:val="000000" w:themeColor="text1"/>
                <w14:textFill>
                  <w14:solidFill>
                    <w14:schemeClr w14:val="tx1"/>
                  </w14:solidFill>
                </w14:textFill>
              </w:rPr>
            </w:pPr>
          </w:p>
        </w:tc>
        <w:tc>
          <w:tcPr>
            <w:tcW w:w="851" w:type="dxa"/>
          </w:tcPr>
          <w:p>
            <w:pPr>
              <w:pStyle w:val="236"/>
              <w:wordWrap w:val="0"/>
              <w:spacing w:line="360" w:lineRule="auto"/>
              <w:rPr>
                <w:color w:val="000000" w:themeColor="text1"/>
                <w14:textFill>
                  <w14:solidFill>
                    <w14:schemeClr w14:val="tx1"/>
                  </w14:solidFill>
                </w14:textFill>
              </w:rPr>
            </w:pPr>
          </w:p>
        </w:tc>
        <w:tc>
          <w:tcPr>
            <w:tcW w:w="1134" w:type="dxa"/>
          </w:tcPr>
          <w:p>
            <w:pPr>
              <w:pStyle w:val="236"/>
              <w:wordWrap w:val="0"/>
              <w:spacing w:line="360" w:lineRule="auto"/>
              <w:rPr>
                <w:color w:val="000000" w:themeColor="text1"/>
                <w14:textFill>
                  <w14:solidFill>
                    <w14:schemeClr w14:val="tx1"/>
                  </w14:solidFill>
                </w14:textFill>
              </w:rPr>
            </w:pPr>
          </w:p>
        </w:tc>
        <w:tc>
          <w:tcPr>
            <w:tcW w:w="992" w:type="dxa"/>
          </w:tcPr>
          <w:p>
            <w:pPr>
              <w:pStyle w:val="236"/>
              <w:wordWrap w:val="0"/>
              <w:spacing w:line="360" w:lineRule="auto"/>
              <w:rPr>
                <w:color w:val="000000" w:themeColor="text1"/>
                <w14:textFill>
                  <w14:solidFill>
                    <w14:schemeClr w14:val="tx1"/>
                  </w14:solidFill>
                </w14:textFill>
              </w:rPr>
            </w:pPr>
          </w:p>
        </w:tc>
        <w:tc>
          <w:tcPr>
            <w:tcW w:w="1134" w:type="dxa"/>
          </w:tcPr>
          <w:p>
            <w:pPr>
              <w:pStyle w:val="236"/>
              <w:wordWrap w:val="0"/>
              <w:spacing w:line="360" w:lineRule="auto"/>
              <w:rPr>
                <w:color w:val="000000" w:themeColor="text1"/>
                <w14:textFill>
                  <w14:solidFill>
                    <w14:schemeClr w14:val="tx1"/>
                  </w14:solidFill>
                </w14:textFill>
              </w:rPr>
            </w:pPr>
          </w:p>
        </w:tc>
        <w:tc>
          <w:tcPr>
            <w:tcW w:w="992" w:type="dxa"/>
          </w:tcPr>
          <w:p>
            <w:pPr>
              <w:pStyle w:val="236"/>
              <w:wordWrap w:val="0"/>
              <w:spacing w:line="360" w:lineRule="auto"/>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Pr>
          <w:p>
            <w:pPr>
              <w:pStyle w:val="236"/>
              <w:wordWrap w:val="0"/>
              <w:spacing w:line="360" w:lineRule="auto"/>
              <w:rPr>
                <w:color w:val="000000" w:themeColor="text1"/>
                <w14:textFill>
                  <w14:solidFill>
                    <w14:schemeClr w14:val="tx1"/>
                  </w14:solidFill>
                </w14:textFill>
              </w:rPr>
            </w:pPr>
          </w:p>
        </w:tc>
        <w:tc>
          <w:tcPr>
            <w:tcW w:w="992" w:type="dxa"/>
          </w:tcPr>
          <w:p>
            <w:pPr>
              <w:pStyle w:val="236"/>
              <w:wordWrap w:val="0"/>
              <w:spacing w:line="360" w:lineRule="auto"/>
              <w:rPr>
                <w:color w:val="000000" w:themeColor="text1"/>
                <w14:textFill>
                  <w14:solidFill>
                    <w14:schemeClr w14:val="tx1"/>
                  </w14:solidFill>
                </w14:textFill>
              </w:rPr>
            </w:pPr>
          </w:p>
        </w:tc>
        <w:tc>
          <w:tcPr>
            <w:tcW w:w="851" w:type="dxa"/>
          </w:tcPr>
          <w:p>
            <w:pPr>
              <w:pStyle w:val="236"/>
              <w:wordWrap w:val="0"/>
              <w:spacing w:line="360" w:lineRule="auto"/>
              <w:rPr>
                <w:color w:val="000000" w:themeColor="text1"/>
                <w14:textFill>
                  <w14:solidFill>
                    <w14:schemeClr w14:val="tx1"/>
                  </w14:solidFill>
                </w14:textFill>
              </w:rPr>
            </w:pPr>
          </w:p>
        </w:tc>
        <w:tc>
          <w:tcPr>
            <w:tcW w:w="708" w:type="dxa"/>
          </w:tcPr>
          <w:p>
            <w:pPr>
              <w:pStyle w:val="236"/>
              <w:wordWrap w:val="0"/>
              <w:spacing w:line="360" w:lineRule="auto"/>
              <w:rPr>
                <w:color w:val="000000" w:themeColor="text1"/>
                <w14:textFill>
                  <w14:solidFill>
                    <w14:schemeClr w14:val="tx1"/>
                  </w14:solidFill>
                </w14:textFill>
              </w:rPr>
            </w:pPr>
          </w:p>
        </w:tc>
        <w:tc>
          <w:tcPr>
            <w:tcW w:w="709" w:type="dxa"/>
          </w:tcPr>
          <w:p>
            <w:pPr>
              <w:pStyle w:val="236"/>
              <w:wordWrap w:val="0"/>
              <w:spacing w:line="360" w:lineRule="auto"/>
              <w:rPr>
                <w:color w:val="000000" w:themeColor="text1"/>
                <w14:textFill>
                  <w14:solidFill>
                    <w14:schemeClr w14:val="tx1"/>
                  </w14:solidFill>
                </w14:textFill>
              </w:rPr>
            </w:pPr>
          </w:p>
        </w:tc>
        <w:tc>
          <w:tcPr>
            <w:tcW w:w="851" w:type="dxa"/>
          </w:tcPr>
          <w:p>
            <w:pPr>
              <w:pStyle w:val="236"/>
              <w:wordWrap w:val="0"/>
              <w:spacing w:line="360" w:lineRule="auto"/>
              <w:rPr>
                <w:color w:val="000000" w:themeColor="text1"/>
                <w14:textFill>
                  <w14:solidFill>
                    <w14:schemeClr w14:val="tx1"/>
                  </w14:solidFill>
                </w14:textFill>
              </w:rPr>
            </w:pPr>
          </w:p>
        </w:tc>
        <w:tc>
          <w:tcPr>
            <w:tcW w:w="1134" w:type="dxa"/>
          </w:tcPr>
          <w:p>
            <w:pPr>
              <w:pStyle w:val="236"/>
              <w:wordWrap w:val="0"/>
              <w:spacing w:line="360" w:lineRule="auto"/>
              <w:rPr>
                <w:color w:val="000000" w:themeColor="text1"/>
                <w14:textFill>
                  <w14:solidFill>
                    <w14:schemeClr w14:val="tx1"/>
                  </w14:solidFill>
                </w14:textFill>
              </w:rPr>
            </w:pPr>
          </w:p>
        </w:tc>
        <w:tc>
          <w:tcPr>
            <w:tcW w:w="992" w:type="dxa"/>
          </w:tcPr>
          <w:p>
            <w:pPr>
              <w:pStyle w:val="236"/>
              <w:wordWrap w:val="0"/>
              <w:spacing w:line="360" w:lineRule="auto"/>
              <w:rPr>
                <w:color w:val="000000" w:themeColor="text1"/>
                <w14:textFill>
                  <w14:solidFill>
                    <w14:schemeClr w14:val="tx1"/>
                  </w14:solidFill>
                </w14:textFill>
              </w:rPr>
            </w:pPr>
          </w:p>
        </w:tc>
        <w:tc>
          <w:tcPr>
            <w:tcW w:w="1134" w:type="dxa"/>
          </w:tcPr>
          <w:p>
            <w:pPr>
              <w:pStyle w:val="236"/>
              <w:wordWrap w:val="0"/>
              <w:spacing w:line="360" w:lineRule="auto"/>
              <w:rPr>
                <w:color w:val="000000" w:themeColor="text1"/>
                <w14:textFill>
                  <w14:solidFill>
                    <w14:schemeClr w14:val="tx1"/>
                  </w14:solidFill>
                </w14:textFill>
              </w:rPr>
            </w:pPr>
          </w:p>
        </w:tc>
        <w:tc>
          <w:tcPr>
            <w:tcW w:w="992" w:type="dxa"/>
          </w:tcPr>
          <w:p>
            <w:pPr>
              <w:pStyle w:val="236"/>
              <w:wordWrap w:val="0"/>
              <w:spacing w:line="360" w:lineRule="auto"/>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Pr>
          <w:p>
            <w:pPr>
              <w:pStyle w:val="236"/>
              <w:wordWrap w:val="0"/>
              <w:spacing w:line="360" w:lineRule="auto"/>
              <w:rPr>
                <w:color w:val="000000" w:themeColor="text1"/>
                <w14:textFill>
                  <w14:solidFill>
                    <w14:schemeClr w14:val="tx1"/>
                  </w14:solidFill>
                </w14:textFill>
              </w:rPr>
            </w:pPr>
          </w:p>
        </w:tc>
        <w:tc>
          <w:tcPr>
            <w:tcW w:w="992" w:type="dxa"/>
          </w:tcPr>
          <w:p>
            <w:pPr>
              <w:pStyle w:val="236"/>
              <w:wordWrap w:val="0"/>
              <w:spacing w:line="360" w:lineRule="auto"/>
              <w:rPr>
                <w:color w:val="000000" w:themeColor="text1"/>
                <w14:textFill>
                  <w14:solidFill>
                    <w14:schemeClr w14:val="tx1"/>
                  </w14:solidFill>
                </w14:textFill>
              </w:rPr>
            </w:pPr>
          </w:p>
        </w:tc>
        <w:tc>
          <w:tcPr>
            <w:tcW w:w="851" w:type="dxa"/>
          </w:tcPr>
          <w:p>
            <w:pPr>
              <w:pStyle w:val="236"/>
              <w:wordWrap w:val="0"/>
              <w:spacing w:line="360" w:lineRule="auto"/>
              <w:rPr>
                <w:color w:val="000000" w:themeColor="text1"/>
                <w14:textFill>
                  <w14:solidFill>
                    <w14:schemeClr w14:val="tx1"/>
                  </w14:solidFill>
                </w14:textFill>
              </w:rPr>
            </w:pPr>
          </w:p>
        </w:tc>
        <w:tc>
          <w:tcPr>
            <w:tcW w:w="708" w:type="dxa"/>
          </w:tcPr>
          <w:p>
            <w:pPr>
              <w:pStyle w:val="236"/>
              <w:wordWrap w:val="0"/>
              <w:spacing w:line="360" w:lineRule="auto"/>
              <w:rPr>
                <w:color w:val="000000" w:themeColor="text1"/>
                <w14:textFill>
                  <w14:solidFill>
                    <w14:schemeClr w14:val="tx1"/>
                  </w14:solidFill>
                </w14:textFill>
              </w:rPr>
            </w:pPr>
          </w:p>
        </w:tc>
        <w:tc>
          <w:tcPr>
            <w:tcW w:w="709" w:type="dxa"/>
          </w:tcPr>
          <w:p>
            <w:pPr>
              <w:pStyle w:val="236"/>
              <w:wordWrap w:val="0"/>
              <w:spacing w:line="360" w:lineRule="auto"/>
              <w:rPr>
                <w:color w:val="000000" w:themeColor="text1"/>
                <w14:textFill>
                  <w14:solidFill>
                    <w14:schemeClr w14:val="tx1"/>
                  </w14:solidFill>
                </w14:textFill>
              </w:rPr>
            </w:pPr>
          </w:p>
        </w:tc>
        <w:tc>
          <w:tcPr>
            <w:tcW w:w="851" w:type="dxa"/>
          </w:tcPr>
          <w:p>
            <w:pPr>
              <w:pStyle w:val="236"/>
              <w:wordWrap w:val="0"/>
              <w:spacing w:line="360" w:lineRule="auto"/>
              <w:rPr>
                <w:color w:val="000000" w:themeColor="text1"/>
                <w14:textFill>
                  <w14:solidFill>
                    <w14:schemeClr w14:val="tx1"/>
                  </w14:solidFill>
                </w14:textFill>
              </w:rPr>
            </w:pPr>
          </w:p>
        </w:tc>
        <w:tc>
          <w:tcPr>
            <w:tcW w:w="1134" w:type="dxa"/>
          </w:tcPr>
          <w:p>
            <w:pPr>
              <w:pStyle w:val="236"/>
              <w:wordWrap w:val="0"/>
              <w:spacing w:line="360" w:lineRule="auto"/>
              <w:rPr>
                <w:color w:val="000000" w:themeColor="text1"/>
                <w14:textFill>
                  <w14:solidFill>
                    <w14:schemeClr w14:val="tx1"/>
                  </w14:solidFill>
                </w14:textFill>
              </w:rPr>
            </w:pPr>
          </w:p>
        </w:tc>
        <w:tc>
          <w:tcPr>
            <w:tcW w:w="992" w:type="dxa"/>
          </w:tcPr>
          <w:p>
            <w:pPr>
              <w:pStyle w:val="236"/>
              <w:wordWrap w:val="0"/>
              <w:spacing w:line="360" w:lineRule="auto"/>
              <w:rPr>
                <w:color w:val="000000" w:themeColor="text1"/>
                <w14:textFill>
                  <w14:solidFill>
                    <w14:schemeClr w14:val="tx1"/>
                  </w14:solidFill>
                </w14:textFill>
              </w:rPr>
            </w:pPr>
          </w:p>
        </w:tc>
        <w:tc>
          <w:tcPr>
            <w:tcW w:w="1134" w:type="dxa"/>
          </w:tcPr>
          <w:p>
            <w:pPr>
              <w:pStyle w:val="236"/>
              <w:wordWrap w:val="0"/>
              <w:spacing w:line="360" w:lineRule="auto"/>
              <w:rPr>
                <w:color w:val="000000" w:themeColor="text1"/>
                <w14:textFill>
                  <w14:solidFill>
                    <w14:schemeClr w14:val="tx1"/>
                  </w14:solidFill>
                </w14:textFill>
              </w:rPr>
            </w:pPr>
          </w:p>
        </w:tc>
        <w:tc>
          <w:tcPr>
            <w:tcW w:w="992" w:type="dxa"/>
          </w:tcPr>
          <w:p>
            <w:pPr>
              <w:pStyle w:val="236"/>
              <w:wordWrap w:val="0"/>
              <w:spacing w:line="360" w:lineRule="auto"/>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Pr>
          <w:p>
            <w:pPr>
              <w:pStyle w:val="236"/>
              <w:wordWrap w:val="0"/>
              <w:spacing w:line="360" w:lineRule="auto"/>
              <w:rPr>
                <w:color w:val="000000" w:themeColor="text1"/>
                <w14:textFill>
                  <w14:solidFill>
                    <w14:schemeClr w14:val="tx1"/>
                  </w14:solidFill>
                </w14:textFill>
              </w:rPr>
            </w:pPr>
          </w:p>
        </w:tc>
        <w:tc>
          <w:tcPr>
            <w:tcW w:w="992" w:type="dxa"/>
          </w:tcPr>
          <w:p>
            <w:pPr>
              <w:pStyle w:val="236"/>
              <w:wordWrap w:val="0"/>
              <w:spacing w:line="360" w:lineRule="auto"/>
              <w:rPr>
                <w:color w:val="000000" w:themeColor="text1"/>
                <w14:textFill>
                  <w14:solidFill>
                    <w14:schemeClr w14:val="tx1"/>
                  </w14:solidFill>
                </w14:textFill>
              </w:rPr>
            </w:pPr>
          </w:p>
        </w:tc>
        <w:tc>
          <w:tcPr>
            <w:tcW w:w="851" w:type="dxa"/>
          </w:tcPr>
          <w:p>
            <w:pPr>
              <w:pStyle w:val="236"/>
              <w:wordWrap w:val="0"/>
              <w:spacing w:line="360" w:lineRule="auto"/>
              <w:rPr>
                <w:color w:val="000000" w:themeColor="text1"/>
                <w14:textFill>
                  <w14:solidFill>
                    <w14:schemeClr w14:val="tx1"/>
                  </w14:solidFill>
                </w14:textFill>
              </w:rPr>
            </w:pPr>
          </w:p>
        </w:tc>
        <w:tc>
          <w:tcPr>
            <w:tcW w:w="708" w:type="dxa"/>
          </w:tcPr>
          <w:p>
            <w:pPr>
              <w:pStyle w:val="236"/>
              <w:wordWrap w:val="0"/>
              <w:spacing w:line="360" w:lineRule="auto"/>
              <w:rPr>
                <w:color w:val="000000" w:themeColor="text1"/>
                <w14:textFill>
                  <w14:solidFill>
                    <w14:schemeClr w14:val="tx1"/>
                  </w14:solidFill>
                </w14:textFill>
              </w:rPr>
            </w:pPr>
          </w:p>
        </w:tc>
        <w:tc>
          <w:tcPr>
            <w:tcW w:w="709" w:type="dxa"/>
          </w:tcPr>
          <w:p>
            <w:pPr>
              <w:pStyle w:val="236"/>
              <w:wordWrap w:val="0"/>
              <w:spacing w:line="360" w:lineRule="auto"/>
              <w:rPr>
                <w:color w:val="000000" w:themeColor="text1"/>
                <w14:textFill>
                  <w14:solidFill>
                    <w14:schemeClr w14:val="tx1"/>
                  </w14:solidFill>
                </w14:textFill>
              </w:rPr>
            </w:pPr>
          </w:p>
        </w:tc>
        <w:tc>
          <w:tcPr>
            <w:tcW w:w="851" w:type="dxa"/>
          </w:tcPr>
          <w:p>
            <w:pPr>
              <w:pStyle w:val="236"/>
              <w:wordWrap w:val="0"/>
              <w:spacing w:line="360" w:lineRule="auto"/>
              <w:rPr>
                <w:color w:val="000000" w:themeColor="text1"/>
                <w14:textFill>
                  <w14:solidFill>
                    <w14:schemeClr w14:val="tx1"/>
                  </w14:solidFill>
                </w14:textFill>
              </w:rPr>
            </w:pPr>
          </w:p>
        </w:tc>
        <w:tc>
          <w:tcPr>
            <w:tcW w:w="1134" w:type="dxa"/>
          </w:tcPr>
          <w:p>
            <w:pPr>
              <w:pStyle w:val="236"/>
              <w:wordWrap w:val="0"/>
              <w:spacing w:line="360" w:lineRule="auto"/>
              <w:rPr>
                <w:color w:val="000000" w:themeColor="text1"/>
                <w14:textFill>
                  <w14:solidFill>
                    <w14:schemeClr w14:val="tx1"/>
                  </w14:solidFill>
                </w14:textFill>
              </w:rPr>
            </w:pPr>
          </w:p>
        </w:tc>
        <w:tc>
          <w:tcPr>
            <w:tcW w:w="992" w:type="dxa"/>
          </w:tcPr>
          <w:p>
            <w:pPr>
              <w:pStyle w:val="236"/>
              <w:wordWrap w:val="0"/>
              <w:spacing w:line="360" w:lineRule="auto"/>
              <w:rPr>
                <w:color w:val="000000" w:themeColor="text1"/>
                <w14:textFill>
                  <w14:solidFill>
                    <w14:schemeClr w14:val="tx1"/>
                  </w14:solidFill>
                </w14:textFill>
              </w:rPr>
            </w:pPr>
          </w:p>
        </w:tc>
        <w:tc>
          <w:tcPr>
            <w:tcW w:w="1134" w:type="dxa"/>
          </w:tcPr>
          <w:p>
            <w:pPr>
              <w:pStyle w:val="236"/>
              <w:wordWrap w:val="0"/>
              <w:spacing w:line="360" w:lineRule="auto"/>
              <w:rPr>
                <w:color w:val="000000" w:themeColor="text1"/>
                <w14:textFill>
                  <w14:solidFill>
                    <w14:schemeClr w14:val="tx1"/>
                  </w14:solidFill>
                </w14:textFill>
              </w:rPr>
            </w:pPr>
          </w:p>
        </w:tc>
        <w:tc>
          <w:tcPr>
            <w:tcW w:w="992" w:type="dxa"/>
          </w:tcPr>
          <w:p>
            <w:pPr>
              <w:pStyle w:val="236"/>
              <w:wordWrap w:val="0"/>
              <w:spacing w:line="360" w:lineRule="auto"/>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Pr>
          <w:p>
            <w:pPr>
              <w:pStyle w:val="236"/>
              <w:wordWrap w:val="0"/>
              <w:spacing w:line="360" w:lineRule="auto"/>
              <w:rPr>
                <w:color w:val="000000" w:themeColor="text1"/>
                <w14:textFill>
                  <w14:solidFill>
                    <w14:schemeClr w14:val="tx1"/>
                  </w14:solidFill>
                </w14:textFill>
              </w:rPr>
            </w:pPr>
          </w:p>
        </w:tc>
        <w:tc>
          <w:tcPr>
            <w:tcW w:w="992" w:type="dxa"/>
          </w:tcPr>
          <w:p>
            <w:pPr>
              <w:pStyle w:val="236"/>
              <w:wordWrap w:val="0"/>
              <w:spacing w:line="360" w:lineRule="auto"/>
              <w:rPr>
                <w:color w:val="000000" w:themeColor="text1"/>
                <w14:textFill>
                  <w14:solidFill>
                    <w14:schemeClr w14:val="tx1"/>
                  </w14:solidFill>
                </w14:textFill>
              </w:rPr>
            </w:pPr>
          </w:p>
        </w:tc>
        <w:tc>
          <w:tcPr>
            <w:tcW w:w="851" w:type="dxa"/>
          </w:tcPr>
          <w:p>
            <w:pPr>
              <w:pStyle w:val="236"/>
              <w:wordWrap w:val="0"/>
              <w:spacing w:line="360" w:lineRule="auto"/>
              <w:rPr>
                <w:color w:val="000000" w:themeColor="text1"/>
                <w14:textFill>
                  <w14:solidFill>
                    <w14:schemeClr w14:val="tx1"/>
                  </w14:solidFill>
                </w14:textFill>
              </w:rPr>
            </w:pPr>
          </w:p>
        </w:tc>
        <w:tc>
          <w:tcPr>
            <w:tcW w:w="708" w:type="dxa"/>
          </w:tcPr>
          <w:p>
            <w:pPr>
              <w:pStyle w:val="236"/>
              <w:wordWrap w:val="0"/>
              <w:spacing w:line="360" w:lineRule="auto"/>
              <w:rPr>
                <w:color w:val="000000" w:themeColor="text1"/>
                <w14:textFill>
                  <w14:solidFill>
                    <w14:schemeClr w14:val="tx1"/>
                  </w14:solidFill>
                </w14:textFill>
              </w:rPr>
            </w:pPr>
          </w:p>
        </w:tc>
        <w:tc>
          <w:tcPr>
            <w:tcW w:w="709" w:type="dxa"/>
          </w:tcPr>
          <w:p>
            <w:pPr>
              <w:pStyle w:val="236"/>
              <w:wordWrap w:val="0"/>
              <w:spacing w:line="360" w:lineRule="auto"/>
              <w:rPr>
                <w:color w:val="000000" w:themeColor="text1"/>
                <w14:textFill>
                  <w14:solidFill>
                    <w14:schemeClr w14:val="tx1"/>
                  </w14:solidFill>
                </w14:textFill>
              </w:rPr>
            </w:pPr>
          </w:p>
        </w:tc>
        <w:tc>
          <w:tcPr>
            <w:tcW w:w="851" w:type="dxa"/>
          </w:tcPr>
          <w:p>
            <w:pPr>
              <w:pStyle w:val="236"/>
              <w:wordWrap w:val="0"/>
              <w:spacing w:line="360" w:lineRule="auto"/>
              <w:rPr>
                <w:color w:val="000000" w:themeColor="text1"/>
                <w14:textFill>
                  <w14:solidFill>
                    <w14:schemeClr w14:val="tx1"/>
                  </w14:solidFill>
                </w14:textFill>
              </w:rPr>
            </w:pPr>
          </w:p>
        </w:tc>
        <w:tc>
          <w:tcPr>
            <w:tcW w:w="1134" w:type="dxa"/>
          </w:tcPr>
          <w:p>
            <w:pPr>
              <w:pStyle w:val="236"/>
              <w:wordWrap w:val="0"/>
              <w:spacing w:line="360" w:lineRule="auto"/>
              <w:rPr>
                <w:color w:val="000000" w:themeColor="text1"/>
                <w14:textFill>
                  <w14:solidFill>
                    <w14:schemeClr w14:val="tx1"/>
                  </w14:solidFill>
                </w14:textFill>
              </w:rPr>
            </w:pPr>
          </w:p>
        </w:tc>
        <w:tc>
          <w:tcPr>
            <w:tcW w:w="992" w:type="dxa"/>
          </w:tcPr>
          <w:p>
            <w:pPr>
              <w:pStyle w:val="236"/>
              <w:wordWrap w:val="0"/>
              <w:spacing w:line="360" w:lineRule="auto"/>
              <w:rPr>
                <w:color w:val="000000" w:themeColor="text1"/>
                <w14:textFill>
                  <w14:solidFill>
                    <w14:schemeClr w14:val="tx1"/>
                  </w14:solidFill>
                </w14:textFill>
              </w:rPr>
            </w:pPr>
          </w:p>
        </w:tc>
        <w:tc>
          <w:tcPr>
            <w:tcW w:w="1134" w:type="dxa"/>
          </w:tcPr>
          <w:p>
            <w:pPr>
              <w:pStyle w:val="236"/>
              <w:wordWrap w:val="0"/>
              <w:spacing w:line="360" w:lineRule="auto"/>
              <w:rPr>
                <w:color w:val="000000" w:themeColor="text1"/>
                <w14:textFill>
                  <w14:solidFill>
                    <w14:schemeClr w14:val="tx1"/>
                  </w14:solidFill>
                </w14:textFill>
              </w:rPr>
            </w:pPr>
          </w:p>
        </w:tc>
        <w:tc>
          <w:tcPr>
            <w:tcW w:w="992" w:type="dxa"/>
          </w:tcPr>
          <w:p>
            <w:pPr>
              <w:pStyle w:val="236"/>
              <w:wordWrap w:val="0"/>
              <w:spacing w:line="360" w:lineRule="auto"/>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Pr>
          <w:p>
            <w:pPr>
              <w:pStyle w:val="236"/>
              <w:wordWrap w:val="0"/>
              <w:spacing w:line="360" w:lineRule="auto"/>
              <w:rPr>
                <w:color w:val="000000" w:themeColor="text1"/>
                <w14:textFill>
                  <w14:solidFill>
                    <w14:schemeClr w14:val="tx1"/>
                  </w14:solidFill>
                </w14:textFill>
              </w:rPr>
            </w:pPr>
          </w:p>
        </w:tc>
        <w:tc>
          <w:tcPr>
            <w:tcW w:w="992" w:type="dxa"/>
          </w:tcPr>
          <w:p>
            <w:pPr>
              <w:pStyle w:val="236"/>
              <w:wordWrap w:val="0"/>
              <w:spacing w:line="360" w:lineRule="auto"/>
              <w:rPr>
                <w:color w:val="000000" w:themeColor="text1"/>
                <w14:textFill>
                  <w14:solidFill>
                    <w14:schemeClr w14:val="tx1"/>
                  </w14:solidFill>
                </w14:textFill>
              </w:rPr>
            </w:pPr>
          </w:p>
        </w:tc>
        <w:tc>
          <w:tcPr>
            <w:tcW w:w="851" w:type="dxa"/>
          </w:tcPr>
          <w:p>
            <w:pPr>
              <w:pStyle w:val="236"/>
              <w:wordWrap w:val="0"/>
              <w:spacing w:line="360" w:lineRule="auto"/>
              <w:rPr>
                <w:color w:val="000000" w:themeColor="text1"/>
                <w14:textFill>
                  <w14:solidFill>
                    <w14:schemeClr w14:val="tx1"/>
                  </w14:solidFill>
                </w14:textFill>
              </w:rPr>
            </w:pPr>
          </w:p>
        </w:tc>
        <w:tc>
          <w:tcPr>
            <w:tcW w:w="708" w:type="dxa"/>
          </w:tcPr>
          <w:p>
            <w:pPr>
              <w:pStyle w:val="236"/>
              <w:wordWrap w:val="0"/>
              <w:spacing w:line="360" w:lineRule="auto"/>
              <w:rPr>
                <w:color w:val="000000" w:themeColor="text1"/>
                <w14:textFill>
                  <w14:solidFill>
                    <w14:schemeClr w14:val="tx1"/>
                  </w14:solidFill>
                </w14:textFill>
              </w:rPr>
            </w:pPr>
          </w:p>
        </w:tc>
        <w:tc>
          <w:tcPr>
            <w:tcW w:w="709" w:type="dxa"/>
          </w:tcPr>
          <w:p>
            <w:pPr>
              <w:pStyle w:val="236"/>
              <w:wordWrap w:val="0"/>
              <w:spacing w:line="360" w:lineRule="auto"/>
              <w:rPr>
                <w:color w:val="000000" w:themeColor="text1"/>
                <w14:textFill>
                  <w14:solidFill>
                    <w14:schemeClr w14:val="tx1"/>
                  </w14:solidFill>
                </w14:textFill>
              </w:rPr>
            </w:pPr>
          </w:p>
        </w:tc>
        <w:tc>
          <w:tcPr>
            <w:tcW w:w="851" w:type="dxa"/>
          </w:tcPr>
          <w:p>
            <w:pPr>
              <w:pStyle w:val="236"/>
              <w:wordWrap w:val="0"/>
              <w:spacing w:line="360" w:lineRule="auto"/>
              <w:rPr>
                <w:color w:val="000000" w:themeColor="text1"/>
                <w14:textFill>
                  <w14:solidFill>
                    <w14:schemeClr w14:val="tx1"/>
                  </w14:solidFill>
                </w14:textFill>
              </w:rPr>
            </w:pPr>
          </w:p>
        </w:tc>
        <w:tc>
          <w:tcPr>
            <w:tcW w:w="1134" w:type="dxa"/>
          </w:tcPr>
          <w:p>
            <w:pPr>
              <w:pStyle w:val="236"/>
              <w:wordWrap w:val="0"/>
              <w:spacing w:line="360" w:lineRule="auto"/>
              <w:rPr>
                <w:color w:val="000000" w:themeColor="text1"/>
                <w14:textFill>
                  <w14:solidFill>
                    <w14:schemeClr w14:val="tx1"/>
                  </w14:solidFill>
                </w14:textFill>
              </w:rPr>
            </w:pPr>
          </w:p>
        </w:tc>
        <w:tc>
          <w:tcPr>
            <w:tcW w:w="992" w:type="dxa"/>
          </w:tcPr>
          <w:p>
            <w:pPr>
              <w:pStyle w:val="236"/>
              <w:wordWrap w:val="0"/>
              <w:spacing w:line="360" w:lineRule="auto"/>
              <w:rPr>
                <w:color w:val="000000" w:themeColor="text1"/>
                <w14:textFill>
                  <w14:solidFill>
                    <w14:schemeClr w14:val="tx1"/>
                  </w14:solidFill>
                </w14:textFill>
              </w:rPr>
            </w:pPr>
          </w:p>
        </w:tc>
        <w:tc>
          <w:tcPr>
            <w:tcW w:w="1134" w:type="dxa"/>
          </w:tcPr>
          <w:p>
            <w:pPr>
              <w:pStyle w:val="236"/>
              <w:wordWrap w:val="0"/>
              <w:spacing w:line="360" w:lineRule="auto"/>
              <w:rPr>
                <w:color w:val="000000" w:themeColor="text1"/>
                <w14:textFill>
                  <w14:solidFill>
                    <w14:schemeClr w14:val="tx1"/>
                  </w14:solidFill>
                </w14:textFill>
              </w:rPr>
            </w:pPr>
          </w:p>
        </w:tc>
        <w:tc>
          <w:tcPr>
            <w:tcW w:w="992" w:type="dxa"/>
          </w:tcPr>
          <w:p>
            <w:pPr>
              <w:pStyle w:val="236"/>
              <w:wordWrap w:val="0"/>
              <w:spacing w:line="360" w:lineRule="auto"/>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Pr>
          <w:p>
            <w:pPr>
              <w:pStyle w:val="236"/>
              <w:wordWrap w:val="0"/>
              <w:spacing w:line="360" w:lineRule="auto"/>
              <w:rPr>
                <w:color w:val="000000" w:themeColor="text1"/>
                <w14:textFill>
                  <w14:solidFill>
                    <w14:schemeClr w14:val="tx1"/>
                  </w14:solidFill>
                </w14:textFill>
              </w:rPr>
            </w:pPr>
          </w:p>
        </w:tc>
        <w:tc>
          <w:tcPr>
            <w:tcW w:w="992" w:type="dxa"/>
          </w:tcPr>
          <w:p>
            <w:pPr>
              <w:pStyle w:val="236"/>
              <w:wordWrap w:val="0"/>
              <w:spacing w:line="360" w:lineRule="auto"/>
              <w:rPr>
                <w:color w:val="000000" w:themeColor="text1"/>
                <w14:textFill>
                  <w14:solidFill>
                    <w14:schemeClr w14:val="tx1"/>
                  </w14:solidFill>
                </w14:textFill>
              </w:rPr>
            </w:pPr>
          </w:p>
        </w:tc>
        <w:tc>
          <w:tcPr>
            <w:tcW w:w="851" w:type="dxa"/>
          </w:tcPr>
          <w:p>
            <w:pPr>
              <w:pStyle w:val="236"/>
              <w:wordWrap w:val="0"/>
              <w:spacing w:line="360" w:lineRule="auto"/>
              <w:rPr>
                <w:color w:val="000000" w:themeColor="text1"/>
                <w14:textFill>
                  <w14:solidFill>
                    <w14:schemeClr w14:val="tx1"/>
                  </w14:solidFill>
                </w14:textFill>
              </w:rPr>
            </w:pPr>
          </w:p>
        </w:tc>
        <w:tc>
          <w:tcPr>
            <w:tcW w:w="708" w:type="dxa"/>
          </w:tcPr>
          <w:p>
            <w:pPr>
              <w:pStyle w:val="236"/>
              <w:wordWrap w:val="0"/>
              <w:spacing w:line="360" w:lineRule="auto"/>
              <w:rPr>
                <w:color w:val="000000" w:themeColor="text1"/>
                <w14:textFill>
                  <w14:solidFill>
                    <w14:schemeClr w14:val="tx1"/>
                  </w14:solidFill>
                </w14:textFill>
              </w:rPr>
            </w:pPr>
          </w:p>
        </w:tc>
        <w:tc>
          <w:tcPr>
            <w:tcW w:w="709" w:type="dxa"/>
          </w:tcPr>
          <w:p>
            <w:pPr>
              <w:pStyle w:val="236"/>
              <w:wordWrap w:val="0"/>
              <w:spacing w:line="360" w:lineRule="auto"/>
              <w:rPr>
                <w:color w:val="000000" w:themeColor="text1"/>
                <w14:textFill>
                  <w14:solidFill>
                    <w14:schemeClr w14:val="tx1"/>
                  </w14:solidFill>
                </w14:textFill>
              </w:rPr>
            </w:pPr>
          </w:p>
        </w:tc>
        <w:tc>
          <w:tcPr>
            <w:tcW w:w="851" w:type="dxa"/>
          </w:tcPr>
          <w:p>
            <w:pPr>
              <w:pStyle w:val="236"/>
              <w:wordWrap w:val="0"/>
              <w:spacing w:line="360" w:lineRule="auto"/>
              <w:rPr>
                <w:color w:val="000000" w:themeColor="text1"/>
                <w14:textFill>
                  <w14:solidFill>
                    <w14:schemeClr w14:val="tx1"/>
                  </w14:solidFill>
                </w14:textFill>
              </w:rPr>
            </w:pPr>
          </w:p>
        </w:tc>
        <w:tc>
          <w:tcPr>
            <w:tcW w:w="1134" w:type="dxa"/>
          </w:tcPr>
          <w:p>
            <w:pPr>
              <w:pStyle w:val="236"/>
              <w:wordWrap w:val="0"/>
              <w:spacing w:line="360" w:lineRule="auto"/>
              <w:rPr>
                <w:color w:val="000000" w:themeColor="text1"/>
                <w14:textFill>
                  <w14:solidFill>
                    <w14:schemeClr w14:val="tx1"/>
                  </w14:solidFill>
                </w14:textFill>
              </w:rPr>
            </w:pPr>
          </w:p>
        </w:tc>
        <w:tc>
          <w:tcPr>
            <w:tcW w:w="992" w:type="dxa"/>
          </w:tcPr>
          <w:p>
            <w:pPr>
              <w:pStyle w:val="236"/>
              <w:wordWrap w:val="0"/>
              <w:spacing w:line="360" w:lineRule="auto"/>
              <w:rPr>
                <w:color w:val="000000" w:themeColor="text1"/>
                <w14:textFill>
                  <w14:solidFill>
                    <w14:schemeClr w14:val="tx1"/>
                  </w14:solidFill>
                </w14:textFill>
              </w:rPr>
            </w:pPr>
          </w:p>
        </w:tc>
        <w:tc>
          <w:tcPr>
            <w:tcW w:w="1134" w:type="dxa"/>
          </w:tcPr>
          <w:p>
            <w:pPr>
              <w:pStyle w:val="236"/>
              <w:wordWrap w:val="0"/>
              <w:spacing w:line="360" w:lineRule="auto"/>
              <w:rPr>
                <w:color w:val="000000" w:themeColor="text1"/>
                <w14:textFill>
                  <w14:solidFill>
                    <w14:schemeClr w14:val="tx1"/>
                  </w14:solidFill>
                </w14:textFill>
              </w:rPr>
            </w:pPr>
          </w:p>
        </w:tc>
        <w:tc>
          <w:tcPr>
            <w:tcW w:w="992" w:type="dxa"/>
          </w:tcPr>
          <w:p>
            <w:pPr>
              <w:pStyle w:val="236"/>
              <w:wordWrap w:val="0"/>
              <w:spacing w:line="360" w:lineRule="auto"/>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Pr>
          <w:p>
            <w:pPr>
              <w:pStyle w:val="236"/>
              <w:wordWrap w:val="0"/>
              <w:spacing w:line="360" w:lineRule="auto"/>
              <w:rPr>
                <w:color w:val="000000" w:themeColor="text1"/>
                <w14:textFill>
                  <w14:solidFill>
                    <w14:schemeClr w14:val="tx1"/>
                  </w14:solidFill>
                </w14:textFill>
              </w:rPr>
            </w:pPr>
          </w:p>
        </w:tc>
        <w:tc>
          <w:tcPr>
            <w:tcW w:w="992" w:type="dxa"/>
          </w:tcPr>
          <w:p>
            <w:pPr>
              <w:pStyle w:val="236"/>
              <w:wordWrap w:val="0"/>
              <w:spacing w:line="360" w:lineRule="auto"/>
              <w:rPr>
                <w:color w:val="000000" w:themeColor="text1"/>
                <w14:textFill>
                  <w14:solidFill>
                    <w14:schemeClr w14:val="tx1"/>
                  </w14:solidFill>
                </w14:textFill>
              </w:rPr>
            </w:pPr>
          </w:p>
        </w:tc>
        <w:tc>
          <w:tcPr>
            <w:tcW w:w="851" w:type="dxa"/>
          </w:tcPr>
          <w:p>
            <w:pPr>
              <w:pStyle w:val="236"/>
              <w:wordWrap w:val="0"/>
              <w:spacing w:line="360" w:lineRule="auto"/>
              <w:rPr>
                <w:color w:val="000000" w:themeColor="text1"/>
                <w14:textFill>
                  <w14:solidFill>
                    <w14:schemeClr w14:val="tx1"/>
                  </w14:solidFill>
                </w14:textFill>
              </w:rPr>
            </w:pPr>
          </w:p>
        </w:tc>
        <w:tc>
          <w:tcPr>
            <w:tcW w:w="708" w:type="dxa"/>
          </w:tcPr>
          <w:p>
            <w:pPr>
              <w:pStyle w:val="236"/>
              <w:wordWrap w:val="0"/>
              <w:spacing w:line="360" w:lineRule="auto"/>
              <w:rPr>
                <w:color w:val="000000" w:themeColor="text1"/>
                <w14:textFill>
                  <w14:solidFill>
                    <w14:schemeClr w14:val="tx1"/>
                  </w14:solidFill>
                </w14:textFill>
              </w:rPr>
            </w:pPr>
          </w:p>
        </w:tc>
        <w:tc>
          <w:tcPr>
            <w:tcW w:w="709" w:type="dxa"/>
          </w:tcPr>
          <w:p>
            <w:pPr>
              <w:pStyle w:val="236"/>
              <w:wordWrap w:val="0"/>
              <w:spacing w:line="360" w:lineRule="auto"/>
              <w:rPr>
                <w:color w:val="000000" w:themeColor="text1"/>
                <w14:textFill>
                  <w14:solidFill>
                    <w14:schemeClr w14:val="tx1"/>
                  </w14:solidFill>
                </w14:textFill>
              </w:rPr>
            </w:pPr>
          </w:p>
        </w:tc>
        <w:tc>
          <w:tcPr>
            <w:tcW w:w="851" w:type="dxa"/>
          </w:tcPr>
          <w:p>
            <w:pPr>
              <w:pStyle w:val="236"/>
              <w:wordWrap w:val="0"/>
              <w:spacing w:line="360" w:lineRule="auto"/>
              <w:rPr>
                <w:color w:val="000000" w:themeColor="text1"/>
                <w14:textFill>
                  <w14:solidFill>
                    <w14:schemeClr w14:val="tx1"/>
                  </w14:solidFill>
                </w14:textFill>
              </w:rPr>
            </w:pPr>
          </w:p>
        </w:tc>
        <w:tc>
          <w:tcPr>
            <w:tcW w:w="1134" w:type="dxa"/>
          </w:tcPr>
          <w:p>
            <w:pPr>
              <w:pStyle w:val="236"/>
              <w:wordWrap w:val="0"/>
              <w:spacing w:line="360" w:lineRule="auto"/>
              <w:rPr>
                <w:color w:val="000000" w:themeColor="text1"/>
                <w14:textFill>
                  <w14:solidFill>
                    <w14:schemeClr w14:val="tx1"/>
                  </w14:solidFill>
                </w14:textFill>
              </w:rPr>
            </w:pPr>
          </w:p>
        </w:tc>
        <w:tc>
          <w:tcPr>
            <w:tcW w:w="992" w:type="dxa"/>
          </w:tcPr>
          <w:p>
            <w:pPr>
              <w:pStyle w:val="236"/>
              <w:wordWrap w:val="0"/>
              <w:spacing w:line="360" w:lineRule="auto"/>
              <w:rPr>
                <w:color w:val="000000" w:themeColor="text1"/>
                <w14:textFill>
                  <w14:solidFill>
                    <w14:schemeClr w14:val="tx1"/>
                  </w14:solidFill>
                </w14:textFill>
              </w:rPr>
            </w:pPr>
          </w:p>
        </w:tc>
        <w:tc>
          <w:tcPr>
            <w:tcW w:w="1134" w:type="dxa"/>
          </w:tcPr>
          <w:p>
            <w:pPr>
              <w:pStyle w:val="236"/>
              <w:wordWrap w:val="0"/>
              <w:spacing w:line="360" w:lineRule="auto"/>
              <w:rPr>
                <w:color w:val="000000" w:themeColor="text1"/>
                <w14:textFill>
                  <w14:solidFill>
                    <w14:schemeClr w14:val="tx1"/>
                  </w14:solidFill>
                </w14:textFill>
              </w:rPr>
            </w:pPr>
          </w:p>
        </w:tc>
        <w:tc>
          <w:tcPr>
            <w:tcW w:w="992" w:type="dxa"/>
          </w:tcPr>
          <w:p>
            <w:pPr>
              <w:pStyle w:val="236"/>
              <w:wordWrap w:val="0"/>
              <w:spacing w:line="360" w:lineRule="auto"/>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Pr>
          <w:p>
            <w:pPr>
              <w:pStyle w:val="236"/>
              <w:wordWrap w:val="0"/>
              <w:spacing w:line="360" w:lineRule="auto"/>
              <w:rPr>
                <w:color w:val="000000" w:themeColor="text1"/>
                <w14:textFill>
                  <w14:solidFill>
                    <w14:schemeClr w14:val="tx1"/>
                  </w14:solidFill>
                </w14:textFill>
              </w:rPr>
            </w:pPr>
          </w:p>
        </w:tc>
        <w:tc>
          <w:tcPr>
            <w:tcW w:w="992" w:type="dxa"/>
          </w:tcPr>
          <w:p>
            <w:pPr>
              <w:pStyle w:val="236"/>
              <w:wordWrap w:val="0"/>
              <w:spacing w:line="360" w:lineRule="auto"/>
              <w:rPr>
                <w:color w:val="000000" w:themeColor="text1"/>
                <w14:textFill>
                  <w14:solidFill>
                    <w14:schemeClr w14:val="tx1"/>
                  </w14:solidFill>
                </w14:textFill>
              </w:rPr>
            </w:pPr>
          </w:p>
        </w:tc>
        <w:tc>
          <w:tcPr>
            <w:tcW w:w="851" w:type="dxa"/>
          </w:tcPr>
          <w:p>
            <w:pPr>
              <w:pStyle w:val="236"/>
              <w:wordWrap w:val="0"/>
              <w:spacing w:line="360" w:lineRule="auto"/>
              <w:rPr>
                <w:color w:val="000000" w:themeColor="text1"/>
                <w14:textFill>
                  <w14:solidFill>
                    <w14:schemeClr w14:val="tx1"/>
                  </w14:solidFill>
                </w14:textFill>
              </w:rPr>
            </w:pPr>
          </w:p>
        </w:tc>
        <w:tc>
          <w:tcPr>
            <w:tcW w:w="708" w:type="dxa"/>
          </w:tcPr>
          <w:p>
            <w:pPr>
              <w:pStyle w:val="236"/>
              <w:wordWrap w:val="0"/>
              <w:spacing w:line="360" w:lineRule="auto"/>
              <w:rPr>
                <w:color w:val="000000" w:themeColor="text1"/>
                <w14:textFill>
                  <w14:solidFill>
                    <w14:schemeClr w14:val="tx1"/>
                  </w14:solidFill>
                </w14:textFill>
              </w:rPr>
            </w:pPr>
          </w:p>
        </w:tc>
        <w:tc>
          <w:tcPr>
            <w:tcW w:w="709" w:type="dxa"/>
          </w:tcPr>
          <w:p>
            <w:pPr>
              <w:pStyle w:val="236"/>
              <w:wordWrap w:val="0"/>
              <w:spacing w:line="360" w:lineRule="auto"/>
              <w:rPr>
                <w:color w:val="000000" w:themeColor="text1"/>
                <w14:textFill>
                  <w14:solidFill>
                    <w14:schemeClr w14:val="tx1"/>
                  </w14:solidFill>
                </w14:textFill>
              </w:rPr>
            </w:pPr>
          </w:p>
        </w:tc>
        <w:tc>
          <w:tcPr>
            <w:tcW w:w="851" w:type="dxa"/>
          </w:tcPr>
          <w:p>
            <w:pPr>
              <w:pStyle w:val="236"/>
              <w:wordWrap w:val="0"/>
              <w:spacing w:line="360" w:lineRule="auto"/>
              <w:rPr>
                <w:color w:val="000000" w:themeColor="text1"/>
                <w14:textFill>
                  <w14:solidFill>
                    <w14:schemeClr w14:val="tx1"/>
                  </w14:solidFill>
                </w14:textFill>
              </w:rPr>
            </w:pPr>
          </w:p>
        </w:tc>
        <w:tc>
          <w:tcPr>
            <w:tcW w:w="1134" w:type="dxa"/>
          </w:tcPr>
          <w:p>
            <w:pPr>
              <w:pStyle w:val="236"/>
              <w:wordWrap w:val="0"/>
              <w:spacing w:line="360" w:lineRule="auto"/>
              <w:rPr>
                <w:color w:val="000000" w:themeColor="text1"/>
                <w14:textFill>
                  <w14:solidFill>
                    <w14:schemeClr w14:val="tx1"/>
                  </w14:solidFill>
                </w14:textFill>
              </w:rPr>
            </w:pPr>
          </w:p>
        </w:tc>
        <w:tc>
          <w:tcPr>
            <w:tcW w:w="992" w:type="dxa"/>
          </w:tcPr>
          <w:p>
            <w:pPr>
              <w:pStyle w:val="236"/>
              <w:wordWrap w:val="0"/>
              <w:spacing w:line="360" w:lineRule="auto"/>
              <w:rPr>
                <w:color w:val="000000" w:themeColor="text1"/>
                <w14:textFill>
                  <w14:solidFill>
                    <w14:schemeClr w14:val="tx1"/>
                  </w14:solidFill>
                </w14:textFill>
              </w:rPr>
            </w:pPr>
          </w:p>
        </w:tc>
        <w:tc>
          <w:tcPr>
            <w:tcW w:w="1134" w:type="dxa"/>
          </w:tcPr>
          <w:p>
            <w:pPr>
              <w:pStyle w:val="236"/>
              <w:wordWrap w:val="0"/>
              <w:spacing w:line="360" w:lineRule="auto"/>
              <w:rPr>
                <w:color w:val="000000" w:themeColor="text1"/>
                <w14:textFill>
                  <w14:solidFill>
                    <w14:schemeClr w14:val="tx1"/>
                  </w14:solidFill>
                </w14:textFill>
              </w:rPr>
            </w:pPr>
          </w:p>
        </w:tc>
        <w:tc>
          <w:tcPr>
            <w:tcW w:w="992" w:type="dxa"/>
          </w:tcPr>
          <w:p>
            <w:pPr>
              <w:pStyle w:val="236"/>
              <w:wordWrap w:val="0"/>
              <w:spacing w:line="360" w:lineRule="auto"/>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Pr>
          <w:p>
            <w:pPr>
              <w:pStyle w:val="236"/>
              <w:wordWrap w:val="0"/>
              <w:spacing w:line="360" w:lineRule="auto"/>
              <w:rPr>
                <w:color w:val="000000" w:themeColor="text1"/>
                <w14:textFill>
                  <w14:solidFill>
                    <w14:schemeClr w14:val="tx1"/>
                  </w14:solidFill>
                </w14:textFill>
              </w:rPr>
            </w:pPr>
          </w:p>
        </w:tc>
        <w:tc>
          <w:tcPr>
            <w:tcW w:w="992" w:type="dxa"/>
          </w:tcPr>
          <w:p>
            <w:pPr>
              <w:pStyle w:val="236"/>
              <w:wordWrap w:val="0"/>
              <w:spacing w:line="360" w:lineRule="auto"/>
              <w:rPr>
                <w:color w:val="000000" w:themeColor="text1"/>
                <w14:textFill>
                  <w14:solidFill>
                    <w14:schemeClr w14:val="tx1"/>
                  </w14:solidFill>
                </w14:textFill>
              </w:rPr>
            </w:pPr>
          </w:p>
        </w:tc>
        <w:tc>
          <w:tcPr>
            <w:tcW w:w="851" w:type="dxa"/>
          </w:tcPr>
          <w:p>
            <w:pPr>
              <w:pStyle w:val="236"/>
              <w:wordWrap w:val="0"/>
              <w:spacing w:line="360" w:lineRule="auto"/>
              <w:rPr>
                <w:color w:val="000000" w:themeColor="text1"/>
                <w14:textFill>
                  <w14:solidFill>
                    <w14:schemeClr w14:val="tx1"/>
                  </w14:solidFill>
                </w14:textFill>
              </w:rPr>
            </w:pPr>
          </w:p>
        </w:tc>
        <w:tc>
          <w:tcPr>
            <w:tcW w:w="708" w:type="dxa"/>
          </w:tcPr>
          <w:p>
            <w:pPr>
              <w:pStyle w:val="236"/>
              <w:wordWrap w:val="0"/>
              <w:spacing w:line="360" w:lineRule="auto"/>
              <w:rPr>
                <w:color w:val="000000" w:themeColor="text1"/>
                <w14:textFill>
                  <w14:solidFill>
                    <w14:schemeClr w14:val="tx1"/>
                  </w14:solidFill>
                </w14:textFill>
              </w:rPr>
            </w:pPr>
          </w:p>
        </w:tc>
        <w:tc>
          <w:tcPr>
            <w:tcW w:w="709" w:type="dxa"/>
          </w:tcPr>
          <w:p>
            <w:pPr>
              <w:pStyle w:val="236"/>
              <w:wordWrap w:val="0"/>
              <w:spacing w:line="360" w:lineRule="auto"/>
              <w:rPr>
                <w:color w:val="000000" w:themeColor="text1"/>
                <w14:textFill>
                  <w14:solidFill>
                    <w14:schemeClr w14:val="tx1"/>
                  </w14:solidFill>
                </w14:textFill>
              </w:rPr>
            </w:pPr>
          </w:p>
        </w:tc>
        <w:tc>
          <w:tcPr>
            <w:tcW w:w="851" w:type="dxa"/>
          </w:tcPr>
          <w:p>
            <w:pPr>
              <w:pStyle w:val="236"/>
              <w:wordWrap w:val="0"/>
              <w:spacing w:line="360" w:lineRule="auto"/>
              <w:rPr>
                <w:color w:val="000000" w:themeColor="text1"/>
                <w14:textFill>
                  <w14:solidFill>
                    <w14:schemeClr w14:val="tx1"/>
                  </w14:solidFill>
                </w14:textFill>
              </w:rPr>
            </w:pPr>
          </w:p>
        </w:tc>
        <w:tc>
          <w:tcPr>
            <w:tcW w:w="1134" w:type="dxa"/>
          </w:tcPr>
          <w:p>
            <w:pPr>
              <w:pStyle w:val="236"/>
              <w:wordWrap w:val="0"/>
              <w:spacing w:line="360" w:lineRule="auto"/>
              <w:rPr>
                <w:color w:val="000000" w:themeColor="text1"/>
                <w14:textFill>
                  <w14:solidFill>
                    <w14:schemeClr w14:val="tx1"/>
                  </w14:solidFill>
                </w14:textFill>
              </w:rPr>
            </w:pPr>
          </w:p>
        </w:tc>
        <w:tc>
          <w:tcPr>
            <w:tcW w:w="992" w:type="dxa"/>
          </w:tcPr>
          <w:p>
            <w:pPr>
              <w:pStyle w:val="236"/>
              <w:wordWrap w:val="0"/>
              <w:spacing w:line="360" w:lineRule="auto"/>
              <w:rPr>
                <w:color w:val="000000" w:themeColor="text1"/>
                <w14:textFill>
                  <w14:solidFill>
                    <w14:schemeClr w14:val="tx1"/>
                  </w14:solidFill>
                </w14:textFill>
              </w:rPr>
            </w:pPr>
          </w:p>
        </w:tc>
        <w:tc>
          <w:tcPr>
            <w:tcW w:w="1134" w:type="dxa"/>
          </w:tcPr>
          <w:p>
            <w:pPr>
              <w:pStyle w:val="236"/>
              <w:wordWrap w:val="0"/>
              <w:spacing w:line="360" w:lineRule="auto"/>
              <w:rPr>
                <w:color w:val="000000" w:themeColor="text1"/>
                <w14:textFill>
                  <w14:solidFill>
                    <w14:schemeClr w14:val="tx1"/>
                  </w14:solidFill>
                </w14:textFill>
              </w:rPr>
            </w:pPr>
          </w:p>
        </w:tc>
        <w:tc>
          <w:tcPr>
            <w:tcW w:w="992" w:type="dxa"/>
          </w:tcPr>
          <w:p>
            <w:pPr>
              <w:pStyle w:val="236"/>
              <w:wordWrap w:val="0"/>
              <w:spacing w:line="360" w:lineRule="auto"/>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Pr>
          <w:p>
            <w:pPr>
              <w:pStyle w:val="236"/>
              <w:wordWrap w:val="0"/>
              <w:spacing w:line="360" w:lineRule="auto"/>
              <w:rPr>
                <w:color w:val="000000" w:themeColor="text1"/>
                <w14:textFill>
                  <w14:solidFill>
                    <w14:schemeClr w14:val="tx1"/>
                  </w14:solidFill>
                </w14:textFill>
              </w:rPr>
            </w:pPr>
          </w:p>
        </w:tc>
        <w:tc>
          <w:tcPr>
            <w:tcW w:w="992" w:type="dxa"/>
          </w:tcPr>
          <w:p>
            <w:pPr>
              <w:pStyle w:val="236"/>
              <w:wordWrap w:val="0"/>
              <w:spacing w:line="360" w:lineRule="auto"/>
              <w:rPr>
                <w:color w:val="000000" w:themeColor="text1"/>
                <w14:textFill>
                  <w14:solidFill>
                    <w14:schemeClr w14:val="tx1"/>
                  </w14:solidFill>
                </w14:textFill>
              </w:rPr>
            </w:pPr>
          </w:p>
        </w:tc>
        <w:tc>
          <w:tcPr>
            <w:tcW w:w="851" w:type="dxa"/>
          </w:tcPr>
          <w:p>
            <w:pPr>
              <w:pStyle w:val="236"/>
              <w:wordWrap w:val="0"/>
              <w:spacing w:line="360" w:lineRule="auto"/>
              <w:rPr>
                <w:color w:val="000000" w:themeColor="text1"/>
                <w14:textFill>
                  <w14:solidFill>
                    <w14:schemeClr w14:val="tx1"/>
                  </w14:solidFill>
                </w14:textFill>
              </w:rPr>
            </w:pPr>
          </w:p>
        </w:tc>
        <w:tc>
          <w:tcPr>
            <w:tcW w:w="708" w:type="dxa"/>
          </w:tcPr>
          <w:p>
            <w:pPr>
              <w:pStyle w:val="236"/>
              <w:wordWrap w:val="0"/>
              <w:spacing w:line="360" w:lineRule="auto"/>
              <w:rPr>
                <w:color w:val="000000" w:themeColor="text1"/>
                <w14:textFill>
                  <w14:solidFill>
                    <w14:schemeClr w14:val="tx1"/>
                  </w14:solidFill>
                </w14:textFill>
              </w:rPr>
            </w:pPr>
          </w:p>
        </w:tc>
        <w:tc>
          <w:tcPr>
            <w:tcW w:w="709" w:type="dxa"/>
          </w:tcPr>
          <w:p>
            <w:pPr>
              <w:pStyle w:val="236"/>
              <w:wordWrap w:val="0"/>
              <w:spacing w:line="360" w:lineRule="auto"/>
              <w:rPr>
                <w:color w:val="000000" w:themeColor="text1"/>
                <w14:textFill>
                  <w14:solidFill>
                    <w14:schemeClr w14:val="tx1"/>
                  </w14:solidFill>
                </w14:textFill>
              </w:rPr>
            </w:pPr>
          </w:p>
        </w:tc>
        <w:tc>
          <w:tcPr>
            <w:tcW w:w="851" w:type="dxa"/>
          </w:tcPr>
          <w:p>
            <w:pPr>
              <w:pStyle w:val="236"/>
              <w:wordWrap w:val="0"/>
              <w:spacing w:line="360" w:lineRule="auto"/>
              <w:rPr>
                <w:color w:val="000000" w:themeColor="text1"/>
                <w14:textFill>
                  <w14:solidFill>
                    <w14:schemeClr w14:val="tx1"/>
                  </w14:solidFill>
                </w14:textFill>
              </w:rPr>
            </w:pPr>
          </w:p>
        </w:tc>
        <w:tc>
          <w:tcPr>
            <w:tcW w:w="1134" w:type="dxa"/>
          </w:tcPr>
          <w:p>
            <w:pPr>
              <w:pStyle w:val="236"/>
              <w:wordWrap w:val="0"/>
              <w:spacing w:line="360" w:lineRule="auto"/>
              <w:rPr>
                <w:color w:val="000000" w:themeColor="text1"/>
                <w14:textFill>
                  <w14:solidFill>
                    <w14:schemeClr w14:val="tx1"/>
                  </w14:solidFill>
                </w14:textFill>
              </w:rPr>
            </w:pPr>
          </w:p>
        </w:tc>
        <w:tc>
          <w:tcPr>
            <w:tcW w:w="992" w:type="dxa"/>
          </w:tcPr>
          <w:p>
            <w:pPr>
              <w:pStyle w:val="236"/>
              <w:wordWrap w:val="0"/>
              <w:spacing w:line="360" w:lineRule="auto"/>
              <w:rPr>
                <w:color w:val="000000" w:themeColor="text1"/>
                <w14:textFill>
                  <w14:solidFill>
                    <w14:schemeClr w14:val="tx1"/>
                  </w14:solidFill>
                </w14:textFill>
              </w:rPr>
            </w:pPr>
          </w:p>
        </w:tc>
        <w:tc>
          <w:tcPr>
            <w:tcW w:w="1134" w:type="dxa"/>
          </w:tcPr>
          <w:p>
            <w:pPr>
              <w:pStyle w:val="236"/>
              <w:wordWrap w:val="0"/>
              <w:spacing w:line="360" w:lineRule="auto"/>
              <w:rPr>
                <w:color w:val="000000" w:themeColor="text1"/>
                <w14:textFill>
                  <w14:solidFill>
                    <w14:schemeClr w14:val="tx1"/>
                  </w14:solidFill>
                </w14:textFill>
              </w:rPr>
            </w:pPr>
          </w:p>
        </w:tc>
        <w:tc>
          <w:tcPr>
            <w:tcW w:w="992" w:type="dxa"/>
          </w:tcPr>
          <w:p>
            <w:pPr>
              <w:pStyle w:val="236"/>
              <w:wordWrap w:val="0"/>
              <w:spacing w:line="360" w:lineRule="auto"/>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Pr>
          <w:p>
            <w:pPr>
              <w:pStyle w:val="236"/>
              <w:wordWrap w:val="0"/>
              <w:spacing w:line="360" w:lineRule="auto"/>
              <w:rPr>
                <w:color w:val="000000" w:themeColor="text1"/>
                <w14:textFill>
                  <w14:solidFill>
                    <w14:schemeClr w14:val="tx1"/>
                  </w14:solidFill>
                </w14:textFill>
              </w:rPr>
            </w:pPr>
          </w:p>
        </w:tc>
        <w:tc>
          <w:tcPr>
            <w:tcW w:w="992" w:type="dxa"/>
          </w:tcPr>
          <w:p>
            <w:pPr>
              <w:pStyle w:val="236"/>
              <w:wordWrap w:val="0"/>
              <w:spacing w:line="360" w:lineRule="auto"/>
              <w:rPr>
                <w:color w:val="000000" w:themeColor="text1"/>
                <w14:textFill>
                  <w14:solidFill>
                    <w14:schemeClr w14:val="tx1"/>
                  </w14:solidFill>
                </w14:textFill>
              </w:rPr>
            </w:pPr>
          </w:p>
        </w:tc>
        <w:tc>
          <w:tcPr>
            <w:tcW w:w="851" w:type="dxa"/>
          </w:tcPr>
          <w:p>
            <w:pPr>
              <w:pStyle w:val="236"/>
              <w:wordWrap w:val="0"/>
              <w:spacing w:line="360" w:lineRule="auto"/>
              <w:rPr>
                <w:color w:val="000000" w:themeColor="text1"/>
                <w14:textFill>
                  <w14:solidFill>
                    <w14:schemeClr w14:val="tx1"/>
                  </w14:solidFill>
                </w14:textFill>
              </w:rPr>
            </w:pPr>
          </w:p>
        </w:tc>
        <w:tc>
          <w:tcPr>
            <w:tcW w:w="708" w:type="dxa"/>
          </w:tcPr>
          <w:p>
            <w:pPr>
              <w:pStyle w:val="236"/>
              <w:wordWrap w:val="0"/>
              <w:spacing w:line="360" w:lineRule="auto"/>
              <w:rPr>
                <w:color w:val="000000" w:themeColor="text1"/>
                <w14:textFill>
                  <w14:solidFill>
                    <w14:schemeClr w14:val="tx1"/>
                  </w14:solidFill>
                </w14:textFill>
              </w:rPr>
            </w:pPr>
          </w:p>
        </w:tc>
        <w:tc>
          <w:tcPr>
            <w:tcW w:w="709" w:type="dxa"/>
          </w:tcPr>
          <w:p>
            <w:pPr>
              <w:pStyle w:val="236"/>
              <w:wordWrap w:val="0"/>
              <w:spacing w:line="360" w:lineRule="auto"/>
              <w:rPr>
                <w:color w:val="000000" w:themeColor="text1"/>
                <w14:textFill>
                  <w14:solidFill>
                    <w14:schemeClr w14:val="tx1"/>
                  </w14:solidFill>
                </w14:textFill>
              </w:rPr>
            </w:pPr>
          </w:p>
        </w:tc>
        <w:tc>
          <w:tcPr>
            <w:tcW w:w="851" w:type="dxa"/>
          </w:tcPr>
          <w:p>
            <w:pPr>
              <w:pStyle w:val="236"/>
              <w:wordWrap w:val="0"/>
              <w:spacing w:line="360" w:lineRule="auto"/>
              <w:rPr>
                <w:color w:val="000000" w:themeColor="text1"/>
                <w14:textFill>
                  <w14:solidFill>
                    <w14:schemeClr w14:val="tx1"/>
                  </w14:solidFill>
                </w14:textFill>
              </w:rPr>
            </w:pPr>
          </w:p>
        </w:tc>
        <w:tc>
          <w:tcPr>
            <w:tcW w:w="1134" w:type="dxa"/>
          </w:tcPr>
          <w:p>
            <w:pPr>
              <w:pStyle w:val="236"/>
              <w:wordWrap w:val="0"/>
              <w:spacing w:line="360" w:lineRule="auto"/>
              <w:rPr>
                <w:color w:val="000000" w:themeColor="text1"/>
                <w14:textFill>
                  <w14:solidFill>
                    <w14:schemeClr w14:val="tx1"/>
                  </w14:solidFill>
                </w14:textFill>
              </w:rPr>
            </w:pPr>
          </w:p>
        </w:tc>
        <w:tc>
          <w:tcPr>
            <w:tcW w:w="992" w:type="dxa"/>
          </w:tcPr>
          <w:p>
            <w:pPr>
              <w:pStyle w:val="236"/>
              <w:wordWrap w:val="0"/>
              <w:spacing w:line="360" w:lineRule="auto"/>
              <w:rPr>
                <w:color w:val="000000" w:themeColor="text1"/>
                <w14:textFill>
                  <w14:solidFill>
                    <w14:schemeClr w14:val="tx1"/>
                  </w14:solidFill>
                </w14:textFill>
              </w:rPr>
            </w:pPr>
          </w:p>
        </w:tc>
        <w:tc>
          <w:tcPr>
            <w:tcW w:w="1134" w:type="dxa"/>
          </w:tcPr>
          <w:p>
            <w:pPr>
              <w:pStyle w:val="236"/>
              <w:wordWrap w:val="0"/>
              <w:spacing w:line="360" w:lineRule="auto"/>
              <w:rPr>
                <w:color w:val="000000" w:themeColor="text1"/>
                <w14:textFill>
                  <w14:solidFill>
                    <w14:schemeClr w14:val="tx1"/>
                  </w14:solidFill>
                </w14:textFill>
              </w:rPr>
            </w:pPr>
          </w:p>
        </w:tc>
        <w:tc>
          <w:tcPr>
            <w:tcW w:w="992" w:type="dxa"/>
          </w:tcPr>
          <w:p>
            <w:pPr>
              <w:pStyle w:val="236"/>
              <w:wordWrap w:val="0"/>
              <w:spacing w:line="360" w:lineRule="auto"/>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Pr>
          <w:p>
            <w:pPr>
              <w:pStyle w:val="236"/>
              <w:wordWrap w:val="0"/>
              <w:spacing w:line="360" w:lineRule="auto"/>
              <w:rPr>
                <w:color w:val="000000" w:themeColor="text1"/>
                <w14:textFill>
                  <w14:solidFill>
                    <w14:schemeClr w14:val="tx1"/>
                  </w14:solidFill>
                </w14:textFill>
              </w:rPr>
            </w:pPr>
          </w:p>
        </w:tc>
        <w:tc>
          <w:tcPr>
            <w:tcW w:w="992" w:type="dxa"/>
          </w:tcPr>
          <w:p>
            <w:pPr>
              <w:pStyle w:val="236"/>
              <w:wordWrap w:val="0"/>
              <w:spacing w:line="360" w:lineRule="auto"/>
              <w:rPr>
                <w:color w:val="000000" w:themeColor="text1"/>
                <w14:textFill>
                  <w14:solidFill>
                    <w14:schemeClr w14:val="tx1"/>
                  </w14:solidFill>
                </w14:textFill>
              </w:rPr>
            </w:pPr>
          </w:p>
        </w:tc>
        <w:tc>
          <w:tcPr>
            <w:tcW w:w="851" w:type="dxa"/>
          </w:tcPr>
          <w:p>
            <w:pPr>
              <w:pStyle w:val="236"/>
              <w:wordWrap w:val="0"/>
              <w:spacing w:line="360" w:lineRule="auto"/>
              <w:rPr>
                <w:color w:val="000000" w:themeColor="text1"/>
                <w14:textFill>
                  <w14:solidFill>
                    <w14:schemeClr w14:val="tx1"/>
                  </w14:solidFill>
                </w14:textFill>
              </w:rPr>
            </w:pPr>
          </w:p>
        </w:tc>
        <w:tc>
          <w:tcPr>
            <w:tcW w:w="708" w:type="dxa"/>
          </w:tcPr>
          <w:p>
            <w:pPr>
              <w:pStyle w:val="236"/>
              <w:wordWrap w:val="0"/>
              <w:spacing w:line="360" w:lineRule="auto"/>
              <w:rPr>
                <w:color w:val="000000" w:themeColor="text1"/>
                <w14:textFill>
                  <w14:solidFill>
                    <w14:schemeClr w14:val="tx1"/>
                  </w14:solidFill>
                </w14:textFill>
              </w:rPr>
            </w:pPr>
          </w:p>
        </w:tc>
        <w:tc>
          <w:tcPr>
            <w:tcW w:w="709" w:type="dxa"/>
          </w:tcPr>
          <w:p>
            <w:pPr>
              <w:pStyle w:val="236"/>
              <w:wordWrap w:val="0"/>
              <w:spacing w:line="360" w:lineRule="auto"/>
              <w:rPr>
                <w:color w:val="000000" w:themeColor="text1"/>
                <w14:textFill>
                  <w14:solidFill>
                    <w14:schemeClr w14:val="tx1"/>
                  </w14:solidFill>
                </w14:textFill>
              </w:rPr>
            </w:pPr>
          </w:p>
        </w:tc>
        <w:tc>
          <w:tcPr>
            <w:tcW w:w="851" w:type="dxa"/>
          </w:tcPr>
          <w:p>
            <w:pPr>
              <w:pStyle w:val="236"/>
              <w:wordWrap w:val="0"/>
              <w:spacing w:line="360" w:lineRule="auto"/>
              <w:rPr>
                <w:color w:val="000000" w:themeColor="text1"/>
                <w14:textFill>
                  <w14:solidFill>
                    <w14:schemeClr w14:val="tx1"/>
                  </w14:solidFill>
                </w14:textFill>
              </w:rPr>
            </w:pPr>
          </w:p>
        </w:tc>
        <w:tc>
          <w:tcPr>
            <w:tcW w:w="1134" w:type="dxa"/>
          </w:tcPr>
          <w:p>
            <w:pPr>
              <w:pStyle w:val="236"/>
              <w:wordWrap w:val="0"/>
              <w:spacing w:line="360" w:lineRule="auto"/>
              <w:rPr>
                <w:color w:val="000000" w:themeColor="text1"/>
                <w14:textFill>
                  <w14:solidFill>
                    <w14:schemeClr w14:val="tx1"/>
                  </w14:solidFill>
                </w14:textFill>
              </w:rPr>
            </w:pPr>
          </w:p>
        </w:tc>
        <w:tc>
          <w:tcPr>
            <w:tcW w:w="992" w:type="dxa"/>
          </w:tcPr>
          <w:p>
            <w:pPr>
              <w:pStyle w:val="236"/>
              <w:wordWrap w:val="0"/>
              <w:spacing w:line="360" w:lineRule="auto"/>
              <w:rPr>
                <w:color w:val="000000" w:themeColor="text1"/>
                <w14:textFill>
                  <w14:solidFill>
                    <w14:schemeClr w14:val="tx1"/>
                  </w14:solidFill>
                </w14:textFill>
              </w:rPr>
            </w:pPr>
          </w:p>
        </w:tc>
        <w:tc>
          <w:tcPr>
            <w:tcW w:w="1134" w:type="dxa"/>
          </w:tcPr>
          <w:p>
            <w:pPr>
              <w:pStyle w:val="236"/>
              <w:wordWrap w:val="0"/>
              <w:spacing w:line="360" w:lineRule="auto"/>
              <w:rPr>
                <w:color w:val="000000" w:themeColor="text1"/>
                <w14:textFill>
                  <w14:solidFill>
                    <w14:schemeClr w14:val="tx1"/>
                  </w14:solidFill>
                </w14:textFill>
              </w:rPr>
            </w:pPr>
          </w:p>
        </w:tc>
        <w:tc>
          <w:tcPr>
            <w:tcW w:w="992" w:type="dxa"/>
          </w:tcPr>
          <w:p>
            <w:pPr>
              <w:pStyle w:val="236"/>
              <w:wordWrap w:val="0"/>
              <w:spacing w:line="360" w:lineRule="auto"/>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Pr>
          <w:p>
            <w:pPr>
              <w:pStyle w:val="236"/>
              <w:wordWrap w:val="0"/>
              <w:spacing w:line="360" w:lineRule="auto"/>
              <w:rPr>
                <w:color w:val="000000" w:themeColor="text1"/>
                <w14:textFill>
                  <w14:solidFill>
                    <w14:schemeClr w14:val="tx1"/>
                  </w14:solidFill>
                </w14:textFill>
              </w:rPr>
            </w:pPr>
          </w:p>
        </w:tc>
        <w:tc>
          <w:tcPr>
            <w:tcW w:w="992" w:type="dxa"/>
          </w:tcPr>
          <w:p>
            <w:pPr>
              <w:pStyle w:val="236"/>
              <w:wordWrap w:val="0"/>
              <w:spacing w:line="360" w:lineRule="auto"/>
              <w:rPr>
                <w:color w:val="000000" w:themeColor="text1"/>
                <w14:textFill>
                  <w14:solidFill>
                    <w14:schemeClr w14:val="tx1"/>
                  </w14:solidFill>
                </w14:textFill>
              </w:rPr>
            </w:pPr>
          </w:p>
        </w:tc>
        <w:tc>
          <w:tcPr>
            <w:tcW w:w="851" w:type="dxa"/>
          </w:tcPr>
          <w:p>
            <w:pPr>
              <w:pStyle w:val="236"/>
              <w:wordWrap w:val="0"/>
              <w:spacing w:line="360" w:lineRule="auto"/>
              <w:rPr>
                <w:color w:val="000000" w:themeColor="text1"/>
                <w14:textFill>
                  <w14:solidFill>
                    <w14:schemeClr w14:val="tx1"/>
                  </w14:solidFill>
                </w14:textFill>
              </w:rPr>
            </w:pPr>
          </w:p>
        </w:tc>
        <w:tc>
          <w:tcPr>
            <w:tcW w:w="708" w:type="dxa"/>
          </w:tcPr>
          <w:p>
            <w:pPr>
              <w:pStyle w:val="236"/>
              <w:wordWrap w:val="0"/>
              <w:spacing w:line="360" w:lineRule="auto"/>
              <w:rPr>
                <w:color w:val="000000" w:themeColor="text1"/>
                <w14:textFill>
                  <w14:solidFill>
                    <w14:schemeClr w14:val="tx1"/>
                  </w14:solidFill>
                </w14:textFill>
              </w:rPr>
            </w:pPr>
          </w:p>
        </w:tc>
        <w:tc>
          <w:tcPr>
            <w:tcW w:w="709" w:type="dxa"/>
          </w:tcPr>
          <w:p>
            <w:pPr>
              <w:pStyle w:val="236"/>
              <w:wordWrap w:val="0"/>
              <w:spacing w:line="360" w:lineRule="auto"/>
              <w:rPr>
                <w:color w:val="000000" w:themeColor="text1"/>
                <w14:textFill>
                  <w14:solidFill>
                    <w14:schemeClr w14:val="tx1"/>
                  </w14:solidFill>
                </w14:textFill>
              </w:rPr>
            </w:pPr>
          </w:p>
        </w:tc>
        <w:tc>
          <w:tcPr>
            <w:tcW w:w="851" w:type="dxa"/>
          </w:tcPr>
          <w:p>
            <w:pPr>
              <w:pStyle w:val="236"/>
              <w:wordWrap w:val="0"/>
              <w:spacing w:line="360" w:lineRule="auto"/>
              <w:rPr>
                <w:color w:val="000000" w:themeColor="text1"/>
                <w14:textFill>
                  <w14:solidFill>
                    <w14:schemeClr w14:val="tx1"/>
                  </w14:solidFill>
                </w14:textFill>
              </w:rPr>
            </w:pPr>
          </w:p>
        </w:tc>
        <w:tc>
          <w:tcPr>
            <w:tcW w:w="1134" w:type="dxa"/>
          </w:tcPr>
          <w:p>
            <w:pPr>
              <w:pStyle w:val="236"/>
              <w:wordWrap w:val="0"/>
              <w:spacing w:line="360" w:lineRule="auto"/>
              <w:rPr>
                <w:color w:val="000000" w:themeColor="text1"/>
                <w14:textFill>
                  <w14:solidFill>
                    <w14:schemeClr w14:val="tx1"/>
                  </w14:solidFill>
                </w14:textFill>
              </w:rPr>
            </w:pPr>
          </w:p>
        </w:tc>
        <w:tc>
          <w:tcPr>
            <w:tcW w:w="992" w:type="dxa"/>
          </w:tcPr>
          <w:p>
            <w:pPr>
              <w:pStyle w:val="236"/>
              <w:wordWrap w:val="0"/>
              <w:spacing w:line="360" w:lineRule="auto"/>
              <w:rPr>
                <w:color w:val="000000" w:themeColor="text1"/>
                <w14:textFill>
                  <w14:solidFill>
                    <w14:schemeClr w14:val="tx1"/>
                  </w14:solidFill>
                </w14:textFill>
              </w:rPr>
            </w:pPr>
          </w:p>
        </w:tc>
        <w:tc>
          <w:tcPr>
            <w:tcW w:w="1134" w:type="dxa"/>
          </w:tcPr>
          <w:p>
            <w:pPr>
              <w:pStyle w:val="236"/>
              <w:wordWrap w:val="0"/>
              <w:spacing w:line="360" w:lineRule="auto"/>
              <w:rPr>
                <w:color w:val="000000" w:themeColor="text1"/>
                <w14:textFill>
                  <w14:solidFill>
                    <w14:schemeClr w14:val="tx1"/>
                  </w14:solidFill>
                </w14:textFill>
              </w:rPr>
            </w:pPr>
          </w:p>
        </w:tc>
        <w:tc>
          <w:tcPr>
            <w:tcW w:w="992" w:type="dxa"/>
          </w:tcPr>
          <w:p>
            <w:pPr>
              <w:pStyle w:val="236"/>
              <w:wordWrap w:val="0"/>
              <w:spacing w:line="360" w:lineRule="auto"/>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Pr>
          <w:p>
            <w:pPr>
              <w:pStyle w:val="236"/>
              <w:wordWrap w:val="0"/>
              <w:spacing w:line="360" w:lineRule="auto"/>
              <w:rPr>
                <w:color w:val="000000" w:themeColor="text1"/>
                <w14:textFill>
                  <w14:solidFill>
                    <w14:schemeClr w14:val="tx1"/>
                  </w14:solidFill>
                </w14:textFill>
              </w:rPr>
            </w:pPr>
          </w:p>
        </w:tc>
        <w:tc>
          <w:tcPr>
            <w:tcW w:w="992" w:type="dxa"/>
          </w:tcPr>
          <w:p>
            <w:pPr>
              <w:pStyle w:val="236"/>
              <w:wordWrap w:val="0"/>
              <w:spacing w:line="360" w:lineRule="auto"/>
              <w:rPr>
                <w:color w:val="000000" w:themeColor="text1"/>
                <w14:textFill>
                  <w14:solidFill>
                    <w14:schemeClr w14:val="tx1"/>
                  </w14:solidFill>
                </w14:textFill>
              </w:rPr>
            </w:pPr>
          </w:p>
        </w:tc>
        <w:tc>
          <w:tcPr>
            <w:tcW w:w="851" w:type="dxa"/>
          </w:tcPr>
          <w:p>
            <w:pPr>
              <w:pStyle w:val="236"/>
              <w:wordWrap w:val="0"/>
              <w:spacing w:line="360" w:lineRule="auto"/>
              <w:rPr>
                <w:color w:val="000000" w:themeColor="text1"/>
                <w14:textFill>
                  <w14:solidFill>
                    <w14:schemeClr w14:val="tx1"/>
                  </w14:solidFill>
                </w14:textFill>
              </w:rPr>
            </w:pPr>
          </w:p>
        </w:tc>
        <w:tc>
          <w:tcPr>
            <w:tcW w:w="708" w:type="dxa"/>
          </w:tcPr>
          <w:p>
            <w:pPr>
              <w:pStyle w:val="236"/>
              <w:wordWrap w:val="0"/>
              <w:spacing w:line="360" w:lineRule="auto"/>
              <w:rPr>
                <w:color w:val="000000" w:themeColor="text1"/>
                <w14:textFill>
                  <w14:solidFill>
                    <w14:schemeClr w14:val="tx1"/>
                  </w14:solidFill>
                </w14:textFill>
              </w:rPr>
            </w:pPr>
          </w:p>
        </w:tc>
        <w:tc>
          <w:tcPr>
            <w:tcW w:w="709" w:type="dxa"/>
          </w:tcPr>
          <w:p>
            <w:pPr>
              <w:pStyle w:val="236"/>
              <w:wordWrap w:val="0"/>
              <w:spacing w:line="360" w:lineRule="auto"/>
              <w:rPr>
                <w:color w:val="000000" w:themeColor="text1"/>
                <w14:textFill>
                  <w14:solidFill>
                    <w14:schemeClr w14:val="tx1"/>
                  </w14:solidFill>
                </w14:textFill>
              </w:rPr>
            </w:pPr>
          </w:p>
        </w:tc>
        <w:tc>
          <w:tcPr>
            <w:tcW w:w="851" w:type="dxa"/>
          </w:tcPr>
          <w:p>
            <w:pPr>
              <w:pStyle w:val="236"/>
              <w:wordWrap w:val="0"/>
              <w:spacing w:line="360" w:lineRule="auto"/>
              <w:rPr>
                <w:color w:val="000000" w:themeColor="text1"/>
                <w14:textFill>
                  <w14:solidFill>
                    <w14:schemeClr w14:val="tx1"/>
                  </w14:solidFill>
                </w14:textFill>
              </w:rPr>
            </w:pPr>
          </w:p>
        </w:tc>
        <w:tc>
          <w:tcPr>
            <w:tcW w:w="1134" w:type="dxa"/>
          </w:tcPr>
          <w:p>
            <w:pPr>
              <w:pStyle w:val="236"/>
              <w:wordWrap w:val="0"/>
              <w:spacing w:line="360" w:lineRule="auto"/>
              <w:rPr>
                <w:color w:val="000000" w:themeColor="text1"/>
                <w14:textFill>
                  <w14:solidFill>
                    <w14:schemeClr w14:val="tx1"/>
                  </w14:solidFill>
                </w14:textFill>
              </w:rPr>
            </w:pPr>
          </w:p>
        </w:tc>
        <w:tc>
          <w:tcPr>
            <w:tcW w:w="992" w:type="dxa"/>
          </w:tcPr>
          <w:p>
            <w:pPr>
              <w:pStyle w:val="236"/>
              <w:wordWrap w:val="0"/>
              <w:spacing w:line="360" w:lineRule="auto"/>
              <w:rPr>
                <w:color w:val="000000" w:themeColor="text1"/>
                <w14:textFill>
                  <w14:solidFill>
                    <w14:schemeClr w14:val="tx1"/>
                  </w14:solidFill>
                </w14:textFill>
              </w:rPr>
            </w:pPr>
          </w:p>
        </w:tc>
        <w:tc>
          <w:tcPr>
            <w:tcW w:w="1134" w:type="dxa"/>
          </w:tcPr>
          <w:p>
            <w:pPr>
              <w:pStyle w:val="236"/>
              <w:wordWrap w:val="0"/>
              <w:spacing w:line="360" w:lineRule="auto"/>
              <w:rPr>
                <w:color w:val="000000" w:themeColor="text1"/>
                <w14:textFill>
                  <w14:solidFill>
                    <w14:schemeClr w14:val="tx1"/>
                  </w14:solidFill>
                </w14:textFill>
              </w:rPr>
            </w:pPr>
          </w:p>
        </w:tc>
        <w:tc>
          <w:tcPr>
            <w:tcW w:w="992" w:type="dxa"/>
          </w:tcPr>
          <w:p>
            <w:pPr>
              <w:pStyle w:val="236"/>
              <w:wordWrap w:val="0"/>
              <w:spacing w:line="360" w:lineRule="auto"/>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Pr>
          <w:p>
            <w:pPr>
              <w:pStyle w:val="236"/>
              <w:wordWrap w:val="0"/>
              <w:spacing w:line="360" w:lineRule="auto"/>
              <w:rPr>
                <w:color w:val="000000" w:themeColor="text1"/>
                <w14:textFill>
                  <w14:solidFill>
                    <w14:schemeClr w14:val="tx1"/>
                  </w14:solidFill>
                </w14:textFill>
              </w:rPr>
            </w:pPr>
          </w:p>
        </w:tc>
        <w:tc>
          <w:tcPr>
            <w:tcW w:w="992" w:type="dxa"/>
          </w:tcPr>
          <w:p>
            <w:pPr>
              <w:pStyle w:val="236"/>
              <w:wordWrap w:val="0"/>
              <w:spacing w:line="360" w:lineRule="auto"/>
              <w:rPr>
                <w:color w:val="000000" w:themeColor="text1"/>
                <w14:textFill>
                  <w14:solidFill>
                    <w14:schemeClr w14:val="tx1"/>
                  </w14:solidFill>
                </w14:textFill>
              </w:rPr>
            </w:pPr>
          </w:p>
        </w:tc>
        <w:tc>
          <w:tcPr>
            <w:tcW w:w="851" w:type="dxa"/>
          </w:tcPr>
          <w:p>
            <w:pPr>
              <w:pStyle w:val="236"/>
              <w:wordWrap w:val="0"/>
              <w:spacing w:line="360" w:lineRule="auto"/>
              <w:rPr>
                <w:color w:val="000000" w:themeColor="text1"/>
                <w14:textFill>
                  <w14:solidFill>
                    <w14:schemeClr w14:val="tx1"/>
                  </w14:solidFill>
                </w14:textFill>
              </w:rPr>
            </w:pPr>
          </w:p>
        </w:tc>
        <w:tc>
          <w:tcPr>
            <w:tcW w:w="708" w:type="dxa"/>
          </w:tcPr>
          <w:p>
            <w:pPr>
              <w:pStyle w:val="236"/>
              <w:wordWrap w:val="0"/>
              <w:spacing w:line="360" w:lineRule="auto"/>
              <w:rPr>
                <w:color w:val="000000" w:themeColor="text1"/>
                <w14:textFill>
                  <w14:solidFill>
                    <w14:schemeClr w14:val="tx1"/>
                  </w14:solidFill>
                </w14:textFill>
              </w:rPr>
            </w:pPr>
          </w:p>
        </w:tc>
        <w:tc>
          <w:tcPr>
            <w:tcW w:w="709" w:type="dxa"/>
          </w:tcPr>
          <w:p>
            <w:pPr>
              <w:pStyle w:val="236"/>
              <w:wordWrap w:val="0"/>
              <w:spacing w:line="360" w:lineRule="auto"/>
              <w:rPr>
                <w:color w:val="000000" w:themeColor="text1"/>
                <w14:textFill>
                  <w14:solidFill>
                    <w14:schemeClr w14:val="tx1"/>
                  </w14:solidFill>
                </w14:textFill>
              </w:rPr>
            </w:pPr>
          </w:p>
        </w:tc>
        <w:tc>
          <w:tcPr>
            <w:tcW w:w="851" w:type="dxa"/>
          </w:tcPr>
          <w:p>
            <w:pPr>
              <w:pStyle w:val="236"/>
              <w:wordWrap w:val="0"/>
              <w:spacing w:line="360" w:lineRule="auto"/>
              <w:rPr>
                <w:color w:val="000000" w:themeColor="text1"/>
                <w14:textFill>
                  <w14:solidFill>
                    <w14:schemeClr w14:val="tx1"/>
                  </w14:solidFill>
                </w14:textFill>
              </w:rPr>
            </w:pPr>
          </w:p>
        </w:tc>
        <w:tc>
          <w:tcPr>
            <w:tcW w:w="1134" w:type="dxa"/>
          </w:tcPr>
          <w:p>
            <w:pPr>
              <w:pStyle w:val="236"/>
              <w:wordWrap w:val="0"/>
              <w:spacing w:line="360" w:lineRule="auto"/>
              <w:rPr>
                <w:color w:val="000000" w:themeColor="text1"/>
                <w14:textFill>
                  <w14:solidFill>
                    <w14:schemeClr w14:val="tx1"/>
                  </w14:solidFill>
                </w14:textFill>
              </w:rPr>
            </w:pPr>
          </w:p>
        </w:tc>
        <w:tc>
          <w:tcPr>
            <w:tcW w:w="992" w:type="dxa"/>
          </w:tcPr>
          <w:p>
            <w:pPr>
              <w:pStyle w:val="236"/>
              <w:wordWrap w:val="0"/>
              <w:spacing w:line="360" w:lineRule="auto"/>
              <w:rPr>
                <w:color w:val="000000" w:themeColor="text1"/>
                <w14:textFill>
                  <w14:solidFill>
                    <w14:schemeClr w14:val="tx1"/>
                  </w14:solidFill>
                </w14:textFill>
              </w:rPr>
            </w:pPr>
          </w:p>
        </w:tc>
        <w:tc>
          <w:tcPr>
            <w:tcW w:w="1134" w:type="dxa"/>
          </w:tcPr>
          <w:p>
            <w:pPr>
              <w:pStyle w:val="236"/>
              <w:wordWrap w:val="0"/>
              <w:spacing w:line="360" w:lineRule="auto"/>
              <w:rPr>
                <w:color w:val="000000" w:themeColor="text1"/>
                <w14:textFill>
                  <w14:solidFill>
                    <w14:schemeClr w14:val="tx1"/>
                  </w14:solidFill>
                </w14:textFill>
              </w:rPr>
            </w:pPr>
          </w:p>
        </w:tc>
        <w:tc>
          <w:tcPr>
            <w:tcW w:w="992" w:type="dxa"/>
          </w:tcPr>
          <w:p>
            <w:pPr>
              <w:pStyle w:val="236"/>
              <w:wordWrap w:val="0"/>
              <w:spacing w:line="360" w:lineRule="auto"/>
              <w:rPr>
                <w:color w:val="000000" w:themeColor="text1"/>
                <w14:textFill>
                  <w14:solidFill>
                    <w14:schemeClr w14:val="tx1"/>
                  </w14:solidFill>
                </w14:textFill>
              </w:rPr>
            </w:pPr>
          </w:p>
        </w:tc>
      </w:tr>
    </w:tbl>
    <w:p>
      <w:pPr>
        <w:wordWrap w:val="0"/>
        <w:spacing w:before="120" w:beforeLines="50" w:after="120" w:afterLines="50" w:line="440" w:lineRule="exact"/>
        <w:ind w:left="772" w:leftChars="100" w:hanging="562" w:hangingChars="200"/>
        <w:jc w:val="center"/>
        <w:rPr>
          <w:b/>
          <w:color w:val="000000" w:themeColor="text1"/>
          <w:sz w:val="28"/>
          <w:szCs w:val="28"/>
          <w14:textFill>
            <w14:solidFill>
              <w14:schemeClr w14:val="tx1"/>
            </w14:solidFill>
          </w14:textFill>
        </w:rPr>
      </w:pPr>
    </w:p>
    <w:p>
      <w:pPr>
        <w:wordWrap w:val="0"/>
        <w:spacing w:before="120" w:beforeLines="50" w:after="120" w:afterLines="50" w:line="440" w:lineRule="exact"/>
        <w:ind w:left="772" w:leftChars="100" w:hanging="562" w:hangingChars="200"/>
        <w:jc w:val="center"/>
        <w:rPr>
          <w:b/>
          <w:color w:val="000000" w:themeColor="text1"/>
          <w:sz w:val="28"/>
          <w:szCs w:val="28"/>
          <w14:textFill>
            <w14:solidFill>
              <w14:schemeClr w14:val="tx1"/>
            </w14:solidFill>
          </w14:textFill>
        </w:rPr>
        <w:sectPr>
          <w:pgSz w:w="11907" w:h="16840"/>
          <w:pgMar w:top="1440" w:right="1440" w:bottom="1440" w:left="1797" w:header="851" w:footer="851" w:gutter="0"/>
          <w:cols w:space="720" w:num="1"/>
          <w:docGrid w:linePitch="312" w:charSpace="0"/>
        </w:sectPr>
      </w:pPr>
    </w:p>
    <w:p>
      <w:pPr>
        <w:tabs>
          <w:tab w:val="left" w:pos="826"/>
        </w:tabs>
        <w:wordWrap w:val="0"/>
        <w:snapToGrid w:val="0"/>
        <w:ind w:firstLine="482" w:firstLineChars="200"/>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（3）近年</w:t>
      </w:r>
      <w:r>
        <w:rPr>
          <w:b/>
          <w:color w:val="000000" w:themeColor="text1"/>
          <w:sz w:val="24"/>
          <w14:textFill>
            <w14:solidFill>
              <w14:schemeClr w14:val="tx1"/>
            </w14:solidFill>
          </w14:textFill>
        </w:rPr>
        <w:t>已完成类似工程一览表</w:t>
      </w:r>
    </w:p>
    <w:tbl>
      <w:tblPr>
        <w:tblStyle w:val="40"/>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701"/>
        <w:gridCol w:w="1417"/>
        <w:gridCol w:w="851"/>
        <w:gridCol w:w="992"/>
        <w:gridCol w:w="1134"/>
        <w:gridCol w:w="1276"/>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851" w:type="dxa"/>
            <w:vAlign w:val="center"/>
          </w:tcPr>
          <w:p>
            <w:pPr>
              <w:wordWrap w:val="0"/>
              <w:jc w:val="center"/>
              <w:rPr>
                <w:color w:val="000000" w:themeColor="text1"/>
                <w14:textFill>
                  <w14:solidFill>
                    <w14:schemeClr w14:val="tx1"/>
                  </w14:solidFill>
                </w14:textFill>
              </w:rPr>
            </w:pPr>
            <w:r>
              <w:rPr>
                <w:color w:val="000000" w:themeColor="text1"/>
                <w14:textFill>
                  <w14:solidFill>
                    <w14:schemeClr w14:val="tx1"/>
                  </w14:solidFill>
                </w14:textFill>
              </w:rPr>
              <w:t>序号</w:t>
            </w:r>
          </w:p>
        </w:tc>
        <w:tc>
          <w:tcPr>
            <w:tcW w:w="1701" w:type="dxa"/>
            <w:vAlign w:val="center"/>
          </w:tcPr>
          <w:p>
            <w:pPr>
              <w:wordWrap w:val="0"/>
              <w:jc w:val="center"/>
              <w:rPr>
                <w:color w:val="000000" w:themeColor="text1"/>
                <w14:textFill>
                  <w14:solidFill>
                    <w14:schemeClr w14:val="tx1"/>
                  </w14:solidFill>
                </w14:textFill>
              </w:rPr>
            </w:pPr>
            <w:r>
              <w:rPr>
                <w:color w:val="000000" w:themeColor="text1"/>
                <w14:textFill>
                  <w14:solidFill>
                    <w14:schemeClr w14:val="tx1"/>
                  </w14:solidFill>
                </w14:textFill>
              </w:rPr>
              <w:t>发包人名称</w:t>
            </w:r>
          </w:p>
        </w:tc>
        <w:tc>
          <w:tcPr>
            <w:tcW w:w="1417" w:type="dxa"/>
            <w:vAlign w:val="center"/>
          </w:tcPr>
          <w:p>
            <w:pPr>
              <w:wordWrap w:val="0"/>
              <w:jc w:val="center"/>
              <w:rPr>
                <w:color w:val="000000" w:themeColor="text1"/>
                <w14:textFill>
                  <w14:solidFill>
                    <w14:schemeClr w14:val="tx1"/>
                  </w14:solidFill>
                </w14:textFill>
              </w:rPr>
            </w:pPr>
            <w:r>
              <w:rPr>
                <w:color w:val="000000" w:themeColor="text1"/>
                <w14:textFill>
                  <w14:solidFill>
                    <w14:schemeClr w14:val="tx1"/>
                  </w14:solidFill>
                </w14:textFill>
              </w:rPr>
              <w:t>工程名称</w:t>
            </w:r>
          </w:p>
          <w:p>
            <w:pPr>
              <w:wordWrap w:val="0"/>
              <w:jc w:val="center"/>
              <w:rPr>
                <w:color w:val="000000" w:themeColor="text1"/>
                <w14:textFill>
                  <w14:solidFill>
                    <w14:schemeClr w14:val="tx1"/>
                  </w14:solidFill>
                </w14:textFill>
              </w:rPr>
            </w:pPr>
            <w:r>
              <w:rPr>
                <w:color w:val="000000" w:themeColor="text1"/>
                <w14:textFill>
                  <w14:solidFill>
                    <w14:schemeClr w14:val="tx1"/>
                  </w14:solidFill>
                </w14:textFill>
              </w:rPr>
              <w:t>及建设地点</w:t>
            </w:r>
          </w:p>
        </w:tc>
        <w:tc>
          <w:tcPr>
            <w:tcW w:w="851" w:type="dxa"/>
            <w:vAlign w:val="center"/>
          </w:tcPr>
          <w:p>
            <w:pPr>
              <w:wordWrap w:val="0"/>
              <w:jc w:val="center"/>
              <w:rPr>
                <w:color w:val="000000" w:themeColor="text1"/>
                <w14:textFill>
                  <w14:solidFill>
                    <w14:schemeClr w14:val="tx1"/>
                  </w14:solidFill>
                </w14:textFill>
              </w:rPr>
            </w:pPr>
            <w:r>
              <w:rPr>
                <w:color w:val="000000" w:themeColor="text1"/>
                <w14:textFill>
                  <w14:solidFill>
                    <w14:schemeClr w14:val="tx1"/>
                  </w14:solidFill>
                </w14:textFill>
              </w:rPr>
              <w:t>结构</w:t>
            </w:r>
          </w:p>
          <w:p>
            <w:pPr>
              <w:wordWrap w:val="0"/>
              <w:jc w:val="center"/>
              <w:rPr>
                <w:color w:val="000000" w:themeColor="text1"/>
                <w14:textFill>
                  <w14:solidFill>
                    <w14:schemeClr w14:val="tx1"/>
                  </w14:solidFill>
                </w14:textFill>
              </w:rPr>
            </w:pPr>
            <w:r>
              <w:rPr>
                <w:color w:val="000000" w:themeColor="text1"/>
                <w14:textFill>
                  <w14:solidFill>
                    <w14:schemeClr w14:val="tx1"/>
                  </w14:solidFill>
                </w14:textFill>
              </w:rPr>
              <w:t>类型</w:t>
            </w:r>
          </w:p>
        </w:tc>
        <w:tc>
          <w:tcPr>
            <w:tcW w:w="992" w:type="dxa"/>
            <w:vAlign w:val="center"/>
          </w:tcPr>
          <w:p>
            <w:pPr>
              <w:wordWrap w:val="0"/>
              <w:jc w:val="center"/>
              <w:rPr>
                <w:color w:val="000000" w:themeColor="text1"/>
                <w14:textFill>
                  <w14:solidFill>
                    <w14:schemeClr w14:val="tx1"/>
                  </w14:solidFill>
                </w14:textFill>
              </w:rPr>
            </w:pPr>
            <w:r>
              <w:rPr>
                <w:color w:val="000000" w:themeColor="text1"/>
                <w14:textFill>
                  <w14:solidFill>
                    <w14:schemeClr w14:val="tx1"/>
                  </w14:solidFill>
                </w14:textFill>
              </w:rPr>
              <w:t>建设</w:t>
            </w:r>
          </w:p>
          <w:p>
            <w:pPr>
              <w:wordWrap w:val="0"/>
              <w:jc w:val="center"/>
              <w:rPr>
                <w:color w:val="000000" w:themeColor="text1"/>
                <w14:textFill>
                  <w14:solidFill>
                    <w14:schemeClr w14:val="tx1"/>
                  </w14:solidFill>
                </w14:textFill>
              </w:rPr>
            </w:pPr>
            <w:r>
              <w:rPr>
                <w:color w:val="000000" w:themeColor="text1"/>
                <w14:textFill>
                  <w14:solidFill>
                    <w14:schemeClr w14:val="tx1"/>
                  </w14:solidFill>
                </w14:textFill>
              </w:rPr>
              <w:t>规模</w:t>
            </w:r>
          </w:p>
        </w:tc>
        <w:tc>
          <w:tcPr>
            <w:tcW w:w="1134" w:type="dxa"/>
            <w:vAlign w:val="center"/>
          </w:tcPr>
          <w:p>
            <w:pPr>
              <w:wordWrap w:val="0"/>
              <w:jc w:val="center"/>
              <w:rPr>
                <w:color w:val="000000" w:themeColor="text1"/>
                <w14:textFill>
                  <w14:solidFill>
                    <w14:schemeClr w14:val="tx1"/>
                  </w14:solidFill>
                </w14:textFill>
              </w:rPr>
            </w:pPr>
            <w:r>
              <w:rPr>
                <w:color w:val="000000" w:themeColor="text1"/>
                <w14:textFill>
                  <w14:solidFill>
                    <w14:schemeClr w14:val="tx1"/>
                  </w14:solidFill>
                </w14:textFill>
              </w:rPr>
              <w:t>合同金额</w:t>
            </w:r>
          </w:p>
          <w:p>
            <w:pPr>
              <w:wordWrap w:val="0"/>
              <w:jc w:val="center"/>
              <w:rPr>
                <w:color w:val="000000" w:themeColor="text1"/>
                <w14:textFill>
                  <w14:solidFill>
                    <w14:schemeClr w14:val="tx1"/>
                  </w14:solidFill>
                </w14:textFill>
              </w:rPr>
            </w:pPr>
            <w:r>
              <w:rPr>
                <w:color w:val="000000" w:themeColor="text1"/>
                <w14:textFill>
                  <w14:solidFill>
                    <w14:schemeClr w14:val="tx1"/>
                  </w14:solidFill>
                </w14:textFill>
              </w:rPr>
              <w:t>（万元）</w:t>
            </w:r>
          </w:p>
        </w:tc>
        <w:tc>
          <w:tcPr>
            <w:tcW w:w="1276" w:type="dxa"/>
            <w:vAlign w:val="center"/>
          </w:tcPr>
          <w:p>
            <w:pPr>
              <w:wordWrap w:val="0"/>
              <w:jc w:val="center"/>
              <w:rPr>
                <w:color w:val="000000" w:themeColor="text1"/>
                <w14:textFill>
                  <w14:solidFill>
                    <w14:schemeClr w14:val="tx1"/>
                  </w14:solidFill>
                </w14:textFill>
              </w:rPr>
            </w:pPr>
            <w:r>
              <w:rPr>
                <w:color w:val="000000" w:themeColor="text1"/>
                <w14:textFill>
                  <w14:solidFill>
                    <w14:schemeClr w14:val="tx1"/>
                  </w14:solidFill>
                </w14:textFill>
              </w:rPr>
              <w:t>竣工达到</w:t>
            </w:r>
          </w:p>
          <w:p>
            <w:pPr>
              <w:wordWrap w:val="0"/>
              <w:jc w:val="center"/>
              <w:rPr>
                <w:color w:val="000000" w:themeColor="text1"/>
                <w14:textFill>
                  <w14:solidFill>
                    <w14:schemeClr w14:val="tx1"/>
                  </w14:solidFill>
                </w14:textFill>
              </w:rPr>
            </w:pPr>
            <w:r>
              <w:rPr>
                <w:color w:val="000000" w:themeColor="text1"/>
                <w14:textFill>
                  <w14:solidFill>
                    <w14:schemeClr w14:val="tx1"/>
                  </w14:solidFill>
                </w14:textFill>
              </w:rPr>
              <w:t>质量标准</w:t>
            </w:r>
          </w:p>
        </w:tc>
        <w:tc>
          <w:tcPr>
            <w:tcW w:w="1134" w:type="dxa"/>
            <w:vAlign w:val="center"/>
          </w:tcPr>
          <w:p>
            <w:pPr>
              <w:wordWrap w:val="0"/>
              <w:jc w:val="center"/>
              <w:rPr>
                <w:color w:val="000000" w:themeColor="text1"/>
                <w14:textFill>
                  <w14:solidFill>
                    <w14:schemeClr w14:val="tx1"/>
                  </w14:solidFill>
                </w14:textFill>
              </w:rPr>
            </w:pPr>
            <w:r>
              <w:rPr>
                <w:color w:val="000000" w:themeColor="text1"/>
                <w14:textFill>
                  <w14:solidFill>
                    <w14:schemeClr w14:val="tx1"/>
                  </w14:solidFill>
                </w14:textFill>
              </w:rPr>
              <w:t>开竣工</w:t>
            </w:r>
          </w:p>
          <w:p>
            <w:pPr>
              <w:wordWrap w:val="0"/>
              <w:jc w:val="center"/>
              <w:rPr>
                <w:color w:val="000000" w:themeColor="text1"/>
                <w14:textFill>
                  <w14:solidFill>
                    <w14:schemeClr w14:val="tx1"/>
                  </w14:solidFill>
                </w14:textFill>
              </w:rPr>
            </w:pPr>
            <w:r>
              <w:rPr>
                <w:color w:val="000000" w:themeColor="text1"/>
                <w14:textFill>
                  <w14:solidFill>
                    <w14:schemeClr w14:val="tx1"/>
                  </w14:solidFill>
                </w14:textFill>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851" w:type="dxa"/>
            <w:vAlign w:val="center"/>
          </w:tcPr>
          <w:p>
            <w:pPr>
              <w:wordWrap w:val="0"/>
              <w:jc w:val="center"/>
              <w:rPr>
                <w:color w:val="000000" w:themeColor="text1"/>
                <w14:textFill>
                  <w14:solidFill>
                    <w14:schemeClr w14:val="tx1"/>
                  </w14:solidFill>
                </w14:textFill>
              </w:rPr>
            </w:pPr>
          </w:p>
        </w:tc>
        <w:tc>
          <w:tcPr>
            <w:tcW w:w="1701" w:type="dxa"/>
            <w:vAlign w:val="center"/>
          </w:tcPr>
          <w:p>
            <w:pPr>
              <w:wordWrap w:val="0"/>
              <w:jc w:val="center"/>
              <w:rPr>
                <w:color w:val="000000" w:themeColor="text1"/>
                <w14:textFill>
                  <w14:solidFill>
                    <w14:schemeClr w14:val="tx1"/>
                  </w14:solidFill>
                </w14:textFill>
              </w:rPr>
            </w:pPr>
          </w:p>
        </w:tc>
        <w:tc>
          <w:tcPr>
            <w:tcW w:w="1417" w:type="dxa"/>
            <w:vAlign w:val="center"/>
          </w:tcPr>
          <w:p>
            <w:pPr>
              <w:wordWrap w:val="0"/>
              <w:jc w:val="center"/>
              <w:rPr>
                <w:color w:val="000000" w:themeColor="text1"/>
                <w14:textFill>
                  <w14:solidFill>
                    <w14:schemeClr w14:val="tx1"/>
                  </w14:solidFill>
                </w14:textFill>
              </w:rPr>
            </w:pPr>
          </w:p>
        </w:tc>
        <w:tc>
          <w:tcPr>
            <w:tcW w:w="851" w:type="dxa"/>
            <w:vAlign w:val="center"/>
          </w:tcPr>
          <w:p>
            <w:pPr>
              <w:wordWrap w:val="0"/>
              <w:jc w:val="center"/>
              <w:rPr>
                <w:color w:val="000000" w:themeColor="text1"/>
                <w14:textFill>
                  <w14:solidFill>
                    <w14:schemeClr w14:val="tx1"/>
                  </w14:solidFill>
                </w14:textFill>
              </w:rPr>
            </w:pPr>
          </w:p>
        </w:tc>
        <w:tc>
          <w:tcPr>
            <w:tcW w:w="992" w:type="dxa"/>
            <w:vAlign w:val="center"/>
          </w:tcPr>
          <w:p>
            <w:pPr>
              <w:wordWrap w:val="0"/>
              <w:jc w:val="center"/>
              <w:rPr>
                <w:color w:val="000000" w:themeColor="text1"/>
                <w14:textFill>
                  <w14:solidFill>
                    <w14:schemeClr w14:val="tx1"/>
                  </w14:solidFill>
                </w14:textFill>
              </w:rPr>
            </w:pPr>
          </w:p>
        </w:tc>
        <w:tc>
          <w:tcPr>
            <w:tcW w:w="1134" w:type="dxa"/>
            <w:vAlign w:val="center"/>
          </w:tcPr>
          <w:p>
            <w:pPr>
              <w:wordWrap w:val="0"/>
              <w:jc w:val="center"/>
              <w:rPr>
                <w:color w:val="000000" w:themeColor="text1"/>
                <w14:textFill>
                  <w14:solidFill>
                    <w14:schemeClr w14:val="tx1"/>
                  </w14:solidFill>
                </w14:textFill>
              </w:rPr>
            </w:pPr>
          </w:p>
        </w:tc>
        <w:tc>
          <w:tcPr>
            <w:tcW w:w="1276" w:type="dxa"/>
            <w:vAlign w:val="center"/>
          </w:tcPr>
          <w:p>
            <w:pPr>
              <w:wordWrap w:val="0"/>
              <w:jc w:val="center"/>
              <w:rPr>
                <w:color w:val="000000" w:themeColor="text1"/>
                <w14:textFill>
                  <w14:solidFill>
                    <w14:schemeClr w14:val="tx1"/>
                  </w14:solidFill>
                </w14:textFill>
              </w:rPr>
            </w:pPr>
          </w:p>
        </w:tc>
        <w:tc>
          <w:tcPr>
            <w:tcW w:w="1134" w:type="dxa"/>
            <w:vAlign w:val="center"/>
          </w:tcPr>
          <w:p>
            <w:pPr>
              <w:wordWrap w:val="0"/>
              <w:jc w:val="cente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51" w:type="dxa"/>
            <w:vAlign w:val="center"/>
          </w:tcPr>
          <w:p>
            <w:pPr>
              <w:wordWrap w:val="0"/>
              <w:jc w:val="center"/>
              <w:rPr>
                <w:color w:val="000000" w:themeColor="text1"/>
                <w14:textFill>
                  <w14:solidFill>
                    <w14:schemeClr w14:val="tx1"/>
                  </w14:solidFill>
                </w14:textFill>
              </w:rPr>
            </w:pPr>
          </w:p>
        </w:tc>
        <w:tc>
          <w:tcPr>
            <w:tcW w:w="1701" w:type="dxa"/>
            <w:vAlign w:val="center"/>
          </w:tcPr>
          <w:p>
            <w:pPr>
              <w:wordWrap w:val="0"/>
              <w:jc w:val="center"/>
              <w:rPr>
                <w:color w:val="000000" w:themeColor="text1"/>
                <w14:textFill>
                  <w14:solidFill>
                    <w14:schemeClr w14:val="tx1"/>
                  </w14:solidFill>
                </w14:textFill>
              </w:rPr>
            </w:pPr>
          </w:p>
        </w:tc>
        <w:tc>
          <w:tcPr>
            <w:tcW w:w="1417" w:type="dxa"/>
            <w:vAlign w:val="center"/>
          </w:tcPr>
          <w:p>
            <w:pPr>
              <w:wordWrap w:val="0"/>
              <w:jc w:val="center"/>
              <w:rPr>
                <w:color w:val="000000" w:themeColor="text1"/>
                <w14:textFill>
                  <w14:solidFill>
                    <w14:schemeClr w14:val="tx1"/>
                  </w14:solidFill>
                </w14:textFill>
              </w:rPr>
            </w:pPr>
          </w:p>
        </w:tc>
        <w:tc>
          <w:tcPr>
            <w:tcW w:w="851" w:type="dxa"/>
            <w:vAlign w:val="center"/>
          </w:tcPr>
          <w:p>
            <w:pPr>
              <w:wordWrap w:val="0"/>
              <w:jc w:val="center"/>
              <w:rPr>
                <w:color w:val="000000" w:themeColor="text1"/>
                <w14:textFill>
                  <w14:solidFill>
                    <w14:schemeClr w14:val="tx1"/>
                  </w14:solidFill>
                </w14:textFill>
              </w:rPr>
            </w:pPr>
          </w:p>
        </w:tc>
        <w:tc>
          <w:tcPr>
            <w:tcW w:w="992" w:type="dxa"/>
            <w:vAlign w:val="center"/>
          </w:tcPr>
          <w:p>
            <w:pPr>
              <w:wordWrap w:val="0"/>
              <w:jc w:val="center"/>
              <w:rPr>
                <w:color w:val="000000" w:themeColor="text1"/>
                <w14:textFill>
                  <w14:solidFill>
                    <w14:schemeClr w14:val="tx1"/>
                  </w14:solidFill>
                </w14:textFill>
              </w:rPr>
            </w:pPr>
          </w:p>
        </w:tc>
        <w:tc>
          <w:tcPr>
            <w:tcW w:w="1134" w:type="dxa"/>
            <w:vAlign w:val="center"/>
          </w:tcPr>
          <w:p>
            <w:pPr>
              <w:wordWrap w:val="0"/>
              <w:jc w:val="center"/>
              <w:rPr>
                <w:color w:val="000000" w:themeColor="text1"/>
                <w14:textFill>
                  <w14:solidFill>
                    <w14:schemeClr w14:val="tx1"/>
                  </w14:solidFill>
                </w14:textFill>
              </w:rPr>
            </w:pPr>
          </w:p>
        </w:tc>
        <w:tc>
          <w:tcPr>
            <w:tcW w:w="1276" w:type="dxa"/>
            <w:vAlign w:val="center"/>
          </w:tcPr>
          <w:p>
            <w:pPr>
              <w:wordWrap w:val="0"/>
              <w:jc w:val="center"/>
              <w:rPr>
                <w:color w:val="000000" w:themeColor="text1"/>
                <w14:textFill>
                  <w14:solidFill>
                    <w14:schemeClr w14:val="tx1"/>
                  </w14:solidFill>
                </w14:textFill>
              </w:rPr>
            </w:pPr>
          </w:p>
        </w:tc>
        <w:tc>
          <w:tcPr>
            <w:tcW w:w="1134" w:type="dxa"/>
            <w:vAlign w:val="center"/>
          </w:tcPr>
          <w:p>
            <w:pPr>
              <w:wordWrap w:val="0"/>
              <w:jc w:val="cente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851" w:type="dxa"/>
            <w:vAlign w:val="center"/>
          </w:tcPr>
          <w:p>
            <w:pPr>
              <w:wordWrap w:val="0"/>
              <w:jc w:val="center"/>
              <w:rPr>
                <w:color w:val="000000" w:themeColor="text1"/>
                <w14:textFill>
                  <w14:solidFill>
                    <w14:schemeClr w14:val="tx1"/>
                  </w14:solidFill>
                </w14:textFill>
              </w:rPr>
            </w:pPr>
          </w:p>
        </w:tc>
        <w:tc>
          <w:tcPr>
            <w:tcW w:w="1701" w:type="dxa"/>
            <w:vAlign w:val="center"/>
          </w:tcPr>
          <w:p>
            <w:pPr>
              <w:wordWrap w:val="0"/>
              <w:jc w:val="center"/>
              <w:rPr>
                <w:color w:val="000000" w:themeColor="text1"/>
                <w14:textFill>
                  <w14:solidFill>
                    <w14:schemeClr w14:val="tx1"/>
                  </w14:solidFill>
                </w14:textFill>
              </w:rPr>
            </w:pPr>
          </w:p>
        </w:tc>
        <w:tc>
          <w:tcPr>
            <w:tcW w:w="1417" w:type="dxa"/>
            <w:vAlign w:val="center"/>
          </w:tcPr>
          <w:p>
            <w:pPr>
              <w:wordWrap w:val="0"/>
              <w:jc w:val="center"/>
              <w:rPr>
                <w:color w:val="000000" w:themeColor="text1"/>
                <w14:textFill>
                  <w14:solidFill>
                    <w14:schemeClr w14:val="tx1"/>
                  </w14:solidFill>
                </w14:textFill>
              </w:rPr>
            </w:pPr>
          </w:p>
        </w:tc>
        <w:tc>
          <w:tcPr>
            <w:tcW w:w="851" w:type="dxa"/>
            <w:vAlign w:val="center"/>
          </w:tcPr>
          <w:p>
            <w:pPr>
              <w:wordWrap w:val="0"/>
              <w:jc w:val="center"/>
              <w:rPr>
                <w:color w:val="000000" w:themeColor="text1"/>
                <w14:textFill>
                  <w14:solidFill>
                    <w14:schemeClr w14:val="tx1"/>
                  </w14:solidFill>
                </w14:textFill>
              </w:rPr>
            </w:pPr>
          </w:p>
        </w:tc>
        <w:tc>
          <w:tcPr>
            <w:tcW w:w="992" w:type="dxa"/>
            <w:vAlign w:val="center"/>
          </w:tcPr>
          <w:p>
            <w:pPr>
              <w:wordWrap w:val="0"/>
              <w:jc w:val="center"/>
              <w:rPr>
                <w:color w:val="000000" w:themeColor="text1"/>
                <w14:textFill>
                  <w14:solidFill>
                    <w14:schemeClr w14:val="tx1"/>
                  </w14:solidFill>
                </w14:textFill>
              </w:rPr>
            </w:pPr>
          </w:p>
        </w:tc>
        <w:tc>
          <w:tcPr>
            <w:tcW w:w="1134" w:type="dxa"/>
            <w:vAlign w:val="center"/>
          </w:tcPr>
          <w:p>
            <w:pPr>
              <w:wordWrap w:val="0"/>
              <w:jc w:val="center"/>
              <w:rPr>
                <w:color w:val="000000" w:themeColor="text1"/>
                <w14:textFill>
                  <w14:solidFill>
                    <w14:schemeClr w14:val="tx1"/>
                  </w14:solidFill>
                </w14:textFill>
              </w:rPr>
            </w:pPr>
          </w:p>
        </w:tc>
        <w:tc>
          <w:tcPr>
            <w:tcW w:w="1276" w:type="dxa"/>
            <w:vAlign w:val="center"/>
          </w:tcPr>
          <w:p>
            <w:pPr>
              <w:wordWrap w:val="0"/>
              <w:jc w:val="center"/>
              <w:rPr>
                <w:color w:val="000000" w:themeColor="text1"/>
                <w14:textFill>
                  <w14:solidFill>
                    <w14:schemeClr w14:val="tx1"/>
                  </w14:solidFill>
                </w14:textFill>
              </w:rPr>
            </w:pPr>
          </w:p>
        </w:tc>
        <w:tc>
          <w:tcPr>
            <w:tcW w:w="1134" w:type="dxa"/>
            <w:vAlign w:val="center"/>
          </w:tcPr>
          <w:p>
            <w:pPr>
              <w:wordWrap w:val="0"/>
              <w:jc w:val="cente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851" w:type="dxa"/>
            <w:vAlign w:val="center"/>
          </w:tcPr>
          <w:p>
            <w:pPr>
              <w:wordWrap w:val="0"/>
              <w:jc w:val="center"/>
              <w:rPr>
                <w:color w:val="000000" w:themeColor="text1"/>
                <w14:textFill>
                  <w14:solidFill>
                    <w14:schemeClr w14:val="tx1"/>
                  </w14:solidFill>
                </w14:textFill>
              </w:rPr>
            </w:pPr>
          </w:p>
        </w:tc>
        <w:tc>
          <w:tcPr>
            <w:tcW w:w="1701" w:type="dxa"/>
            <w:vAlign w:val="center"/>
          </w:tcPr>
          <w:p>
            <w:pPr>
              <w:wordWrap w:val="0"/>
              <w:jc w:val="center"/>
              <w:rPr>
                <w:color w:val="000000" w:themeColor="text1"/>
                <w14:textFill>
                  <w14:solidFill>
                    <w14:schemeClr w14:val="tx1"/>
                  </w14:solidFill>
                </w14:textFill>
              </w:rPr>
            </w:pPr>
          </w:p>
        </w:tc>
        <w:tc>
          <w:tcPr>
            <w:tcW w:w="1417" w:type="dxa"/>
            <w:vAlign w:val="center"/>
          </w:tcPr>
          <w:p>
            <w:pPr>
              <w:wordWrap w:val="0"/>
              <w:jc w:val="center"/>
              <w:rPr>
                <w:color w:val="000000" w:themeColor="text1"/>
                <w14:textFill>
                  <w14:solidFill>
                    <w14:schemeClr w14:val="tx1"/>
                  </w14:solidFill>
                </w14:textFill>
              </w:rPr>
            </w:pPr>
          </w:p>
        </w:tc>
        <w:tc>
          <w:tcPr>
            <w:tcW w:w="851" w:type="dxa"/>
            <w:vAlign w:val="center"/>
          </w:tcPr>
          <w:p>
            <w:pPr>
              <w:wordWrap w:val="0"/>
              <w:jc w:val="center"/>
              <w:rPr>
                <w:color w:val="000000" w:themeColor="text1"/>
                <w14:textFill>
                  <w14:solidFill>
                    <w14:schemeClr w14:val="tx1"/>
                  </w14:solidFill>
                </w14:textFill>
              </w:rPr>
            </w:pPr>
          </w:p>
        </w:tc>
        <w:tc>
          <w:tcPr>
            <w:tcW w:w="992" w:type="dxa"/>
            <w:vAlign w:val="center"/>
          </w:tcPr>
          <w:p>
            <w:pPr>
              <w:wordWrap w:val="0"/>
              <w:jc w:val="center"/>
              <w:rPr>
                <w:color w:val="000000" w:themeColor="text1"/>
                <w14:textFill>
                  <w14:solidFill>
                    <w14:schemeClr w14:val="tx1"/>
                  </w14:solidFill>
                </w14:textFill>
              </w:rPr>
            </w:pPr>
          </w:p>
        </w:tc>
        <w:tc>
          <w:tcPr>
            <w:tcW w:w="1134" w:type="dxa"/>
            <w:vAlign w:val="center"/>
          </w:tcPr>
          <w:p>
            <w:pPr>
              <w:wordWrap w:val="0"/>
              <w:jc w:val="center"/>
              <w:rPr>
                <w:color w:val="000000" w:themeColor="text1"/>
                <w14:textFill>
                  <w14:solidFill>
                    <w14:schemeClr w14:val="tx1"/>
                  </w14:solidFill>
                </w14:textFill>
              </w:rPr>
            </w:pPr>
          </w:p>
        </w:tc>
        <w:tc>
          <w:tcPr>
            <w:tcW w:w="1276" w:type="dxa"/>
            <w:vAlign w:val="center"/>
          </w:tcPr>
          <w:p>
            <w:pPr>
              <w:wordWrap w:val="0"/>
              <w:jc w:val="center"/>
              <w:rPr>
                <w:color w:val="000000" w:themeColor="text1"/>
                <w14:textFill>
                  <w14:solidFill>
                    <w14:schemeClr w14:val="tx1"/>
                  </w14:solidFill>
                </w14:textFill>
              </w:rPr>
            </w:pPr>
          </w:p>
        </w:tc>
        <w:tc>
          <w:tcPr>
            <w:tcW w:w="1134" w:type="dxa"/>
            <w:vAlign w:val="center"/>
          </w:tcPr>
          <w:p>
            <w:pPr>
              <w:wordWrap w:val="0"/>
              <w:jc w:val="cente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851" w:type="dxa"/>
            <w:vAlign w:val="center"/>
          </w:tcPr>
          <w:p>
            <w:pPr>
              <w:wordWrap w:val="0"/>
              <w:jc w:val="center"/>
              <w:rPr>
                <w:color w:val="000000" w:themeColor="text1"/>
                <w14:textFill>
                  <w14:solidFill>
                    <w14:schemeClr w14:val="tx1"/>
                  </w14:solidFill>
                </w14:textFill>
              </w:rPr>
            </w:pPr>
          </w:p>
        </w:tc>
        <w:tc>
          <w:tcPr>
            <w:tcW w:w="1701" w:type="dxa"/>
            <w:vAlign w:val="center"/>
          </w:tcPr>
          <w:p>
            <w:pPr>
              <w:wordWrap w:val="0"/>
              <w:jc w:val="center"/>
              <w:rPr>
                <w:color w:val="000000" w:themeColor="text1"/>
                <w14:textFill>
                  <w14:solidFill>
                    <w14:schemeClr w14:val="tx1"/>
                  </w14:solidFill>
                </w14:textFill>
              </w:rPr>
            </w:pPr>
          </w:p>
        </w:tc>
        <w:tc>
          <w:tcPr>
            <w:tcW w:w="1417" w:type="dxa"/>
            <w:vAlign w:val="center"/>
          </w:tcPr>
          <w:p>
            <w:pPr>
              <w:wordWrap w:val="0"/>
              <w:jc w:val="center"/>
              <w:rPr>
                <w:color w:val="000000" w:themeColor="text1"/>
                <w14:textFill>
                  <w14:solidFill>
                    <w14:schemeClr w14:val="tx1"/>
                  </w14:solidFill>
                </w14:textFill>
              </w:rPr>
            </w:pPr>
          </w:p>
        </w:tc>
        <w:tc>
          <w:tcPr>
            <w:tcW w:w="851" w:type="dxa"/>
            <w:vAlign w:val="center"/>
          </w:tcPr>
          <w:p>
            <w:pPr>
              <w:wordWrap w:val="0"/>
              <w:jc w:val="center"/>
              <w:rPr>
                <w:color w:val="000000" w:themeColor="text1"/>
                <w14:textFill>
                  <w14:solidFill>
                    <w14:schemeClr w14:val="tx1"/>
                  </w14:solidFill>
                </w14:textFill>
              </w:rPr>
            </w:pPr>
          </w:p>
        </w:tc>
        <w:tc>
          <w:tcPr>
            <w:tcW w:w="992" w:type="dxa"/>
            <w:vAlign w:val="center"/>
          </w:tcPr>
          <w:p>
            <w:pPr>
              <w:wordWrap w:val="0"/>
              <w:jc w:val="center"/>
              <w:rPr>
                <w:color w:val="000000" w:themeColor="text1"/>
                <w14:textFill>
                  <w14:solidFill>
                    <w14:schemeClr w14:val="tx1"/>
                  </w14:solidFill>
                </w14:textFill>
              </w:rPr>
            </w:pPr>
          </w:p>
        </w:tc>
        <w:tc>
          <w:tcPr>
            <w:tcW w:w="1134" w:type="dxa"/>
            <w:vAlign w:val="center"/>
          </w:tcPr>
          <w:p>
            <w:pPr>
              <w:wordWrap w:val="0"/>
              <w:jc w:val="center"/>
              <w:rPr>
                <w:color w:val="000000" w:themeColor="text1"/>
                <w14:textFill>
                  <w14:solidFill>
                    <w14:schemeClr w14:val="tx1"/>
                  </w14:solidFill>
                </w14:textFill>
              </w:rPr>
            </w:pPr>
          </w:p>
        </w:tc>
        <w:tc>
          <w:tcPr>
            <w:tcW w:w="1276" w:type="dxa"/>
            <w:vAlign w:val="center"/>
          </w:tcPr>
          <w:p>
            <w:pPr>
              <w:wordWrap w:val="0"/>
              <w:jc w:val="center"/>
              <w:rPr>
                <w:color w:val="000000" w:themeColor="text1"/>
                <w14:textFill>
                  <w14:solidFill>
                    <w14:schemeClr w14:val="tx1"/>
                  </w14:solidFill>
                </w14:textFill>
              </w:rPr>
            </w:pPr>
          </w:p>
        </w:tc>
        <w:tc>
          <w:tcPr>
            <w:tcW w:w="1134" w:type="dxa"/>
            <w:vAlign w:val="center"/>
          </w:tcPr>
          <w:p>
            <w:pPr>
              <w:wordWrap w:val="0"/>
              <w:jc w:val="cente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851" w:type="dxa"/>
            <w:vAlign w:val="center"/>
          </w:tcPr>
          <w:p>
            <w:pPr>
              <w:wordWrap w:val="0"/>
              <w:jc w:val="center"/>
              <w:rPr>
                <w:color w:val="000000" w:themeColor="text1"/>
                <w14:textFill>
                  <w14:solidFill>
                    <w14:schemeClr w14:val="tx1"/>
                  </w14:solidFill>
                </w14:textFill>
              </w:rPr>
            </w:pPr>
          </w:p>
        </w:tc>
        <w:tc>
          <w:tcPr>
            <w:tcW w:w="1701" w:type="dxa"/>
            <w:vAlign w:val="center"/>
          </w:tcPr>
          <w:p>
            <w:pPr>
              <w:wordWrap w:val="0"/>
              <w:jc w:val="center"/>
              <w:rPr>
                <w:color w:val="000000" w:themeColor="text1"/>
                <w14:textFill>
                  <w14:solidFill>
                    <w14:schemeClr w14:val="tx1"/>
                  </w14:solidFill>
                </w14:textFill>
              </w:rPr>
            </w:pPr>
          </w:p>
        </w:tc>
        <w:tc>
          <w:tcPr>
            <w:tcW w:w="1417" w:type="dxa"/>
            <w:vAlign w:val="center"/>
          </w:tcPr>
          <w:p>
            <w:pPr>
              <w:wordWrap w:val="0"/>
              <w:jc w:val="center"/>
              <w:rPr>
                <w:color w:val="000000" w:themeColor="text1"/>
                <w14:textFill>
                  <w14:solidFill>
                    <w14:schemeClr w14:val="tx1"/>
                  </w14:solidFill>
                </w14:textFill>
              </w:rPr>
            </w:pPr>
          </w:p>
        </w:tc>
        <w:tc>
          <w:tcPr>
            <w:tcW w:w="851" w:type="dxa"/>
            <w:vAlign w:val="center"/>
          </w:tcPr>
          <w:p>
            <w:pPr>
              <w:wordWrap w:val="0"/>
              <w:jc w:val="center"/>
              <w:rPr>
                <w:color w:val="000000" w:themeColor="text1"/>
                <w14:textFill>
                  <w14:solidFill>
                    <w14:schemeClr w14:val="tx1"/>
                  </w14:solidFill>
                </w14:textFill>
              </w:rPr>
            </w:pPr>
          </w:p>
        </w:tc>
        <w:tc>
          <w:tcPr>
            <w:tcW w:w="992" w:type="dxa"/>
            <w:vAlign w:val="center"/>
          </w:tcPr>
          <w:p>
            <w:pPr>
              <w:wordWrap w:val="0"/>
              <w:jc w:val="center"/>
              <w:rPr>
                <w:color w:val="000000" w:themeColor="text1"/>
                <w14:textFill>
                  <w14:solidFill>
                    <w14:schemeClr w14:val="tx1"/>
                  </w14:solidFill>
                </w14:textFill>
              </w:rPr>
            </w:pPr>
          </w:p>
        </w:tc>
        <w:tc>
          <w:tcPr>
            <w:tcW w:w="1134" w:type="dxa"/>
            <w:vAlign w:val="center"/>
          </w:tcPr>
          <w:p>
            <w:pPr>
              <w:wordWrap w:val="0"/>
              <w:jc w:val="center"/>
              <w:rPr>
                <w:color w:val="000000" w:themeColor="text1"/>
                <w14:textFill>
                  <w14:solidFill>
                    <w14:schemeClr w14:val="tx1"/>
                  </w14:solidFill>
                </w14:textFill>
              </w:rPr>
            </w:pPr>
          </w:p>
        </w:tc>
        <w:tc>
          <w:tcPr>
            <w:tcW w:w="1276" w:type="dxa"/>
            <w:vAlign w:val="center"/>
          </w:tcPr>
          <w:p>
            <w:pPr>
              <w:wordWrap w:val="0"/>
              <w:jc w:val="center"/>
              <w:rPr>
                <w:color w:val="000000" w:themeColor="text1"/>
                <w14:textFill>
                  <w14:solidFill>
                    <w14:schemeClr w14:val="tx1"/>
                  </w14:solidFill>
                </w14:textFill>
              </w:rPr>
            </w:pPr>
          </w:p>
        </w:tc>
        <w:tc>
          <w:tcPr>
            <w:tcW w:w="1134" w:type="dxa"/>
            <w:vAlign w:val="center"/>
          </w:tcPr>
          <w:p>
            <w:pPr>
              <w:wordWrap w:val="0"/>
              <w:jc w:val="cente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851" w:type="dxa"/>
            <w:vAlign w:val="center"/>
          </w:tcPr>
          <w:p>
            <w:pPr>
              <w:wordWrap w:val="0"/>
              <w:jc w:val="center"/>
              <w:rPr>
                <w:color w:val="000000" w:themeColor="text1"/>
                <w14:textFill>
                  <w14:solidFill>
                    <w14:schemeClr w14:val="tx1"/>
                  </w14:solidFill>
                </w14:textFill>
              </w:rPr>
            </w:pPr>
          </w:p>
        </w:tc>
        <w:tc>
          <w:tcPr>
            <w:tcW w:w="1701" w:type="dxa"/>
            <w:vAlign w:val="center"/>
          </w:tcPr>
          <w:p>
            <w:pPr>
              <w:wordWrap w:val="0"/>
              <w:jc w:val="center"/>
              <w:rPr>
                <w:color w:val="000000" w:themeColor="text1"/>
                <w14:textFill>
                  <w14:solidFill>
                    <w14:schemeClr w14:val="tx1"/>
                  </w14:solidFill>
                </w14:textFill>
              </w:rPr>
            </w:pPr>
          </w:p>
        </w:tc>
        <w:tc>
          <w:tcPr>
            <w:tcW w:w="1417" w:type="dxa"/>
            <w:vAlign w:val="center"/>
          </w:tcPr>
          <w:p>
            <w:pPr>
              <w:wordWrap w:val="0"/>
              <w:jc w:val="center"/>
              <w:rPr>
                <w:color w:val="000000" w:themeColor="text1"/>
                <w14:textFill>
                  <w14:solidFill>
                    <w14:schemeClr w14:val="tx1"/>
                  </w14:solidFill>
                </w14:textFill>
              </w:rPr>
            </w:pPr>
          </w:p>
        </w:tc>
        <w:tc>
          <w:tcPr>
            <w:tcW w:w="851" w:type="dxa"/>
            <w:vAlign w:val="center"/>
          </w:tcPr>
          <w:p>
            <w:pPr>
              <w:wordWrap w:val="0"/>
              <w:jc w:val="center"/>
              <w:rPr>
                <w:color w:val="000000" w:themeColor="text1"/>
                <w14:textFill>
                  <w14:solidFill>
                    <w14:schemeClr w14:val="tx1"/>
                  </w14:solidFill>
                </w14:textFill>
              </w:rPr>
            </w:pPr>
          </w:p>
        </w:tc>
        <w:tc>
          <w:tcPr>
            <w:tcW w:w="992" w:type="dxa"/>
            <w:vAlign w:val="center"/>
          </w:tcPr>
          <w:p>
            <w:pPr>
              <w:wordWrap w:val="0"/>
              <w:jc w:val="center"/>
              <w:rPr>
                <w:color w:val="000000" w:themeColor="text1"/>
                <w14:textFill>
                  <w14:solidFill>
                    <w14:schemeClr w14:val="tx1"/>
                  </w14:solidFill>
                </w14:textFill>
              </w:rPr>
            </w:pPr>
          </w:p>
        </w:tc>
        <w:tc>
          <w:tcPr>
            <w:tcW w:w="1134" w:type="dxa"/>
            <w:vAlign w:val="center"/>
          </w:tcPr>
          <w:p>
            <w:pPr>
              <w:wordWrap w:val="0"/>
              <w:jc w:val="center"/>
              <w:rPr>
                <w:color w:val="000000" w:themeColor="text1"/>
                <w14:textFill>
                  <w14:solidFill>
                    <w14:schemeClr w14:val="tx1"/>
                  </w14:solidFill>
                </w14:textFill>
              </w:rPr>
            </w:pPr>
          </w:p>
        </w:tc>
        <w:tc>
          <w:tcPr>
            <w:tcW w:w="1276" w:type="dxa"/>
            <w:vAlign w:val="center"/>
          </w:tcPr>
          <w:p>
            <w:pPr>
              <w:wordWrap w:val="0"/>
              <w:jc w:val="center"/>
              <w:rPr>
                <w:color w:val="000000" w:themeColor="text1"/>
                <w14:textFill>
                  <w14:solidFill>
                    <w14:schemeClr w14:val="tx1"/>
                  </w14:solidFill>
                </w14:textFill>
              </w:rPr>
            </w:pPr>
          </w:p>
        </w:tc>
        <w:tc>
          <w:tcPr>
            <w:tcW w:w="1134" w:type="dxa"/>
            <w:vAlign w:val="center"/>
          </w:tcPr>
          <w:p>
            <w:pPr>
              <w:wordWrap w:val="0"/>
              <w:jc w:val="cente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851" w:type="dxa"/>
            <w:vAlign w:val="center"/>
          </w:tcPr>
          <w:p>
            <w:pPr>
              <w:wordWrap w:val="0"/>
              <w:jc w:val="center"/>
              <w:rPr>
                <w:color w:val="000000" w:themeColor="text1"/>
                <w14:textFill>
                  <w14:solidFill>
                    <w14:schemeClr w14:val="tx1"/>
                  </w14:solidFill>
                </w14:textFill>
              </w:rPr>
            </w:pPr>
          </w:p>
        </w:tc>
        <w:tc>
          <w:tcPr>
            <w:tcW w:w="1701" w:type="dxa"/>
            <w:vAlign w:val="center"/>
          </w:tcPr>
          <w:p>
            <w:pPr>
              <w:wordWrap w:val="0"/>
              <w:jc w:val="center"/>
              <w:rPr>
                <w:color w:val="000000" w:themeColor="text1"/>
                <w14:textFill>
                  <w14:solidFill>
                    <w14:schemeClr w14:val="tx1"/>
                  </w14:solidFill>
                </w14:textFill>
              </w:rPr>
            </w:pPr>
          </w:p>
        </w:tc>
        <w:tc>
          <w:tcPr>
            <w:tcW w:w="1417" w:type="dxa"/>
            <w:vAlign w:val="center"/>
          </w:tcPr>
          <w:p>
            <w:pPr>
              <w:wordWrap w:val="0"/>
              <w:jc w:val="center"/>
              <w:rPr>
                <w:color w:val="000000" w:themeColor="text1"/>
                <w14:textFill>
                  <w14:solidFill>
                    <w14:schemeClr w14:val="tx1"/>
                  </w14:solidFill>
                </w14:textFill>
              </w:rPr>
            </w:pPr>
          </w:p>
        </w:tc>
        <w:tc>
          <w:tcPr>
            <w:tcW w:w="851" w:type="dxa"/>
            <w:vAlign w:val="center"/>
          </w:tcPr>
          <w:p>
            <w:pPr>
              <w:wordWrap w:val="0"/>
              <w:jc w:val="center"/>
              <w:rPr>
                <w:color w:val="000000" w:themeColor="text1"/>
                <w14:textFill>
                  <w14:solidFill>
                    <w14:schemeClr w14:val="tx1"/>
                  </w14:solidFill>
                </w14:textFill>
              </w:rPr>
            </w:pPr>
          </w:p>
        </w:tc>
        <w:tc>
          <w:tcPr>
            <w:tcW w:w="992" w:type="dxa"/>
            <w:vAlign w:val="center"/>
          </w:tcPr>
          <w:p>
            <w:pPr>
              <w:wordWrap w:val="0"/>
              <w:jc w:val="center"/>
              <w:rPr>
                <w:color w:val="000000" w:themeColor="text1"/>
                <w14:textFill>
                  <w14:solidFill>
                    <w14:schemeClr w14:val="tx1"/>
                  </w14:solidFill>
                </w14:textFill>
              </w:rPr>
            </w:pPr>
          </w:p>
        </w:tc>
        <w:tc>
          <w:tcPr>
            <w:tcW w:w="1134" w:type="dxa"/>
            <w:vAlign w:val="center"/>
          </w:tcPr>
          <w:p>
            <w:pPr>
              <w:wordWrap w:val="0"/>
              <w:jc w:val="center"/>
              <w:rPr>
                <w:color w:val="000000" w:themeColor="text1"/>
                <w14:textFill>
                  <w14:solidFill>
                    <w14:schemeClr w14:val="tx1"/>
                  </w14:solidFill>
                </w14:textFill>
              </w:rPr>
            </w:pPr>
          </w:p>
        </w:tc>
        <w:tc>
          <w:tcPr>
            <w:tcW w:w="1276" w:type="dxa"/>
            <w:vAlign w:val="center"/>
          </w:tcPr>
          <w:p>
            <w:pPr>
              <w:wordWrap w:val="0"/>
              <w:jc w:val="center"/>
              <w:rPr>
                <w:color w:val="000000" w:themeColor="text1"/>
                <w14:textFill>
                  <w14:solidFill>
                    <w14:schemeClr w14:val="tx1"/>
                  </w14:solidFill>
                </w14:textFill>
              </w:rPr>
            </w:pPr>
          </w:p>
        </w:tc>
        <w:tc>
          <w:tcPr>
            <w:tcW w:w="1134" w:type="dxa"/>
            <w:vAlign w:val="center"/>
          </w:tcPr>
          <w:p>
            <w:pPr>
              <w:wordWrap w:val="0"/>
              <w:jc w:val="cente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851" w:type="dxa"/>
            <w:vAlign w:val="center"/>
          </w:tcPr>
          <w:p>
            <w:pPr>
              <w:wordWrap w:val="0"/>
              <w:jc w:val="center"/>
              <w:rPr>
                <w:color w:val="000000" w:themeColor="text1"/>
                <w14:textFill>
                  <w14:solidFill>
                    <w14:schemeClr w14:val="tx1"/>
                  </w14:solidFill>
                </w14:textFill>
              </w:rPr>
            </w:pPr>
          </w:p>
        </w:tc>
        <w:tc>
          <w:tcPr>
            <w:tcW w:w="1701" w:type="dxa"/>
            <w:vAlign w:val="center"/>
          </w:tcPr>
          <w:p>
            <w:pPr>
              <w:wordWrap w:val="0"/>
              <w:jc w:val="center"/>
              <w:rPr>
                <w:color w:val="000000" w:themeColor="text1"/>
                <w14:textFill>
                  <w14:solidFill>
                    <w14:schemeClr w14:val="tx1"/>
                  </w14:solidFill>
                </w14:textFill>
              </w:rPr>
            </w:pPr>
          </w:p>
        </w:tc>
        <w:tc>
          <w:tcPr>
            <w:tcW w:w="1417" w:type="dxa"/>
            <w:vAlign w:val="center"/>
          </w:tcPr>
          <w:p>
            <w:pPr>
              <w:wordWrap w:val="0"/>
              <w:jc w:val="center"/>
              <w:rPr>
                <w:color w:val="000000" w:themeColor="text1"/>
                <w14:textFill>
                  <w14:solidFill>
                    <w14:schemeClr w14:val="tx1"/>
                  </w14:solidFill>
                </w14:textFill>
              </w:rPr>
            </w:pPr>
          </w:p>
        </w:tc>
        <w:tc>
          <w:tcPr>
            <w:tcW w:w="851" w:type="dxa"/>
            <w:vAlign w:val="center"/>
          </w:tcPr>
          <w:p>
            <w:pPr>
              <w:wordWrap w:val="0"/>
              <w:jc w:val="center"/>
              <w:rPr>
                <w:color w:val="000000" w:themeColor="text1"/>
                <w14:textFill>
                  <w14:solidFill>
                    <w14:schemeClr w14:val="tx1"/>
                  </w14:solidFill>
                </w14:textFill>
              </w:rPr>
            </w:pPr>
          </w:p>
        </w:tc>
        <w:tc>
          <w:tcPr>
            <w:tcW w:w="992" w:type="dxa"/>
            <w:vAlign w:val="center"/>
          </w:tcPr>
          <w:p>
            <w:pPr>
              <w:wordWrap w:val="0"/>
              <w:jc w:val="center"/>
              <w:rPr>
                <w:color w:val="000000" w:themeColor="text1"/>
                <w14:textFill>
                  <w14:solidFill>
                    <w14:schemeClr w14:val="tx1"/>
                  </w14:solidFill>
                </w14:textFill>
              </w:rPr>
            </w:pPr>
          </w:p>
        </w:tc>
        <w:tc>
          <w:tcPr>
            <w:tcW w:w="1134" w:type="dxa"/>
            <w:vAlign w:val="center"/>
          </w:tcPr>
          <w:p>
            <w:pPr>
              <w:wordWrap w:val="0"/>
              <w:jc w:val="center"/>
              <w:rPr>
                <w:color w:val="000000" w:themeColor="text1"/>
                <w14:textFill>
                  <w14:solidFill>
                    <w14:schemeClr w14:val="tx1"/>
                  </w14:solidFill>
                </w14:textFill>
              </w:rPr>
            </w:pPr>
          </w:p>
        </w:tc>
        <w:tc>
          <w:tcPr>
            <w:tcW w:w="1276" w:type="dxa"/>
            <w:vAlign w:val="center"/>
          </w:tcPr>
          <w:p>
            <w:pPr>
              <w:wordWrap w:val="0"/>
              <w:jc w:val="center"/>
              <w:rPr>
                <w:color w:val="000000" w:themeColor="text1"/>
                <w14:textFill>
                  <w14:solidFill>
                    <w14:schemeClr w14:val="tx1"/>
                  </w14:solidFill>
                </w14:textFill>
              </w:rPr>
            </w:pPr>
          </w:p>
        </w:tc>
        <w:tc>
          <w:tcPr>
            <w:tcW w:w="1134" w:type="dxa"/>
            <w:vAlign w:val="center"/>
          </w:tcPr>
          <w:p>
            <w:pPr>
              <w:wordWrap w:val="0"/>
              <w:jc w:val="cente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851" w:type="dxa"/>
            <w:vAlign w:val="center"/>
          </w:tcPr>
          <w:p>
            <w:pPr>
              <w:wordWrap w:val="0"/>
              <w:jc w:val="center"/>
              <w:rPr>
                <w:color w:val="000000" w:themeColor="text1"/>
                <w14:textFill>
                  <w14:solidFill>
                    <w14:schemeClr w14:val="tx1"/>
                  </w14:solidFill>
                </w14:textFill>
              </w:rPr>
            </w:pPr>
          </w:p>
        </w:tc>
        <w:tc>
          <w:tcPr>
            <w:tcW w:w="1701" w:type="dxa"/>
            <w:vAlign w:val="center"/>
          </w:tcPr>
          <w:p>
            <w:pPr>
              <w:wordWrap w:val="0"/>
              <w:jc w:val="center"/>
              <w:rPr>
                <w:color w:val="000000" w:themeColor="text1"/>
                <w14:textFill>
                  <w14:solidFill>
                    <w14:schemeClr w14:val="tx1"/>
                  </w14:solidFill>
                </w14:textFill>
              </w:rPr>
            </w:pPr>
          </w:p>
        </w:tc>
        <w:tc>
          <w:tcPr>
            <w:tcW w:w="1417" w:type="dxa"/>
            <w:vAlign w:val="center"/>
          </w:tcPr>
          <w:p>
            <w:pPr>
              <w:wordWrap w:val="0"/>
              <w:jc w:val="center"/>
              <w:rPr>
                <w:color w:val="000000" w:themeColor="text1"/>
                <w14:textFill>
                  <w14:solidFill>
                    <w14:schemeClr w14:val="tx1"/>
                  </w14:solidFill>
                </w14:textFill>
              </w:rPr>
            </w:pPr>
          </w:p>
        </w:tc>
        <w:tc>
          <w:tcPr>
            <w:tcW w:w="851" w:type="dxa"/>
            <w:vAlign w:val="center"/>
          </w:tcPr>
          <w:p>
            <w:pPr>
              <w:wordWrap w:val="0"/>
              <w:jc w:val="center"/>
              <w:rPr>
                <w:color w:val="000000" w:themeColor="text1"/>
                <w14:textFill>
                  <w14:solidFill>
                    <w14:schemeClr w14:val="tx1"/>
                  </w14:solidFill>
                </w14:textFill>
              </w:rPr>
            </w:pPr>
          </w:p>
        </w:tc>
        <w:tc>
          <w:tcPr>
            <w:tcW w:w="992" w:type="dxa"/>
            <w:vAlign w:val="center"/>
          </w:tcPr>
          <w:p>
            <w:pPr>
              <w:wordWrap w:val="0"/>
              <w:jc w:val="center"/>
              <w:rPr>
                <w:color w:val="000000" w:themeColor="text1"/>
                <w14:textFill>
                  <w14:solidFill>
                    <w14:schemeClr w14:val="tx1"/>
                  </w14:solidFill>
                </w14:textFill>
              </w:rPr>
            </w:pPr>
          </w:p>
        </w:tc>
        <w:tc>
          <w:tcPr>
            <w:tcW w:w="1134" w:type="dxa"/>
            <w:vAlign w:val="center"/>
          </w:tcPr>
          <w:p>
            <w:pPr>
              <w:wordWrap w:val="0"/>
              <w:jc w:val="center"/>
              <w:rPr>
                <w:color w:val="000000" w:themeColor="text1"/>
                <w14:textFill>
                  <w14:solidFill>
                    <w14:schemeClr w14:val="tx1"/>
                  </w14:solidFill>
                </w14:textFill>
              </w:rPr>
            </w:pPr>
          </w:p>
        </w:tc>
        <w:tc>
          <w:tcPr>
            <w:tcW w:w="1276" w:type="dxa"/>
            <w:vAlign w:val="center"/>
          </w:tcPr>
          <w:p>
            <w:pPr>
              <w:wordWrap w:val="0"/>
              <w:jc w:val="center"/>
              <w:rPr>
                <w:color w:val="000000" w:themeColor="text1"/>
                <w14:textFill>
                  <w14:solidFill>
                    <w14:schemeClr w14:val="tx1"/>
                  </w14:solidFill>
                </w14:textFill>
              </w:rPr>
            </w:pPr>
          </w:p>
        </w:tc>
        <w:tc>
          <w:tcPr>
            <w:tcW w:w="1134" w:type="dxa"/>
            <w:vAlign w:val="center"/>
          </w:tcPr>
          <w:p>
            <w:pPr>
              <w:wordWrap w:val="0"/>
              <w:jc w:val="cente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851" w:type="dxa"/>
            <w:vAlign w:val="center"/>
          </w:tcPr>
          <w:p>
            <w:pPr>
              <w:wordWrap w:val="0"/>
              <w:jc w:val="center"/>
              <w:rPr>
                <w:color w:val="000000" w:themeColor="text1"/>
                <w14:textFill>
                  <w14:solidFill>
                    <w14:schemeClr w14:val="tx1"/>
                  </w14:solidFill>
                </w14:textFill>
              </w:rPr>
            </w:pPr>
          </w:p>
        </w:tc>
        <w:tc>
          <w:tcPr>
            <w:tcW w:w="1701" w:type="dxa"/>
            <w:vAlign w:val="center"/>
          </w:tcPr>
          <w:p>
            <w:pPr>
              <w:wordWrap w:val="0"/>
              <w:jc w:val="center"/>
              <w:rPr>
                <w:color w:val="000000" w:themeColor="text1"/>
                <w14:textFill>
                  <w14:solidFill>
                    <w14:schemeClr w14:val="tx1"/>
                  </w14:solidFill>
                </w14:textFill>
              </w:rPr>
            </w:pPr>
          </w:p>
        </w:tc>
        <w:tc>
          <w:tcPr>
            <w:tcW w:w="1417" w:type="dxa"/>
            <w:vAlign w:val="center"/>
          </w:tcPr>
          <w:p>
            <w:pPr>
              <w:wordWrap w:val="0"/>
              <w:jc w:val="center"/>
              <w:rPr>
                <w:color w:val="000000" w:themeColor="text1"/>
                <w14:textFill>
                  <w14:solidFill>
                    <w14:schemeClr w14:val="tx1"/>
                  </w14:solidFill>
                </w14:textFill>
              </w:rPr>
            </w:pPr>
          </w:p>
        </w:tc>
        <w:tc>
          <w:tcPr>
            <w:tcW w:w="851" w:type="dxa"/>
            <w:vAlign w:val="center"/>
          </w:tcPr>
          <w:p>
            <w:pPr>
              <w:wordWrap w:val="0"/>
              <w:jc w:val="center"/>
              <w:rPr>
                <w:color w:val="000000" w:themeColor="text1"/>
                <w14:textFill>
                  <w14:solidFill>
                    <w14:schemeClr w14:val="tx1"/>
                  </w14:solidFill>
                </w14:textFill>
              </w:rPr>
            </w:pPr>
          </w:p>
        </w:tc>
        <w:tc>
          <w:tcPr>
            <w:tcW w:w="992" w:type="dxa"/>
            <w:vAlign w:val="center"/>
          </w:tcPr>
          <w:p>
            <w:pPr>
              <w:wordWrap w:val="0"/>
              <w:jc w:val="center"/>
              <w:rPr>
                <w:color w:val="000000" w:themeColor="text1"/>
                <w14:textFill>
                  <w14:solidFill>
                    <w14:schemeClr w14:val="tx1"/>
                  </w14:solidFill>
                </w14:textFill>
              </w:rPr>
            </w:pPr>
          </w:p>
        </w:tc>
        <w:tc>
          <w:tcPr>
            <w:tcW w:w="1134" w:type="dxa"/>
            <w:vAlign w:val="center"/>
          </w:tcPr>
          <w:p>
            <w:pPr>
              <w:wordWrap w:val="0"/>
              <w:jc w:val="center"/>
              <w:rPr>
                <w:color w:val="000000" w:themeColor="text1"/>
                <w14:textFill>
                  <w14:solidFill>
                    <w14:schemeClr w14:val="tx1"/>
                  </w14:solidFill>
                </w14:textFill>
              </w:rPr>
            </w:pPr>
          </w:p>
        </w:tc>
        <w:tc>
          <w:tcPr>
            <w:tcW w:w="1276" w:type="dxa"/>
            <w:vAlign w:val="center"/>
          </w:tcPr>
          <w:p>
            <w:pPr>
              <w:wordWrap w:val="0"/>
              <w:jc w:val="center"/>
              <w:rPr>
                <w:color w:val="000000" w:themeColor="text1"/>
                <w14:textFill>
                  <w14:solidFill>
                    <w14:schemeClr w14:val="tx1"/>
                  </w14:solidFill>
                </w14:textFill>
              </w:rPr>
            </w:pPr>
          </w:p>
        </w:tc>
        <w:tc>
          <w:tcPr>
            <w:tcW w:w="1134" w:type="dxa"/>
            <w:vAlign w:val="center"/>
          </w:tcPr>
          <w:p>
            <w:pPr>
              <w:wordWrap w:val="0"/>
              <w:jc w:val="center"/>
              <w:rPr>
                <w:color w:val="000000" w:themeColor="text1"/>
                <w14:textFill>
                  <w14:solidFill>
                    <w14:schemeClr w14:val="tx1"/>
                  </w14:solidFill>
                </w14:textFill>
              </w:rPr>
            </w:pPr>
          </w:p>
        </w:tc>
      </w:tr>
    </w:tbl>
    <w:p>
      <w:pPr>
        <w:wordWrap w:val="0"/>
        <w:rPr>
          <w:color w:val="000000" w:themeColor="text1"/>
          <w14:textFill>
            <w14:solidFill>
              <w14:schemeClr w14:val="tx1"/>
            </w14:solidFill>
          </w14:textFill>
        </w:rPr>
      </w:pPr>
    </w:p>
    <w:p>
      <w:pPr>
        <w:wordWrap w:val="0"/>
        <w:rPr>
          <w:rFonts w:eastAsia="楷体_GB2312"/>
          <w:color w:val="000000" w:themeColor="text1"/>
          <w14:textFill>
            <w14:solidFill>
              <w14:schemeClr w14:val="tx1"/>
            </w14:solidFill>
          </w14:textFill>
        </w:rPr>
      </w:pPr>
      <w:r>
        <w:rPr>
          <w:rFonts w:eastAsia="楷体_GB2312"/>
          <w:color w:val="000000" w:themeColor="text1"/>
          <w14:textFill>
            <w14:solidFill>
              <w14:schemeClr w14:val="tx1"/>
            </w14:solidFill>
          </w14:textFill>
        </w:rPr>
        <w:t>备注：</w:t>
      </w:r>
    </w:p>
    <w:p>
      <w:pPr>
        <w:wordWrap w:val="0"/>
        <w:ind w:firstLine="420" w:firstLineChars="200"/>
        <w:rPr>
          <w:rFonts w:eastAsia="楷体_GB2312"/>
          <w:color w:val="000000" w:themeColor="text1"/>
          <w14:textFill>
            <w14:solidFill>
              <w14:schemeClr w14:val="tx1"/>
            </w14:solidFill>
          </w14:textFill>
        </w:rPr>
      </w:pPr>
      <w:bookmarkStart w:id="1513" w:name="OLE_LINK26"/>
      <w:r>
        <w:rPr>
          <w:rFonts w:eastAsia="楷体_GB2312"/>
          <w:color w:val="000000" w:themeColor="text1"/>
          <w14:textFill>
            <w14:solidFill>
              <w14:schemeClr w14:val="tx1"/>
            </w14:solidFill>
          </w14:textFill>
        </w:rPr>
        <w:t>1、</w:t>
      </w:r>
      <w:r>
        <w:rPr>
          <w:rFonts w:hint="eastAsia" w:eastAsia="楷体_GB2312"/>
          <w:color w:val="000000" w:themeColor="text1"/>
          <w14:textFill>
            <w14:solidFill>
              <w14:schemeClr w14:val="tx1"/>
            </w14:solidFill>
          </w14:textFill>
        </w:rPr>
        <w:t>附以上类似工程的</w:t>
      </w:r>
      <w:r>
        <w:rPr>
          <w:rFonts w:eastAsia="楷体_GB2312"/>
          <w:color w:val="000000" w:themeColor="text1"/>
          <w14:textFill>
            <w14:solidFill>
              <w14:schemeClr w14:val="tx1"/>
            </w14:solidFill>
          </w14:textFill>
        </w:rPr>
        <w:t>中标通知书</w:t>
      </w:r>
      <w:r>
        <w:rPr>
          <w:rFonts w:hint="eastAsia" w:eastAsia="楷体_GB2312"/>
          <w:color w:val="000000" w:themeColor="text1"/>
          <w14:textFill>
            <w14:solidFill>
              <w14:schemeClr w14:val="tx1"/>
            </w14:solidFill>
          </w14:textFill>
        </w:rPr>
        <w:t>（</w:t>
      </w:r>
      <w:r>
        <w:rPr>
          <w:rFonts w:eastAsia="楷体_GB2312"/>
          <w:color w:val="000000" w:themeColor="text1"/>
          <w14:textFill>
            <w14:solidFill>
              <w14:schemeClr w14:val="tx1"/>
            </w14:solidFill>
          </w14:textFill>
        </w:rPr>
        <w:t>工程合同协议书</w:t>
      </w:r>
      <w:r>
        <w:rPr>
          <w:rFonts w:hint="eastAsia" w:eastAsia="楷体_GB2312"/>
          <w:color w:val="000000" w:themeColor="text1"/>
          <w14:textFill>
            <w14:solidFill>
              <w14:schemeClr w14:val="tx1"/>
            </w14:solidFill>
          </w14:textFill>
        </w:rPr>
        <w:t>）或检测报告等</w:t>
      </w:r>
      <w:r>
        <w:rPr>
          <w:rFonts w:eastAsia="楷体_GB2312"/>
          <w:color w:val="000000" w:themeColor="text1"/>
          <w14:textFill>
            <w14:solidFill>
              <w14:schemeClr w14:val="tx1"/>
            </w14:solidFill>
          </w14:textFill>
        </w:rPr>
        <w:t>证明材料</w:t>
      </w:r>
      <w:r>
        <w:rPr>
          <w:rFonts w:hint="eastAsia" w:eastAsia="楷体_GB2312"/>
          <w:color w:val="000000" w:themeColor="text1"/>
          <w14:textFill>
            <w14:solidFill>
              <w14:schemeClr w14:val="tx1"/>
            </w14:solidFill>
          </w14:textFill>
        </w:rPr>
        <w:t>的诚</w:t>
      </w:r>
      <w:bookmarkStart w:id="1514" w:name="OLE_LINK22"/>
      <w:r>
        <w:rPr>
          <w:rFonts w:hint="eastAsia" w:eastAsia="楷体_GB2312"/>
          <w:color w:val="000000" w:themeColor="text1"/>
          <w14:textFill>
            <w14:solidFill>
              <w14:schemeClr w14:val="tx1"/>
            </w14:solidFill>
          </w14:textFill>
        </w:rPr>
        <w:t>复印件，</w:t>
      </w:r>
      <w:r>
        <w:rPr>
          <w:rFonts w:eastAsia="楷体_GB2312"/>
          <w:color w:val="000000" w:themeColor="text1"/>
          <w14:textFill>
            <w14:solidFill>
              <w14:schemeClr w14:val="tx1"/>
            </w14:solidFill>
          </w14:textFill>
        </w:rPr>
        <w:t>以</w:t>
      </w:r>
      <w:r>
        <w:rPr>
          <w:rFonts w:hint="eastAsia" w:eastAsia="楷体_GB2312"/>
          <w:color w:val="000000" w:themeColor="text1"/>
          <w14:textFill>
            <w14:solidFill>
              <w14:schemeClr w14:val="tx1"/>
            </w14:solidFill>
          </w14:textFill>
        </w:rPr>
        <w:t>上</w:t>
      </w:r>
      <w:r>
        <w:rPr>
          <w:rFonts w:eastAsia="楷体_GB2312"/>
          <w:color w:val="000000" w:themeColor="text1"/>
          <w14:textFill>
            <w14:solidFill>
              <w14:schemeClr w14:val="tx1"/>
            </w14:solidFill>
          </w14:textFill>
        </w:rPr>
        <w:t>复印件均须加盖投标人单位公章</w:t>
      </w:r>
      <w:bookmarkEnd w:id="1514"/>
      <w:r>
        <w:rPr>
          <w:rFonts w:hint="eastAsia" w:eastAsia="楷体_GB2312"/>
          <w:color w:val="000000" w:themeColor="text1"/>
          <w14:textFill>
            <w14:solidFill>
              <w14:schemeClr w14:val="tx1"/>
            </w14:solidFill>
          </w14:textFill>
        </w:rPr>
        <w:t>。</w:t>
      </w:r>
    </w:p>
    <w:bookmarkEnd w:id="1513"/>
    <w:p>
      <w:pPr>
        <w:wordWrap w:val="0"/>
        <w:ind w:left="772" w:leftChars="100" w:hanging="562" w:hangingChars="200"/>
        <w:rPr>
          <w:b/>
          <w:color w:val="000000" w:themeColor="text1"/>
          <w:sz w:val="28"/>
          <w:szCs w:val="28"/>
          <w14:textFill>
            <w14:solidFill>
              <w14:schemeClr w14:val="tx1"/>
            </w14:solidFill>
          </w14:textFill>
        </w:rPr>
      </w:pPr>
    </w:p>
    <w:p>
      <w:pPr>
        <w:wordWrap w:val="0"/>
        <w:spacing w:before="120" w:beforeLines="50" w:after="120" w:afterLines="50"/>
        <w:ind w:left="772" w:leftChars="100" w:hanging="562" w:hangingChars="200"/>
        <w:rPr>
          <w:b/>
          <w:color w:val="000000" w:themeColor="text1"/>
          <w:sz w:val="28"/>
          <w:szCs w:val="28"/>
          <w14:textFill>
            <w14:solidFill>
              <w14:schemeClr w14:val="tx1"/>
            </w14:solidFill>
          </w14:textFill>
        </w:rPr>
      </w:pPr>
    </w:p>
    <w:p>
      <w:pPr>
        <w:wordWrap w:val="0"/>
        <w:spacing w:before="120" w:beforeLines="50" w:after="120" w:afterLines="50"/>
        <w:ind w:left="772" w:leftChars="100" w:hanging="562" w:hangingChars="200"/>
        <w:rPr>
          <w:b/>
          <w:color w:val="000000" w:themeColor="text1"/>
          <w:sz w:val="28"/>
          <w:szCs w:val="28"/>
          <w14:textFill>
            <w14:solidFill>
              <w14:schemeClr w14:val="tx1"/>
            </w14:solidFill>
          </w14:textFill>
        </w:rPr>
        <w:sectPr>
          <w:pgSz w:w="11907" w:h="16840"/>
          <w:pgMar w:top="1440" w:right="1440" w:bottom="1440" w:left="1797" w:header="851" w:footer="851" w:gutter="0"/>
          <w:cols w:space="720" w:num="1"/>
          <w:docGrid w:linePitch="312" w:charSpace="0"/>
        </w:sectPr>
      </w:pPr>
    </w:p>
    <w:p>
      <w:pPr>
        <w:tabs>
          <w:tab w:val="left" w:pos="826"/>
        </w:tabs>
        <w:wordWrap w:val="0"/>
        <w:snapToGrid w:val="0"/>
        <w:ind w:firstLine="482" w:firstLineChars="200"/>
        <w:rPr>
          <w:b/>
          <w:color w:val="000000" w:themeColor="text1"/>
          <w:sz w:val="28"/>
          <w:szCs w:val="28"/>
          <w14:textFill>
            <w14:solidFill>
              <w14:schemeClr w14:val="tx1"/>
            </w14:solidFill>
          </w14:textFill>
        </w:rPr>
      </w:pPr>
      <w:r>
        <w:rPr>
          <w:rFonts w:hint="eastAsia"/>
          <w:b/>
          <w:color w:val="000000" w:themeColor="text1"/>
          <w:sz w:val="24"/>
          <w14:textFill>
            <w14:solidFill>
              <w14:schemeClr w14:val="tx1"/>
            </w14:solidFill>
          </w14:textFill>
        </w:rPr>
        <w:t>（4）</w:t>
      </w:r>
      <w:r>
        <w:rPr>
          <w:b/>
          <w:color w:val="000000" w:themeColor="text1"/>
          <w:sz w:val="24"/>
          <w14:textFill>
            <w14:solidFill>
              <w14:schemeClr w14:val="tx1"/>
            </w14:solidFill>
          </w14:textFill>
        </w:rPr>
        <w:t>近年财务状况表</w:t>
      </w:r>
    </w:p>
    <w:p>
      <w:pPr>
        <w:wordWrap w:val="0"/>
        <w:spacing w:line="460" w:lineRule="exact"/>
        <w:ind w:firstLine="630" w:firstLineChars="300"/>
        <w:rPr>
          <w:color w:val="000000" w:themeColor="text1"/>
          <w:szCs w:val="21"/>
          <w14:textFill>
            <w14:solidFill>
              <w14:schemeClr w14:val="tx1"/>
            </w14:solidFill>
          </w14:textFill>
        </w:rPr>
      </w:pPr>
    </w:p>
    <w:p>
      <w:pPr>
        <w:wordWrap w:val="0"/>
        <w:spacing w:line="360" w:lineRule="auto"/>
        <w:rPr>
          <w:color w:val="000000" w:themeColor="text1"/>
          <w:szCs w:val="21"/>
          <w14:textFill>
            <w14:solidFill>
              <w14:schemeClr w14:val="tx1"/>
            </w14:solidFill>
          </w14:textFill>
        </w:rPr>
      </w:pPr>
      <w:r>
        <w:rPr>
          <w:rFonts w:eastAsia="楷体_GB2312"/>
          <w:color w:val="000000" w:themeColor="text1"/>
          <w:szCs w:val="21"/>
          <w14:textFill>
            <w14:solidFill>
              <w14:schemeClr w14:val="tx1"/>
            </w14:solidFill>
          </w14:textFill>
        </w:rPr>
        <w:t>【</w:t>
      </w:r>
      <w:r>
        <w:rPr>
          <w:rFonts w:eastAsia="楷体_GB2312"/>
          <w:color w:val="000000" w:themeColor="text1"/>
          <w14:textFill>
            <w14:solidFill>
              <w14:schemeClr w14:val="tx1"/>
            </w14:solidFill>
          </w14:textFill>
        </w:rPr>
        <w:t>备注：附经会计师事务所或审计机构审计的财务会计报表</w:t>
      </w:r>
      <w:r>
        <w:rPr>
          <w:rFonts w:hint="eastAsia" w:eastAsia="楷体_GB2312"/>
          <w:color w:val="000000" w:themeColor="text1"/>
          <w14:textFill>
            <w14:solidFill>
              <w14:schemeClr w14:val="tx1"/>
            </w14:solidFill>
          </w14:textFill>
        </w:rPr>
        <w:t>复印件</w:t>
      </w:r>
      <w:r>
        <w:rPr>
          <w:rFonts w:eastAsia="楷体_GB2312"/>
          <w:color w:val="000000" w:themeColor="text1"/>
          <w14:textFill>
            <w14:solidFill>
              <w14:schemeClr w14:val="tx1"/>
            </w14:solidFill>
          </w14:textFill>
        </w:rPr>
        <w:t>，包括资产负债表、现金流量表、利润表</w:t>
      </w:r>
      <w:r>
        <w:rPr>
          <w:rFonts w:hint="eastAsia" w:eastAsia="楷体_GB2312"/>
          <w:color w:val="000000" w:themeColor="text1"/>
          <w14:textFill>
            <w14:solidFill>
              <w14:schemeClr w14:val="tx1"/>
            </w14:solidFill>
          </w14:textFill>
        </w:rPr>
        <w:t>复印件，</w:t>
      </w:r>
      <w:r>
        <w:rPr>
          <w:rFonts w:eastAsia="楷体_GB2312"/>
          <w:color w:val="000000" w:themeColor="text1"/>
          <w14:textFill>
            <w14:solidFill>
              <w14:schemeClr w14:val="tx1"/>
            </w14:solidFill>
          </w14:textFill>
        </w:rPr>
        <w:t>以</w:t>
      </w:r>
      <w:r>
        <w:rPr>
          <w:rFonts w:hint="eastAsia" w:eastAsia="楷体_GB2312"/>
          <w:color w:val="000000" w:themeColor="text1"/>
          <w14:textFill>
            <w14:solidFill>
              <w14:schemeClr w14:val="tx1"/>
            </w14:solidFill>
          </w14:textFill>
        </w:rPr>
        <w:t>上</w:t>
      </w:r>
      <w:r>
        <w:rPr>
          <w:rFonts w:eastAsia="楷体_GB2312"/>
          <w:color w:val="000000" w:themeColor="text1"/>
          <w14:textFill>
            <w14:solidFill>
              <w14:schemeClr w14:val="tx1"/>
            </w14:solidFill>
          </w14:textFill>
        </w:rPr>
        <w:t>复印件均须加盖投标人单位公章</w:t>
      </w:r>
      <w:r>
        <w:rPr>
          <w:rFonts w:hint="eastAsia" w:eastAsia="楷体_GB2312"/>
          <w:color w:val="000000" w:themeColor="text1"/>
          <w14:textFill>
            <w14:solidFill>
              <w14:schemeClr w14:val="tx1"/>
            </w14:solidFill>
          </w14:textFill>
        </w:rPr>
        <w:t>。</w:t>
      </w:r>
      <w:r>
        <w:rPr>
          <w:rFonts w:eastAsia="楷体_GB2312"/>
          <w:color w:val="000000" w:themeColor="text1"/>
          <w:szCs w:val="21"/>
          <w14:textFill>
            <w14:solidFill>
              <w14:schemeClr w14:val="tx1"/>
            </w14:solidFill>
          </w14:textFill>
        </w:rPr>
        <w:t>】</w:t>
      </w:r>
    </w:p>
    <w:p>
      <w:pPr>
        <w:wordWrap w:val="0"/>
        <w:spacing w:line="460" w:lineRule="exact"/>
        <w:ind w:firstLine="630" w:firstLineChars="300"/>
        <w:rPr>
          <w:color w:val="000000" w:themeColor="text1"/>
          <w:szCs w:val="21"/>
          <w14:textFill>
            <w14:solidFill>
              <w14:schemeClr w14:val="tx1"/>
            </w14:solidFill>
          </w14:textFill>
        </w:rPr>
      </w:pPr>
    </w:p>
    <w:p>
      <w:pPr>
        <w:wordWrap w:val="0"/>
        <w:spacing w:line="460" w:lineRule="exact"/>
        <w:ind w:firstLine="630" w:firstLineChars="300"/>
        <w:rPr>
          <w:color w:val="000000" w:themeColor="text1"/>
          <w:szCs w:val="21"/>
          <w14:textFill>
            <w14:solidFill>
              <w14:schemeClr w14:val="tx1"/>
            </w14:solidFill>
          </w14:textFill>
        </w:rPr>
        <w:sectPr>
          <w:pgSz w:w="11907" w:h="16840"/>
          <w:pgMar w:top="1440" w:right="1440" w:bottom="1440" w:left="1797" w:header="851" w:footer="851" w:gutter="0"/>
          <w:cols w:space="720" w:num="1"/>
          <w:docGrid w:linePitch="312" w:charSpace="0"/>
        </w:sectPr>
      </w:pPr>
    </w:p>
    <w:p>
      <w:pPr>
        <w:wordWrap w:val="0"/>
        <w:rPr>
          <w:color w:val="000000" w:themeColor="text1"/>
          <w:szCs w:val="21"/>
          <w14:textFill>
            <w14:solidFill>
              <w14:schemeClr w14:val="tx1"/>
            </w14:solidFill>
          </w14:textFill>
        </w:rPr>
      </w:pPr>
    </w:p>
    <w:p>
      <w:pPr>
        <w:wordWrap w:val="0"/>
        <w:rPr>
          <w:color w:val="000000" w:themeColor="text1"/>
          <w:szCs w:val="21"/>
          <w14:textFill>
            <w14:solidFill>
              <w14:schemeClr w14:val="tx1"/>
            </w14:solidFill>
          </w14:textFill>
        </w:rPr>
      </w:pPr>
    </w:p>
    <w:p>
      <w:pPr>
        <w:wordWrap w:val="0"/>
        <w:rPr>
          <w:color w:val="000000" w:themeColor="text1"/>
          <w:szCs w:val="21"/>
          <w14:textFill>
            <w14:solidFill>
              <w14:schemeClr w14:val="tx1"/>
            </w14:solidFill>
          </w14:textFill>
        </w:rPr>
      </w:pPr>
    </w:p>
    <w:p>
      <w:pPr>
        <w:wordWrap w:val="0"/>
        <w:rPr>
          <w:color w:val="000000" w:themeColor="text1"/>
          <w:szCs w:val="21"/>
          <w14:textFill>
            <w14:solidFill>
              <w14:schemeClr w14:val="tx1"/>
            </w14:solidFill>
          </w14:textFill>
        </w:rPr>
      </w:pPr>
    </w:p>
    <w:p>
      <w:pPr>
        <w:wordWrap w:val="0"/>
        <w:rPr>
          <w:color w:val="000000" w:themeColor="text1"/>
          <w:szCs w:val="21"/>
          <w14:textFill>
            <w14:solidFill>
              <w14:schemeClr w14:val="tx1"/>
            </w14:solidFill>
          </w14:textFill>
        </w:rPr>
      </w:pPr>
    </w:p>
    <w:p>
      <w:pPr>
        <w:wordWrap w:val="0"/>
        <w:rPr>
          <w:color w:val="000000" w:themeColor="text1"/>
          <w:szCs w:val="21"/>
          <w14:textFill>
            <w14:solidFill>
              <w14:schemeClr w14:val="tx1"/>
            </w14:solidFill>
          </w14:textFill>
        </w:rPr>
      </w:pPr>
    </w:p>
    <w:p>
      <w:pPr>
        <w:wordWrap w:val="0"/>
        <w:rPr>
          <w:color w:val="000000" w:themeColor="text1"/>
          <w:szCs w:val="21"/>
          <w14:textFill>
            <w14:solidFill>
              <w14:schemeClr w14:val="tx1"/>
            </w14:solidFill>
          </w14:textFill>
        </w:rPr>
      </w:pPr>
    </w:p>
    <w:p>
      <w:pPr>
        <w:wordWrap w:val="0"/>
        <w:jc w:val="center"/>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（项目名称）施工招标</w:t>
      </w:r>
    </w:p>
    <w:p>
      <w:pPr>
        <w:wordWrap w:val="0"/>
        <w:jc w:val="center"/>
        <w:rPr>
          <w:color w:val="000000" w:themeColor="text1"/>
          <w:sz w:val="28"/>
          <w:szCs w:val="28"/>
          <w14:textFill>
            <w14:solidFill>
              <w14:schemeClr w14:val="tx1"/>
            </w14:solidFill>
          </w14:textFill>
        </w:rPr>
      </w:pPr>
    </w:p>
    <w:p>
      <w:pPr>
        <w:wordWrap w:val="0"/>
        <w:spacing w:before="240" w:beforeLines="100"/>
        <w:jc w:val="center"/>
        <w:rPr>
          <w:color w:val="000000" w:themeColor="text1"/>
          <w:sz w:val="52"/>
          <w:szCs w:val="52"/>
          <w14:textFill>
            <w14:solidFill>
              <w14:schemeClr w14:val="tx1"/>
            </w14:solidFill>
          </w14:textFill>
        </w:rPr>
      </w:pPr>
      <w:r>
        <w:rPr>
          <w:color w:val="000000" w:themeColor="text1"/>
          <w:sz w:val="52"/>
          <w:szCs w:val="52"/>
          <w14:textFill>
            <w14:solidFill>
              <w14:schemeClr w14:val="tx1"/>
            </w14:solidFill>
          </w14:textFill>
        </w:rPr>
        <w:t>投标文件</w:t>
      </w:r>
    </w:p>
    <w:p>
      <w:pPr>
        <w:wordWrap w:val="0"/>
        <w:jc w:val="center"/>
        <w:rPr>
          <w:color w:val="000000" w:themeColor="text1"/>
          <w:sz w:val="32"/>
          <w:szCs w:val="32"/>
          <w14:textFill>
            <w14:solidFill>
              <w14:schemeClr w14:val="tx1"/>
            </w14:solidFill>
          </w14:textFill>
        </w:rPr>
      </w:pPr>
    </w:p>
    <w:p>
      <w:pPr>
        <w:wordWrap w:val="0"/>
        <w:jc w:val="center"/>
        <w:rPr>
          <w:color w:val="000000" w:themeColor="text1"/>
          <w:sz w:val="32"/>
          <w:szCs w:val="32"/>
          <w14:textFill>
            <w14:solidFill>
              <w14:schemeClr w14:val="tx1"/>
            </w14:solidFill>
          </w14:textFill>
        </w:rPr>
      </w:pPr>
    </w:p>
    <w:p>
      <w:pPr>
        <w:wordWrap w:val="0"/>
        <w:jc w:val="center"/>
        <w:rPr>
          <w:color w:val="000000" w:themeColor="text1"/>
          <w:sz w:val="32"/>
          <w:szCs w:val="32"/>
          <w14:textFill>
            <w14:solidFill>
              <w14:schemeClr w14:val="tx1"/>
            </w14:solidFill>
          </w14:textFill>
        </w:rPr>
      </w:pPr>
    </w:p>
    <w:p>
      <w:pPr>
        <w:wordWrap w:val="0"/>
        <w:jc w:val="center"/>
        <w:rPr>
          <w:color w:val="000000" w:themeColor="text1"/>
          <w:sz w:val="32"/>
          <w:szCs w:val="32"/>
          <w14:textFill>
            <w14:solidFill>
              <w14:schemeClr w14:val="tx1"/>
            </w14:solidFill>
          </w14:textFill>
        </w:rPr>
      </w:pPr>
    </w:p>
    <w:p>
      <w:pPr>
        <w:wordWrap w:val="0"/>
        <w:spacing w:line="360" w:lineRule="auto"/>
        <w:ind w:firstLine="2380" w:firstLineChars="850"/>
        <w:rPr>
          <w:color w:val="000000" w:themeColor="text1"/>
          <w:sz w:val="28"/>
          <w:szCs w:val="28"/>
          <w:u w:val="single"/>
          <w14:textFill>
            <w14:solidFill>
              <w14:schemeClr w14:val="tx1"/>
            </w14:solidFill>
          </w14:textFill>
        </w:rPr>
      </w:pPr>
      <w:r>
        <w:rPr>
          <w:color w:val="000000" w:themeColor="text1"/>
          <w:sz w:val="28"/>
          <w:szCs w:val="28"/>
          <w14:textFill>
            <w14:solidFill>
              <w14:schemeClr w14:val="tx1"/>
            </w14:solidFill>
          </w14:textFill>
        </w:rPr>
        <w:t>项目编号：</w:t>
      </w:r>
    </w:p>
    <w:p>
      <w:pPr>
        <w:wordWrap w:val="0"/>
        <w:jc w:val="center"/>
        <w:rPr>
          <w:color w:val="000000" w:themeColor="text1"/>
          <w:sz w:val="32"/>
          <w:szCs w:val="32"/>
          <w14:textFill>
            <w14:solidFill>
              <w14:schemeClr w14:val="tx1"/>
            </w14:solidFill>
          </w14:textFill>
        </w:rPr>
      </w:pPr>
    </w:p>
    <w:p>
      <w:pPr>
        <w:wordWrap w:val="0"/>
        <w:jc w:val="center"/>
        <w:rPr>
          <w:color w:val="000000" w:themeColor="text1"/>
          <w:sz w:val="32"/>
          <w:szCs w:val="32"/>
          <w14:textFill>
            <w14:solidFill>
              <w14:schemeClr w14:val="tx1"/>
            </w14:solidFill>
          </w14:textFill>
        </w:rPr>
      </w:pPr>
      <w:r>
        <w:rPr>
          <w:color w:val="000000" w:themeColor="text1"/>
          <w:sz w:val="32"/>
          <w:szCs w:val="32"/>
          <w14:textFill>
            <w14:solidFill>
              <w14:schemeClr w14:val="tx1"/>
            </w14:solidFill>
          </w14:textFill>
        </w:rPr>
        <w:t>（正本/副本）</w:t>
      </w:r>
    </w:p>
    <w:p>
      <w:pPr>
        <w:wordWrap w:val="0"/>
        <w:jc w:val="center"/>
        <w:rPr>
          <w:color w:val="000000" w:themeColor="text1"/>
          <w:sz w:val="32"/>
          <w:szCs w:val="32"/>
          <w14:textFill>
            <w14:solidFill>
              <w14:schemeClr w14:val="tx1"/>
            </w14:solidFill>
          </w14:textFill>
        </w:rPr>
      </w:pPr>
    </w:p>
    <w:p>
      <w:pPr>
        <w:wordWrap w:val="0"/>
        <w:jc w:val="center"/>
        <w:rPr>
          <w:color w:val="000000" w:themeColor="text1"/>
          <w:sz w:val="32"/>
          <w:szCs w:val="32"/>
          <w14:textFill>
            <w14:solidFill>
              <w14:schemeClr w14:val="tx1"/>
            </w14:solidFill>
          </w14:textFill>
        </w:rPr>
      </w:pPr>
    </w:p>
    <w:p>
      <w:pPr>
        <w:wordWrap w:val="0"/>
        <w:jc w:val="center"/>
        <w:rPr>
          <w:color w:val="000000" w:themeColor="text1"/>
          <w:sz w:val="32"/>
          <w:szCs w:val="32"/>
          <w14:textFill>
            <w14:solidFill>
              <w14:schemeClr w14:val="tx1"/>
            </w14:solidFill>
          </w14:textFill>
        </w:rPr>
      </w:pPr>
    </w:p>
    <w:p>
      <w:pPr>
        <w:wordWrap w:val="0"/>
        <w:jc w:val="center"/>
        <w:rPr>
          <w:color w:val="000000" w:themeColor="text1"/>
          <w:sz w:val="32"/>
          <w:szCs w:val="32"/>
          <w14:textFill>
            <w14:solidFill>
              <w14:schemeClr w14:val="tx1"/>
            </w14:solidFill>
          </w14:textFill>
        </w:rPr>
      </w:pPr>
    </w:p>
    <w:p>
      <w:pPr>
        <w:wordWrap w:val="0"/>
        <w:jc w:val="center"/>
        <w:rPr>
          <w:color w:val="000000" w:themeColor="text1"/>
          <w:sz w:val="32"/>
          <w:szCs w:val="32"/>
          <w14:textFill>
            <w14:solidFill>
              <w14:schemeClr w14:val="tx1"/>
            </w14:solidFill>
          </w14:textFill>
        </w:rPr>
      </w:pPr>
    </w:p>
    <w:p>
      <w:pPr>
        <w:wordWrap w:val="0"/>
        <w:jc w:val="center"/>
        <w:rPr>
          <w:color w:val="000000" w:themeColor="text1"/>
          <w:sz w:val="32"/>
          <w:szCs w:val="32"/>
          <w14:textFill>
            <w14:solidFill>
              <w14:schemeClr w14:val="tx1"/>
            </w14:solidFill>
          </w14:textFill>
        </w:rPr>
      </w:pPr>
    </w:p>
    <w:p>
      <w:pPr>
        <w:wordWrap w:val="0"/>
        <w:jc w:val="center"/>
        <w:rPr>
          <w:color w:val="000000" w:themeColor="text1"/>
          <w:sz w:val="32"/>
          <w:szCs w:val="32"/>
          <w14:textFill>
            <w14:solidFill>
              <w14:schemeClr w14:val="tx1"/>
            </w14:solidFill>
          </w14:textFill>
        </w:rPr>
      </w:pPr>
    </w:p>
    <w:p>
      <w:pPr>
        <w:wordWrap w:val="0"/>
        <w:spacing w:line="360" w:lineRule="auto"/>
        <w:ind w:firstLine="1400" w:firstLineChars="500"/>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投标内容：</w:t>
      </w:r>
      <w:r>
        <w:rPr>
          <w:color w:val="000000" w:themeColor="text1"/>
          <w:sz w:val="28"/>
          <w:szCs w:val="28"/>
          <w:u w:val="single"/>
          <w14:textFill>
            <w14:solidFill>
              <w14:schemeClr w14:val="tx1"/>
            </w14:solidFill>
          </w14:textFill>
        </w:rPr>
        <w:t>商务标部分</w:t>
      </w:r>
    </w:p>
    <w:p>
      <w:pPr>
        <w:wordWrap w:val="0"/>
        <w:spacing w:line="360" w:lineRule="auto"/>
        <w:ind w:firstLine="1400" w:firstLineChars="500"/>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投标人：（盖单位章）</w:t>
      </w:r>
    </w:p>
    <w:p>
      <w:pPr>
        <w:wordWrap w:val="0"/>
        <w:spacing w:line="360" w:lineRule="auto"/>
        <w:ind w:firstLine="1400" w:firstLineChars="500"/>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法定代表人或其委托代理人：（签字</w:t>
      </w:r>
      <w:r>
        <w:rPr>
          <w:rFonts w:hint="eastAsia"/>
          <w:color w:val="000000" w:themeColor="text1"/>
          <w:sz w:val="28"/>
          <w:szCs w:val="28"/>
          <w14:textFill>
            <w14:solidFill>
              <w14:schemeClr w14:val="tx1"/>
            </w14:solidFill>
          </w14:textFill>
        </w:rPr>
        <w:t>或盖章</w:t>
      </w:r>
      <w:r>
        <w:rPr>
          <w:color w:val="000000" w:themeColor="text1"/>
          <w:sz w:val="28"/>
          <w:szCs w:val="28"/>
          <w14:textFill>
            <w14:solidFill>
              <w14:schemeClr w14:val="tx1"/>
            </w14:solidFill>
          </w14:textFill>
        </w:rPr>
        <w:t>）</w:t>
      </w:r>
    </w:p>
    <w:p>
      <w:pPr>
        <w:wordWrap w:val="0"/>
        <w:jc w:val="center"/>
        <w:rPr>
          <w:color w:val="000000" w:themeColor="text1"/>
          <w:sz w:val="28"/>
          <w:szCs w:val="28"/>
          <w14:textFill>
            <w14:solidFill>
              <w14:schemeClr w14:val="tx1"/>
            </w14:solidFill>
          </w14:textFill>
        </w:rPr>
      </w:pPr>
    </w:p>
    <w:p>
      <w:pPr>
        <w:wordWrap w:val="0"/>
        <w:jc w:val="center"/>
        <w:rPr>
          <w:color w:val="000000" w:themeColor="text1"/>
          <w:sz w:val="28"/>
          <w:szCs w:val="28"/>
          <w14:textFill>
            <w14:solidFill>
              <w14:schemeClr w14:val="tx1"/>
            </w14:solidFill>
          </w14:textFill>
        </w:rPr>
      </w:pPr>
    </w:p>
    <w:p>
      <w:pPr>
        <w:wordWrap w:val="0"/>
        <w:jc w:val="center"/>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xml:space="preserve">    年    月   日</w:t>
      </w:r>
    </w:p>
    <w:p>
      <w:pPr>
        <w:pStyle w:val="230"/>
        <w:wordWrap w:val="0"/>
        <w:jc w:val="center"/>
        <w:rPr>
          <w:b/>
          <w:color w:val="000000" w:themeColor="text1"/>
          <w:sz w:val="24"/>
          <w14:textFill>
            <w14:solidFill>
              <w14:schemeClr w14:val="tx1"/>
            </w14:solidFill>
          </w14:textFill>
        </w:rPr>
      </w:pPr>
      <w:r>
        <w:rPr>
          <w:color w:val="000000" w:themeColor="text1"/>
          <w14:textFill>
            <w14:solidFill>
              <w14:schemeClr w14:val="tx1"/>
            </w14:solidFill>
          </w14:textFill>
        </w:rPr>
        <w:br w:type="page"/>
      </w:r>
      <w:bookmarkStart w:id="1515" w:name="_Toc536018286"/>
      <w:bookmarkStart w:id="1516" w:name="_Toc511741996"/>
      <w:bookmarkStart w:id="1517" w:name="_Toc484077674"/>
      <w:bookmarkStart w:id="1518" w:name="_Toc389065355"/>
      <w:r>
        <w:rPr>
          <w:b/>
          <w:color w:val="000000" w:themeColor="text1"/>
          <w:sz w:val="24"/>
          <w14:textFill>
            <w14:solidFill>
              <w14:schemeClr w14:val="tx1"/>
            </w14:solidFill>
          </w14:textFill>
        </w:rPr>
        <w:t>一、投标函</w:t>
      </w:r>
      <w:bookmarkEnd w:id="1515"/>
      <w:bookmarkEnd w:id="1516"/>
      <w:bookmarkEnd w:id="1517"/>
      <w:bookmarkEnd w:id="1518"/>
    </w:p>
    <w:p>
      <w:pPr>
        <w:pStyle w:val="230"/>
        <w:wordWrap w:val="0"/>
        <w:jc w:val="center"/>
        <w:rPr>
          <w:color w:val="000000" w:themeColor="text1"/>
          <w14:textFill>
            <w14:solidFill>
              <w14:schemeClr w14:val="tx1"/>
            </w14:solidFill>
          </w14:textFill>
        </w:rPr>
      </w:pPr>
    </w:p>
    <w:p>
      <w:pPr>
        <w:tabs>
          <w:tab w:val="left" w:pos="7560"/>
        </w:tabs>
        <w:wordWrap w:val="0"/>
        <w:spacing w:line="4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1、根据你方项目编号为</w:t>
      </w:r>
      <w:r>
        <w:rPr>
          <w:color w:val="000000" w:themeColor="text1"/>
          <w:u w:val="single"/>
          <w14:textFill>
            <w14:solidFill>
              <w14:schemeClr w14:val="tx1"/>
            </w14:solidFill>
          </w14:textFill>
        </w:rPr>
        <w:t>（项目编号）</w:t>
      </w:r>
      <w:r>
        <w:rPr>
          <w:color w:val="000000" w:themeColor="text1"/>
          <w14:textFill>
            <w14:solidFill>
              <w14:schemeClr w14:val="tx1"/>
            </w14:solidFill>
          </w14:textFill>
        </w:rPr>
        <w:t>的</w:t>
      </w:r>
      <w:r>
        <w:rPr>
          <w:color w:val="000000" w:themeColor="text1"/>
          <w:u w:val="single"/>
          <w14:textFill>
            <w14:solidFill>
              <w14:schemeClr w14:val="tx1"/>
            </w14:solidFill>
          </w14:textFill>
        </w:rPr>
        <w:t>（工程项目名称）</w:t>
      </w:r>
      <w:r>
        <w:rPr>
          <w:color w:val="000000" w:themeColor="text1"/>
          <w14:textFill>
            <w14:solidFill>
              <w14:schemeClr w14:val="tx1"/>
            </w14:solidFill>
          </w14:textFill>
        </w:rPr>
        <w:t>工程招标文件，遵照《中华人民共和国招标投标法》等有关规定，经踏勘项目现场和研究上述招标文件的投标须知、合同条款、图纸、工程建设标准和工程量清单及其他有关文件后，我方愿以人民币（大写）元（RMB</w:t>
      </w:r>
      <w:r>
        <w:rPr>
          <w:color w:val="000000" w:themeColor="text1"/>
          <w:szCs w:val="21"/>
          <w:u w:val="single"/>
          <w14:textFill>
            <w14:solidFill>
              <w14:schemeClr w14:val="tx1"/>
            </w14:solidFill>
          </w14:textFill>
        </w:rPr>
        <w:t>¥</w:t>
      </w:r>
      <w:r>
        <w:rPr>
          <w:color w:val="000000" w:themeColor="text1"/>
          <w14:textFill>
            <w14:solidFill>
              <w14:schemeClr w14:val="tx1"/>
            </w14:solidFill>
          </w14:textFill>
        </w:rPr>
        <w:t>元）的投标报价并按上述图纸、合同条款、工程建设标准和工程量清单（如有时）的条件要求承包上述工程的施工、竣工，并承担任何质量缺陷保修责任。我方保证工程质量达到等级。</w:t>
      </w:r>
    </w:p>
    <w:p>
      <w:pPr>
        <w:tabs>
          <w:tab w:val="left" w:pos="7560"/>
        </w:tabs>
        <w:wordWrap w:val="0"/>
        <w:spacing w:line="4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2、我方已详细审核全部招标文件，包括修改文件（如有时）及有关附件。</w:t>
      </w:r>
    </w:p>
    <w:p>
      <w:pPr>
        <w:tabs>
          <w:tab w:val="left" w:pos="7560"/>
        </w:tabs>
        <w:wordWrap w:val="0"/>
        <w:spacing w:line="4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3、我方承认投标函附录是我方投标函的组成部分。</w:t>
      </w:r>
    </w:p>
    <w:p>
      <w:pPr>
        <w:tabs>
          <w:tab w:val="left" w:pos="7560"/>
        </w:tabs>
        <w:wordWrap w:val="0"/>
        <w:spacing w:line="4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4、一旦我方中标，我方保证按合同书中规定的工期</w:t>
      </w:r>
      <w:r>
        <w:rPr>
          <w:rFonts w:hint="eastAsia"/>
          <w:color w:val="000000" w:themeColor="text1"/>
          <w:u w:val="single"/>
          <w14:textFill>
            <w14:solidFill>
              <w14:schemeClr w14:val="tx1"/>
            </w14:solidFill>
          </w14:textFill>
        </w:rPr>
        <w:t>×</w:t>
      </w:r>
      <w:r>
        <w:rPr>
          <w:color w:val="000000" w:themeColor="text1"/>
          <w14:textFill>
            <w14:solidFill>
              <w14:schemeClr w14:val="tx1"/>
            </w14:solidFill>
          </w14:textFill>
        </w:rPr>
        <w:t>日历天内完成并移交全部工程。</w:t>
      </w:r>
    </w:p>
    <w:p>
      <w:pPr>
        <w:tabs>
          <w:tab w:val="left" w:pos="7560"/>
        </w:tabs>
        <w:wordWrap w:val="0"/>
        <w:spacing w:line="460" w:lineRule="exact"/>
        <w:ind w:firstLine="420" w:firstLineChars="200"/>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5</w:t>
      </w:r>
      <w:r>
        <w:rPr>
          <w:color w:val="000000" w:themeColor="text1"/>
          <w14:textFill>
            <w14:solidFill>
              <w14:schemeClr w14:val="tx1"/>
            </w14:solidFill>
          </w14:textFill>
        </w:rPr>
        <w:t>、我方同意所提交的投标文件在招标文件的</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投标</w:t>
      </w:r>
      <w:r>
        <w:rPr>
          <w:rFonts w:hint="eastAsia"/>
          <w:color w:val="000000" w:themeColor="text1"/>
          <w14:textFill>
            <w14:solidFill>
              <w14:schemeClr w14:val="tx1"/>
            </w14:solidFill>
          </w14:textFill>
        </w:rPr>
        <w:t>人</w:t>
      </w:r>
      <w:r>
        <w:rPr>
          <w:color w:val="000000" w:themeColor="text1"/>
          <w14:textFill>
            <w14:solidFill>
              <w14:schemeClr w14:val="tx1"/>
            </w14:solidFill>
          </w14:textFill>
        </w:rPr>
        <w:t>须知</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中第3.3.1条规定的投标有效期内有效，在此期间内如果中标，我方将受此约束。</w:t>
      </w:r>
    </w:p>
    <w:p>
      <w:pPr>
        <w:tabs>
          <w:tab w:val="left" w:pos="7560"/>
        </w:tabs>
        <w:wordWrap w:val="0"/>
        <w:spacing w:line="460" w:lineRule="exact"/>
        <w:ind w:firstLine="420" w:firstLineChars="200"/>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6</w:t>
      </w:r>
      <w:r>
        <w:rPr>
          <w:color w:val="000000" w:themeColor="text1"/>
          <w14:textFill>
            <w14:solidFill>
              <w14:schemeClr w14:val="tx1"/>
            </w14:solidFill>
          </w14:textFill>
        </w:rPr>
        <w:t>、除非另外达成协议并生效，你方的中标通知书和本投标文件将成为约束双方的合同文件的组成部分。</w:t>
      </w:r>
    </w:p>
    <w:p>
      <w:pPr>
        <w:tabs>
          <w:tab w:val="left" w:pos="7560"/>
        </w:tabs>
        <w:wordWrap w:val="0"/>
        <w:spacing w:line="460" w:lineRule="exact"/>
        <w:ind w:firstLine="420" w:firstLineChars="200"/>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7</w:t>
      </w:r>
      <w:r>
        <w:rPr>
          <w:color w:val="000000" w:themeColor="text1"/>
          <w14:textFill>
            <w14:solidFill>
              <w14:schemeClr w14:val="tx1"/>
            </w14:solidFill>
          </w14:textFill>
        </w:rPr>
        <w:t>、我方将与本投标函一起，提交人民币</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元作为投标保证金。</w:t>
      </w:r>
    </w:p>
    <w:p>
      <w:pPr>
        <w:wordWrap w:val="0"/>
        <w:spacing w:line="360" w:lineRule="auto"/>
        <w:rPr>
          <w:color w:val="000000" w:themeColor="text1"/>
          <w14:textFill>
            <w14:solidFill>
              <w14:schemeClr w14:val="tx1"/>
            </w14:solidFill>
          </w14:textFill>
        </w:rPr>
      </w:pPr>
    </w:p>
    <w:p>
      <w:pPr>
        <w:wordWrap w:val="0"/>
        <w:spacing w:line="360" w:lineRule="auto"/>
        <w:rPr>
          <w:color w:val="000000" w:themeColor="text1"/>
          <w14:textFill>
            <w14:solidFill>
              <w14:schemeClr w14:val="tx1"/>
            </w14:solidFill>
          </w14:textFill>
        </w:rPr>
      </w:pPr>
    </w:p>
    <w:p>
      <w:pPr>
        <w:wordWrap w:val="0"/>
        <w:spacing w:line="360" w:lineRule="auto"/>
        <w:rPr>
          <w:color w:val="000000" w:themeColor="text1"/>
          <w14:textFill>
            <w14:solidFill>
              <w14:schemeClr w14:val="tx1"/>
            </w14:solidFill>
          </w14:textFill>
        </w:rPr>
      </w:pPr>
    </w:p>
    <w:p>
      <w:pPr>
        <w:wordWrap w:val="0"/>
        <w:spacing w:line="360" w:lineRule="auto"/>
        <w:ind w:left="1000"/>
        <w:rPr>
          <w:color w:val="000000" w:themeColor="text1"/>
          <w:u w:val="single"/>
          <w14:textFill>
            <w14:solidFill>
              <w14:schemeClr w14:val="tx1"/>
            </w14:solidFill>
          </w14:textFill>
        </w:rPr>
      </w:pPr>
      <w:r>
        <w:rPr>
          <w:color w:val="000000" w:themeColor="text1"/>
          <w14:textFill>
            <w14:solidFill>
              <w14:schemeClr w14:val="tx1"/>
            </w14:solidFill>
          </w14:textFill>
        </w:rPr>
        <w:t>投标人：</w:t>
      </w:r>
      <w:r>
        <w:rPr>
          <w:color w:val="000000" w:themeColor="text1"/>
          <w:u w:val="single"/>
          <w14:textFill>
            <w14:solidFill>
              <w14:schemeClr w14:val="tx1"/>
            </w14:solidFill>
          </w14:textFill>
        </w:rPr>
        <w:t>（盖单位章）</w:t>
      </w:r>
    </w:p>
    <w:p>
      <w:pPr>
        <w:wordWrap w:val="0"/>
        <w:spacing w:line="360" w:lineRule="auto"/>
        <w:ind w:left="1000"/>
        <w:rPr>
          <w:color w:val="000000" w:themeColor="text1"/>
          <w:u w:val="single"/>
          <w14:textFill>
            <w14:solidFill>
              <w14:schemeClr w14:val="tx1"/>
            </w14:solidFill>
          </w14:textFill>
        </w:rPr>
      </w:pPr>
      <w:r>
        <w:rPr>
          <w:color w:val="000000" w:themeColor="text1"/>
          <w14:textFill>
            <w14:solidFill>
              <w14:schemeClr w14:val="tx1"/>
            </w14:solidFill>
          </w14:textFill>
        </w:rPr>
        <w:t>单位地址：</w:t>
      </w:r>
    </w:p>
    <w:p>
      <w:pPr>
        <w:wordWrap w:val="0"/>
        <w:spacing w:line="360" w:lineRule="auto"/>
        <w:ind w:left="1000"/>
        <w:rPr>
          <w:color w:val="000000" w:themeColor="text1"/>
          <w:u w:val="single"/>
          <w14:textFill>
            <w14:solidFill>
              <w14:schemeClr w14:val="tx1"/>
            </w14:solidFill>
          </w14:textFill>
        </w:rPr>
      </w:pPr>
      <w:r>
        <w:rPr>
          <w:color w:val="000000" w:themeColor="text1"/>
          <w14:textFill>
            <w14:solidFill>
              <w14:schemeClr w14:val="tx1"/>
            </w14:solidFill>
          </w14:textFill>
        </w:rPr>
        <w:t>法定代表人或其委托代理人：</w:t>
      </w:r>
      <w:r>
        <w:rPr>
          <w:color w:val="000000" w:themeColor="text1"/>
          <w:u w:val="single"/>
          <w14:textFill>
            <w14:solidFill>
              <w14:schemeClr w14:val="tx1"/>
            </w14:solidFill>
          </w14:textFill>
        </w:rPr>
        <w:t>（签字或盖章）</w:t>
      </w:r>
    </w:p>
    <w:p>
      <w:pPr>
        <w:wordWrap w:val="0"/>
        <w:spacing w:line="360" w:lineRule="auto"/>
        <w:ind w:firstLine="1050" w:firstLineChars="500"/>
        <w:rPr>
          <w:color w:val="000000" w:themeColor="text1"/>
          <w14:textFill>
            <w14:solidFill>
              <w14:schemeClr w14:val="tx1"/>
            </w14:solidFill>
          </w14:textFill>
        </w:rPr>
      </w:pPr>
      <w:r>
        <w:rPr>
          <w:color w:val="000000" w:themeColor="text1"/>
          <w14:textFill>
            <w14:solidFill>
              <w14:schemeClr w14:val="tx1"/>
            </w14:solidFill>
          </w14:textFill>
        </w:rPr>
        <w:t>邮政编码：电话：传真：</w:t>
      </w:r>
    </w:p>
    <w:p>
      <w:pPr>
        <w:wordWrap w:val="0"/>
        <w:spacing w:line="360" w:lineRule="auto"/>
        <w:ind w:left="1000"/>
        <w:rPr>
          <w:color w:val="000000" w:themeColor="text1"/>
          <w14:textFill>
            <w14:solidFill>
              <w14:schemeClr w14:val="tx1"/>
            </w14:solidFill>
          </w14:textFill>
        </w:rPr>
      </w:pPr>
      <w:r>
        <w:rPr>
          <w:color w:val="000000" w:themeColor="text1"/>
          <w14:textFill>
            <w14:solidFill>
              <w14:schemeClr w14:val="tx1"/>
            </w14:solidFill>
          </w14:textFill>
        </w:rPr>
        <w:t>开户银行名称：</w:t>
      </w:r>
    </w:p>
    <w:p>
      <w:pPr>
        <w:wordWrap w:val="0"/>
        <w:spacing w:line="360" w:lineRule="auto"/>
        <w:ind w:left="1000"/>
        <w:rPr>
          <w:color w:val="000000" w:themeColor="text1"/>
          <w14:textFill>
            <w14:solidFill>
              <w14:schemeClr w14:val="tx1"/>
            </w14:solidFill>
          </w14:textFill>
        </w:rPr>
      </w:pPr>
      <w:r>
        <w:rPr>
          <w:color w:val="000000" w:themeColor="text1"/>
          <w14:textFill>
            <w14:solidFill>
              <w14:schemeClr w14:val="tx1"/>
            </w14:solidFill>
          </w14:textFill>
        </w:rPr>
        <w:t>开户银行账号：</w:t>
      </w:r>
    </w:p>
    <w:p>
      <w:pPr>
        <w:wordWrap w:val="0"/>
        <w:spacing w:line="360" w:lineRule="auto"/>
        <w:ind w:left="1000"/>
        <w:rPr>
          <w:color w:val="000000" w:themeColor="text1"/>
          <w14:textFill>
            <w14:solidFill>
              <w14:schemeClr w14:val="tx1"/>
            </w14:solidFill>
          </w14:textFill>
        </w:rPr>
      </w:pPr>
      <w:r>
        <w:rPr>
          <w:color w:val="000000" w:themeColor="text1"/>
          <w14:textFill>
            <w14:solidFill>
              <w14:schemeClr w14:val="tx1"/>
            </w14:solidFill>
          </w14:textFill>
        </w:rPr>
        <w:t>开户银行地址：</w:t>
      </w:r>
    </w:p>
    <w:p>
      <w:pPr>
        <w:wordWrap w:val="0"/>
        <w:spacing w:line="360" w:lineRule="auto"/>
        <w:ind w:left="1000" w:firstLine="945" w:firstLineChars="450"/>
        <w:rPr>
          <w:color w:val="000000" w:themeColor="text1"/>
          <w:szCs w:val="21"/>
          <w14:textFill>
            <w14:solidFill>
              <w14:schemeClr w14:val="tx1"/>
            </w14:solidFill>
          </w14:textFill>
        </w:rPr>
      </w:pPr>
      <w:r>
        <w:rPr>
          <w:color w:val="000000" w:themeColor="text1"/>
          <w14:textFill>
            <w14:solidFill>
              <w14:schemeClr w14:val="tx1"/>
            </w14:solidFill>
          </w14:textFill>
        </w:rPr>
        <w:t>日期：</w:t>
      </w:r>
      <w:r>
        <w:rPr>
          <w:color w:val="000000" w:themeColor="text1"/>
          <w:szCs w:val="21"/>
          <w14:textFill>
            <w14:solidFill>
              <w14:schemeClr w14:val="tx1"/>
            </w14:solidFill>
          </w14:textFill>
        </w:rPr>
        <w:t xml:space="preserve">    年    月   日</w:t>
      </w:r>
    </w:p>
    <w:p>
      <w:pPr>
        <w:wordWrap w:val="0"/>
        <w:spacing w:before="240" w:beforeLines="100" w:after="120" w:afterLines="50" w:line="510" w:lineRule="exact"/>
        <w:rPr>
          <w:color w:val="000000" w:themeColor="text1"/>
          <w:szCs w:val="21"/>
          <w14:textFill>
            <w14:solidFill>
              <w14:schemeClr w14:val="tx1"/>
            </w14:solidFill>
          </w14:textFill>
        </w:rPr>
      </w:pPr>
    </w:p>
    <w:p>
      <w:pPr>
        <w:wordWrap w:val="0"/>
        <w:spacing w:before="240" w:beforeLines="100" w:after="120" w:afterLines="50" w:line="510" w:lineRule="exact"/>
        <w:rPr>
          <w:color w:val="000000" w:themeColor="text1"/>
          <w:szCs w:val="21"/>
          <w14:textFill>
            <w14:solidFill>
              <w14:schemeClr w14:val="tx1"/>
            </w14:solidFill>
          </w14:textFill>
        </w:rPr>
      </w:pPr>
    </w:p>
    <w:p>
      <w:pPr>
        <w:pStyle w:val="27"/>
        <w:rPr>
          <w:color w:val="000000" w:themeColor="text1"/>
          <w:szCs w:val="21"/>
          <w14:textFill>
            <w14:solidFill>
              <w14:schemeClr w14:val="tx1"/>
            </w14:solidFill>
          </w14:textFill>
        </w:rPr>
      </w:pPr>
    </w:p>
    <w:p>
      <w:pPr>
        <w:pStyle w:val="27"/>
        <w:rPr>
          <w:color w:val="000000" w:themeColor="text1"/>
          <w:szCs w:val="21"/>
          <w14:textFill>
            <w14:solidFill>
              <w14:schemeClr w14:val="tx1"/>
            </w14:solidFill>
          </w14:textFill>
        </w:rPr>
      </w:pPr>
    </w:p>
    <w:p>
      <w:pPr>
        <w:wordWrap w:val="0"/>
        <w:spacing w:before="240" w:beforeLines="100" w:after="120" w:afterLines="50" w:line="510" w:lineRule="exact"/>
        <w:rPr>
          <w:color w:val="000000" w:themeColor="text1"/>
          <w:szCs w:val="21"/>
          <w14:textFill>
            <w14:solidFill>
              <w14:schemeClr w14:val="tx1"/>
            </w14:solidFill>
          </w14:textFill>
        </w:rPr>
      </w:pPr>
    </w:p>
    <w:p>
      <w:pPr>
        <w:pStyle w:val="230"/>
        <w:wordWrap w:val="0"/>
        <w:jc w:val="center"/>
        <w:rPr>
          <w:b/>
          <w:color w:val="000000" w:themeColor="text1"/>
          <w14:textFill>
            <w14:solidFill>
              <w14:schemeClr w14:val="tx1"/>
            </w14:solidFill>
          </w14:textFill>
        </w:rPr>
      </w:pPr>
      <w:bookmarkStart w:id="1519" w:name="_Toc536018287"/>
      <w:bookmarkStart w:id="1520" w:name="_Toc511741997"/>
      <w:bookmarkStart w:id="1521" w:name="_Toc389065357"/>
      <w:bookmarkStart w:id="1522" w:name="_Toc484077676"/>
      <w:r>
        <w:rPr>
          <w:rFonts w:hint="eastAsia"/>
          <w:b/>
          <w:color w:val="000000" w:themeColor="text1"/>
          <w14:textFill>
            <w14:solidFill>
              <w14:schemeClr w14:val="tx1"/>
            </w14:solidFill>
          </w14:textFill>
        </w:rPr>
        <w:t>二、</w:t>
      </w:r>
      <w:r>
        <w:rPr>
          <w:b/>
          <w:color w:val="000000" w:themeColor="text1"/>
          <w14:textFill>
            <w14:solidFill>
              <w14:schemeClr w14:val="tx1"/>
            </w14:solidFill>
          </w14:textFill>
        </w:rPr>
        <w:t>投标函附录</w:t>
      </w:r>
      <w:bookmarkEnd w:id="1519"/>
      <w:bookmarkEnd w:id="1520"/>
      <w:bookmarkEnd w:id="1521"/>
      <w:bookmarkEnd w:id="1522"/>
    </w:p>
    <w:p>
      <w:pPr>
        <w:pStyle w:val="230"/>
        <w:wordWrap w:val="0"/>
        <w:jc w:val="center"/>
        <w:rPr>
          <w:color w:val="000000" w:themeColor="text1"/>
          <w:sz w:val="28"/>
          <w:szCs w:val="28"/>
          <w14:textFill>
            <w14:solidFill>
              <w14:schemeClr w14:val="tx1"/>
            </w14:solidFill>
          </w14:textFill>
        </w:rPr>
      </w:pPr>
    </w:p>
    <w:p>
      <w:pPr>
        <w:wordWrap w:val="0"/>
        <w:ind w:firstLine="514" w:firstLineChars="245"/>
        <w:rPr>
          <w:color w:val="000000" w:themeColor="text1"/>
          <w:szCs w:val="21"/>
          <w14:textFill>
            <w14:solidFill>
              <w14:schemeClr w14:val="tx1"/>
            </w14:solidFill>
          </w14:textFill>
        </w:rPr>
      </w:pPr>
      <w:r>
        <w:rPr>
          <w:color w:val="000000" w:themeColor="text1"/>
          <w:szCs w:val="21"/>
          <w14:textFill>
            <w14:solidFill>
              <w14:schemeClr w14:val="tx1"/>
            </w14:solidFill>
          </w14:textFill>
        </w:rPr>
        <w:t>工程名称：</w:t>
      </w:r>
    </w:p>
    <w:tbl>
      <w:tblPr>
        <w:tblStyle w:val="40"/>
        <w:tblW w:w="89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2"/>
        <w:gridCol w:w="1985"/>
        <w:gridCol w:w="1435"/>
        <w:gridCol w:w="3332"/>
        <w:gridCol w:w="1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2" w:type="dxa"/>
            <w:vAlign w:val="center"/>
          </w:tcPr>
          <w:p>
            <w:pPr>
              <w:wordWrap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序号</w:t>
            </w:r>
          </w:p>
        </w:tc>
        <w:tc>
          <w:tcPr>
            <w:tcW w:w="1985" w:type="dxa"/>
            <w:vAlign w:val="center"/>
          </w:tcPr>
          <w:p>
            <w:pPr>
              <w:wordWrap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条款内容</w:t>
            </w:r>
          </w:p>
        </w:tc>
        <w:tc>
          <w:tcPr>
            <w:tcW w:w="1435" w:type="dxa"/>
            <w:vAlign w:val="center"/>
          </w:tcPr>
          <w:p>
            <w:pPr>
              <w:wordWrap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合同条款号</w:t>
            </w:r>
          </w:p>
        </w:tc>
        <w:tc>
          <w:tcPr>
            <w:tcW w:w="3332" w:type="dxa"/>
            <w:vAlign w:val="center"/>
          </w:tcPr>
          <w:p>
            <w:pPr>
              <w:wordWrap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约定内容</w:t>
            </w:r>
          </w:p>
        </w:tc>
        <w:tc>
          <w:tcPr>
            <w:tcW w:w="1512" w:type="dxa"/>
            <w:vAlign w:val="center"/>
          </w:tcPr>
          <w:p>
            <w:pPr>
              <w:wordWrap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投标人承诺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2" w:type="dxa"/>
            <w:vAlign w:val="center"/>
          </w:tcPr>
          <w:p>
            <w:pPr>
              <w:wordWrap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p>
        </w:tc>
        <w:tc>
          <w:tcPr>
            <w:tcW w:w="1985" w:type="dxa"/>
            <w:vAlign w:val="center"/>
          </w:tcPr>
          <w:p>
            <w:pPr>
              <w:wordWrap w:val="0"/>
              <w:rPr>
                <w:color w:val="000000" w:themeColor="text1"/>
                <w:szCs w:val="21"/>
                <w14:textFill>
                  <w14:solidFill>
                    <w14:schemeClr w14:val="tx1"/>
                  </w14:solidFill>
                </w14:textFill>
              </w:rPr>
            </w:pPr>
            <w:r>
              <w:rPr>
                <w:color w:val="000000" w:themeColor="text1"/>
                <w:szCs w:val="21"/>
                <w14:textFill>
                  <w14:solidFill>
                    <w14:schemeClr w14:val="tx1"/>
                  </w14:solidFill>
                </w14:textFill>
              </w:rPr>
              <w:t>项目经理</w:t>
            </w:r>
          </w:p>
        </w:tc>
        <w:tc>
          <w:tcPr>
            <w:tcW w:w="1435" w:type="dxa"/>
            <w:tcMar>
              <w:left w:w="170" w:type="dxa"/>
            </w:tcMar>
            <w:vAlign w:val="center"/>
          </w:tcPr>
          <w:p>
            <w:pPr>
              <w:wordWrap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专用条款</w:t>
            </w:r>
          </w:p>
        </w:tc>
        <w:tc>
          <w:tcPr>
            <w:tcW w:w="3332" w:type="dxa"/>
            <w:vAlign w:val="center"/>
          </w:tcPr>
          <w:p>
            <w:pPr>
              <w:wordWrap w:val="0"/>
              <w:ind w:firstLine="630" w:firstLineChars="300"/>
              <w:rPr>
                <w:color w:val="000000" w:themeColor="text1"/>
                <w:szCs w:val="21"/>
                <w:u w:val="single"/>
                <w14:textFill>
                  <w14:solidFill>
                    <w14:schemeClr w14:val="tx1"/>
                  </w14:solidFill>
                </w14:textFill>
              </w:rPr>
            </w:pPr>
            <w:r>
              <w:rPr>
                <w:color w:val="000000" w:themeColor="text1"/>
                <w:szCs w:val="21"/>
                <w14:textFill>
                  <w14:solidFill>
                    <w14:schemeClr w14:val="tx1"/>
                  </w14:solidFill>
                </w14:textFill>
              </w:rPr>
              <w:t>姓名：</w:t>
            </w:r>
          </w:p>
        </w:tc>
        <w:tc>
          <w:tcPr>
            <w:tcW w:w="1512" w:type="dxa"/>
            <w:vAlign w:val="center"/>
          </w:tcPr>
          <w:p>
            <w:pPr>
              <w:wordWrap w:val="0"/>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2" w:type="dxa"/>
            <w:vAlign w:val="center"/>
          </w:tcPr>
          <w:p>
            <w:pPr>
              <w:wordWrap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w:t>
            </w:r>
          </w:p>
        </w:tc>
        <w:tc>
          <w:tcPr>
            <w:tcW w:w="1985" w:type="dxa"/>
            <w:vAlign w:val="center"/>
          </w:tcPr>
          <w:p>
            <w:pPr>
              <w:wordWrap w:val="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投标有效期</w:t>
            </w:r>
          </w:p>
        </w:tc>
        <w:tc>
          <w:tcPr>
            <w:tcW w:w="1435" w:type="dxa"/>
            <w:tcMar>
              <w:left w:w="170" w:type="dxa"/>
            </w:tcMar>
            <w:vAlign w:val="center"/>
          </w:tcPr>
          <w:p>
            <w:pPr>
              <w:wordWrap w:val="0"/>
              <w:rPr>
                <w:color w:val="000000" w:themeColor="text1"/>
                <w:szCs w:val="21"/>
                <w14:textFill>
                  <w14:solidFill>
                    <w14:schemeClr w14:val="tx1"/>
                  </w14:solidFill>
                </w14:textFill>
              </w:rPr>
            </w:pPr>
          </w:p>
        </w:tc>
        <w:tc>
          <w:tcPr>
            <w:tcW w:w="3332" w:type="dxa"/>
            <w:vAlign w:val="center"/>
          </w:tcPr>
          <w:p>
            <w:pPr>
              <w:wordWrap w:val="0"/>
              <w:jc w:val="center"/>
              <w:rPr>
                <w:color w:val="000000" w:themeColor="text1"/>
                <w:szCs w:val="21"/>
                <w:highlight w:val="none"/>
                <w:u w:val="single"/>
                <w14:textFill>
                  <w14:solidFill>
                    <w14:schemeClr w14:val="tx1"/>
                  </w14:solidFill>
                </w14:textFill>
              </w:rPr>
            </w:pPr>
            <w:r>
              <w:rPr>
                <w:rFonts w:hint="eastAsia"/>
                <w:color w:val="000000" w:themeColor="text1"/>
                <w:szCs w:val="21"/>
                <w:highlight w:val="none"/>
                <w:u w:val="single"/>
                <w14:textFill>
                  <w14:solidFill>
                    <w14:schemeClr w14:val="tx1"/>
                  </w14:solidFill>
                </w14:textFill>
              </w:rPr>
              <w:t>60</w:t>
            </w:r>
            <w:r>
              <w:rPr>
                <w:color w:val="000000" w:themeColor="text1"/>
                <w:szCs w:val="21"/>
                <w:highlight w:val="none"/>
                <w14:textFill>
                  <w14:solidFill>
                    <w14:schemeClr w14:val="tx1"/>
                  </w14:solidFill>
                </w14:textFill>
              </w:rPr>
              <w:t>日历天</w:t>
            </w:r>
          </w:p>
        </w:tc>
        <w:tc>
          <w:tcPr>
            <w:tcW w:w="1512" w:type="dxa"/>
            <w:vAlign w:val="center"/>
          </w:tcPr>
          <w:p>
            <w:pPr>
              <w:wordWrap w:val="0"/>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2" w:type="dxa"/>
            <w:vAlign w:val="center"/>
          </w:tcPr>
          <w:p>
            <w:pPr>
              <w:wordWrap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3</w:t>
            </w:r>
          </w:p>
        </w:tc>
        <w:tc>
          <w:tcPr>
            <w:tcW w:w="1985" w:type="dxa"/>
            <w:vAlign w:val="center"/>
          </w:tcPr>
          <w:p>
            <w:pPr>
              <w:wordWrap w:val="0"/>
              <w:rPr>
                <w:color w:val="000000" w:themeColor="text1"/>
                <w:szCs w:val="21"/>
                <w14:textFill>
                  <w14:solidFill>
                    <w14:schemeClr w14:val="tx1"/>
                  </w14:solidFill>
                </w14:textFill>
              </w:rPr>
            </w:pPr>
            <w:r>
              <w:rPr>
                <w:color w:val="000000" w:themeColor="text1"/>
                <w:szCs w:val="21"/>
                <w14:textFill>
                  <w14:solidFill>
                    <w14:schemeClr w14:val="tx1"/>
                  </w14:solidFill>
                </w14:textFill>
              </w:rPr>
              <w:t>工期</w:t>
            </w:r>
          </w:p>
        </w:tc>
        <w:tc>
          <w:tcPr>
            <w:tcW w:w="1435" w:type="dxa"/>
            <w:tcMar>
              <w:left w:w="170" w:type="dxa"/>
            </w:tcMar>
            <w:vAlign w:val="center"/>
          </w:tcPr>
          <w:p>
            <w:pPr>
              <w:wordWrap w:val="0"/>
              <w:jc w:val="center"/>
              <w:rPr>
                <w:color w:val="000000" w:themeColor="text1"/>
                <w14:textFill>
                  <w14:solidFill>
                    <w14:schemeClr w14:val="tx1"/>
                  </w14:solidFill>
                </w14:textFill>
              </w:rPr>
            </w:pPr>
            <w:r>
              <w:rPr>
                <w:rFonts w:hint="eastAsia"/>
                <w:color w:val="000000" w:themeColor="text1"/>
                <w:szCs w:val="21"/>
                <w14:textFill>
                  <w14:solidFill>
                    <w14:schemeClr w14:val="tx1"/>
                  </w14:solidFill>
                </w14:textFill>
              </w:rPr>
              <w:t>专用条款</w:t>
            </w:r>
          </w:p>
        </w:tc>
        <w:tc>
          <w:tcPr>
            <w:tcW w:w="3332" w:type="dxa"/>
            <w:vAlign w:val="center"/>
          </w:tcPr>
          <w:p>
            <w:pPr>
              <w:wordWrap w:val="0"/>
              <w:jc w:val="center"/>
              <w:rPr>
                <w:color w:val="000000" w:themeColor="text1"/>
                <w:szCs w:val="21"/>
                <w:highlight w:val="none"/>
                <w14:textFill>
                  <w14:solidFill>
                    <w14:schemeClr w14:val="tx1"/>
                  </w14:solidFill>
                </w14:textFill>
              </w:rPr>
            </w:pPr>
            <w:r>
              <w:rPr>
                <w:rFonts w:hint="eastAsia"/>
                <w:color w:val="000000" w:themeColor="text1"/>
                <w:szCs w:val="21"/>
                <w:highlight w:val="none"/>
                <w:u w:val="single"/>
                <w:lang w:val="en-US" w:eastAsia="zh-CN"/>
                <w14:textFill>
                  <w14:solidFill>
                    <w14:schemeClr w14:val="tx1"/>
                  </w14:solidFill>
                </w14:textFill>
              </w:rPr>
              <w:t>60</w:t>
            </w:r>
            <w:r>
              <w:rPr>
                <w:color w:val="000000" w:themeColor="text1"/>
                <w:szCs w:val="21"/>
                <w:highlight w:val="none"/>
                <w14:textFill>
                  <w14:solidFill>
                    <w14:schemeClr w14:val="tx1"/>
                  </w14:solidFill>
                </w14:textFill>
              </w:rPr>
              <w:t>日历天</w:t>
            </w:r>
          </w:p>
        </w:tc>
        <w:tc>
          <w:tcPr>
            <w:tcW w:w="1512" w:type="dxa"/>
            <w:vAlign w:val="center"/>
          </w:tcPr>
          <w:p>
            <w:pPr>
              <w:wordWrap w:val="0"/>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2" w:type="dxa"/>
            <w:vAlign w:val="center"/>
          </w:tcPr>
          <w:p>
            <w:pPr>
              <w:wordWrap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4</w:t>
            </w:r>
          </w:p>
        </w:tc>
        <w:tc>
          <w:tcPr>
            <w:tcW w:w="1985" w:type="dxa"/>
            <w:vAlign w:val="center"/>
          </w:tcPr>
          <w:p>
            <w:pPr>
              <w:wordWrap w:val="0"/>
              <w:rPr>
                <w:color w:val="000000" w:themeColor="text1"/>
                <w:szCs w:val="21"/>
                <w14:textFill>
                  <w14:solidFill>
                    <w14:schemeClr w14:val="tx1"/>
                  </w14:solidFill>
                </w14:textFill>
              </w:rPr>
            </w:pPr>
            <w:r>
              <w:rPr>
                <w:color w:val="000000" w:themeColor="text1"/>
                <w:szCs w:val="21"/>
                <w14:textFill>
                  <w14:solidFill>
                    <w14:schemeClr w14:val="tx1"/>
                  </w14:solidFill>
                </w14:textFill>
              </w:rPr>
              <w:t>缺陷责任期</w:t>
            </w:r>
          </w:p>
        </w:tc>
        <w:tc>
          <w:tcPr>
            <w:tcW w:w="1435" w:type="dxa"/>
            <w:tcMar>
              <w:left w:w="170" w:type="dxa"/>
            </w:tcMar>
            <w:vAlign w:val="center"/>
          </w:tcPr>
          <w:p>
            <w:pPr>
              <w:wordWrap w:val="0"/>
              <w:jc w:val="center"/>
              <w:rPr>
                <w:color w:val="000000" w:themeColor="text1"/>
                <w14:textFill>
                  <w14:solidFill>
                    <w14:schemeClr w14:val="tx1"/>
                  </w14:solidFill>
                </w14:textFill>
              </w:rPr>
            </w:pPr>
            <w:r>
              <w:rPr>
                <w:rFonts w:hint="eastAsia"/>
                <w:color w:val="000000" w:themeColor="text1"/>
                <w:szCs w:val="21"/>
                <w14:textFill>
                  <w14:solidFill>
                    <w14:schemeClr w14:val="tx1"/>
                  </w14:solidFill>
                </w14:textFill>
              </w:rPr>
              <w:t>专用条款</w:t>
            </w:r>
          </w:p>
        </w:tc>
        <w:tc>
          <w:tcPr>
            <w:tcW w:w="3332" w:type="dxa"/>
            <w:vAlign w:val="center"/>
          </w:tcPr>
          <w:p>
            <w:pPr>
              <w:wordWrap w:val="0"/>
              <w:jc w:val="center"/>
              <w:rPr>
                <w:color w:val="000000" w:themeColor="text1"/>
                <w:szCs w:val="21"/>
                <w:highlight w:val="none"/>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1</w:t>
            </w:r>
            <w:r>
              <w:rPr>
                <w:rFonts w:hAnsi="宋体"/>
                <w:color w:val="000000" w:themeColor="text1"/>
                <w:szCs w:val="21"/>
                <w:highlight w:val="none"/>
                <w14:textFill>
                  <w14:solidFill>
                    <w14:schemeClr w14:val="tx1"/>
                  </w14:solidFill>
                </w14:textFill>
              </w:rPr>
              <w:t>年</w:t>
            </w:r>
          </w:p>
        </w:tc>
        <w:tc>
          <w:tcPr>
            <w:tcW w:w="1512" w:type="dxa"/>
            <w:vAlign w:val="center"/>
          </w:tcPr>
          <w:p>
            <w:pPr>
              <w:wordWrap w:val="0"/>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2" w:type="dxa"/>
            <w:vAlign w:val="center"/>
          </w:tcPr>
          <w:p>
            <w:pPr>
              <w:wordWrap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5</w:t>
            </w:r>
          </w:p>
        </w:tc>
        <w:tc>
          <w:tcPr>
            <w:tcW w:w="1985" w:type="dxa"/>
            <w:vAlign w:val="center"/>
          </w:tcPr>
          <w:p>
            <w:pPr>
              <w:wordWrap w:val="0"/>
              <w:rPr>
                <w:color w:val="000000" w:themeColor="text1"/>
                <w:szCs w:val="21"/>
                <w14:textFill>
                  <w14:solidFill>
                    <w14:schemeClr w14:val="tx1"/>
                  </w14:solidFill>
                </w14:textFill>
              </w:rPr>
            </w:pPr>
            <w:r>
              <w:rPr>
                <w:color w:val="000000" w:themeColor="text1"/>
                <w:szCs w:val="21"/>
                <w14:textFill>
                  <w14:solidFill>
                    <w14:schemeClr w14:val="tx1"/>
                  </w14:solidFill>
                </w14:textFill>
              </w:rPr>
              <w:t>发包人支付担保</w:t>
            </w:r>
          </w:p>
        </w:tc>
        <w:tc>
          <w:tcPr>
            <w:tcW w:w="1435" w:type="dxa"/>
            <w:tcMar>
              <w:left w:w="170" w:type="dxa"/>
            </w:tcMar>
            <w:vAlign w:val="center"/>
          </w:tcPr>
          <w:p>
            <w:pPr>
              <w:wordWrap w:val="0"/>
              <w:jc w:val="center"/>
              <w:rPr>
                <w:color w:val="000000" w:themeColor="text1"/>
                <w14:textFill>
                  <w14:solidFill>
                    <w14:schemeClr w14:val="tx1"/>
                  </w14:solidFill>
                </w14:textFill>
              </w:rPr>
            </w:pPr>
            <w:r>
              <w:rPr>
                <w:rFonts w:hint="eastAsia"/>
                <w:color w:val="000000" w:themeColor="text1"/>
                <w:szCs w:val="21"/>
                <w14:textFill>
                  <w14:solidFill>
                    <w14:schemeClr w14:val="tx1"/>
                  </w14:solidFill>
                </w14:textFill>
              </w:rPr>
              <w:t>专用条款</w:t>
            </w:r>
          </w:p>
        </w:tc>
        <w:tc>
          <w:tcPr>
            <w:tcW w:w="3332" w:type="dxa"/>
            <w:vAlign w:val="center"/>
          </w:tcPr>
          <w:p>
            <w:pPr>
              <w:wordWrap w:val="0"/>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无</w:t>
            </w:r>
          </w:p>
        </w:tc>
        <w:tc>
          <w:tcPr>
            <w:tcW w:w="1512" w:type="dxa"/>
            <w:vAlign w:val="center"/>
          </w:tcPr>
          <w:p>
            <w:pPr>
              <w:wordWrap w:val="0"/>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2" w:type="dxa"/>
            <w:vAlign w:val="center"/>
          </w:tcPr>
          <w:p>
            <w:pPr>
              <w:wordWrap w:val="0"/>
              <w:jc w:val="center"/>
              <w:rPr>
                <w:rFonts w:hint="eastAsia" w:eastAsia="宋体"/>
                <w:color w:val="000000" w:themeColor="text1"/>
                <w:szCs w:val="21"/>
                <w:lang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6</w:t>
            </w:r>
          </w:p>
        </w:tc>
        <w:tc>
          <w:tcPr>
            <w:tcW w:w="1985" w:type="dxa"/>
            <w:vAlign w:val="center"/>
          </w:tcPr>
          <w:p>
            <w:pPr>
              <w:wordWrap w:val="0"/>
              <w:rPr>
                <w:color w:val="000000" w:themeColor="text1"/>
                <w:szCs w:val="21"/>
                <w14:textFill>
                  <w14:solidFill>
                    <w14:schemeClr w14:val="tx1"/>
                  </w14:solidFill>
                </w14:textFill>
              </w:rPr>
            </w:pPr>
            <w:r>
              <w:rPr>
                <w:color w:val="000000" w:themeColor="text1"/>
                <w:szCs w:val="21"/>
                <w14:textFill>
                  <w14:solidFill>
                    <w14:schemeClr w14:val="tx1"/>
                  </w14:solidFill>
                </w14:textFill>
              </w:rPr>
              <w:t>分包</w:t>
            </w:r>
          </w:p>
        </w:tc>
        <w:tc>
          <w:tcPr>
            <w:tcW w:w="1435" w:type="dxa"/>
            <w:tcMar>
              <w:left w:w="170" w:type="dxa"/>
            </w:tcMar>
            <w:vAlign w:val="center"/>
          </w:tcPr>
          <w:p>
            <w:pPr>
              <w:wordWrap w:val="0"/>
              <w:jc w:val="center"/>
              <w:rPr>
                <w:color w:val="000000" w:themeColor="text1"/>
                <w14:textFill>
                  <w14:solidFill>
                    <w14:schemeClr w14:val="tx1"/>
                  </w14:solidFill>
                </w14:textFill>
              </w:rPr>
            </w:pPr>
            <w:r>
              <w:rPr>
                <w:rFonts w:hint="eastAsia"/>
                <w:color w:val="000000" w:themeColor="text1"/>
                <w:szCs w:val="21"/>
                <w14:textFill>
                  <w14:solidFill>
                    <w14:schemeClr w14:val="tx1"/>
                  </w14:solidFill>
                </w14:textFill>
              </w:rPr>
              <w:t>专用条款</w:t>
            </w:r>
          </w:p>
        </w:tc>
        <w:tc>
          <w:tcPr>
            <w:tcW w:w="3332" w:type="dxa"/>
            <w:vAlign w:val="center"/>
          </w:tcPr>
          <w:p>
            <w:pPr>
              <w:wordWrap w:val="0"/>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不允许</w:t>
            </w:r>
          </w:p>
        </w:tc>
        <w:tc>
          <w:tcPr>
            <w:tcW w:w="1512" w:type="dxa"/>
            <w:vAlign w:val="center"/>
          </w:tcPr>
          <w:p>
            <w:pPr>
              <w:wordWrap w:val="0"/>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2" w:type="dxa"/>
            <w:vAlign w:val="center"/>
          </w:tcPr>
          <w:p>
            <w:pPr>
              <w:wordWrap w:val="0"/>
              <w:jc w:val="center"/>
              <w:rPr>
                <w:rFonts w:hint="eastAsia" w:eastAsia="宋体"/>
                <w:color w:val="000000" w:themeColor="text1"/>
                <w:szCs w:val="21"/>
                <w:lang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7</w:t>
            </w:r>
          </w:p>
        </w:tc>
        <w:tc>
          <w:tcPr>
            <w:tcW w:w="1985" w:type="dxa"/>
            <w:vAlign w:val="center"/>
          </w:tcPr>
          <w:p>
            <w:pPr>
              <w:wordWrap w:val="0"/>
              <w:rPr>
                <w:color w:val="000000" w:themeColor="text1"/>
                <w:szCs w:val="21"/>
                <w14:textFill>
                  <w14:solidFill>
                    <w14:schemeClr w14:val="tx1"/>
                  </w14:solidFill>
                </w14:textFill>
              </w:rPr>
            </w:pPr>
            <w:r>
              <w:rPr>
                <w:color w:val="000000" w:themeColor="text1"/>
                <w:szCs w:val="21"/>
                <w14:textFill>
                  <w14:solidFill>
                    <w14:schemeClr w14:val="tx1"/>
                  </w14:solidFill>
                </w14:textFill>
              </w:rPr>
              <w:t>逾期竣工违约金</w:t>
            </w:r>
          </w:p>
        </w:tc>
        <w:tc>
          <w:tcPr>
            <w:tcW w:w="1435" w:type="dxa"/>
            <w:tcMar>
              <w:left w:w="170" w:type="dxa"/>
            </w:tcMar>
            <w:vAlign w:val="center"/>
          </w:tcPr>
          <w:p>
            <w:pPr>
              <w:wordWrap w:val="0"/>
              <w:jc w:val="center"/>
              <w:rPr>
                <w:color w:val="000000" w:themeColor="text1"/>
                <w14:textFill>
                  <w14:solidFill>
                    <w14:schemeClr w14:val="tx1"/>
                  </w14:solidFill>
                </w14:textFill>
              </w:rPr>
            </w:pPr>
            <w:r>
              <w:rPr>
                <w:rFonts w:hint="eastAsia"/>
                <w:color w:val="000000" w:themeColor="text1"/>
                <w:szCs w:val="21"/>
                <w14:textFill>
                  <w14:solidFill>
                    <w14:schemeClr w14:val="tx1"/>
                  </w14:solidFill>
                </w14:textFill>
              </w:rPr>
              <w:t>专用条款</w:t>
            </w:r>
          </w:p>
        </w:tc>
        <w:tc>
          <w:tcPr>
            <w:tcW w:w="3332" w:type="dxa"/>
            <w:vAlign w:val="center"/>
          </w:tcPr>
          <w:p>
            <w:pPr>
              <w:wordWrap w:val="0"/>
              <w:jc w:val="center"/>
              <w:rPr>
                <w:color w:val="000000" w:themeColor="text1"/>
                <w:szCs w:val="21"/>
                <w:highlight w:val="none"/>
                <w14:textFill>
                  <w14:solidFill>
                    <w14:schemeClr w14:val="tx1"/>
                  </w14:solidFill>
                </w14:textFill>
              </w:rPr>
            </w:pPr>
            <w:r>
              <w:rPr>
                <w:rFonts w:hAnsi="宋体"/>
                <w:color w:val="000000" w:themeColor="text1"/>
                <w:szCs w:val="21"/>
                <w:highlight w:val="none"/>
                <w14:textFill>
                  <w14:solidFill>
                    <w14:schemeClr w14:val="tx1"/>
                  </w14:solidFill>
                </w14:textFill>
              </w:rPr>
              <w:t>合同价款的</w:t>
            </w:r>
            <w:r>
              <w:rPr>
                <w:color w:val="000000" w:themeColor="text1"/>
                <w:szCs w:val="21"/>
                <w:highlight w:val="none"/>
                <w14:textFill>
                  <w14:solidFill>
                    <w14:schemeClr w14:val="tx1"/>
                  </w14:solidFill>
                </w14:textFill>
              </w:rPr>
              <w:t>0.4‰/</w:t>
            </w:r>
            <w:r>
              <w:rPr>
                <w:rFonts w:hAnsi="宋体"/>
                <w:color w:val="000000" w:themeColor="text1"/>
                <w:szCs w:val="21"/>
                <w:highlight w:val="none"/>
                <w14:textFill>
                  <w14:solidFill>
                    <w14:schemeClr w14:val="tx1"/>
                  </w14:solidFill>
                </w14:textFill>
              </w:rPr>
              <w:t>天</w:t>
            </w:r>
          </w:p>
        </w:tc>
        <w:tc>
          <w:tcPr>
            <w:tcW w:w="1512" w:type="dxa"/>
            <w:vAlign w:val="center"/>
          </w:tcPr>
          <w:p>
            <w:pPr>
              <w:wordWrap w:val="0"/>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2" w:type="dxa"/>
            <w:vAlign w:val="center"/>
          </w:tcPr>
          <w:p>
            <w:pPr>
              <w:wordWrap w:val="0"/>
              <w:jc w:val="center"/>
              <w:rPr>
                <w:rFonts w:hint="eastAsia" w:eastAsia="宋体"/>
                <w:color w:val="000000" w:themeColor="text1"/>
                <w:szCs w:val="21"/>
                <w:lang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8</w:t>
            </w:r>
          </w:p>
        </w:tc>
        <w:tc>
          <w:tcPr>
            <w:tcW w:w="1985" w:type="dxa"/>
            <w:vAlign w:val="center"/>
          </w:tcPr>
          <w:p>
            <w:pPr>
              <w:wordWrap w:val="0"/>
              <w:rPr>
                <w:color w:val="000000" w:themeColor="text1"/>
                <w:szCs w:val="21"/>
                <w14:textFill>
                  <w14:solidFill>
                    <w14:schemeClr w14:val="tx1"/>
                  </w14:solidFill>
                </w14:textFill>
              </w:rPr>
            </w:pPr>
            <w:r>
              <w:rPr>
                <w:color w:val="000000" w:themeColor="text1"/>
                <w:szCs w:val="21"/>
                <w14:textFill>
                  <w14:solidFill>
                    <w14:schemeClr w14:val="tx1"/>
                  </w14:solidFill>
                </w14:textFill>
              </w:rPr>
              <w:t>逾期竣工违约金最高限额</w:t>
            </w:r>
          </w:p>
        </w:tc>
        <w:tc>
          <w:tcPr>
            <w:tcW w:w="1435" w:type="dxa"/>
            <w:tcMar>
              <w:left w:w="170" w:type="dxa"/>
            </w:tcMar>
            <w:vAlign w:val="center"/>
          </w:tcPr>
          <w:p>
            <w:pPr>
              <w:wordWrap w:val="0"/>
              <w:jc w:val="center"/>
              <w:rPr>
                <w:color w:val="000000" w:themeColor="text1"/>
                <w14:textFill>
                  <w14:solidFill>
                    <w14:schemeClr w14:val="tx1"/>
                  </w14:solidFill>
                </w14:textFill>
              </w:rPr>
            </w:pPr>
            <w:r>
              <w:rPr>
                <w:rFonts w:hint="eastAsia"/>
                <w:color w:val="000000" w:themeColor="text1"/>
                <w:szCs w:val="21"/>
                <w14:textFill>
                  <w14:solidFill>
                    <w14:schemeClr w14:val="tx1"/>
                  </w14:solidFill>
                </w14:textFill>
              </w:rPr>
              <w:t>专用条款</w:t>
            </w:r>
          </w:p>
        </w:tc>
        <w:tc>
          <w:tcPr>
            <w:tcW w:w="3332" w:type="dxa"/>
            <w:vAlign w:val="center"/>
          </w:tcPr>
          <w:p>
            <w:pPr>
              <w:wordWrap w:val="0"/>
              <w:jc w:val="center"/>
              <w:rPr>
                <w:color w:val="000000" w:themeColor="text1"/>
                <w:szCs w:val="21"/>
                <w:highlight w:val="none"/>
                <w14:textFill>
                  <w14:solidFill>
                    <w14:schemeClr w14:val="tx1"/>
                  </w14:solidFill>
                </w14:textFill>
              </w:rPr>
            </w:pPr>
            <w:r>
              <w:rPr>
                <w:rFonts w:hAnsi="宋体"/>
                <w:color w:val="000000" w:themeColor="text1"/>
                <w:szCs w:val="21"/>
                <w:highlight w:val="none"/>
                <w14:textFill>
                  <w14:solidFill>
                    <w14:schemeClr w14:val="tx1"/>
                  </w14:solidFill>
                </w14:textFill>
              </w:rPr>
              <w:t>合同价款的</w:t>
            </w:r>
            <w:r>
              <w:rPr>
                <w:rFonts w:hint="eastAsia"/>
                <w:color w:val="000000" w:themeColor="text1"/>
                <w:szCs w:val="21"/>
                <w:highlight w:val="none"/>
                <w14:textFill>
                  <w14:solidFill>
                    <w14:schemeClr w14:val="tx1"/>
                  </w14:solidFill>
                </w14:textFill>
              </w:rPr>
              <w:t>3</w:t>
            </w:r>
            <w:r>
              <w:rPr>
                <w:color w:val="000000" w:themeColor="text1"/>
                <w:szCs w:val="21"/>
                <w:highlight w:val="none"/>
                <w14:textFill>
                  <w14:solidFill>
                    <w14:schemeClr w14:val="tx1"/>
                  </w14:solidFill>
                </w14:textFill>
              </w:rPr>
              <w:t>%</w:t>
            </w:r>
          </w:p>
        </w:tc>
        <w:tc>
          <w:tcPr>
            <w:tcW w:w="1512" w:type="dxa"/>
            <w:vAlign w:val="center"/>
          </w:tcPr>
          <w:p>
            <w:pPr>
              <w:wordWrap w:val="0"/>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2" w:type="dxa"/>
            <w:vAlign w:val="center"/>
          </w:tcPr>
          <w:p>
            <w:pPr>
              <w:wordWrap w:val="0"/>
              <w:jc w:val="center"/>
              <w:rPr>
                <w:rFonts w:hint="eastAsia" w:eastAsia="宋体"/>
                <w:color w:val="000000" w:themeColor="text1"/>
                <w:szCs w:val="21"/>
                <w:lang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9</w:t>
            </w:r>
          </w:p>
        </w:tc>
        <w:tc>
          <w:tcPr>
            <w:tcW w:w="1985" w:type="dxa"/>
            <w:vAlign w:val="center"/>
          </w:tcPr>
          <w:p>
            <w:pPr>
              <w:wordWrap w:val="0"/>
              <w:rPr>
                <w:color w:val="000000" w:themeColor="text1"/>
                <w:szCs w:val="21"/>
                <w14:textFill>
                  <w14:solidFill>
                    <w14:schemeClr w14:val="tx1"/>
                  </w14:solidFill>
                </w14:textFill>
              </w:rPr>
            </w:pPr>
            <w:r>
              <w:rPr>
                <w:color w:val="000000" w:themeColor="text1"/>
                <w:szCs w:val="21"/>
                <w14:textFill>
                  <w14:solidFill>
                    <w14:schemeClr w14:val="tx1"/>
                  </w14:solidFill>
                </w14:textFill>
              </w:rPr>
              <w:t>质量标准</w:t>
            </w:r>
          </w:p>
        </w:tc>
        <w:tc>
          <w:tcPr>
            <w:tcW w:w="1435" w:type="dxa"/>
            <w:tcMar>
              <w:left w:w="170" w:type="dxa"/>
            </w:tcMar>
            <w:vAlign w:val="center"/>
          </w:tcPr>
          <w:p>
            <w:pPr>
              <w:wordWrap w:val="0"/>
              <w:jc w:val="center"/>
              <w:rPr>
                <w:color w:val="000000" w:themeColor="text1"/>
                <w14:textFill>
                  <w14:solidFill>
                    <w14:schemeClr w14:val="tx1"/>
                  </w14:solidFill>
                </w14:textFill>
              </w:rPr>
            </w:pPr>
            <w:r>
              <w:rPr>
                <w:rFonts w:hint="eastAsia"/>
                <w:color w:val="000000" w:themeColor="text1"/>
                <w:szCs w:val="21"/>
                <w14:textFill>
                  <w14:solidFill>
                    <w14:schemeClr w14:val="tx1"/>
                  </w14:solidFill>
                </w14:textFill>
              </w:rPr>
              <w:t>专用条款</w:t>
            </w:r>
          </w:p>
        </w:tc>
        <w:tc>
          <w:tcPr>
            <w:tcW w:w="3332" w:type="dxa"/>
            <w:vAlign w:val="center"/>
          </w:tcPr>
          <w:p>
            <w:pPr>
              <w:wordWrap w:val="0"/>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合格</w:t>
            </w:r>
          </w:p>
        </w:tc>
        <w:tc>
          <w:tcPr>
            <w:tcW w:w="1512" w:type="dxa"/>
            <w:vAlign w:val="center"/>
          </w:tcPr>
          <w:p>
            <w:pPr>
              <w:wordWrap w:val="0"/>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2" w:type="dxa"/>
            <w:vAlign w:val="center"/>
          </w:tcPr>
          <w:p>
            <w:pPr>
              <w:wordWrap w:val="0"/>
              <w:jc w:val="center"/>
              <w:rPr>
                <w:rFonts w:hint="eastAsia" w:eastAsia="宋体"/>
                <w:color w:val="000000" w:themeColor="text1"/>
                <w:szCs w:val="21"/>
                <w:lang w:eastAsia="zh-CN"/>
                <w14:textFill>
                  <w14:solidFill>
                    <w14:schemeClr w14:val="tx1"/>
                  </w14:solidFill>
                </w14:textFill>
              </w:rPr>
            </w:pPr>
            <w:r>
              <w:rPr>
                <w:color w:val="000000" w:themeColor="text1"/>
                <w:szCs w:val="21"/>
                <w14:textFill>
                  <w14:solidFill>
                    <w14:schemeClr w14:val="tx1"/>
                  </w14:solidFill>
                </w14:textFill>
              </w:rPr>
              <w:t>1</w:t>
            </w:r>
            <w:r>
              <w:rPr>
                <w:rFonts w:hint="eastAsia"/>
                <w:color w:val="000000" w:themeColor="text1"/>
                <w:szCs w:val="21"/>
                <w:lang w:val="en-US" w:eastAsia="zh-CN"/>
                <w14:textFill>
                  <w14:solidFill>
                    <w14:schemeClr w14:val="tx1"/>
                  </w14:solidFill>
                </w14:textFill>
              </w:rPr>
              <w:t>0</w:t>
            </w:r>
          </w:p>
        </w:tc>
        <w:tc>
          <w:tcPr>
            <w:tcW w:w="1985" w:type="dxa"/>
            <w:vAlign w:val="center"/>
          </w:tcPr>
          <w:p>
            <w:pPr>
              <w:wordWrap w:val="0"/>
              <w:rPr>
                <w:color w:val="000000" w:themeColor="text1"/>
                <w:szCs w:val="21"/>
                <w14:textFill>
                  <w14:solidFill>
                    <w14:schemeClr w14:val="tx1"/>
                  </w14:solidFill>
                </w14:textFill>
              </w:rPr>
            </w:pPr>
            <w:r>
              <w:rPr>
                <w:color w:val="000000" w:themeColor="text1"/>
                <w:szCs w:val="21"/>
                <w14:textFill>
                  <w14:solidFill>
                    <w14:schemeClr w14:val="tx1"/>
                  </w14:solidFill>
                </w14:textFill>
              </w:rPr>
              <w:t>预付款额度</w:t>
            </w:r>
          </w:p>
        </w:tc>
        <w:tc>
          <w:tcPr>
            <w:tcW w:w="1435" w:type="dxa"/>
            <w:tcMar>
              <w:left w:w="170" w:type="dxa"/>
            </w:tcMar>
            <w:vAlign w:val="center"/>
          </w:tcPr>
          <w:p>
            <w:pPr>
              <w:wordWrap w:val="0"/>
              <w:jc w:val="center"/>
              <w:rPr>
                <w:color w:val="000000" w:themeColor="text1"/>
                <w14:textFill>
                  <w14:solidFill>
                    <w14:schemeClr w14:val="tx1"/>
                  </w14:solidFill>
                </w14:textFill>
              </w:rPr>
            </w:pPr>
            <w:r>
              <w:rPr>
                <w:rFonts w:hint="eastAsia"/>
                <w:color w:val="000000" w:themeColor="text1"/>
                <w:szCs w:val="21"/>
                <w14:textFill>
                  <w14:solidFill>
                    <w14:schemeClr w14:val="tx1"/>
                  </w14:solidFill>
                </w14:textFill>
              </w:rPr>
              <w:t>专用条款</w:t>
            </w:r>
          </w:p>
        </w:tc>
        <w:tc>
          <w:tcPr>
            <w:tcW w:w="3332" w:type="dxa"/>
            <w:vAlign w:val="center"/>
          </w:tcPr>
          <w:p>
            <w:pPr>
              <w:wordWrap w:val="0"/>
              <w:jc w:val="center"/>
              <w:rPr>
                <w:color w:val="000000" w:themeColor="text1"/>
                <w:szCs w:val="21"/>
                <w:highlight w:val="none"/>
                <w14:textFill>
                  <w14:solidFill>
                    <w14:schemeClr w14:val="tx1"/>
                  </w14:solidFill>
                </w14:textFill>
              </w:rPr>
            </w:pPr>
            <w:r>
              <w:rPr>
                <w:rFonts w:hint="eastAsia"/>
                <w:color w:val="000000" w:themeColor="text1"/>
                <w:szCs w:val="21"/>
                <w:highlight w:val="none"/>
                <w:u w:val="single"/>
                <w14:textFill>
                  <w14:solidFill>
                    <w14:schemeClr w14:val="tx1"/>
                  </w14:solidFill>
                </w14:textFill>
              </w:rPr>
              <w:t>合同总金额的2</w:t>
            </w:r>
            <w:r>
              <w:rPr>
                <w:rFonts w:hint="eastAsia"/>
                <w:color w:val="000000" w:themeColor="text1"/>
                <w:szCs w:val="21"/>
                <w:highlight w:val="none"/>
                <w:u w:val="single"/>
                <w:lang w:val="en-US" w:eastAsia="zh-CN"/>
                <w14:textFill>
                  <w14:solidFill>
                    <w14:schemeClr w14:val="tx1"/>
                  </w14:solidFill>
                </w14:textFill>
              </w:rPr>
              <w:t>0</w:t>
            </w:r>
            <w:r>
              <w:rPr>
                <w:rFonts w:hint="eastAsia"/>
                <w:color w:val="000000" w:themeColor="text1"/>
                <w:szCs w:val="21"/>
                <w:highlight w:val="none"/>
                <w:u w:val="single"/>
                <w14:textFill>
                  <w14:solidFill>
                    <w14:schemeClr w14:val="tx1"/>
                  </w14:solidFill>
                </w14:textFill>
              </w:rPr>
              <w:t>%</w:t>
            </w:r>
          </w:p>
        </w:tc>
        <w:tc>
          <w:tcPr>
            <w:tcW w:w="1512" w:type="dxa"/>
            <w:vAlign w:val="center"/>
          </w:tcPr>
          <w:p>
            <w:pPr>
              <w:wordWrap w:val="0"/>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2" w:type="dxa"/>
            <w:vAlign w:val="center"/>
          </w:tcPr>
          <w:p>
            <w:pPr>
              <w:wordWrap w:val="0"/>
              <w:jc w:val="center"/>
              <w:rPr>
                <w:rFonts w:hint="eastAsia" w:eastAsia="宋体"/>
                <w:color w:val="000000" w:themeColor="text1"/>
                <w:szCs w:val="21"/>
                <w:lang w:eastAsia="zh-CN"/>
                <w14:textFill>
                  <w14:solidFill>
                    <w14:schemeClr w14:val="tx1"/>
                  </w14:solidFill>
                </w14:textFill>
              </w:rPr>
            </w:pPr>
            <w:r>
              <w:rPr>
                <w:color w:val="000000" w:themeColor="text1"/>
                <w:szCs w:val="21"/>
                <w14:textFill>
                  <w14:solidFill>
                    <w14:schemeClr w14:val="tx1"/>
                  </w14:solidFill>
                </w14:textFill>
              </w:rPr>
              <w:t>1</w:t>
            </w:r>
            <w:r>
              <w:rPr>
                <w:rFonts w:hint="eastAsia"/>
                <w:color w:val="000000" w:themeColor="text1"/>
                <w:szCs w:val="21"/>
                <w:lang w:val="en-US" w:eastAsia="zh-CN"/>
                <w14:textFill>
                  <w14:solidFill>
                    <w14:schemeClr w14:val="tx1"/>
                  </w14:solidFill>
                </w14:textFill>
              </w:rPr>
              <w:t>1</w:t>
            </w:r>
          </w:p>
        </w:tc>
        <w:tc>
          <w:tcPr>
            <w:tcW w:w="1985" w:type="dxa"/>
            <w:vAlign w:val="center"/>
          </w:tcPr>
          <w:p>
            <w:pPr>
              <w:wordWrap w:val="0"/>
              <w:rPr>
                <w:color w:val="000000" w:themeColor="text1"/>
                <w:szCs w:val="21"/>
                <w14:textFill>
                  <w14:solidFill>
                    <w14:schemeClr w14:val="tx1"/>
                  </w14:solidFill>
                </w14:textFill>
              </w:rPr>
            </w:pPr>
            <w:r>
              <w:rPr>
                <w:color w:val="000000" w:themeColor="text1"/>
                <w:szCs w:val="21"/>
                <w14:textFill>
                  <w14:solidFill>
                    <w14:schemeClr w14:val="tx1"/>
                  </w14:solidFill>
                </w14:textFill>
              </w:rPr>
              <w:t>预付款保函金额</w:t>
            </w:r>
          </w:p>
        </w:tc>
        <w:tc>
          <w:tcPr>
            <w:tcW w:w="1435" w:type="dxa"/>
            <w:tcMar>
              <w:left w:w="170" w:type="dxa"/>
            </w:tcMar>
            <w:vAlign w:val="center"/>
          </w:tcPr>
          <w:p>
            <w:pPr>
              <w:wordWrap w:val="0"/>
              <w:jc w:val="center"/>
              <w:rPr>
                <w:color w:val="000000" w:themeColor="text1"/>
                <w14:textFill>
                  <w14:solidFill>
                    <w14:schemeClr w14:val="tx1"/>
                  </w14:solidFill>
                </w14:textFill>
              </w:rPr>
            </w:pPr>
            <w:r>
              <w:rPr>
                <w:rFonts w:hint="eastAsia"/>
                <w:color w:val="000000" w:themeColor="text1"/>
                <w:szCs w:val="21"/>
                <w14:textFill>
                  <w14:solidFill>
                    <w14:schemeClr w14:val="tx1"/>
                  </w14:solidFill>
                </w14:textFill>
              </w:rPr>
              <w:t>专用条款</w:t>
            </w:r>
          </w:p>
        </w:tc>
        <w:tc>
          <w:tcPr>
            <w:tcW w:w="3332" w:type="dxa"/>
            <w:vAlign w:val="center"/>
          </w:tcPr>
          <w:p>
            <w:pPr>
              <w:wordWrap w:val="0"/>
              <w:jc w:val="center"/>
              <w:rPr>
                <w:rFonts w:hAnsi="宋体"/>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无</w:t>
            </w:r>
          </w:p>
        </w:tc>
        <w:tc>
          <w:tcPr>
            <w:tcW w:w="1512" w:type="dxa"/>
            <w:vAlign w:val="center"/>
          </w:tcPr>
          <w:p>
            <w:pPr>
              <w:wordWrap w:val="0"/>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2" w:type="dxa"/>
            <w:vAlign w:val="center"/>
          </w:tcPr>
          <w:p>
            <w:pPr>
              <w:wordWrap w:val="0"/>
              <w:jc w:val="center"/>
              <w:rPr>
                <w:rFonts w:hint="eastAsia" w:eastAsia="宋体"/>
                <w:color w:val="000000" w:themeColor="text1"/>
                <w:szCs w:val="21"/>
                <w:lang w:eastAsia="zh-CN"/>
                <w14:textFill>
                  <w14:solidFill>
                    <w14:schemeClr w14:val="tx1"/>
                  </w14:solidFill>
                </w14:textFill>
              </w:rPr>
            </w:pPr>
            <w:r>
              <w:rPr>
                <w:rFonts w:hint="eastAsia"/>
                <w:color w:val="000000" w:themeColor="text1"/>
                <w:szCs w:val="21"/>
                <w14:textFill>
                  <w14:solidFill>
                    <w14:schemeClr w14:val="tx1"/>
                  </w14:solidFill>
                </w14:textFill>
              </w:rPr>
              <w:t>1</w:t>
            </w:r>
            <w:r>
              <w:rPr>
                <w:rFonts w:hint="eastAsia"/>
                <w:color w:val="000000" w:themeColor="text1"/>
                <w:szCs w:val="21"/>
                <w:lang w:val="en-US" w:eastAsia="zh-CN"/>
                <w14:textFill>
                  <w14:solidFill>
                    <w14:schemeClr w14:val="tx1"/>
                  </w14:solidFill>
                </w14:textFill>
              </w:rPr>
              <w:t>2</w:t>
            </w:r>
          </w:p>
        </w:tc>
        <w:tc>
          <w:tcPr>
            <w:tcW w:w="1985" w:type="dxa"/>
            <w:vAlign w:val="center"/>
          </w:tcPr>
          <w:p>
            <w:pPr>
              <w:wordWrap w:val="0"/>
              <w:rPr>
                <w:color w:val="000000" w:themeColor="text1"/>
                <w:szCs w:val="21"/>
                <w14:textFill>
                  <w14:solidFill>
                    <w14:schemeClr w14:val="tx1"/>
                  </w14:solidFill>
                </w14:textFill>
              </w:rPr>
            </w:pPr>
            <w:r>
              <w:rPr>
                <w:color w:val="000000" w:themeColor="text1"/>
                <w:szCs w:val="21"/>
                <w14:textFill>
                  <w14:solidFill>
                    <w14:schemeClr w14:val="tx1"/>
                  </w14:solidFill>
                </w14:textFill>
              </w:rPr>
              <w:t>质量保证金额度</w:t>
            </w:r>
          </w:p>
        </w:tc>
        <w:tc>
          <w:tcPr>
            <w:tcW w:w="1435" w:type="dxa"/>
            <w:tcMar>
              <w:left w:w="170" w:type="dxa"/>
            </w:tcMar>
            <w:vAlign w:val="center"/>
          </w:tcPr>
          <w:p>
            <w:pPr>
              <w:wordWrap w:val="0"/>
              <w:jc w:val="center"/>
              <w:rPr>
                <w:color w:val="000000" w:themeColor="text1"/>
                <w14:textFill>
                  <w14:solidFill>
                    <w14:schemeClr w14:val="tx1"/>
                  </w14:solidFill>
                </w14:textFill>
              </w:rPr>
            </w:pPr>
            <w:r>
              <w:rPr>
                <w:rFonts w:hint="eastAsia"/>
                <w:color w:val="000000" w:themeColor="text1"/>
                <w:szCs w:val="21"/>
                <w14:textFill>
                  <w14:solidFill>
                    <w14:schemeClr w14:val="tx1"/>
                  </w14:solidFill>
                </w14:textFill>
              </w:rPr>
              <w:t>专用条款</w:t>
            </w:r>
          </w:p>
        </w:tc>
        <w:tc>
          <w:tcPr>
            <w:tcW w:w="3332" w:type="dxa"/>
            <w:vAlign w:val="center"/>
          </w:tcPr>
          <w:p>
            <w:pPr>
              <w:wordWrap w:val="0"/>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 xml:space="preserve">结算价的3% </w:t>
            </w:r>
          </w:p>
        </w:tc>
        <w:tc>
          <w:tcPr>
            <w:tcW w:w="1512" w:type="dxa"/>
            <w:vAlign w:val="center"/>
          </w:tcPr>
          <w:p>
            <w:pPr>
              <w:wordWrap w:val="0"/>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2" w:type="dxa"/>
            <w:vAlign w:val="center"/>
          </w:tcPr>
          <w:p>
            <w:pPr>
              <w:wordWrap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c>
          <w:tcPr>
            <w:tcW w:w="1985" w:type="dxa"/>
            <w:vAlign w:val="center"/>
          </w:tcPr>
          <w:p>
            <w:pPr>
              <w:wordWrap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c>
          <w:tcPr>
            <w:tcW w:w="1435" w:type="dxa"/>
            <w:tcMar>
              <w:left w:w="170" w:type="dxa"/>
            </w:tcMar>
            <w:vAlign w:val="center"/>
          </w:tcPr>
          <w:p>
            <w:pPr>
              <w:wordWrap w:val="0"/>
              <w:rPr>
                <w:color w:val="000000" w:themeColor="text1"/>
                <w14:textFill>
                  <w14:solidFill>
                    <w14:schemeClr w14:val="tx1"/>
                  </w14:solidFill>
                </w14:textFill>
              </w:rPr>
            </w:pPr>
          </w:p>
        </w:tc>
        <w:tc>
          <w:tcPr>
            <w:tcW w:w="3332" w:type="dxa"/>
            <w:vAlign w:val="center"/>
          </w:tcPr>
          <w:p>
            <w:pPr>
              <w:wordWrap w:val="0"/>
              <w:jc w:val="center"/>
              <w:rPr>
                <w:color w:val="000000" w:themeColor="text1"/>
                <w:szCs w:val="21"/>
                <w:highlight w:val="none"/>
                <w14:textFill>
                  <w14:solidFill>
                    <w14:schemeClr w14:val="tx1"/>
                  </w14:solidFill>
                </w14:textFill>
              </w:rPr>
            </w:pPr>
          </w:p>
        </w:tc>
        <w:tc>
          <w:tcPr>
            <w:tcW w:w="1512" w:type="dxa"/>
            <w:vAlign w:val="center"/>
          </w:tcPr>
          <w:p>
            <w:pPr>
              <w:wordWrap w:val="0"/>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8956" w:type="dxa"/>
            <w:gridSpan w:val="5"/>
            <w:vAlign w:val="center"/>
          </w:tcPr>
          <w:p>
            <w:pPr>
              <w:wordWrap w:val="0"/>
              <w:spacing w:line="36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备注：投标人在响应招标文件中规定的实质性要求和条件的基础上，可做出其他有利于招标人的承诺。此类承诺可在本表中予以补充填写。</w:t>
            </w:r>
          </w:p>
        </w:tc>
      </w:tr>
    </w:tbl>
    <w:p>
      <w:pPr>
        <w:wordWrap w:val="0"/>
        <w:spacing w:line="48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投标人（盖</w:t>
      </w:r>
      <w:r>
        <w:rPr>
          <w:rFonts w:hint="eastAsia"/>
          <w:color w:val="000000" w:themeColor="text1"/>
          <w:szCs w:val="21"/>
          <w14:textFill>
            <w14:solidFill>
              <w14:schemeClr w14:val="tx1"/>
            </w14:solidFill>
          </w14:textFill>
        </w:rPr>
        <w:t>单位公</w:t>
      </w:r>
      <w:r>
        <w:rPr>
          <w:color w:val="000000" w:themeColor="text1"/>
          <w:szCs w:val="21"/>
          <w14:textFill>
            <w14:solidFill>
              <w14:schemeClr w14:val="tx1"/>
            </w14:solidFill>
          </w14:textFill>
        </w:rPr>
        <w:t>章）：</w:t>
      </w:r>
    </w:p>
    <w:p>
      <w:pPr>
        <w:wordWrap w:val="0"/>
        <w:spacing w:line="48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法人代表或委托代理人（签字或盖章）：</w:t>
      </w:r>
    </w:p>
    <w:p>
      <w:pPr>
        <w:wordWrap w:val="0"/>
        <w:spacing w:line="48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日期：    年    月   日</w:t>
      </w:r>
    </w:p>
    <w:p>
      <w:pPr>
        <w:wordWrap w:val="0"/>
        <w:spacing w:line="480" w:lineRule="auto"/>
        <w:ind w:firstLine="525" w:firstLineChars="250"/>
        <w:rPr>
          <w:color w:val="000000" w:themeColor="text1"/>
          <w:szCs w:val="21"/>
          <w14:textFill>
            <w14:solidFill>
              <w14:schemeClr w14:val="tx1"/>
            </w14:solidFill>
          </w14:textFill>
        </w:rPr>
      </w:pPr>
    </w:p>
    <w:p>
      <w:pPr>
        <w:wordWrap w:val="0"/>
        <w:spacing w:line="460" w:lineRule="exact"/>
        <w:ind w:firstLine="420" w:firstLineChars="200"/>
        <w:rPr>
          <w:color w:val="000000" w:themeColor="text1"/>
          <w:szCs w:val="21"/>
          <w14:textFill>
            <w14:solidFill>
              <w14:schemeClr w14:val="tx1"/>
            </w14:solidFill>
          </w14:textFill>
        </w:rPr>
      </w:pPr>
    </w:p>
    <w:p>
      <w:pPr>
        <w:pStyle w:val="234"/>
        <w:wordWrap w:val="0"/>
        <w:jc w:val="center"/>
        <w:rPr>
          <w:b/>
          <w:color w:val="000000" w:themeColor="text1"/>
          <w:sz w:val="24"/>
          <w14:textFill>
            <w14:solidFill>
              <w14:schemeClr w14:val="tx1"/>
            </w14:solidFill>
          </w14:textFill>
        </w:rPr>
      </w:pPr>
      <w:bookmarkStart w:id="1523" w:name="_Toc484077677"/>
      <w:bookmarkStart w:id="1524" w:name="_Toc349639687"/>
      <w:bookmarkStart w:id="1525" w:name="_Toc389065358"/>
      <w:bookmarkStart w:id="1526" w:name="_Toc349557654"/>
      <w:bookmarkStart w:id="1527" w:name="_Toc511741998"/>
      <w:bookmarkStart w:id="1528" w:name="_Toc349215560"/>
      <w:bookmarkStart w:id="1529" w:name="_Toc349640339"/>
      <w:bookmarkStart w:id="1530" w:name="_Toc349555832"/>
      <w:bookmarkStart w:id="1531" w:name="_Toc349558044"/>
    </w:p>
    <w:p>
      <w:pPr>
        <w:widowControl/>
        <w:jc w:val="center"/>
        <w:rPr>
          <w:b/>
          <w:color w:val="000000" w:themeColor="text1"/>
          <w:sz w:val="24"/>
          <w14:textFill>
            <w14:solidFill>
              <w14:schemeClr w14:val="tx1"/>
            </w14:solidFill>
          </w14:textFill>
        </w:rPr>
      </w:pPr>
      <w:bookmarkStart w:id="1532" w:name="_Toc536018288"/>
      <w:r>
        <w:rPr>
          <w:b/>
          <w:color w:val="000000" w:themeColor="text1"/>
          <w:sz w:val="24"/>
          <w14:textFill>
            <w14:solidFill>
              <w14:schemeClr w14:val="tx1"/>
            </w14:solidFill>
          </w14:textFill>
        </w:rPr>
        <w:br w:type="page"/>
      </w:r>
      <w:r>
        <w:rPr>
          <w:rFonts w:hint="eastAsia"/>
          <w:b/>
          <w:color w:val="000000" w:themeColor="text1"/>
          <w:sz w:val="24"/>
          <w14:textFill>
            <w14:solidFill>
              <w14:schemeClr w14:val="tx1"/>
            </w14:solidFill>
          </w14:textFill>
        </w:rPr>
        <w:t>三、投标报价表</w:t>
      </w:r>
      <w:bookmarkEnd w:id="1523"/>
      <w:bookmarkEnd w:id="1524"/>
      <w:bookmarkEnd w:id="1525"/>
      <w:bookmarkEnd w:id="1526"/>
      <w:bookmarkEnd w:id="1527"/>
      <w:bookmarkEnd w:id="1528"/>
      <w:bookmarkEnd w:id="1529"/>
      <w:bookmarkEnd w:id="1530"/>
      <w:bookmarkEnd w:id="1531"/>
      <w:bookmarkEnd w:id="1532"/>
    </w:p>
    <w:p>
      <w:pPr>
        <w:pStyle w:val="234"/>
        <w:wordWrap w:val="0"/>
        <w:jc w:val="center"/>
        <w:rPr>
          <w:b/>
          <w:color w:val="000000" w:themeColor="text1"/>
          <w:sz w:val="24"/>
          <w14:textFill>
            <w14:solidFill>
              <w14:schemeClr w14:val="tx1"/>
            </w14:solidFill>
          </w14:textFill>
        </w:rPr>
      </w:pPr>
    </w:p>
    <w:p>
      <w:pPr>
        <w:wordWrap w:val="0"/>
        <w:ind w:left="-178" w:leftChars="-85" w:right="-512" w:rightChars="-244" w:firstLine="840" w:firstLineChars="40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工程规模：币种：人民币</w:t>
      </w:r>
    </w:p>
    <w:tbl>
      <w:tblPr>
        <w:tblStyle w:val="40"/>
        <w:tblW w:w="87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3118"/>
        <w:gridCol w:w="1984"/>
        <w:gridCol w:w="1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5102" w:type="dxa"/>
            <w:gridSpan w:val="2"/>
            <w:tcBorders>
              <w:top w:val="single" w:color="auto" w:sz="4" w:space="0"/>
              <w:left w:val="single" w:color="auto" w:sz="4" w:space="0"/>
              <w:bottom w:val="single" w:color="auto" w:sz="4" w:space="0"/>
              <w:right w:val="single" w:color="auto" w:sz="4" w:space="0"/>
            </w:tcBorders>
            <w:vAlign w:val="center"/>
          </w:tcPr>
          <w:p>
            <w:pPr>
              <w:widowControl/>
              <w:wordWrap w:val="0"/>
              <w:jc w:val="center"/>
              <w:rPr>
                <w:rFonts w:ascii="Calibri" w:hAnsi="Calibri"/>
                <w:color w:val="000000" w:themeColor="text1"/>
                <w:szCs w:val="22"/>
                <w14:textFill>
                  <w14:solidFill>
                    <w14:schemeClr w14:val="tx1"/>
                  </w14:solidFill>
                </w14:textFill>
              </w:rPr>
            </w:pPr>
            <w:r>
              <w:rPr>
                <w:rFonts w:hint="eastAsia"/>
                <w:color w:val="000000" w:themeColor="text1"/>
                <w14:textFill>
                  <w14:solidFill>
                    <w14:schemeClr w14:val="tx1"/>
                  </w14:solidFill>
                </w14:textFill>
              </w:rPr>
              <w:t>投标报价</w:t>
            </w:r>
          </w:p>
        </w:tc>
        <w:tc>
          <w:tcPr>
            <w:tcW w:w="1984" w:type="dxa"/>
            <w:tcBorders>
              <w:top w:val="single" w:color="auto" w:sz="4" w:space="0"/>
              <w:left w:val="single" w:color="auto" w:sz="4" w:space="0"/>
              <w:bottom w:val="single" w:color="auto" w:sz="4" w:space="0"/>
              <w:right w:val="single" w:color="auto" w:sz="4" w:space="0"/>
            </w:tcBorders>
            <w:vAlign w:val="center"/>
          </w:tcPr>
          <w:p>
            <w:pPr>
              <w:widowControl/>
              <w:wordWrap w:val="0"/>
              <w:jc w:val="right"/>
              <w:rPr>
                <w:rFonts w:ascii="Calibri" w:hAnsi="Calibri"/>
                <w:color w:val="000000" w:themeColor="text1"/>
                <w:szCs w:val="22"/>
                <w14:textFill>
                  <w14:solidFill>
                    <w14:schemeClr w14:val="tx1"/>
                  </w14:solidFill>
                </w14:textFill>
              </w:rPr>
            </w:pPr>
            <w:r>
              <w:rPr>
                <w:rFonts w:hint="eastAsia"/>
                <w:color w:val="000000" w:themeColor="text1"/>
                <w14:textFill>
                  <w14:solidFill>
                    <w14:schemeClr w14:val="tx1"/>
                  </w14:solidFill>
                </w14:textFill>
              </w:rPr>
              <w:t>万元</w:t>
            </w:r>
          </w:p>
        </w:tc>
        <w:tc>
          <w:tcPr>
            <w:tcW w:w="1704" w:type="dxa"/>
            <w:tcBorders>
              <w:top w:val="single" w:color="auto" w:sz="4" w:space="0"/>
              <w:left w:val="single" w:color="auto" w:sz="4" w:space="0"/>
              <w:bottom w:val="single" w:color="auto" w:sz="4" w:space="0"/>
              <w:right w:val="single" w:color="auto" w:sz="4" w:space="0"/>
            </w:tcBorders>
            <w:vAlign w:val="center"/>
          </w:tcPr>
          <w:p>
            <w:pPr>
              <w:widowControl/>
              <w:wordWrap w:val="0"/>
              <w:jc w:val="center"/>
              <w:rPr>
                <w:rFonts w:ascii="Calibri" w:hAnsi="Calibri"/>
                <w:color w:val="000000" w:themeColor="text1"/>
                <w:szCs w:val="22"/>
                <w14:textFill>
                  <w14:solidFill>
                    <w14:schemeClr w14:val="tx1"/>
                  </w14:solidFill>
                </w14:textFill>
              </w:rPr>
            </w:pPr>
            <w:r>
              <w:rPr>
                <w:rFonts w:hint="eastAsia"/>
                <w:color w:val="000000" w:themeColor="text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984" w:type="dxa"/>
            <w:vMerge w:val="restart"/>
            <w:tcBorders>
              <w:top w:val="single" w:color="auto" w:sz="4" w:space="0"/>
              <w:left w:val="single" w:color="auto" w:sz="4" w:space="0"/>
              <w:bottom w:val="single" w:color="auto" w:sz="4" w:space="0"/>
              <w:right w:val="single" w:color="auto" w:sz="4" w:space="0"/>
            </w:tcBorders>
            <w:vAlign w:val="center"/>
          </w:tcPr>
          <w:p>
            <w:pPr>
              <w:wordWrap w:val="0"/>
              <w:jc w:val="center"/>
              <w:rPr>
                <w:rFonts w:ascii="Calibri" w:hAnsi="Calibri"/>
                <w:color w:val="000000" w:themeColor="text1"/>
                <w:szCs w:val="22"/>
                <w14:textFill>
                  <w14:solidFill>
                    <w14:schemeClr w14:val="tx1"/>
                  </w14:solidFill>
                </w14:textFill>
              </w:rPr>
            </w:pPr>
            <w:r>
              <w:rPr>
                <w:rFonts w:hint="eastAsia"/>
                <w:color w:val="000000" w:themeColor="text1"/>
                <w14:textFill>
                  <w14:solidFill>
                    <w14:schemeClr w14:val="tx1"/>
                  </w14:solidFill>
                </w14:textFill>
              </w:rPr>
              <w:t>其中</w:t>
            </w:r>
          </w:p>
        </w:tc>
        <w:tc>
          <w:tcPr>
            <w:tcW w:w="3118" w:type="dxa"/>
            <w:tcBorders>
              <w:top w:val="single" w:color="auto" w:sz="4" w:space="0"/>
              <w:left w:val="single" w:color="auto" w:sz="4" w:space="0"/>
              <w:bottom w:val="single" w:color="auto" w:sz="4" w:space="0"/>
              <w:right w:val="single" w:color="auto" w:sz="4" w:space="0"/>
            </w:tcBorders>
            <w:vAlign w:val="center"/>
          </w:tcPr>
          <w:p>
            <w:pPr>
              <w:widowControl/>
              <w:wordWrap w:val="0"/>
              <w:jc w:val="center"/>
              <w:rPr>
                <w:rFonts w:ascii="Calibri" w:hAnsi="Calibri"/>
                <w:color w:val="000000" w:themeColor="text1"/>
                <w:szCs w:val="22"/>
                <w14:textFill>
                  <w14:solidFill>
                    <w14:schemeClr w14:val="tx1"/>
                  </w14:solidFill>
                </w14:textFill>
              </w:rPr>
            </w:pPr>
            <w:r>
              <w:rPr>
                <w:rFonts w:hint="eastAsia"/>
                <w:color w:val="000000" w:themeColor="text1"/>
                <w14:textFill>
                  <w14:solidFill>
                    <w14:schemeClr w14:val="tx1"/>
                  </w14:solidFill>
                </w14:textFill>
              </w:rPr>
              <w:t>安全文明施工费</w:t>
            </w:r>
          </w:p>
        </w:tc>
        <w:tc>
          <w:tcPr>
            <w:tcW w:w="1984" w:type="dxa"/>
            <w:tcBorders>
              <w:top w:val="single" w:color="auto" w:sz="4" w:space="0"/>
              <w:left w:val="single" w:color="auto" w:sz="4" w:space="0"/>
              <w:bottom w:val="single" w:color="auto" w:sz="4" w:space="0"/>
              <w:right w:val="single" w:color="auto" w:sz="4" w:space="0"/>
            </w:tcBorders>
            <w:vAlign w:val="center"/>
          </w:tcPr>
          <w:p>
            <w:pPr>
              <w:wordWrap w:val="0"/>
              <w:jc w:val="right"/>
              <w:rPr>
                <w:rFonts w:ascii="Calibri" w:hAnsi="Calibri"/>
                <w:color w:val="000000" w:themeColor="text1"/>
                <w:szCs w:val="22"/>
                <w14:textFill>
                  <w14:solidFill>
                    <w14:schemeClr w14:val="tx1"/>
                  </w14:solidFill>
                </w14:textFill>
              </w:rPr>
            </w:pPr>
            <w:r>
              <w:rPr>
                <w:rFonts w:hint="eastAsia"/>
                <w:color w:val="000000" w:themeColor="text1"/>
                <w14:textFill>
                  <w14:solidFill>
                    <w14:schemeClr w14:val="tx1"/>
                  </w14:solidFill>
                </w14:textFill>
              </w:rPr>
              <w:t>万元</w:t>
            </w:r>
          </w:p>
        </w:tc>
        <w:tc>
          <w:tcPr>
            <w:tcW w:w="1704"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Calibri" w:hAnsi="Calibri"/>
                <w:color w:val="000000" w:themeColor="text1"/>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984" w:type="dxa"/>
            <w:vMerge w:val="continue"/>
            <w:tcBorders>
              <w:top w:val="single" w:color="auto" w:sz="4" w:space="0"/>
              <w:left w:val="single" w:color="auto" w:sz="4" w:space="0"/>
              <w:bottom w:val="single" w:color="auto" w:sz="4" w:space="0"/>
              <w:right w:val="single" w:color="auto" w:sz="4" w:space="0"/>
            </w:tcBorders>
            <w:vAlign w:val="center"/>
          </w:tcPr>
          <w:p>
            <w:pPr>
              <w:widowControl/>
              <w:wordWrap w:val="0"/>
              <w:jc w:val="left"/>
              <w:rPr>
                <w:rFonts w:ascii="Calibri" w:hAnsi="Calibri"/>
                <w:color w:val="000000" w:themeColor="text1"/>
                <w:szCs w:val="22"/>
                <w14:textFill>
                  <w14:solidFill>
                    <w14:schemeClr w14:val="tx1"/>
                  </w14:solidFill>
                </w14:textFill>
              </w:rPr>
            </w:pPr>
          </w:p>
        </w:tc>
        <w:tc>
          <w:tcPr>
            <w:tcW w:w="3118"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Calibri" w:hAnsi="Calibri"/>
                <w:color w:val="000000" w:themeColor="text1"/>
                <w:szCs w:val="22"/>
                <w14:textFill>
                  <w14:solidFill>
                    <w14:schemeClr w14:val="tx1"/>
                  </w14:solidFill>
                </w14:textFill>
              </w:rPr>
            </w:pPr>
            <w:r>
              <w:rPr>
                <w:rFonts w:hint="eastAsia"/>
                <w:color w:val="000000" w:themeColor="text1"/>
                <w14:textFill>
                  <w14:solidFill>
                    <w14:schemeClr w14:val="tx1"/>
                  </w14:solidFill>
                </w14:textFill>
              </w:rPr>
              <w:t>发包人提供材料（如有）</w:t>
            </w:r>
          </w:p>
        </w:tc>
        <w:tc>
          <w:tcPr>
            <w:tcW w:w="1984" w:type="dxa"/>
            <w:tcBorders>
              <w:top w:val="single" w:color="auto" w:sz="4" w:space="0"/>
              <w:left w:val="single" w:color="auto" w:sz="4" w:space="0"/>
              <w:bottom w:val="single" w:color="auto" w:sz="4" w:space="0"/>
              <w:right w:val="single" w:color="auto" w:sz="4" w:space="0"/>
            </w:tcBorders>
            <w:vAlign w:val="center"/>
          </w:tcPr>
          <w:p>
            <w:pPr>
              <w:widowControl/>
              <w:wordWrap w:val="0"/>
              <w:jc w:val="right"/>
              <w:rPr>
                <w:rFonts w:ascii="Calibri" w:hAnsi="Calibri"/>
                <w:color w:val="000000" w:themeColor="text1"/>
                <w:szCs w:val="22"/>
                <w14:textFill>
                  <w14:solidFill>
                    <w14:schemeClr w14:val="tx1"/>
                  </w14:solidFill>
                </w14:textFill>
              </w:rPr>
            </w:pPr>
            <w:r>
              <w:rPr>
                <w:rFonts w:hint="eastAsia"/>
                <w:color w:val="000000" w:themeColor="text1"/>
                <w14:textFill>
                  <w14:solidFill>
                    <w14:schemeClr w14:val="tx1"/>
                  </w14:solidFill>
                </w14:textFill>
              </w:rPr>
              <w:t>万元</w:t>
            </w:r>
          </w:p>
        </w:tc>
        <w:tc>
          <w:tcPr>
            <w:tcW w:w="1704" w:type="dxa"/>
            <w:tcBorders>
              <w:top w:val="single" w:color="auto" w:sz="4" w:space="0"/>
              <w:left w:val="single" w:color="auto" w:sz="4" w:space="0"/>
              <w:bottom w:val="single" w:color="auto" w:sz="4" w:space="0"/>
              <w:right w:val="single" w:color="auto" w:sz="4" w:space="0"/>
            </w:tcBorders>
          </w:tcPr>
          <w:p>
            <w:pPr>
              <w:widowControl/>
              <w:wordWrap w:val="0"/>
              <w:ind w:right="480"/>
              <w:rPr>
                <w:rFonts w:ascii="Calibri" w:hAnsi="Calibri"/>
                <w:color w:val="000000" w:themeColor="text1"/>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984" w:type="dxa"/>
            <w:vMerge w:val="continue"/>
            <w:tcBorders>
              <w:top w:val="single" w:color="auto" w:sz="4" w:space="0"/>
              <w:left w:val="single" w:color="auto" w:sz="4" w:space="0"/>
              <w:bottom w:val="single" w:color="auto" w:sz="4" w:space="0"/>
              <w:right w:val="single" w:color="auto" w:sz="4" w:space="0"/>
            </w:tcBorders>
            <w:vAlign w:val="center"/>
          </w:tcPr>
          <w:p>
            <w:pPr>
              <w:widowControl/>
              <w:wordWrap w:val="0"/>
              <w:jc w:val="left"/>
              <w:rPr>
                <w:rFonts w:ascii="Calibri" w:hAnsi="Calibri"/>
                <w:color w:val="000000" w:themeColor="text1"/>
                <w:szCs w:val="22"/>
                <w14:textFill>
                  <w14:solidFill>
                    <w14:schemeClr w14:val="tx1"/>
                  </w14:solidFill>
                </w14:textFill>
              </w:rPr>
            </w:pPr>
          </w:p>
        </w:tc>
        <w:tc>
          <w:tcPr>
            <w:tcW w:w="3118"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Calibri" w:hAnsi="Calibri"/>
                <w:color w:val="000000" w:themeColor="text1"/>
                <w:szCs w:val="22"/>
                <w14:textFill>
                  <w14:solidFill>
                    <w14:schemeClr w14:val="tx1"/>
                  </w14:solidFill>
                </w14:textFill>
              </w:rPr>
            </w:pPr>
            <w:r>
              <w:rPr>
                <w:rFonts w:hint="eastAsia"/>
                <w:color w:val="000000" w:themeColor="text1"/>
                <w14:textFill>
                  <w14:solidFill>
                    <w14:schemeClr w14:val="tx1"/>
                  </w14:solidFill>
                </w14:textFill>
              </w:rPr>
              <w:t>承包人提供材料（设备）暂估价（如有）</w:t>
            </w:r>
          </w:p>
        </w:tc>
        <w:tc>
          <w:tcPr>
            <w:tcW w:w="1984" w:type="dxa"/>
            <w:tcBorders>
              <w:top w:val="single" w:color="auto" w:sz="4" w:space="0"/>
              <w:left w:val="single" w:color="auto" w:sz="4" w:space="0"/>
              <w:bottom w:val="single" w:color="auto" w:sz="4" w:space="0"/>
              <w:right w:val="single" w:color="auto" w:sz="4" w:space="0"/>
            </w:tcBorders>
            <w:vAlign w:val="center"/>
          </w:tcPr>
          <w:p>
            <w:pPr>
              <w:widowControl/>
              <w:wordWrap w:val="0"/>
              <w:jc w:val="right"/>
              <w:rPr>
                <w:rFonts w:ascii="Calibri" w:hAnsi="Calibri"/>
                <w:color w:val="000000" w:themeColor="text1"/>
                <w:szCs w:val="22"/>
                <w14:textFill>
                  <w14:solidFill>
                    <w14:schemeClr w14:val="tx1"/>
                  </w14:solidFill>
                </w14:textFill>
              </w:rPr>
            </w:pPr>
            <w:r>
              <w:rPr>
                <w:rFonts w:hint="eastAsia"/>
                <w:color w:val="000000" w:themeColor="text1"/>
                <w14:textFill>
                  <w14:solidFill>
                    <w14:schemeClr w14:val="tx1"/>
                  </w14:solidFill>
                </w14:textFill>
              </w:rPr>
              <w:t>万元</w:t>
            </w:r>
          </w:p>
        </w:tc>
        <w:tc>
          <w:tcPr>
            <w:tcW w:w="1704" w:type="dxa"/>
            <w:tcBorders>
              <w:top w:val="single" w:color="auto" w:sz="4" w:space="0"/>
              <w:left w:val="single" w:color="auto" w:sz="4" w:space="0"/>
              <w:bottom w:val="single" w:color="auto" w:sz="4" w:space="0"/>
              <w:right w:val="single" w:color="auto" w:sz="4" w:space="0"/>
            </w:tcBorders>
          </w:tcPr>
          <w:p>
            <w:pPr>
              <w:widowControl/>
              <w:wordWrap w:val="0"/>
              <w:ind w:right="480"/>
              <w:rPr>
                <w:rFonts w:ascii="Calibri" w:hAnsi="Calibri"/>
                <w:color w:val="000000" w:themeColor="text1"/>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984" w:type="dxa"/>
            <w:vMerge w:val="continue"/>
            <w:tcBorders>
              <w:top w:val="single" w:color="auto" w:sz="4" w:space="0"/>
              <w:left w:val="single" w:color="auto" w:sz="4" w:space="0"/>
              <w:bottom w:val="single" w:color="auto" w:sz="4" w:space="0"/>
              <w:right w:val="single" w:color="auto" w:sz="4" w:space="0"/>
            </w:tcBorders>
            <w:vAlign w:val="center"/>
          </w:tcPr>
          <w:p>
            <w:pPr>
              <w:widowControl/>
              <w:wordWrap w:val="0"/>
              <w:jc w:val="left"/>
              <w:rPr>
                <w:rFonts w:ascii="Calibri" w:hAnsi="Calibri"/>
                <w:color w:val="000000" w:themeColor="text1"/>
                <w:szCs w:val="22"/>
                <w14:textFill>
                  <w14:solidFill>
                    <w14:schemeClr w14:val="tx1"/>
                  </w14:solidFill>
                </w14:textFill>
              </w:rPr>
            </w:pPr>
          </w:p>
        </w:tc>
        <w:tc>
          <w:tcPr>
            <w:tcW w:w="3118" w:type="dxa"/>
            <w:tcBorders>
              <w:top w:val="single" w:color="auto" w:sz="4" w:space="0"/>
              <w:left w:val="single" w:color="auto" w:sz="4" w:space="0"/>
              <w:bottom w:val="single" w:color="auto" w:sz="4" w:space="0"/>
              <w:right w:val="single" w:color="auto" w:sz="4" w:space="0"/>
            </w:tcBorders>
            <w:vAlign w:val="center"/>
          </w:tcPr>
          <w:p>
            <w:pPr>
              <w:widowControl/>
              <w:wordWrap w:val="0"/>
              <w:ind w:firstLine="945" w:firstLineChars="450"/>
              <w:rPr>
                <w:rFonts w:ascii="Calibri" w:hAnsi="Calibri"/>
                <w:color w:val="000000" w:themeColor="text1"/>
                <w:szCs w:val="22"/>
                <w14:textFill>
                  <w14:solidFill>
                    <w14:schemeClr w14:val="tx1"/>
                  </w14:solidFill>
                </w14:textFill>
              </w:rPr>
            </w:pPr>
            <w:r>
              <w:rPr>
                <w:rFonts w:hint="eastAsia"/>
                <w:color w:val="000000" w:themeColor="text1"/>
                <w14:textFill>
                  <w14:solidFill>
                    <w14:schemeClr w14:val="tx1"/>
                  </w14:solidFill>
                </w14:textFill>
              </w:rPr>
              <w:t>暂估专业工程（如有）</w:t>
            </w:r>
          </w:p>
        </w:tc>
        <w:tc>
          <w:tcPr>
            <w:tcW w:w="1984" w:type="dxa"/>
            <w:tcBorders>
              <w:top w:val="single" w:color="auto" w:sz="4" w:space="0"/>
              <w:left w:val="single" w:color="auto" w:sz="4" w:space="0"/>
              <w:bottom w:val="single" w:color="auto" w:sz="4" w:space="0"/>
              <w:right w:val="single" w:color="auto" w:sz="4" w:space="0"/>
            </w:tcBorders>
            <w:vAlign w:val="center"/>
          </w:tcPr>
          <w:p>
            <w:pPr>
              <w:widowControl/>
              <w:wordWrap w:val="0"/>
              <w:jc w:val="right"/>
              <w:rPr>
                <w:rFonts w:ascii="Calibri" w:hAnsi="Calibri"/>
                <w:color w:val="000000" w:themeColor="text1"/>
                <w:szCs w:val="22"/>
                <w14:textFill>
                  <w14:solidFill>
                    <w14:schemeClr w14:val="tx1"/>
                  </w14:solidFill>
                </w14:textFill>
              </w:rPr>
            </w:pPr>
            <w:r>
              <w:rPr>
                <w:rFonts w:hint="eastAsia"/>
                <w:color w:val="000000" w:themeColor="text1"/>
                <w14:textFill>
                  <w14:solidFill>
                    <w14:schemeClr w14:val="tx1"/>
                  </w14:solidFill>
                </w14:textFill>
              </w:rPr>
              <w:t>万元</w:t>
            </w:r>
          </w:p>
        </w:tc>
        <w:tc>
          <w:tcPr>
            <w:tcW w:w="1704" w:type="dxa"/>
            <w:tcBorders>
              <w:top w:val="single" w:color="auto" w:sz="4" w:space="0"/>
              <w:left w:val="single" w:color="auto" w:sz="4" w:space="0"/>
              <w:bottom w:val="single" w:color="auto" w:sz="4" w:space="0"/>
              <w:right w:val="single" w:color="auto" w:sz="4" w:space="0"/>
            </w:tcBorders>
          </w:tcPr>
          <w:p>
            <w:pPr>
              <w:widowControl/>
              <w:wordWrap w:val="0"/>
              <w:ind w:right="480"/>
              <w:rPr>
                <w:rFonts w:ascii="Calibri" w:hAnsi="Calibri"/>
                <w:color w:val="000000" w:themeColor="text1"/>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984" w:type="dxa"/>
            <w:vMerge w:val="continue"/>
            <w:tcBorders>
              <w:top w:val="single" w:color="auto" w:sz="4" w:space="0"/>
              <w:left w:val="single" w:color="auto" w:sz="4" w:space="0"/>
              <w:bottom w:val="single" w:color="auto" w:sz="4" w:space="0"/>
              <w:right w:val="single" w:color="auto" w:sz="4" w:space="0"/>
            </w:tcBorders>
            <w:vAlign w:val="center"/>
          </w:tcPr>
          <w:p>
            <w:pPr>
              <w:widowControl/>
              <w:wordWrap w:val="0"/>
              <w:jc w:val="left"/>
              <w:rPr>
                <w:rFonts w:ascii="Calibri" w:hAnsi="Calibri"/>
                <w:color w:val="000000" w:themeColor="text1"/>
                <w:szCs w:val="22"/>
                <w14:textFill>
                  <w14:solidFill>
                    <w14:schemeClr w14:val="tx1"/>
                  </w14:solidFill>
                </w14:textFill>
              </w:rPr>
            </w:pPr>
          </w:p>
        </w:tc>
        <w:tc>
          <w:tcPr>
            <w:tcW w:w="3118" w:type="dxa"/>
            <w:tcBorders>
              <w:top w:val="single" w:color="auto" w:sz="4" w:space="0"/>
              <w:left w:val="single" w:color="auto" w:sz="4" w:space="0"/>
              <w:bottom w:val="single" w:color="auto" w:sz="4" w:space="0"/>
              <w:right w:val="single" w:color="auto" w:sz="4" w:space="0"/>
            </w:tcBorders>
            <w:vAlign w:val="center"/>
          </w:tcPr>
          <w:p>
            <w:pPr>
              <w:widowControl/>
              <w:wordWrap w:val="0"/>
              <w:ind w:firstLine="945" w:firstLineChars="450"/>
              <w:rPr>
                <w:rFonts w:ascii="Calibri" w:hAnsi="Calibri"/>
                <w:color w:val="000000" w:themeColor="text1"/>
                <w:szCs w:val="22"/>
                <w14:textFill>
                  <w14:solidFill>
                    <w14:schemeClr w14:val="tx1"/>
                  </w14:solidFill>
                </w14:textFill>
              </w:rPr>
            </w:pPr>
            <w:r>
              <w:rPr>
                <w:rFonts w:hint="eastAsia"/>
                <w:color w:val="000000" w:themeColor="text1"/>
                <w14:textFill>
                  <w14:solidFill>
                    <w14:schemeClr w14:val="tx1"/>
                  </w14:solidFill>
                </w14:textFill>
              </w:rPr>
              <w:t>暂列金额（如有）</w:t>
            </w:r>
          </w:p>
        </w:tc>
        <w:tc>
          <w:tcPr>
            <w:tcW w:w="1984" w:type="dxa"/>
            <w:tcBorders>
              <w:top w:val="single" w:color="auto" w:sz="4" w:space="0"/>
              <w:left w:val="single" w:color="auto" w:sz="4" w:space="0"/>
              <w:bottom w:val="single" w:color="auto" w:sz="4" w:space="0"/>
              <w:right w:val="single" w:color="auto" w:sz="4" w:space="0"/>
            </w:tcBorders>
            <w:vAlign w:val="center"/>
          </w:tcPr>
          <w:p>
            <w:pPr>
              <w:widowControl/>
              <w:wordWrap w:val="0"/>
              <w:jc w:val="right"/>
              <w:rPr>
                <w:rFonts w:ascii="Calibri" w:hAnsi="Calibri"/>
                <w:color w:val="000000" w:themeColor="text1"/>
                <w:szCs w:val="22"/>
                <w14:textFill>
                  <w14:solidFill>
                    <w14:schemeClr w14:val="tx1"/>
                  </w14:solidFill>
                </w14:textFill>
              </w:rPr>
            </w:pPr>
            <w:r>
              <w:rPr>
                <w:rFonts w:hint="eastAsia"/>
                <w:color w:val="000000" w:themeColor="text1"/>
                <w14:textFill>
                  <w14:solidFill>
                    <w14:schemeClr w14:val="tx1"/>
                  </w14:solidFill>
                </w14:textFill>
              </w:rPr>
              <w:t>万元</w:t>
            </w:r>
          </w:p>
        </w:tc>
        <w:tc>
          <w:tcPr>
            <w:tcW w:w="1704" w:type="dxa"/>
            <w:tcBorders>
              <w:top w:val="single" w:color="auto" w:sz="4" w:space="0"/>
              <w:left w:val="single" w:color="auto" w:sz="4" w:space="0"/>
              <w:bottom w:val="single" w:color="auto" w:sz="4" w:space="0"/>
              <w:right w:val="single" w:color="auto" w:sz="4" w:space="0"/>
            </w:tcBorders>
          </w:tcPr>
          <w:p>
            <w:pPr>
              <w:widowControl/>
              <w:wordWrap w:val="0"/>
              <w:ind w:right="480"/>
              <w:rPr>
                <w:rFonts w:ascii="Calibri" w:hAnsi="Calibri"/>
                <w:color w:val="000000" w:themeColor="text1"/>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984" w:type="dxa"/>
            <w:vMerge w:val="restart"/>
            <w:tcBorders>
              <w:top w:val="single" w:color="auto" w:sz="4" w:space="0"/>
              <w:left w:val="single" w:color="auto" w:sz="4" w:space="0"/>
              <w:bottom w:val="single" w:color="auto" w:sz="4" w:space="0"/>
              <w:right w:val="single" w:color="auto" w:sz="4" w:space="0"/>
            </w:tcBorders>
            <w:vAlign w:val="center"/>
          </w:tcPr>
          <w:p>
            <w:pPr>
              <w:widowControl/>
              <w:wordWrap w:val="0"/>
              <w:jc w:val="center"/>
              <w:rPr>
                <w:rFonts w:ascii="Calibri" w:hAnsi="Calibri"/>
                <w:color w:val="000000" w:themeColor="text1"/>
                <w:szCs w:val="22"/>
                <w14:textFill>
                  <w14:solidFill>
                    <w14:schemeClr w14:val="tx1"/>
                  </w14:solidFill>
                </w14:textFill>
              </w:rPr>
            </w:pPr>
            <w:r>
              <w:rPr>
                <w:rFonts w:hint="eastAsia"/>
                <w:color w:val="000000" w:themeColor="text1"/>
                <w14:textFill>
                  <w14:solidFill>
                    <w14:schemeClr w14:val="tx1"/>
                  </w14:solidFill>
                </w14:textFill>
              </w:rPr>
              <w:t>主要材料</w:t>
            </w:r>
          </w:p>
        </w:tc>
        <w:tc>
          <w:tcPr>
            <w:tcW w:w="3118" w:type="dxa"/>
            <w:tcBorders>
              <w:top w:val="single" w:color="auto" w:sz="4" w:space="0"/>
              <w:left w:val="single" w:color="auto" w:sz="4" w:space="0"/>
              <w:bottom w:val="single" w:color="auto" w:sz="4" w:space="0"/>
              <w:right w:val="single" w:color="auto" w:sz="4" w:space="0"/>
            </w:tcBorders>
            <w:vAlign w:val="center"/>
          </w:tcPr>
          <w:p>
            <w:pPr>
              <w:widowControl/>
              <w:wordWrap w:val="0"/>
              <w:jc w:val="center"/>
              <w:rPr>
                <w:rFonts w:ascii="Calibri" w:hAnsi="Calibri"/>
                <w:color w:val="000000" w:themeColor="text1"/>
                <w:szCs w:val="22"/>
                <w14:textFill>
                  <w14:solidFill>
                    <w14:schemeClr w14:val="tx1"/>
                  </w14:solidFill>
                </w14:textFill>
              </w:rPr>
            </w:pPr>
            <w:r>
              <w:rPr>
                <w:rFonts w:hint="eastAsia"/>
                <w:color w:val="000000" w:themeColor="text1"/>
                <w14:textFill>
                  <w14:solidFill>
                    <w14:schemeClr w14:val="tx1"/>
                  </w14:solidFill>
                </w14:textFill>
              </w:rPr>
              <w:t>钢筋</w:t>
            </w:r>
          </w:p>
        </w:tc>
        <w:tc>
          <w:tcPr>
            <w:tcW w:w="1984" w:type="dxa"/>
            <w:tcBorders>
              <w:top w:val="single" w:color="auto" w:sz="4" w:space="0"/>
              <w:left w:val="single" w:color="auto" w:sz="4" w:space="0"/>
              <w:bottom w:val="single" w:color="auto" w:sz="4" w:space="0"/>
              <w:right w:val="single" w:color="auto" w:sz="4" w:space="0"/>
            </w:tcBorders>
            <w:vAlign w:val="center"/>
          </w:tcPr>
          <w:p>
            <w:pPr>
              <w:widowControl/>
              <w:wordWrap w:val="0"/>
              <w:jc w:val="right"/>
              <w:rPr>
                <w:rFonts w:ascii="Calibri" w:hAnsi="Calibri"/>
                <w:color w:val="000000" w:themeColor="text1"/>
                <w:szCs w:val="22"/>
                <w14:textFill>
                  <w14:solidFill>
                    <w14:schemeClr w14:val="tx1"/>
                  </w14:solidFill>
                </w14:textFill>
              </w:rPr>
            </w:pPr>
            <w:r>
              <w:rPr>
                <w:rFonts w:hint="eastAsia"/>
                <w:color w:val="000000" w:themeColor="text1"/>
                <w14:textFill>
                  <w14:solidFill>
                    <w14:schemeClr w14:val="tx1"/>
                  </w14:solidFill>
                </w14:textFill>
              </w:rPr>
              <w:t>吨</w:t>
            </w:r>
          </w:p>
        </w:tc>
        <w:tc>
          <w:tcPr>
            <w:tcW w:w="1704" w:type="dxa"/>
            <w:tcBorders>
              <w:top w:val="single" w:color="auto" w:sz="4" w:space="0"/>
              <w:left w:val="single" w:color="auto" w:sz="4" w:space="0"/>
              <w:bottom w:val="single" w:color="auto" w:sz="4" w:space="0"/>
              <w:right w:val="single" w:color="auto" w:sz="4" w:space="0"/>
            </w:tcBorders>
          </w:tcPr>
          <w:p>
            <w:pPr>
              <w:widowControl/>
              <w:wordWrap w:val="0"/>
              <w:jc w:val="right"/>
              <w:rPr>
                <w:rFonts w:ascii="Calibri" w:hAnsi="Calibri"/>
                <w:color w:val="000000" w:themeColor="text1"/>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984" w:type="dxa"/>
            <w:vMerge w:val="continue"/>
            <w:tcBorders>
              <w:top w:val="single" w:color="auto" w:sz="4" w:space="0"/>
              <w:left w:val="single" w:color="auto" w:sz="4" w:space="0"/>
              <w:bottom w:val="single" w:color="auto" w:sz="4" w:space="0"/>
              <w:right w:val="single" w:color="auto" w:sz="4" w:space="0"/>
            </w:tcBorders>
            <w:vAlign w:val="center"/>
          </w:tcPr>
          <w:p>
            <w:pPr>
              <w:widowControl/>
              <w:wordWrap w:val="0"/>
              <w:jc w:val="left"/>
              <w:rPr>
                <w:rFonts w:ascii="Calibri" w:hAnsi="Calibri"/>
                <w:color w:val="000000" w:themeColor="text1"/>
                <w:szCs w:val="22"/>
                <w14:textFill>
                  <w14:solidFill>
                    <w14:schemeClr w14:val="tx1"/>
                  </w14:solidFill>
                </w14:textFill>
              </w:rPr>
            </w:pPr>
          </w:p>
        </w:tc>
        <w:tc>
          <w:tcPr>
            <w:tcW w:w="3118" w:type="dxa"/>
            <w:tcBorders>
              <w:top w:val="single" w:color="auto" w:sz="4" w:space="0"/>
              <w:left w:val="single" w:color="auto" w:sz="4" w:space="0"/>
              <w:bottom w:val="single" w:color="auto" w:sz="4" w:space="0"/>
              <w:right w:val="single" w:color="auto" w:sz="4" w:space="0"/>
            </w:tcBorders>
            <w:vAlign w:val="center"/>
          </w:tcPr>
          <w:p>
            <w:pPr>
              <w:widowControl/>
              <w:wordWrap w:val="0"/>
              <w:jc w:val="center"/>
              <w:rPr>
                <w:rFonts w:ascii="Calibri" w:hAnsi="Calibri"/>
                <w:color w:val="000000" w:themeColor="text1"/>
                <w:szCs w:val="22"/>
                <w14:textFill>
                  <w14:solidFill>
                    <w14:schemeClr w14:val="tx1"/>
                  </w14:solidFill>
                </w14:textFill>
              </w:rPr>
            </w:pPr>
            <w:r>
              <w:rPr>
                <w:rFonts w:hint="eastAsia"/>
                <w:color w:val="000000" w:themeColor="text1"/>
                <w14:textFill>
                  <w14:solidFill>
                    <w14:schemeClr w14:val="tx1"/>
                  </w14:solidFill>
                </w14:textFill>
              </w:rPr>
              <w:t>水泥（不含商品混凝土用量）</w:t>
            </w:r>
          </w:p>
        </w:tc>
        <w:tc>
          <w:tcPr>
            <w:tcW w:w="1984" w:type="dxa"/>
            <w:tcBorders>
              <w:top w:val="single" w:color="auto" w:sz="4" w:space="0"/>
              <w:left w:val="single" w:color="auto" w:sz="4" w:space="0"/>
              <w:bottom w:val="single" w:color="auto" w:sz="4" w:space="0"/>
              <w:right w:val="single" w:color="auto" w:sz="4" w:space="0"/>
            </w:tcBorders>
            <w:vAlign w:val="center"/>
          </w:tcPr>
          <w:p>
            <w:pPr>
              <w:widowControl/>
              <w:tabs>
                <w:tab w:val="left" w:pos="2398"/>
              </w:tabs>
              <w:wordWrap w:val="0"/>
              <w:ind w:right="18"/>
              <w:jc w:val="right"/>
              <w:rPr>
                <w:rFonts w:ascii="Calibri" w:hAnsi="Calibri"/>
                <w:color w:val="000000" w:themeColor="text1"/>
                <w:szCs w:val="22"/>
                <w14:textFill>
                  <w14:solidFill>
                    <w14:schemeClr w14:val="tx1"/>
                  </w14:solidFill>
                </w14:textFill>
              </w:rPr>
            </w:pPr>
            <w:r>
              <w:rPr>
                <w:rFonts w:hint="eastAsia"/>
                <w:color w:val="000000" w:themeColor="text1"/>
                <w14:textFill>
                  <w14:solidFill>
                    <w14:schemeClr w14:val="tx1"/>
                  </w14:solidFill>
                </w14:textFill>
              </w:rPr>
              <w:t>吨</w:t>
            </w:r>
          </w:p>
        </w:tc>
        <w:tc>
          <w:tcPr>
            <w:tcW w:w="1704" w:type="dxa"/>
            <w:tcBorders>
              <w:top w:val="single" w:color="auto" w:sz="4" w:space="0"/>
              <w:left w:val="single" w:color="auto" w:sz="4" w:space="0"/>
              <w:bottom w:val="single" w:color="auto" w:sz="4" w:space="0"/>
              <w:right w:val="single" w:color="auto" w:sz="4" w:space="0"/>
            </w:tcBorders>
          </w:tcPr>
          <w:p>
            <w:pPr>
              <w:widowControl/>
              <w:wordWrap w:val="0"/>
              <w:jc w:val="right"/>
              <w:rPr>
                <w:rFonts w:ascii="Calibri" w:hAnsi="Calibri"/>
                <w:color w:val="000000" w:themeColor="text1"/>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984" w:type="dxa"/>
            <w:vMerge w:val="continue"/>
            <w:tcBorders>
              <w:top w:val="single" w:color="auto" w:sz="4" w:space="0"/>
              <w:left w:val="single" w:color="auto" w:sz="4" w:space="0"/>
              <w:bottom w:val="single" w:color="auto" w:sz="4" w:space="0"/>
              <w:right w:val="single" w:color="auto" w:sz="4" w:space="0"/>
            </w:tcBorders>
            <w:vAlign w:val="center"/>
          </w:tcPr>
          <w:p>
            <w:pPr>
              <w:widowControl/>
              <w:wordWrap w:val="0"/>
              <w:jc w:val="left"/>
              <w:rPr>
                <w:rFonts w:ascii="Calibri" w:hAnsi="Calibri"/>
                <w:color w:val="000000" w:themeColor="text1"/>
                <w:szCs w:val="22"/>
                <w14:textFill>
                  <w14:solidFill>
                    <w14:schemeClr w14:val="tx1"/>
                  </w14:solidFill>
                </w14:textFill>
              </w:rPr>
            </w:pPr>
          </w:p>
        </w:tc>
        <w:tc>
          <w:tcPr>
            <w:tcW w:w="3118" w:type="dxa"/>
            <w:tcBorders>
              <w:top w:val="single" w:color="auto" w:sz="4" w:space="0"/>
              <w:left w:val="single" w:color="auto" w:sz="4" w:space="0"/>
              <w:bottom w:val="single" w:color="auto" w:sz="4" w:space="0"/>
              <w:right w:val="single" w:color="auto" w:sz="4" w:space="0"/>
            </w:tcBorders>
            <w:vAlign w:val="center"/>
          </w:tcPr>
          <w:p>
            <w:pPr>
              <w:widowControl/>
              <w:wordWrap w:val="0"/>
              <w:jc w:val="center"/>
              <w:rPr>
                <w:rFonts w:ascii="Calibri" w:hAnsi="Calibri"/>
                <w:color w:val="000000" w:themeColor="text1"/>
                <w:szCs w:val="22"/>
                <w14:textFill>
                  <w14:solidFill>
                    <w14:schemeClr w14:val="tx1"/>
                  </w14:solidFill>
                </w14:textFill>
              </w:rPr>
            </w:pPr>
            <w:r>
              <w:rPr>
                <w:rFonts w:hint="eastAsia"/>
                <w:color w:val="000000" w:themeColor="text1"/>
                <w14:textFill>
                  <w14:solidFill>
                    <w14:schemeClr w14:val="tx1"/>
                  </w14:solidFill>
                </w14:textFill>
              </w:rPr>
              <w:t>商品混凝土</w:t>
            </w:r>
          </w:p>
        </w:tc>
        <w:tc>
          <w:tcPr>
            <w:tcW w:w="1984" w:type="dxa"/>
            <w:tcBorders>
              <w:top w:val="single" w:color="auto" w:sz="4" w:space="0"/>
              <w:left w:val="single" w:color="auto" w:sz="4" w:space="0"/>
              <w:bottom w:val="single" w:color="auto" w:sz="4" w:space="0"/>
              <w:right w:val="single" w:color="auto" w:sz="4" w:space="0"/>
            </w:tcBorders>
            <w:vAlign w:val="center"/>
          </w:tcPr>
          <w:p>
            <w:pPr>
              <w:widowControl/>
              <w:wordWrap w:val="0"/>
              <w:jc w:val="right"/>
              <w:rPr>
                <w:rFonts w:ascii="Calibri" w:hAnsi="Calibri"/>
                <w:color w:val="000000" w:themeColor="text1"/>
                <w:szCs w:val="22"/>
                <w14:textFill>
                  <w14:solidFill>
                    <w14:schemeClr w14:val="tx1"/>
                  </w14:solidFill>
                </w14:textFill>
              </w:rPr>
            </w:pPr>
            <w:r>
              <w:rPr>
                <w:color w:val="000000" w:themeColor="text1"/>
                <w14:textFill>
                  <w14:solidFill>
                    <w14:schemeClr w14:val="tx1"/>
                  </w14:solidFill>
                </w14:textFill>
              </w:rPr>
              <w:t>m</w:t>
            </w:r>
            <w:r>
              <w:rPr>
                <w:color w:val="000000" w:themeColor="text1"/>
                <w:vertAlign w:val="superscript"/>
                <w14:textFill>
                  <w14:solidFill>
                    <w14:schemeClr w14:val="tx1"/>
                  </w14:solidFill>
                </w14:textFill>
              </w:rPr>
              <w:t>3</w:t>
            </w:r>
          </w:p>
        </w:tc>
        <w:tc>
          <w:tcPr>
            <w:tcW w:w="1704" w:type="dxa"/>
            <w:tcBorders>
              <w:top w:val="single" w:color="auto" w:sz="4" w:space="0"/>
              <w:left w:val="single" w:color="auto" w:sz="4" w:space="0"/>
              <w:bottom w:val="single" w:color="auto" w:sz="4" w:space="0"/>
              <w:right w:val="single" w:color="auto" w:sz="4" w:space="0"/>
            </w:tcBorders>
          </w:tcPr>
          <w:p>
            <w:pPr>
              <w:widowControl/>
              <w:wordWrap w:val="0"/>
              <w:jc w:val="right"/>
              <w:rPr>
                <w:rFonts w:ascii="Calibri" w:hAnsi="Calibri"/>
                <w:color w:val="000000" w:themeColor="text1"/>
                <w:szCs w:val="22"/>
                <w14:textFill>
                  <w14:solidFill>
                    <w14:schemeClr w14:val="tx1"/>
                  </w14:solidFill>
                </w14:textFill>
              </w:rPr>
            </w:pPr>
          </w:p>
        </w:tc>
      </w:tr>
    </w:tbl>
    <w:p>
      <w:pPr>
        <w:wordWrap w:val="0"/>
        <w:ind w:left="-178" w:leftChars="-85" w:firstLine="177" w:firstLineChars="74"/>
        <w:rPr>
          <w:rFonts w:ascii="Calibri" w:hAnsi="Calibri"/>
          <w:color w:val="000000" w:themeColor="text1"/>
          <w:sz w:val="24"/>
          <w:szCs w:val="22"/>
          <w14:textFill>
            <w14:solidFill>
              <w14:schemeClr w14:val="tx1"/>
            </w14:solidFill>
          </w14:textFill>
        </w:rPr>
      </w:pPr>
    </w:p>
    <w:p>
      <w:pPr>
        <w:wordWrap w:val="0"/>
        <w:spacing w:line="480" w:lineRule="auto"/>
        <w:ind w:firstLine="210" w:firstLineChars="100"/>
        <w:rPr>
          <w:color w:val="000000" w:themeColor="text1"/>
          <w14:textFill>
            <w14:solidFill>
              <w14:schemeClr w14:val="tx1"/>
            </w14:solidFill>
          </w14:textFill>
        </w:rPr>
      </w:pPr>
    </w:p>
    <w:p>
      <w:pPr>
        <w:wordWrap w:val="0"/>
        <w:spacing w:line="480" w:lineRule="auto"/>
        <w:rPr>
          <w:color w:val="000000" w:themeColor="text1"/>
          <w14:textFill>
            <w14:solidFill>
              <w14:schemeClr w14:val="tx1"/>
            </w14:solidFill>
          </w14:textFill>
        </w:rPr>
      </w:pPr>
    </w:p>
    <w:p>
      <w:pPr>
        <w:wordWrap w:val="0"/>
        <w:spacing w:line="480" w:lineRule="auto"/>
        <w:rPr>
          <w:color w:val="000000" w:themeColor="text1"/>
          <w14:textFill>
            <w14:solidFill>
              <w14:schemeClr w14:val="tx1"/>
            </w14:solidFill>
          </w14:textFill>
        </w:rPr>
      </w:pPr>
    </w:p>
    <w:p>
      <w:pPr>
        <w:wordWrap w:val="0"/>
        <w:spacing w:line="480" w:lineRule="auto"/>
        <w:rPr>
          <w:color w:val="000000" w:themeColor="text1"/>
          <w14:textFill>
            <w14:solidFill>
              <w14:schemeClr w14:val="tx1"/>
            </w14:solidFill>
          </w14:textFill>
        </w:rPr>
      </w:pPr>
    </w:p>
    <w:p>
      <w:pPr>
        <w:wordWrap w:val="0"/>
        <w:spacing w:line="480" w:lineRule="auto"/>
        <w:ind w:firstLine="210" w:firstLineChars="100"/>
        <w:rPr>
          <w:color w:val="000000" w:themeColor="text1"/>
          <w14:textFill>
            <w14:solidFill>
              <w14:schemeClr w14:val="tx1"/>
            </w14:solidFill>
          </w14:textFill>
        </w:rPr>
      </w:pPr>
      <w:r>
        <w:rPr>
          <w:color w:val="000000" w:themeColor="text1"/>
          <w14:textFill>
            <w14:solidFill>
              <w14:schemeClr w14:val="tx1"/>
            </w14:solidFill>
          </w14:textFill>
        </w:rPr>
        <w:t>投标人（盖</w:t>
      </w:r>
      <w:r>
        <w:rPr>
          <w:rFonts w:hint="eastAsia"/>
          <w:color w:val="000000" w:themeColor="text1"/>
          <w14:textFill>
            <w14:solidFill>
              <w14:schemeClr w14:val="tx1"/>
            </w14:solidFill>
          </w14:textFill>
        </w:rPr>
        <w:t>单位</w:t>
      </w:r>
      <w:r>
        <w:rPr>
          <w:color w:val="000000" w:themeColor="text1"/>
          <w14:textFill>
            <w14:solidFill>
              <w14:schemeClr w14:val="tx1"/>
            </w14:solidFill>
          </w14:textFill>
        </w:rPr>
        <w:t>章）：</w:t>
      </w:r>
    </w:p>
    <w:p>
      <w:pPr>
        <w:wordWrap w:val="0"/>
        <w:spacing w:line="480" w:lineRule="auto"/>
        <w:ind w:firstLine="210" w:firstLineChars="100"/>
        <w:rPr>
          <w:color w:val="000000" w:themeColor="text1"/>
          <w14:textFill>
            <w14:solidFill>
              <w14:schemeClr w14:val="tx1"/>
            </w14:solidFill>
          </w14:textFill>
        </w:rPr>
      </w:pPr>
      <w:r>
        <w:rPr>
          <w:color w:val="000000" w:themeColor="text1"/>
          <w14:textFill>
            <w14:solidFill>
              <w14:schemeClr w14:val="tx1"/>
            </w14:solidFill>
          </w14:textFill>
        </w:rPr>
        <w:t>法定代表人或其委托代理人（签字或盖章）：</w:t>
      </w:r>
    </w:p>
    <w:p>
      <w:pPr>
        <w:wordWrap w:val="0"/>
        <w:spacing w:line="480" w:lineRule="auto"/>
        <w:ind w:firstLine="210" w:firstLineChars="100"/>
        <w:rPr>
          <w:color w:val="000000" w:themeColor="text1"/>
          <w14:textFill>
            <w14:solidFill>
              <w14:schemeClr w14:val="tx1"/>
            </w14:solidFill>
          </w14:textFill>
        </w:rPr>
      </w:pPr>
      <w:r>
        <w:rPr>
          <w:color w:val="000000" w:themeColor="text1"/>
          <w14:textFill>
            <w14:solidFill>
              <w14:schemeClr w14:val="tx1"/>
            </w14:solidFill>
          </w14:textFill>
        </w:rPr>
        <w:t>日期：</w:t>
      </w:r>
      <w:r>
        <w:rPr>
          <w:color w:val="000000" w:themeColor="text1"/>
          <w:szCs w:val="21"/>
          <w14:textFill>
            <w14:solidFill>
              <w14:schemeClr w14:val="tx1"/>
            </w14:solidFill>
          </w14:textFill>
        </w:rPr>
        <w:t xml:space="preserve">    年    月   日</w:t>
      </w:r>
    </w:p>
    <w:p>
      <w:pPr>
        <w:wordWrap w:val="0"/>
        <w:spacing w:line="480" w:lineRule="auto"/>
        <w:ind w:firstLine="210" w:firstLineChars="100"/>
        <w:rPr>
          <w:color w:val="000000" w:themeColor="text1"/>
          <w14:textFill>
            <w14:solidFill>
              <w14:schemeClr w14:val="tx1"/>
            </w14:solidFill>
          </w14:textFill>
        </w:rPr>
      </w:pPr>
    </w:p>
    <w:p>
      <w:pPr>
        <w:wordWrap w:val="0"/>
        <w:spacing w:line="480" w:lineRule="auto"/>
        <w:ind w:firstLine="210" w:firstLineChars="100"/>
        <w:rPr>
          <w:color w:val="000000" w:themeColor="text1"/>
          <w14:textFill>
            <w14:solidFill>
              <w14:schemeClr w14:val="tx1"/>
            </w14:solidFill>
          </w14:textFill>
        </w:rPr>
        <w:sectPr>
          <w:pgSz w:w="11907" w:h="16840"/>
          <w:pgMar w:top="1440" w:right="1440" w:bottom="1440" w:left="1797" w:header="851" w:footer="851" w:gutter="0"/>
          <w:cols w:space="720" w:num="1"/>
          <w:docGrid w:linePitch="312" w:charSpace="0"/>
        </w:sectPr>
      </w:pPr>
    </w:p>
    <w:p>
      <w:pPr>
        <w:pStyle w:val="230"/>
        <w:wordWrap w:val="0"/>
        <w:ind w:firstLine="422"/>
        <w:jc w:val="center"/>
        <w:rPr>
          <w:b/>
          <w:color w:val="000000" w:themeColor="text1"/>
          <w:sz w:val="24"/>
          <w14:textFill>
            <w14:solidFill>
              <w14:schemeClr w14:val="tx1"/>
            </w14:solidFill>
          </w14:textFill>
        </w:rPr>
      </w:pPr>
      <w:bookmarkStart w:id="1533" w:name="_Toc536018289"/>
      <w:bookmarkStart w:id="1534" w:name="_Toc484077678"/>
      <w:bookmarkStart w:id="1535" w:name="_Toc511741999"/>
      <w:bookmarkStart w:id="1536" w:name="_Toc389065359"/>
      <w:r>
        <w:rPr>
          <w:b/>
          <w:color w:val="000000" w:themeColor="text1"/>
          <w:sz w:val="24"/>
          <w14:textFill>
            <w14:solidFill>
              <w14:schemeClr w14:val="tx1"/>
            </w14:solidFill>
          </w14:textFill>
        </w:rPr>
        <w:t>四、已标价工程量清单</w:t>
      </w:r>
      <w:bookmarkEnd w:id="1533"/>
      <w:bookmarkEnd w:id="1534"/>
      <w:bookmarkEnd w:id="1535"/>
      <w:bookmarkEnd w:id="1536"/>
    </w:p>
    <w:p>
      <w:pPr>
        <w:pStyle w:val="230"/>
        <w:wordWrap w:val="0"/>
        <w:jc w:val="center"/>
        <w:rPr>
          <w:b/>
          <w:color w:val="000000" w:themeColor="text1"/>
          <w:sz w:val="28"/>
          <w:szCs w:val="28"/>
          <w14:textFill>
            <w14:solidFill>
              <w14:schemeClr w14:val="tx1"/>
            </w14:solidFill>
          </w14:textFill>
        </w:rPr>
      </w:pPr>
    </w:p>
    <w:p>
      <w:pPr>
        <w:wordWrap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r>
        <w:rPr>
          <w:rFonts w:hint="eastAsia"/>
          <w:color w:val="000000" w:themeColor="text1"/>
          <w:szCs w:val="21"/>
          <w14:textFill>
            <w14:solidFill>
              <w14:schemeClr w14:val="tx1"/>
            </w14:solidFill>
          </w14:textFill>
        </w:rPr>
        <w:t xml:space="preserve">. </w:t>
      </w:r>
      <w:r>
        <w:rPr>
          <w:color w:val="000000" w:themeColor="text1"/>
          <w:szCs w:val="21"/>
          <w14:textFill>
            <w14:solidFill>
              <w14:schemeClr w14:val="tx1"/>
            </w14:solidFill>
          </w14:textFill>
        </w:rPr>
        <w:t>已标价工程量清单应按第五章“工程量清单”中的相关表格及投标报价说明填写。构成合同文件的已标价工程量清单包括第五章“工程量清单”有关工程量清单、投标报价以及其他说明的内容。</w:t>
      </w:r>
    </w:p>
    <w:p>
      <w:pPr>
        <w:wordWrap w:val="0"/>
        <w:spacing w:line="360" w:lineRule="auto"/>
        <w:ind w:firstLine="420" w:firstLineChars="200"/>
        <w:rPr>
          <w:rFonts w:ascii="宋体" w:hAnsi="宋体"/>
          <w:color w:val="000000" w:themeColor="text1"/>
          <w:szCs w:val="21"/>
          <w14:textFill>
            <w14:solidFill>
              <w14:schemeClr w14:val="tx1"/>
            </w14:solidFill>
          </w14:textFill>
        </w:rPr>
      </w:pPr>
      <w:r>
        <w:rPr>
          <w:color w:val="000000" w:themeColor="text1"/>
          <w:szCs w:val="21"/>
          <w14:textFill>
            <w14:solidFill>
              <w14:schemeClr w14:val="tx1"/>
            </w14:solidFill>
          </w14:textFill>
        </w:rPr>
        <w:t>2</w:t>
      </w:r>
      <w:r>
        <w:rPr>
          <w:rFonts w:hint="eastAsia"/>
          <w:color w:val="000000" w:themeColor="text1"/>
          <w:szCs w:val="21"/>
          <w14:textFill>
            <w14:solidFill>
              <w14:schemeClr w14:val="tx1"/>
            </w14:solidFill>
          </w14:textFill>
        </w:rPr>
        <w:t xml:space="preserve">. </w:t>
      </w:r>
      <w:r>
        <w:rPr>
          <w:color w:val="000000" w:themeColor="text1"/>
          <w14:textFill>
            <w14:solidFill>
              <w14:schemeClr w14:val="tx1"/>
            </w14:solidFill>
          </w14:textFill>
        </w:rPr>
        <w:t>一般计税法建设工程已标价工程量清单表格按《关于建筑业实施营业税改征增值税后广西壮族自治区建设工程计价依据调整的通知》（桂建标〔2016〕17 号）附件“增值税一般计税方法工程计价表”要求提供，简易计税法表格按《&lt;建设工程工程量清单计价规范&gt;（GB5050-2013）广西壮族自治区实施细则》要求的表格提供，但规费和税费按照《关于建筑业实施营业税改征增值税后广西壮族自治区建设工程计价依据调整的通知》（桂建标〔2016〕17 号）</w:t>
      </w:r>
      <w:r>
        <w:rPr>
          <w:rFonts w:hint="eastAsia"/>
          <w:color w:val="000000" w:themeColor="text1"/>
          <w14:textFill>
            <w14:solidFill>
              <w14:schemeClr w14:val="tx1"/>
            </w14:solidFill>
          </w14:textFill>
        </w:rPr>
        <w:t>、</w:t>
      </w:r>
      <w:r>
        <w:rPr>
          <w:rFonts w:hint="eastAsia" w:ascii="宋体" w:hAnsi="宋体"/>
          <w:color w:val="000000" w:themeColor="text1"/>
          <w:szCs w:val="21"/>
          <w14:textFill>
            <w14:solidFill>
              <w14:schemeClr w14:val="tx1"/>
            </w14:solidFill>
          </w14:textFill>
        </w:rPr>
        <w:t>《关于调整除税价计算适用增值税税率的通知》（桂造价</w:t>
      </w:r>
      <w:r>
        <w:rPr>
          <w:rFonts w:hint="eastAsia" w:hAnsi="宋体"/>
          <w:color w:val="000000" w:themeColor="text1"/>
          <w:kern w:val="0"/>
          <w:szCs w:val="21"/>
          <w14:textFill>
            <w14:solidFill>
              <w14:schemeClr w14:val="tx1"/>
            </w14:solidFill>
          </w14:textFill>
        </w:rPr>
        <w:t>〔2019〕10号</w:t>
      </w:r>
      <w:r>
        <w:rPr>
          <w:rFonts w:hint="eastAsia" w:ascii="宋体" w:hAnsi="宋体"/>
          <w:color w:val="000000" w:themeColor="text1"/>
          <w:szCs w:val="21"/>
          <w14:textFill>
            <w14:solidFill>
              <w14:schemeClr w14:val="tx1"/>
            </w14:solidFill>
          </w14:textFill>
        </w:rPr>
        <w:t>）</w:t>
      </w:r>
      <w:r>
        <w:rPr>
          <w:color w:val="000000" w:themeColor="text1"/>
          <w14:textFill>
            <w14:solidFill>
              <w14:schemeClr w14:val="tx1"/>
            </w14:solidFill>
          </w14:textFill>
        </w:rPr>
        <w:t>调整，具体内容包括：</w:t>
      </w:r>
    </w:p>
    <w:p>
      <w:pPr>
        <w:wordWrap w:val="0"/>
        <w:spacing w:line="360" w:lineRule="auto"/>
        <w:ind w:firstLine="630" w:firstLineChars="300"/>
        <w:rPr>
          <w:color w:val="000000" w:themeColor="text1"/>
          <w:szCs w:val="21"/>
          <w14:textFill>
            <w14:solidFill>
              <w14:schemeClr w14:val="tx1"/>
            </w14:solidFill>
          </w14:textFill>
        </w:rPr>
      </w:pPr>
      <w:r>
        <w:rPr>
          <w:color w:val="000000" w:themeColor="text1"/>
          <w:szCs w:val="21"/>
          <w14:textFill>
            <w14:solidFill>
              <w14:schemeClr w14:val="tx1"/>
            </w14:solidFill>
          </w14:textFill>
        </w:rPr>
        <w:t>1.1投标总价（封-3）</w:t>
      </w:r>
    </w:p>
    <w:p>
      <w:pPr>
        <w:wordWrap w:val="0"/>
        <w:spacing w:line="360" w:lineRule="auto"/>
        <w:ind w:firstLine="630" w:firstLineChars="300"/>
        <w:rPr>
          <w:color w:val="000000" w:themeColor="text1"/>
          <w:szCs w:val="21"/>
          <w14:textFill>
            <w14:solidFill>
              <w14:schemeClr w14:val="tx1"/>
            </w14:solidFill>
          </w14:textFill>
        </w:rPr>
      </w:pPr>
      <w:r>
        <w:rPr>
          <w:color w:val="000000" w:themeColor="text1"/>
          <w:szCs w:val="21"/>
          <w14:textFill>
            <w14:solidFill>
              <w14:schemeClr w14:val="tx1"/>
            </w14:solidFill>
          </w14:textFill>
        </w:rPr>
        <w:t>1.2投标总价（扉-3）</w:t>
      </w:r>
    </w:p>
    <w:p>
      <w:pPr>
        <w:wordWrap w:val="0"/>
        <w:spacing w:line="360" w:lineRule="auto"/>
        <w:ind w:firstLine="630" w:firstLineChars="300"/>
        <w:rPr>
          <w:color w:val="000000" w:themeColor="text1"/>
          <w:szCs w:val="21"/>
          <w14:textFill>
            <w14:solidFill>
              <w14:schemeClr w14:val="tx1"/>
            </w14:solidFill>
          </w14:textFill>
        </w:rPr>
      </w:pPr>
      <w:r>
        <w:rPr>
          <w:color w:val="000000" w:themeColor="text1"/>
          <w:szCs w:val="21"/>
          <w14:textFill>
            <w14:solidFill>
              <w14:schemeClr w14:val="tx1"/>
            </w14:solidFill>
          </w14:textFill>
        </w:rPr>
        <w:t>1.3总说明（表-01）</w:t>
      </w:r>
    </w:p>
    <w:p>
      <w:pPr>
        <w:wordWrap w:val="0"/>
        <w:spacing w:line="360" w:lineRule="auto"/>
        <w:ind w:firstLine="630" w:firstLineChars="300"/>
        <w:rPr>
          <w:color w:val="000000" w:themeColor="text1"/>
          <w:szCs w:val="21"/>
          <w14:textFill>
            <w14:solidFill>
              <w14:schemeClr w14:val="tx1"/>
            </w14:solidFill>
          </w14:textFill>
        </w:rPr>
      </w:pPr>
      <w:r>
        <w:rPr>
          <w:color w:val="000000" w:themeColor="text1"/>
          <w:szCs w:val="21"/>
          <w14:textFill>
            <w14:solidFill>
              <w14:schemeClr w14:val="tx1"/>
            </w14:solidFill>
          </w14:textFill>
        </w:rPr>
        <w:t>1.4建设项目投标报价汇总表（表-02）</w:t>
      </w:r>
    </w:p>
    <w:p>
      <w:pPr>
        <w:wordWrap w:val="0"/>
        <w:spacing w:line="360" w:lineRule="auto"/>
        <w:ind w:firstLine="630" w:firstLineChars="300"/>
        <w:rPr>
          <w:color w:val="000000" w:themeColor="text1"/>
          <w:szCs w:val="21"/>
          <w14:textFill>
            <w14:solidFill>
              <w14:schemeClr w14:val="tx1"/>
            </w14:solidFill>
          </w14:textFill>
        </w:rPr>
      </w:pPr>
      <w:r>
        <w:rPr>
          <w:color w:val="000000" w:themeColor="text1"/>
          <w:szCs w:val="21"/>
          <w14:textFill>
            <w14:solidFill>
              <w14:schemeClr w14:val="tx1"/>
            </w14:solidFill>
          </w14:textFill>
        </w:rPr>
        <w:t>1.5单项工程投标报价汇总表（表-03）</w:t>
      </w:r>
    </w:p>
    <w:p>
      <w:pPr>
        <w:wordWrap w:val="0"/>
        <w:spacing w:line="360" w:lineRule="auto"/>
        <w:ind w:firstLine="630" w:firstLineChars="300"/>
        <w:rPr>
          <w:color w:val="000000" w:themeColor="text1"/>
          <w:szCs w:val="21"/>
          <w14:textFill>
            <w14:solidFill>
              <w14:schemeClr w14:val="tx1"/>
            </w14:solidFill>
          </w14:textFill>
        </w:rPr>
      </w:pPr>
      <w:r>
        <w:rPr>
          <w:color w:val="000000" w:themeColor="text1"/>
          <w:szCs w:val="21"/>
          <w14:textFill>
            <w14:solidFill>
              <w14:schemeClr w14:val="tx1"/>
            </w14:solidFill>
          </w14:textFill>
        </w:rPr>
        <w:t>1.6单位工程投标报价汇总表（表-04）</w:t>
      </w:r>
    </w:p>
    <w:p>
      <w:pPr>
        <w:wordWrap w:val="0"/>
        <w:spacing w:line="360" w:lineRule="auto"/>
        <w:ind w:firstLine="630" w:firstLineChars="300"/>
        <w:rPr>
          <w:color w:val="000000" w:themeColor="text1"/>
          <w:szCs w:val="21"/>
          <w14:textFill>
            <w14:solidFill>
              <w14:schemeClr w14:val="tx1"/>
            </w14:solidFill>
          </w14:textFill>
        </w:rPr>
      </w:pPr>
      <w:r>
        <w:rPr>
          <w:color w:val="000000" w:themeColor="text1"/>
          <w:szCs w:val="21"/>
          <w14:textFill>
            <w14:solidFill>
              <w14:schemeClr w14:val="tx1"/>
            </w14:solidFill>
          </w14:textFill>
        </w:rPr>
        <w:t>1.7分部分项工程和单价措施项目清单与计价表（表-08）</w:t>
      </w:r>
    </w:p>
    <w:p>
      <w:pPr>
        <w:wordWrap w:val="0"/>
        <w:spacing w:line="360" w:lineRule="auto"/>
        <w:ind w:firstLine="630" w:firstLineChars="300"/>
        <w:rPr>
          <w:color w:val="000000" w:themeColor="text1"/>
          <w:szCs w:val="21"/>
          <w14:textFill>
            <w14:solidFill>
              <w14:schemeClr w14:val="tx1"/>
            </w14:solidFill>
          </w14:textFill>
        </w:rPr>
      </w:pPr>
      <w:r>
        <w:rPr>
          <w:color w:val="000000" w:themeColor="text1"/>
          <w:szCs w:val="21"/>
          <w14:textFill>
            <w14:solidFill>
              <w14:schemeClr w14:val="tx1"/>
            </w14:solidFill>
          </w14:textFill>
        </w:rPr>
        <w:t>1.8工程量清单综合单价分析表（表-09）</w:t>
      </w:r>
    </w:p>
    <w:p>
      <w:pPr>
        <w:wordWrap w:val="0"/>
        <w:spacing w:line="360" w:lineRule="auto"/>
        <w:ind w:firstLine="630" w:firstLineChars="300"/>
        <w:rPr>
          <w:color w:val="000000" w:themeColor="text1"/>
          <w:szCs w:val="21"/>
          <w14:textFill>
            <w14:solidFill>
              <w14:schemeClr w14:val="tx1"/>
            </w14:solidFill>
          </w14:textFill>
        </w:rPr>
      </w:pPr>
      <w:r>
        <w:rPr>
          <w:color w:val="000000" w:themeColor="text1"/>
          <w:szCs w:val="21"/>
          <w14:textFill>
            <w14:solidFill>
              <w14:schemeClr w14:val="tx1"/>
            </w14:solidFill>
          </w14:textFill>
        </w:rPr>
        <w:t>1.9主要清单项目工料机分析表（表-10）</w:t>
      </w:r>
    </w:p>
    <w:p>
      <w:pPr>
        <w:wordWrap w:val="0"/>
        <w:spacing w:line="360" w:lineRule="auto"/>
        <w:ind w:firstLine="630" w:firstLineChars="300"/>
        <w:rPr>
          <w:color w:val="000000" w:themeColor="text1"/>
          <w:szCs w:val="21"/>
          <w14:textFill>
            <w14:solidFill>
              <w14:schemeClr w14:val="tx1"/>
            </w14:solidFill>
          </w14:textFill>
        </w:rPr>
      </w:pPr>
      <w:r>
        <w:rPr>
          <w:color w:val="000000" w:themeColor="text1"/>
          <w:szCs w:val="21"/>
          <w14:textFill>
            <w14:solidFill>
              <w14:schemeClr w14:val="tx1"/>
            </w14:solidFill>
          </w14:textFill>
        </w:rPr>
        <w:t>1.10总价措施项目清单与计价表（表-11）</w:t>
      </w:r>
    </w:p>
    <w:p>
      <w:pPr>
        <w:wordWrap w:val="0"/>
        <w:spacing w:line="360" w:lineRule="auto"/>
        <w:ind w:firstLine="630" w:firstLineChars="300"/>
        <w:rPr>
          <w:color w:val="000000" w:themeColor="text1"/>
          <w:szCs w:val="21"/>
          <w14:textFill>
            <w14:solidFill>
              <w14:schemeClr w14:val="tx1"/>
            </w14:solidFill>
          </w14:textFill>
        </w:rPr>
      </w:pPr>
      <w:r>
        <w:rPr>
          <w:color w:val="000000" w:themeColor="text1"/>
          <w:szCs w:val="21"/>
          <w14:textFill>
            <w14:solidFill>
              <w14:schemeClr w14:val="tx1"/>
            </w14:solidFill>
          </w14:textFill>
        </w:rPr>
        <w:t>1.11其他项目清单与计价汇总表（表-12）</w:t>
      </w:r>
    </w:p>
    <w:p>
      <w:pPr>
        <w:wordWrap w:val="0"/>
        <w:spacing w:line="360" w:lineRule="auto"/>
        <w:ind w:firstLine="630" w:firstLineChars="300"/>
        <w:rPr>
          <w:color w:val="000000" w:themeColor="text1"/>
          <w:szCs w:val="21"/>
          <w14:textFill>
            <w14:solidFill>
              <w14:schemeClr w14:val="tx1"/>
            </w14:solidFill>
          </w14:textFill>
        </w:rPr>
      </w:pPr>
      <w:r>
        <w:rPr>
          <w:color w:val="000000" w:themeColor="text1"/>
          <w:szCs w:val="21"/>
          <w14:textFill>
            <w14:solidFill>
              <w14:schemeClr w14:val="tx1"/>
            </w14:solidFill>
          </w14:textFill>
        </w:rPr>
        <w:t>1.12暂列金额明细表（表12-1）</w:t>
      </w:r>
    </w:p>
    <w:p>
      <w:pPr>
        <w:wordWrap w:val="0"/>
        <w:spacing w:line="360" w:lineRule="auto"/>
        <w:ind w:firstLine="630" w:firstLineChars="300"/>
        <w:rPr>
          <w:color w:val="000000" w:themeColor="text1"/>
          <w:szCs w:val="21"/>
          <w14:textFill>
            <w14:solidFill>
              <w14:schemeClr w14:val="tx1"/>
            </w14:solidFill>
          </w14:textFill>
        </w:rPr>
      </w:pPr>
      <w:r>
        <w:rPr>
          <w:color w:val="000000" w:themeColor="text1"/>
          <w:szCs w:val="21"/>
          <w14:textFill>
            <w14:solidFill>
              <w14:schemeClr w14:val="tx1"/>
            </w14:solidFill>
          </w14:textFill>
        </w:rPr>
        <w:t>1.13材料（工程设备）暂估单位及调整表（表12-2）</w:t>
      </w:r>
    </w:p>
    <w:p>
      <w:pPr>
        <w:wordWrap w:val="0"/>
        <w:spacing w:line="360" w:lineRule="auto"/>
        <w:ind w:firstLine="630" w:firstLineChars="300"/>
        <w:rPr>
          <w:color w:val="000000" w:themeColor="text1"/>
          <w:szCs w:val="21"/>
          <w14:textFill>
            <w14:solidFill>
              <w14:schemeClr w14:val="tx1"/>
            </w14:solidFill>
          </w14:textFill>
        </w:rPr>
      </w:pPr>
      <w:r>
        <w:rPr>
          <w:color w:val="000000" w:themeColor="text1"/>
          <w:szCs w:val="21"/>
          <w14:textFill>
            <w14:solidFill>
              <w14:schemeClr w14:val="tx1"/>
            </w14:solidFill>
          </w14:textFill>
        </w:rPr>
        <w:t>1.14专业工程暂估价表（表12-3）</w:t>
      </w:r>
    </w:p>
    <w:p>
      <w:pPr>
        <w:wordWrap w:val="0"/>
        <w:spacing w:line="360" w:lineRule="auto"/>
        <w:ind w:firstLine="630" w:firstLineChars="300"/>
        <w:rPr>
          <w:color w:val="000000" w:themeColor="text1"/>
          <w:szCs w:val="21"/>
          <w14:textFill>
            <w14:solidFill>
              <w14:schemeClr w14:val="tx1"/>
            </w14:solidFill>
          </w14:textFill>
        </w:rPr>
      </w:pPr>
      <w:r>
        <w:rPr>
          <w:color w:val="000000" w:themeColor="text1"/>
          <w:szCs w:val="21"/>
          <w14:textFill>
            <w14:solidFill>
              <w14:schemeClr w14:val="tx1"/>
            </w14:solidFill>
          </w14:textFill>
        </w:rPr>
        <w:t>1.15计日工表（表12-4）</w:t>
      </w:r>
    </w:p>
    <w:p>
      <w:pPr>
        <w:wordWrap w:val="0"/>
        <w:spacing w:line="360" w:lineRule="auto"/>
        <w:ind w:firstLine="630" w:firstLineChars="300"/>
        <w:rPr>
          <w:color w:val="000000" w:themeColor="text1"/>
          <w:szCs w:val="21"/>
          <w14:textFill>
            <w14:solidFill>
              <w14:schemeClr w14:val="tx1"/>
            </w14:solidFill>
          </w14:textFill>
        </w:rPr>
      </w:pPr>
      <w:r>
        <w:rPr>
          <w:color w:val="000000" w:themeColor="text1"/>
          <w:szCs w:val="21"/>
          <w14:textFill>
            <w14:solidFill>
              <w14:schemeClr w14:val="tx1"/>
            </w14:solidFill>
          </w14:textFill>
        </w:rPr>
        <w:t>1.16总承包服务费计价表（表12-5）</w:t>
      </w:r>
    </w:p>
    <w:p>
      <w:pPr>
        <w:wordWrap w:val="0"/>
        <w:spacing w:line="360" w:lineRule="auto"/>
        <w:ind w:firstLine="630" w:firstLineChars="300"/>
        <w:rPr>
          <w:color w:val="000000" w:themeColor="text1"/>
          <w:szCs w:val="21"/>
          <w14:textFill>
            <w14:solidFill>
              <w14:schemeClr w14:val="tx1"/>
            </w14:solidFill>
          </w14:textFill>
        </w:rPr>
      </w:pPr>
      <w:r>
        <w:rPr>
          <w:color w:val="000000" w:themeColor="text1"/>
          <w:szCs w:val="21"/>
          <w14:textFill>
            <w14:solidFill>
              <w14:schemeClr w14:val="tx1"/>
            </w14:solidFill>
          </w14:textFill>
        </w:rPr>
        <w:t>1.17税前项目清单与计价表（表-14）</w:t>
      </w:r>
    </w:p>
    <w:p>
      <w:pPr>
        <w:wordWrap w:val="0"/>
        <w:spacing w:line="360" w:lineRule="auto"/>
        <w:ind w:firstLine="630" w:firstLineChars="300"/>
        <w:rPr>
          <w:color w:val="000000" w:themeColor="text1"/>
          <w:szCs w:val="21"/>
          <w14:textFill>
            <w14:solidFill>
              <w14:schemeClr w14:val="tx1"/>
            </w14:solidFill>
          </w14:textFill>
        </w:rPr>
      </w:pPr>
      <w:r>
        <w:rPr>
          <w:color w:val="000000" w:themeColor="text1"/>
          <w:szCs w:val="21"/>
          <w14:textFill>
            <w14:solidFill>
              <w14:schemeClr w14:val="tx1"/>
            </w14:solidFill>
          </w14:textFill>
        </w:rPr>
        <w:t>1.18规费、</w:t>
      </w:r>
      <w:r>
        <w:rPr>
          <w:rFonts w:hint="eastAsia"/>
          <w:color w:val="000000" w:themeColor="text1"/>
          <w:szCs w:val="21"/>
          <w14:textFill>
            <w14:solidFill>
              <w14:schemeClr w14:val="tx1"/>
            </w14:solidFill>
          </w14:textFill>
        </w:rPr>
        <w:t>增值税</w:t>
      </w:r>
      <w:r>
        <w:rPr>
          <w:color w:val="000000" w:themeColor="text1"/>
          <w:szCs w:val="21"/>
          <w14:textFill>
            <w14:solidFill>
              <w14:schemeClr w14:val="tx1"/>
            </w14:solidFill>
          </w14:textFill>
        </w:rPr>
        <w:t>项目清单与计价表（表-15）</w:t>
      </w:r>
    </w:p>
    <w:p>
      <w:pPr>
        <w:wordWrap w:val="0"/>
        <w:spacing w:line="360" w:lineRule="auto"/>
        <w:ind w:firstLine="630" w:firstLineChars="300"/>
        <w:rPr>
          <w:color w:val="000000" w:themeColor="text1"/>
          <w:szCs w:val="21"/>
          <w14:textFill>
            <w14:solidFill>
              <w14:schemeClr w14:val="tx1"/>
            </w14:solidFill>
          </w14:textFill>
        </w:rPr>
      </w:pPr>
      <w:r>
        <w:rPr>
          <w:color w:val="000000" w:themeColor="text1"/>
          <w:szCs w:val="21"/>
          <w14:textFill>
            <w14:solidFill>
              <w14:schemeClr w14:val="tx1"/>
            </w14:solidFill>
          </w14:textFill>
        </w:rPr>
        <w:t>1.19发包人提供主要材料和工程设备一览表（表-21）</w:t>
      </w:r>
    </w:p>
    <w:p>
      <w:pPr>
        <w:wordWrap w:val="0"/>
        <w:spacing w:line="360" w:lineRule="auto"/>
        <w:ind w:firstLine="630" w:firstLineChars="300"/>
        <w:rPr>
          <w:color w:val="000000" w:themeColor="text1"/>
          <w:szCs w:val="21"/>
          <w14:textFill>
            <w14:solidFill>
              <w14:schemeClr w14:val="tx1"/>
            </w14:solidFill>
          </w14:textFill>
        </w:rPr>
      </w:pPr>
      <w:r>
        <w:rPr>
          <w:color w:val="000000" w:themeColor="text1"/>
          <w:szCs w:val="21"/>
          <w14:textFill>
            <w14:solidFill>
              <w14:schemeClr w14:val="tx1"/>
            </w14:solidFill>
          </w14:textFill>
        </w:rPr>
        <w:t>1.20承包人提供主要材料和工程设备一览表（适用于造价信息差额调整法）（表-22）</w:t>
      </w:r>
    </w:p>
    <w:p>
      <w:pPr>
        <w:wordWrap w:val="0"/>
        <w:spacing w:line="360" w:lineRule="auto"/>
        <w:ind w:firstLine="630" w:firstLineChars="300"/>
        <w:rPr>
          <w:color w:val="000000" w:themeColor="text1"/>
          <w:szCs w:val="21"/>
          <w14:textFill>
            <w14:solidFill>
              <w14:schemeClr w14:val="tx1"/>
            </w14:solidFill>
          </w14:textFill>
        </w:rPr>
      </w:pPr>
      <w:r>
        <w:rPr>
          <w:color w:val="000000" w:themeColor="text1"/>
          <w:szCs w:val="21"/>
          <w14:textFill>
            <w14:solidFill>
              <w14:schemeClr w14:val="tx1"/>
            </w14:solidFill>
          </w14:textFill>
        </w:rPr>
        <w:t>1.21承包人提供主要材料和工程设备一览表（适用于价格指数差额调整法）（表-23）</w:t>
      </w:r>
    </w:p>
    <w:p>
      <w:pPr>
        <w:wordWrap w:val="0"/>
        <w:spacing w:line="360" w:lineRule="auto"/>
        <w:ind w:firstLine="630" w:firstLineChars="300"/>
        <w:rPr>
          <w:color w:val="000000" w:themeColor="text1"/>
          <w:szCs w:val="21"/>
          <w14:textFill>
            <w14:solidFill>
              <w14:schemeClr w14:val="tx1"/>
            </w14:solidFill>
          </w14:textFill>
        </w:rPr>
      </w:pPr>
    </w:p>
    <w:p>
      <w:pPr>
        <w:wordWrap w:val="0"/>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备注：</w:t>
      </w:r>
    </w:p>
    <w:p>
      <w:pPr>
        <w:wordWrap w:val="0"/>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（1）1.8</w:t>
      </w:r>
      <w:r>
        <w:rPr>
          <w:color w:val="000000" w:themeColor="text1"/>
          <w:szCs w:val="21"/>
          <w14:textFill>
            <w14:solidFill>
              <w14:schemeClr w14:val="tx1"/>
            </w14:solidFill>
          </w14:textFill>
        </w:rPr>
        <w:t>工程量清单综合单价分析表</w:t>
      </w:r>
      <w:r>
        <w:rPr>
          <w:rFonts w:hint="eastAsia"/>
          <w:color w:val="000000" w:themeColor="text1"/>
          <w:szCs w:val="21"/>
          <w14:textFill>
            <w14:solidFill>
              <w14:schemeClr w14:val="tx1"/>
            </w14:solidFill>
          </w14:textFill>
        </w:rPr>
        <w:t>和1.9</w:t>
      </w:r>
      <w:r>
        <w:rPr>
          <w:color w:val="000000" w:themeColor="text1"/>
          <w:szCs w:val="21"/>
          <w14:textFill>
            <w14:solidFill>
              <w14:schemeClr w14:val="tx1"/>
            </w14:solidFill>
          </w14:textFill>
        </w:rPr>
        <w:t>主要清单项目工料机分析表</w:t>
      </w:r>
      <w:r>
        <w:rPr>
          <w:rFonts w:hint="eastAsia"/>
          <w:color w:val="000000" w:themeColor="text1"/>
          <w:szCs w:val="21"/>
          <w14:textFill>
            <w14:solidFill>
              <w14:schemeClr w14:val="tx1"/>
            </w14:solidFill>
          </w14:textFill>
        </w:rPr>
        <w:t>仅要求在商务标正本附上，副本可不附该部分内容。</w:t>
      </w:r>
    </w:p>
    <w:p>
      <w:pPr>
        <w:wordWrap w:val="0"/>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已标价工程量清单表格要严格按照招标工程量清单给出的表格要求和内容填报。以下表格视工程实际需要选用，如该工程不发生如下表格相关项目和费用，招标工程量清单不应列入该部分表格，已标价工程量清单亦不包括这部分表格。</w:t>
      </w:r>
    </w:p>
    <w:p>
      <w:pPr>
        <w:wordWrap w:val="0"/>
        <w:spacing w:line="360" w:lineRule="auto"/>
        <w:ind w:firstLine="945" w:firstLineChars="450"/>
        <w:rPr>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①</w:t>
      </w:r>
      <w:r>
        <w:rPr>
          <w:color w:val="000000" w:themeColor="text1"/>
          <w:szCs w:val="21"/>
          <w14:textFill>
            <w14:solidFill>
              <w14:schemeClr w14:val="tx1"/>
            </w14:solidFill>
          </w14:textFill>
        </w:rPr>
        <w:t>建设项目投标报价汇总表（表-02）</w:t>
      </w:r>
    </w:p>
    <w:p>
      <w:pPr>
        <w:wordWrap w:val="0"/>
        <w:spacing w:line="360" w:lineRule="auto"/>
        <w:ind w:firstLine="945" w:firstLineChars="45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②暂列金额明细表</w:t>
      </w:r>
      <w:r>
        <w:rPr>
          <w:color w:val="000000" w:themeColor="text1"/>
          <w:szCs w:val="21"/>
          <w14:textFill>
            <w14:solidFill>
              <w14:schemeClr w14:val="tx1"/>
            </w14:solidFill>
          </w14:textFill>
        </w:rPr>
        <w:t>（表12-1）</w:t>
      </w:r>
    </w:p>
    <w:p>
      <w:pPr>
        <w:wordWrap w:val="0"/>
        <w:spacing w:line="360" w:lineRule="auto"/>
        <w:ind w:firstLine="945" w:firstLineChars="45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③</w:t>
      </w:r>
      <w:r>
        <w:rPr>
          <w:color w:val="000000" w:themeColor="text1"/>
          <w:szCs w:val="21"/>
          <w14:textFill>
            <w14:solidFill>
              <w14:schemeClr w14:val="tx1"/>
            </w14:solidFill>
          </w14:textFill>
        </w:rPr>
        <w:t>材料（工程设备）暂估单位及调整表（表12-2）</w:t>
      </w:r>
    </w:p>
    <w:p>
      <w:pPr>
        <w:wordWrap w:val="0"/>
        <w:spacing w:line="360" w:lineRule="auto"/>
        <w:ind w:firstLine="945" w:firstLineChars="45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④</w:t>
      </w:r>
      <w:r>
        <w:rPr>
          <w:color w:val="000000" w:themeColor="text1"/>
          <w:szCs w:val="21"/>
          <w14:textFill>
            <w14:solidFill>
              <w14:schemeClr w14:val="tx1"/>
            </w14:solidFill>
          </w14:textFill>
        </w:rPr>
        <w:t>专业工程暂估价表（表12-3）</w:t>
      </w:r>
    </w:p>
    <w:p>
      <w:pPr>
        <w:wordWrap w:val="0"/>
        <w:spacing w:line="360" w:lineRule="auto"/>
        <w:ind w:firstLine="945" w:firstLineChars="45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⑤</w:t>
      </w:r>
      <w:r>
        <w:rPr>
          <w:color w:val="000000" w:themeColor="text1"/>
          <w:szCs w:val="21"/>
          <w14:textFill>
            <w14:solidFill>
              <w14:schemeClr w14:val="tx1"/>
            </w14:solidFill>
          </w14:textFill>
        </w:rPr>
        <w:t>计日工表表12-4）</w:t>
      </w:r>
    </w:p>
    <w:p>
      <w:pPr>
        <w:wordWrap w:val="0"/>
        <w:spacing w:line="360" w:lineRule="auto"/>
        <w:ind w:firstLine="945" w:firstLineChars="45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⑥</w:t>
      </w:r>
      <w:r>
        <w:rPr>
          <w:color w:val="000000" w:themeColor="text1"/>
          <w:szCs w:val="21"/>
          <w14:textFill>
            <w14:solidFill>
              <w14:schemeClr w14:val="tx1"/>
            </w14:solidFill>
          </w14:textFill>
        </w:rPr>
        <w:t>总承包服务费计价表（表12-5）</w:t>
      </w:r>
    </w:p>
    <w:p>
      <w:pPr>
        <w:wordWrap w:val="0"/>
        <w:spacing w:line="360" w:lineRule="auto"/>
        <w:ind w:firstLine="945" w:firstLineChars="45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⑦</w:t>
      </w:r>
      <w:r>
        <w:rPr>
          <w:color w:val="000000" w:themeColor="text1"/>
          <w:szCs w:val="21"/>
          <w14:textFill>
            <w14:solidFill>
              <w14:schemeClr w14:val="tx1"/>
            </w14:solidFill>
          </w14:textFill>
        </w:rPr>
        <w:t>税前项目清单与计价表（表-14）</w:t>
      </w:r>
    </w:p>
    <w:p>
      <w:pPr>
        <w:wordWrap w:val="0"/>
        <w:spacing w:line="360" w:lineRule="auto"/>
        <w:ind w:firstLine="945" w:firstLineChars="450"/>
        <w:rPr>
          <w:color w:val="000000" w:themeColor="text1"/>
          <w:szCs w:val="21"/>
          <w14:textFill>
            <w14:solidFill>
              <w14:schemeClr w14:val="tx1"/>
            </w14:solidFill>
          </w14:textFill>
        </w:rPr>
      </w:pPr>
    </w:p>
    <w:p>
      <w:pPr>
        <w:widowControl/>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br w:type="page"/>
      </w:r>
    </w:p>
    <w:p>
      <w:pPr>
        <w:pStyle w:val="230"/>
        <w:wordWrap w:val="0"/>
        <w:ind w:firstLine="422"/>
        <w:jc w:val="center"/>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五、类似业绩</w:t>
      </w:r>
    </w:p>
    <w:p>
      <w:pPr>
        <w:wordWrap w:val="0"/>
        <w:spacing w:line="360" w:lineRule="auto"/>
        <w:ind w:firstLine="945" w:firstLineChars="450"/>
        <w:rPr>
          <w:color w:val="000000" w:themeColor="text1"/>
          <w14:textFill>
            <w14:solidFill>
              <w14:schemeClr w14:val="tx1"/>
            </w14:solidFill>
          </w14:textFill>
        </w:rPr>
      </w:pPr>
    </w:p>
    <w:p>
      <w:pPr>
        <w:wordWrap w:val="0"/>
        <w:spacing w:line="360" w:lineRule="auto"/>
        <w:rPr>
          <w:color w:val="000000" w:themeColor="text1"/>
          <w14:textFill>
            <w14:solidFill>
              <w14:schemeClr w14:val="tx1"/>
            </w14:solidFill>
          </w14:textFill>
        </w:rPr>
      </w:pPr>
    </w:p>
    <w:p>
      <w:pPr>
        <w:wordWrap w:val="0"/>
        <w:spacing w:line="360" w:lineRule="auto"/>
        <w:rPr>
          <w:color w:val="000000" w:themeColor="text1"/>
          <w14:textFill>
            <w14:solidFill>
              <w14:schemeClr w14:val="tx1"/>
            </w14:solidFill>
          </w14:textFill>
        </w:rPr>
      </w:pPr>
    </w:p>
    <w:p>
      <w:pPr>
        <w:wordWrap w:val="0"/>
        <w:rPr>
          <w:color w:val="000000" w:themeColor="text1"/>
          <w14:textFill>
            <w14:solidFill>
              <w14:schemeClr w14:val="tx1"/>
            </w14:solidFill>
          </w14:textFill>
        </w:rPr>
        <w:sectPr>
          <w:pgSz w:w="11907" w:h="16840"/>
          <w:pgMar w:top="1440" w:right="1440" w:bottom="1440" w:left="1797" w:header="851" w:footer="851" w:gutter="0"/>
          <w:cols w:space="720" w:num="1"/>
          <w:docGrid w:linePitch="312" w:charSpace="0"/>
        </w:sectPr>
      </w:pPr>
    </w:p>
    <w:p>
      <w:pPr>
        <w:wordWrap w:val="0"/>
        <w:jc w:val="center"/>
        <w:rPr>
          <w:color w:val="000000" w:themeColor="text1"/>
          <w:sz w:val="32"/>
          <w:szCs w:val="32"/>
          <w14:textFill>
            <w14:solidFill>
              <w14:schemeClr w14:val="tx1"/>
            </w14:solidFill>
          </w14:textFill>
        </w:rPr>
      </w:pPr>
    </w:p>
    <w:p>
      <w:pPr>
        <w:wordWrap w:val="0"/>
        <w:jc w:val="center"/>
        <w:rPr>
          <w:color w:val="000000" w:themeColor="text1"/>
          <w:sz w:val="32"/>
          <w:szCs w:val="32"/>
          <w14:textFill>
            <w14:solidFill>
              <w14:schemeClr w14:val="tx1"/>
            </w14:solidFill>
          </w14:textFill>
        </w:rPr>
      </w:pPr>
    </w:p>
    <w:p>
      <w:pPr>
        <w:wordWrap w:val="0"/>
        <w:jc w:val="center"/>
        <w:rPr>
          <w:color w:val="000000" w:themeColor="text1"/>
          <w:sz w:val="32"/>
          <w:szCs w:val="32"/>
          <w14:textFill>
            <w14:solidFill>
              <w14:schemeClr w14:val="tx1"/>
            </w14:solidFill>
          </w14:textFill>
        </w:rPr>
      </w:pPr>
    </w:p>
    <w:p>
      <w:pPr>
        <w:wordWrap w:val="0"/>
        <w:jc w:val="center"/>
        <w:rPr>
          <w:color w:val="000000" w:themeColor="text1"/>
          <w:sz w:val="32"/>
          <w:szCs w:val="32"/>
          <w14:textFill>
            <w14:solidFill>
              <w14:schemeClr w14:val="tx1"/>
            </w14:solidFill>
          </w14:textFill>
        </w:rPr>
      </w:pPr>
    </w:p>
    <w:p>
      <w:pPr>
        <w:wordWrap w:val="0"/>
        <w:jc w:val="center"/>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（项目名称）施工招标</w:t>
      </w:r>
    </w:p>
    <w:p>
      <w:pPr>
        <w:wordWrap w:val="0"/>
        <w:jc w:val="center"/>
        <w:rPr>
          <w:color w:val="000000" w:themeColor="text1"/>
          <w:sz w:val="28"/>
          <w:szCs w:val="28"/>
          <w14:textFill>
            <w14:solidFill>
              <w14:schemeClr w14:val="tx1"/>
            </w14:solidFill>
          </w14:textFill>
        </w:rPr>
      </w:pPr>
    </w:p>
    <w:p>
      <w:pPr>
        <w:wordWrap w:val="0"/>
        <w:spacing w:before="240" w:beforeLines="100"/>
        <w:jc w:val="center"/>
        <w:rPr>
          <w:color w:val="000000" w:themeColor="text1"/>
          <w:sz w:val="52"/>
          <w:szCs w:val="52"/>
          <w14:textFill>
            <w14:solidFill>
              <w14:schemeClr w14:val="tx1"/>
            </w14:solidFill>
          </w14:textFill>
        </w:rPr>
      </w:pPr>
      <w:r>
        <w:rPr>
          <w:color w:val="000000" w:themeColor="text1"/>
          <w:sz w:val="52"/>
          <w:szCs w:val="52"/>
          <w14:textFill>
            <w14:solidFill>
              <w14:schemeClr w14:val="tx1"/>
            </w14:solidFill>
          </w14:textFill>
        </w:rPr>
        <w:t>投标文件</w:t>
      </w:r>
    </w:p>
    <w:p>
      <w:pPr>
        <w:wordWrap w:val="0"/>
        <w:jc w:val="center"/>
        <w:rPr>
          <w:color w:val="000000" w:themeColor="text1"/>
          <w:sz w:val="32"/>
          <w:szCs w:val="32"/>
          <w14:textFill>
            <w14:solidFill>
              <w14:schemeClr w14:val="tx1"/>
            </w14:solidFill>
          </w14:textFill>
        </w:rPr>
      </w:pPr>
    </w:p>
    <w:p>
      <w:pPr>
        <w:wordWrap w:val="0"/>
        <w:jc w:val="center"/>
        <w:rPr>
          <w:color w:val="000000" w:themeColor="text1"/>
          <w:sz w:val="32"/>
          <w:szCs w:val="32"/>
          <w14:textFill>
            <w14:solidFill>
              <w14:schemeClr w14:val="tx1"/>
            </w14:solidFill>
          </w14:textFill>
        </w:rPr>
      </w:pPr>
    </w:p>
    <w:p>
      <w:pPr>
        <w:wordWrap w:val="0"/>
        <w:jc w:val="center"/>
        <w:rPr>
          <w:color w:val="000000" w:themeColor="text1"/>
          <w:sz w:val="32"/>
          <w:szCs w:val="32"/>
          <w14:textFill>
            <w14:solidFill>
              <w14:schemeClr w14:val="tx1"/>
            </w14:solidFill>
          </w14:textFill>
        </w:rPr>
      </w:pPr>
    </w:p>
    <w:p>
      <w:pPr>
        <w:wordWrap w:val="0"/>
        <w:jc w:val="center"/>
        <w:rPr>
          <w:color w:val="000000" w:themeColor="text1"/>
          <w:sz w:val="32"/>
          <w:szCs w:val="32"/>
          <w14:textFill>
            <w14:solidFill>
              <w14:schemeClr w14:val="tx1"/>
            </w14:solidFill>
          </w14:textFill>
        </w:rPr>
      </w:pPr>
    </w:p>
    <w:p>
      <w:pPr>
        <w:wordWrap w:val="0"/>
        <w:spacing w:line="360" w:lineRule="auto"/>
        <w:ind w:firstLine="2380" w:firstLineChars="850"/>
        <w:rPr>
          <w:color w:val="000000" w:themeColor="text1"/>
          <w:sz w:val="28"/>
          <w:szCs w:val="28"/>
          <w:u w:val="single"/>
          <w14:textFill>
            <w14:solidFill>
              <w14:schemeClr w14:val="tx1"/>
            </w14:solidFill>
          </w14:textFill>
        </w:rPr>
      </w:pPr>
      <w:r>
        <w:rPr>
          <w:color w:val="000000" w:themeColor="text1"/>
          <w:sz w:val="28"/>
          <w:szCs w:val="28"/>
          <w14:textFill>
            <w14:solidFill>
              <w14:schemeClr w14:val="tx1"/>
            </w14:solidFill>
          </w14:textFill>
        </w:rPr>
        <w:t>项目编号：</w:t>
      </w:r>
    </w:p>
    <w:p>
      <w:pPr>
        <w:wordWrap w:val="0"/>
        <w:jc w:val="center"/>
        <w:rPr>
          <w:color w:val="000000" w:themeColor="text1"/>
          <w:sz w:val="32"/>
          <w:szCs w:val="32"/>
          <w14:textFill>
            <w14:solidFill>
              <w14:schemeClr w14:val="tx1"/>
            </w14:solidFill>
          </w14:textFill>
        </w:rPr>
      </w:pPr>
    </w:p>
    <w:p>
      <w:pPr>
        <w:wordWrap w:val="0"/>
        <w:jc w:val="center"/>
        <w:rPr>
          <w:color w:val="000000" w:themeColor="text1"/>
          <w:sz w:val="32"/>
          <w:szCs w:val="32"/>
          <w14:textFill>
            <w14:solidFill>
              <w14:schemeClr w14:val="tx1"/>
            </w14:solidFill>
          </w14:textFill>
        </w:rPr>
      </w:pPr>
      <w:r>
        <w:rPr>
          <w:color w:val="000000" w:themeColor="text1"/>
          <w:sz w:val="32"/>
          <w:szCs w:val="32"/>
          <w14:textFill>
            <w14:solidFill>
              <w14:schemeClr w14:val="tx1"/>
            </w14:solidFill>
          </w14:textFill>
        </w:rPr>
        <w:t>（正本/副本）</w:t>
      </w:r>
    </w:p>
    <w:p>
      <w:pPr>
        <w:wordWrap w:val="0"/>
        <w:jc w:val="center"/>
        <w:rPr>
          <w:color w:val="000000" w:themeColor="text1"/>
          <w:sz w:val="32"/>
          <w:szCs w:val="32"/>
          <w14:textFill>
            <w14:solidFill>
              <w14:schemeClr w14:val="tx1"/>
            </w14:solidFill>
          </w14:textFill>
        </w:rPr>
      </w:pPr>
    </w:p>
    <w:p>
      <w:pPr>
        <w:wordWrap w:val="0"/>
        <w:jc w:val="center"/>
        <w:rPr>
          <w:color w:val="000000" w:themeColor="text1"/>
          <w:sz w:val="32"/>
          <w:szCs w:val="32"/>
          <w14:textFill>
            <w14:solidFill>
              <w14:schemeClr w14:val="tx1"/>
            </w14:solidFill>
          </w14:textFill>
        </w:rPr>
      </w:pPr>
    </w:p>
    <w:p>
      <w:pPr>
        <w:wordWrap w:val="0"/>
        <w:jc w:val="center"/>
        <w:rPr>
          <w:color w:val="000000" w:themeColor="text1"/>
          <w:sz w:val="32"/>
          <w:szCs w:val="32"/>
          <w14:textFill>
            <w14:solidFill>
              <w14:schemeClr w14:val="tx1"/>
            </w14:solidFill>
          </w14:textFill>
        </w:rPr>
      </w:pPr>
    </w:p>
    <w:p>
      <w:pPr>
        <w:wordWrap w:val="0"/>
        <w:jc w:val="center"/>
        <w:rPr>
          <w:color w:val="000000" w:themeColor="text1"/>
          <w:sz w:val="32"/>
          <w:szCs w:val="32"/>
          <w14:textFill>
            <w14:solidFill>
              <w14:schemeClr w14:val="tx1"/>
            </w14:solidFill>
          </w14:textFill>
        </w:rPr>
      </w:pPr>
    </w:p>
    <w:p>
      <w:pPr>
        <w:wordWrap w:val="0"/>
        <w:jc w:val="center"/>
        <w:rPr>
          <w:color w:val="000000" w:themeColor="text1"/>
          <w:sz w:val="32"/>
          <w:szCs w:val="32"/>
          <w14:textFill>
            <w14:solidFill>
              <w14:schemeClr w14:val="tx1"/>
            </w14:solidFill>
          </w14:textFill>
        </w:rPr>
      </w:pPr>
    </w:p>
    <w:p>
      <w:pPr>
        <w:wordWrap w:val="0"/>
        <w:jc w:val="center"/>
        <w:rPr>
          <w:color w:val="000000" w:themeColor="text1"/>
          <w:sz w:val="32"/>
          <w:szCs w:val="32"/>
          <w14:textFill>
            <w14:solidFill>
              <w14:schemeClr w14:val="tx1"/>
            </w14:solidFill>
          </w14:textFill>
        </w:rPr>
      </w:pPr>
    </w:p>
    <w:p>
      <w:pPr>
        <w:wordWrap w:val="0"/>
        <w:jc w:val="center"/>
        <w:rPr>
          <w:color w:val="000000" w:themeColor="text1"/>
          <w:sz w:val="32"/>
          <w:szCs w:val="32"/>
          <w14:textFill>
            <w14:solidFill>
              <w14:schemeClr w14:val="tx1"/>
            </w14:solidFill>
          </w14:textFill>
        </w:rPr>
      </w:pPr>
    </w:p>
    <w:p>
      <w:pPr>
        <w:wordWrap w:val="0"/>
        <w:spacing w:line="360" w:lineRule="auto"/>
        <w:ind w:firstLine="980" w:firstLineChars="350"/>
        <w:rPr>
          <w:color w:val="000000" w:themeColor="text1"/>
          <w:sz w:val="28"/>
          <w:szCs w:val="28"/>
          <w:u w:val="single"/>
          <w14:textFill>
            <w14:solidFill>
              <w14:schemeClr w14:val="tx1"/>
            </w14:solidFill>
          </w14:textFill>
        </w:rPr>
      </w:pPr>
      <w:r>
        <w:rPr>
          <w:color w:val="000000" w:themeColor="text1"/>
          <w:sz w:val="28"/>
          <w:szCs w:val="28"/>
          <w14:textFill>
            <w14:solidFill>
              <w14:schemeClr w14:val="tx1"/>
            </w14:solidFill>
          </w14:textFill>
        </w:rPr>
        <w:t>投标内容：</w:t>
      </w:r>
      <w:r>
        <w:rPr>
          <w:color w:val="000000" w:themeColor="text1"/>
          <w:sz w:val="28"/>
          <w:szCs w:val="28"/>
          <w:u w:val="single"/>
          <w14:textFill>
            <w14:solidFill>
              <w14:schemeClr w14:val="tx1"/>
            </w14:solidFill>
          </w14:textFill>
        </w:rPr>
        <w:t>技术标部分</w:t>
      </w:r>
    </w:p>
    <w:p>
      <w:pPr>
        <w:wordWrap w:val="0"/>
        <w:spacing w:line="360" w:lineRule="auto"/>
        <w:ind w:firstLine="980" w:firstLineChars="350"/>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投标人：（盖单位章）</w:t>
      </w:r>
    </w:p>
    <w:p>
      <w:pPr>
        <w:wordWrap w:val="0"/>
        <w:spacing w:line="360" w:lineRule="auto"/>
        <w:ind w:firstLine="980" w:firstLineChars="350"/>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法定代表人或其委托代理人：（签字</w:t>
      </w:r>
      <w:r>
        <w:rPr>
          <w:rFonts w:hint="eastAsia"/>
          <w:color w:val="000000" w:themeColor="text1"/>
          <w:sz w:val="28"/>
          <w:szCs w:val="28"/>
          <w14:textFill>
            <w14:solidFill>
              <w14:schemeClr w14:val="tx1"/>
            </w14:solidFill>
          </w14:textFill>
        </w:rPr>
        <w:t>或盖章</w:t>
      </w:r>
      <w:r>
        <w:rPr>
          <w:color w:val="000000" w:themeColor="text1"/>
          <w:sz w:val="28"/>
          <w:szCs w:val="28"/>
          <w14:textFill>
            <w14:solidFill>
              <w14:schemeClr w14:val="tx1"/>
            </w14:solidFill>
          </w14:textFill>
        </w:rPr>
        <w:t>）</w:t>
      </w:r>
    </w:p>
    <w:p>
      <w:pPr>
        <w:wordWrap w:val="0"/>
        <w:jc w:val="center"/>
        <w:rPr>
          <w:color w:val="000000" w:themeColor="text1"/>
          <w:sz w:val="28"/>
          <w:szCs w:val="28"/>
          <w14:textFill>
            <w14:solidFill>
              <w14:schemeClr w14:val="tx1"/>
            </w14:solidFill>
          </w14:textFill>
        </w:rPr>
      </w:pPr>
    </w:p>
    <w:p>
      <w:pPr>
        <w:wordWrap w:val="0"/>
        <w:jc w:val="center"/>
        <w:rPr>
          <w:color w:val="000000" w:themeColor="text1"/>
          <w:sz w:val="28"/>
          <w:szCs w:val="28"/>
          <w14:textFill>
            <w14:solidFill>
              <w14:schemeClr w14:val="tx1"/>
            </w14:solidFill>
          </w14:textFill>
        </w:rPr>
      </w:pPr>
    </w:p>
    <w:p>
      <w:pPr>
        <w:wordWrap w:val="0"/>
        <w:jc w:val="center"/>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xml:space="preserve">    年    月   日</w:t>
      </w:r>
    </w:p>
    <w:p>
      <w:pPr>
        <w:wordWrap w:val="0"/>
        <w:spacing w:line="360" w:lineRule="exact"/>
        <w:ind w:firstLine="560" w:firstLineChars="200"/>
        <w:jc w:val="center"/>
        <w:rPr>
          <w:b/>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br w:type="page"/>
      </w:r>
      <w:bookmarkStart w:id="1537" w:name="_Toc153274944"/>
      <w:bookmarkStart w:id="1538" w:name="_Toc173579002"/>
      <w:bookmarkStart w:id="1539" w:name="_Toc172364022"/>
      <w:bookmarkStart w:id="1540" w:name="_Toc251052160"/>
      <w:r>
        <w:rPr>
          <w:b/>
          <w:color w:val="000000" w:themeColor="text1"/>
          <w:sz w:val="28"/>
          <w:szCs w:val="28"/>
          <w14:textFill>
            <w14:solidFill>
              <w14:schemeClr w14:val="tx1"/>
            </w14:solidFill>
          </w14:textFill>
        </w:rPr>
        <w:t>目录</w:t>
      </w:r>
    </w:p>
    <w:p>
      <w:pPr>
        <w:wordWrap w:val="0"/>
        <w:spacing w:line="360" w:lineRule="exact"/>
        <w:ind w:firstLine="640" w:firstLineChars="200"/>
        <w:rPr>
          <w:color w:val="000000" w:themeColor="text1"/>
          <w:sz w:val="32"/>
          <w:szCs w:val="32"/>
          <w14:textFill>
            <w14:solidFill>
              <w14:schemeClr w14:val="tx1"/>
            </w14:solidFill>
          </w14:textFill>
        </w:rPr>
      </w:pPr>
    </w:p>
    <w:p>
      <w:pPr>
        <w:pStyle w:val="228"/>
        <w:wordWrap w:val="0"/>
        <w:spacing w:line="460" w:lineRule="exac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1、施工组织设计</w:t>
      </w:r>
    </w:p>
    <w:p>
      <w:pPr>
        <w:pStyle w:val="228"/>
        <w:wordWrap w:val="0"/>
        <w:spacing w:line="460" w:lineRule="exac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2、拟分包计划表</w:t>
      </w:r>
    </w:p>
    <w:p>
      <w:pPr>
        <w:pStyle w:val="228"/>
        <w:wordWrap w:val="0"/>
        <w:spacing w:line="460" w:lineRule="exac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3、项目管理机构</w:t>
      </w:r>
    </w:p>
    <w:p>
      <w:pPr>
        <w:wordWrap w:val="0"/>
        <w:spacing w:line="360" w:lineRule="exact"/>
        <w:ind w:firstLine="560" w:firstLineChars="200"/>
        <w:rPr>
          <w:color w:val="000000" w:themeColor="text1"/>
          <w:sz w:val="28"/>
          <w:szCs w:val="28"/>
          <w14:textFill>
            <w14:solidFill>
              <w14:schemeClr w14:val="tx1"/>
            </w14:solidFill>
          </w14:textFill>
        </w:rPr>
      </w:pPr>
    </w:p>
    <w:p>
      <w:pPr>
        <w:wordWrap w:val="0"/>
        <w:spacing w:line="360" w:lineRule="exact"/>
        <w:ind w:firstLine="560" w:firstLineChars="200"/>
        <w:rPr>
          <w:color w:val="000000" w:themeColor="text1"/>
          <w:sz w:val="28"/>
          <w:szCs w:val="28"/>
          <w14:textFill>
            <w14:solidFill>
              <w14:schemeClr w14:val="tx1"/>
            </w14:solidFill>
          </w14:textFill>
        </w:rPr>
      </w:pPr>
    </w:p>
    <w:p>
      <w:pPr>
        <w:wordWrap w:val="0"/>
        <w:spacing w:line="360" w:lineRule="exact"/>
        <w:ind w:firstLine="560" w:firstLineChars="200"/>
        <w:rPr>
          <w:color w:val="000000" w:themeColor="text1"/>
          <w:sz w:val="28"/>
          <w:szCs w:val="28"/>
          <w14:textFill>
            <w14:solidFill>
              <w14:schemeClr w14:val="tx1"/>
            </w14:solidFill>
          </w14:textFill>
        </w:rPr>
      </w:pPr>
    </w:p>
    <w:p>
      <w:pPr>
        <w:wordWrap w:val="0"/>
        <w:spacing w:line="360" w:lineRule="exact"/>
        <w:ind w:firstLine="560" w:firstLineChars="200"/>
        <w:rPr>
          <w:color w:val="000000" w:themeColor="text1"/>
          <w:sz w:val="28"/>
          <w:szCs w:val="28"/>
          <w14:textFill>
            <w14:solidFill>
              <w14:schemeClr w14:val="tx1"/>
            </w14:solidFill>
          </w14:textFill>
        </w:rPr>
      </w:pPr>
    </w:p>
    <w:p>
      <w:pPr>
        <w:wordWrap w:val="0"/>
        <w:spacing w:line="360" w:lineRule="exact"/>
        <w:ind w:firstLine="560" w:firstLineChars="200"/>
        <w:rPr>
          <w:color w:val="000000" w:themeColor="text1"/>
          <w:sz w:val="28"/>
          <w:szCs w:val="28"/>
          <w14:textFill>
            <w14:solidFill>
              <w14:schemeClr w14:val="tx1"/>
            </w14:solidFill>
          </w14:textFill>
        </w:rPr>
      </w:pPr>
    </w:p>
    <w:p>
      <w:pPr>
        <w:wordWrap w:val="0"/>
        <w:spacing w:line="360" w:lineRule="exact"/>
        <w:ind w:firstLine="560" w:firstLineChars="200"/>
        <w:rPr>
          <w:color w:val="000000" w:themeColor="text1"/>
          <w:sz w:val="28"/>
          <w:szCs w:val="28"/>
          <w14:textFill>
            <w14:solidFill>
              <w14:schemeClr w14:val="tx1"/>
            </w14:solidFill>
          </w14:textFill>
        </w:rPr>
      </w:pPr>
    </w:p>
    <w:p>
      <w:pPr>
        <w:wordWrap w:val="0"/>
        <w:spacing w:line="360" w:lineRule="exact"/>
        <w:ind w:firstLine="560" w:firstLineChars="200"/>
        <w:rPr>
          <w:color w:val="000000" w:themeColor="text1"/>
          <w:sz w:val="28"/>
          <w:szCs w:val="28"/>
          <w14:textFill>
            <w14:solidFill>
              <w14:schemeClr w14:val="tx1"/>
            </w14:solidFill>
          </w14:textFill>
        </w:rPr>
      </w:pPr>
    </w:p>
    <w:p>
      <w:pPr>
        <w:wordWrap w:val="0"/>
        <w:spacing w:line="360" w:lineRule="exact"/>
        <w:ind w:firstLine="560" w:firstLineChars="200"/>
        <w:rPr>
          <w:color w:val="000000" w:themeColor="text1"/>
          <w:sz w:val="28"/>
          <w:szCs w:val="28"/>
          <w14:textFill>
            <w14:solidFill>
              <w14:schemeClr w14:val="tx1"/>
            </w14:solidFill>
          </w14:textFill>
        </w:rPr>
      </w:pPr>
    </w:p>
    <w:p>
      <w:pPr>
        <w:wordWrap w:val="0"/>
        <w:spacing w:line="360" w:lineRule="exact"/>
        <w:ind w:firstLine="560" w:firstLineChars="200"/>
        <w:rPr>
          <w:color w:val="000000" w:themeColor="text1"/>
          <w:sz w:val="28"/>
          <w:szCs w:val="28"/>
          <w14:textFill>
            <w14:solidFill>
              <w14:schemeClr w14:val="tx1"/>
            </w14:solidFill>
          </w14:textFill>
        </w:rPr>
      </w:pPr>
    </w:p>
    <w:p>
      <w:pPr>
        <w:wordWrap w:val="0"/>
        <w:spacing w:line="360" w:lineRule="exact"/>
        <w:ind w:firstLine="560" w:firstLineChars="200"/>
        <w:rPr>
          <w:color w:val="000000" w:themeColor="text1"/>
          <w:sz w:val="28"/>
          <w:szCs w:val="28"/>
          <w14:textFill>
            <w14:solidFill>
              <w14:schemeClr w14:val="tx1"/>
            </w14:solidFill>
          </w14:textFill>
        </w:rPr>
      </w:pPr>
    </w:p>
    <w:p>
      <w:pPr>
        <w:wordWrap w:val="0"/>
        <w:spacing w:line="360" w:lineRule="exact"/>
        <w:ind w:firstLine="560" w:firstLineChars="200"/>
        <w:rPr>
          <w:color w:val="000000" w:themeColor="text1"/>
          <w:sz w:val="28"/>
          <w:szCs w:val="28"/>
          <w14:textFill>
            <w14:solidFill>
              <w14:schemeClr w14:val="tx1"/>
            </w14:solidFill>
          </w14:textFill>
        </w:rPr>
      </w:pPr>
    </w:p>
    <w:p>
      <w:pPr>
        <w:wordWrap w:val="0"/>
        <w:spacing w:line="360" w:lineRule="exact"/>
        <w:ind w:firstLine="560" w:firstLineChars="200"/>
        <w:rPr>
          <w:color w:val="000000" w:themeColor="text1"/>
          <w:sz w:val="28"/>
          <w:szCs w:val="28"/>
          <w14:textFill>
            <w14:solidFill>
              <w14:schemeClr w14:val="tx1"/>
            </w14:solidFill>
          </w14:textFill>
        </w:rPr>
      </w:pPr>
    </w:p>
    <w:p>
      <w:pPr>
        <w:wordWrap w:val="0"/>
        <w:spacing w:line="360" w:lineRule="exact"/>
        <w:ind w:firstLine="560" w:firstLineChars="200"/>
        <w:rPr>
          <w:color w:val="000000" w:themeColor="text1"/>
          <w:sz w:val="28"/>
          <w:szCs w:val="28"/>
          <w14:textFill>
            <w14:solidFill>
              <w14:schemeClr w14:val="tx1"/>
            </w14:solidFill>
          </w14:textFill>
        </w:rPr>
      </w:pPr>
    </w:p>
    <w:p>
      <w:pPr>
        <w:wordWrap w:val="0"/>
        <w:spacing w:line="360" w:lineRule="exact"/>
        <w:ind w:firstLine="560" w:firstLineChars="200"/>
        <w:rPr>
          <w:color w:val="000000" w:themeColor="text1"/>
          <w:sz w:val="28"/>
          <w:szCs w:val="28"/>
          <w14:textFill>
            <w14:solidFill>
              <w14:schemeClr w14:val="tx1"/>
            </w14:solidFill>
          </w14:textFill>
        </w:rPr>
      </w:pPr>
    </w:p>
    <w:p>
      <w:pPr>
        <w:wordWrap w:val="0"/>
        <w:spacing w:line="360" w:lineRule="exact"/>
        <w:ind w:firstLine="560" w:firstLineChars="200"/>
        <w:rPr>
          <w:color w:val="000000" w:themeColor="text1"/>
          <w:sz w:val="28"/>
          <w:szCs w:val="28"/>
          <w14:textFill>
            <w14:solidFill>
              <w14:schemeClr w14:val="tx1"/>
            </w14:solidFill>
          </w14:textFill>
        </w:rPr>
      </w:pPr>
    </w:p>
    <w:p>
      <w:pPr>
        <w:wordWrap w:val="0"/>
        <w:spacing w:line="360" w:lineRule="exact"/>
        <w:ind w:firstLine="560" w:firstLineChars="200"/>
        <w:rPr>
          <w:color w:val="000000" w:themeColor="text1"/>
          <w:sz w:val="28"/>
          <w:szCs w:val="28"/>
          <w14:textFill>
            <w14:solidFill>
              <w14:schemeClr w14:val="tx1"/>
            </w14:solidFill>
          </w14:textFill>
        </w:rPr>
      </w:pPr>
    </w:p>
    <w:p>
      <w:pPr>
        <w:wordWrap w:val="0"/>
        <w:spacing w:line="360" w:lineRule="exact"/>
        <w:ind w:firstLine="560" w:firstLineChars="200"/>
        <w:rPr>
          <w:color w:val="000000" w:themeColor="text1"/>
          <w:sz w:val="28"/>
          <w:szCs w:val="28"/>
          <w14:textFill>
            <w14:solidFill>
              <w14:schemeClr w14:val="tx1"/>
            </w14:solidFill>
          </w14:textFill>
        </w:rPr>
      </w:pPr>
    </w:p>
    <w:p>
      <w:pPr>
        <w:wordWrap w:val="0"/>
        <w:spacing w:line="360" w:lineRule="exact"/>
        <w:ind w:firstLine="560" w:firstLineChars="200"/>
        <w:rPr>
          <w:color w:val="000000" w:themeColor="text1"/>
          <w:sz w:val="28"/>
          <w:szCs w:val="28"/>
          <w14:textFill>
            <w14:solidFill>
              <w14:schemeClr w14:val="tx1"/>
            </w14:solidFill>
          </w14:textFill>
        </w:rPr>
      </w:pPr>
    </w:p>
    <w:p>
      <w:pPr>
        <w:wordWrap w:val="0"/>
        <w:spacing w:line="360" w:lineRule="exact"/>
        <w:ind w:firstLine="560" w:firstLineChars="200"/>
        <w:rPr>
          <w:color w:val="000000" w:themeColor="text1"/>
          <w:sz w:val="28"/>
          <w:szCs w:val="28"/>
          <w14:textFill>
            <w14:solidFill>
              <w14:schemeClr w14:val="tx1"/>
            </w14:solidFill>
          </w14:textFill>
        </w:rPr>
      </w:pPr>
    </w:p>
    <w:p>
      <w:pPr>
        <w:wordWrap w:val="0"/>
        <w:spacing w:line="360" w:lineRule="exact"/>
        <w:ind w:firstLine="560" w:firstLineChars="200"/>
        <w:rPr>
          <w:color w:val="000000" w:themeColor="text1"/>
          <w:sz w:val="28"/>
          <w:szCs w:val="28"/>
          <w14:textFill>
            <w14:solidFill>
              <w14:schemeClr w14:val="tx1"/>
            </w14:solidFill>
          </w14:textFill>
        </w:rPr>
      </w:pPr>
    </w:p>
    <w:p>
      <w:pPr>
        <w:wordWrap w:val="0"/>
        <w:spacing w:line="360" w:lineRule="exact"/>
        <w:ind w:firstLine="560" w:firstLineChars="200"/>
        <w:rPr>
          <w:color w:val="000000" w:themeColor="text1"/>
          <w:sz w:val="28"/>
          <w:szCs w:val="28"/>
          <w14:textFill>
            <w14:solidFill>
              <w14:schemeClr w14:val="tx1"/>
            </w14:solidFill>
          </w14:textFill>
        </w:rPr>
      </w:pPr>
    </w:p>
    <w:p>
      <w:pPr>
        <w:wordWrap w:val="0"/>
        <w:spacing w:line="360" w:lineRule="exact"/>
        <w:ind w:firstLine="560" w:firstLineChars="200"/>
        <w:rPr>
          <w:color w:val="000000" w:themeColor="text1"/>
          <w:sz w:val="28"/>
          <w:szCs w:val="28"/>
          <w14:textFill>
            <w14:solidFill>
              <w14:schemeClr w14:val="tx1"/>
            </w14:solidFill>
          </w14:textFill>
        </w:rPr>
      </w:pPr>
    </w:p>
    <w:p>
      <w:pPr>
        <w:wordWrap w:val="0"/>
        <w:spacing w:line="360" w:lineRule="exact"/>
        <w:ind w:firstLine="560" w:firstLineChars="200"/>
        <w:rPr>
          <w:color w:val="000000" w:themeColor="text1"/>
          <w:sz w:val="28"/>
          <w:szCs w:val="28"/>
          <w14:textFill>
            <w14:solidFill>
              <w14:schemeClr w14:val="tx1"/>
            </w14:solidFill>
          </w14:textFill>
        </w:rPr>
      </w:pPr>
    </w:p>
    <w:p>
      <w:pPr>
        <w:wordWrap w:val="0"/>
        <w:spacing w:line="360" w:lineRule="exact"/>
        <w:ind w:firstLine="560" w:firstLineChars="200"/>
        <w:rPr>
          <w:color w:val="000000" w:themeColor="text1"/>
          <w:sz w:val="28"/>
          <w:szCs w:val="28"/>
          <w14:textFill>
            <w14:solidFill>
              <w14:schemeClr w14:val="tx1"/>
            </w14:solidFill>
          </w14:textFill>
        </w:rPr>
      </w:pPr>
    </w:p>
    <w:p>
      <w:pPr>
        <w:wordWrap w:val="0"/>
        <w:spacing w:line="360" w:lineRule="exact"/>
        <w:ind w:firstLine="560" w:firstLineChars="200"/>
        <w:rPr>
          <w:color w:val="000000" w:themeColor="text1"/>
          <w:sz w:val="28"/>
          <w:szCs w:val="28"/>
          <w14:textFill>
            <w14:solidFill>
              <w14:schemeClr w14:val="tx1"/>
            </w14:solidFill>
          </w14:textFill>
        </w:rPr>
      </w:pPr>
    </w:p>
    <w:p>
      <w:pPr>
        <w:wordWrap w:val="0"/>
        <w:spacing w:line="360" w:lineRule="exact"/>
        <w:ind w:firstLine="560" w:firstLineChars="200"/>
        <w:rPr>
          <w:color w:val="000000" w:themeColor="text1"/>
          <w:sz w:val="28"/>
          <w:szCs w:val="28"/>
          <w14:textFill>
            <w14:solidFill>
              <w14:schemeClr w14:val="tx1"/>
            </w14:solidFill>
          </w14:textFill>
        </w:rPr>
      </w:pPr>
    </w:p>
    <w:p>
      <w:pPr>
        <w:wordWrap w:val="0"/>
        <w:spacing w:line="360" w:lineRule="exact"/>
        <w:ind w:firstLine="560" w:firstLineChars="200"/>
        <w:rPr>
          <w:color w:val="000000" w:themeColor="text1"/>
          <w:sz w:val="28"/>
          <w:szCs w:val="28"/>
          <w14:textFill>
            <w14:solidFill>
              <w14:schemeClr w14:val="tx1"/>
            </w14:solidFill>
          </w14:textFill>
        </w:rPr>
      </w:pPr>
    </w:p>
    <w:p>
      <w:pPr>
        <w:wordWrap w:val="0"/>
        <w:spacing w:line="360" w:lineRule="exact"/>
        <w:ind w:firstLine="560" w:firstLineChars="200"/>
        <w:rPr>
          <w:color w:val="000000" w:themeColor="text1"/>
          <w:sz w:val="28"/>
          <w:szCs w:val="28"/>
          <w14:textFill>
            <w14:solidFill>
              <w14:schemeClr w14:val="tx1"/>
            </w14:solidFill>
          </w14:textFill>
        </w:rPr>
      </w:pPr>
    </w:p>
    <w:p>
      <w:pPr>
        <w:wordWrap w:val="0"/>
        <w:spacing w:line="360" w:lineRule="exact"/>
        <w:ind w:firstLine="560" w:firstLineChars="200"/>
        <w:rPr>
          <w:color w:val="000000" w:themeColor="text1"/>
          <w:sz w:val="28"/>
          <w:szCs w:val="28"/>
          <w14:textFill>
            <w14:solidFill>
              <w14:schemeClr w14:val="tx1"/>
            </w14:solidFill>
          </w14:textFill>
        </w:rPr>
      </w:pPr>
    </w:p>
    <w:p>
      <w:pPr>
        <w:wordWrap w:val="0"/>
        <w:spacing w:line="360" w:lineRule="exact"/>
        <w:ind w:firstLine="560" w:firstLineChars="200"/>
        <w:rPr>
          <w:color w:val="000000" w:themeColor="text1"/>
          <w:sz w:val="28"/>
          <w:szCs w:val="28"/>
          <w14:textFill>
            <w14:solidFill>
              <w14:schemeClr w14:val="tx1"/>
            </w14:solidFill>
          </w14:textFill>
        </w:rPr>
      </w:pPr>
    </w:p>
    <w:p>
      <w:pPr>
        <w:wordWrap w:val="0"/>
        <w:spacing w:line="360" w:lineRule="exact"/>
        <w:ind w:firstLine="560" w:firstLineChars="200"/>
        <w:rPr>
          <w:color w:val="000000" w:themeColor="text1"/>
          <w:sz w:val="28"/>
          <w:szCs w:val="28"/>
          <w14:textFill>
            <w14:solidFill>
              <w14:schemeClr w14:val="tx1"/>
            </w14:solidFill>
          </w14:textFill>
        </w:rPr>
      </w:pPr>
    </w:p>
    <w:p>
      <w:pPr>
        <w:wordWrap w:val="0"/>
        <w:spacing w:line="360" w:lineRule="exact"/>
        <w:ind w:firstLine="560" w:firstLineChars="200"/>
        <w:rPr>
          <w:color w:val="000000" w:themeColor="text1"/>
          <w:sz w:val="28"/>
          <w:szCs w:val="28"/>
          <w14:textFill>
            <w14:solidFill>
              <w14:schemeClr w14:val="tx1"/>
            </w14:solidFill>
          </w14:textFill>
        </w:rPr>
      </w:pPr>
    </w:p>
    <w:p>
      <w:pPr>
        <w:pStyle w:val="230"/>
        <w:wordWrap w:val="0"/>
        <w:rPr>
          <w:color w:val="000000" w:themeColor="text1"/>
          <w14:textFill>
            <w14:solidFill>
              <w14:schemeClr w14:val="tx1"/>
            </w14:solidFill>
          </w14:textFill>
        </w:rPr>
      </w:pPr>
    </w:p>
    <w:p>
      <w:pPr>
        <w:pStyle w:val="230"/>
        <w:wordWrap w:val="0"/>
        <w:jc w:val="center"/>
        <w:rPr>
          <w:b/>
          <w:color w:val="000000" w:themeColor="text1"/>
          <w:sz w:val="24"/>
          <w14:textFill>
            <w14:solidFill>
              <w14:schemeClr w14:val="tx1"/>
            </w14:solidFill>
          </w14:textFill>
        </w:rPr>
      </w:pPr>
      <w:bookmarkStart w:id="1541" w:name="_Toc389065360"/>
      <w:bookmarkStart w:id="1542" w:name="_Toc484077679"/>
      <w:bookmarkStart w:id="1543" w:name="_Toc536018290"/>
      <w:bookmarkStart w:id="1544" w:name="_Toc511742000"/>
      <w:r>
        <w:rPr>
          <w:b/>
          <w:color w:val="000000" w:themeColor="text1"/>
          <w:sz w:val="24"/>
          <w14:textFill>
            <w14:solidFill>
              <w14:schemeClr w14:val="tx1"/>
            </w14:solidFill>
          </w14:textFill>
        </w:rPr>
        <w:t>一、施工组织设计</w:t>
      </w:r>
      <w:bookmarkEnd w:id="1541"/>
      <w:bookmarkEnd w:id="1542"/>
      <w:bookmarkEnd w:id="1543"/>
      <w:bookmarkEnd w:id="1544"/>
    </w:p>
    <w:p>
      <w:pPr>
        <w:wordWrap w:val="0"/>
        <w:spacing w:line="46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bookmarkEnd w:id="1537"/>
      <w:bookmarkEnd w:id="1538"/>
      <w:bookmarkEnd w:id="1539"/>
      <w:bookmarkEnd w:id="1540"/>
      <w:r>
        <w:rPr>
          <w:color w:val="000000" w:themeColor="text1"/>
          <w:szCs w:val="21"/>
          <w14:textFill>
            <w14:solidFill>
              <w14:schemeClr w14:val="tx1"/>
            </w14:solidFill>
          </w14:textFill>
        </w:rPr>
        <w:t>投标人编制施工组织设计的要求：编制时应采用文字并结合图表形式说明施工方法；拟投入本工程的主要施工设备情况、拟配备本工程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p>
    <w:p>
      <w:pPr>
        <w:wordWrap w:val="0"/>
        <w:spacing w:line="46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2．施工组织设计除采用文字表述外可附下列图表，图表及格式要求附后。</w:t>
      </w:r>
    </w:p>
    <w:p>
      <w:pPr>
        <w:wordWrap w:val="0"/>
        <w:spacing w:line="46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附表一拟投入本工程的主要施工设备表</w:t>
      </w:r>
    </w:p>
    <w:p>
      <w:pPr>
        <w:wordWrap w:val="0"/>
        <w:spacing w:line="46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附表二拟配备本工程的试验和检测仪器设备表</w:t>
      </w:r>
    </w:p>
    <w:p>
      <w:pPr>
        <w:wordWrap w:val="0"/>
        <w:spacing w:line="46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附表三劳动力计划表</w:t>
      </w:r>
    </w:p>
    <w:p>
      <w:pPr>
        <w:wordWrap w:val="0"/>
        <w:spacing w:line="46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附表四计划开、竣工日期和施工进度网络图</w:t>
      </w:r>
    </w:p>
    <w:p>
      <w:pPr>
        <w:wordWrap w:val="0"/>
        <w:spacing w:line="46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附表五施工总平面图</w:t>
      </w:r>
    </w:p>
    <w:p>
      <w:pPr>
        <w:wordWrap w:val="0"/>
        <w:spacing w:line="46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附表六临时用地表</w:t>
      </w:r>
    </w:p>
    <w:p>
      <w:pPr>
        <w:wordWrap w:val="0"/>
        <w:spacing w:line="460" w:lineRule="exact"/>
        <w:ind w:firstLine="420" w:firstLineChars="200"/>
        <w:rPr>
          <w:color w:val="000000" w:themeColor="text1"/>
          <w:szCs w:val="21"/>
          <w14:textFill>
            <w14:solidFill>
              <w14:schemeClr w14:val="tx1"/>
            </w14:solidFill>
          </w14:textFill>
        </w:rPr>
      </w:pPr>
    </w:p>
    <w:p>
      <w:pPr>
        <w:wordWrap w:val="0"/>
        <w:rPr>
          <w:color w:val="000000" w:themeColor="text1"/>
          <w:szCs w:val="21"/>
          <w14:textFill>
            <w14:solidFill>
              <w14:schemeClr w14:val="tx1"/>
            </w14:solidFill>
          </w14:textFill>
        </w:rPr>
      </w:pPr>
      <w:r>
        <w:rPr>
          <w:color w:val="000000" w:themeColor="text1"/>
          <w14:textFill>
            <w14:solidFill>
              <w14:schemeClr w14:val="tx1"/>
            </w14:solidFill>
          </w14:textFill>
        </w:rPr>
        <w:t>附表一：拟投入本</w:t>
      </w:r>
      <w:r>
        <w:rPr>
          <w:color w:val="000000" w:themeColor="text1"/>
          <w:szCs w:val="21"/>
          <w14:textFill>
            <w14:solidFill>
              <w14:schemeClr w14:val="tx1"/>
            </w14:solidFill>
          </w14:textFill>
        </w:rPr>
        <w:t>工程</w:t>
      </w:r>
      <w:r>
        <w:rPr>
          <w:color w:val="000000" w:themeColor="text1"/>
          <w14:textFill>
            <w14:solidFill>
              <w14:schemeClr w14:val="tx1"/>
            </w14:solidFill>
          </w14:textFill>
        </w:rPr>
        <w:t>的主要施工设备表</w:t>
      </w:r>
    </w:p>
    <w:tbl>
      <w:tblPr>
        <w:tblStyle w:val="40"/>
        <w:tblW w:w="93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226"/>
        <w:gridCol w:w="851"/>
        <w:gridCol w:w="708"/>
        <w:gridCol w:w="709"/>
        <w:gridCol w:w="851"/>
        <w:gridCol w:w="1134"/>
        <w:gridCol w:w="992"/>
        <w:gridCol w:w="1134"/>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758" w:type="dxa"/>
            <w:vAlign w:val="center"/>
          </w:tcPr>
          <w:p>
            <w:pPr>
              <w:wordWrap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序号</w:t>
            </w:r>
          </w:p>
        </w:tc>
        <w:tc>
          <w:tcPr>
            <w:tcW w:w="1226" w:type="dxa"/>
            <w:vAlign w:val="center"/>
          </w:tcPr>
          <w:p>
            <w:pPr>
              <w:wordWrap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设备名称</w:t>
            </w:r>
          </w:p>
        </w:tc>
        <w:tc>
          <w:tcPr>
            <w:tcW w:w="851" w:type="dxa"/>
            <w:vAlign w:val="center"/>
          </w:tcPr>
          <w:p>
            <w:pPr>
              <w:wordWrap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型号</w:t>
            </w:r>
          </w:p>
          <w:p>
            <w:pPr>
              <w:wordWrap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规格</w:t>
            </w:r>
          </w:p>
        </w:tc>
        <w:tc>
          <w:tcPr>
            <w:tcW w:w="708" w:type="dxa"/>
            <w:vAlign w:val="center"/>
          </w:tcPr>
          <w:p>
            <w:pPr>
              <w:wordWrap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数量</w:t>
            </w:r>
          </w:p>
        </w:tc>
        <w:tc>
          <w:tcPr>
            <w:tcW w:w="709" w:type="dxa"/>
            <w:vAlign w:val="center"/>
          </w:tcPr>
          <w:p>
            <w:pPr>
              <w:wordWrap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国别</w:t>
            </w:r>
          </w:p>
          <w:p>
            <w:pPr>
              <w:wordWrap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产地</w:t>
            </w:r>
          </w:p>
        </w:tc>
        <w:tc>
          <w:tcPr>
            <w:tcW w:w="851" w:type="dxa"/>
            <w:vAlign w:val="center"/>
          </w:tcPr>
          <w:p>
            <w:pPr>
              <w:wordWrap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制造</w:t>
            </w:r>
          </w:p>
          <w:p>
            <w:pPr>
              <w:wordWrap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年份</w:t>
            </w:r>
          </w:p>
        </w:tc>
        <w:tc>
          <w:tcPr>
            <w:tcW w:w="1134" w:type="dxa"/>
            <w:vAlign w:val="center"/>
          </w:tcPr>
          <w:p>
            <w:pPr>
              <w:wordWrap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额定功率</w:t>
            </w:r>
          </w:p>
          <w:p>
            <w:pPr>
              <w:wordWrap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（KW）</w:t>
            </w:r>
          </w:p>
        </w:tc>
        <w:tc>
          <w:tcPr>
            <w:tcW w:w="992" w:type="dxa"/>
            <w:vAlign w:val="center"/>
          </w:tcPr>
          <w:p>
            <w:pPr>
              <w:wordWrap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生产</w:t>
            </w:r>
          </w:p>
          <w:p>
            <w:pPr>
              <w:wordWrap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能力</w:t>
            </w:r>
          </w:p>
        </w:tc>
        <w:tc>
          <w:tcPr>
            <w:tcW w:w="1134" w:type="dxa"/>
            <w:vAlign w:val="center"/>
          </w:tcPr>
          <w:p>
            <w:pPr>
              <w:wordWrap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用于施</w:t>
            </w:r>
          </w:p>
          <w:p>
            <w:pPr>
              <w:wordWrap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工部位</w:t>
            </w:r>
          </w:p>
        </w:tc>
        <w:tc>
          <w:tcPr>
            <w:tcW w:w="992" w:type="dxa"/>
            <w:vAlign w:val="center"/>
          </w:tcPr>
          <w:p>
            <w:pPr>
              <w:wordWrap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tcPr>
          <w:p>
            <w:pPr>
              <w:wordWrap w:val="0"/>
              <w:spacing w:line="360" w:lineRule="auto"/>
              <w:rPr>
                <w:color w:val="000000" w:themeColor="text1"/>
                <w:szCs w:val="21"/>
                <w14:textFill>
                  <w14:solidFill>
                    <w14:schemeClr w14:val="tx1"/>
                  </w14:solidFill>
                </w14:textFill>
              </w:rPr>
            </w:pPr>
          </w:p>
        </w:tc>
        <w:tc>
          <w:tcPr>
            <w:tcW w:w="1226" w:type="dxa"/>
          </w:tcPr>
          <w:p>
            <w:pPr>
              <w:wordWrap w:val="0"/>
              <w:spacing w:line="360" w:lineRule="auto"/>
              <w:ind w:firstLine="420" w:firstLineChars="200"/>
              <w:rPr>
                <w:color w:val="000000" w:themeColor="text1"/>
                <w:szCs w:val="21"/>
                <w14:textFill>
                  <w14:solidFill>
                    <w14:schemeClr w14:val="tx1"/>
                  </w14:solidFill>
                </w14:textFill>
              </w:rPr>
            </w:pPr>
          </w:p>
        </w:tc>
        <w:tc>
          <w:tcPr>
            <w:tcW w:w="851" w:type="dxa"/>
          </w:tcPr>
          <w:p>
            <w:pPr>
              <w:wordWrap w:val="0"/>
              <w:spacing w:line="360" w:lineRule="auto"/>
              <w:rPr>
                <w:color w:val="000000" w:themeColor="text1"/>
                <w:szCs w:val="21"/>
                <w14:textFill>
                  <w14:solidFill>
                    <w14:schemeClr w14:val="tx1"/>
                  </w14:solidFill>
                </w14:textFill>
              </w:rPr>
            </w:pPr>
          </w:p>
        </w:tc>
        <w:tc>
          <w:tcPr>
            <w:tcW w:w="708" w:type="dxa"/>
          </w:tcPr>
          <w:p>
            <w:pPr>
              <w:wordWrap w:val="0"/>
              <w:spacing w:line="360" w:lineRule="auto"/>
              <w:rPr>
                <w:color w:val="000000" w:themeColor="text1"/>
                <w:szCs w:val="21"/>
                <w14:textFill>
                  <w14:solidFill>
                    <w14:schemeClr w14:val="tx1"/>
                  </w14:solidFill>
                </w14:textFill>
              </w:rPr>
            </w:pPr>
          </w:p>
        </w:tc>
        <w:tc>
          <w:tcPr>
            <w:tcW w:w="709" w:type="dxa"/>
          </w:tcPr>
          <w:p>
            <w:pPr>
              <w:wordWrap w:val="0"/>
              <w:spacing w:line="360" w:lineRule="auto"/>
              <w:rPr>
                <w:color w:val="000000" w:themeColor="text1"/>
                <w:szCs w:val="21"/>
                <w14:textFill>
                  <w14:solidFill>
                    <w14:schemeClr w14:val="tx1"/>
                  </w14:solidFill>
                </w14:textFill>
              </w:rPr>
            </w:pPr>
          </w:p>
        </w:tc>
        <w:tc>
          <w:tcPr>
            <w:tcW w:w="851" w:type="dxa"/>
          </w:tcPr>
          <w:p>
            <w:pPr>
              <w:wordWrap w:val="0"/>
              <w:spacing w:line="360" w:lineRule="auto"/>
              <w:rPr>
                <w:color w:val="000000" w:themeColor="text1"/>
                <w:szCs w:val="21"/>
                <w14:textFill>
                  <w14:solidFill>
                    <w14:schemeClr w14:val="tx1"/>
                  </w14:solidFill>
                </w14:textFill>
              </w:rPr>
            </w:pPr>
          </w:p>
        </w:tc>
        <w:tc>
          <w:tcPr>
            <w:tcW w:w="1134" w:type="dxa"/>
          </w:tcPr>
          <w:p>
            <w:pPr>
              <w:wordWrap w:val="0"/>
              <w:spacing w:line="360" w:lineRule="auto"/>
              <w:rPr>
                <w:color w:val="000000" w:themeColor="text1"/>
                <w:szCs w:val="21"/>
                <w14:textFill>
                  <w14:solidFill>
                    <w14:schemeClr w14:val="tx1"/>
                  </w14:solidFill>
                </w14:textFill>
              </w:rPr>
            </w:pPr>
          </w:p>
        </w:tc>
        <w:tc>
          <w:tcPr>
            <w:tcW w:w="992" w:type="dxa"/>
          </w:tcPr>
          <w:p>
            <w:pPr>
              <w:wordWrap w:val="0"/>
              <w:spacing w:line="360" w:lineRule="auto"/>
              <w:rPr>
                <w:color w:val="000000" w:themeColor="text1"/>
                <w:szCs w:val="21"/>
                <w14:textFill>
                  <w14:solidFill>
                    <w14:schemeClr w14:val="tx1"/>
                  </w14:solidFill>
                </w14:textFill>
              </w:rPr>
            </w:pPr>
          </w:p>
        </w:tc>
        <w:tc>
          <w:tcPr>
            <w:tcW w:w="1134" w:type="dxa"/>
          </w:tcPr>
          <w:p>
            <w:pPr>
              <w:wordWrap w:val="0"/>
              <w:spacing w:line="360" w:lineRule="auto"/>
              <w:rPr>
                <w:color w:val="000000" w:themeColor="text1"/>
                <w:szCs w:val="21"/>
                <w14:textFill>
                  <w14:solidFill>
                    <w14:schemeClr w14:val="tx1"/>
                  </w14:solidFill>
                </w14:textFill>
              </w:rPr>
            </w:pPr>
          </w:p>
        </w:tc>
        <w:tc>
          <w:tcPr>
            <w:tcW w:w="992" w:type="dxa"/>
          </w:tcPr>
          <w:p>
            <w:pPr>
              <w:wordWrap w:val="0"/>
              <w:spacing w:line="360" w:lineRule="auto"/>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tcPr>
          <w:p>
            <w:pPr>
              <w:wordWrap w:val="0"/>
              <w:spacing w:line="360" w:lineRule="auto"/>
              <w:rPr>
                <w:color w:val="000000" w:themeColor="text1"/>
                <w:szCs w:val="21"/>
                <w14:textFill>
                  <w14:solidFill>
                    <w14:schemeClr w14:val="tx1"/>
                  </w14:solidFill>
                </w14:textFill>
              </w:rPr>
            </w:pPr>
          </w:p>
        </w:tc>
        <w:tc>
          <w:tcPr>
            <w:tcW w:w="1226" w:type="dxa"/>
          </w:tcPr>
          <w:p>
            <w:pPr>
              <w:wordWrap w:val="0"/>
              <w:spacing w:line="360" w:lineRule="auto"/>
              <w:rPr>
                <w:color w:val="000000" w:themeColor="text1"/>
                <w:szCs w:val="21"/>
                <w14:textFill>
                  <w14:solidFill>
                    <w14:schemeClr w14:val="tx1"/>
                  </w14:solidFill>
                </w14:textFill>
              </w:rPr>
            </w:pPr>
          </w:p>
        </w:tc>
        <w:tc>
          <w:tcPr>
            <w:tcW w:w="851" w:type="dxa"/>
          </w:tcPr>
          <w:p>
            <w:pPr>
              <w:wordWrap w:val="0"/>
              <w:spacing w:line="360" w:lineRule="auto"/>
              <w:rPr>
                <w:color w:val="000000" w:themeColor="text1"/>
                <w:szCs w:val="21"/>
                <w14:textFill>
                  <w14:solidFill>
                    <w14:schemeClr w14:val="tx1"/>
                  </w14:solidFill>
                </w14:textFill>
              </w:rPr>
            </w:pPr>
          </w:p>
        </w:tc>
        <w:tc>
          <w:tcPr>
            <w:tcW w:w="708" w:type="dxa"/>
          </w:tcPr>
          <w:p>
            <w:pPr>
              <w:wordWrap w:val="0"/>
              <w:spacing w:line="360" w:lineRule="auto"/>
              <w:rPr>
                <w:color w:val="000000" w:themeColor="text1"/>
                <w:szCs w:val="21"/>
                <w14:textFill>
                  <w14:solidFill>
                    <w14:schemeClr w14:val="tx1"/>
                  </w14:solidFill>
                </w14:textFill>
              </w:rPr>
            </w:pPr>
          </w:p>
        </w:tc>
        <w:tc>
          <w:tcPr>
            <w:tcW w:w="709" w:type="dxa"/>
          </w:tcPr>
          <w:p>
            <w:pPr>
              <w:wordWrap w:val="0"/>
              <w:spacing w:line="360" w:lineRule="auto"/>
              <w:rPr>
                <w:color w:val="000000" w:themeColor="text1"/>
                <w:szCs w:val="21"/>
                <w14:textFill>
                  <w14:solidFill>
                    <w14:schemeClr w14:val="tx1"/>
                  </w14:solidFill>
                </w14:textFill>
              </w:rPr>
            </w:pPr>
          </w:p>
        </w:tc>
        <w:tc>
          <w:tcPr>
            <w:tcW w:w="851" w:type="dxa"/>
          </w:tcPr>
          <w:p>
            <w:pPr>
              <w:wordWrap w:val="0"/>
              <w:spacing w:line="360" w:lineRule="auto"/>
              <w:rPr>
                <w:color w:val="000000" w:themeColor="text1"/>
                <w:szCs w:val="21"/>
                <w14:textFill>
                  <w14:solidFill>
                    <w14:schemeClr w14:val="tx1"/>
                  </w14:solidFill>
                </w14:textFill>
              </w:rPr>
            </w:pPr>
          </w:p>
        </w:tc>
        <w:tc>
          <w:tcPr>
            <w:tcW w:w="1134" w:type="dxa"/>
          </w:tcPr>
          <w:p>
            <w:pPr>
              <w:wordWrap w:val="0"/>
              <w:spacing w:line="360" w:lineRule="auto"/>
              <w:rPr>
                <w:color w:val="000000" w:themeColor="text1"/>
                <w:szCs w:val="21"/>
                <w14:textFill>
                  <w14:solidFill>
                    <w14:schemeClr w14:val="tx1"/>
                  </w14:solidFill>
                </w14:textFill>
              </w:rPr>
            </w:pPr>
          </w:p>
        </w:tc>
        <w:tc>
          <w:tcPr>
            <w:tcW w:w="992" w:type="dxa"/>
          </w:tcPr>
          <w:p>
            <w:pPr>
              <w:wordWrap w:val="0"/>
              <w:spacing w:line="360" w:lineRule="auto"/>
              <w:rPr>
                <w:color w:val="000000" w:themeColor="text1"/>
                <w:szCs w:val="21"/>
                <w14:textFill>
                  <w14:solidFill>
                    <w14:schemeClr w14:val="tx1"/>
                  </w14:solidFill>
                </w14:textFill>
              </w:rPr>
            </w:pPr>
          </w:p>
        </w:tc>
        <w:tc>
          <w:tcPr>
            <w:tcW w:w="1134" w:type="dxa"/>
          </w:tcPr>
          <w:p>
            <w:pPr>
              <w:wordWrap w:val="0"/>
              <w:spacing w:line="360" w:lineRule="auto"/>
              <w:rPr>
                <w:color w:val="000000" w:themeColor="text1"/>
                <w:szCs w:val="21"/>
                <w14:textFill>
                  <w14:solidFill>
                    <w14:schemeClr w14:val="tx1"/>
                  </w14:solidFill>
                </w14:textFill>
              </w:rPr>
            </w:pPr>
          </w:p>
        </w:tc>
        <w:tc>
          <w:tcPr>
            <w:tcW w:w="992" w:type="dxa"/>
          </w:tcPr>
          <w:p>
            <w:pPr>
              <w:wordWrap w:val="0"/>
              <w:spacing w:line="360" w:lineRule="auto"/>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tcPr>
          <w:p>
            <w:pPr>
              <w:wordWrap w:val="0"/>
              <w:spacing w:line="360" w:lineRule="auto"/>
              <w:rPr>
                <w:color w:val="000000" w:themeColor="text1"/>
                <w:szCs w:val="21"/>
                <w14:textFill>
                  <w14:solidFill>
                    <w14:schemeClr w14:val="tx1"/>
                  </w14:solidFill>
                </w14:textFill>
              </w:rPr>
            </w:pPr>
          </w:p>
        </w:tc>
        <w:tc>
          <w:tcPr>
            <w:tcW w:w="1226" w:type="dxa"/>
          </w:tcPr>
          <w:p>
            <w:pPr>
              <w:wordWrap w:val="0"/>
              <w:spacing w:line="360" w:lineRule="auto"/>
              <w:rPr>
                <w:color w:val="000000" w:themeColor="text1"/>
                <w:szCs w:val="21"/>
                <w14:textFill>
                  <w14:solidFill>
                    <w14:schemeClr w14:val="tx1"/>
                  </w14:solidFill>
                </w14:textFill>
              </w:rPr>
            </w:pPr>
          </w:p>
        </w:tc>
        <w:tc>
          <w:tcPr>
            <w:tcW w:w="851" w:type="dxa"/>
          </w:tcPr>
          <w:p>
            <w:pPr>
              <w:wordWrap w:val="0"/>
              <w:spacing w:line="360" w:lineRule="auto"/>
              <w:rPr>
                <w:color w:val="000000" w:themeColor="text1"/>
                <w:szCs w:val="21"/>
                <w14:textFill>
                  <w14:solidFill>
                    <w14:schemeClr w14:val="tx1"/>
                  </w14:solidFill>
                </w14:textFill>
              </w:rPr>
            </w:pPr>
          </w:p>
        </w:tc>
        <w:tc>
          <w:tcPr>
            <w:tcW w:w="708" w:type="dxa"/>
          </w:tcPr>
          <w:p>
            <w:pPr>
              <w:wordWrap w:val="0"/>
              <w:spacing w:line="360" w:lineRule="auto"/>
              <w:rPr>
                <w:color w:val="000000" w:themeColor="text1"/>
                <w:szCs w:val="21"/>
                <w14:textFill>
                  <w14:solidFill>
                    <w14:schemeClr w14:val="tx1"/>
                  </w14:solidFill>
                </w14:textFill>
              </w:rPr>
            </w:pPr>
          </w:p>
        </w:tc>
        <w:tc>
          <w:tcPr>
            <w:tcW w:w="709" w:type="dxa"/>
          </w:tcPr>
          <w:p>
            <w:pPr>
              <w:wordWrap w:val="0"/>
              <w:spacing w:line="360" w:lineRule="auto"/>
              <w:rPr>
                <w:color w:val="000000" w:themeColor="text1"/>
                <w:szCs w:val="21"/>
                <w14:textFill>
                  <w14:solidFill>
                    <w14:schemeClr w14:val="tx1"/>
                  </w14:solidFill>
                </w14:textFill>
              </w:rPr>
            </w:pPr>
          </w:p>
        </w:tc>
        <w:tc>
          <w:tcPr>
            <w:tcW w:w="851" w:type="dxa"/>
          </w:tcPr>
          <w:p>
            <w:pPr>
              <w:wordWrap w:val="0"/>
              <w:spacing w:line="360" w:lineRule="auto"/>
              <w:rPr>
                <w:color w:val="000000" w:themeColor="text1"/>
                <w:szCs w:val="21"/>
                <w14:textFill>
                  <w14:solidFill>
                    <w14:schemeClr w14:val="tx1"/>
                  </w14:solidFill>
                </w14:textFill>
              </w:rPr>
            </w:pPr>
          </w:p>
        </w:tc>
        <w:tc>
          <w:tcPr>
            <w:tcW w:w="1134" w:type="dxa"/>
          </w:tcPr>
          <w:p>
            <w:pPr>
              <w:wordWrap w:val="0"/>
              <w:spacing w:line="360" w:lineRule="auto"/>
              <w:rPr>
                <w:color w:val="000000" w:themeColor="text1"/>
                <w:szCs w:val="21"/>
                <w14:textFill>
                  <w14:solidFill>
                    <w14:schemeClr w14:val="tx1"/>
                  </w14:solidFill>
                </w14:textFill>
              </w:rPr>
            </w:pPr>
          </w:p>
        </w:tc>
        <w:tc>
          <w:tcPr>
            <w:tcW w:w="992" w:type="dxa"/>
          </w:tcPr>
          <w:p>
            <w:pPr>
              <w:wordWrap w:val="0"/>
              <w:spacing w:line="360" w:lineRule="auto"/>
              <w:rPr>
                <w:color w:val="000000" w:themeColor="text1"/>
                <w:szCs w:val="21"/>
                <w14:textFill>
                  <w14:solidFill>
                    <w14:schemeClr w14:val="tx1"/>
                  </w14:solidFill>
                </w14:textFill>
              </w:rPr>
            </w:pPr>
          </w:p>
        </w:tc>
        <w:tc>
          <w:tcPr>
            <w:tcW w:w="1134" w:type="dxa"/>
          </w:tcPr>
          <w:p>
            <w:pPr>
              <w:wordWrap w:val="0"/>
              <w:spacing w:line="360" w:lineRule="auto"/>
              <w:rPr>
                <w:color w:val="000000" w:themeColor="text1"/>
                <w:szCs w:val="21"/>
                <w14:textFill>
                  <w14:solidFill>
                    <w14:schemeClr w14:val="tx1"/>
                  </w14:solidFill>
                </w14:textFill>
              </w:rPr>
            </w:pPr>
          </w:p>
        </w:tc>
        <w:tc>
          <w:tcPr>
            <w:tcW w:w="992" w:type="dxa"/>
          </w:tcPr>
          <w:p>
            <w:pPr>
              <w:wordWrap w:val="0"/>
              <w:spacing w:line="360" w:lineRule="auto"/>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tcPr>
          <w:p>
            <w:pPr>
              <w:wordWrap w:val="0"/>
              <w:spacing w:line="360" w:lineRule="auto"/>
              <w:rPr>
                <w:color w:val="000000" w:themeColor="text1"/>
                <w:szCs w:val="21"/>
                <w14:textFill>
                  <w14:solidFill>
                    <w14:schemeClr w14:val="tx1"/>
                  </w14:solidFill>
                </w14:textFill>
              </w:rPr>
            </w:pPr>
          </w:p>
        </w:tc>
        <w:tc>
          <w:tcPr>
            <w:tcW w:w="1226" w:type="dxa"/>
          </w:tcPr>
          <w:p>
            <w:pPr>
              <w:wordWrap w:val="0"/>
              <w:spacing w:line="360" w:lineRule="auto"/>
              <w:rPr>
                <w:color w:val="000000" w:themeColor="text1"/>
                <w:szCs w:val="21"/>
                <w14:textFill>
                  <w14:solidFill>
                    <w14:schemeClr w14:val="tx1"/>
                  </w14:solidFill>
                </w14:textFill>
              </w:rPr>
            </w:pPr>
          </w:p>
        </w:tc>
        <w:tc>
          <w:tcPr>
            <w:tcW w:w="851" w:type="dxa"/>
          </w:tcPr>
          <w:p>
            <w:pPr>
              <w:wordWrap w:val="0"/>
              <w:spacing w:line="360" w:lineRule="auto"/>
              <w:rPr>
                <w:color w:val="000000" w:themeColor="text1"/>
                <w:szCs w:val="21"/>
                <w14:textFill>
                  <w14:solidFill>
                    <w14:schemeClr w14:val="tx1"/>
                  </w14:solidFill>
                </w14:textFill>
              </w:rPr>
            </w:pPr>
          </w:p>
        </w:tc>
        <w:tc>
          <w:tcPr>
            <w:tcW w:w="708" w:type="dxa"/>
          </w:tcPr>
          <w:p>
            <w:pPr>
              <w:wordWrap w:val="0"/>
              <w:spacing w:line="360" w:lineRule="auto"/>
              <w:rPr>
                <w:color w:val="000000" w:themeColor="text1"/>
                <w:szCs w:val="21"/>
                <w14:textFill>
                  <w14:solidFill>
                    <w14:schemeClr w14:val="tx1"/>
                  </w14:solidFill>
                </w14:textFill>
              </w:rPr>
            </w:pPr>
          </w:p>
        </w:tc>
        <w:tc>
          <w:tcPr>
            <w:tcW w:w="709" w:type="dxa"/>
          </w:tcPr>
          <w:p>
            <w:pPr>
              <w:wordWrap w:val="0"/>
              <w:spacing w:line="360" w:lineRule="auto"/>
              <w:rPr>
                <w:color w:val="000000" w:themeColor="text1"/>
                <w:szCs w:val="21"/>
                <w14:textFill>
                  <w14:solidFill>
                    <w14:schemeClr w14:val="tx1"/>
                  </w14:solidFill>
                </w14:textFill>
              </w:rPr>
            </w:pPr>
          </w:p>
        </w:tc>
        <w:tc>
          <w:tcPr>
            <w:tcW w:w="851" w:type="dxa"/>
          </w:tcPr>
          <w:p>
            <w:pPr>
              <w:wordWrap w:val="0"/>
              <w:spacing w:line="360" w:lineRule="auto"/>
              <w:rPr>
                <w:color w:val="000000" w:themeColor="text1"/>
                <w:szCs w:val="21"/>
                <w14:textFill>
                  <w14:solidFill>
                    <w14:schemeClr w14:val="tx1"/>
                  </w14:solidFill>
                </w14:textFill>
              </w:rPr>
            </w:pPr>
          </w:p>
        </w:tc>
        <w:tc>
          <w:tcPr>
            <w:tcW w:w="1134" w:type="dxa"/>
          </w:tcPr>
          <w:p>
            <w:pPr>
              <w:wordWrap w:val="0"/>
              <w:spacing w:line="360" w:lineRule="auto"/>
              <w:rPr>
                <w:color w:val="000000" w:themeColor="text1"/>
                <w:szCs w:val="21"/>
                <w14:textFill>
                  <w14:solidFill>
                    <w14:schemeClr w14:val="tx1"/>
                  </w14:solidFill>
                </w14:textFill>
              </w:rPr>
            </w:pPr>
          </w:p>
        </w:tc>
        <w:tc>
          <w:tcPr>
            <w:tcW w:w="992" w:type="dxa"/>
          </w:tcPr>
          <w:p>
            <w:pPr>
              <w:wordWrap w:val="0"/>
              <w:spacing w:line="360" w:lineRule="auto"/>
              <w:rPr>
                <w:color w:val="000000" w:themeColor="text1"/>
                <w:szCs w:val="21"/>
                <w14:textFill>
                  <w14:solidFill>
                    <w14:schemeClr w14:val="tx1"/>
                  </w14:solidFill>
                </w14:textFill>
              </w:rPr>
            </w:pPr>
          </w:p>
        </w:tc>
        <w:tc>
          <w:tcPr>
            <w:tcW w:w="1134" w:type="dxa"/>
          </w:tcPr>
          <w:p>
            <w:pPr>
              <w:wordWrap w:val="0"/>
              <w:spacing w:line="360" w:lineRule="auto"/>
              <w:rPr>
                <w:color w:val="000000" w:themeColor="text1"/>
                <w:szCs w:val="21"/>
                <w14:textFill>
                  <w14:solidFill>
                    <w14:schemeClr w14:val="tx1"/>
                  </w14:solidFill>
                </w14:textFill>
              </w:rPr>
            </w:pPr>
          </w:p>
        </w:tc>
        <w:tc>
          <w:tcPr>
            <w:tcW w:w="992" w:type="dxa"/>
          </w:tcPr>
          <w:p>
            <w:pPr>
              <w:wordWrap w:val="0"/>
              <w:spacing w:line="360" w:lineRule="auto"/>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tcPr>
          <w:p>
            <w:pPr>
              <w:wordWrap w:val="0"/>
              <w:spacing w:line="360" w:lineRule="auto"/>
              <w:rPr>
                <w:color w:val="000000" w:themeColor="text1"/>
                <w:szCs w:val="21"/>
                <w14:textFill>
                  <w14:solidFill>
                    <w14:schemeClr w14:val="tx1"/>
                  </w14:solidFill>
                </w14:textFill>
              </w:rPr>
            </w:pPr>
          </w:p>
        </w:tc>
        <w:tc>
          <w:tcPr>
            <w:tcW w:w="1226" w:type="dxa"/>
          </w:tcPr>
          <w:p>
            <w:pPr>
              <w:wordWrap w:val="0"/>
              <w:spacing w:line="360" w:lineRule="auto"/>
              <w:rPr>
                <w:color w:val="000000" w:themeColor="text1"/>
                <w:szCs w:val="21"/>
                <w14:textFill>
                  <w14:solidFill>
                    <w14:schemeClr w14:val="tx1"/>
                  </w14:solidFill>
                </w14:textFill>
              </w:rPr>
            </w:pPr>
          </w:p>
        </w:tc>
        <w:tc>
          <w:tcPr>
            <w:tcW w:w="851" w:type="dxa"/>
          </w:tcPr>
          <w:p>
            <w:pPr>
              <w:wordWrap w:val="0"/>
              <w:spacing w:line="360" w:lineRule="auto"/>
              <w:rPr>
                <w:color w:val="000000" w:themeColor="text1"/>
                <w:szCs w:val="21"/>
                <w14:textFill>
                  <w14:solidFill>
                    <w14:schemeClr w14:val="tx1"/>
                  </w14:solidFill>
                </w14:textFill>
              </w:rPr>
            </w:pPr>
          </w:p>
        </w:tc>
        <w:tc>
          <w:tcPr>
            <w:tcW w:w="708" w:type="dxa"/>
          </w:tcPr>
          <w:p>
            <w:pPr>
              <w:wordWrap w:val="0"/>
              <w:spacing w:line="360" w:lineRule="auto"/>
              <w:rPr>
                <w:color w:val="000000" w:themeColor="text1"/>
                <w:szCs w:val="21"/>
                <w14:textFill>
                  <w14:solidFill>
                    <w14:schemeClr w14:val="tx1"/>
                  </w14:solidFill>
                </w14:textFill>
              </w:rPr>
            </w:pPr>
          </w:p>
        </w:tc>
        <w:tc>
          <w:tcPr>
            <w:tcW w:w="709" w:type="dxa"/>
          </w:tcPr>
          <w:p>
            <w:pPr>
              <w:wordWrap w:val="0"/>
              <w:spacing w:line="360" w:lineRule="auto"/>
              <w:rPr>
                <w:color w:val="000000" w:themeColor="text1"/>
                <w:szCs w:val="21"/>
                <w14:textFill>
                  <w14:solidFill>
                    <w14:schemeClr w14:val="tx1"/>
                  </w14:solidFill>
                </w14:textFill>
              </w:rPr>
            </w:pPr>
          </w:p>
        </w:tc>
        <w:tc>
          <w:tcPr>
            <w:tcW w:w="851" w:type="dxa"/>
          </w:tcPr>
          <w:p>
            <w:pPr>
              <w:wordWrap w:val="0"/>
              <w:spacing w:line="360" w:lineRule="auto"/>
              <w:rPr>
                <w:color w:val="000000" w:themeColor="text1"/>
                <w:szCs w:val="21"/>
                <w14:textFill>
                  <w14:solidFill>
                    <w14:schemeClr w14:val="tx1"/>
                  </w14:solidFill>
                </w14:textFill>
              </w:rPr>
            </w:pPr>
          </w:p>
        </w:tc>
        <w:tc>
          <w:tcPr>
            <w:tcW w:w="1134" w:type="dxa"/>
          </w:tcPr>
          <w:p>
            <w:pPr>
              <w:wordWrap w:val="0"/>
              <w:spacing w:line="360" w:lineRule="auto"/>
              <w:rPr>
                <w:color w:val="000000" w:themeColor="text1"/>
                <w:szCs w:val="21"/>
                <w14:textFill>
                  <w14:solidFill>
                    <w14:schemeClr w14:val="tx1"/>
                  </w14:solidFill>
                </w14:textFill>
              </w:rPr>
            </w:pPr>
          </w:p>
        </w:tc>
        <w:tc>
          <w:tcPr>
            <w:tcW w:w="992" w:type="dxa"/>
          </w:tcPr>
          <w:p>
            <w:pPr>
              <w:wordWrap w:val="0"/>
              <w:spacing w:line="360" w:lineRule="auto"/>
              <w:rPr>
                <w:color w:val="000000" w:themeColor="text1"/>
                <w:szCs w:val="21"/>
                <w14:textFill>
                  <w14:solidFill>
                    <w14:schemeClr w14:val="tx1"/>
                  </w14:solidFill>
                </w14:textFill>
              </w:rPr>
            </w:pPr>
          </w:p>
        </w:tc>
        <w:tc>
          <w:tcPr>
            <w:tcW w:w="1134" w:type="dxa"/>
          </w:tcPr>
          <w:p>
            <w:pPr>
              <w:wordWrap w:val="0"/>
              <w:spacing w:line="360" w:lineRule="auto"/>
              <w:rPr>
                <w:color w:val="000000" w:themeColor="text1"/>
                <w:szCs w:val="21"/>
                <w14:textFill>
                  <w14:solidFill>
                    <w14:schemeClr w14:val="tx1"/>
                  </w14:solidFill>
                </w14:textFill>
              </w:rPr>
            </w:pPr>
          </w:p>
        </w:tc>
        <w:tc>
          <w:tcPr>
            <w:tcW w:w="992" w:type="dxa"/>
          </w:tcPr>
          <w:p>
            <w:pPr>
              <w:wordWrap w:val="0"/>
              <w:spacing w:line="360" w:lineRule="auto"/>
              <w:rPr>
                <w:color w:val="000000" w:themeColor="text1"/>
                <w:szCs w:val="21"/>
                <w14:textFill>
                  <w14:solidFill>
                    <w14:schemeClr w14:val="tx1"/>
                  </w14:solidFill>
                </w14:textFill>
              </w:rPr>
            </w:pPr>
          </w:p>
        </w:tc>
      </w:tr>
    </w:tbl>
    <w:p>
      <w:pPr>
        <w:wordWrap w:val="0"/>
        <w:rPr>
          <w:color w:val="000000" w:themeColor="text1"/>
          <w14:textFill>
            <w14:solidFill>
              <w14:schemeClr w14:val="tx1"/>
            </w14:solidFill>
          </w14:textFill>
        </w:rPr>
      </w:pPr>
    </w:p>
    <w:p>
      <w:pPr>
        <w:wordWrap w:val="0"/>
        <w:rPr>
          <w:color w:val="000000" w:themeColor="text1"/>
          <w14:textFill>
            <w14:solidFill>
              <w14:schemeClr w14:val="tx1"/>
            </w14:solidFill>
          </w14:textFill>
        </w:rPr>
      </w:pPr>
    </w:p>
    <w:p>
      <w:pPr>
        <w:wordWrap w:val="0"/>
        <w:rPr>
          <w:color w:val="000000" w:themeColor="text1"/>
          <w14:textFill>
            <w14:solidFill>
              <w14:schemeClr w14:val="tx1"/>
            </w14:solidFill>
          </w14:textFill>
        </w:rPr>
      </w:pPr>
      <w:r>
        <w:rPr>
          <w:color w:val="000000" w:themeColor="text1"/>
          <w14:textFill>
            <w14:solidFill>
              <w14:schemeClr w14:val="tx1"/>
            </w14:solidFill>
          </w14:textFill>
        </w:rPr>
        <w:t>附表二：拟配备本工程的试验和检测仪器设备表</w:t>
      </w:r>
    </w:p>
    <w:tbl>
      <w:tblPr>
        <w:tblStyle w:val="40"/>
        <w:tblW w:w="93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226"/>
        <w:gridCol w:w="851"/>
        <w:gridCol w:w="708"/>
        <w:gridCol w:w="709"/>
        <w:gridCol w:w="1134"/>
        <w:gridCol w:w="1276"/>
        <w:gridCol w:w="1134"/>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pPr>
              <w:wordWrap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序号</w:t>
            </w:r>
          </w:p>
        </w:tc>
        <w:tc>
          <w:tcPr>
            <w:tcW w:w="1226" w:type="dxa"/>
            <w:vAlign w:val="center"/>
          </w:tcPr>
          <w:p>
            <w:pPr>
              <w:wordWrap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仪器设备名称</w:t>
            </w:r>
          </w:p>
        </w:tc>
        <w:tc>
          <w:tcPr>
            <w:tcW w:w="851" w:type="dxa"/>
            <w:vAlign w:val="center"/>
          </w:tcPr>
          <w:p>
            <w:pPr>
              <w:wordWrap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型号</w:t>
            </w:r>
          </w:p>
          <w:p>
            <w:pPr>
              <w:wordWrap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规格</w:t>
            </w:r>
          </w:p>
        </w:tc>
        <w:tc>
          <w:tcPr>
            <w:tcW w:w="708" w:type="dxa"/>
            <w:vAlign w:val="center"/>
          </w:tcPr>
          <w:p>
            <w:pPr>
              <w:wordWrap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数量</w:t>
            </w:r>
          </w:p>
        </w:tc>
        <w:tc>
          <w:tcPr>
            <w:tcW w:w="709" w:type="dxa"/>
            <w:vAlign w:val="center"/>
          </w:tcPr>
          <w:p>
            <w:pPr>
              <w:wordWrap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国别</w:t>
            </w:r>
          </w:p>
          <w:p>
            <w:pPr>
              <w:wordWrap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产地</w:t>
            </w:r>
          </w:p>
        </w:tc>
        <w:tc>
          <w:tcPr>
            <w:tcW w:w="1134" w:type="dxa"/>
            <w:vAlign w:val="center"/>
          </w:tcPr>
          <w:p>
            <w:pPr>
              <w:wordWrap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制造年份</w:t>
            </w:r>
          </w:p>
        </w:tc>
        <w:tc>
          <w:tcPr>
            <w:tcW w:w="1276" w:type="dxa"/>
            <w:vAlign w:val="center"/>
          </w:tcPr>
          <w:p>
            <w:pPr>
              <w:wordWrap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已使用</w:t>
            </w:r>
          </w:p>
          <w:p>
            <w:pPr>
              <w:wordWrap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台时数</w:t>
            </w:r>
          </w:p>
        </w:tc>
        <w:tc>
          <w:tcPr>
            <w:tcW w:w="1134" w:type="dxa"/>
            <w:vAlign w:val="center"/>
          </w:tcPr>
          <w:p>
            <w:pPr>
              <w:wordWrap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用途</w:t>
            </w:r>
          </w:p>
        </w:tc>
        <w:tc>
          <w:tcPr>
            <w:tcW w:w="1559" w:type="dxa"/>
            <w:vAlign w:val="center"/>
          </w:tcPr>
          <w:p>
            <w:pPr>
              <w:wordWrap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pPr>
              <w:wordWrap w:val="0"/>
              <w:spacing w:line="360" w:lineRule="auto"/>
              <w:ind w:firstLine="420" w:firstLineChars="200"/>
              <w:rPr>
                <w:color w:val="000000" w:themeColor="text1"/>
                <w:szCs w:val="21"/>
                <w14:textFill>
                  <w14:solidFill>
                    <w14:schemeClr w14:val="tx1"/>
                  </w14:solidFill>
                </w14:textFill>
              </w:rPr>
            </w:pPr>
          </w:p>
        </w:tc>
        <w:tc>
          <w:tcPr>
            <w:tcW w:w="1226" w:type="dxa"/>
            <w:vAlign w:val="center"/>
          </w:tcPr>
          <w:p>
            <w:pPr>
              <w:wordWrap w:val="0"/>
              <w:spacing w:line="360" w:lineRule="auto"/>
              <w:ind w:firstLine="420" w:firstLineChars="200"/>
              <w:rPr>
                <w:color w:val="000000" w:themeColor="text1"/>
                <w:szCs w:val="21"/>
                <w14:textFill>
                  <w14:solidFill>
                    <w14:schemeClr w14:val="tx1"/>
                  </w14:solidFill>
                </w14:textFill>
              </w:rPr>
            </w:pPr>
          </w:p>
        </w:tc>
        <w:tc>
          <w:tcPr>
            <w:tcW w:w="851" w:type="dxa"/>
            <w:vAlign w:val="center"/>
          </w:tcPr>
          <w:p>
            <w:pPr>
              <w:wordWrap w:val="0"/>
              <w:spacing w:line="360" w:lineRule="auto"/>
              <w:ind w:firstLine="420" w:firstLineChars="200"/>
              <w:rPr>
                <w:color w:val="000000" w:themeColor="text1"/>
                <w:szCs w:val="21"/>
                <w14:textFill>
                  <w14:solidFill>
                    <w14:schemeClr w14:val="tx1"/>
                  </w14:solidFill>
                </w14:textFill>
              </w:rPr>
            </w:pPr>
          </w:p>
        </w:tc>
        <w:tc>
          <w:tcPr>
            <w:tcW w:w="708" w:type="dxa"/>
            <w:vAlign w:val="center"/>
          </w:tcPr>
          <w:p>
            <w:pPr>
              <w:wordWrap w:val="0"/>
              <w:spacing w:line="360" w:lineRule="auto"/>
              <w:ind w:firstLine="420" w:firstLineChars="200"/>
              <w:rPr>
                <w:color w:val="000000" w:themeColor="text1"/>
                <w:szCs w:val="21"/>
                <w14:textFill>
                  <w14:solidFill>
                    <w14:schemeClr w14:val="tx1"/>
                  </w14:solidFill>
                </w14:textFill>
              </w:rPr>
            </w:pPr>
          </w:p>
        </w:tc>
        <w:tc>
          <w:tcPr>
            <w:tcW w:w="709" w:type="dxa"/>
            <w:vAlign w:val="center"/>
          </w:tcPr>
          <w:p>
            <w:pPr>
              <w:wordWrap w:val="0"/>
              <w:spacing w:line="360" w:lineRule="auto"/>
              <w:ind w:firstLine="420" w:firstLineChars="200"/>
              <w:rPr>
                <w:color w:val="000000" w:themeColor="text1"/>
                <w:szCs w:val="21"/>
                <w14:textFill>
                  <w14:solidFill>
                    <w14:schemeClr w14:val="tx1"/>
                  </w14:solidFill>
                </w14:textFill>
              </w:rPr>
            </w:pPr>
          </w:p>
        </w:tc>
        <w:tc>
          <w:tcPr>
            <w:tcW w:w="1134" w:type="dxa"/>
            <w:vAlign w:val="center"/>
          </w:tcPr>
          <w:p>
            <w:pPr>
              <w:wordWrap w:val="0"/>
              <w:spacing w:line="360" w:lineRule="auto"/>
              <w:ind w:firstLine="420" w:firstLineChars="200"/>
              <w:rPr>
                <w:color w:val="000000" w:themeColor="text1"/>
                <w:szCs w:val="21"/>
                <w14:textFill>
                  <w14:solidFill>
                    <w14:schemeClr w14:val="tx1"/>
                  </w14:solidFill>
                </w14:textFill>
              </w:rPr>
            </w:pPr>
          </w:p>
        </w:tc>
        <w:tc>
          <w:tcPr>
            <w:tcW w:w="1276" w:type="dxa"/>
            <w:vAlign w:val="center"/>
          </w:tcPr>
          <w:p>
            <w:pPr>
              <w:wordWrap w:val="0"/>
              <w:spacing w:line="360" w:lineRule="auto"/>
              <w:ind w:firstLine="420" w:firstLineChars="200"/>
              <w:rPr>
                <w:color w:val="000000" w:themeColor="text1"/>
                <w:szCs w:val="21"/>
                <w14:textFill>
                  <w14:solidFill>
                    <w14:schemeClr w14:val="tx1"/>
                  </w14:solidFill>
                </w14:textFill>
              </w:rPr>
            </w:pPr>
          </w:p>
        </w:tc>
        <w:tc>
          <w:tcPr>
            <w:tcW w:w="1134" w:type="dxa"/>
            <w:vAlign w:val="center"/>
          </w:tcPr>
          <w:p>
            <w:pPr>
              <w:wordWrap w:val="0"/>
              <w:spacing w:line="360" w:lineRule="auto"/>
              <w:ind w:firstLine="420" w:firstLineChars="200"/>
              <w:rPr>
                <w:color w:val="000000" w:themeColor="text1"/>
                <w:szCs w:val="21"/>
                <w14:textFill>
                  <w14:solidFill>
                    <w14:schemeClr w14:val="tx1"/>
                  </w14:solidFill>
                </w14:textFill>
              </w:rPr>
            </w:pPr>
          </w:p>
        </w:tc>
        <w:tc>
          <w:tcPr>
            <w:tcW w:w="1559" w:type="dxa"/>
            <w:vAlign w:val="center"/>
          </w:tcPr>
          <w:p>
            <w:pPr>
              <w:wordWrap w:val="0"/>
              <w:spacing w:line="360" w:lineRule="auto"/>
              <w:ind w:firstLine="420" w:firstLineChars="200"/>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pPr>
              <w:wordWrap w:val="0"/>
              <w:spacing w:line="360" w:lineRule="auto"/>
              <w:ind w:firstLine="420" w:firstLineChars="200"/>
              <w:rPr>
                <w:color w:val="000000" w:themeColor="text1"/>
                <w:szCs w:val="21"/>
                <w14:textFill>
                  <w14:solidFill>
                    <w14:schemeClr w14:val="tx1"/>
                  </w14:solidFill>
                </w14:textFill>
              </w:rPr>
            </w:pPr>
          </w:p>
        </w:tc>
        <w:tc>
          <w:tcPr>
            <w:tcW w:w="1226" w:type="dxa"/>
            <w:vAlign w:val="center"/>
          </w:tcPr>
          <w:p>
            <w:pPr>
              <w:wordWrap w:val="0"/>
              <w:spacing w:line="360" w:lineRule="auto"/>
              <w:ind w:firstLine="420" w:firstLineChars="200"/>
              <w:rPr>
                <w:color w:val="000000" w:themeColor="text1"/>
                <w:szCs w:val="21"/>
                <w14:textFill>
                  <w14:solidFill>
                    <w14:schemeClr w14:val="tx1"/>
                  </w14:solidFill>
                </w14:textFill>
              </w:rPr>
            </w:pPr>
          </w:p>
        </w:tc>
        <w:tc>
          <w:tcPr>
            <w:tcW w:w="851" w:type="dxa"/>
            <w:vAlign w:val="center"/>
          </w:tcPr>
          <w:p>
            <w:pPr>
              <w:wordWrap w:val="0"/>
              <w:spacing w:line="360" w:lineRule="auto"/>
              <w:ind w:firstLine="420" w:firstLineChars="200"/>
              <w:rPr>
                <w:color w:val="000000" w:themeColor="text1"/>
                <w:szCs w:val="21"/>
                <w14:textFill>
                  <w14:solidFill>
                    <w14:schemeClr w14:val="tx1"/>
                  </w14:solidFill>
                </w14:textFill>
              </w:rPr>
            </w:pPr>
          </w:p>
        </w:tc>
        <w:tc>
          <w:tcPr>
            <w:tcW w:w="708" w:type="dxa"/>
            <w:vAlign w:val="center"/>
          </w:tcPr>
          <w:p>
            <w:pPr>
              <w:wordWrap w:val="0"/>
              <w:spacing w:line="360" w:lineRule="auto"/>
              <w:ind w:firstLine="420" w:firstLineChars="200"/>
              <w:rPr>
                <w:color w:val="000000" w:themeColor="text1"/>
                <w:szCs w:val="21"/>
                <w14:textFill>
                  <w14:solidFill>
                    <w14:schemeClr w14:val="tx1"/>
                  </w14:solidFill>
                </w14:textFill>
              </w:rPr>
            </w:pPr>
          </w:p>
        </w:tc>
        <w:tc>
          <w:tcPr>
            <w:tcW w:w="709" w:type="dxa"/>
            <w:vAlign w:val="center"/>
          </w:tcPr>
          <w:p>
            <w:pPr>
              <w:wordWrap w:val="0"/>
              <w:spacing w:line="360" w:lineRule="auto"/>
              <w:ind w:firstLine="420" w:firstLineChars="200"/>
              <w:rPr>
                <w:color w:val="000000" w:themeColor="text1"/>
                <w:szCs w:val="21"/>
                <w14:textFill>
                  <w14:solidFill>
                    <w14:schemeClr w14:val="tx1"/>
                  </w14:solidFill>
                </w14:textFill>
              </w:rPr>
            </w:pPr>
          </w:p>
        </w:tc>
        <w:tc>
          <w:tcPr>
            <w:tcW w:w="1134" w:type="dxa"/>
            <w:vAlign w:val="center"/>
          </w:tcPr>
          <w:p>
            <w:pPr>
              <w:wordWrap w:val="0"/>
              <w:spacing w:line="360" w:lineRule="auto"/>
              <w:ind w:firstLine="420" w:firstLineChars="200"/>
              <w:rPr>
                <w:color w:val="000000" w:themeColor="text1"/>
                <w:szCs w:val="21"/>
                <w14:textFill>
                  <w14:solidFill>
                    <w14:schemeClr w14:val="tx1"/>
                  </w14:solidFill>
                </w14:textFill>
              </w:rPr>
            </w:pPr>
          </w:p>
        </w:tc>
        <w:tc>
          <w:tcPr>
            <w:tcW w:w="1276" w:type="dxa"/>
            <w:vAlign w:val="center"/>
          </w:tcPr>
          <w:p>
            <w:pPr>
              <w:wordWrap w:val="0"/>
              <w:spacing w:line="360" w:lineRule="auto"/>
              <w:ind w:firstLine="420" w:firstLineChars="200"/>
              <w:rPr>
                <w:color w:val="000000" w:themeColor="text1"/>
                <w:szCs w:val="21"/>
                <w14:textFill>
                  <w14:solidFill>
                    <w14:schemeClr w14:val="tx1"/>
                  </w14:solidFill>
                </w14:textFill>
              </w:rPr>
            </w:pPr>
          </w:p>
        </w:tc>
        <w:tc>
          <w:tcPr>
            <w:tcW w:w="1134" w:type="dxa"/>
            <w:vAlign w:val="center"/>
          </w:tcPr>
          <w:p>
            <w:pPr>
              <w:wordWrap w:val="0"/>
              <w:spacing w:line="360" w:lineRule="auto"/>
              <w:ind w:firstLine="420" w:firstLineChars="200"/>
              <w:rPr>
                <w:color w:val="000000" w:themeColor="text1"/>
                <w:szCs w:val="21"/>
                <w14:textFill>
                  <w14:solidFill>
                    <w14:schemeClr w14:val="tx1"/>
                  </w14:solidFill>
                </w14:textFill>
              </w:rPr>
            </w:pPr>
          </w:p>
        </w:tc>
        <w:tc>
          <w:tcPr>
            <w:tcW w:w="1559" w:type="dxa"/>
            <w:vAlign w:val="center"/>
          </w:tcPr>
          <w:p>
            <w:pPr>
              <w:wordWrap w:val="0"/>
              <w:spacing w:line="360" w:lineRule="auto"/>
              <w:ind w:firstLine="420" w:firstLineChars="200"/>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pPr>
              <w:wordWrap w:val="0"/>
              <w:spacing w:line="360" w:lineRule="auto"/>
              <w:ind w:firstLine="420" w:firstLineChars="200"/>
              <w:rPr>
                <w:color w:val="000000" w:themeColor="text1"/>
                <w:szCs w:val="21"/>
                <w14:textFill>
                  <w14:solidFill>
                    <w14:schemeClr w14:val="tx1"/>
                  </w14:solidFill>
                </w14:textFill>
              </w:rPr>
            </w:pPr>
          </w:p>
        </w:tc>
        <w:tc>
          <w:tcPr>
            <w:tcW w:w="1226" w:type="dxa"/>
            <w:vAlign w:val="center"/>
          </w:tcPr>
          <w:p>
            <w:pPr>
              <w:wordWrap w:val="0"/>
              <w:spacing w:line="360" w:lineRule="auto"/>
              <w:ind w:firstLine="420" w:firstLineChars="200"/>
              <w:rPr>
                <w:color w:val="000000" w:themeColor="text1"/>
                <w:szCs w:val="21"/>
                <w14:textFill>
                  <w14:solidFill>
                    <w14:schemeClr w14:val="tx1"/>
                  </w14:solidFill>
                </w14:textFill>
              </w:rPr>
            </w:pPr>
          </w:p>
        </w:tc>
        <w:tc>
          <w:tcPr>
            <w:tcW w:w="851" w:type="dxa"/>
            <w:vAlign w:val="center"/>
          </w:tcPr>
          <w:p>
            <w:pPr>
              <w:wordWrap w:val="0"/>
              <w:spacing w:line="360" w:lineRule="auto"/>
              <w:ind w:firstLine="420" w:firstLineChars="200"/>
              <w:rPr>
                <w:color w:val="000000" w:themeColor="text1"/>
                <w:szCs w:val="21"/>
                <w14:textFill>
                  <w14:solidFill>
                    <w14:schemeClr w14:val="tx1"/>
                  </w14:solidFill>
                </w14:textFill>
              </w:rPr>
            </w:pPr>
          </w:p>
        </w:tc>
        <w:tc>
          <w:tcPr>
            <w:tcW w:w="708" w:type="dxa"/>
            <w:vAlign w:val="center"/>
          </w:tcPr>
          <w:p>
            <w:pPr>
              <w:wordWrap w:val="0"/>
              <w:spacing w:line="360" w:lineRule="auto"/>
              <w:ind w:firstLine="420" w:firstLineChars="200"/>
              <w:rPr>
                <w:color w:val="000000" w:themeColor="text1"/>
                <w:szCs w:val="21"/>
                <w14:textFill>
                  <w14:solidFill>
                    <w14:schemeClr w14:val="tx1"/>
                  </w14:solidFill>
                </w14:textFill>
              </w:rPr>
            </w:pPr>
          </w:p>
        </w:tc>
        <w:tc>
          <w:tcPr>
            <w:tcW w:w="709" w:type="dxa"/>
            <w:vAlign w:val="center"/>
          </w:tcPr>
          <w:p>
            <w:pPr>
              <w:wordWrap w:val="0"/>
              <w:spacing w:line="360" w:lineRule="auto"/>
              <w:ind w:firstLine="420" w:firstLineChars="200"/>
              <w:rPr>
                <w:color w:val="000000" w:themeColor="text1"/>
                <w:szCs w:val="21"/>
                <w14:textFill>
                  <w14:solidFill>
                    <w14:schemeClr w14:val="tx1"/>
                  </w14:solidFill>
                </w14:textFill>
              </w:rPr>
            </w:pPr>
          </w:p>
        </w:tc>
        <w:tc>
          <w:tcPr>
            <w:tcW w:w="1134" w:type="dxa"/>
            <w:vAlign w:val="center"/>
          </w:tcPr>
          <w:p>
            <w:pPr>
              <w:wordWrap w:val="0"/>
              <w:spacing w:line="360" w:lineRule="auto"/>
              <w:ind w:firstLine="420" w:firstLineChars="200"/>
              <w:rPr>
                <w:color w:val="000000" w:themeColor="text1"/>
                <w:szCs w:val="21"/>
                <w14:textFill>
                  <w14:solidFill>
                    <w14:schemeClr w14:val="tx1"/>
                  </w14:solidFill>
                </w14:textFill>
              </w:rPr>
            </w:pPr>
          </w:p>
        </w:tc>
        <w:tc>
          <w:tcPr>
            <w:tcW w:w="1276" w:type="dxa"/>
            <w:vAlign w:val="center"/>
          </w:tcPr>
          <w:p>
            <w:pPr>
              <w:wordWrap w:val="0"/>
              <w:spacing w:line="360" w:lineRule="auto"/>
              <w:ind w:firstLine="420" w:firstLineChars="200"/>
              <w:rPr>
                <w:color w:val="000000" w:themeColor="text1"/>
                <w:szCs w:val="21"/>
                <w14:textFill>
                  <w14:solidFill>
                    <w14:schemeClr w14:val="tx1"/>
                  </w14:solidFill>
                </w14:textFill>
              </w:rPr>
            </w:pPr>
          </w:p>
        </w:tc>
        <w:tc>
          <w:tcPr>
            <w:tcW w:w="1134" w:type="dxa"/>
            <w:vAlign w:val="center"/>
          </w:tcPr>
          <w:p>
            <w:pPr>
              <w:wordWrap w:val="0"/>
              <w:spacing w:line="360" w:lineRule="auto"/>
              <w:ind w:firstLine="420" w:firstLineChars="200"/>
              <w:rPr>
                <w:color w:val="000000" w:themeColor="text1"/>
                <w:szCs w:val="21"/>
                <w14:textFill>
                  <w14:solidFill>
                    <w14:schemeClr w14:val="tx1"/>
                  </w14:solidFill>
                </w14:textFill>
              </w:rPr>
            </w:pPr>
          </w:p>
        </w:tc>
        <w:tc>
          <w:tcPr>
            <w:tcW w:w="1559" w:type="dxa"/>
            <w:vAlign w:val="center"/>
          </w:tcPr>
          <w:p>
            <w:pPr>
              <w:wordWrap w:val="0"/>
              <w:spacing w:line="360" w:lineRule="auto"/>
              <w:ind w:firstLine="420" w:firstLineChars="200"/>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pPr>
              <w:wordWrap w:val="0"/>
              <w:spacing w:line="360" w:lineRule="auto"/>
              <w:ind w:firstLine="420" w:firstLineChars="200"/>
              <w:rPr>
                <w:color w:val="000000" w:themeColor="text1"/>
                <w:szCs w:val="21"/>
                <w14:textFill>
                  <w14:solidFill>
                    <w14:schemeClr w14:val="tx1"/>
                  </w14:solidFill>
                </w14:textFill>
              </w:rPr>
            </w:pPr>
          </w:p>
        </w:tc>
        <w:tc>
          <w:tcPr>
            <w:tcW w:w="1226" w:type="dxa"/>
            <w:vAlign w:val="center"/>
          </w:tcPr>
          <w:p>
            <w:pPr>
              <w:wordWrap w:val="0"/>
              <w:spacing w:line="360" w:lineRule="auto"/>
              <w:ind w:firstLine="420" w:firstLineChars="200"/>
              <w:rPr>
                <w:color w:val="000000" w:themeColor="text1"/>
                <w:szCs w:val="21"/>
                <w14:textFill>
                  <w14:solidFill>
                    <w14:schemeClr w14:val="tx1"/>
                  </w14:solidFill>
                </w14:textFill>
              </w:rPr>
            </w:pPr>
          </w:p>
        </w:tc>
        <w:tc>
          <w:tcPr>
            <w:tcW w:w="851" w:type="dxa"/>
            <w:vAlign w:val="center"/>
          </w:tcPr>
          <w:p>
            <w:pPr>
              <w:wordWrap w:val="0"/>
              <w:spacing w:line="360" w:lineRule="auto"/>
              <w:ind w:firstLine="420" w:firstLineChars="200"/>
              <w:rPr>
                <w:color w:val="000000" w:themeColor="text1"/>
                <w:szCs w:val="21"/>
                <w14:textFill>
                  <w14:solidFill>
                    <w14:schemeClr w14:val="tx1"/>
                  </w14:solidFill>
                </w14:textFill>
              </w:rPr>
            </w:pPr>
          </w:p>
        </w:tc>
        <w:tc>
          <w:tcPr>
            <w:tcW w:w="708" w:type="dxa"/>
            <w:vAlign w:val="center"/>
          </w:tcPr>
          <w:p>
            <w:pPr>
              <w:wordWrap w:val="0"/>
              <w:spacing w:line="360" w:lineRule="auto"/>
              <w:ind w:firstLine="420" w:firstLineChars="200"/>
              <w:rPr>
                <w:color w:val="000000" w:themeColor="text1"/>
                <w:szCs w:val="21"/>
                <w14:textFill>
                  <w14:solidFill>
                    <w14:schemeClr w14:val="tx1"/>
                  </w14:solidFill>
                </w14:textFill>
              </w:rPr>
            </w:pPr>
          </w:p>
        </w:tc>
        <w:tc>
          <w:tcPr>
            <w:tcW w:w="709" w:type="dxa"/>
            <w:vAlign w:val="center"/>
          </w:tcPr>
          <w:p>
            <w:pPr>
              <w:wordWrap w:val="0"/>
              <w:spacing w:line="360" w:lineRule="auto"/>
              <w:ind w:firstLine="420" w:firstLineChars="200"/>
              <w:rPr>
                <w:color w:val="000000" w:themeColor="text1"/>
                <w:szCs w:val="21"/>
                <w14:textFill>
                  <w14:solidFill>
                    <w14:schemeClr w14:val="tx1"/>
                  </w14:solidFill>
                </w14:textFill>
              </w:rPr>
            </w:pPr>
          </w:p>
        </w:tc>
        <w:tc>
          <w:tcPr>
            <w:tcW w:w="1134" w:type="dxa"/>
            <w:vAlign w:val="center"/>
          </w:tcPr>
          <w:p>
            <w:pPr>
              <w:wordWrap w:val="0"/>
              <w:spacing w:line="360" w:lineRule="auto"/>
              <w:ind w:firstLine="420" w:firstLineChars="200"/>
              <w:rPr>
                <w:color w:val="000000" w:themeColor="text1"/>
                <w:szCs w:val="21"/>
                <w14:textFill>
                  <w14:solidFill>
                    <w14:schemeClr w14:val="tx1"/>
                  </w14:solidFill>
                </w14:textFill>
              </w:rPr>
            </w:pPr>
          </w:p>
        </w:tc>
        <w:tc>
          <w:tcPr>
            <w:tcW w:w="1276" w:type="dxa"/>
            <w:vAlign w:val="center"/>
          </w:tcPr>
          <w:p>
            <w:pPr>
              <w:wordWrap w:val="0"/>
              <w:spacing w:line="360" w:lineRule="auto"/>
              <w:ind w:firstLine="420" w:firstLineChars="200"/>
              <w:rPr>
                <w:color w:val="000000" w:themeColor="text1"/>
                <w:szCs w:val="21"/>
                <w14:textFill>
                  <w14:solidFill>
                    <w14:schemeClr w14:val="tx1"/>
                  </w14:solidFill>
                </w14:textFill>
              </w:rPr>
            </w:pPr>
          </w:p>
        </w:tc>
        <w:tc>
          <w:tcPr>
            <w:tcW w:w="1134" w:type="dxa"/>
            <w:vAlign w:val="center"/>
          </w:tcPr>
          <w:p>
            <w:pPr>
              <w:wordWrap w:val="0"/>
              <w:spacing w:line="360" w:lineRule="auto"/>
              <w:ind w:firstLine="420" w:firstLineChars="200"/>
              <w:rPr>
                <w:color w:val="000000" w:themeColor="text1"/>
                <w:szCs w:val="21"/>
                <w14:textFill>
                  <w14:solidFill>
                    <w14:schemeClr w14:val="tx1"/>
                  </w14:solidFill>
                </w14:textFill>
              </w:rPr>
            </w:pPr>
          </w:p>
        </w:tc>
        <w:tc>
          <w:tcPr>
            <w:tcW w:w="1559" w:type="dxa"/>
            <w:vAlign w:val="center"/>
          </w:tcPr>
          <w:p>
            <w:pPr>
              <w:wordWrap w:val="0"/>
              <w:spacing w:line="360" w:lineRule="auto"/>
              <w:ind w:firstLine="420" w:firstLineChars="200"/>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pPr>
              <w:wordWrap w:val="0"/>
              <w:spacing w:line="360" w:lineRule="auto"/>
              <w:ind w:firstLine="420" w:firstLineChars="200"/>
              <w:rPr>
                <w:color w:val="000000" w:themeColor="text1"/>
                <w:szCs w:val="21"/>
                <w14:textFill>
                  <w14:solidFill>
                    <w14:schemeClr w14:val="tx1"/>
                  </w14:solidFill>
                </w14:textFill>
              </w:rPr>
            </w:pPr>
          </w:p>
        </w:tc>
        <w:tc>
          <w:tcPr>
            <w:tcW w:w="1226" w:type="dxa"/>
            <w:vAlign w:val="center"/>
          </w:tcPr>
          <w:p>
            <w:pPr>
              <w:wordWrap w:val="0"/>
              <w:spacing w:line="360" w:lineRule="auto"/>
              <w:ind w:firstLine="420" w:firstLineChars="200"/>
              <w:rPr>
                <w:color w:val="000000" w:themeColor="text1"/>
                <w:szCs w:val="21"/>
                <w14:textFill>
                  <w14:solidFill>
                    <w14:schemeClr w14:val="tx1"/>
                  </w14:solidFill>
                </w14:textFill>
              </w:rPr>
            </w:pPr>
          </w:p>
        </w:tc>
        <w:tc>
          <w:tcPr>
            <w:tcW w:w="851" w:type="dxa"/>
            <w:vAlign w:val="center"/>
          </w:tcPr>
          <w:p>
            <w:pPr>
              <w:wordWrap w:val="0"/>
              <w:spacing w:line="360" w:lineRule="auto"/>
              <w:ind w:firstLine="420" w:firstLineChars="200"/>
              <w:rPr>
                <w:color w:val="000000" w:themeColor="text1"/>
                <w:szCs w:val="21"/>
                <w14:textFill>
                  <w14:solidFill>
                    <w14:schemeClr w14:val="tx1"/>
                  </w14:solidFill>
                </w14:textFill>
              </w:rPr>
            </w:pPr>
          </w:p>
        </w:tc>
        <w:tc>
          <w:tcPr>
            <w:tcW w:w="708" w:type="dxa"/>
            <w:vAlign w:val="center"/>
          </w:tcPr>
          <w:p>
            <w:pPr>
              <w:wordWrap w:val="0"/>
              <w:spacing w:line="360" w:lineRule="auto"/>
              <w:ind w:firstLine="420" w:firstLineChars="200"/>
              <w:rPr>
                <w:color w:val="000000" w:themeColor="text1"/>
                <w:szCs w:val="21"/>
                <w14:textFill>
                  <w14:solidFill>
                    <w14:schemeClr w14:val="tx1"/>
                  </w14:solidFill>
                </w14:textFill>
              </w:rPr>
            </w:pPr>
          </w:p>
        </w:tc>
        <w:tc>
          <w:tcPr>
            <w:tcW w:w="709" w:type="dxa"/>
            <w:vAlign w:val="center"/>
          </w:tcPr>
          <w:p>
            <w:pPr>
              <w:wordWrap w:val="0"/>
              <w:spacing w:line="360" w:lineRule="auto"/>
              <w:ind w:firstLine="420" w:firstLineChars="200"/>
              <w:rPr>
                <w:color w:val="000000" w:themeColor="text1"/>
                <w:szCs w:val="21"/>
                <w14:textFill>
                  <w14:solidFill>
                    <w14:schemeClr w14:val="tx1"/>
                  </w14:solidFill>
                </w14:textFill>
              </w:rPr>
            </w:pPr>
          </w:p>
        </w:tc>
        <w:tc>
          <w:tcPr>
            <w:tcW w:w="1134" w:type="dxa"/>
            <w:vAlign w:val="center"/>
          </w:tcPr>
          <w:p>
            <w:pPr>
              <w:wordWrap w:val="0"/>
              <w:spacing w:line="360" w:lineRule="auto"/>
              <w:ind w:firstLine="420" w:firstLineChars="200"/>
              <w:rPr>
                <w:color w:val="000000" w:themeColor="text1"/>
                <w:szCs w:val="21"/>
                <w14:textFill>
                  <w14:solidFill>
                    <w14:schemeClr w14:val="tx1"/>
                  </w14:solidFill>
                </w14:textFill>
              </w:rPr>
            </w:pPr>
          </w:p>
        </w:tc>
        <w:tc>
          <w:tcPr>
            <w:tcW w:w="1276" w:type="dxa"/>
            <w:vAlign w:val="center"/>
          </w:tcPr>
          <w:p>
            <w:pPr>
              <w:wordWrap w:val="0"/>
              <w:spacing w:line="360" w:lineRule="auto"/>
              <w:ind w:firstLine="420" w:firstLineChars="200"/>
              <w:rPr>
                <w:color w:val="000000" w:themeColor="text1"/>
                <w:szCs w:val="21"/>
                <w14:textFill>
                  <w14:solidFill>
                    <w14:schemeClr w14:val="tx1"/>
                  </w14:solidFill>
                </w14:textFill>
              </w:rPr>
            </w:pPr>
          </w:p>
        </w:tc>
        <w:tc>
          <w:tcPr>
            <w:tcW w:w="1134" w:type="dxa"/>
            <w:vAlign w:val="center"/>
          </w:tcPr>
          <w:p>
            <w:pPr>
              <w:wordWrap w:val="0"/>
              <w:spacing w:line="360" w:lineRule="auto"/>
              <w:ind w:firstLine="420" w:firstLineChars="200"/>
              <w:rPr>
                <w:color w:val="000000" w:themeColor="text1"/>
                <w:szCs w:val="21"/>
                <w14:textFill>
                  <w14:solidFill>
                    <w14:schemeClr w14:val="tx1"/>
                  </w14:solidFill>
                </w14:textFill>
              </w:rPr>
            </w:pPr>
          </w:p>
        </w:tc>
        <w:tc>
          <w:tcPr>
            <w:tcW w:w="1559" w:type="dxa"/>
            <w:vAlign w:val="center"/>
          </w:tcPr>
          <w:p>
            <w:pPr>
              <w:wordWrap w:val="0"/>
              <w:spacing w:line="360" w:lineRule="auto"/>
              <w:ind w:firstLine="420" w:firstLineChars="200"/>
              <w:rPr>
                <w:color w:val="000000" w:themeColor="text1"/>
                <w:szCs w:val="21"/>
                <w14:textFill>
                  <w14:solidFill>
                    <w14:schemeClr w14:val="tx1"/>
                  </w14:solidFill>
                </w14:textFill>
              </w:rPr>
            </w:pPr>
          </w:p>
        </w:tc>
      </w:tr>
    </w:tbl>
    <w:p>
      <w:pPr>
        <w:wordWrap w:val="0"/>
        <w:rPr>
          <w:color w:val="000000" w:themeColor="text1"/>
          <w14:textFill>
            <w14:solidFill>
              <w14:schemeClr w14:val="tx1"/>
            </w14:solidFill>
          </w14:textFill>
        </w:rPr>
      </w:pPr>
    </w:p>
    <w:p>
      <w:pPr>
        <w:wordWrap w:val="0"/>
        <w:rPr>
          <w:color w:val="000000" w:themeColor="text1"/>
          <w14:textFill>
            <w14:solidFill>
              <w14:schemeClr w14:val="tx1"/>
            </w14:solidFill>
          </w14:textFill>
        </w:rPr>
      </w:pPr>
    </w:p>
    <w:p>
      <w:pPr>
        <w:wordWrap w:val="0"/>
        <w:rPr>
          <w:color w:val="000000" w:themeColor="text1"/>
          <w14:textFill>
            <w14:solidFill>
              <w14:schemeClr w14:val="tx1"/>
            </w14:solidFill>
          </w14:textFill>
        </w:rPr>
      </w:pPr>
    </w:p>
    <w:p>
      <w:pPr>
        <w:wordWrap w:val="0"/>
        <w:rPr>
          <w:color w:val="000000" w:themeColor="text1"/>
          <w14:textFill>
            <w14:solidFill>
              <w14:schemeClr w14:val="tx1"/>
            </w14:solidFill>
          </w14:textFill>
        </w:rPr>
      </w:pPr>
    </w:p>
    <w:p>
      <w:pPr>
        <w:wordWrap w:val="0"/>
        <w:rPr>
          <w:color w:val="000000" w:themeColor="text1"/>
          <w14:textFill>
            <w14:solidFill>
              <w14:schemeClr w14:val="tx1"/>
            </w14:solidFill>
          </w14:textFill>
        </w:rPr>
      </w:pPr>
      <w:r>
        <w:rPr>
          <w:color w:val="000000" w:themeColor="text1"/>
          <w14:textFill>
            <w14:solidFill>
              <w14:schemeClr w14:val="tx1"/>
            </w14:solidFill>
          </w14:textFill>
        </w:rPr>
        <w:t>附表三：劳动力计划表</w:t>
      </w:r>
    </w:p>
    <w:p>
      <w:pPr>
        <w:wordWrap w:val="0"/>
        <w:ind w:firstLine="7245" w:firstLineChars="3450"/>
        <w:rPr>
          <w:color w:val="000000" w:themeColor="text1"/>
          <w:szCs w:val="21"/>
          <w14:textFill>
            <w14:solidFill>
              <w14:schemeClr w14:val="tx1"/>
            </w14:solidFill>
          </w14:textFill>
        </w:rPr>
      </w:pPr>
      <w:r>
        <w:rPr>
          <w:color w:val="000000" w:themeColor="text1"/>
          <w:szCs w:val="21"/>
          <w14:textFill>
            <w14:solidFill>
              <w14:schemeClr w14:val="tx1"/>
            </w14:solidFill>
          </w14:textFill>
        </w:rPr>
        <w:t>单位：人</w:t>
      </w:r>
    </w:p>
    <w:tbl>
      <w:tblPr>
        <w:tblStyle w:val="40"/>
        <w:tblW w:w="9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961"/>
        <w:gridCol w:w="1257"/>
        <w:gridCol w:w="1258"/>
        <w:gridCol w:w="1257"/>
        <w:gridCol w:w="1258"/>
        <w:gridCol w:w="1257"/>
        <w:gridCol w:w="1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pPr>
              <w:wordWrap w:val="0"/>
              <w:spacing w:line="36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工种</w:t>
            </w:r>
          </w:p>
        </w:tc>
        <w:tc>
          <w:tcPr>
            <w:tcW w:w="8506" w:type="dxa"/>
            <w:gridSpan w:val="7"/>
            <w:vAlign w:val="center"/>
          </w:tcPr>
          <w:p>
            <w:pPr>
              <w:wordWrap w:val="0"/>
              <w:spacing w:line="36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pPr>
              <w:wordWrap w:val="0"/>
              <w:spacing w:line="360" w:lineRule="auto"/>
              <w:jc w:val="center"/>
              <w:rPr>
                <w:color w:val="000000" w:themeColor="text1"/>
                <w:szCs w:val="21"/>
                <w14:textFill>
                  <w14:solidFill>
                    <w14:schemeClr w14:val="tx1"/>
                  </w14:solidFill>
                </w14:textFill>
              </w:rPr>
            </w:pPr>
          </w:p>
        </w:tc>
        <w:tc>
          <w:tcPr>
            <w:tcW w:w="961" w:type="dxa"/>
            <w:vAlign w:val="center"/>
          </w:tcPr>
          <w:p>
            <w:pPr>
              <w:wordWrap w:val="0"/>
              <w:spacing w:line="360" w:lineRule="auto"/>
              <w:jc w:val="center"/>
              <w:rPr>
                <w:color w:val="000000" w:themeColor="text1"/>
                <w:szCs w:val="21"/>
                <w14:textFill>
                  <w14:solidFill>
                    <w14:schemeClr w14:val="tx1"/>
                  </w14:solidFill>
                </w14:textFill>
              </w:rPr>
            </w:pPr>
          </w:p>
        </w:tc>
        <w:tc>
          <w:tcPr>
            <w:tcW w:w="1257" w:type="dxa"/>
            <w:vAlign w:val="center"/>
          </w:tcPr>
          <w:p>
            <w:pPr>
              <w:wordWrap w:val="0"/>
              <w:spacing w:line="360" w:lineRule="auto"/>
              <w:jc w:val="center"/>
              <w:rPr>
                <w:color w:val="000000" w:themeColor="text1"/>
                <w:szCs w:val="21"/>
                <w14:textFill>
                  <w14:solidFill>
                    <w14:schemeClr w14:val="tx1"/>
                  </w14:solidFill>
                </w14:textFill>
              </w:rPr>
            </w:pPr>
          </w:p>
        </w:tc>
        <w:tc>
          <w:tcPr>
            <w:tcW w:w="1258" w:type="dxa"/>
            <w:vAlign w:val="center"/>
          </w:tcPr>
          <w:p>
            <w:pPr>
              <w:wordWrap w:val="0"/>
              <w:spacing w:line="360" w:lineRule="auto"/>
              <w:jc w:val="center"/>
              <w:rPr>
                <w:color w:val="000000" w:themeColor="text1"/>
                <w:szCs w:val="21"/>
                <w14:textFill>
                  <w14:solidFill>
                    <w14:schemeClr w14:val="tx1"/>
                  </w14:solidFill>
                </w14:textFill>
              </w:rPr>
            </w:pPr>
          </w:p>
        </w:tc>
        <w:tc>
          <w:tcPr>
            <w:tcW w:w="1257" w:type="dxa"/>
            <w:vAlign w:val="center"/>
          </w:tcPr>
          <w:p>
            <w:pPr>
              <w:wordWrap w:val="0"/>
              <w:spacing w:line="360" w:lineRule="auto"/>
              <w:jc w:val="center"/>
              <w:rPr>
                <w:color w:val="000000" w:themeColor="text1"/>
                <w:szCs w:val="21"/>
                <w14:textFill>
                  <w14:solidFill>
                    <w14:schemeClr w14:val="tx1"/>
                  </w14:solidFill>
                </w14:textFill>
              </w:rPr>
            </w:pPr>
          </w:p>
        </w:tc>
        <w:tc>
          <w:tcPr>
            <w:tcW w:w="1258" w:type="dxa"/>
            <w:vAlign w:val="center"/>
          </w:tcPr>
          <w:p>
            <w:pPr>
              <w:wordWrap w:val="0"/>
              <w:spacing w:line="360" w:lineRule="auto"/>
              <w:jc w:val="center"/>
              <w:rPr>
                <w:color w:val="000000" w:themeColor="text1"/>
                <w:szCs w:val="21"/>
                <w14:textFill>
                  <w14:solidFill>
                    <w14:schemeClr w14:val="tx1"/>
                  </w14:solidFill>
                </w14:textFill>
              </w:rPr>
            </w:pPr>
          </w:p>
        </w:tc>
        <w:tc>
          <w:tcPr>
            <w:tcW w:w="1257" w:type="dxa"/>
            <w:vAlign w:val="center"/>
          </w:tcPr>
          <w:p>
            <w:pPr>
              <w:wordWrap w:val="0"/>
              <w:spacing w:line="360" w:lineRule="auto"/>
              <w:jc w:val="center"/>
              <w:rPr>
                <w:color w:val="000000" w:themeColor="text1"/>
                <w:szCs w:val="21"/>
                <w14:textFill>
                  <w14:solidFill>
                    <w14:schemeClr w14:val="tx1"/>
                  </w14:solidFill>
                </w14:textFill>
              </w:rPr>
            </w:pPr>
          </w:p>
        </w:tc>
        <w:tc>
          <w:tcPr>
            <w:tcW w:w="1258" w:type="dxa"/>
            <w:vAlign w:val="center"/>
          </w:tcPr>
          <w:p>
            <w:pPr>
              <w:wordWrap w:val="0"/>
              <w:spacing w:line="360" w:lineRule="auto"/>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pPr>
              <w:wordWrap w:val="0"/>
              <w:spacing w:line="360" w:lineRule="auto"/>
              <w:jc w:val="center"/>
              <w:rPr>
                <w:color w:val="000000" w:themeColor="text1"/>
                <w:szCs w:val="21"/>
                <w14:textFill>
                  <w14:solidFill>
                    <w14:schemeClr w14:val="tx1"/>
                  </w14:solidFill>
                </w14:textFill>
              </w:rPr>
            </w:pPr>
          </w:p>
        </w:tc>
        <w:tc>
          <w:tcPr>
            <w:tcW w:w="961" w:type="dxa"/>
            <w:vAlign w:val="center"/>
          </w:tcPr>
          <w:p>
            <w:pPr>
              <w:wordWrap w:val="0"/>
              <w:spacing w:line="360" w:lineRule="auto"/>
              <w:jc w:val="center"/>
              <w:rPr>
                <w:color w:val="000000" w:themeColor="text1"/>
                <w:szCs w:val="21"/>
                <w14:textFill>
                  <w14:solidFill>
                    <w14:schemeClr w14:val="tx1"/>
                  </w14:solidFill>
                </w14:textFill>
              </w:rPr>
            </w:pPr>
          </w:p>
        </w:tc>
        <w:tc>
          <w:tcPr>
            <w:tcW w:w="1257" w:type="dxa"/>
            <w:vAlign w:val="center"/>
          </w:tcPr>
          <w:p>
            <w:pPr>
              <w:wordWrap w:val="0"/>
              <w:spacing w:line="360" w:lineRule="auto"/>
              <w:jc w:val="center"/>
              <w:rPr>
                <w:color w:val="000000" w:themeColor="text1"/>
                <w:szCs w:val="21"/>
                <w14:textFill>
                  <w14:solidFill>
                    <w14:schemeClr w14:val="tx1"/>
                  </w14:solidFill>
                </w14:textFill>
              </w:rPr>
            </w:pPr>
          </w:p>
        </w:tc>
        <w:tc>
          <w:tcPr>
            <w:tcW w:w="1258" w:type="dxa"/>
            <w:vAlign w:val="center"/>
          </w:tcPr>
          <w:p>
            <w:pPr>
              <w:wordWrap w:val="0"/>
              <w:spacing w:line="360" w:lineRule="auto"/>
              <w:jc w:val="center"/>
              <w:rPr>
                <w:color w:val="000000" w:themeColor="text1"/>
                <w:szCs w:val="21"/>
                <w14:textFill>
                  <w14:solidFill>
                    <w14:schemeClr w14:val="tx1"/>
                  </w14:solidFill>
                </w14:textFill>
              </w:rPr>
            </w:pPr>
          </w:p>
        </w:tc>
        <w:tc>
          <w:tcPr>
            <w:tcW w:w="1257" w:type="dxa"/>
            <w:vAlign w:val="center"/>
          </w:tcPr>
          <w:p>
            <w:pPr>
              <w:wordWrap w:val="0"/>
              <w:spacing w:line="360" w:lineRule="auto"/>
              <w:jc w:val="center"/>
              <w:rPr>
                <w:color w:val="000000" w:themeColor="text1"/>
                <w:szCs w:val="21"/>
                <w14:textFill>
                  <w14:solidFill>
                    <w14:schemeClr w14:val="tx1"/>
                  </w14:solidFill>
                </w14:textFill>
              </w:rPr>
            </w:pPr>
          </w:p>
        </w:tc>
        <w:tc>
          <w:tcPr>
            <w:tcW w:w="1258" w:type="dxa"/>
            <w:vAlign w:val="center"/>
          </w:tcPr>
          <w:p>
            <w:pPr>
              <w:wordWrap w:val="0"/>
              <w:spacing w:line="360" w:lineRule="auto"/>
              <w:jc w:val="center"/>
              <w:rPr>
                <w:color w:val="000000" w:themeColor="text1"/>
                <w:szCs w:val="21"/>
                <w14:textFill>
                  <w14:solidFill>
                    <w14:schemeClr w14:val="tx1"/>
                  </w14:solidFill>
                </w14:textFill>
              </w:rPr>
            </w:pPr>
          </w:p>
        </w:tc>
        <w:tc>
          <w:tcPr>
            <w:tcW w:w="1257" w:type="dxa"/>
            <w:vAlign w:val="center"/>
          </w:tcPr>
          <w:p>
            <w:pPr>
              <w:wordWrap w:val="0"/>
              <w:spacing w:line="360" w:lineRule="auto"/>
              <w:jc w:val="center"/>
              <w:rPr>
                <w:color w:val="000000" w:themeColor="text1"/>
                <w:szCs w:val="21"/>
                <w14:textFill>
                  <w14:solidFill>
                    <w14:schemeClr w14:val="tx1"/>
                  </w14:solidFill>
                </w14:textFill>
              </w:rPr>
            </w:pPr>
          </w:p>
        </w:tc>
        <w:tc>
          <w:tcPr>
            <w:tcW w:w="1258" w:type="dxa"/>
            <w:vAlign w:val="center"/>
          </w:tcPr>
          <w:p>
            <w:pPr>
              <w:wordWrap w:val="0"/>
              <w:spacing w:line="360" w:lineRule="auto"/>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pPr>
              <w:wordWrap w:val="0"/>
              <w:spacing w:line="360" w:lineRule="auto"/>
              <w:jc w:val="center"/>
              <w:rPr>
                <w:color w:val="000000" w:themeColor="text1"/>
                <w:szCs w:val="21"/>
                <w14:textFill>
                  <w14:solidFill>
                    <w14:schemeClr w14:val="tx1"/>
                  </w14:solidFill>
                </w14:textFill>
              </w:rPr>
            </w:pPr>
          </w:p>
        </w:tc>
        <w:tc>
          <w:tcPr>
            <w:tcW w:w="961" w:type="dxa"/>
            <w:vAlign w:val="center"/>
          </w:tcPr>
          <w:p>
            <w:pPr>
              <w:wordWrap w:val="0"/>
              <w:spacing w:line="360" w:lineRule="auto"/>
              <w:jc w:val="center"/>
              <w:rPr>
                <w:color w:val="000000" w:themeColor="text1"/>
                <w:szCs w:val="21"/>
                <w14:textFill>
                  <w14:solidFill>
                    <w14:schemeClr w14:val="tx1"/>
                  </w14:solidFill>
                </w14:textFill>
              </w:rPr>
            </w:pPr>
          </w:p>
        </w:tc>
        <w:tc>
          <w:tcPr>
            <w:tcW w:w="1257" w:type="dxa"/>
            <w:vAlign w:val="center"/>
          </w:tcPr>
          <w:p>
            <w:pPr>
              <w:wordWrap w:val="0"/>
              <w:spacing w:line="360" w:lineRule="auto"/>
              <w:jc w:val="center"/>
              <w:rPr>
                <w:color w:val="000000" w:themeColor="text1"/>
                <w:szCs w:val="21"/>
                <w14:textFill>
                  <w14:solidFill>
                    <w14:schemeClr w14:val="tx1"/>
                  </w14:solidFill>
                </w14:textFill>
              </w:rPr>
            </w:pPr>
          </w:p>
        </w:tc>
        <w:tc>
          <w:tcPr>
            <w:tcW w:w="1258" w:type="dxa"/>
            <w:vAlign w:val="center"/>
          </w:tcPr>
          <w:p>
            <w:pPr>
              <w:wordWrap w:val="0"/>
              <w:spacing w:line="360" w:lineRule="auto"/>
              <w:jc w:val="center"/>
              <w:rPr>
                <w:color w:val="000000" w:themeColor="text1"/>
                <w:szCs w:val="21"/>
                <w14:textFill>
                  <w14:solidFill>
                    <w14:schemeClr w14:val="tx1"/>
                  </w14:solidFill>
                </w14:textFill>
              </w:rPr>
            </w:pPr>
          </w:p>
        </w:tc>
        <w:tc>
          <w:tcPr>
            <w:tcW w:w="1257" w:type="dxa"/>
            <w:vAlign w:val="center"/>
          </w:tcPr>
          <w:p>
            <w:pPr>
              <w:wordWrap w:val="0"/>
              <w:spacing w:line="360" w:lineRule="auto"/>
              <w:jc w:val="center"/>
              <w:rPr>
                <w:color w:val="000000" w:themeColor="text1"/>
                <w:szCs w:val="21"/>
                <w14:textFill>
                  <w14:solidFill>
                    <w14:schemeClr w14:val="tx1"/>
                  </w14:solidFill>
                </w14:textFill>
              </w:rPr>
            </w:pPr>
          </w:p>
        </w:tc>
        <w:tc>
          <w:tcPr>
            <w:tcW w:w="1258" w:type="dxa"/>
            <w:vAlign w:val="center"/>
          </w:tcPr>
          <w:p>
            <w:pPr>
              <w:wordWrap w:val="0"/>
              <w:spacing w:line="360" w:lineRule="auto"/>
              <w:jc w:val="center"/>
              <w:rPr>
                <w:color w:val="000000" w:themeColor="text1"/>
                <w:szCs w:val="21"/>
                <w14:textFill>
                  <w14:solidFill>
                    <w14:schemeClr w14:val="tx1"/>
                  </w14:solidFill>
                </w14:textFill>
              </w:rPr>
            </w:pPr>
          </w:p>
        </w:tc>
        <w:tc>
          <w:tcPr>
            <w:tcW w:w="1257" w:type="dxa"/>
            <w:vAlign w:val="center"/>
          </w:tcPr>
          <w:p>
            <w:pPr>
              <w:wordWrap w:val="0"/>
              <w:spacing w:line="360" w:lineRule="auto"/>
              <w:jc w:val="center"/>
              <w:rPr>
                <w:color w:val="000000" w:themeColor="text1"/>
                <w:szCs w:val="21"/>
                <w14:textFill>
                  <w14:solidFill>
                    <w14:schemeClr w14:val="tx1"/>
                  </w14:solidFill>
                </w14:textFill>
              </w:rPr>
            </w:pPr>
          </w:p>
        </w:tc>
        <w:tc>
          <w:tcPr>
            <w:tcW w:w="1258" w:type="dxa"/>
            <w:vAlign w:val="center"/>
          </w:tcPr>
          <w:p>
            <w:pPr>
              <w:wordWrap w:val="0"/>
              <w:spacing w:line="360" w:lineRule="auto"/>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pPr>
              <w:wordWrap w:val="0"/>
              <w:spacing w:line="360" w:lineRule="auto"/>
              <w:jc w:val="center"/>
              <w:rPr>
                <w:color w:val="000000" w:themeColor="text1"/>
                <w:szCs w:val="21"/>
                <w14:textFill>
                  <w14:solidFill>
                    <w14:schemeClr w14:val="tx1"/>
                  </w14:solidFill>
                </w14:textFill>
              </w:rPr>
            </w:pPr>
          </w:p>
        </w:tc>
        <w:tc>
          <w:tcPr>
            <w:tcW w:w="961" w:type="dxa"/>
            <w:vAlign w:val="center"/>
          </w:tcPr>
          <w:p>
            <w:pPr>
              <w:wordWrap w:val="0"/>
              <w:spacing w:line="360" w:lineRule="auto"/>
              <w:jc w:val="center"/>
              <w:rPr>
                <w:color w:val="000000" w:themeColor="text1"/>
                <w:szCs w:val="21"/>
                <w14:textFill>
                  <w14:solidFill>
                    <w14:schemeClr w14:val="tx1"/>
                  </w14:solidFill>
                </w14:textFill>
              </w:rPr>
            </w:pPr>
          </w:p>
        </w:tc>
        <w:tc>
          <w:tcPr>
            <w:tcW w:w="1257" w:type="dxa"/>
            <w:vAlign w:val="center"/>
          </w:tcPr>
          <w:p>
            <w:pPr>
              <w:wordWrap w:val="0"/>
              <w:spacing w:line="360" w:lineRule="auto"/>
              <w:jc w:val="center"/>
              <w:rPr>
                <w:color w:val="000000" w:themeColor="text1"/>
                <w:szCs w:val="21"/>
                <w14:textFill>
                  <w14:solidFill>
                    <w14:schemeClr w14:val="tx1"/>
                  </w14:solidFill>
                </w14:textFill>
              </w:rPr>
            </w:pPr>
          </w:p>
        </w:tc>
        <w:tc>
          <w:tcPr>
            <w:tcW w:w="1258" w:type="dxa"/>
            <w:vAlign w:val="center"/>
          </w:tcPr>
          <w:p>
            <w:pPr>
              <w:wordWrap w:val="0"/>
              <w:spacing w:line="360" w:lineRule="auto"/>
              <w:jc w:val="center"/>
              <w:rPr>
                <w:color w:val="000000" w:themeColor="text1"/>
                <w:szCs w:val="21"/>
                <w14:textFill>
                  <w14:solidFill>
                    <w14:schemeClr w14:val="tx1"/>
                  </w14:solidFill>
                </w14:textFill>
              </w:rPr>
            </w:pPr>
          </w:p>
        </w:tc>
        <w:tc>
          <w:tcPr>
            <w:tcW w:w="1257" w:type="dxa"/>
            <w:vAlign w:val="center"/>
          </w:tcPr>
          <w:p>
            <w:pPr>
              <w:wordWrap w:val="0"/>
              <w:spacing w:line="360" w:lineRule="auto"/>
              <w:jc w:val="center"/>
              <w:rPr>
                <w:color w:val="000000" w:themeColor="text1"/>
                <w:szCs w:val="21"/>
                <w14:textFill>
                  <w14:solidFill>
                    <w14:schemeClr w14:val="tx1"/>
                  </w14:solidFill>
                </w14:textFill>
              </w:rPr>
            </w:pPr>
          </w:p>
        </w:tc>
        <w:tc>
          <w:tcPr>
            <w:tcW w:w="1258" w:type="dxa"/>
            <w:vAlign w:val="center"/>
          </w:tcPr>
          <w:p>
            <w:pPr>
              <w:wordWrap w:val="0"/>
              <w:spacing w:line="360" w:lineRule="auto"/>
              <w:jc w:val="center"/>
              <w:rPr>
                <w:color w:val="000000" w:themeColor="text1"/>
                <w:szCs w:val="21"/>
                <w14:textFill>
                  <w14:solidFill>
                    <w14:schemeClr w14:val="tx1"/>
                  </w14:solidFill>
                </w14:textFill>
              </w:rPr>
            </w:pPr>
          </w:p>
        </w:tc>
        <w:tc>
          <w:tcPr>
            <w:tcW w:w="1257" w:type="dxa"/>
            <w:vAlign w:val="center"/>
          </w:tcPr>
          <w:p>
            <w:pPr>
              <w:wordWrap w:val="0"/>
              <w:spacing w:line="360" w:lineRule="auto"/>
              <w:jc w:val="center"/>
              <w:rPr>
                <w:color w:val="000000" w:themeColor="text1"/>
                <w:szCs w:val="21"/>
                <w14:textFill>
                  <w14:solidFill>
                    <w14:schemeClr w14:val="tx1"/>
                  </w14:solidFill>
                </w14:textFill>
              </w:rPr>
            </w:pPr>
          </w:p>
        </w:tc>
        <w:tc>
          <w:tcPr>
            <w:tcW w:w="1258" w:type="dxa"/>
            <w:vAlign w:val="center"/>
          </w:tcPr>
          <w:p>
            <w:pPr>
              <w:wordWrap w:val="0"/>
              <w:spacing w:line="360" w:lineRule="auto"/>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pPr>
              <w:wordWrap w:val="0"/>
              <w:spacing w:line="360" w:lineRule="auto"/>
              <w:jc w:val="center"/>
              <w:rPr>
                <w:color w:val="000000" w:themeColor="text1"/>
                <w:szCs w:val="21"/>
                <w14:textFill>
                  <w14:solidFill>
                    <w14:schemeClr w14:val="tx1"/>
                  </w14:solidFill>
                </w14:textFill>
              </w:rPr>
            </w:pPr>
          </w:p>
        </w:tc>
        <w:tc>
          <w:tcPr>
            <w:tcW w:w="961" w:type="dxa"/>
            <w:vAlign w:val="center"/>
          </w:tcPr>
          <w:p>
            <w:pPr>
              <w:wordWrap w:val="0"/>
              <w:spacing w:line="360" w:lineRule="auto"/>
              <w:jc w:val="center"/>
              <w:rPr>
                <w:color w:val="000000" w:themeColor="text1"/>
                <w:szCs w:val="21"/>
                <w14:textFill>
                  <w14:solidFill>
                    <w14:schemeClr w14:val="tx1"/>
                  </w14:solidFill>
                </w14:textFill>
              </w:rPr>
            </w:pPr>
          </w:p>
        </w:tc>
        <w:tc>
          <w:tcPr>
            <w:tcW w:w="1257" w:type="dxa"/>
            <w:vAlign w:val="center"/>
          </w:tcPr>
          <w:p>
            <w:pPr>
              <w:wordWrap w:val="0"/>
              <w:spacing w:line="360" w:lineRule="auto"/>
              <w:jc w:val="center"/>
              <w:rPr>
                <w:color w:val="000000" w:themeColor="text1"/>
                <w:szCs w:val="21"/>
                <w14:textFill>
                  <w14:solidFill>
                    <w14:schemeClr w14:val="tx1"/>
                  </w14:solidFill>
                </w14:textFill>
              </w:rPr>
            </w:pPr>
          </w:p>
        </w:tc>
        <w:tc>
          <w:tcPr>
            <w:tcW w:w="1258" w:type="dxa"/>
            <w:vAlign w:val="center"/>
          </w:tcPr>
          <w:p>
            <w:pPr>
              <w:wordWrap w:val="0"/>
              <w:spacing w:line="360" w:lineRule="auto"/>
              <w:jc w:val="center"/>
              <w:rPr>
                <w:color w:val="000000" w:themeColor="text1"/>
                <w:szCs w:val="21"/>
                <w14:textFill>
                  <w14:solidFill>
                    <w14:schemeClr w14:val="tx1"/>
                  </w14:solidFill>
                </w14:textFill>
              </w:rPr>
            </w:pPr>
          </w:p>
        </w:tc>
        <w:tc>
          <w:tcPr>
            <w:tcW w:w="1257" w:type="dxa"/>
            <w:vAlign w:val="center"/>
          </w:tcPr>
          <w:p>
            <w:pPr>
              <w:wordWrap w:val="0"/>
              <w:spacing w:line="360" w:lineRule="auto"/>
              <w:jc w:val="center"/>
              <w:rPr>
                <w:color w:val="000000" w:themeColor="text1"/>
                <w:szCs w:val="21"/>
                <w14:textFill>
                  <w14:solidFill>
                    <w14:schemeClr w14:val="tx1"/>
                  </w14:solidFill>
                </w14:textFill>
              </w:rPr>
            </w:pPr>
          </w:p>
        </w:tc>
        <w:tc>
          <w:tcPr>
            <w:tcW w:w="1258" w:type="dxa"/>
            <w:vAlign w:val="center"/>
          </w:tcPr>
          <w:p>
            <w:pPr>
              <w:wordWrap w:val="0"/>
              <w:spacing w:line="360" w:lineRule="auto"/>
              <w:jc w:val="center"/>
              <w:rPr>
                <w:color w:val="000000" w:themeColor="text1"/>
                <w:szCs w:val="21"/>
                <w14:textFill>
                  <w14:solidFill>
                    <w14:schemeClr w14:val="tx1"/>
                  </w14:solidFill>
                </w14:textFill>
              </w:rPr>
            </w:pPr>
          </w:p>
        </w:tc>
        <w:tc>
          <w:tcPr>
            <w:tcW w:w="1257" w:type="dxa"/>
            <w:vAlign w:val="center"/>
          </w:tcPr>
          <w:p>
            <w:pPr>
              <w:wordWrap w:val="0"/>
              <w:spacing w:line="360" w:lineRule="auto"/>
              <w:jc w:val="center"/>
              <w:rPr>
                <w:color w:val="000000" w:themeColor="text1"/>
                <w:szCs w:val="21"/>
                <w14:textFill>
                  <w14:solidFill>
                    <w14:schemeClr w14:val="tx1"/>
                  </w14:solidFill>
                </w14:textFill>
              </w:rPr>
            </w:pPr>
          </w:p>
        </w:tc>
        <w:tc>
          <w:tcPr>
            <w:tcW w:w="1258" w:type="dxa"/>
            <w:vAlign w:val="center"/>
          </w:tcPr>
          <w:p>
            <w:pPr>
              <w:wordWrap w:val="0"/>
              <w:spacing w:line="360" w:lineRule="auto"/>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pPr>
              <w:wordWrap w:val="0"/>
              <w:spacing w:line="360" w:lineRule="auto"/>
              <w:jc w:val="center"/>
              <w:rPr>
                <w:color w:val="000000" w:themeColor="text1"/>
                <w:szCs w:val="21"/>
                <w14:textFill>
                  <w14:solidFill>
                    <w14:schemeClr w14:val="tx1"/>
                  </w14:solidFill>
                </w14:textFill>
              </w:rPr>
            </w:pPr>
          </w:p>
        </w:tc>
        <w:tc>
          <w:tcPr>
            <w:tcW w:w="961" w:type="dxa"/>
            <w:vAlign w:val="center"/>
          </w:tcPr>
          <w:p>
            <w:pPr>
              <w:wordWrap w:val="0"/>
              <w:spacing w:line="360" w:lineRule="auto"/>
              <w:jc w:val="center"/>
              <w:rPr>
                <w:color w:val="000000" w:themeColor="text1"/>
                <w:szCs w:val="21"/>
                <w14:textFill>
                  <w14:solidFill>
                    <w14:schemeClr w14:val="tx1"/>
                  </w14:solidFill>
                </w14:textFill>
              </w:rPr>
            </w:pPr>
          </w:p>
        </w:tc>
        <w:tc>
          <w:tcPr>
            <w:tcW w:w="1257" w:type="dxa"/>
            <w:vAlign w:val="center"/>
          </w:tcPr>
          <w:p>
            <w:pPr>
              <w:wordWrap w:val="0"/>
              <w:spacing w:line="360" w:lineRule="auto"/>
              <w:jc w:val="center"/>
              <w:rPr>
                <w:color w:val="000000" w:themeColor="text1"/>
                <w:szCs w:val="21"/>
                <w14:textFill>
                  <w14:solidFill>
                    <w14:schemeClr w14:val="tx1"/>
                  </w14:solidFill>
                </w14:textFill>
              </w:rPr>
            </w:pPr>
          </w:p>
        </w:tc>
        <w:tc>
          <w:tcPr>
            <w:tcW w:w="1258" w:type="dxa"/>
            <w:vAlign w:val="center"/>
          </w:tcPr>
          <w:p>
            <w:pPr>
              <w:wordWrap w:val="0"/>
              <w:spacing w:line="360" w:lineRule="auto"/>
              <w:jc w:val="center"/>
              <w:rPr>
                <w:color w:val="000000" w:themeColor="text1"/>
                <w:szCs w:val="21"/>
                <w14:textFill>
                  <w14:solidFill>
                    <w14:schemeClr w14:val="tx1"/>
                  </w14:solidFill>
                </w14:textFill>
              </w:rPr>
            </w:pPr>
          </w:p>
        </w:tc>
        <w:tc>
          <w:tcPr>
            <w:tcW w:w="1257" w:type="dxa"/>
            <w:vAlign w:val="center"/>
          </w:tcPr>
          <w:p>
            <w:pPr>
              <w:wordWrap w:val="0"/>
              <w:spacing w:line="360" w:lineRule="auto"/>
              <w:jc w:val="center"/>
              <w:rPr>
                <w:color w:val="000000" w:themeColor="text1"/>
                <w:szCs w:val="21"/>
                <w14:textFill>
                  <w14:solidFill>
                    <w14:schemeClr w14:val="tx1"/>
                  </w14:solidFill>
                </w14:textFill>
              </w:rPr>
            </w:pPr>
          </w:p>
        </w:tc>
        <w:tc>
          <w:tcPr>
            <w:tcW w:w="1258" w:type="dxa"/>
            <w:vAlign w:val="center"/>
          </w:tcPr>
          <w:p>
            <w:pPr>
              <w:wordWrap w:val="0"/>
              <w:spacing w:line="360" w:lineRule="auto"/>
              <w:jc w:val="center"/>
              <w:rPr>
                <w:color w:val="000000" w:themeColor="text1"/>
                <w:szCs w:val="21"/>
                <w14:textFill>
                  <w14:solidFill>
                    <w14:schemeClr w14:val="tx1"/>
                  </w14:solidFill>
                </w14:textFill>
              </w:rPr>
            </w:pPr>
          </w:p>
        </w:tc>
        <w:tc>
          <w:tcPr>
            <w:tcW w:w="1257" w:type="dxa"/>
            <w:vAlign w:val="center"/>
          </w:tcPr>
          <w:p>
            <w:pPr>
              <w:wordWrap w:val="0"/>
              <w:spacing w:line="360" w:lineRule="auto"/>
              <w:jc w:val="center"/>
              <w:rPr>
                <w:color w:val="000000" w:themeColor="text1"/>
                <w:szCs w:val="21"/>
                <w14:textFill>
                  <w14:solidFill>
                    <w14:schemeClr w14:val="tx1"/>
                  </w14:solidFill>
                </w14:textFill>
              </w:rPr>
            </w:pPr>
          </w:p>
        </w:tc>
        <w:tc>
          <w:tcPr>
            <w:tcW w:w="1258" w:type="dxa"/>
            <w:vAlign w:val="center"/>
          </w:tcPr>
          <w:p>
            <w:pPr>
              <w:wordWrap w:val="0"/>
              <w:spacing w:line="360" w:lineRule="auto"/>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pPr>
              <w:wordWrap w:val="0"/>
              <w:spacing w:line="360" w:lineRule="auto"/>
              <w:jc w:val="center"/>
              <w:rPr>
                <w:color w:val="000000" w:themeColor="text1"/>
                <w:szCs w:val="21"/>
                <w14:textFill>
                  <w14:solidFill>
                    <w14:schemeClr w14:val="tx1"/>
                  </w14:solidFill>
                </w14:textFill>
              </w:rPr>
            </w:pPr>
          </w:p>
        </w:tc>
        <w:tc>
          <w:tcPr>
            <w:tcW w:w="961" w:type="dxa"/>
            <w:vAlign w:val="center"/>
          </w:tcPr>
          <w:p>
            <w:pPr>
              <w:wordWrap w:val="0"/>
              <w:spacing w:line="360" w:lineRule="auto"/>
              <w:jc w:val="center"/>
              <w:rPr>
                <w:color w:val="000000" w:themeColor="text1"/>
                <w:szCs w:val="21"/>
                <w14:textFill>
                  <w14:solidFill>
                    <w14:schemeClr w14:val="tx1"/>
                  </w14:solidFill>
                </w14:textFill>
              </w:rPr>
            </w:pPr>
          </w:p>
        </w:tc>
        <w:tc>
          <w:tcPr>
            <w:tcW w:w="1257" w:type="dxa"/>
            <w:vAlign w:val="center"/>
          </w:tcPr>
          <w:p>
            <w:pPr>
              <w:wordWrap w:val="0"/>
              <w:spacing w:line="360" w:lineRule="auto"/>
              <w:jc w:val="center"/>
              <w:rPr>
                <w:color w:val="000000" w:themeColor="text1"/>
                <w:szCs w:val="21"/>
                <w14:textFill>
                  <w14:solidFill>
                    <w14:schemeClr w14:val="tx1"/>
                  </w14:solidFill>
                </w14:textFill>
              </w:rPr>
            </w:pPr>
          </w:p>
        </w:tc>
        <w:tc>
          <w:tcPr>
            <w:tcW w:w="1258" w:type="dxa"/>
            <w:vAlign w:val="center"/>
          </w:tcPr>
          <w:p>
            <w:pPr>
              <w:wordWrap w:val="0"/>
              <w:spacing w:line="360" w:lineRule="auto"/>
              <w:jc w:val="center"/>
              <w:rPr>
                <w:color w:val="000000" w:themeColor="text1"/>
                <w:szCs w:val="21"/>
                <w14:textFill>
                  <w14:solidFill>
                    <w14:schemeClr w14:val="tx1"/>
                  </w14:solidFill>
                </w14:textFill>
              </w:rPr>
            </w:pPr>
          </w:p>
        </w:tc>
        <w:tc>
          <w:tcPr>
            <w:tcW w:w="1257" w:type="dxa"/>
            <w:vAlign w:val="center"/>
          </w:tcPr>
          <w:p>
            <w:pPr>
              <w:wordWrap w:val="0"/>
              <w:spacing w:line="360" w:lineRule="auto"/>
              <w:jc w:val="center"/>
              <w:rPr>
                <w:color w:val="000000" w:themeColor="text1"/>
                <w:szCs w:val="21"/>
                <w14:textFill>
                  <w14:solidFill>
                    <w14:schemeClr w14:val="tx1"/>
                  </w14:solidFill>
                </w14:textFill>
              </w:rPr>
            </w:pPr>
          </w:p>
        </w:tc>
        <w:tc>
          <w:tcPr>
            <w:tcW w:w="1258" w:type="dxa"/>
            <w:vAlign w:val="center"/>
          </w:tcPr>
          <w:p>
            <w:pPr>
              <w:wordWrap w:val="0"/>
              <w:spacing w:line="360" w:lineRule="auto"/>
              <w:jc w:val="center"/>
              <w:rPr>
                <w:color w:val="000000" w:themeColor="text1"/>
                <w:szCs w:val="21"/>
                <w14:textFill>
                  <w14:solidFill>
                    <w14:schemeClr w14:val="tx1"/>
                  </w14:solidFill>
                </w14:textFill>
              </w:rPr>
            </w:pPr>
          </w:p>
        </w:tc>
        <w:tc>
          <w:tcPr>
            <w:tcW w:w="1257" w:type="dxa"/>
            <w:vAlign w:val="center"/>
          </w:tcPr>
          <w:p>
            <w:pPr>
              <w:wordWrap w:val="0"/>
              <w:spacing w:line="360" w:lineRule="auto"/>
              <w:jc w:val="center"/>
              <w:rPr>
                <w:color w:val="000000" w:themeColor="text1"/>
                <w:szCs w:val="21"/>
                <w14:textFill>
                  <w14:solidFill>
                    <w14:schemeClr w14:val="tx1"/>
                  </w14:solidFill>
                </w14:textFill>
              </w:rPr>
            </w:pPr>
          </w:p>
        </w:tc>
        <w:tc>
          <w:tcPr>
            <w:tcW w:w="1258" w:type="dxa"/>
            <w:vAlign w:val="center"/>
          </w:tcPr>
          <w:p>
            <w:pPr>
              <w:wordWrap w:val="0"/>
              <w:spacing w:line="360" w:lineRule="auto"/>
              <w:jc w:val="center"/>
              <w:rPr>
                <w:color w:val="000000" w:themeColor="text1"/>
                <w:szCs w:val="21"/>
                <w14:textFill>
                  <w14:solidFill>
                    <w14:schemeClr w14:val="tx1"/>
                  </w14:solidFill>
                </w14:textFill>
              </w:rPr>
            </w:pPr>
          </w:p>
        </w:tc>
      </w:tr>
    </w:tbl>
    <w:p>
      <w:pPr>
        <w:wordWrap w:val="0"/>
        <w:rPr>
          <w:color w:val="000000" w:themeColor="text1"/>
          <w14:textFill>
            <w14:solidFill>
              <w14:schemeClr w14:val="tx1"/>
            </w14:solidFill>
          </w14:textFill>
        </w:rPr>
      </w:pPr>
    </w:p>
    <w:p>
      <w:pPr>
        <w:wordWrap w:val="0"/>
        <w:rPr>
          <w:b/>
          <w:color w:val="000000" w:themeColor="text1"/>
          <w14:textFill>
            <w14:solidFill>
              <w14:schemeClr w14:val="tx1"/>
            </w14:solidFill>
          </w14:textFill>
        </w:rPr>
      </w:pPr>
    </w:p>
    <w:p>
      <w:pPr>
        <w:wordWrap w:val="0"/>
        <w:rPr>
          <w:color w:val="000000" w:themeColor="text1"/>
          <w14:textFill>
            <w14:solidFill>
              <w14:schemeClr w14:val="tx1"/>
            </w14:solidFill>
          </w14:textFill>
        </w:rPr>
      </w:pPr>
      <w:r>
        <w:rPr>
          <w:color w:val="000000" w:themeColor="text1"/>
          <w14:textFill>
            <w14:solidFill>
              <w14:schemeClr w14:val="tx1"/>
            </w14:solidFill>
          </w14:textFill>
        </w:rPr>
        <w:t>附表四：计划开、竣工日期和施工进度</w:t>
      </w:r>
      <w:r>
        <w:rPr>
          <w:rFonts w:hint="eastAsia"/>
          <w:color w:val="000000" w:themeColor="text1"/>
          <w14:textFill>
            <w14:solidFill>
              <w14:schemeClr w14:val="tx1"/>
            </w14:solidFill>
          </w14:textFill>
        </w:rPr>
        <w:t>计划（网络图或横道图）</w:t>
      </w:r>
    </w:p>
    <w:p>
      <w:pPr>
        <w:wordWrap w:val="0"/>
        <w:spacing w:line="460" w:lineRule="exact"/>
        <w:ind w:left="-6" w:firstLine="420"/>
        <w:rPr>
          <w:color w:val="000000" w:themeColor="text1"/>
          <w14:textFill>
            <w14:solidFill>
              <w14:schemeClr w14:val="tx1"/>
            </w14:solidFill>
          </w14:textFill>
        </w:rPr>
      </w:pPr>
      <w:r>
        <w:rPr>
          <w:color w:val="000000" w:themeColor="text1"/>
          <w14:textFill>
            <w14:solidFill>
              <w14:schemeClr w14:val="tx1"/>
            </w14:solidFill>
          </w14:textFill>
        </w:rPr>
        <w:t>1.投标人应提交施工进度</w:t>
      </w:r>
      <w:r>
        <w:rPr>
          <w:rFonts w:hint="eastAsia"/>
          <w:color w:val="000000" w:themeColor="text1"/>
          <w14:textFill>
            <w14:solidFill>
              <w14:schemeClr w14:val="tx1"/>
            </w14:solidFill>
          </w14:textFill>
        </w:rPr>
        <w:t>计划</w:t>
      </w:r>
      <w:r>
        <w:rPr>
          <w:color w:val="000000" w:themeColor="text1"/>
          <w14:textFill>
            <w14:solidFill>
              <w14:schemeClr w14:val="tx1"/>
            </w14:solidFill>
          </w14:textFill>
        </w:rPr>
        <w:t>，说明按招标文件要求的工期进行施工的各个关键日期。中标的投标人还应按合同条件有关条款的要求提交详细的施工进度计划。</w:t>
      </w:r>
    </w:p>
    <w:p>
      <w:pPr>
        <w:wordWrap w:val="0"/>
        <w:spacing w:line="460" w:lineRule="exact"/>
        <w:ind w:left="-6" w:firstLine="420"/>
        <w:rPr>
          <w:color w:val="000000" w:themeColor="text1"/>
          <w14:textFill>
            <w14:solidFill>
              <w14:schemeClr w14:val="tx1"/>
            </w14:solidFill>
          </w14:textFill>
        </w:rPr>
      </w:pPr>
      <w:r>
        <w:rPr>
          <w:color w:val="000000" w:themeColor="text1"/>
          <w14:textFill>
            <w14:solidFill>
              <w14:schemeClr w14:val="tx1"/>
            </w14:solidFill>
          </w14:textFill>
        </w:rPr>
        <w:t>2.施工进度</w:t>
      </w:r>
      <w:r>
        <w:rPr>
          <w:rFonts w:hint="eastAsia"/>
          <w:color w:val="000000" w:themeColor="text1"/>
          <w14:textFill>
            <w14:solidFill>
              <w14:schemeClr w14:val="tx1"/>
            </w14:solidFill>
          </w14:textFill>
        </w:rPr>
        <w:t>计划</w:t>
      </w:r>
      <w:r>
        <w:rPr>
          <w:color w:val="000000" w:themeColor="text1"/>
          <w14:textFill>
            <w14:solidFill>
              <w14:schemeClr w14:val="tx1"/>
            </w14:solidFill>
          </w14:textFill>
        </w:rPr>
        <w:t>可采用网络图（或横道图）表示，说明计划开工日期和各分项工程各阶段的完工日期和分包合同签订的日期。</w:t>
      </w:r>
    </w:p>
    <w:p>
      <w:pPr>
        <w:wordWrap w:val="0"/>
        <w:spacing w:line="460" w:lineRule="exact"/>
        <w:ind w:left="-6" w:firstLine="420"/>
        <w:rPr>
          <w:color w:val="000000" w:themeColor="text1"/>
          <w14:textFill>
            <w14:solidFill>
              <w14:schemeClr w14:val="tx1"/>
            </w14:solidFill>
          </w14:textFill>
        </w:rPr>
      </w:pPr>
      <w:r>
        <w:rPr>
          <w:color w:val="000000" w:themeColor="text1"/>
          <w14:textFill>
            <w14:solidFill>
              <w14:schemeClr w14:val="tx1"/>
            </w14:solidFill>
          </w14:textFill>
        </w:rPr>
        <w:t>3.施工进度计划应与施工组织设计相适应。</w:t>
      </w:r>
    </w:p>
    <w:p>
      <w:pPr>
        <w:wordWrap w:val="0"/>
        <w:spacing w:line="360" w:lineRule="auto"/>
        <w:ind w:left="-6" w:firstLine="420"/>
        <w:rPr>
          <w:color w:val="000000" w:themeColor="text1"/>
          <w14:textFill>
            <w14:solidFill>
              <w14:schemeClr w14:val="tx1"/>
            </w14:solidFill>
          </w14:textFill>
        </w:rPr>
      </w:pPr>
    </w:p>
    <w:p>
      <w:pPr>
        <w:wordWrap w:val="0"/>
        <w:rPr>
          <w:color w:val="000000" w:themeColor="text1"/>
          <w14:textFill>
            <w14:solidFill>
              <w14:schemeClr w14:val="tx1"/>
            </w14:solidFill>
          </w14:textFill>
        </w:rPr>
      </w:pPr>
    </w:p>
    <w:p>
      <w:pPr>
        <w:wordWrap w:val="0"/>
        <w:rPr>
          <w:color w:val="000000" w:themeColor="text1"/>
          <w14:textFill>
            <w14:solidFill>
              <w14:schemeClr w14:val="tx1"/>
            </w14:solidFill>
          </w14:textFill>
        </w:rPr>
      </w:pPr>
      <w:r>
        <w:rPr>
          <w:color w:val="000000" w:themeColor="text1"/>
          <w14:textFill>
            <w14:solidFill>
              <w14:schemeClr w14:val="tx1"/>
            </w14:solidFill>
          </w14:textFill>
        </w:rPr>
        <w:t>附表五：施工总平面图</w:t>
      </w:r>
    </w:p>
    <w:p>
      <w:pPr>
        <w:wordWrap w:val="0"/>
        <w:spacing w:line="46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投标人应递交一份施工总平面图，绘出现场临时设施布置图表并附文字说明，说明临时设施、加工车间、现场办公、设备及仓储、供电、供水、卫生、生活、道路、消防等设施的情况和布置。</w:t>
      </w:r>
    </w:p>
    <w:p>
      <w:pPr>
        <w:wordWrap w:val="0"/>
        <w:rPr>
          <w:color w:val="000000" w:themeColor="text1"/>
          <w14:textFill>
            <w14:solidFill>
              <w14:schemeClr w14:val="tx1"/>
            </w14:solidFill>
          </w14:textFill>
        </w:rPr>
      </w:pPr>
    </w:p>
    <w:p>
      <w:pPr>
        <w:wordWrap w:val="0"/>
        <w:rPr>
          <w:color w:val="000000" w:themeColor="text1"/>
          <w14:textFill>
            <w14:solidFill>
              <w14:schemeClr w14:val="tx1"/>
            </w14:solidFill>
          </w14:textFill>
        </w:rPr>
      </w:pPr>
    </w:p>
    <w:p>
      <w:pPr>
        <w:wordWrap w:val="0"/>
        <w:rPr>
          <w:color w:val="000000" w:themeColor="text1"/>
          <w14:textFill>
            <w14:solidFill>
              <w14:schemeClr w14:val="tx1"/>
            </w14:solidFill>
          </w14:textFill>
        </w:rPr>
      </w:pPr>
      <w:r>
        <w:rPr>
          <w:color w:val="000000" w:themeColor="text1"/>
          <w14:textFill>
            <w14:solidFill>
              <w14:schemeClr w14:val="tx1"/>
            </w14:solidFill>
          </w14:textFill>
        </w:rPr>
        <w:t>附表六：临时用地表</w:t>
      </w:r>
    </w:p>
    <w:tbl>
      <w:tblPr>
        <w:tblStyle w:val="40"/>
        <w:tblW w:w="94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6"/>
        <w:gridCol w:w="2357"/>
        <w:gridCol w:w="2356"/>
        <w:gridCol w:w="2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2356" w:type="dxa"/>
            <w:vAlign w:val="center"/>
          </w:tcPr>
          <w:p>
            <w:pPr>
              <w:wordWrap w:val="0"/>
              <w:jc w:val="center"/>
              <w:rPr>
                <w:color w:val="000000" w:themeColor="text1"/>
                <w14:textFill>
                  <w14:solidFill>
                    <w14:schemeClr w14:val="tx1"/>
                  </w14:solidFill>
                </w14:textFill>
              </w:rPr>
            </w:pPr>
            <w:r>
              <w:rPr>
                <w:color w:val="000000" w:themeColor="text1"/>
                <w:szCs w:val="21"/>
                <w14:textFill>
                  <w14:solidFill>
                    <w14:schemeClr w14:val="tx1"/>
                  </w14:solidFill>
                </w14:textFill>
              </w:rPr>
              <w:t>用途</w:t>
            </w:r>
          </w:p>
        </w:tc>
        <w:tc>
          <w:tcPr>
            <w:tcW w:w="2357" w:type="dxa"/>
            <w:vAlign w:val="center"/>
          </w:tcPr>
          <w:p>
            <w:pPr>
              <w:wordWrap w:val="0"/>
              <w:jc w:val="center"/>
              <w:rPr>
                <w:color w:val="000000" w:themeColor="text1"/>
                <w14:textFill>
                  <w14:solidFill>
                    <w14:schemeClr w14:val="tx1"/>
                  </w14:solidFill>
                </w14:textFill>
              </w:rPr>
            </w:pPr>
            <w:r>
              <w:rPr>
                <w:color w:val="000000" w:themeColor="text1"/>
                <w:szCs w:val="21"/>
                <w14:textFill>
                  <w14:solidFill>
                    <w14:schemeClr w14:val="tx1"/>
                  </w14:solidFill>
                </w14:textFill>
              </w:rPr>
              <w:t>面积（平方米）</w:t>
            </w:r>
          </w:p>
        </w:tc>
        <w:tc>
          <w:tcPr>
            <w:tcW w:w="2356" w:type="dxa"/>
            <w:vAlign w:val="center"/>
          </w:tcPr>
          <w:p>
            <w:pPr>
              <w:wordWrap w:val="0"/>
              <w:jc w:val="center"/>
              <w:rPr>
                <w:color w:val="000000" w:themeColor="text1"/>
                <w14:textFill>
                  <w14:solidFill>
                    <w14:schemeClr w14:val="tx1"/>
                  </w14:solidFill>
                </w14:textFill>
              </w:rPr>
            </w:pPr>
            <w:r>
              <w:rPr>
                <w:color w:val="000000" w:themeColor="text1"/>
                <w:szCs w:val="21"/>
                <w14:textFill>
                  <w14:solidFill>
                    <w14:schemeClr w14:val="tx1"/>
                  </w14:solidFill>
                </w14:textFill>
              </w:rPr>
              <w:t>位置</w:t>
            </w:r>
          </w:p>
        </w:tc>
        <w:tc>
          <w:tcPr>
            <w:tcW w:w="2357" w:type="dxa"/>
            <w:vAlign w:val="center"/>
          </w:tcPr>
          <w:p>
            <w:pPr>
              <w:wordWrap w:val="0"/>
              <w:jc w:val="center"/>
              <w:rPr>
                <w:color w:val="000000" w:themeColor="text1"/>
                <w14:textFill>
                  <w14:solidFill>
                    <w14:schemeClr w14:val="tx1"/>
                  </w14:solidFill>
                </w14:textFill>
              </w:rPr>
            </w:pPr>
            <w:r>
              <w:rPr>
                <w:color w:val="000000" w:themeColor="text1"/>
                <w:szCs w:val="21"/>
                <w14:textFill>
                  <w14:solidFill>
                    <w14:schemeClr w14:val="tx1"/>
                  </w14:solidFill>
                </w14:textFill>
              </w:rPr>
              <w:t>需用时间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56" w:type="dxa"/>
          </w:tcPr>
          <w:p>
            <w:pPr>
              <w:wordWrap w:val="0"/>
              <w:rPr>
                <w:color w:val="000000" w:themeColor="text1"/>
                <w14:textFill>
                  <w14:solidFill>
                    <w14:schemeClr w14:val="tx1"/>
                  </w14:solidFill>
                </w14:textFill>
              </w:rPr>
            </w:pPr>
          </w:p>
        </w:tc>
        <w:tc>
          <w:tcPr>
            <w:tcW w:w="2357" w:type="dxa"/>
          </w:tcPr>
          <w:p>
            <w:pPr>
              <w:wordWrap w:val="0"/>
              <w:rPr>
                <w:color w:val="000000" w:themeColor="text1"/>
                <w14:textFill>
                  <w14:solidFill>
                    <w14:schemeClr w14:val="tx1"/>
                  </w14:solidFill>
                </w14:textFill>
              </w:rPr>
            </w:pPr>
          </w:p>
        </w:tc>
        <w:tc>
          <w:tcPr>
            <w:tcW w:w="2356" w:type="dxa"/>
          </w:tcPr>
          <w:p>
            <w:pPr>
              <w:wordWrap w:val="0"/>
              <w:rPr>
                <w:color w:val="000000" w:themeColor="text1"/>
                <w14:textFill>
                  <w14:solidFill>
                    <w14:schemeClr w14:val="tx1"/>
                  </w14:solidFill>
                </w14:textFill>
              </w:rPr>
            </w:pPr>
          </w:p>
        </w:tc>
        <w:tc>
          <w:tcPr>
            <w:tcW w:w="2357" w:type="dxa"/>
          </w:tcPr>
          <w:p>
            <w:pPr>
              <w:wordWrap w:val="0"/>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56" w:type="dxa"/>
          </w:tcPr>
          <w:p>
            <w:pPr>
              <w:wordWrap w:val="0"/>
              <w:rPr>
                <w:color w:val="000000" w:themeColor="text1"/>
                <w14:textFill>
                  <w14:solidFill>
                    <w14:schemeClr w14:val="tx1"/>
                  </w14:solidFill>
                </w14:textFill>
              </w:rPr>
            </w:pPr>
          </w:p>
        </w:tc>
        <w:tc>
          <w:tcPr>
            <w:tcW w:w="2357" w:type="dxa"/>
          </w:tcPr>
          <w:p>
            <w:pPr>
              <w:wordWrap w:val="0"/>
              <w:rPr>
                <w:color w:val="000000" w:themeColor="text1"/>
                <w14:textFill>
                  <w14:solidFill>
                    <w14:schemeClr w14:val="tx1"/>
                  </w14:solidFill>
                </w14:textFill>
              </w:rPr>
            </w:pPr>
          </w:p>
        </w:tc>
        <w:tc>
          <w:tcPr>
            <w:tcW w:w="2356" w:type="dxa"/>
          </w:tcPr>
          <w:p>
            <w:pPr>
              <w:wordWrap w:val="0"/>
              <w:rPr>
                <w:color w:val="000000" w:themeColor="text1"/>
                <w14:textFill>
                  <w14:solidFill>
                    <w14:schemeClr w14:val="tx1"/>
                  </w14:solidFill>
                </w14:textFill>
              </w:rPr>
            </w:pPr>
          </w:p>
        </w:tc>
        <w:tc>
          <w:tcPr>
            <w:tcW w:w="2357" w:type="dxa"/>
          </w:tcPr>
          <w:p>
            <w:pPr>
              <w:wordWrap w:val="0"/>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356" w:type="dxa"/>
          </w:tcPr>
          <w:p>
            <w:pPr>
              <w:wordWrap w:val="0"/>
              <w:rPr>
                <w:color w:val="000000" w:themeColor="text1"/>
                <w14:textFill>
                  <w14:solidFill>
                    <w14:schemeClr w14:val="tx1"/>
                  </w14:solidFill>
                </w14:textFill>
              </w:rPr>
            </w:pPr>
          </w:p>
        </w:tc>
        <w:tc>
          <w:tcPr>
            <w:tcW w:w="2357" w:type="dxa"/>
          </w:tcPr>
          <w:p>
            <w:pPr>
              <w:wordWrap w:val="0"/>
              <w:rPr>
                <w:color w:val="000000" w:themeColor="text1"/>
                <w14:textFill>
                  <w14:solidFill>
                    <w14:schemeClr w14:val="tx1"/>
                  </w14:solidFill>
                </w14:textFill>
              </w:rPr>
            </w:pPr>
          </w:p>
        </w:tc>
        <w:tc>
          <w:tcPr>
            <w:tcW w:w="2356" w:type="dxa"/>
          </w:tcPr>
          <w:p>
            <w:pPr>
              <w:wordWrap w:val="0"/>
              <w:rPr>
                <w:color w:val="000000" w:themeColor="text1"/>
                <w14:textFill>
                  <w14:solidFill>
                    <w14:schemeClr w14:val="tx1"/>
                  </w14:solidFill>
                </w14:textFill>
              </w:rPr>
            </w:pPr>
          </w:p>
        </w:tc>
        <w:tc>
          <w:tcPr>
            <w:tcW w:w="2357" w:type="dxa"/>
          </w:tcPr>
          <w:p>
            <w:pPr>
              <w:wordWrap w:val="0"/>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56" w:type="dxa"/>
          </w:tcPr>
          <w:p>
            <w:pPr>
              <w:wordWrap w:val="0"/>
              <w:rPr>
                <w:color w:val="000000" w:themeColor="text1"/>
                <w14:textFill>
                  <w14:solidFill>
                    <w14:schemeClr w14:val="tx1"/>
                  </w14:solidFill>
                </w14:textFill>
              </w:rPr>
            </w:pPr>
          </w:p>
        </w:tc>
        <w:tc>
          <w:tcPr>
            <w:tcW w:w="2357" w:type="dxa"/>
          </w:tcPr>
          <w:p>
            <w:pPr>
              <w:wordWrap w:val="0"/>
              <w:rPr>
                <w:color w:val="000000" w:themeColor="text1"/>
                <w14:textFill>
                  <w14:solidFill>
                    <w14:schemeClr w14:val="tx1"/>
                  </w14:solidFill>
                </w14:textFill>
              </w:rPr>
            </w:pPr>
          </w:p>
        </w:tc>
        <w:tc>
          <w:tcPr>
            <w:tcW w:w="2356" w:type="dxa"/>
          </w:tcPr>
          <w:p>
            <w:pPr>
              <w:wordWrap w:val="0"/>
              <w:rPr>
                <w:color w:val="000000" w:themeColor="text1"/>
                <w14:textFill>
                  <w14:solidFill>
                    <w14:schemeClr w14:val="tx1"/>
                  </w14:solidFill>
                </w14:textFill>
              </w:rPr>
            </w:pPr>
          </w:p>
        </w:tc>
        <w:tc>
          <w:tcPr>
            <w:tcW w:w="2357" w:type="dxa"/>
          </w:tcPr>
          <w:p>
            <w:pPr>
              <w:wordWrap w:val="0"/>
              <w:rPr>
                <w:color w:val="000000" w:themeColor="text1"/>
                <w14:textFill>
                  <w14:solidFill>
                    <w14:schemeClr w14:val="tx1"/>
                  </w14:solidFill>
                </w14:textFill>
              </w:rPr>
            </w:pPr>
          </w:p>
        </w:tc>
      </w:tr>
    </w:tbl>
    <w:p>
      <w:pPr>
        <w:wordWrap w:val="0"/>
        <w:rPr>
          <w:color w:val="000000" w:themeColor="text1"/>
          <w14:textFill>
            <w14:solidFill>
              <w14:schemeClr w14:val="tx1"/>
            </w14:solidFill>
          </w14:textFill>
        </w:rPr>
      </w:pPr>
    </w:p>
    <w:p>
      <w:pPr>
        <w:wordWrap w:val="0"/>
        <w:rPr>
          <w:color w:val="000000" w:themeColor="text1"/>
          <w:sz w:val="28"/>
          <w:szCs w:val="28"/>
          <w14:textFill>
            <w14:solidFill>
              <w14:schemeClr w14:val="tx1"/>
            </w14:solidFill>
          </w14:textFill>
        </w:rPr>
      </w:pPr>
    </w:p>
    <w:p>
      <w:pPr>
        <w:wordWrap w:val="0"/>
        <w:rPr>
          <w:color w:val="000000" w:themeColor="text1"/>
          <w:sz w:val="28"/>
          <w:szCs w:val="28"/>
          <w14:textFill>
            <w14:solidFill>
              <w14:schemeClr w14:val="tx1"/>
            </w14:solidFill>
          </w14:textFill>
        </w:rPr>
      </w:pPr>
    </w:p>
    <w:p>
      <w:pPr>
        <w:wordWrap w:val="0"/>
        <w:rPr>
          <w:color w:val="000000" w:themeColor="text1"/>
          <w:sz w:val="28"/>
          <w:szCs w:val="28"/>
          <w14:textFill>
            <w14:solidFill>
              <w14:schemeClr w14:val="tx1"/>
            </w14:solidFill>
          </w14:textFill>
        </w:rPr>
      </w:pPr>
    </w:p>
    <w:p>
      <w:pPr>
        <w:pStyle w:val="228"/>
        <w:wordWrap w:val="0"/>
        <w:jc w:val="center"/>
        <w:rPr>
          <w:rFonts w:ascii="宋体" w:hAnsi="宋体"/>
          <w:b/>
          <w:color w:val="000000" w:themeColor="text1"/>
          <w:sz w:val="24"/>
          <w14:textFill>
            <w14:solidFill>
              <w14:schemeClr w14:val="tx1"/>
            </w14:solidFill>
          </w14:textFill>
        </w:rPr>
      </w:pPr>
      <w:bookmarkStart w:id="1545" w:name="_Toc389065361"/>
      <w:r>
        <w:rPr>
          <w:rFonts w:ascii="宋体" w:hAnsi="宋体"/>
          <w:b/>
          <w:color w:val="000000" w:themeColor="text1"/>
          <w:sz w:val="24"/>
          <w14:textFill>
            <w14:solidFill>
              <w14:schemeClr w14:val="tx1"/>
            </w14:solidFill>
          </w14:textFill>
        </w:rPr>
        <w:t>二、</w:t>
      </w:r>
      <w:bookmarkEnd w:id="1545"/>
      <w:r>
        <w:rPr>
          <w:rFonts w:hint="eastAsia" w:ascii="宋体" w:hAnsi="宋体"/>
          <w:b/>
          <w:color w:val="000000" w:themeColor="text1"/>
          <w:sz w:val="24"/>
          <w14:textFill>
            <w14:solidFill>
              <w14:schemeClr w14:val="tx1"/>
            </w14:solidFill>
          </w14:textFill>
        </w:rPr>
        <w:t>项目管理机构</w:t>
      </w:r>
    </w:p>
    <w:p>
      <w:pPr>
        <w:wordWrap w:val="0"/>
        <w:spacing w:line="360" w:lineRule="auto"/>
        <w:ind w:firstLine="490"/>
        <w:jc w:val="center"/>
        <w:rPr>
          <w:color w:val="000000" w:themeColor="text1"/>
          <w14:textFill>
            <w14:solidFill>
              <w14:schemeClr w14:val="tx1"/>
            </w14:solidFill>
          </w14:textFill>
        </w:rPr>
      </w:pPr>
    </w:p>
    <w:p>
      <w:pPr>
        <w:pStyle w:val="230"/>
        <w:wordWrap w:val="0"/>
        <w:jc w:val="center"/>
        <w:rPr>
          <w:b/>
          <w:color w:val="000000" w:themeColor="text1"/>
          <w:sz w:val="28"/>
          <w:szCs w:val="28"/>
          <w14:textFill>
            <w14:solidFill>
              <w14:schemeClr w14:val="tx1"/>
            </w14:solidFill>
          </w14:textFill>
        </w:rPr>
      </w:pPr>
      <w:bookmarkStart w:id="1546" w:name="_Toc251052184"/>
      <w:bookmarkStart w:id="1547" w:name="_Toc172364025"/>
      <w:bookmarkStart w:id="1548" w:name="_Toc153274947"/>
      <w:bookmarkStart w:id="1549" w:name="_Toc173579005"/>
      <w:r>
        <w:rPr>
          <w:b/>
          <w:bCs/>
          <w:color w:val="000000" w:themeColor="text1"/>
          <w:sz w:val="24"/>
          <w14:textFill>
            <w14:solidFill>
              <w14:schemeClr w14:val="tx1"/>
            </w14:solidFill>
          </w14:textFill>
        </w:rPr>
        <w:t>1</w:t>
      </w:r>
      <w:r>
        <w:rPr>
          <w:b/>
          <w:color w:val="000000" w:themeColor="text1"/>
          <w:sz w:val="24"/>
          <w14:textFill>
            <w14:solidFill>
              <w14:schemeClr w14:val="tx1"/>
            </w14:solidFill>
          </w14:textFill>
        </w:rPr>
        <w:t>、项目管理机构配备情况表</w:t>
      </w:r>
      <w:bookmarkEnd w:id="1546"/>
      <w:bookmarkEnd w:id="1547"/>
      <w:bookmarkEnd w:id="1548"/>
      <w:bookmarkEnd w:id="1549"/>
    </w:p>
    <w:p>
      <w:pPr>
        <w:pStyle w:val="230"/>
        <w:wordWrap w:val="0"/>
        <w:rPr>
          <w:color w:val="000000" w:themeColor="text1"/>
          <w:u w:val="single"/>
          <w14:textFill>
            <w14:solidFill>
              <w14:schemeClr w14:val="tx1"/>
            </w14:solidFill>
          </w14:textFill>
        </w:rPr>
      </w:pPr>
    </w:p>
    <w:p>
      <w:pPr>
        <w:pStyle w:val="230"/>
        <w:wordWrap w:val="0"/>
        <w:rPr>
          <w:color w:val="000000" w:themeColor="text1"/>
          <w14:textFill>
            <w14:solidFill>
              <w14:schemeClr w14:val="tx1"/>
            </w14:solidFill>
          </w14:textFill>
        </w:rPr>
      </w:pPr>
      <w:bookmarkStart w:id="1550" w:name="_Toc251052185"/>
      <w:r>
        <w:rPr>
          <w:rFonts w:hint="eastAsia"/>
          <w:color w:val="000000" w:themeColor="text1"/>
          <w:u w:val="single"/>
          <w14:textFill>
            <w14:solidFill>
              <w14:schemeClr w14:val="tx1"/>
            </w14:solidFill>
          </w14:textFill>
        </w:rPr>
        <w:t>（</w:t>
      </w:r>
      <w:r>
        <w:rPr>
          <w:color w:val="000000" w:themeColor="text1"/>
          <w:u w:val="single"/>
          <w14:textFill>
            <w14:solidFill>
              <w14:schemeClr w14:val="tx1"/>
            </w14:solidFill>
          </w14:textFill>
        </w:rPr>
        <w:t>招标工程项目名称</w:t>
      </w:r>
      <w:r>
        <w:rPr>
          <w:rFonts w:hint="eastAsia"/>
          <w:color w:val="000000" w:themeColor="text1"/>
          <w:u w:val="single"/>
          <w14:textFill>
            <w14:solidFill>
              <w14:schemeClr w14:val="tx1"/>
            </w14:solidFill>
          </w14:textFill>
        </w:rPr>
        <w:t>）</w:t>
      </w:r>
      <w:r>
        <w:rPr>
          <w:color w:val="000000" w:themeColor="text1"/>
          <w14:textFill>
            <w14:solidFill>
              <w14:schemeClr w14:val="tx1"/>
            </w14:solidFill>
          </w14:textFill>
        </w:rPr>
        <w:t>工程</w:t>
      </w:r>
      <w:bookmarkEnd w:id="1550"/>
    </w:p>
    <w:tbl>
      <w:tblPr>
        <w:tblStyle w:val="40"/>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829"/>
        <w:gridCol w:w="816"/>
        <w:gridCol w:w="1148"/>
        <w:gridCol w:w="1148"/>
        <w:gridCol w:w="1148"/>
        <w:gridCol w:w="1148"/>
        <w:gridCol w:w="850"/>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993" w:type="dxa"/>
            <w:vMerge w:val="restart"/>
            <w:vAlign w:val="center"/>
          </w:tcPr>
          <w:p>
            <w:pPr>
              <w:wordWrap w:val="0"/>
              <w:ind w:left="223" w:hanging="222" w:hangingChars="106"/>
              <w:jc w:val="center"/>
              <w:rPr>
                <w:color w:val="000000" w:themeColor="text1"/>
                <w14:textFill>
                  <w14:solidFill>
                    <w14:schemeClr w14:val="tx1"/>
                  </w14:solidFill>
                </w14:textFill>
              </w:rPr>
            </w:pPr>
            <w:r>
              <w:rPr>
                <w:color w:val="000000" w:themeColor="text1"/>
                <w14:textFill>
                  <w14:solidFill>
                    <w14:schemeClr w14:val="tx1"/>
                  </w14:solidFill>
                </w14:textFill>
              </w:rPr>
              <w:t>岗位</w:t>
            </w:r>
          </w:p>
        </w:tc>
        <w:tc>
          <w:tcPr>
            <w:tcW w:w="829" w:type="dxa"/>
            <w:vMerge w:val="restart"/>
            <w:vAlign w:val="center"/>
          </w:tcPr>
          <w:p>
            <w:pPr>
              <w:wordWrap w:val="0"/>
              <w:ind w:left="223" w:hanging="222" w:hangingChars="106"/>
              <w:jc w:val="center"/>
              <w:rPr>
                <w:color w:val="000000" w:themeColor="text1"/>
                <w14:textFill>
                  <w14:solidFill>
                    <w14:schemeClr w14:val="tx1"/>
                  </w14:solidFill>
                </w14:textFill>
              </w:rPr>
            </w:pPr>
            <w:bookmarkStart w:id="1551" w:name="_Toc251052187"/>
            <w:r>
              <w:rPr>
                <w:color w:val="000000" w:themeColor="text1"/>
                <w14:textFill>
                  <w14:solidFill>
                    <w14:schemeClr w14:val="tx1"/>
                  </w14:solidFill>
                </w14:textFill>
              </w:rPr>
              <w:t>姓名</w:t>
            </w:r>
            <w:bookmarkEnd w:id="1551"/>
          </w:p>
        </w:tc>
        <w:tc>
          <w:tcPr>
            <w:tcW w:w="816" w:type="dxa"/>
            <w:vMerge w:val="restart"/>
            <w:vAlign w:val="center"/>
          </w:tcPr>
          <w:p>
            <w:pPr>
              <w:wordWrap w:val="0"/>
              <w:ind w:left="223" w:hanging="222" w:hangingChars="106"/>
              <w:jc w:val="center"/>
              <w:rPr>
                <w:color w:val="000000" w:themeColor="text1"/>
                <w14:textFill>
                  <w14:solidFill>
                    <w14:schemeClr w14:val="tx1"/>
                  </w14:solidFill>
                </w14:textFill>
              </w:rPr>
            </w:pPr>
            <w:bookmarkStart w:id="1552" w:name="_Toc251052188"/>
            <w:r>
              <w:rPr>
                <w:color w:val="000000" w:themeColor="text1"/>
                <w14:textFill>
                  <w14:solidFill>
                    <w14:schemeClr w14:val="tx1"/>
                  </w14:solidFill>
                </w14:textFill>
              </w:rPr>
              <w:t>职称</w:t>
            </w:r>
            <w:bookmarkEnd w:id="1552"/>
          </w:p>
        </w:tc>
        <w:tc>
          <w:tcPr>
            <w:tcW w:w="4592" w:type="dxa"/>
            <w:gridSpan w:val="4"/>
            <w:vAlign w:val="center"/>
          </w:tcPr>
          <w:p>
            <w:pPr>
              <w:wordWrap w:val="0"/>
              <w:ind w:left="223" w:hanging="222" w:hangingChars="106"/>
              <w:jc w:val="center"/>
              <w:rPr>
                <w:color w:val="000000" w:themeColor="text1"/>
                <w14:textFill>
                  <w14:solidFill>
                    <w14:schemeClr w14:val="tx1"/>
                  </w14:solidFill>
                </w14:textFill>
              </w:rPr>
            </w:pPr>
            <w:bookmarkStart w:id="1553" w:name="_Toc251052189"/>
            <w:r>
              <w:rPr>
                <w:color w:val="000000" w:themeColor="text1"/>
                <w14:textFill>
                  <w14:solidFill>
                    <w14:schemeClr w14:val="tx1"/>
                  </w14:solidFill>
                </w14:textFill>
              </w:rPr>
              <w:t>执业或职业资格证明</w:t>
            </w:r>
            <w:bookmarkEnd w:id="1553"/>
          </w:p>
        </w:tc>
        <w:tc>
          <w:tcPr>
            <w:tcW w:w="2126" w:type="dxa"/>
            <w:gridSpan w:val="2"/>
            <w:vAlign w:val="center"/>
          </w:tcPr>
          <w:p>
            <w:pPr>
              <w:wordWrap w:val="0"/>
              <w:ind w:left="223" w:hanging="222" w:hangingChars="106"/>
              <w:jc w:val="center"/>
              <w:rPr>
                <w:color w:val="000000" w:themeColor="text1"/>
                <w14:textFill>
                  <w14:solidFill>
                    <w14:schemeClr w14:val="tx1"/>
                  </w14:solidFill>
                </w14:textFill>
              </w:rPr>
            </w:pPr>
            <w:bookmarkStart w:id="1554" w:name="_Toc251052190"/>
            <w:r>
              <w:rPr>
                <w:color w:val="000000" w:themeColor="text1"/>
                <w14:textFill>
                  <w14:solidFill>
                    <w14:schemeClr w14:val="tx1"/>
                  </w14:solidFill>
                </w14:textFill>
              </w:rPr>
              <w:t>承担完工</w:t>
            </w:r>
            <w:bookmarkEnd w:id="1554"/>
            <w:bookmarkStart w:id="1555" w:name="_Toc251052191"/>
            <w:r>
              <w:rPr>
                <w:color w:val="000000" w:themeColor="text1"/>
                <w14:textFill>
                  <w14:solidFill>
                    <w14:schemeClr w14:val="tx1"/>
                  </w14:solidFill>
                </w14:textFill>
              </w:rPr>
              <w:t>工程情况</w:t>
            </w:r>
            <w:bookmarkEnd w:id="155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993" w:type="dxa"/>
            <w:vMerge w:val="continue"/>
            <w:vAlign w:val="center"/>
          </w:tcPr>
          <w:p>
            <w:pPr>
              <w:wordWrap w:val="0"/>
              <w:ind w:left="223" w:hanging="222" w:hangingChars="106"/>
              <w:jc w:val="center"/>
              <w:rPr>
                <w:color w:val="000000" w:themeColor="text1"/>
                <w14:textFill>
                  <w14:solidFill>
                    <w14:schemeClr w14:val="tx1"/>
                  </w14:solidFill>
                </w14:textFill>
              </w:rPr>
            </w:pPr>
          </w:p>
        </w:tc>
        <w:tc>
          <w:tcPr>
            <w:tcW w:w="829" w:type="dxa"/>
            <w:vMerge w:val="continue"/>
            <w:vAlign w:val="center"/>
          </w:tcPr>
          <w:p>
            <w:pPr>
              <w:wordWrap w:val="0"/>
              <w:ind w:left="223" w:hanging="222" w:hangingChars="106"/>
              <w:jc w:val="center"/>
              <w:rPr>
                <w:color w:val="000000" w:themeColor="text1"/>
                <w14:textFill>
                  <w14:solidFill>
                    <w14:schemeClr w14:val="tx1"/>
                  </w14:solidFill>
                </w14:textFill>
              </w:rPr>
            </w:pPr>
          </w:p>
        </w:tc>
        <w:tc>
          <w:tcPr>
            <w:tcW w:w="816" w:type="dxa"/>
            <w:vMerge w:val="continue"/>
            <w:vAlign w:val="center"/>
          </w:tcPr>
          <w:p>
            <w:pPr>
              <w:wordWrap w:val="0"/>
              <w:ind w:left="223" w:hanging="222" w:hangingChars="106"/>
              <w:jc w:val="center"/>
              <w:rPr>
                <w:color w:val="000000" w:themeColor="text1"/>
                <w14:textFill>
                  <w14:solidFill>
                    <w14:schemeClr w14:val="tx1"/>
                  </w14:solidFill>
                </w14:textFill>
              </w:rPr>
            </w:pPr>
          </w:p>
        </w:tc>
        <w:tc>
          <w:tcPr>
            <w:tcW w:w="1148" w:type="dxa"/>
            <w:vAlign w:val="center"/>
          </w:tcPr>
          <w:p>
            <w:pPr>
              <w:wordWrap w:val="0"/>
              <w:ind w:left="223" w:hanging="222" w:hangingChars="106"/>
              <w:jc w:val="center"/>
              <w:rPr>
                <w:color w:val="000000" w:themeColor="text1"/>
                <w14:textFill>
                  <w14:solidFill>
                    <w14:schemeClr w14:val="tx1"/>
                  </w14:solidFill>
                </w14:textFill>
              </w:rPr>
            </w:pPr>
            <w:bookmarkStart w:id="1556" w:name="_Toc251052192"/>
            <w:r>
              <w:rPr>
                <w:color w:val="000000" w:themeColor="text1"/>
                <w14:textFill>
                  <w14:solidFill>
                    <w14:schemeClr w14:val="tx1"/>
                  </w14:solidFill>
                </w14:textFill>
              </w:rPr>
              <w:t>证书名称</w:t>
            </w:r>
            <w:bookmarkEnd w:id="1556"/>
          </w:p>
        </w:tc>
        <w:tc>
          <w:tcPr>
            <w:tcW w:w="1148" w:type="dxa"/>
            <w:vAlign w:val="center"/>
          </w:tcPr>
          <w:p>
            <w:pPr>
              <w:wordWrap w:val="0"/>
              <w:ind w:left="223" w:hanging="222" w:hangingChars="106"/>
              <w:jc w:val="center"/>
              <w:rPr>
                <w:color w:val="000000" w:themeColor="text1"/>
                <w14:textFill>
                  <w14:solidFill>
                    <w14:schemeClr w14:val="tx1"/>
                  </w14:solidFill>
                </w14:textFill>
              </w:rPr>
            </w:pPr>
            <w:bookmarkStart w:id="1557" w:name="_Toc251052193"/>
            <w:r>
              <w:rPr>
                <w:color w:val="000000" w:themeColor="text1"/>
                <w14:textFill>
                  <w14:solidFill>
                    <w14:schemeClr w14:val="tx1"/>
                  </w14:solidFill>
                </w14:textFill>
              </w:rPr>
              <w:t>级别</w:t>
            </w:r>
            <w:bookmarkEnd w:id="1557"/>
          </w:p>
        </w:tc>
        <w:tc>
          <w:tcPr>
            <w:tcW w:w="1148" w:type="dxa"/>
            <w:vAlign w:val="center"/>
          </w:tcPr>
          <w:p>
            <w:pPr>
              <w:wordWrap w:val="0"/>
              <w:ind w:left="223" w:hanging="222" w:hangingChars="106"/>
              <w:jc w:val="center"/>
              <w:rPr>
                <w:color w:val="000000" w:themeColor="text1"/>
                <w14:textFill>
                  <w14:solidFill>
                    <w14:schemeClr w14:val="tx1"/>
                  </w14:solidFill>
                </w14:textFill>
              </w:rPr>
            </w:pPr>
            <w:bookmarkStart w:id="1558" w:name="_Toc251052194"/>
            <w:r>
              <w:rPr>
                <w:color w:val="000000" w:themeColor="text1"/>
                <w14:textFill>
                  <w14:solidFill>
                    <w14:schemeClr w14:val="tx1"/>
                  </w14:solidFill>
                </w14:textFill>
              </w:rPr>
              <w:t>证号</w:t>
            </w:r>
            <w:bookmarkEnd w:id="1558"/>
          </w:p>
        </w:tc>
        <w:tc>
          <w:tcPr>
            <w:tcW w:w="1148" w:type="dxa"/>
            <w:vAlign w:val="center"/>
          </w:tcPr>
          <w:p>
            <w:pPr>
              <w:wordWrap w:val="0"/>
              <w:ind w:left="223" w:hanging="222" w:hangingChars="106"/>
              <w:jc w:val="center"/>
              <w:rPr>
                <w:color w:val="000000" w:themeColor="text1"/>
                <w14:textFill>
                  <w14:solidFill>
                    <w14:schemeClr w14:val="tx1"/>
                  </w14:solidFill>
                </w14:textFill>
              </w:rPr>
            </w:pPr>
            <w:bookmarkStart w:id="1559" w:name="_Toc251052195"/>
            <w:r>
              <w:rPr>
                <w:color w:val="000000" w:themeColor="text1"/>
                <w14:textFill>
                  <w14:solidFill>
                    <w14:schemeClr w14:val="tx1"/>
                  </w14:solidFill>
                </w14:textFill>
              </w:rPr>
              <w:t>专业</w:t>
            </w:r>
            <w:bookmarkEnd w:id="1559"/>
          </w:p>
        </w:tc>
        <w:tc>
          <w:tcPr>
            <w:tcW w:w="850" w:type="dxa"/>
            <w:vAlign w:val="center"/>
          </w:tcPr>
          <w:p>
            <w:pPr>
              <w:wordWrap w:val="0"/>
              <w:ind w:left="223" w:hanging="222" w:hangingChars="106"/>
              <w:jc w:val="center"/>
              <w:rPr>
                <w:color w:val="000000" w:themeColor="text1"/>
                <w14:textFill>
                  <w14:solidFill>
                    <w14:schemeClr w14:val="tx1"/>
                  </w14:solidFill>
                </w14:textFill>
              </w:rPr>
            </w:pPr>
            <w:bookmarkStart w:id="1560" w:name="_Toc251052197"/>
            <w:r>
              <w:rPr>
                <w:color w:val="000000" w:themeColor="text1"/>
                <w14:textFill>
                  <w14:solidFill>
                    <w14:schemeClr w14:val="tx1"/>
                  </w14:solidFill>
                </w14:textFill>
              </w:rPr>
              <w:t>项目数</w:t>
            </w:r>
            <w:bookmarkEnd w:id="1560"/>
          </w:p>
        </w:tc>
        <w:tc>
          <w:tcPr>
            <w:tcW w:w="1276" w:type="dxa"/>
            <w:vAlign w:val="center"/>
          </w:tcPr>
          <w:p>
            <w:pPr>
              <w:wordWrap w:val="0"/>
              <w:ind w:left="223" w:hanging="222" w:hangingChars="106"/>
              <w:jc w:val="center"/>
              <w:rPr>
                <w:color w:val="000000" w:themeColor="text1"/>
                <w14:textFill>
                  <w14:solidFill>
                    <w14:schemeClr w14:val="tx1"/>
                  </w14:solidFill>
                </w14:textFill>
              </w:rPr>
            </w:pPr>
            <w:bookmarkStart w:id="1561" w:name="_Toc251052198"/>
            <w:r>
              <w:rPr>
                <w:color w:val="000000" w:themeColor="text1"/>
                <w14:textFill>
                  <w14:solidFill>
                    <w14:schemeClr w14:val="tx1"/>
                  </w14:solidFill>
                </w14:textFill>
              </w:rPr>
              <w:t>主要项目</w:t>
            </w:r>
          </w:p>
          <w:p>
            <w:pPr>
              <w:wordWrap w:val="0"/>
              <w:ind w:left="223" w:hanging="222" w:hangingChars="106"/>
              <w:jc w:val="center"/>
              <w:rPr>
                <w:color w:val="000000" w:themeColor="text1"/>
                <w14:textFill>
                  <w14:solidFill>
                    <w14:schemeClr w14:val="tx1"/>
                  </w14:solidFill>
                </w14:textFill>
              </w:rPr>
            </w:pPr>
            <w:r>
              <w:rPr>
                <w:color w:val="000000" w:themeColor="text1"/>
                <w14:textFill>
                  <w14:solidFill>
                    <w14:schemeClr w14:val="tx1"/>
                  </w14:solidFill>
                </w14:textFill>
              </w:rPr>
              <w:t>名称</w:t>
            </w:r>
            <w:bookmarkEnd w:id="156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993" w:type="dxa"/>
            <w:vAlign w:val="center"/>
          </w:tcPr>
          <w:p>
            <w:pPr>
              <w:wordWrap w:val="0"/>
              <w:ind w:left="223" w:hanging="222" w:hangingChars="106"/>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项目</w:t>
            </w:r>
          </w:p>
          <w:p>
            <w:pPr>
              <w:wordWrap w:val="0"/>
              <w:ind w:left="223" w:hanging="222" w:hangingChars="106"/>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经理</w:t>
            </w:r>
          </w:p>
        </w:tc>
        <w:tc>
          <w:tcPr>
            <w:tcW w:w="829" w:type="dxa"/>
            <w:vAlign w:val="center"/>
          </w:tcPr>
          <w:p>
            <w:pPr>
              <w:wordWrap w:val="0"/>
              <w:ind w:left="223" w:hanging="222" w:hangingChars="106"/>
              <w:jc w:val="center"/>
              <w:rPr>
                <w:color w:val="000000" w:themeColor="text1"/>
                <w14:textFill>
                  <w14:solidFill>
                    <w14:schemeClr w14:val="tx1"/>
                  </w14:solidFill>
                </w14:textFill>
              </w:rPr>
            </w:pPr>
          </w:p>
        </w:tc>
        <w:tc>
          <w:tcPr>
            <w:tcW w:w="816" w:type="dxa"/>
            <w:vAlign w:val="center"/>
          </w:tcPr>
          <w:p>
            <w:pPr>
              <w:wordWrap w:val="0"/>
              <w:ind w:left="223" w:hanging="222" w:hangingChars="106"/>
              <w:jc w:val="center"/>
              <w:rPr>
                <w:color w:val="000000" w:themeColor="text1"/>
                <w14:textFill>
                  <w14:solidFill>
                    <w14:schemeClr w14:val="tx1"/>
                  </w14:solidFill>
                </w14:textFill>
              </w:rPr>
            </w:pPr>
          </w:p>
        </w:tc>
        <w:tc>
          <w:tcPr>
            <w:tcW w:w="1148" w:type="dxa"/>
            <w:vAlign w:val="center"/>
          </w:tcPr>
          <w:p>
            <w:pPr>
              <w:wordWrap w:val="0"/>
              <w:ind w:left="223" w:hanging="222" w:hangingChars="106"/>
              <w:jc w:val="center"/>
              <w:rPr>
                <w:color w:val="000000" w:themeColor="text1"/>
                <w14:textFill>
                  <w14:solidFill>
                    <w14:schemeClr w14:val="tx1"/>
                  </w14:solidFill>
                </w14:textFill>
              </w:rPr>
            </w:pPr>
          </w:p>
        </w:tc>
        <w:tc>
          <w:tcPr>
            <w:tcW w:w="1148" w:type="dxa"/>
            <w:vAlign w:val="center"/>
          </w:tcPr>
          <w:p>
            <w:pPr>
              <w:wordWrap w:val="0"/>
              <w:ind w:left="223" w:hanging="222" w:hangingChars="106"/>
              <w:jc w:val="center"/>
              <w:rPr>
                <w:color w:val="000000" w:themeColor="text1"/>
                <w14:textFill>
                  <w14:solidFill>
                    <w14:schemeClr w14:val="tx1"/>
                  </w14:solidFill>
                </w14:textFill>
              </w:rPr>
            </w:pPr>
          </w:p>
        </w:tc>
        <w:tc>
          <w:tcPr>
            <w:tcW w:w="1148" w:type="dxa"/>
            <w:vAlign w:val="center"/>
          </w:tcPr>
          <w:p>
            <w:pPr>
              <w:wordWrap w:val="0"/>
              <w:ind w:left="223" w:hanging="222" w:hangingChars="106"/>
              <w:jc w:val="center"/>
              <w:rPr>
                <w:color w:val="000000" w:themeColor="text1"/>
                <w14:textFill>
                  <w14:solidFill>
                    <w14:schemeClr w14:val="tx1"/>
                  </w14:solidFill>
                </w14:textFill>
              </w:rPr>
            </w:pPr>
          </w:p>
        </w:tc>
        <w:tc>
          <w:tcPr>
            <w:tcW w:w="1148" w:type="dxa"/>
            <w:vAlign w:val="center"/>
          </w:tcPr>
          <w:p>
            <w:pPr>
              <w:wordWrap w:val="0"/>
              <w:ind w:left="223" w:hanging="222" w:hangingChars="106"/>
              <w:jc w:val="center"/>
              <w:rPr>
                <w:color w:val="000000" w:themeColor="text1"/>
                <w14:textFill>
                  <w14:solidFill>
                    <w14:schemeClr w14:val="tx1"/>
                  </w14:solidFill>
                </w14:textFill>
              </w:rPr>
            </w:pPr>
          </w:p>
        </w:tc>
        <w:tc>
          <w:tcPr>
            <w:tcW w:w="850" w:type="dxa"/>
            <w:vAlign w:val="center"/>
          </w:tcPr>
          <w:p>
            <w:pPr>
              <w:wordWrap w:val="0"/>
              <w:ind w:left="223" w:hanging="222" w:hangingChars="106"/>
              <w:jc w:val="center"/>
              <w:rPr>
                <w:color w:val="000000" w:themeColor="text1"/>
                <w14:textFill>
                  <w14:solidFill>
                    <w14:schemeClr w14:val="tx1"/>
                  </w14:solidFill>
                </w14:textFill>
              </w:rPr>
            </w:pPr>
          </w:p>
        </w:tc>
        <w:tc>
          <w:tcPr>
            <w:tcW w:w="1276" w:type="dxa"/>
            <w:vAlign w:val="center"/>
          </w:tcPr>
          <w:p>
            <w:pPr>
              <w:wordWrap w:val="0"/>
              <w:ind w:left="223" w:hanging="222" w:hangingChars="106"/>
              <w:jc w:val="cente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993" w:type="dxa"/>
            <w:vAlign w:val="center"/>
          </w:tcPr>
          <w:p>
            <w:pPr>
              <w:wordWrap w:val="0"/>
              <w:ind w:left="223" w:hanging="222" w:hangingChars="106"/>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施工员</w:t>
            </w:r>
          </w:p>
        </w:tc>
        <w:tc>
          <w:tcPr>
            <w:tcW w:w="829" w:type="dxa"/>
            <w:vAlign w:val="center"/>
          </w:tcPr>
          <w:p>
            <w:pPr>
              <w:wordWrap w:val="0"/>
              <w:ind w:left="223" w:hanging="222" w:hangingChars="106"/>
              <w:jc w:val="center"/>
              <w:rPr>
                <w:color w:val="000000" w:themeColor="text1"/>
                <w14:textFill>
                  <w14:solidFill>
                    <w14:schemeClr w14:val="tx1"/>
                  </w14:solidFill>
                </w14:textFill>
              </w:rPr>
            </w:pPr>
          </w:p>
        </w:tc>
        <w:tc>
          <w:tcPr>
            <w:tcW w:w="816" w:type="dxa"/>
            <w:vAlign w:val="center"/>
          </w:tcPr>
          <w:p>
            <w:pPr>
              <w:wordWrap w:val="0"/>
              <w:ind w:left="223" w:hanging="222" w:hangingChars="106"/>
              <w:jc w:val="center"/>
              <w:rPr>
                <w:color w:val="000000" w:themeColor="text1"/>
                <w14:textFill>
                  <w14:solidFill>
                    <w14:schemeClr w14:val="tx1"/>
                  </w14:solidFill>
                </w14:textFill>
              </w:rPr>
            </w:pPr>
          </w:p>
        </w:tc>
        <w:tc>
          <w:tcPr>
            <w:tcW w:w="1148" w:type="dxa"/>
            <w:vAlign w:val="center"/>
          </w:tcPr>
          <w:p>
            <w:pPr>
              <w:wordWrap w:val="0"/>
              <w:ind w:left="223" w:hanging="222" w:hangingChars="106"/>
              <w:jc w:val="center"/>
              <w:rPr>
                <w:color w:val="000000" w:themeColor="text1"/>
                <w14:textFill>
                  <w14:solidFill>
                    <w14:schemeClr w14:val="tx1"/>
                  </w14:solidFill>
                </w14:textFill>
              </w:rPr>
            </w:pPr>
          </w:p>
        </w:tc>
        <w:tc>
          <w:tcPr>
            <w:tcW w:w="1148" w:type="dxa"/>
            <w:vAlign w:val="center"/>
          </w:tcPr>
          <w:p>
            <w:pPr>
              <w:wordWrap w:val="0"/>
              <w:ind w:left="223" w:hanging="222" w:hangingChars="106"/>
              <w:jc w:val="center"/>
              <w:rPr>
                <w:color w:val="000000" w:themeColor="text1"/>
                <w14:textFill>
                  <w14:solidFill>
                    <w14:schemeClr w14:val="tx1"/>
                  </w14:solidFill>
                </w14:textFill>
              </w:rPr>
            </w:pPr>
          </w:p>
        </w:tc>
        <w:tc>
          <w:tcPr>
            <w:tcW w:w="1148" w:type="dxa"/>
            <w:vAlign w:val="center"/>
          </w:tcPr>
          <w:p>
            <w:pPr>
              <w:wordWrap w:val="0"/>
              <w:ind w:left="223" w:hanging="222" w:hangingChars="106"/>
              <w:jc w:val="center"/>
              <w:rPr>
                <w:color w:val="000000" w:themeColor="text1"/>
                <w14:textFill>
                  <w14:solidFill>
                    <w14:schemeClr w14:val="tx1"/>
                  </w14:solidFill>
                </w14:textFill>
              </w:rPr>
            </w:pPr>
          </w:p>
        </w:tc>
        <w:tc>
          <w:tcPr>
            <w:tcW w:w="1148" w:type="dxa"/>
            <w:vAlign w:val="center"/>
          </w:tcPr>
          <w:p>
            <w:pPr>
              <w:wordWrap w:val="0"/>
              <w:ind w:left="223" w:hanging="222" w:hangingChars="106"/>
              <w:jc w:val="center"/>
              <w:rPr>
                <w:color w:val="000000" w:themeColor="text1"/>
                <w14:textFill>
                  <w14:solidFill>
                    <w14:schemeClr w14:val="tx1"/>
                  </w14:solidFill>
                </w14:textFill>
              </w:rPr>
            </w:pPr>
          </w:p>
        </w:tc>
        <w:tc>
          <w:tcPr>
            <w:tcW w:w="850" w:type="dxa"/>
            <w:vAlign w:val="center"/>
          </w:tcPr>
          <w:p>
            <w:pPr>
              <w:wordWrap w:val="0"/>
              <w:ind w:left="223" w:hanging="222" w:hangingChars="106"/>
              <w:jc w:val="center"/>
              <w:rPr>
                <w:color w:val="000000" w:themeColor="text1"/>
                <w14:textFill>
                  <w14:solidFill>
                    <w14:schemeClr w14:val="tx1"/>
                  </w14:solidFill>
                </w14:textFill>
              </w:rPr>
            </w:pPr>
          </w:p>
        </w:tc>
        <w:tc>
          <w:tcPr>
            <w:tcW w:w="1276" w:type="dxa"/>
            <w:vAlign w:val="center"/>
          </w:tcPr>
          <w:p>
            <w:pPr>
              <w:wordWrap w:val="0"/>
              <w:ind w:left="223" w:hanging="222" w:hangingChars="106"/>
              <w:jc w:val="cente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993" w:type="dxa"/>
            <w:vAlign w:val="center"/>
          </w:tcPr>
          <w:p>
            <w:pPr>
              <w:wordWrap w:val="0"/>
              <w:ind w:left="223" w:hanging="222" w:hangingChars="106"/>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安全员</w:t>
            </w:r>
          </w:p>
        </w:tc>
        <w:tc>
          <w:tcPr>
            <w:tcW w:w="829" w:type="dxa"/>
            <w:vAlign w:val="center"/>
          </w:tcPr>
          <w:p>
            <w:pPr>
              <w:wordWrap w:val="0"/>
              <w:ind w:left="223" w:hanging="222" w:hangingChars="106"/>
              <w:jc w:val="center"/>
              <w:rPr>
                <w:color w:val="000000" w:themeColor="text1"/>
                <w14:textFill>
                  <w14:solidFill>
                    <w14:schemeClr w14:val="tx1"/>
                  </w14:solidFill>
                </w14:textFill>
              </w:rPr>
            </w:pPr>
          </w:p>
        </w:tc>
        <w:tc>
          <w:tcPr>
            <w:tcW w:w="816" w:type="dxa"/>
            <w:vAlign w:val="center"/>
          </w:tcPr>
          <w:p>
            <w:pPr>
              <w:wordWrap w:val="0"/>
              <w:ind w:left="223" w:hanging="222" w:hangingChars="106"/>
              <w:jc w:val="center"/>
              <w:rPr>
                <w:color w:val="000000" w:themeColor="text1"/>
                <w14:textFill>
                  <w14:solidFill>
                    <w14:schemeClr w14:val="tx1"/>
                  </w14:solidFill>
                </w14:textFill>
              </w:rPr>
            </w:pPr>
          </w:p>
        </w:tc>
        <w:tc>
          <w:tcPr>
            <w:tcW w:w="1148" w:type="dxa"/>
            <w:vAlign w:val="center"/>
          </w:tcPr>
          <w:p>
            <w:pPr>
              <w:wordWrap w:val="0"/>
              <w:ind w:left="223" w:hanging="222" w:hangingChars="106"/>
              <w:jc w:val="center"/>
              <w:rPr>
                <w:color w:val="000000" w:themeColor="text1"/>
                <w14:textFill>
                  <w14:solidFill>
                    <w14:schemeClr w14:val="tx1"/>
                  </w14:solidFill>
                </w14:textFill>
              </w:rPr>
            </w:pPr>
          </w:p>
        </w:tc>
        <w:tc>
          <w:tcPr>
            <w:tcW w:w="1148" w:type="dxa"/>
            <w:vAlign w:val="center"/>
          </w:tcPr>
          <w:p>
            <w:pPr>
              <w:wordWrap w:val="0"/>
              <w:ind w:left="223" w:hanging="222" w:hangingChars="106"/>
              <w:jc w:val="center"/>
              <w:rPr>
                <w:color w:val="000000" w:themeColor="text1"/>
                <w14:textFill>
                  <w14:solidFill>
                    <w14:schemeClr w14:val="tx1"/>
                  </w14:solidFill>
                </w14:textFill>
              </w:rPr>
            </w:pPr>
          </w:p>
        </w:tc>
        <w:tc>
          <w:tcPr>
            <w:tcW w:w="1148" w:type="dxa"/>
            <w:vAlign w:val="center"/>
          </w:tcPr>
          <w:p>
            <w:pPr>
              <w:wordWrap w:val="0"/>
              <w:ind w:left="223" w:hanging="222" w:hangingChars="106"/>
              <w:jc w:val="center"/>
              <w:rPr>
                <w:color w:val="000000" w:themeColor="text1"/>
                <w14:textFill>
                  <w14:solidFill>
                    <w14:schemeClr w14:val="tx1"/>
                  </w14:solidFill>
                </w14:textFill>
              </w:rPr>
            </w:pPr>
          </w:p>
        </w:tc>
        <w:tc>
          <w:tcPr>
            <w:tcW w:w="1148" w:type="dxa"/>
            <w:vAlign w:val="center"/>
          </w:tcPr>
          <w:p>
            <w:pPr>
              <w:wordWrap w:val="0"/>
              <w:ind w:left="223" w:hanging="222" w:hangingChars="106"/>
              <w:jc w:val="center"/>
              <w:rPr>
                <w:color w:val="000000" w:themeColor="text1"/>
                <w14:textFill>
                  <w14:solidFill>
                    <w14:schemeClr w14:val="tx1"/>
                  </w14:solidFill>
                </w14:textFill>
              </w:rPr>
            </w:pPr>
          </w:p>
        </w:tc>
        <w:tc>
          <w:tcPr>
            <w:tcW w:w="850" w:type="dxa"/>
            <w:vAlign w:val="center"/>
          </w:tcPr>
          <w:p>
            <w:pPr>
              <w:wordWrap w:val="0"/>
              <w:ind w:left="223" w:hanging="222" w:hangingChars="106"/>
              <w:jc w:val="center"/>
              <w:rPr>
                <w:color w:val="000000" w:themeColor="text1"/>
                <w14:textFill>
                  <w14:solidFill>
                    <w14:schemeClr w14:val="tx1"/>
                  </w14:solidFill>
                </w14:textFill>
              </w:rPr>
            </w:pPr>
          </w:p>
        </w:tc>
        <w:tc>
          <w:tcPr>
            <w:tcW w:w="1276" w:type="dxa"/>
            <w:vAlign w:val="center"/>
          </w:tcPr>
          <w:p>
            <w:pPr>
              <w:wordWrap w:val="0"/>
              <w:ind w:left="223" w:hanging="222" w:hangingChars="106"/>
              <w:jc w:val="cente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993" w:type="dxa"/>
            <w:vAlign w:val="center"/>
          </w:tcPr>
          <w:p>
            <w:pPr>
              <w:wordWrap w:val="0"/>
              <w:ind w:left="223" w:hanging="222" w:hangingChars="106"/>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质量员</w:t>
            </w:r>
          </w:p>
        </w:tc>
        <w:tc>
          <w:tcPr>
            <w:tcW w:w="829" w:type="dxa"/>
            <w:vAlign w:val="center"/>
          </w:tcPr>
          <w:p>
            <w:pPr>
              <w:wordWrap w:val="0"/>
              <w:ind w:left="223" w:hanging="222" w:hangingChars="106"/>
              <w:jc w:val="center"/>
              <w:rPr>
                <w:color w:val="000000" w:themeColor="text1"/>
                <w14:textFill>
                  <w14:solidFill>
                    <w14:schemeClr w14:val="tx1"/>
                  </w14:solidFill>
                </w14:textFill>
              </w:rPr>
            </w:pPr>
          </w:p>
        </w:tc>
        <w:tc>
          <w:tcPr>
            <w:tcW w:w="816" w:type="dxa"/>
            <w:vAlign w:val="center"/>
          </w:tcPr>
          <w:p>
            <w:pPr>
              <w:wordWrap w:val="0"/>
              <w:ind w:left="223" w:hanging="222" w:hangingChars="106"/>
              <w:jc w:val="center"/>
              <w:rPr>
                <w:color w:val="000000" w:themeColor="text1"/>
                <w14:textFill>
                  <w14:solidFill>
                    <w14:schemeClr w14:val="tx1"/>
                  </w14:solidFill>
                </w14:textFill>
              </w:rPr>
            </w:pPr>
          </w:p>
        </w:tc>
        <w:tc>
          <w:tcPr>
            <w:tcW w:w="1148" w:type="dxa"/>
            <w:vAlign w:val="center"/>
          </w:tcPr>
          <w:p>
            <w:pPr>
              <w:wordWrap w:val="0"/>
              <w:ind w:left="223" w:hanging="222" w:hangingChars="106"/>
              <w:jc w:val="center"/>
              <w:rPr>
                <w:color w:val="000000" w:themeColor="text1"/>
                <w14:textFill>
                  <w14:solidFill>
                    <w14:schemeClr w14:val="tx1"/>
                  </w14:solidFill>
                </w14:textFill>
              </w:rPr>
            </w:pPr>
          </w:p>
        </w:tc>
        <w:tc>
          <w:tcPr>
            <w:tcW w:w="1148" w:type="dxa"/>
            <w:vAlign w:val="center"/>
          </w:tcPr>
          <w:p>
            <w:pPr>
              <w:wordWrap w:val="0"/>
              <w:ind w:left="223" w:hanging="222" w:hangingChars="106"/>
              <w:jc w:val="center"/>
              <w:rPr>
                <w:color w:val="000000" w:themeColor="text1"/>
                <w14:textFill>
                  <w14:solidFill>
                    <w14:schemeClr w14:val="tx1"/>
                  </w14:solidFill>
                </w14:textFill>
              </w:rPr>
            </w:pPr>
          </w:p>
        </w:tc>
        <w:tc>
          <w:tcPr>
            <w:tcW w:w="1148" w:type="dxa"/>
            <w:vAlign w:val="center"/>
          </w:tcPr>
          <w:p>
            <w:pPr>
              <w:wordWrap w:val="0"/>
              <w:ind w:left="223" w:hanging="222" w:hangingChars="106"/>
              <w:jc w:val="center"/>
              <w:rPr>
                <w:color w:val="000000" w:themeColor="text1"/>
                <w14:textFill>
                  <w14:solidFill>
                    <w14:schemeClr w14:val="tx1"/>
                  </w14:solidFill>
                </w14:textFill>
              </w:rPr>
            </w:pPr>
          </w:p>
        </w:tc>
        <w:tc>
          <w:tcPr>
            <w:tcW w:w="1148" w:type="dxa"/>
            <w:vAlign w:val="center"/>
          </w:tcPr>
          <w:p>
            <w:pPr>
              <w:wordWrap w:val="0"/>
              <w:ind w:left="223" w:hanging="222" w:hangingChars="106"/>
              <w:jc w:val="center"/>
              <w:rPr>
                <w:color w:val="000000" w:themeColor="text1"/>
                <w14:textFill>
                  <w14:solidFill>
                    <w14:schemeClr w14:val="tx1"/>
                  </w14:solidFill>
                </w14:textFill>
              </w:rPr>
            </w:pPr>
          </w:p>
        </w:tc>
        <w:tc>
          <w:tcPr>
            <w:tcW w:w="850" w:type="dxa"/>
            <w:vAlign w:val="center"/>
          </w:tcPr>
          <w:p>
            <w:pPr>
              <w:wordWrap w:val="0"/>
              <w:ind w:left="223" w:hanging="222" w:hangingChars="106"/>
              <w:jc w:val="center"/>
              <w:rPr>
                <w:color w:val="000000" w:themeColor="text1"/>
                <w14:textFill>
                  <w14:solidFill>
                    <w14:schemeClr w14:val="tx1"/>
                  </w14:solidFill>
                </w14:textFill>
              </w:rPr>
            </w:pPr>
          </w:p>
        </w:tc>
        <w:tc>
          <w:tcPr>
            <w:tcW w:w="1276" w:type="dxa"/>
            <w:vAlign w:val="center"/>
          </w:tcPr>
          <w:p>
            <w:pPr>
              <w:wordWrap w:val="0"/>
              <w:ind w:left="223" w:hanging="222" w:hangingChars="106"/>
              <w:jc w:val="cente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993" w:type="dxa"/>
            <w:vAlign w:val="center"/>
          </w:tcPr>
          <w:p>
            <w:pPr>
              <w:wordWrap w:val="0"/>
              <w:ind w:left="223" w:hanging="222" w:hangingChars="106"/>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材料员</w:t>
            </w:r>
          </w:p>
        </w:tc>
        <w:tc>
          <w:tcPr>
            <w:tcW w:w="829" w:type="dxa"/>
            <w:vAlign w:val="center"/>
          </w:tcPr>
          <w:p>
            <w:pPr>
              <w:wordWrap w:val="0"/>
              <w:ind w:left="223" w:hanging="222" w:hangingChars="106"/>
              <w:jc w:val="center"/>
              <w:rPr>
                <w:color w:val="000000" w:themeColor="text1"/>
                <w14:textFill>
                  <w14:solidFill>
                    <w14:schemeClr w14:val="tx1"/>
                  </w14:solidFill>
                </w14:textFill>
              </w:rPr>
            </w:pPr>
          </w:p>
        </w:tc>
        <w:tc>
          <w:tcPr>
            <w:tcW w:w="816" w:type="dxa"/>
            <w:vAlign w:val="center"/>
          </w:tcPr>
          <w:p>
            <w:pPr>
              <w:wordWrap w:val="0"/>
              <w:ind w:left="223" w:hanging="222" w:hangingChars="106"/>
              <w:jc w:val="center"/>
              <w:rPr>
                <w:color w:val="000000" w:themeColor="text1"/>
                <w14:textFill>
                  <w14:solidFill>
                    <w14:schemeClr w14:val="tx1"/>
                  </w14:solidFill>
                </w14:textFill>
              </w:rPr>
            </w:pPr>
          </w:p>
        </w:tc>
        <w:tc>
          <w:tcPr>
            <w:tcW w:w="1148" w:type="dxa"/>
            <w:vAlign w:val="center"/>
          </w:tcPr>
          <w:p>
            <w:pPr>
              <w:wordWrap w:val="0"/>
              <w:ind w:left="223" w:hanging="222" w:hangingChars="106"/>
              <w:jc w:val="center"/>
              <w:rPr>
                <w:color w:val="000000" w:themeColor="text1"/>
                <w14:textFill>
                  <w14:solidFill>
                    <w14:schemeClr w14:val="tx1"/>
                  </w14:solidFill>
                </w14:textFill>
              </w:rPr>
            </w:pPr>
          </w:p>
        </w:tc>
        <w:tc>
          <w:tcPr>
            <w:tcW w:w="1148" w:type="dxa"/>
            <w:vAlign w:val="center"/>
          </w:tcPr>
          <w:p>
            <w:pPr>
              <w:wordWrap w:val="0"/>
              <w:ind w:left="223" w:hanging="222" w:hangingChars="106"/>
              <w:jc w:val="center"/>
              <w:rPr>
                <w:color w:val="000000" w:themeColor="text1"/>
                <w14:textFill>
                  <w14:solidFill>
                    <w14:schemeClr w14:val="tx1"/>
                  </w14:solidFill>
                </w14:textFill>
              </w:rPr>
            </w:pPr>
          </w:p>
        </w:tc>
        <w:tc>
          <w:tcPr>
            <w:tcW w:w="1148" w:type="dxa"/>
            <w:vAlign w:val="center"/>
          </w:tcPr>
          <w:p>
            <w:pPr>
              <w:wordWrap w:val="0"/>
              <w:ind w:left="223" w:hanging="222" w:hangingChars="106"/>
              <w:jc w:val="center"/>
              <w:rPr>
                <w:color w:val="000000" w:themeColor="text1"/>
                <w14:textFill>
                  <w14:solidFill>
                    <w14:schemeClr w14:val="tx1"/>
                  </w14:solidFill>
                </w14:textFill>
              </w:rPr>
            </w:pPr>
          </w:p>
        </w:tc>
        <w:tc>
          <w:tcPr>
            <w:tcW w:w="1148" w:type="dxa"/>
            <w:vAlign w:val="center"/>
          </w:tcPr>
          <w:p>
            <w:pPr>
              <w:wordWrap w:val="0"/>
              <w:ind w:left="223" w:hanging="222" w:hangingChars="106"/>
              <w:jc w:val="center"/>
              <w:rPr>
                <w:color w:val="000000" w:themeColor="text1"/>
                <w14:textFill>
                  <w14:solidFill>
                    <w14:schemeClr w14:val="tx1"/>
                  </w14:solidFill>
                </w14:textFill>
              </w:rPr>
            </w:pPr>
          </w:p>
        </w:tc>
        <w:tc>
          <w:tcPr>
            <w:tcW w:w="850" w:type="dxa"/>
            <w:vAlign w:val="center"/>
          </w:tcPr>
          <w:p>
            <w:pPr>
              <w:wordWrap w:val="0"/>
              <w:ind w:left="223" w:hanging="222" w:hangingChars="106"/>
              <w:jc w:val="center"/>
              <w:rPr>
                <w:color w:val="000000" w:themeColor="text1"/>
                <w14:textFill>
                  <w14:solidFill>
                    <w14:schemeClr w14:val="tx1"/>
                  </w14:solidFill>
                </w14:textFill>
              </w:rPr>
            </w:pPr>
          </w:p>
        </w:tc>
        <w:tc>
          <w:tcPr>
            <w:tcW w:w="1276" w:type="dxa"/>
            <w:vAlign w:val="center"/>
          </w:tcPr>
          <w:p>
            <w:pPr>
              <w:wordWrap w:val="0"/>
              <w:ind w:left="223" w:hanging="222" w:hangingChars="106"/>
              <w:jc w:val="cente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993" w:type="dxa"/>
            <w:vAlign w:val="center"/>
          </w:tcPr>
          <w:p>
            <w:pPr>
              <w:wordWrap w:val="0"/>
              <w:ind w:left="223" w:hanging="222" w:hangingChars="106"/>
              <w:jc w:val="center"/>
              <w:rPr>
                <w:color w:val="000000" w:themeColor="text1"/>
                <w14:textFill>
                  <w14:solidFill>
                    <w14:schemeClr w14:val="tx1"/>
                  </w14:solidFill>
                </w14:textFill>
              </w:rPr>
            </w:pPr>
            <w:r>
              <w:rPr>
                <w:color w:val="000000" w:themeColor="text1"/>
                <w14:textFill>
                  <w14:solidFill>
                    <w14:schemeClr w14:val="tx1"/>
                  </w14:solidFill>
                </w14:textFill>
              </w:rPr>
              <w:t>……</w:t>
            </w:r>
          </w:p>
        </w:tc>
        <w:tc>
          <w:tcPr>
            <w:tcW w:w="829" w:type="dxa"/>
            <w:vAlign w:val="center"/>
          </w:tcPr>
          <w:p>
            <w:pPr>
              <w:wordWrap w:val="0"/>
              <w:ind w:left="223" w:hanging="222" w:hangingChars="106"/>
              <w:jc w:val="center"/>
              <w:rPr>
                <w:color w:val="000000" w:themeColor="text1"/>
                <w14:textFill>
                  <w14:solidFill>
                    <w14:schemeClr w14:val="tx1"/>
                  </w14:solidFill>
                </w14:textFill>
              </w:rPr>
            </w:pPr>
          </w:p>
        </w:tc>
        <w:tc>
          <w:tcPr>
            <w:tcW w:w="816" w:type="dxa"/>
            <w:vAlign w:val="center"/>
          </w:tcPr>
          <w:p>
            <w:pPr>
              <w:wordWrap w:val="0"/>
              <w:ind w:left="223" w:hanging="222" w:hangingChars="106"/>
              <w:jc w:val="center"/>
              <w:rPr>
                <w:color w:val="000000" w:themeColor="text1"/>
                <w14:textFill>
                  <w14:solidFill>
                    <w14:schemeClr w14:val="tx1"/>
                  </w14:solidFill>
                </w14:textFill>
              </w:rPr>
            </w:pPr>
          </w:p>
        </w:tc>
        <w:tc>
          <w:tcPr>
            <w:tcW w:w="1148" w:type="dxa"/>
            <w:vAlign w:val="center"/>
          </w:tcPr>
          <w:p>
            <w:pPr>
              <w:wordWrap w:val="0"/>
              <w:ind w:left="223" w:hanging="222" w:hangingChars="106"/>
              <w:jc w:val="center"/>
              <w:rPr>
                <w:color w:val="000000" w:themeColor="text1"/>
                <w14:textFill>
                  <w14:solidFill>
                    <w14:schemeClr w14:val="tx1"/>
                  </w14:solidFill>
                </w14:textFill>
              </w:rPr>
            </w:pPr>
          </w:p>
        </w:tc>
        <w:tc>
          <w:tcPr>
            <w:tcW w:w="1148" w:type="dxa"/>
            <w:vAlign w:val="center"/>
          </w:tcPr>
          <w:p>
            <w:pPr>
              <w:wordWrap w:val="0"/>
              <w:ind w:left="223" w:hanging="222" w:hangingChars="106"/>
              <w:jc w:val="center"/>
              <w:rPr>
                <w:color w:val="000000" w:themeColor="text1"/>
                <w14:textFill>
                  <w14:solidFill>
                    <w14:schemeClr w14:val="tx1"/>
                  </w14:solidFill>
                </w14:textFill>
              </w:rPr>
            </w:pPr>
          </w:p>
        </w:tc>
        <w:tc>
          <w:tcPr>
            <w:tcW w:w="1148" w:type="dxa"/>
            <w:vAlign w:val="center"/>
          </w:tcPr>
          <w:p>
            <w:pPr>
              <w:wordWrap w:val="0"/>
              <w:ind w:left="223" w:hanging="222" w:hangingChars="106"/>
              <w:jc w:val="center"/>
              <w:rPr>
                <w:color w:val="000000" w:themeColor="text1"/>
                <w14:textFill>
                  <w14:solidFill>
                    <w14:schemeClr w14:val="tx1"/>
                  </w14:solidFill>
                </w14:textFill>
              </w:rPr>
            </w:pPr>
          </w:p>
        </w:tc>
        <w:tc>
          <w:tcPr>
            <w:tcW w:w="1148" w:type="dxa"/>
            <w:vAlign w:val="center"/>
          </w:tcPr>
          <w:p>
            <w:pPr>
              <w:wordWrap w:val="0"/>
              <w:ind w:left="223" w:hanging="222" w:hangingChars="106"/>
              <w:jc w:val="center"/>
              <w:rPr>
                <w:color w:val="000000" w:themeColor="text1"/>
                <w14:textFill>
                  <w14:solidFill>
                    <w14:schemeClr w14:val="tx1"/>
                  </w14:solidFill>
                </w14:textFill>
              </w:rPr>
            </w:pPr>
          </w:p>
        </w:tc>
        <w:tc>
          <w:tcPr>
            <w:tcW w:w="850" w:type="dxa"/>
            <w:vAlign w:val="center"/>
          </w:tcPr>
          <w:p>
            <w:pPr>
              <w:wordWrap w:val="0"/>
              <w:ind w:left="223" w:hanging="222" w:hangingChars="106"/>
              <w:jc w:val="center"/>
              <w:rPr>
                <w:color w:val="000000" w:themeColor="text1"/>
                <w14:textFill>
                  <w14:solidFill>
                    <w14:schemeClr w14:val="tx1"/>
                  </w14:solidFill>
                </w14:textFill>
              </w:rPr>
            </w:pPr>
          </w:p>
        </w:tc>
        <w:tc>
          <w:tcPr>
            <w:tcW w:w="1276" w:type="dxa"/>
            <w:vAlign w:val="center"/>
          </w:tcPr>
          <w:p>
            <w:pPr>
              <w:wordWrap w:val="0"/>
              <w:ind w:left="223" w:hanging="222" w:hangingChars="106"/>
              <w:jc w:val="cente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9" w:hRule="atLeast"/>
          <w:jc w:val="center"/>
        </w:trPr>
        <w:tc>
          <w:tcPr>
            <w:tcW w:w="9356" w:type="dxa"/>
            <w:gridSpan w:val="9"/>
            <w:vAlign w:val="center"/>
          </w:tcPr>
          <w:p>
            <w:pPr>
              <w:wordWrap w:val="0"/>
              <w:spacing w:line="360" w:lineRule="auto"/>
              <w:rPr>
                <w:color w:val="000000" w:themeColor="text1"/>
                <w:szCs w:val="21"/>
                <w14:textFill>
                  <w14:solidFill>
                    <w14:schemeClr w14:val="tx1"/>
                  </w14:solidFill>
                </w14:textFill>
              </w:rPr>
            </w:pPr>
            <w:bookmarkStart w:id="1562" w:name="_Toc251052199"/>
            <w:r>
              <w:rPr>
                <w:color w:val="000000" w:themeColor="text1"/>
                <w:szCs w:val="21"/>
                <w14:textFill>
                  <w14:solidFill>
                    <w14:schemeClr w14:val="tx1"/>
                  </w14:solidFill>
                </w14:textFill>
              </w:rPr>
              <w:t>一旦我单位中标，将实行项目经理负责制，我方保证并配备上述项目管理机构。上述填报内容真实，若不真实，愿按有关规定接受处理。项目管理班子机构设置、职责分工等情况另附资料说明。</w:t>
            </w:r>
            <w:bookmarkEnd w:id="1562"/>
          </w:p>
        </w:tc>
      </w:tr>
    </w:tbl>
    <w:p>
      <w:pPr>
        <w:tabs>
          <w:tab w:val="left" w:pos="0"/>
        </w:tabs>
        <w:wordWrap w:val="0"/>
        <w:spacing w:line="360" w:lineRule="auto"/>
        <w:ind w:right="-210"/>
        <w:rPr>
          <w:color w:val="000000" w:themeColor="text1"/>
          <w14:textFill>
            <w14:solidFill>
              <w14:schemeClr w14:val="tx1"/>
            </w14:solidFill>
          </w14:textFill>
        </w:rPr>
      </w:pPr>
    </w:p>
    <w:p>
      <w:pPr>
        <w:wordWrap w:val="0"/>
        <w:spacing w:line="360" w:lineRule="auto"/>
        <w:rPr>
          <w:color w:val="000000" w:themeColor="text1"/>
          <w:szCs w:val="21"/>
          <w14:textFill>
            <w14:solidFill>
              <w14:schemeClr w14:val="tx1"/>
            </w14:solidFill>
          </w14:textFill>
        </w:rPr>
      </w:pPr>
      <w:r>
        <w:rPr>
          <w:rFonts w:eastAsia="楷体_GB2312"/>
          <w:color w:val="000000" w:themeColor="text1"/>
          <w:szCs w:val="21"/>
          <w14:textFill>
            <w14:solidFill>
              <w14:schemeClr w14:val="tx1"/>
            </w14:solidFill>
          </w14:textFill>
        </w:rPr>
        <w:t>【</w:t>
      </w:r>
      <w:r>
        <w:rPr>
          <w:rFonts w:eastAsia="楷体_GB2312"/>
          <w:color w:val="000000" w:themeColor="text1"/>
          <w14:textFill>
            <w14:solidFill>
              <w14:schemeClr w14:val="tx1"/>
            </w14:solidFill>
          </w14:textFill>
        </w:rPr>
        <w:t>备注：</w:t>
      </w:r>
      <w:r>
        <w:rPr>
          <w:rFonts w:hint="eastAsia" w:eastAsia="楷体_GB2312"/>
          <w:color w:val="000000" w:themeColor="text1"/>
          <w14:textFill>
            <w14:solidFill>
              <w14:schemeClr w14:val="tx1"/>
            </w14:solidFill>
          </w14:textFill>
        </w:rPr>
        <w:t>附以上各岗位人员资格证件等相关证明材料的复印件，</w:t>
      </w:r>
      <w:r>
        <w:rPr>
          <w:rFonts w:eastAsia="楷体_GB2312"/>
          <w:color w:val="000000" w:themeColor="text1"/>
          <w14:textFill>
            <w14:solidFill>
              <w14:schemeClr w14:val="tx1"/>
            </w14:solidFill>
          </w14:textFill>
        </w:rPr>
        <w:t>以</w:t>
      </w:r>
      <w:r>
        <w:rPr>
          <w:rFonts w:hint="eastAsia" w:eastAsia="楷体_GB2312"/>
          <w:color w:val="000000" w:themeColor="text1"/>
          <w14:textFill>
            <w14:solidFill>
              <w14:schemeClr w14:val="tx1"/>
            </w14:solidFill>
          </w14:textFill>
        </w:rPr>
        <w:t>上</w:t>
      </w:r>
      <w:r>
        <w:rPr>
          <w:rFonts w:eastAsia="楷体_GB2312"/>
          <w:color w:val="000000" w:themeColor="text1"/>
          <w14:textFill>
            <w14:solidFill>
              <w14:schemeClr w14:val="tx1"/>
            </w14:solidFill>
          </w14:textFill>
        </w:rPr>
        <w:t>复印件均须加盖投标人单位公章</w:t>
      </w:r>
      <w:r>
        <w:rPr>
          <w:rFonts w:hint="eastAsia" w:eastAsia="楷体_GB2312"/>
          <w:color w:val="000000" w:themeColor="text1"/>
          <w14:textFill>
            <w14:solidFill>
              <w14:schemeClr w14:val="tx1"/>
            </w14:solidFill>
          </w14:textFill>
        </w:rPr>
        <w:t>。】</w:t>
      </w:r>
    </w:p>
    <w:p>
      <w:pPr>
        <w:tabs>
          <w:tab w:val="left" w:pos="0"/>
        </w:tabs>
        <w:wordWrap w:val="0"/>
        <w:spacing w:line="360" w:lineRule="auto"/>
        <w:ind w:right="-210"/>
        <w:rPr>
          <w:color w:val="000000" w:themeColor="text1"/>
          <w14:textFill>
            <w14:solidFill>
              <w14:schemeClr w14:val="tx1"/>
            </w14:solidFill>
          </w14:textFill>
        </w:rPr>
      </w:pPr>
    </w:p>
    <w:p>
      <w:pPr>
        <w:tabs>
          <w:tab w:val="left" w:pos="0"/>
        </w:tabs>
        <w:wordWrap w:val="0"/>
        <w:spacing w:line="360" w:lineRule="auto"/>
        <w:ind w:right="-210"/>
        <w:rPr>
          <w:color w:val="000000" w:themeColor="text1"/>
          <w14:textFill>
            <w14:solidFill>
              <w14:schemeClr w14:val="tx1"/>
            </w14:solidFill>
          </w14:textFill>
        </w:rPr>
      </w:pPr>
    </w:p>
    <w:p>
      <w:pPr>
        <w:tabs>
          <w:tab w:val="left" w:pos="0"/>
        </w:tabs>
        <w:wordWrap w:val="0"/>
        <w:spacing w:line="360" w:lineRule="auto"/>
        <w:ind w:right="-210"/>
        <w:rPr>
          <w:color w:val="000000" w:themeColor="text1"/>
          <w14:textFill>
            <w14:solidFill>
              <w14:schemeClr w14:val="tx1"/>
            </w14:solidFill>
          </w14:textFill>
        </w:rPr>
        <w:sectPr>
          <w:pgSz w:w="11907" w:h="16840"/>
          <w:pgMar w:top="1440" w:right="1440" w:bottom="1440" w:left="1797" w:header="851" w:footer="851" w:gutter="0"/>
          <w:cols w:space="720" w:num="1"/>
          <w:docGrid w:linePitch="312" w:charSpace="0"/>
        </w:sectPr>
      </w:pPr>
    </w:p>
    <w:p>
      <w:pPr>
        <w:pStyle w:val="230"/>
        <w:wordWrap w:val="0"/>
        <w:jc w:val="center"/>
        <w:rPr>
          <w:color w:val="000000" w:themeColor="text1"/>
          <w:u w:val="single"/>
          <w14:textFill>
            <w14:solidFill>
              <w14:schemeClr w14:val="tx1"/>
            </w14:solidFill>
          </w14:textFill>
        </w:rPr>
      </w:pPr>
      <w:bookmarkStart w:id="1563" w:name="_Toc173579006"/>
      <w:bookmarkStart w:id="1564" w:name="_Toc153274948"/>
      <w:bookmarkStart w:id="1565" w:name="_Toc484077681"/>
      <w:bookmarkStart w:id="1566" w:name="_Toc536018291"/>
      <w:bookmarkStart w:id="1567" w:name="_Toc251052200"/>
      <w:bookmarkStart w:id="1568" w:name="_Toc389065364"/>
      <w:bookmarkStart w:id="1569" w:name="_Toc511742001"/>
      <w:bookmarkStart w:id="1570" w:name="_Toc172364026"/>
      <w:r>
        <w:rPr>
          <w:b/>
          <w:color w:val="000000" w:themeColor="text1"/>
          <w:sz w:val="24"/>
          <w14:textFill>
            <w14:solidFill>
              <w14:schemeClr w14:val="tx1"/>
            </w14:solidFill>
          </w14:textFill>
        </w:rPr>
        <w:t>2、项目经理（注册建造师）简历表</w:t>
      </w:r>
      <w:bookmarkEnd w:id="1563"/>
      <w:bookmarkEnd w:id="1564"/>
      <w:bookmarkEnd w:id="1565"/>
      <w:bookmarkEnd w:id="1566"/>
      <w:bookmarkEnd w:id="1567"/>
      <w:bookmarkEnd w:id="1568"/>
      <w:bookmarkEnd w:id="1569"/>
      <w:bookmarkEnd w:id="1570"/>
    </w:p>
    <w:p>
      <w:pPr>
        <w:pStyle w:val="230"/>
        <w:wordWrap w:val="0"/>
        <w:rPr>
          <w:color w:val="000000" w:themeColor="text1"/>
          <w:u w:val="single"/>
          <w14:textFill>
            <w14:solidFill>
              <w14:schemeClr w14:val="tx1"/>
            </w14:solidFill>
          </w14:textFill>
        </w:rPr>
      </w:pPr>
    </w:p>
    <w:p>
      <w:pPr>
        <w:pStyle w:val="230"/>
        <w:wordWrap w:val="0"/>
        <w:rPr>
          <w:color w:val="000000" w:themeColor="text1"/>
          <w14:textFill>
            <w14:solidFill>
              <w14:schemeClr w14:val="tx1"/>
            </w14:solidFill>
          </w14:textFill>
        </w:rPr>
      </w:pPr>
      <w:r>
        <w:rPr>
          <w:rFonts w:hint="eastAsia"/>
          <w:color w:val="000000" w:themeColor="text1"/>
          <w:u w:val="single"/>
          <w14:textFill>
            <w14:solidFill>
              <w14:schemeClr w14:val="tx1"/>
            </w14:solidFill>
          </w14:textFill>
        </w:rPr>
        <w:t>（</w:t>
      </w:r>
      <w:r>
        <w:rPr>
          <w:color w:val="000000" w:themeColor="text1"/>
          <w:u w:val="single"/>
          <w14:textFill>
            <w14:solidFill>
              <w14:schemeClr w14:val="tx1"/>
            </w14:solidFill>
          </w14:textFill>
        </w:rPr>
        <w:t>招标工程项目名称</w:t>
      </w:r>
      <w:r>
        <w:rPr>
          <w:rFonts w:hint="eastAsia"/>
          <w:color w:val="000000" w:themeColor="text1"/>
          <w:u w:val="single"/>
          <w14:textFill>
            <w14:solidFill>
              <w14:schemeClr w14:val="tx1"/>
            </w14:solidFill>
          </w14:textFill>
        </w:rPr>
        <w:t>）</w:t>
      </w:r>
      <w:r>
        <w:rPr>
          <w:color w:val="000000" w:themeColor="text1"/>
          <w14:textFill>
            <w14:solidFill>
              <w14:schemeClr w14:val="tx1"/>
            </w14:solidFill>
          </w14:textFill>
        </w:rPr>
        <w:t>工程</w:t>
      </w:r>
    </w:p>
    <w:tbl>
      <w:tblPr>
        <w:tblStyle w:val="40"/>
        <w:tblW w:w="92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3"/>
        <w:gridCol w:w="464"/>
        <w:gridCol w:w="1548"/>
        <w:gridCol w:w="328"/>
        <w:gridCol w:w="1219"/>
        <w:gridCol w:w="674"/>
        <w:gridCol w:w="874"/>
        <w:gridCol w:w="711"/>
        <w:gridCol w:w="836"/>
        <w:gridCol w:w="272"/>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83" w:type="dxa"/>
            <w:vAlign w:val="center"/>
          </w:tcPr>
          <w:p>
            <w:pPr>
              <w:wordWrap w:val="0"/>
              <w:jc w:val="center"/>
              <w:rPr>
                <w:color w:val="000000" w:themeColor="text1"/>
                <w14:textFill>
                  <w14:solidFill>
                    <w14:schemeClr w14:val="tx1"/>
                  </w14:solidFill>
                </w14:textFill>
              </w:rPr>
            </w:pPr>
            <w:r>
              <w:rPr>
                <w:color w:val="000000" w:themeColor="text1"/>
                <w14:textFill>
                  <w14:solidFill>
                    <w14:schemeClr w14:val="tx1"/>
                  </w14:solidFill>
                </w14:textFill>
              </w:rPr>
              <w:t>姓名</w:t>
            </w:r>
          </w:p>
        </w:tc>
        <w:tc>
          <w:tcPr>
            <w:tcW w:w="2340" w:type="dxa"/>
            <w:gridSpan w:val="3"/>
            <w:vAlign w:val="center"/>
          </w:tcPr>
          <w:p>
            <w:pPr>
              <w:wordWrap w:val="0"/>
              <w:jc w:val="center"/>
              <w:rPr>
                <w:color w:val="000000" w:themeColor="text1"/>
                <w14:textFill>
                  <w14:solidFill>
                    <w14:schemeClr w14:val="tx1"/>
                  </w14:solidFill>
                </w14:textFill>
              </w:rPr>
            </w:pPr>
          </w:p>
        </w:tc>
        <w:tc>
          <w:tcPr>
            <w:tcW w:w="1893" w:type="dxa"/>
            <w:gridSpan w:val="2"/>
            <w:vAlign w:val="center"/>
          </w:tcPr>
          <w:p>
            <w:pPr>
              <w:wordWrap w:val="0"/>
              <w:jc w:val="center"/>
              <w:rPr>
                <w:color w:val="000000" w:themeColor="text1"/>
                <w14:textFill>
                  <w14:solidFill>
                    <w14:schemeClr w14:val="tx1"/>
                  </w14:solidFill>
                </w14:textFill>
              </w:rPr>
            </w:pPr>
            <w:r>
              <w:rPr>
                <w:color w:val="000000" w:themeColor="text1"/>
                <w14:textFill>
                  <w14:solidFill>
                    <w14:schemeClr w14:val="tx1"/>
                  </w14:solidFill>
                </w14:textFill>
              </w:rPr>
              <w:t>性别</w:t>
            </w:r>
          </w:p>
        </w:tc>
        <w:tc>
          <w:tcPr>
            <w:tcW w:w="1585" w:type="dxa"/>
            <w:gridSpan w:val="2"/>
            <w:vAlign w:val="center"/>
          </w:tcPr>
          <w:p>
            <w:pPr>
              <w:wordWrap w:val="0"/>
              <w:jc w:val="center"/>
              <w:rPr>
                <w:color w:val="000000" w:themeColor="text1"/>
                <w14:textFill>
                  <w14:solidFill>
                    <w14:schemeClr w14:val="tx1"/>
                  </w14:solidFill>
                </w14:textFill>
              </w:rPr>
            </w:pPr>
          </w:p>
        </w:tc>
        <w:tc>
          <w:tcPr>
            <w:tcW w:w="1108" w:type="dxa"/>
            <w:gridSpan w:val="2"/>
            <w:vAlign w:val="center"/>
          </w:tcPr>
          <w:p>
            <w:pPr>
              <w:wordWrap w:val="0"/>
              <w:jc w:val="center"/>
              <w:rPr>
                <w:color w:val="000000" w:themeColor="text1"/>
                <w14:textFill>
                  <w14:solidFill>
                    <w14:schemeClr w14:val="tx1"/>
                  </w14:solidFill>
                </w14:textFill>
              </w:rPr>
            </w:pPr>
            <w:r>
              <w:rPr>
                <w:color w:val="000000" w:themeColor="text1"/>
                <w14:textFill>
                  <w14:solidFill>
                    <w14:schemeClr w14:val="tx1"/>
                  </w14:solidFill>
                </w14:textFill>
              </w:rPr>
              <w:t>年龄</w:t>
            </w:r>
          </w:p>
        </w:tc>
        <w:tc>
          <w:tcPr>
            <w:tcW w:w="1276" w:type="dxa"/>
            <w:vAlign w:val="center"/>
          </w:tcPr>
          <w:p>
            <w:pPr>
              <w:wordWrap w:val="0"/>
              <w:jc w:val="cente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083" w:type="dxa"/>
            <w:vAlign w:val="center"/>
          </w:tcPr>
          <w:p>
            <w:pPr>
              <w:wordWrap w:val="0"/>
              <w:jc w:val="center"/>
              <w:rPr>
                <w:color w:val="000000" w:themeColor="text1"/>
                <w14:textFill>
                  <w14:solidFill>
                    <w14:schemeClr w14:val="tx1"/>
                  </w14:solidFill>
                </w14:textFill>
              </w:rPr>
            </w:pPr>
            <w:r>
              <w:rPr>
                <w:color w:val="000000" w:themeColor="text1"/>
                <w14:textFill>
                  <w14:solidFill>
                    <w14:schemeClr w14:val="tx1"/>
                  </w14:solidFill>
                </w14:textFill>
              </w:rPr>
              <w:t>职务</w:t>
            </w:r>
          </w:p>
        </w:tc>
        <w:tc>
          <w:tcPr>
            <w:tcW w:w="2340" w:type="dxa"/>
            <w:gridSpan w:val="3"/>
            <w:vAlign w:val="center"/>
          </w:tcPr>
          <w:p>
            <w:pPr>
              <w:wordWrap w:val="0"/>
              <w:jc w:val="center"/>
              <w:rPr>
                <w:color w:val="000000" w:themeColor="text1"/>
                <w14:textFill>
                  <w14:solidFill>
                    <w14:schemeClr w14:val="tx1"/>
                  </w14:solidFill>
                </w14:textFill>
              </w:rPr>
            </w:pPr>
          </w:p>
        </w:tc>
        <w:tc>
          <w:tcPr>
            <w:tcW w:w="1893" w:type="dxa"/>
            <w:gridSpan w:val="2"/>
            <w:vAlign w:val="center"/>
          </w:tcPr>
          <w:p>
            <w:pPr>
              <w:wordWrap w:val="0"/>
              <w:jc w:val="center"/>
              <w:rPr>
                <w:color w:val="000000" w:themeColor="text1"/>
                <w14:textFill>
                  <w14:solidFill>
                    <w14:schemeClr w14:val="tx1"/>
                  </w14:solidFill>
                </w14:textFill>
              </w:rPr>
            </w:pPr>
            <w:r>
              <w:rPr>
                <w:color w:val="000000" w:themeColor="text1"/>
                <w14:textFill>
                  <w14:solidFill>
                    <w14:schemeClr w14:val="tx1"/>
                  </w14:solidFill>
                </w14:textFill>
              </w:rPr>
              <w:t>职称</w:t>
            </w:r>
          </w:p>
        </w:tc>
        <w:tc>
          <w:tcPr>
            <w:tcW w:w="1585" w:type="dxa"/>
            <w:gridSpan w:val="2"/>
            <w:vAlign w:val="center"/>
          </w:tcPr>
          <w:p>
            <w:pPr>
              <w:wordWrap w:val="0"/>
              <w:jc w:val="center"/>
              <w:rPr>
                <w:color w:val="000000" w:themeColor="text1"/>
                <w14:textFill>
                  <w14:solidFill>
                    <w14:schemeClr w14:val="tx1"/>
                  </w14:solidFill>
                </w14:textFill>
              </w:rPr>
            </w:pPr>
          </w:p>
        </w:tc>
        <w:tc>
          <w:tcPr>
            <w:tcW w:w="1108" w:type="dxa"/>
            <w:gridSpan w:val="2"/>
            <w:vAlign w:val="center"/>
          </w:tcPr>
          <w:p>
            <w:pPr>
              <w:wordWrap w:val="0"/>
              <w:jc w:val="center"/>
              <w:rPr>
                <w:color w:val="000000" w:themeColor="text1"/>
                <w14:textFill>
                  <w14:solidFill>
                    <w14:schemeClr w14:val="tx1"/>
                  </w14:solidFill>
                </w14:textFill>
              </w:rPr>
            </w:pPr>
            <w:r>
              <w:rPr>
                <w:color w:val="000000" w:themeColor="text1"/>
                <w14:textFill>
                  <w14:solidFill>
                    <w14:schemeClr w14:val="tx1"/>
                  </w14:solidFill>
                </w14:textFill>
              </w:rPr>
              <w:t>学历</w:t>
            </w:r>
          </w:p>
        </w:tc>
        <w:tc>
          <w:tcPr>
            <w:tcW w:w="1276" w:type="dxa"/>
            <w:vAlign w:val="center"/>
          </w:tcPr>
          <w:p>
            <w:pPr>
              <w:wordWrap w:val="0"/>
              <w:jc w:val="cente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423" w:type="dxa"/>
            <w:gridSpan w:val="4"/>
            <w:vAlign w:val="center"/>
          </w:tcPr>
          <w:p>
            <w:pPr>
              <w:wordWrap w:val="0"/>
              <w:jc w:val="center"/>
              <w:rPr>
                <w:color w:val="000000" w:themeColor="text1"/>
                <w14:textFill>
                  <w14:solidFill>
                    <w14:schemeClr w14:val="tx1"/>
                  </w14:solidFill>
                </w14:textFill>
              </w:rPr>
            </w:pPr>
            <w:r>
              <w:rPr>
                <w:color w:val="000000" w:themeColor="text1"/>
                <w14:textFill>
                  <w14:solidFill>
                    <w14:schemeClr w14:val="tx1"/>
                  </w14:solidFill>
                </w14:textFill>
              </w:rPr>
              <w:t>参加工作时间</w:t>
            </w:r>
          </w:p>
        </w:tc>
        <w:tc>
          <w:tcPr>
            <w:tcW w:w="1893" w:type="dxa"/>
            <w:gridSpan w:val="2"/>
            <w:vAlign w:val="center"/>
          </w:tcPr>
          <w:p>
            <w:pPr>
              <w:wordWrap w:val="0"/>
              <w:jc w:val="center"/>
              <w:rPr>
                <w:color w:val="000000" w:themeColor="text1"/>
                <w14:textFill>
                  <w14:solidFill>
                    <w14:schemeClr w14:val="tx1"/>
                  </w14:solidFill>
                </w14:textFill>
              </w:rPr>
            </w:pPr>
          </w:p>
        </w:tc>
        <w:tc>
          <w:tcPr>
            <w:tcW w:w="2693" w:type="dxa"/>
            <w:gridSpan w:val="4"/>
            <w:vAlign w:val="center"/>
          </w:tcPr>
          <w:p>
            <w:pPr>
              <w:wordWrap w:val="0"/>
              <w:jc w:val="center"/>
              <w:rPr>
                <w:color w:val="000000" w:themeColor="text1"/>
                <w14:textFill>
                  <w14:solidFill>
                    <w14:schemeClr w14:val="tx1"/>
                  </w14:solidFill>
                </w14:textFill>
              </w:rPr>
            </w:pPr>
            <w:r>
              <w:rPr>
                <w:color w:val="000000" w:themeColor="text1"/>
                <w14:textFill>
                  <w14:solidFill>
                    <w14:schemeClr w14:val="tx1"/>
                  </w14:solidFill>
                </w14:textFill>
              </w:rPr>
              <w:t>担任项目经理年限</w:t>
            </w:r>
          </w:p>
        </w:tc>
        <w:tc>
          <w:tcPr>
            <w:tcW w:w="1276" w:type="dxa"/>
            <w:vAlign w:val="center"/>
          </w:tcPr>
          <w:p>
            <w:pPr>
              <w:wordWrap w:val="0"/>
              <w:jc w:val="cente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3423" w:type="dxa"/>
            <w:gridSpan w:val="4"/>
            <w:vAlign w:val="center"/>
          </w:tcPr>
          <w:p>
            <w:pPr>
              <w:wordWrap w:val="0"/>
              <w:jc w:val="center"/>
              <w:rPr>
                <w:color w:val="000000" w:themeColor="text1"/>
                <w14:textFill>
                  <w14:solidFill>
                    <w14:schemeClr w14:val="tx1"/>
                  </w14:solidFill>
                </w14:textFill>
              </w:rPr>
            </w:pPr>
            <w:r>
              <w:rPr>
                <w:color w:val="000000" w:themeColor="text1"/>
                <w14:textFill>
                  <w14:solidFill>
                    <w14:schemeClr w14:val="tx1"/>
                  </w14:solidFill>
                </w14:textFill>
              </w:rPr>
              <w:t>项目经理注册证书编号</w:t>
            </w:r>
          </w:p>
        </w:tc>
        <w:tc>
          <w:tcPr>
            <w:tcW w:w="5862" w:type="dxa"/>
            <w:gridSpan w:val="7"/>
            <w:vAlign w:val="center"/>
          </w:tcPr>
          <w:p>
            <w:pPr>
              <w:wordWrap w:val="0"/>
              <w:jc w:val="cente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285" w:type="dxa"/>
            <w:gridSpan w:val="11"/>
            <w:vAlign w:val="center"/>
          </w:tcPr>
          <w:p>
            <w:pPr>
              <w:wordWrap w:val="0"/>
              <w:jc w:val="center"/>
              <w:rPr>
                <w:color w:val="000000" w:themeColor="text1"/>
                <w14:textFill>
                  <w14:solidFill>
                    <w14:schemeClr w14:val="tx1"/>
                  </w14:solidFill>
                </w14:textFill>
              </w:rPr>
            </w:pPr>
            <w:r>
              <w:rPr>
                <w:color w:val="000000" w:themeColor="text1"/>
                <w14:textFill>
                  <w14:solidFill>
                    <w14:schemeClr w14:val="tx1"/>
                  </w14:solidFill>
                </w14:textFill>
              </w:rPr>
              <w:t>在建和已完工程项目情况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47" w:type="dxa"/>
            <w:gridSpan w:val="2"/>
            <w:vAlign w:val="center"/>
          </w:tcPr>
          <w:p>
            <w:pPr>
              <w:wordWrap w:val="0"/>
              <w:jc w:val="center"/>
              <w:rPr>
                <w:color w:val="000000" w:themeColor="text1"/>
                <w14:textFill>
                  <w14:solidFill>
                    <w14:schemeClr w14:val="tx1"/>
                  </w14:solidFill>
                </w14:textFill>
              </w:rPr>
            </w:pPr>
            <w:r>
              <w:rPr>
                <w:color w:val="000000" w:themeColor="text1"/>
                <w14:textFill>
                  <w14:solidFill>
                    <w14:schemeClr w14:val="tx1"/>
                  </w14:solidFill>
                </w14:textFill>
              </w:rPr>
              <w:t>建设单位</w:t>
            </w:r>
          </w:p>
        </w:tc>
        <w:tc>
          <w:tcPr>
            <w:tcW w:w="1548" w:type="dxa"/>
            <w:vAlign w:val="center"/>
          </w:tcPr>
          <w:p>
            <w:pPr>
              <w:wordWrap w:val="0"/>
              <w:jc w:val="center"/>
              <w:rPr>
                <w:color w:val="000000" w:themeColor="text1"/>
                <w14:textFill>
                  <w14:solidFill>
                    <w14:schemeClr w14:val="tx1"/>
                  </w14:solidFill>
                </w14:textFill>
              </w:rPr>
            </w:pPr>
            <w:r>
              <w:rPr>
                <w:color w:val="000000" w:themeColor="text1"/>
                <w14:textFill>
                  <w14:solidFill>
                    <w14:schemeClr w14:val="tx1"/>
                  </w14:solidFill>
                </w14:textFill>
              </w:rPr>
              <w:t>项目名称</w:t>
            </w:r>
          </w:p>
        </w:tc>
        <w:tc>
          <w:tcPr>
            <w:tcW w:w="1547" w:type="dxa"/>
            <w:gridSpan w:val="2"/>
            <w:vAlign w:val="center"/>
          </w:tcPr>
          <w:p>
            <w:pPr>
              <w:wordWrap w:val="0"/>
              <w:jc w:val="center"/>
              <w:rPr>
                <w:color w:val="000000" w:themeColor="text1"/>
                <w14:textFill>
                  <w14:solidFill>
                    <w14:schemeClr w14:val="tx1"/>
                  </w14:solidFill>
                </w14:textFill>
              </w:rPr>
            </w:pPr>
            <w:r>
              <w:rPr>
                <w:color w:val="000000" w:themeColor="text1"/>
                <w14:textFill>
                  <w14:solidFill>
                    <w14:schemeClr w14:val="tx1"/>
                  </w14:solidFill>
                </w14:textFill>
              </w:rPr>
              <w:t>建设规模</w:t>
            </w:r>
          </w:p>
        </w:tc>
        <w:tc>
          <w:tcPr>
            <w:tcW w:w="1548" w:type="dxa"/>
            <w:gridSpan w:val="2"/>
            <w:vAlign w:val="center"/>
          </w:tcPr>
          <w:p>
            <w:pPr>
              <w:wordWrap w:val="0"/>
              <w:jc w:val="center"/>
              <w:rPr>
                <w:color w:val="000000" w:themeColor="text1"/>
                <w14:textFill>
                  <w14:solidFill>
                    <w14:schemeClr w14:val="tx1"/>
                  </w14:solidFill>
                </w14:textFill>
              </w:rPr>
            </w:pPr>
            <w:r>
              <w:rPr>
                <w:color w:val="000000" w:themeColor="text1"/>
                <w14:textFill>
                  <w14:solidFill>
                    <w14:schemeClr w14:val="tx1"/>
                  </w14:solidFill>
                </w14:textFill>
              </w:rPr>
              <w:t>开、竣工日期</w:t>
            </w:r>
          </w:p>
        </w:tc>
        <w:tc>
          <w:tcPr>
            <w:tcW w:w="1547" w:type="dxa"/>
            <w:gridSpan w:val="2"/>
            <w:vAlign w:val="center"/>
          </w:tcPr>
          <w:p>
            <w:pPr>
              <w:wordWrap w:val="0"/>
              <w:jc w:val="center"/>
              <w:rPr>
                <w:color w:val="000000" w:themeColor="text1"/>
                <w14:textFill>
                  <w14:solidFill>
                    <w14:schemeClr w14:val="tx1"/>
                  </w14:solidFill>
                </w14:textFill>
              </w:rPr>
            </w:pPr>
            <w:r>
              <w:rPr>
                <w:color w:val="000000" w:themeColor="text1"/>
                <w14:textFill>
                  <w14:solidFill>
                    <w14:schemeClr w14:val="tx1"/>
                  </w14:solidFill>
                </w14:textFill>
              </w:rPr>
              <w:t>在建或已完</w:t>
            </w:r>
          </w:p>
        </w:tc>
        <w:tc>
          <w:tcPr>
            <w:tcW w:w="1548" w:type="dxa"/>
            <w:gridSpan w:val="2"/>
            <w:vAlign w:val="center"/>
          </w:tcPr>
          <w:p>
            <w:pPr>
              <w:wordWrap w:val="0"/>
              <w:jc w:val="center"/>
              <w:rPr>
                <w:color w:val="000000" w:themeColor="text1"/>
                <w14:textFill>
                  <w14:solidFill>
                    <w14:schemeClr w14:val="tx1"/>
                  </w14:solidFill>
                </w14:textFill>
              </w:rPr>
            </w:pPr>
            <w:r>
              <w:rPr>
                <w:color w:val="000000" w:themeColor="text1"/>
                <w14:textFill>
                  <w14:solidFill>
                    <w14:schemeClr w14:val="tx1"/>
                  </w14:solidFill>
                </w14:textFill>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vAlign w:val="center"/>
          </w:tcPr>
          <w:p>
            <w:pPr>
              <w:wordWrap w:val="0"/>
              <w:jc w:val="center"/>
              <w:rPr>
                <w:color w:val="000000" w:themeColor="text1"/>
                <w14:textFill>
                  <w14:solidFill>
                    <w14:schemeClr w14:val="tx1"/>
                  </w14:solidFill>
                </w14:textFill>
              </w:rPr>
            </w:pPr>
          </w:p>
        </w:tc>
        <w:tc>
          <w:tcPr>
            <w:tcW w:w="1548" w:type="dxa"/>
            <w:vAlign w:val="center"/>
          </w:tcPr>
          <w:p>
            <w:pPr>
              <w:wordWrap w:val="0"/>
              <w:jc w:val="center"/>
              <w:rPr>
                <w:color w:val="000000" w:themeColor="text1"/>
                <w14:textFill>
                  <w14:solidFill>
                    <w14:schemeClr w14:val="tx1"/>
                  </w14:solidFill>
                </w14:textFill>
              </w:rPr>
            </w:pPr>
          </w:p>
        </w:tc>
        <w:tc>
          <w:tcPr>
            <w:tcW w:w="1547" w:type="dxa"/>
            <w:gridSpan w:val="2"/>
            <w:vAlign w:val="center"/>
          </w:tcPr>
          <w:p>
            <w:pPr>
              <w:wordWrap w:val="0"/>
              <w:jc w:val="center"/>
              <w:rPr>
                <w:color w:val="000000" w:themeColor="text1"/>
                <w14:textFill>
                  <w14:solidFill>
                    <w14:schemeClr w14:val="tx1"/>
                  </w14:solidFill>
                </w14:textFill>
              </w:rPr>
            </w:pPr>
          </w:p>
        </w:tc>
        <w:tc>
          <w:tcPr>
            <w:tcW w:w="1548" w:type="dxa"/>
            <w:gridSpan w:val="2"/>
            <w:vAlign w:val="center"/>
          </w:tcPr>
          <w:p>
            <w:pPr>
              <w:wordWrap w:val="0"/>
              <w:jc w:val="center"/>
              <w:rPr>
                <w:color w:val="000000" w:themeColor="text1"/>
                <w14:textFill>
                  <w14:solidFill>
                    <w14:schemeClr w14:val="tx1"/>
                  </w14:solidFill>
                </w14:textFill>
              </w:rPr>
            </w:pPr>
          </w:p>
        </w:tc>
        <w:tc>
          <w:tcPr>
            <w:tcW w:w="1547" w:type="dxa"/>
            <w:gridSpan w:val="2"/>
            <w:vAlign w:val="center"/>
          </w:tcPr>
          <w:p>
            <w:pPr>
              <w:wordWrap w:val="0"/>
              <w:jc w:val="center"/>
              <w:rPr>
                <w:color w:val="000000" w:themeColor="text1"/>
                <w14:textFill>
                  <w14:solidFill>
                    <w14:schemeClr w14:val="tx1"/>
                  </w14:solidFill>
                </w14:textFill>
              </w:rPr>
            </w:pPr>
          </w:p>
        </w:tc>
        <w:tc>
          <w:tcPr>
            <w:tcW w:w="1548" w:type="dxa"/>
            <w:gridSpan w:val="2"/>
            <w:vAlign w:val="center"/>
          </w:tcPr>
          <w:p>
            <w:pPr>
              <w:wordWrap w:val="0"/>
              <w:jc w:val="cente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vAlign w:val="center"/>
          </w:tcPr>
          <w:p>
            <w:pPr>
              <w:wordWrap w:val="0"/>
              <w:jc w:val="center"/>
              <w:rPr>
                <w:color w:val="000000" w:themeColor="text1"/>
                <w14:textFill>
                  <w14:solidFill>
                    <w14:schemeClr w14:val="tx1"/>
                  </w14:solidFill>
                </w14:textFill>
              </w:rPr>
            </w:pPr>
          </w:p>
        </w:tc>
        <w:tc>
          <w:tcPr>
            <w:tcW w:w="1548" w:type="dxa"/>
            <w:vAlign w:val="center"/>
          </w:tcPr>
          <w:p>
            <w:pPr>
              <w:wordWrap w:val="0"/>
              <w:jc w:val="center"/>
              <w:rPr>
                <w:color w:val="000000" w:themeColor="text1"/>
                <w14:textFill>
                  <w14:solidFill>
                    <w14:schemeClr w14:val="tx1"/>
                  </w14:solidFill>
                </w14:textFill>
              </w:rPr>
            </w:pPr>
          </w:p>
        </w:tc>
        <w:tc>
          <w:tcPr>
            <w:tcW w:w="1547" w:type="dxa"/>
            <w:gridSpan w:val="2"/>
            <w:vAlign w:val="center"/>
          </w:tcPr>
          <w:p>
            <w:pPr>
              <w:wordWrap w:val="0"/>
              <w:jc w:val="center"/>
              <w:rPr>
                <w:color w:val="000000" w:themeColor="text1"/>
                <w14:textFill>
                  <w14:solidFill>
                    <w14:schemeClr w14:val="tx1"/>
                  </w14:solidFill>
                </w14:textFill>
              </w:rPr>
            </w:pPr>
          </w:p>
        </w:tc>
        <w:tc>
          <w:tcPr>
            <w:tcW w:w="1548" w:type="dxa"/>
            <w:gridSpan w:val="2"/>
            <w:vAlign w:val="center"/>
          </w:tcPr>
          <w:p>
            <w:pPr>
              <w:wordWrap w:val="0"/>
              <w:jc w:val="center"/>
              <w:rPr>
                <w:color w:val="000000" w:themeColor="text1"/>
                <w14:textFill>
                  <w14:solidFill>
                    <w14:schemeClr w14:val="tx1"/>
                  </w14:solidFill>
                </w14:textFill>
              </w:rPr>
            </w:pPr>
          </w:p>
        </w:tc>
        <w:tc>
          <w:tcPr>
            <w:tcW w:w="1547" w:type="dxa"/>
            <w:gridSpan w:val="2"/>
            <w:vAlign w:val="center"/>
          </w:tcPr>
          <w:p>
            <w:pPr>
              <w:wordWrap w:val="0"/>
              <w:jc w:val="center"/>
              <w:rPr>
                <w:color w:val="000000" w:themeColor="text1"/>
                <w14:textFill>
                  <w14:solidFill>
                    <w14:schemeClr w14:val="tx1"/>
                  </w14:solidFill>
                </w14:textFill>
              </w:rPr>
            </w:pPr>
          </w:p>
        </w:tc>
        <w:tc>
          <w:tcPr>
            <w:tcW w:w="1548" w:type="dxa"/>
            <w:gridSpan w:val="2"/>
            <w:vAlign w:val="center"/>
          </w:tcPr>
          <w:p>
            <w:pPr>
              <w:wordWrap w:val="0"/>
              <w:jc w:val="cente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vAlign w:val="center"/>
          </w:tcPr>
          <w:p>
            <w:pPr>
              <w:wordWrap w:val="0"/>
              <w:jc w:val="center"/>
              <w:rPr>
                <w:color w:val="000000" w:themeColor="text1"/>
                <w14:textFill>
                  <w14:solidFill>
                    <w14:schemeClr w14:val="tx1"/>
                  </w14:solidFill>
                </w14:textFill>
              </w:rPr>
            </w:pPr>
          </w:p>
        </w:tc>
        <w:tc>
          <w:tcPr>
            <w:tcW w:w="1548" w:type="dxa"/>
            <w:vAlign w:val="center"/>
          </w:tcPr>
          <w:p>
            <w:pPr>
              <w:wordWrap w:val="0"/>
              <w:jc w:val="center"/>
              <w:rPr>
                <w:color w:val="000000" w:themeColor="text1"/>
                <w14:textFill>
                  <w14:solidFill>
                    <w14:schemeClr w14:val="tx1"/>
                  </w14:solidFill>
                </w14:textFill>
              </w:rPr>
            </w:pPr>
          </w:p>
        </w:tc>
        <w:tc>
          <w:tcPr>
            <w:tcW w:w="1547" w:type="dxa"/>
            <w:gridSpan w:val="2"/>
            <w:vAlign w:val="center"/>
          </w:tcPr>
          <w:p>
            <w:pPr>
              <w:wordWrap w:val="0"/>
              <w:jc w:val="center"/>
              <w:rPr>
                <w:color w:val="000000" w:themeColor="text1"/>
                <w14:textFill>
                  <w14:solidFill>
                    <w14:schemeClr w14:val="tx1"/>
                  </w14:solidFill>
                </w14:textFill>
              </w:rPr>
            </w:pPr>
          </w:p>
        </w:tc>
        <w:tc>
          <w:tcPr>
            <w:tcW w:w="1548" w:type="dxa"/>
            <w:gridSpan w:val="2"/>
            <w:vAlign w:val="center"/>
          </w:tcPr>
          <w:p>
            <w:pPr>
              <w:wordWrap w:val="0"/>
              <w:jc w:val="center"/>
              <w:rPr>
                <w:color w:val="000000" w:themeColor="text1"/>
                <w14:textFill>
                  <w14:solidFill>
                    <w14:schemeClr w14:val="tx1"/>
                  </w14:solidFill>
                </w14:textFill>
              </w:rPr>
            </w:pPr>
          </w:p>
        </w:tc>
        <w:tc>
          <w:tcPr>
            <w:tcW w:w="1547" w:type="dxa"/>
            <w:gridSpan w:val="2"/>
            <w:vAlign w:val="center"/>
          </w:tcPr>
          <w:p>
            <w:pPr>
              <w:wordWrap w:val="0"/>
              <w:jc w:val="center"/>
              <w:rPr>
                <w:color w:val="000000" w:themeColor="text1"/>
                <w14:textFill>
                  <w14:solidFill>
                    <w14:schemeClr w14:val="tx1"/>
                  </w14:solidFill>
                </w14:textFill>
              </w:rPr>
            </w:pPr>
          </w:p>
        </w:tc>
        <w:tc>
          <w:tcPr>
            <w:tcW w:w="1548" w:type="dxa"/>
            <w:gridSpan w:val="2"/>
            <w:vAlign w:val="center"/>
          </w:tcPr>
          <w:p>
            <w:pPr>
              <w:wordWrap w:val="0"/>
              <w:jc w:val="cente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547" w:type="dxa"/>
            <w:gridSpan w:val="2"/>
            <w:vAlign w:val="center"/>
          </w:tcPr>
          <w:p>
            <w:pPr>
              <w:wordWrap w:val="0"/>
              <w:jc w:val="center"/>
              <w:rPr>
                <w:color w:val="000000" w:themeColor="text1"/>
                <w14:textFill>
                  <w14:solidFill>
                    <w14:schemeClr w14:val="tx1"/>
                  </w14:solidFill>
                </w14:textFill>
              </w:rPr>
            </w:pPr>
          </w:p>
        </w:tc>
        <w:tc>
          <w:tcPr>
            <w:tcW w:w="1548" w:type="dxa"/>
            <w:vAlign w:val="center"/>
          </w:tcPr>
          <w:p>
            <w:pPr>
              <w:wordWrap w:val="0"/>
              <w:jc w:val="center"/>
              <w:rPr>
                <w:color w:val="000000" w:themeColor="text1"/>
                <w14:textFill>
                  <w14:solidFill>
                    <w14:schemeClr w14:val="tx1"/>
                  </w14:solidFill>
                </w14:textFill>
              </w:rPr>
            </w:pPr>
          </w:p>
        </w:tc>
        <w:tc>
          <w:tcPr>
            <w:tcW w:w="1547" w:type="dxa"/>
            <w:gridSpan w:val="2"/>
            <w:vAlign w:val="center"/>
          </w:tcPr>
          <w:p>
            <w:pPr>
              <w:wordWrap w:val="0"/>
              <w:jc w:val="center"/>
              <w:rPr>
                <w:color w:val="000000" w:themeColor="text1"/>
                <w14:textFill>
                  <w14:solidFill>
                    <w14:schemeClr w14:val="tx1"/>
                  </w14:solidFill>
                </w14:textFill>
              </w:rPr>
            </w:pPr>
          </w:p>
        </w:tc>
        <w:tc>
          <w:tcPr>
            <w:tcW w:w="1548" w:type="dxa"/>
            <w:gridSpan w:val="2"/>
            <w:vAlign w:val="center"/>
          </w:tcPr>
          <w:p>
            <w:pPr>
              <w:wordWrap w:val="0"/>
              <w:jc w:val="center"/>
              <w:rPr>
                <w:color w:val="000000" w:themeColor="text1"/>
                <w14:textFill>
                  <w14:solidFill>
                    <w14:schemeClr w14:val="tx1"/>
                  </w14:solidFill>
                </w14:textFill>
              </w:rPr>
            </w:pPr>
          </w:p>
        </w:tc>
        <w:tc>
          <w:tcPr>
            <w:tcW w:w="1547" w:type="dxa"/>
            <w:gridSpan w:val="2"/>
            <w:vAlign w:val="center"/>
          </w:tcPr>
          <w:p>
            <w:pPr>
              <w:wordWrap w:val="0"/>
              <w:jc w:val="center"/>
              <w:rPr>
                <w:color w:val="000000" w:themeColor="text1"/>
                <w14:textFill>
                  <w14:solidFill>
                    <w14:schemeClr w14:val="tx1"/>
                  </w14:solidFill>
                </w14:textFill>
              </w:rPr>
            </w:pPr>
          </w:p>
        </w:tc>
        <w:tc>
          <w:tcPr>
            <w:tcW w:w="1548" w:type="dxa"/>
            <w:gridSpan w:val="2"/>
            <w:vAlign w:val="center"/>
          </w:tcPr>
          <w:p>
            <w:pPr>
              <w:wordWrap w:val="0"/>
              <w:jc w:val="center"/>
              <w:rPr>
                <w:color w:val="000000" w:themeColor="text1"/>
                <w14:textFill>
                  <w14:solidFill>
                    <w14:schemeClr w14:val="tx1"/>
                  </w14:solidFill>
                </w14:textFill>
              </w:rPr>
            </w:pPr>
          </w:p>
        </w:tc>
      </w:tr>
    </w:tbl>
    <w:p>
      <w:pPr>
        <w:wordWrap w:val="0"/>
        <w:spacing w:line="360" w:lineRule="auto"/>
        <w:rPr>
          <w:color w:val="000000" w:themeColor="text1"/>
          <w:szCs w:val="21"/>
          <w14:textFill>
            <w14:solidFill>
              <w14:schemeClr w14:val="tx1"/>
            </w14:solidFill>
          </w14:textFill>
        </w:rPr>
      </w:pPr>
    </w:p>
    <w:p>
      <w:pPr>
        <w:wordWrap w:val="0"/>
        <w:spacing w:line="360" w:lineRule="auto"/>
        <w:rPr>
          <w:rFonts w:eastAsia="楷体_GB2312"/>
          <w:color w:val="000000" w:themeColor="text1"/>
          <w14:textFill>
            <w14:solidFill>
              <w14:schemeClr w14:val="tx1"/>
            </w14:solidFill>
          </w14:textFill>
        </w:rPr>
      </w:pPr>
      <w:r>
        <w:rPr>
          <w:rFonts w:eastAsia="楷体_GB2312"/>
          <w:color w:val="000000" w:themeColor="text1"/>
          <w14:textFill>
            <w14:solidFill>
              <w14:schemeClr w14:val="tx1"/>
            </w14:solidFill>
          </w14:textFill>
        </w:rPr>
        <w:t>备注：</w:t>
      </w:r>
    </w:p>
    <w:p>
      <w:pPr>
        <w:wordWrap w:val="0"/>
        <w:spacing w:line="360" w:lineRule="auto"/>
        <w:ind w:firstLine="420" w:firstLineChars="200"/>
        <w:rPr>
          <w:rFonts w:eastAsia="楷体_GB2312"/>
          <w:color w:val="000000" w:themeColor="text1"/>
          <w14:textFill>
            <w14:solidFill>
              <w14:schemeClr w14:val="tx1"/>
            </w14:solidFill>
          </w14:textFill>
        </w:rPr>
      </w:pPr>
      <w:r>
        <w:rPr>
          <w:rFonts w:eastAsia="楷体_GB2312"/>
          <w:color w:val="000000" w:themeColor="text1"/>
          <w14:textFill>
            <w14:solidFill>
              <w14:schemeClr w14:val="tx1"/>
            </w14:solidFill>
          </w14:textFill>
        </w:rPr>
        <w:t>1、</w:t>
      </w:r>
      <w:r>
        <w:rPr>
          <w:rFonts w:hint="eastAsia" w:eastAsia="楷体_GB2312"/>
          <w:color w:val="000000" w:themeColor="text1"/>
          <w14:textFill>
            <w14:solidFill>
              <w14:schemeClr w14:val="tx1"/>
            </w14:solidFill>
          </w14:textFill>
        </w:rPr>
        <w:t>附项目经理注册建造师注册证书、安全生产考核</w:t>
      </w:r>
      <w:r>
        <w:rPr>
          <w:rFonts w:hint="eastAsia" w:eastAsia="楷体_GB2312"/>
          <w:color w:val="000000" w:themeColor="text1"/>
          <w:highlight w:val="none"/>
          <w14:textFill>
            <w14:solidFill>
              <w14:schemeClr w14:val="tx1"/>
            </w14:solidFill>
          </w14:textFill>
        </w:rPr>
        <w:t>合格证书（B证）的复印件，</w:t>
      </w:r>
      <w:r>
        <w:rPr>
          <w:rFonts w:eastAsia="楷体_GB2312"/>
          <w:color w:val="000000" w:themeColor="text1"/>
          <w:highlight w:val="none"/>
          <w14:textFill>
            <w14:solidFill>
              <w14:schemeClr w14:val="tx1"/>
            </w14:solidFill>
          </w14:textFill>
        </w:rPr>
        <w:t>以</w:t>
      </w:r>
      <w:r>
        <w:rPr>
          <w:rFonts w:hint="eastAsia" w:eastAsia="楷体_GB2312"/>
          <w:color w:val="000000" w:themeColor="text1"/>
          <w:highlight w:val="none"/>
          <w14:textFill>
            <w14:solidFill>
              <w14:schemeClr w14:val="tx1"/>
            </w14:solidFill>
          </w14:textFill>
        </w:rPr>
        <w:t>上</w:t>
      </w:r>
      <w:r>
        <w:rPr>
          <w:rFonts w:eastAsia="楷体_GB2312"/>
          <w:color w:val="000000" w:themeColor="text1"/>
          <w14:textFill>
            <w14:solidFill>
              <w14:schemeClr w14:val="tx1"/>
            </w14:solidFill>
          </w14:textFill>
        </w:rPr>
        <w:t>复印件均须加盖投标人单位公章</w:t>
      </w:r>
      <w:r>
        <w:rPr>
          <w:rFonts w:hint="eastAsia" w:eastAsia="楷体_GB2312"/>
          <w:color w:val="000000" w:themeColor="text1"/>
          <w14:textFill>
            <w14:solidFill>
              <w14:schemeClr w14:val="tx1"/>
            </w14:solidFill>
          </w14:textFill>
        </w:rPr>
        <w:t>。</w:t>
      </w:r>
    </w:p>
    <w:p>
      <w:pPr>
        <w:wordWrap w:val="0"/>
        <w:spacing w:before="120" w:beforeLines="50"/>
        <w:ind w:firstLine="420" w:firstLineChars="200"/>
        <w:rPr>
          <w:rFonts w:eastAsia="楷体_GB2312"/>
          <w:color w:val="000000" w:themeColor="text1"/>
          <w14:textFill>
            <w14:solidFill>
              <w14:schemeClr w14:val="tx1"/>
            </w14:solidFill>
          </w14:textFill>
        </w:rPr>
      </w:pPr>
    </w:p>
    <w:p>
      <w:pPr>
        <w:wordWrap w:val="0"/>
        <w:spacing w:before="120" w:beforeLines="50"/>
        <w:ind w:firstLine="420" w:firstLineChars="200"/>
        <w:rPr>
          <w:rFonts w:eastAsia="楷体_GB2312"/>
          <w:color w:val="000000" w:themeColor="text1"/>
          <w14:textFill>
            <w14:solidFill>
              <w14:schemeClr w14:val="tx1"/>
            </w14:solidFill>
          </w14:textFill>
        </w:rPr>
      </w:pPr>
    </w:p>
    <w:p>
      <w:pPr>
        <w:wordWrap w:val="0"/>
        <w:spacing w:line="360" w:lineRule="auto"/>
        <w:ind w:firstLine="525" w:firstLineChars="250"/>
        <w:rPr>
          <w:color w:val="000000" w:themeColor="text1"/>
          <w14:textFill>
            <w14:solidFill>
              <w14:schemeClr w14:val="tx1"/>
            </w14:solidFill>
          </w14:textFill>
        </w:rPr>
      </w:pPr>
    </w:p>
    <w:p>
      <w:pPr>
        <w:wordWrap w:val="0"/>
        <w:spacing w:line="360" w:lineRule="auto"/>
        <w:ind w:firstLine="525" w:firstLineChars="250"/>
        <w:rPr>
          <w:color w:val="000000" w:themeColor="text1"/>
          <w14:textFill>
            <w14:solidFill>
              <w14:schemeClr w14:val="tx1"/>
            </w14:solidFill>
          </w14:textFill>
        </w:rPr>
        <w:sectPr>
          <w:pgSz w:w="11907" w:h="16840"/>
          <w:pgMar w:top="1440" w:right="1440" w:bottom="1440" w:left="1797" w:header="851" w:footer="851" w:gutter="0"/>
          <w:cols w:space="720" w:num="1"/>
          <w:docGrid w:linePitch="312" w:charSpace="0"/>
        </w:sectPr>
      </w:pPr>
    </w:p>
    <w:p>
      <w:pPr>
        <w:wordWrap w:val="0"/>
        <w:spacing w:line="360" w:lineRule="auto"/>
        <w:ind w:firstLine="525" w:firstLineChars="250"/>
        <w:rPr>
          <w:color w:val="000000" w:themeColor="text1"/>
          <w14:textFill>
            <w14:solidFill>
              <w14:schemeClr w14:val="tx1"/>
            </w14:solidFill>
          </w14:textFill>
        </w:rPr>
      </w:pPr>
    </w:p>
    <w:p>
      <w:pPr>
        <w:pStyle w:val="230"/>
        <w:wordWrap w:val="0"/>
        <w:jc w:val="center"/>
        <w:rPr>
          <w:b/>
          <w:color w:val="000000" w:themeColor="text1"/>
          <w:sz w:val="24"/>
          <w14:textFill>
            <w14:solidFill>
              <w14:schemeClr w14:val="tx1"/>
            </w14:solidFill>
          </w14:textFill>
        </w:rPr>
      </w:pPr>
      <w:bookmarkStart w:id="1571" w:name="_Toc536018292"/>
      <w:bookmarkStart w:id="1572" w:name="_Toc484077682"/>
      <w:bookmarkStart w:id="1573" w:name="_Toc251052219"/>
      <w:bookmarkStart w:id="1574" w:name="_Toc389065365"/>
      <w:bookmarkStart w:id="1575" w:name="_Toc511742002"/>
      <w:bookmarkStart w:id="1576" w:name="_Toc172364027"/>
      <w:bookmarkStart w:id="1577" w:name="_Toc153274949"/>
      <w:bookmarkStart w:id="1578" w:name="_Toc173579007"/>
      <w:r>
        <w:rPr>
          <w:b/>
          <w:color w:val="000000" w:themeColor="text1"/>
          <w:sz w:val="24"/>
          <w14:textFill>
            <w14:solidFill>
              <w14:schemeClr w14:val="tx1"/>
            </w14:solidFill>
          </w14:textFill>
        </w:rPr>
        <w:t>3、</w:t>
      </w:r>
      <w:r>
        <w:rPr>
          <w:rFonts w:hint="eastAsia"/>
          <w:b/>
          <w:color w:val="000000" w:themeColor="text1"/>
          <w:sz w:val="24"/>
          <w14:textFill>
            <w14:solidFill>
              <w14:schemeClr w14:val="tx1"/>
            </w14:solidFill>
          </w14:textFill>
        </w:rPr>
        <w:t>专职安全员</w:t>
      </w:r>
      <w:r>
        <w:rPr>
          <w:b/>
          <w:color w:val="000000" w:themeColor="text1"/>
          <w:sz w:val="24"/>
          <w14:textFill>
            <w14:solidFill>
              <w14:schemeClr w14:val="tx1"/>
            </w14:solidFill>
          </w14:textFill>
        </w:rPr>
        <w:t>简历表</w:t>
      </w:r>
      <w:bookmarkEnd w:id="1571"/>
      <w:bookmarkEnd w:id="1572"/>
      <w:bookmarkEnd w:id="1573"/>
      <w:bookmarkEnd w:id="1574"/>
      <w:bookmarkEnd w:id="1575"/>
      <w:bookmarkEnd w:id="1576"/>
      <w:bookmarkEnd w:id="1577"/>
      <w:bookmarkEnd w:id="1578"/>
    </w:p>
    <w:p>
      <w:pPr>
        <w:pStyle w:val="230"/>
        <w:wordWrap w:val="0"/>
        <w:rPr>
          <w:color w:val="000000" w:themeColor="text1"/>
          <w:u w:val="single"/>
          <w14:textFill>
            <w14:solidFill>
              <w14:schemeClr w14:val="tx1"/>
            </w14:solidFill>
          </w14:textFill>
        </w:rPr>
      </w:pPr>
    </w:p>
    <w:p>
      <w:pPr>
        <w:pStyle w:val="230"/>
        <w:wordWrap w:val="0"/>
        <w:rPr>
          <w:color w:val="000000" w:themeColor="text1"/>
          <w14:textFill>
            <w14:solidFill>
              <w14:schemeClr w14:val="tx1"/>
            </w14:solidFill>
          </w14:textFill>
        </w:rPr>
      </w:pPr>
      <w:r>
        <w:rPr>
          <w:rFonts w:hint="eastAsia"/>
          <w:color w:val="000000" w:themeColor="text1"/>
          <w:u w:val="single"/>
          <w14:textFill>
            <w14:solidFill>
              <w14:schemeClr w14:val="tx1"/>
            </w14:solidFill>
          </w14:textFill>
        </w:rPr>
        <w:t>（</w:t>
      </w:r>
      <w:r>
        <w:rPr>
          <w:color w:val="000000" w:themeColor="text1"/>
          <w:u w:val="single"/>
          <w14:textFill>
            <w14:solidFill>
              <w14:schemeClr w14:val="tx1"/>
            </w14:solidFill>
          </w14:textFill>
        </w:rPr>
        <w:t>招标工程项目名称</w:t>
      </w:r>
      <w:r>
        <w:rPr>
          <w:rFonts w:hint="eastAsia"/>
          <w:color w:val="000000" w:themeColor="text1"/>
          <w:u w:val="single"/>
          <w14:textFill>
            <w14:solidFill>
              <w14:schemeClr w14:val="tx1"/>
            </w14:solidFill>
          </w14:textFill>
        </w:rPr>
        <w:t>）</w:t>
      </w:r>
      <w:r>
        <w:rPr>
          <w:color w:val="000000" w:themeColor="text1"/>
          <w14:textFill>
            <w14:solidFill>
              <w14:schemeClr w14:val="tx1"/>
            </w14:solidFill>
          </w14:textFill>
        </w:rPr>
        <w:t>工程</w:t>
      </w:r>
    </w:p>
    <w:tbl>
      <w:tblPr>
        <w:tblStyle w:val="40"/>
        <w:tblW w:w="92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3"/>
        <w:gridCol w:w="464"/>
        <w:gridCol w:w="1548"/>
        <w:gridCol w:w="328"/>
        <w:gridCol w:w="1219"/>
        <w:gridCol w:w="674"/>
        <w:gridCol w:w="874"/>
        <w:gridCol w:w="711"/>
        <w:gridCol w:w="836"/>
        <w:gridCol w:w="272"/>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83" w:type="dxa"/>
            <w:vAlign w:val="center"/>
          </w:tcPr>
          <w:p>
            <w:pPr>
              <w:wordWrap w:val="0"/>
              <w:jc w:val="center"/>
              <w:rPr>
                <w:color w:val="000000" w:themeColor="text1"/>
                <w14:textFill>
                  <w14:solidFill>
                    <w14:schemeClr w14:val="tx1"/>
                  </w14:solidFill>
                </w14:textFill>
              </w:rPr>
            </w:pPr>
            <w:r>
              <w:rPr>
                <w:color w:val="000000" w:themeColor="text1"/>
                <w14:textFill>
                  <w14:solidFill>
                    <w14:schemeClr w14:val="tx1"/>
                  </w14:solidFill>
                </w14:textFill>
              </w:rPr>
              <w:t>姓名</w:t>
            </w:r>
          </w:p>
        </w:tc>
        <w:tc>
          <w:tcPr>
            <w:tcW w:w="2340" w:type="dxa"/>
            <w:gridSpan w:val="3"/>
            <w:vAlign w:val="center"/>
          </w:tcPr>
          <w:p>
            <w:pPr>
              <w:wordWrap w:val="0"/>
              <w:jc w:val="center"/>
              <w:rPr>
                <w:color w:val="000000" w:themeColor="text1"/>
                <w14:textFill>
                  <w14:solidFill>
                    <w14:schemeClr w14:val="tx1"/>
                  </w14:solidFill>
                </w14:textFill>
              </w:rPr>
            </w:pPr>
          </w:p>
        </w:tc>
        <w:tc>
          <w:tcPr>
            <w:tcW w:w="1893" w:type="dxa"/>
            <w:gridSpan w:val="2"/>
            <w:vAlign w:val="center"/>
          </w:tcPr>
          <w:p>
            <w:pPr>
              <w:wordWrap w:val="0"/>
              <w:jc w:val="center"/>
              <w:rPr>
                <w:color w:val="000000" w:themeColor="text1"/>
                <w14:textFill>
                  <w14:solidFill>
                    <w14:schemeClr w14:val="tx1"/>
                  </w14:solidFill>
                </w14:textFill>
              </w:rPr>
            </w:pPr>
            <w:r>
              <w:rPr>
                <w:color w:val="000000" w:themeColor="text1"/>
                <w14:textFill>
                  <w14:solidFill>
                    <w14:schemeClr w14:val="tx1"/>
                  </w14:solidFill>
                </w14:textFill>
              </w:rPr>
              <w:t>性别</w:t>
            </w:r>
          </w:p>
        </w:tc>
        <w:tc>
          <w:tcPr>
            <w:tcW w:w="1585" w:type="dxa"/>
            <w:gridSpan w:val="2"/>
            <w:vAlign w:val="center"/>
          </w:tcPr>
          <w:p>
            <w:pPr>
              <w:wordWrap w:val="0"/>
              <w:jc w:val="center"/>
              <w:rPr>
                <w:color w:val="000000" w:themeColor="text1"/>
                <w14:textFill>
                  <w14:solidFill>
                    <w14:schemeClr w14:val="tx1"/>
                  </w14:solidFill>
                </w14:textFill>
              </w:rPr>
            </w:pPr>
          </w:p>
        </w:tc>
        <w:tc>
          <w:tcPr>
            <w:tcW w:w="1108" w:type="dxa"/>
            <w:gridSpan w:val="2"/>
            <w:vAlign w:val="center"/>
          </w:tcPr>
          <w:p>
            <w:pPr>
              <w:wordWrap w:val="0"/>
              <w:jc w:val="center"/>
              <w:rPr>
                <w:color w:val="000000" w:themeColor="text1"/>
                <w14:textFill>
                  <w14:solidFill>
                    <w14:schemeClr w14:val="tx1"/>
                  </w14:solidFill>
                </w14:textFill>
              </w:rPr>
            </w:pPr>
            <w:r>
              <w:rPr>
                <w:color w:val="000000" w:themeColor="text1"/>
                <w14:textFill>
                  <w14:solidFill>
                    <w14:schemeClr w14:val="tx1"/>
                  </w14:solidFill>
                </w14:textFill>
              </w:rPr>
              <w:t>年龄</w:t>
            </w:r>
          </w:p>
        </w:tc>
        <w:tc>
          <w:tcPr>
            <w:tcW w:w="1276" w:type="dxa"/>
            <w:vAlign w:val="center"/>
          </w:tcPr>
          <w:p>
            <w:pPr>
              <w:wordWrap w:val="0"/>
              <w:jc w:val="cente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083" w:type="dxa"/>
            <w:vAlign w:val="center"/>
          </w:tcPr>
          <w:p>
            <w:pPr>
              <w:wordWrap w:val="0"/>
              <w:jc w:val="center"/>
              <w:rPr>
                <w:color w:val="000000" w:themeColor="text1"/>
                <w14:textFill>
                  <w14:solidFill>
                    <w14:schemeClr w14:val="tx1"/>
                  </w14:solidFill>
                </w14:textFill>
              </w:rPr>
            </w:pPr>
            <w:r>
              <w:rPr>
                <w:color w:val="000000" w:themeColor="text1"/>
                <w14:textFill>
                  <w14:solidFill>
                    <w14:schemeClr w14:val="tx1"/>
                  </w14:solidFill>
                </w14:textFill>
              </w:rPr>
              <w:t>职务</w:t>
            </w:r>
          </w:p>
        </w:tc>
        <w:tc>
          <w:tcPr>
            <w:tcW w:w="2340" w:type="dxa"/>
            <w:gridSpan w:val="3"/>
            <w:vAlign w:val="center"/>
          </w:tcPr>
          <w:p>
            <w:pPr>
              <w:wordWrap w:val="0"/>
              <w:jc w:val="center"/>
              <w:rPr>
                <w:color w:val="000000" w:themeColor="text1"/>
                <w14:textFill>
                  <w14:solidFill>
                    <w14:schemeClr w14:val="tx1"/>
                  </w14:solidFill>
                </w14:textFill>
              </w:rPr>
            </w:pPr>
          </w:p>
        </w:tc>
        <w:tc>
          <w:tcPr>
            <w:tcW w:w="1893" w:type="dxa"/>
            <w:gridSpan w:val="2"/>
            <w:vAlign w:val="center"/>
          </w:tcPr>
          <w:p>
            <w:pPr>
              <w:wordWrap w:val="0"/>
              <w:jc w:val="center"/>
              <w:rPr>
                <w:color w:val="000000" w:themeColor="text1"/>
                <w14:textFill>
                  <w14:solidFill>
                    <w14:schemeClr w14:val="tx1"/>
                  </w14:solidFill>
                </w14:textFill>
              </w:rPr>
            </w:pPr>
            <w:r>
              <w:rPr>
                <w:color w:val="000000" w:themeColor="text1"/>
                <w14:textFill>
                  <w14:solidFill>
                    <w14:schemeClr w14:val="tx1"/>
                  </w14:solidFill>
                </w14:textFill>
              </w:rPr>
              <w:t>职称</w:t>
            </w:r>
          </w:p>
        </w:tc>
        <w:tc>
          <w:tcPr>
            <w:tcW w:w="1585" w:type="dxa"/>
            <w:gridSpan w:val="2"/>
            <w:vAlign w:val="center"/>
          </w:tcPr>
          <w:p>
            <w:pPr>
              <w:wordWrap w:val="0"/>
              <w:jc w:val="center"/>
              <w:rPr>
                <w:color w:val="000000" w:themeColor="text1"/>
                <w14:textFill>
                  <w14:solidFill>
                    <w14:schemeClr w14:val="tx1"/>
                  </w14:solidFill>
                </w14:textFill>
              </w:rPr>
            </w:pPr>
          </w:p>
        </w:tc>
        <w:tc>
          <w:tcPr>
            <w:tcW w:w="1108" w:type="dxa"/>
            <w:gridSpan w:val="2"/>
            <w:vAlign w:val="center"/>
          </w:tcPr>
          <w:p>
            <w:pPr>
              <w:wordWrap w:val="0"/>
              <w:jc w:val="center"/>
              <w:rPr>
                <w:color w:val="000000" w:themeColor="text1"/>
                <w14:textFill>
                  <w14:solidFill>
                    <w14:schemeClr w14:val="tx1"/>
                  </w14:solidFill>
                </w14:textFill>
              </w:rPr>
            </w:pPr>
            <w:r>
              <w:rPr>
                <w:color w:val="000000" w:themeColor="text1"/>
                <w14:textFill>
                  <w14:solidFill>
                    <w14:schemeClr w14:val="tx1"/>
                  </w14:solidFill>
                </w14:textFill>
              </w:rPr>
              <w:t>学历</w:t>
            </w:r>
          </w:p>
        </w:tc>
        <w:tc>
          <w:tcPr>
            <w:tcW w:w="1276" w:type="dxa"/>
            <w:vAlign w:val="center"/>
          </w:tcPr>
          <w:p>
            <w:pPr>
              <w:wordWrap w:val="0"/>
              <w:jc w:val="cente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423" w:type="dxa"/>
            <w:gridSpan w:val="4"/>
            <w:vAlign w:val="center"/>
          </w:tcPr>
          <w:p>
            <w:pPr>
              <w:wordWrap w:val="0"/>
              <w:jc w:val="center"/>
              <w:rPr>
                <w:color w:val="000000" w:themeColor="text1"/>
                <w14:textFill>
                  <w14:solidFill>
                    <w14:schemeClr w14:val="tx1"/>
                  </w14:solidFill>
                </w14:textFill>
              </w:rPr>
            </w:pPr>
            <w:r>
              <w:rPr>
                <w:color w:val="000000" w:themeColor="text1"/>
                <w14:textFill>
                  <w14:solidFill>
                    <w14:schemeClr w14:val="tx1"/>
                  </w14:solidFill>
                </w14:textFill>
              </w:rPr>
              <w:t>参加工作时间</w:t>
            </w:r>
          </w:p>
        </w:tc>
        <w:tc>
          <w:tcPr>
            <w:tcW w:w="1893" w:type="dxa"/>
            <w:gridSpan w:val="2"/>
            <w:vAlign w:val="center"/>
          </w:tcPr>
          <w:p>
            <w:pPr>
              <w:wordWrap w:val="0"/>
              <w:jc w:val="center"/>
              <w:rPr>
                <w:color w:val="000000" w:themeColor="text1"/>
                <w14:textFill>
                  <w14:solidFill>
                    <w14:schemeClr w14:val="tx1"/>
                  </w14:solidFill>
                </w14:textFill>
              </w:rPr>
            </w:pPr>
          </w:p>
        </w:tc>
        <w:tc>
          <w:tcPr>
            <w:tcW w:w="2693" w:type="dxa"/>
            <w:gridSpan w:val="4"/>
            <w:vAlign w:val="center"/>
          </w:tcPr>
          <w:p>
            <w:pPr>
              <w:wordWrap w:val="0"/>
              <w:jc w:val="center"/>
              <w:rPr>
                <w:color w:val="000000" w:themeColor="text1"/>
                <w14:textFill>
                  <w14:solidFill>
                    <w14:schemeClr w14:val="tx1"/>
                  </w14:solidFill>
                </w14:textFill>
              </w:rPr>
            </w:pPr>
            <w:r>
              <w:rPr>
                <w:color w:val="000000" w:themeColor="text1"/>
                <w14:textFill>
                  <w14:solidFill>
                    <w14:schemeClr w14:val="tx1"/>
                  </w14:solidFill>
                </w14:textFill>
              </w:rPr>
              <w:t>担任</w:t>
            </w:r>
            <w:r>
              <w:rPr>
                <w:rFonts w:hint="eastAsia"/>
                <w:color w:val="000000" w:themeColor="text1"/>
                <w14:textFill>
                  <w14:solidFill>
                    <w14:schemeClr w14:val="tx1"/>
                  </w14:solidFill>
                </w14:textFill>
              </w:rPr>
              <w:t>安全员</w:t>
            </w:r>
            <w:r>
              <w:rPr>
                <w:color w:val="000000" w:themeColor="text1"/>
                <w14:textFill>
                  <w14:solidFill>
                    <w14:schemeClr w14:val="tx1"/>
                  </w14:solidFill>
                </w14:textFill>
              </w:rPr>
              <w:t>年限</w:t>
            </w:r>
          </w:p>
        </w:tc>
        <w:tc>
          <w:tcPr>
            <w:tcW w:w="1276" w:type="dxa"/>
            <w:vAlign w:val="center"/>
          </w:tcPr>
          <w:p>
            <w:pPr>
              <w:wordWrap w:val="0"/>
              <w:jc w:val="cente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285" w:type="dxa"/>
            <w:gridSpan w:val="11"/>
            <w:vAlign w:val="center"/>
          </w:tcPr>
          <w:p>
            <w:pPr>
              <w:wordWrap w:val="0"/>
              <w:jc w:val="center"/>
              <w:rPr>
                <w:color w:val="000000" w:themeColor="text1"/>
                <w14:textFill>
                  <w14:solidFill>
                    <w14:schemeClr w14:val="tx1"/>
                  </w14:solidFill>
                </w14:textFill>
              </w:rPr>
            </w:pPr>
            <w:r>
              <w:rPr>
                <w:color w:val="000000" w:themeColor="text1"/>
                <w14:textFill>
                  <w14:solidFill>
                    <w14:schemeClr w14:val="tx1"/>
                  </w14:solidFill>
                </w14:textFill>
              </w:rPr>
              <w:t>在建和已完工程项目情况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47" w:type="dxa"/>
            <w:gridSpan w:val="2"/>
            <w:vAlign w:val="center"/>
          </w:tcPr>
          <w:p>
            <w:pPr>
              <w:wordWrap w:val="0"/>
              <w:jc w:val="center"/>
              <w:rPr>
                <w:color w:val="000000" w:themeColor="text1"/>
                <w14:textFill>
                  <w14:solidFill>
                    <w14:schemeClr w14:val="tx1"/>
                  </w14:solidFill>
                </w14:textFill>
              </w:rPr>
            </w:pPr>
            <w:r>
              <w:rPr>
                <w:color w:val="000000" w:themeColor="text1"/>
                <w14:textFill>
                  <w14:solidFill>
                    <w14:schemeClr w14:val="tx1"/>
                  </w14:solidFill>
                </w14:textFill>
              </w:rPr>
              <w:t>建设单位</w:t>
            </w:r>
          </w:p>
        </w:tc>
        <w:tc>
          <w:tcPr>
            <w:tcW w:w="1548" w:type="dxa"/>
            <w:vAlign w:val="center"/>
          </w:tcPr>
          <w:p>
            <w:pPr>
              <w:wordWrap w:val="0"/>
              <w:jc w:val="center"/>
              <w:rPr>
                <w:color w:val="000000" w:themeColor="text1"/>
                <w14:textFill>
                  <w14:solidFill>
                    <w14:schemeClr w14:val="tx1"/>
                  </w14:solidFill>
                </w14:textFill>
              </w:rPr>
            </w:pPr>
            <w:r>
              <w:rPr>
                <w:color w:val="000000" w:themeColor="text1"/>
                <w14:textFill>
                  <w14:solidFill>
                    <w14:schemeClr w14:val="tx1"/>
                  </w14:solidFill>
                </w14:textFill>
              </w:rPr>
              <w:t>项目名称</w:t>
            </w:r>
          </w:p>
        </w:tc>
        <w:tc>
          <w:tcPr>
            <w:tcW w:w="1547" w:type="dxa"/>
            <w:gridSpan w:val="2"/>
            <w:vAlign w:val="center"/>
          </w:tcPr>
          <w:p>
            <w:pPr>
              <w:wordWrap w:val="0"/>
              <w:jc w:val="center"/>
              <w:rPr>
                <w:color w:val="000000" w:themeColor="text1"/>
                <w14:textFill>
                  <w14:solidFill>
                    <w14:schemeClr w14:val="tx1"/>
                  </w14:solidFill>
                </w14:textFill>
              </w:rPr>
            </w:pPr>
            <w:r>
              <w:rPr>
                <w:color w:val="000000" w:themeColor="text1"/>
                <w14:textFill>
                  <w14:solidFill>
                    <w14:schemeClr w14:val="tx1"/>
                  </w14:solidFill>
                </w14:textFill>
              </w:rPr>
              <w:t>建设规模</w:t>
            </w:r>
          </w:p>
        </w:tc>
        <w:tc>
          <w:tcPr>
            <w:tcW w:w="1548" w:type="dxa"/>
            <w:gridSpan w:val="2"/>
            <w:vAlign w:val="center"/>
          </w:tcPr>
          <w:p>
            <w:pPr>
              <w:wordWrap w:val="0"/>
              <w:jc w:val="center"/>
              <w:rPr>
                <w:color w:val="000000" w:themeColor="text1"/>
                <w14:textFill>
                  <w14:solidFill>
                    <w14:schemeClr w14:val="tx1"/>
                  </w14:solidFill>
                </w14:textFill>
              </w:rPr>
            </w:pPr>
            <w:r>
              <w:rPr>
                <w:color w:val="000000" w:themeColor="text1"/>
                <w14:textFill>
                  <w14:solidFill>
                    <w14:schemeClr w14:val="tx1"/>
                  </w14:solidFill>
                </w14:textFill>
              </w:rPr>
              <w:t>开、竣工日期</w:t>
            </w:r>
          </w:p>
        </w:tc>
        <w:tc>
          <w:tcPr>
            <w:tcW w:w="1547" w:type="dxa"/>
            <w:gridSpan w:val="2"/>
            <w:vAlign w:val="center"/>
          </w:tcPr>
          <w:p>
            <w:pPr>
              <w:wordWrap w:val="0"/>
              <w:jc w:val="center"/>
              <w:rPr>
                <w:color w:val="000000" w:themeColor="text1"/>
                <w14:textFill>
                  <w14:solidFill>
                    <w14:schemeClr w14:val="tx1"/>
                  </w14:solidFill>
                </w14:textFill>
              </w:rPr>
            </w:pPr>
            <w:r>
              <w:rPr>
                <w:color w:val="000000" w:themeColor="text1"/>
                <w14:textFill>
                  <w14:solidFill>
                    <w14:schemeClr w14:val="tx1"/>
                  </w14:solidFill>
                </w14:textFill>
              </w:rPr>
              <w:t>在建或已完</w:t>
            </w:r>
          </w:p>
        </w:tc>
        <w:tc>
          <w:tcPr>
            <w:tcW w:w="1548" w:type="dxa"/>
            <w:gridSpan w:val="2"/>
            <w:vAlign w:val="center"/>
          </w:tcPr>
          <w:p>
            <w:pPr>
              <w:wordWrap w:val="0"/>
              <w:jc w:val="center"/>
              <w:rPr>
                <w:color w:val="000000" w:themeColor="text1"/>
                <w14:textFill>
                  <w14:solidFill>
                    <w14:schemeClr w14:val="tx1"/>
                  </w14:solidFill>
                </w14:textFill>
              </w:rPr>
            </w:pPr>
            <w:r>
              <w:rPr>
                <w:color w:val="000000" w:themeColor="text1"/>
                <w14:textFill>
                  <w14:solidFill>
                    <w14:schemeClr w14:val="tx1"/>
                  </w14:solidFill>
                </w14:textFill>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vAlign w:val="center"/>
          </w:tcPr>
          <w:p>
            <w:pPr>
              <w:wordWrap w:val="0"/>
              <w:jc w:val="center"/>
              <w:rPr>
                <w:color w:val="000000" w:themeColor="text1"/>
                <w14:textFill>
                  <w14:solidFill>
                    <w14:schemeClr w14:val="tx1"/>
                  </w14:solidFill>
                </w14:textFill>
              </w:rPr>
            </w:pPr>
          </w:p>
        </w:tc>
        <w:tc>
          <w:tcPr>
            <w:tcW w:w="1548" w:type="dxa"/>
            <w:vAlign w:val="center"/>
          </w:tcPr>
          <w:p>
            <w:pPr>
              <w:wordWrap w:val="0"/>
              <w:jc w:val="center"/>
              <w:rPr>
                <w:color w:val="000000" w:themeColor="text1"/>
                <w14:textFill>
                  <w14:solidFill>
                    <w14:schemeClr w14:val="tx1"/>
                  </w14:solidFill>
                </w14:textFill>
              </w:rPr>
            </w:pPr>
          </w:p>
        </w:tc>
        <w:tc>
          <w:tcPr>
            <w:tcW w:w="1547" w:type="dxa"/>
            <w:gridSpan w:val="2"/>
            <w:vAlign w:val="center"/>
          </w:tcPr>
          <w:p>
            <w:pPr>
              <w:wordWrap w:val="0"/>
              <w:jc w:val="center"/>
              <w:rPr>
                <w:color w:val="000000" w:themeColor="text1"/>
                <w14:textFill>
                  <w14:solidFill>
                    <w14:schemeClr w14:val="tx1"/>
                  </w14:solidFill>
                </w14:textFill>
              </w:rPr>
            </w:pPr>
          </w:p>
        </w:tc>
        <w:tc>
          <w:tcPr>
            <w:tcW w:w="1548" w:type="dxa"/>
            <w:gridSpan w:val="2"/>
            <w:vAlign w:val="center"/>
          </w:tcPr>
          <w:p>
            <w:pPr>
              <w:wordWrap w:val="0"/>
              <w:jc w:val="center"/>
              <w:rPr>
                <w:color w:val="000000" w:themeColor="text1"/>
                <w14:textFill>
                  <w14:solidFill>
                    <w14:schemeClr w14:val="tx1"/>
                  </w14:solidFill>
                </w14:textFill>
              </w:rPr>
            </w:pPr>
          </w:p>
        </w:tc>
        <w:tc>
          <w:tcPr>
            <w:tcW w:w="1547" w:type="dxa"/>
            <w:gridSpan w:val="2"/>
            <w:vAlign w:val="center"/>
          </w:tcPr>
          <w:p>
            <w:pPr>
              <w:wordWrap w:val="0"/>
              <w:jc w:val="center"/>
              <w:rPr>
                <w:color w:val="000000" w:themeColor="text1"/>
                <w14:textFill>
                  <w14:solidFill>
                    <w14:schemeClr w14:val="tx1"/>
                  </w14:solidFill>
                </w14:textFill>
              </w:rPr>
            </w:pPr>
          </w:p>
        </w:tc>
        <w:tc>
          <w:tcPr>
            <w:tcW w:w="1548" w:type="dxa"/>
            <w:gridSpan w:val="2"/>
            <w:vAlign w:val="center"/>
          </w:tcPr>
          <w:p>
            <w:pPr>
              <w:wordWrap w:val="0"/>
              <w:jc w:val="cente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vAlign w:val="center"/>
          </w:tcPr>
          <w:p>
            <w:pPr>
              <w:wordWrap w:val="0"/>
              <w:jc w:val="center"/>
              <w:rPr>
                <w:color w:val="000000" w:themeColor="text1"/>
                <w14:textFill>
                  <w14:solidFill>
                    <w14:schemeClr w14:val="tx1"/>
                  </w14:solidFill>
                </w14:textFill>
              </w:rPr>
            </w:pPr>
          </w:p>
        </w:tc>
        <w:tc>
          <w:tcPr>
            <w:tcW w:w="1548" w:type="dxa"/>
            <w:vAlign w:val="center"/>
          </w:tcPr>
          <w:p>
            <w:pPr>
              <w:wordWrap w:val="0"/>
              <w:jc w:val="center"/>
              <w:rPr>
                <w:color w:val="000000" w:themeColor="text1"/>
                <w14:textFill>
                  <w14:solidFill>
                    <w14:schemeClr w14:val="tx1"/>
                  </w14:solidFill>
                </w14:textFill>
              </w:rPr>
            </w:pPr>
          </w:p>
        </w:tc>
        <w:tc>
          <w:tcPr>
            <w:tcW w:w="1547" w:type="dxa"/>
            <w:gridSpan w:val="2"/>
            <w:vAlign w:val="center"/>
          </w:tcPr>
          <w:p>
            <w:pPr>
              <w:wordWrap w:val="0"/>
              <w:jc w:val="center"/>
              <w:rPr>
                <w:color w:val="000000" w:themeColor="text1"/>
                <w14:textFill>
                  <w14:solidFill>
                    <w14:schemeClr w14:val="tx1"/>
                  </w14:solidFill>
                </w14:textFill>
              </w:rPr>
            </w:pPr>
          </w:p>
        </w:tc>
        <w:tc>
          <w:tcPr>
            <w:tcW w:w="1548" w:type="dxa"/>
            <w:gridSpan w:val="2"/>
            <w:vAlign w:val="center"/>
          </w:tcPr>
          <w:p>
            <w:pPr>
              <w:wordWrap w:val="0"/>
              <w:jc w:val="center"/>
              <w:rPr>
                <w:color w:val="000000" w:themeColor="text1"/>
                <w14:textFill>
                  <w14:solidFill>
                    <w14:schemeClr w14:val="tx1"/>
                  </w14:solidFill>
                </w14:textFill>
              </w:rPr>
            </w:pPr>
          </w:p>
        </w:tc>
        <w:tc>
          <w:tcPr>
            <w:tcW w:w="1547" w:type="dxa"/>
            <w:gridSpan w:val="2"/>
            <w:vAlign w:val="center"/>
          </w:tcPr>
          <w:p>
            <w:pPr>
              <w:wordWrap w:val="0"/>
              <w:jc w:val="center"/>
              <w:rPr>
                <w:color w:val="000000" w:themeColor="text1"/>
                <w14:textFill>
                  <w14:solidFill>
                    <w14:schemeClr w14:val="tx1"/>
                  </w14:solidFill>
                </w14:textFill>
              </w:rPr>
            </w:pPr>
          </w:p>
        </w:tc>
        <w:tc>
          <w:tcPr>
            <w:tcW w:w="1548" w:type="dxa"/>
            <w:gridSpan w:val="2"/>
            <w:vAlign w:val="center"/>
          </w:tcPr>
          <w:p>
            <w:pPr>
              <w:wordWrap w:val="0"/>
              <w:jc w:val="cente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vAlign w:val="center"/>
          </w:tcPr>
          <w:p>
            <w:pPr>
              <w:wordWrap w:val="0"/>
              <w:jc w:val="center"/>
              <w:rPr>
                <w:color w:val="000000" w:themeColor="text1"/>
                <w14:textFill>
                  <w14:solidFill>
                    <w14:schemeClr w14:val="tx1"/>
                  </w14:solidFill>
                </w14:textFill>
              </w:rPr>
            </w:pPr>
          </w:p>
        </w:tc>
        <w:tc>
          <w:tcPr>
            <w:tcW w:w="1548" w:type="dxa"/>
            <w:vAlign w:val="center"/>
          </w:tcPr>
          <w:p>
            <w:pPr>
              <w:wordWrap w:val="0"/>
              <w:jc w:val="center"/>
              <w:rPr>
                <w:color w:val="000000" w:themeColor="text1"/>
                <w14:textFill>
                  <w14:solidFill>
                    <w14:schemeClr w14:val="tx1"/>
                  </w14:solidFill>
                </w14:textFill>
              </w:rPr>
            </w:pPr>
          </w:p>
        </w:tc>
        <w:tc>
          <w:tcPr>
            <w:tcW w:w="1547" w:type="dxa"/>
            <w:gridSpan w:val="2"/>
            <w:vAlign w:val="center"/>
          </w:tcPr>
          <w:p>
            <w:pPr>
              <w:wordWrap w:val="0"/>
              <w:jc w:val="center"/>
              <w:rPr>
                <w:color w:val="000000" w:themeColor="text1"/>
                <w14:textFill>
                  <w14:solidFill>
                    <w14:schemeClr w14:val="tx1"/>
                  </w14:solidFill>
                </w14:textFill>
              </w:rPr>
            </w:pPr>
          </w:p>
        </w:tc>
        <w:tc>
          <w:tcPr>
            <w:tcW w:w="1548" w:type="dxa"/>
            <w:gridSpan w:val="2"/>
            <w:vAlign w:val="center"/>
          </w:tcPr>
          <w:p>
            <w:pPr>
              <w:wordWrap w:val="0"/>
              <w:jc w:val="center"/>
              <w:rPr>
                <w:color w:val="000000" w:themeColor="text1"/>
                <w14:textFill>
                  <w14:solidFill>
                    <w14:schemeClr w14:val="tx1"/>
                  </w14:solidFill>
                </w14:textFill>
              </w:rPr>
            </w:pPr>
          </w:p>
        </w:tc>
        <w:tc>
          <w:tcPr>
            <w:tcW w:w="1547" w:type="dxa"/>
            <w:gridSpan w:val="2"/>
            <w:vAlign w:val="center"/>
          </w:tcPr>
          <w:p>
            <w:pPr>
              <w:wordWrap w:val="0"/>
              <w:jc w:val="center"/>
              <w:rPr>
                <w:color w:val="000000" w:themeColor="text1"/>
                <w14:textFill>
                  <w14:solidFill>
                    <w14:schemeClr w14:val="tx1"/>
                  </w14:solidFill>
                </w14:textFill>
              </w:rPr>
            </w:pPr>
          </w:p>
        </w:tc>
        <w:tc>
          <w:tcPr>
            <w:tcW w:w="1548" w:type="dxa"/>
            <w:gridSpan w:val="2"/>
            <w:vAlign w:val="center"/>
          </w:tcPr>
          <w:p>
            <w:pPr>
              <w:wordWrap w:val="0"/>
              <w:jc w:val="cente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547" w:type="dxa"/>
            <w:gridSpan w:val="2"/>
            <w:vAlign w:val="center"/>
          </w:tcPr>
          <w:p>
            <w:pPr>
              <w:wordWrap w:val="0"/>
              <w:jc w:val="center"/>
              <w:rPr>
                <w:color w:val="000000" w:themeColor="text1"/>
                <w14:textFill>
                  <w14:solidFill>
                    <w14:schemeClr w14:val="tx1"/>
                  </w14:solidFill>
                </w14:textFill>
              </w:rPr>
            </w:pPr>
          </w:p>
        </w:tc>
        <w:tc>
          <w:tcPr>
            <w:tcW w:w="1548" w:type="dxa"/>
            <w:vAlign w:val="center"/>
          </w:tcPr>
          <w:p>
            <w:pPr>
              <w:wordWrap w:val="0"/>
              <w:jc w:val="center"/>
              <w:rPr>
                <w:color w:val="000000" w:themeColor="text1"/>
                <w14:textFill>
                  <w14:solidFill>
                    <w14:schemeClr w14:val="tx1"/>
                  </w14:solidFill>
                </w14:textFill>
              </w:rPr>
            </w:pPr>
          </w:p>
        </w:tc>
        <w:tc>
          <w:tcPr>
            <w:tcW w:w="1547" w:type="dxa"/>
            <w:gridSpan w:val="2"/>
            <w:vAlign w:val="center"/>
          </w:tcPr>
          <w:p>
            <w:pPr>
              <w:wordWrap w:val="0"/>
              <w:jc w:val="center"/>
              <w:rPr>
                <w:color w:val="000000" w:themeColor="text1"/>
                <w14:textFill>
                  <w14:solidFill>
                    <w14:schemeClr w14:val="tx1"/>
                  </w14:solidFill>
                </w14:textFill>
              </w:rPr>
            </w:pPr>
          </w:p>
        </w:tc>
        <w:tc>
          <w:tcPr>
            <w:tcW w:w="1548" w:type="dxa"/>
            <w:gridSpan w:val="2"/>
            <w:vAlign w:val="center"/>
          </w:tcPr>
          <w:p>
            <w:pPr>
              <w:wordWrap w:val="0"/>
              <w:jc w:val="center"/>
              <w:rPr>
                <w:color w:val="000000" w:themeColor="text1"/>
                <w14:textFill>
                  <w14:solidFill>
                    <w14:schemeClr w14:val="tx1"/>
                  </w14:solidFill>
                </w14:textFill>
              </w:rPr>
            </w:pPr>
          </w:p>
        </w:tc>
        <w:tc>
          <w:tcPr>
            <w:tcW w:w="1547" w:type="dxa"/>
            <w:gridSpan w:val="2"/>
            <w:vAlign w:val="center"/>
          </w:tcPr>
          <w:p>
            <w:pPr>
              <w:wordWrap w:val="0"/>
              <w:jc w:val="center"/>
              <w:rPr>
                <w:color w:val="000000" w:themeColor="text1"/>
                <w14:textFill>
                  <w14:solidFill>
                    <w14:schemeClr w14:val="tx1"/>
                  </w14:solidFill>
                </w14:textFill>
              </w:rPr>
            </w:pPr>
          </w:p>
        </w:tc>
        <w:tc>
          <w:tcPr>
            <w:tcW w:w="1548" w:type="dxa"/>
            <w:gridSpan w:val="2"/>
            <w:vAlign w:val="center"/>
          </w:tcPr>
          <w:p>
            <w:pPr>
              <w:wordWrap w:val="0"/>
              <w:jc w:val="center"/>
              <w:rPr>
                <w:color w:val="000000" w:themeColor="text1"/>
                <w14:textFill>
                  <w14:solidFill>
                    <w14:schemeClr w14:val="tx1"/>
                  </w14:solidFill>
                </w14:textFill>
              </w:rPr>
            </w:pPr>
          </w:p>
        </w:tc>
      </w:tr>
    </w:tbl>
    <w:p>
      <w:pPr>
        <w:wordWrap w:val="0"/>
        <w:spacing w:line="360" w:lineRule="auto"/>
        <w:rPr>
          <w:color w:val="000000" w:themeColor="text1"/>
          <w:szCs w:val="21"/>
          <w14:textFill>
            <w14:solidFill>
              <w14:schemeClr w14:val="tx1"/>
            </w14:solidFill>
          </w14:textFill>
        </w:rPr>
      </w:pPr>
    </w:p>
    <w:p>
      <w:pPr>
        <w:wordWrap w:val="0"/>
        <w:spacing w:line="360" w:lineRule="auto"/>
        <w:rPr>
          <w:rFonts w:eastAsia="楷体_GB2312"/>
          <w:color w:val="000000" w:themeColor="text1"/>
          <w14:textFill>
            <w14:solidFill>
              <w14:schemeClr w14:val="tx1"/>
            </w14:solidFill>
          </w14:textFill>
        </w:rPr>
      </w:pPr>
      <w:r>
        <w:rPr>
          <w:rFonts w:eastAsia="楷体_GB2312"/>
          <w:color w:val="000000" w:themeColor="text1"/>
          <w14:textFill>
            <w14:solidFill>
              <w14:schemeClr w14:val="tx1"/>
            </w14:solidFill>
          </w14:textFill>
        </w:rPr>
        <w:t>备注：</w:t>
      </w:r>
    </w:p>
    <w:p>
      <w:pPr>
        <w:wordWrap w:val="0"/>
        <w:spacing w:line="360" w:lineRule="auto"/>
        <w:ind w:firstLine="420" w:firstLineChars="200"/>
        <w:rPr>
          <w:rFonts w:eastAsia="楷体_GB2312"/>
          <w:color w:val="000000" w:themeColor="text1"/>
          <w14:textFill>
            <w14:solidFill>
              <w14:schemeClr w14:val="tx1"/>
            </w14:solidFill>
          </w14:textFill>
        </w:rPr>
      </w:pPr>
      <w:r>
        <w:rPr>
          <w:rFonts w:eastAsia="楷体_GB2312"/>
          <w:color w:val="000000" w:themeColor="text1"/>
          <w14:textFill>
            <w14:solidFill>
              <w14:schemeClr w14:val="tx1"/>
            </w14:solidFill>
          </w14:textFill>
        </w:rPr>
        <w:t>1、专职安全员须具备有效的安全生产考核合格证书</w:t>
      </w:r>
      <w:r>
        <w:rPr>
          <w:rFonts w:eastAsia="楷体_GB2312"/>
          <w:color w:val="auto"/>
        </w:rPr>
        <w:t>（</w:t>
      </w:r>
      <w:r>
        <w:rPr>
          <w:rFonts w:eastAsia="楷体_GB2312"/>
          <w:color w:val="000000" w:themeColor="text1"/>
          <w14:textFill>
            <w14:solidFill>
              <w14:schemeClr w14:val="tx1"/>
            </w14:solidFill>
          </w14:textFill>
        </w:rPr>
        <w:t>C类）</w:t>
      </w:r>
      <w:r>
        <w:rPr>
          <w:rFonts w:hint="eastAsia" w:eastAsia="楷体_GB2312"/>
          <w:color w:val="000000" w:themeColor="text1"/>
          <w:lang w:eastAsia="zh-CN"/>
          <w14:textFill>
            <w14:solidFill>
              <w14:schemeClr w14:val="tx1"/>
            </w14:solidFill>
          </w14:textFill>
        </w:rPr>
        <w:t>或安全员岗位资格证书</w:t>
      </w:r>
      <w:r>
        <w:rPr>
          <w:rFonts w:hint="eastAsia" w:eastAsia="楷体_GB2312"/>
          <w:color w:val="000000" w:themeColor="text1"/>
          <w14:textFill>
            <w14:solidFill>
              <w14:schemeClr w14:val="tx1"/>
            </w14:solidFill>
          </w14:textFill>
        </w:rPr>
        <w:t>的复印件，</w:t>
      </w:r>
      <w:r>
        <w:rPr>
          <w:rFonts w:eastAsia="楷体_GB2312"/>
          <w:color w:val="000000" w:themeColor="text1"/>
          <w14:textFill>
            <w14:solidFill>
              <w14:schemeClr w14:val="tx1"/>
            </w14:solidFill>
          </w14:textFill>
        </w:rPr>
        <w:t>以</w:t>
      </w:r>
      <w:r>
        <w:rPr>
          <w:rFonts w:hint="eastAsia" w:eastAsia="楷体_GB2312"/>
          <w:color w:val="000000" w:themeColor="text1"/>
          <w14:textFill>
            <w14:solidFill>
              <w14:schemeClr w14:val="tx1"/>
            </w14:solidFill>
          </w14:textFill>
        </w:rPr>
        <w:t>上</w:t>
      </w:r>
      <w:r>
        <w:rPr>
          <w:rFonts w:eastAsia="楷体_GB2312"/>
          <w:color w:val="000000" w:themeColor="text1"/>
          <w14:textFill>
            <w14:solidFill>
              <w14:schemeClr w14:val="tx1"/>
            </w14:solidFill>
          </w14:textFill>
        </w:rPr>
        <w:t>复印件须加盖投标人单位公章</w:t>
      </w:r>
      <w:r>
        <w:rPr>
          <w:rFonts w:hint="eastAsia" w:eastAsia="楷体_GB2312"/>
          <w:color w:val="000000" w:themeColor="text1"/>
          <w14:textFill>
            <w14:solidFill>
              <w14:schemeClr w14:val="tx1"/>
            </w14:solidFill>
          </w14:textFill>
        </w:rPr>
        <w:t>。</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altName w:val="Wingdings 2"/>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Courier"/>
    <w:panose1 w:val="02070309020205020404"/>
    <w:charset w:val="01"/>
    <w:family w:val="modern"/>
    <w:pitch w:val="default"/>
    <w:sig w:usb0="E0002AFF" w:usb1="C0007843" w:usb2="00000009" w:usb3="00000000" w:csb0="400001FF" w:csb1="FFFF0000"/>
  </w:font>
  <w:font w:name="Symbol">
    <w:altName w:val="Bookshelf Symbol 7"/>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mbria">
    <w:panose1 w:val="02040503050406030204"/>
    <w:charset w:val="00"/>
    <w:family w:val="roman"/>
    <w:pitch w:val="default"/>
    <w:sig w:usb0="A00002EF" w:usb1="4000004B" w:usb2="00000000" w:usb3="00000000" w:csb0="2000009F" w:csb1="00000000"/>
  </w:font>
  <w:font w:name="MingLiU">
    <w:panose1 w:val="02020509000000000000"/>
    <w:charset w:val="88"/>
    <w:family w:val="modern"/>
    <w:pitch w:val="default"/>
    <w:sig w:usb0="A00002FF" w:usb1="28CFFCFA" w:usb2="00000016" w:usb3="00000000" w:csb0="00100001" w:csb1="00000000"/>
  </w:font>
  <w:font w:name="Verdana">
    <w:altName w:val="Tahoma"/>
    <w:panose1 w:val="020B0604030504040204"/>
    <w:charset w:val="00"/>
    <w:family w:val="swiss"/>
    <w:pitch w:val="default"/>
    <w:sig w:usb0="00000000" w:usb1="00000000" w:usb2="00000010" w:usb3="00000000" w:csb0="2000019F" w:csb1="00000000"/>
  </w:font>
  <w:font w:name="仿宋_GB2312">
    <w:altName w:val="Arial Unicode MS"/>
    <w:panose1 w:val="02010609030101010101"/>
    <w:charset w:val="86"/>
    <w:family w:val="modern"/>
    <w:pitch w:val="default"/>
    <w:sig w:usb0="00000000" w:usb1="00000000" w:usb2="00000010" w:usb3="00000000" w:csb0="00040000" w:csb1="00000000"/>
  </w:font>
  <w:font w:name="? ?">
    <w:altName w:val="Times New Roman"/>
    <w:panose1 w:val="00000000000000000000"/>
    <w:charset w:val="00"/>
    <w:family w:val="auto"/>
    <w:pitch w:val="default"/>
    <w:sig w:usb0="00000000" w:usb1="00000000" w:usb2="00000000" w:usb3="00000000" w:csb0="00000001" w:csb1="00000000"/>
  </w:font>
  <w:font w:name="Wingdings 2">
    <w:panose1 w:val="05020102010507070707"/>
    <w:charset w:val="00"/>
    <w:family w:val="auto"/>
    <w:pitch w:val="default"/>
    <w:sig w:usb0="00000000" w:usb1="00000000" w:usb2="00000000" w:usb3="00000000" w:csb0="80000000" w:csb1="00000000"/>
  </w:font>
  <w:font w:name="楷体_GB2312">
    <w:altName w:val="Arial Unicode MS"/>
    <w:panose1 w:val="02010609030101010101"/>
    <w:charset w:val="86"/>
    <w:family w:val="modern"/>
    <w:pitch w:val="default"/>
    <w:sig w:usb0="00000000" w:usb1="00000000" w:usb2="00000010" w:usb3="00000000" w:csb0="00040000" w:csb1="00000000"/>
  </w:font>
  <w:font w:name="MingLiU_HKSCS">
    <w:panose1 w:val="02020500000000000000"/>
    <w:charset w:val="88"/>
    <w:family w:val="roman"/>
    <w:pitch w:val="default"/>
    <w:sig w:usb0="A00002FF" w:usb1="38CFFCFA" w:usb2="00000016" w:usb3="00000000" w:csb0="00100001" w:csb1="00000000"/>
  </w:font>
  <w:font w:name="楷体">
    <w:altName w:val="宋体"/>
    <w:panose1 w:val="02010609060101010101"/>
    <w:charset w:val="86"/>
    <w:family w:val="auto"/>
    <w:pitch w:val="default"/>
    <w:sig w:usb0="00000000" w:usb1="00000000" w:usb2="00000016" w:usb3="00000000" w:csb0="00040001" w:csb1="00000000"/>
  </w:font>
  <w:font w:name="方正仿宋_GBK">
    <w:altName w:val="微软雅黑"/>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Courier">
    <w:panose1 w:val="02060409020205020404"/>
    <w:charset w:val="00"/>
    <w:family w:val="auto"/>
    <w:pitch w:val="default"/>
    <w:sig w:usb0="00000007" w:usb1="00000000" w:usb2="00000000" w:usb3="00000000" w:csb0="00000093" w:csb1="00000000"/>
  </w:font>
  <w:font w:name="Bookshelf Symbol 7">
    <w:panose1 w:val="05010101010101010101"/>
    <w:charset w:val="00"/>
    <w:family w:val="auto"/>
    <w:pitch w:val="default"/>
    <w:sig w:usb0="00000000" w:usb1="00000000" w:usb2="00000000" w:usb3="00000000" w:csb0="80000000" w:csb1="00000000"/>
  </w:font>
  <w:font w:name="Tahoma">
    <w:panose1 w:val="020B0604030504040204"/>
    <w:charset w:val="00"/>
    <w:family w:val="auto"/>
    <w:pitch w:val="default"/>
    <w:sig w:usb0="E1002EFF" w:usb1="C000605B" w:usb2="00000029" w:usb3="00000000" w:csb0="200101FF" w:csb1="20280000"/>
  </w:font>
  <w:font w:name="ModIcon">
    <w:altName w:val="Courier"/>
    <w:panose1 w:val="00000000000000000000"/>
    <w:charset w:val="00"/>
    <w:family w:val="auto"/>
    <w:pitch w:val="default"/>
    <w:sig w:usb0="00000000" w:usb1="00000000" w:usb2="00000000" w:usb3="00000000" w:csb0="00000000" w:csb1="00000000"/>
  </w:font>
  <w:font w:name="ActionIcon">
    <w:altName w:val="Courier"/>
    <w:panose1 w:val="00000000000000000000"/>
    <w:charset w:val="00"/>
    <w:family w:val="auto"/>
    <w:pitch w:val="default"/>
    <w:sig w:usb0="00000000" w:usb1="00000000" w:usb2="00000000" w:usb3="00000000" w:csb0="00000000" w:csb1="00000000"/>
  </w:font>
  <w:font w:name="monospace">
    <w:altName w:val="Courier"/>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center" w:y="1"/>
      <w:rPr>
        <w:rStyle w:val="45"/>
      </w:rPr>
    </w:pPr>
    <w:r>
      <w:fldChar w:fldCharType="begin"/>
    </w:r>
    <w:r>
      <w:rPr>
        <w:rStyle w:val="45"/>
      </w:rPr>
      <w:instrText xml:space="preserve">PAGE  </w:instrText>
    </w:r>
    <w:r>
      <w:fldChar w:fldCharType="separate"/>
    </w:r>
    <w:r>
      <w:rPr>
        <w:rStyle w:val="45"/>
      </w:rPr>
      <w:t>2</w:t>
    </w:r>
    <w:r>
      <w:fldChar w:fldCharType="end"/>
    </w:r>
  </w:p>
  <w:p>
    <w:pPr>
      <w:pStyle w:val="2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center" w:y="1"/>
      <w:rPr>
        <w:rStyle w:val="45"/>
      </w:rPr>
    </w:pPr>
    <w:r>
      <w:fldChar w:fldCharType="begin"/>
    </w:r>
    <w:r>
      <w:rPr>
        <w:rStyle w:val="45"/>
      </w:rPr>
      <w:instrText xml:space="preserve">PAGE  </w:instrText>
    </w:r>
    <w:r>
      <w:fldChar w:fldCharType="end"/>
    </w:r>
  </w:p>
  <w:p>
    <w:pPr>
      <w:pStyle w:val="2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center" w:y="1"/>
      <w:rPr>
        <w:rStyle w:val="45"/>
      </w:rPr>
    </w:pPr>
    <w:r>
      <w:fldChar w:fldCharType="begin"/>
    </w:r>
    <w:r>
      <w:rPr>
        <w:rStyle w:val="45"/>
      </w:rPr>
      <w:instrText xml:space="preserve">PAGE  </w:instrText>
    </w:r>
    <w:r>
      <w:fldChar w:fldCharType="separate"/>
    </w:r>
    <w:r>
      <w:rPr>
        <w:rStyle w:val="45"/>
      </w:rPr>
      <w:t>IV</w:t>
    </w:r>
    <w:r>
      <w:fldChar w:fldCharType="end"/>
    </w:r>
  </w:p>
  <w:p>
    <w:pPr>
      <w:pStyle w:val="2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center" w:y="1"/>
      <w:rPr>
        <w:rStyle w:val="45"/>
      </w:rPr>
    </w:pPr>
    <w:r>
      <w:fldChar w:fldCharType="begin"/>
    </w:r>
    <w:r>
      <w:rPr>
        <w:rStyle w:val="45"/>
      </w:rPr>
      <w:instrText xml:space="preserve">PAGE  </w:instrText>
    </w:r>
    <w:r>
      <w:fldChar w:fldCharType="separate"/>
    </w:r>
    <w:r>
      <w:rPr>
        <w:rStyle w:val="45"/>
      </w:rPr>
      <w:t>2</w:t>
    </w:r>
    <w:r>
      <w:fldChar w:fldCharType="end"/>
    </w:r>
  </w:p>
  <w:p>
    <w:pPr>
      <w:pStyle w:val="2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8CEB285"/>
    <w:multiLevelType w:val="singleLevel"/>
    <w:tmpl w:val="B8CEB285"/>
    <w:lvl w:ilvl="0" w:tentative="0">
      <w:start w:val="2"/>
      <w:numFmt w:val="chineseCounting"/>
      <w:suff w:val="nothing"/>
      <w:lvlText w:val="%1、"/>
      <w:lvlJc w:val="left"/>
      <w:rPr>
        <w:rFonts w:hint="eastAsia"/>
      </w:rPr>
    </w:lvl>
  </w:abstractNum>
  <w:abstractNum w:abstractNumId="1">
    <w:nsid w:val="D4A961E4"/>
    <w:multiLevelType w:val="singleLevel"/>
    <w:tmpl w:val="D4A961E4"/>
    <w:lvl w:ilvl="0" w:tentative="0">
      <w:start w:val="4"/>
      <w:numFmt w:val="decimal"/>
      <w:suff w:val="space"/>
      <w:lvlText w:val="%1."/>
      <w:lvlJc w:val="left"/>
    </w:lvl>
  </w:abstractNum>
  <w:abstractNum w:abstractNumId="2">
    <w:nsid w:val="0B2B3CF9"/>
    <w:multiLevelType w:val="singleLevel"/>
    <w:tmpl w:val="0B2B3CF9"/>
    <w:lvl w:ilvl="0" w:tentative="0">
      <w:start w:val="1"/>
      <w:numFmt w:val="decimal"/>
      <w:lvlText w:val="%1."/>
      <w:lvlJc w:val="left"/>
      <w:pPr>
        <w:ind w:left="425" w:hanging="425"/>
      </w:pPr>
      <w:rPr>
        <w:rFonts w:hint="default"/>
      </w:rPr>
    </w:lvl>
  </w:abstractNum>
  <w:abstractNum w:abstractNumId="3">
    <w:nsid w:val="2C655814"/>
    <w:multiLevelType w:val="singleLevel"/>
    <w:tmpl w:val="2C655814"/>
    <w:lvl w:ilvl="0" w:tentative="0">
      <w:start w:val="3"/>
      <w:numFmt w:val="chineseCounting"/>
      <w:suff w:val="nothing"/>
      <w:lvlText w:val="%1、"/>
      <w:lvlJc w:val="left"/>
      <w:rPr>
        <w:rFonts w:hint="eastAsia"/>
      </w:rPr>
    </w:lvl>
  </w:abstractNum>
  <w:abstractNum w:abstractNumId="4">
    <w:nsid w:val="3E1BB531"/>
    <w:multiLevelType w:val="singleLevel"/>
    <w:tmpl w:val="3E1BB531"/>
    <w:lvl w:ilvl="0" w:tentative="0">
      <w:start w:val="1"/>
      <w:numFmt w:val="chineseCounting"/>
      <w:suff w:val="nothing"/>
      <w:lvlText w:val="（%1）"/>
      <w:lvlJc w:val="left"/>
      <w:pPr>
        <w:ind w:left="0" w:firstLine="420"/>
      </w:pPr>
      <w:rPr>
        <w:rFonts w:hint="eastAsia"/>
      </w:rPr>
    </w:lvl>
  </w:abstractNum>
  <w:abstractNum w:abstractNumId="5">
    <w:nsid w:val="3E31A866"/>
    <w:multiLevelType w:val="singleLevel"/>
    <w:tmpl w:val="3E31A866"/>
    <w:lvl w:ilvl="0" w:tentative="0">
      <w:start w:val="2"/>
      <w:numFmt w:val="chineseCounting"/>
      <w:suff w:val="nothing"/>
      <w:lvlText w:val="%1、"/>
      <w:lvlJc w:val="left"/>
      <w:rPr>
        <w:rFonts w:hint="eastAsia"/>
      </w:rPr>
    </w:lvl>
  </w:abstractNum>
  <w:abstractNum w:abstractNumId="6">
    <w:nsid w:val="4475D428"/>
    <w:multiLevelType w:val="singleLevel"/>
    <w:tmpl w:val="4475D428"/>
    <w:lvl w:ilvl="0" w:tentative="0">
      <w:start w:val="1"/>
      <w:numFmt w:val="lowerLetter"/>
      <w:lvlText w:val="%1."/>
      <w:lvlJc w:val="left"/>
      <w:pPr>
        <w:ind w:left="425" w:hanging="425"/>
      </w:pPr>
      <w:rPr>
        <w:rFonts w:hint="default"/>
      </w:rPr>
    </w:lvl>
  </w:abstractNum>
  <w:abstractNum w:abstractNumId="7">
    <w:nsid w:val="6EDD6596"/>
    <w:multiLevelType w:val="singleLevel"/>
    <w:tmpl w:val="6EDD6596"/>
    <w:lvl w:ilvl="0" w:tentative="0">
      <w:start w:val="11"/>
      <w:numFmt w:val="decimal"/>
      <w:suff w:val="space"/>
      <w:lvlText w:val="%1."/>
      <w:lvlJc w:val="left"/>
      <w:pPr>
        <w:ind w:left="0" w:firstLine="0"/>
      </w:pPr>
    </w:lvl>
  </w:abstractNum>
  <w:num w:numId="1">
    <w:abstractNumId w:val="1"/>
  </w:num>
  <w:num w:numId="2">
    <w:abstractNumId w:val="5"/>
  </w:num>
  <w:num w:numId="3">
    <w:abstractNumId w:val="4"/>
  </w:num>
  <w:num w:numId="4">
    <w:abstractNumId w:val="6"/>
  </w:num>
  <w:num w:numId="5">
    <w:abstractNumId w:val="2"/>
  </w:num>
  <w:num w:numId="6">
    <w:abstractNumId w:val="0"/>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hideSpellingErrors/>
  <w:hideGrammatical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A0E"/>
    <w:rsid w:val="00001182"/>
    <w:rsid w:val="000024D9"/>
    <w:rsid w:val="00005747"/>
    <w:rsid w:val="000074B8"/>
    <w:rsid w:val="00012574"/>
    <w:rsid w:val="0001528F"/>
    <w:rsid w:val="00017FED"/>
    <w:rsid w:val="0002042F"/>
    <w:rsid w:val="00020FAF"/>
    <w:rsid w:val="00021A46"/>
    <w:rsid w:val="00022BCA"/>
    <w:rsid w:val="000245D9"/>
    <w:rsid w:val="00026759"/>
    <w:rsid w:val="0003143D"/>
    <w:rsid w:val="00032456"/>
    <w:rsid w:val="00035E54"/>
    <w:rsid w:val="000370B0"/>
    <w:rsid w:val="0003763E"/>
    <w:rsid w:val="00040123"/>
    <w:rsid w:val="00040388"/>
    <w:rsid w:val="00040991"/>
    <w:rsid w:val="0004114D"/>
    <w:rsid w:val="00041CDE"/>
    <w:rsid w:val="000436CE"/>
    <w:rsid w:val="000445BB"/>
    <w:rsid w:val="00047805"/>
    <w:rsid w:val="00050CA6"/>
    <w:rsid w:val="00052D4F"/>
    <w:rsid w:val="000536FE"/>
    <w:rsid w:val="000539C0"/>
    <w:rsid w:val="00054166"/>
    <w:rsid w:val="0005597D"/>
    <w:rsid w:val="00056F1D"/>
    <w:rsid w:val="000601B1"/>
    <w:rsid w:val="00060C30"/>
    <w:rsid w:val="00060D76"/>
    <w:rsid w:val="0006236C"/>
    <w:rsid w:val="00062EDC"/>
    <w:rsid w:val="00063813"/>
    <w:rsid w:val="00063DF0"/>
    <w:rsid w:val="0006503A"/>
    <w:rsid w:val="00065B89"/>
    <w:rsid w:val="00070A0C"/>
    <w:rsid w:val="00072AFD"/>
    <w:rsid w:val="00073489"/>
    <w:rsid w:val="00074F9B"/>
    <w:rsid w:val="000772BC"/>
    <w:rsid w:val="00077A54"/>
    <w:rsid w:val="0008097A"/>
    <w:rsid w:val="00082BD5"/>
    <w:rsid w:val="00084ECD"/>
    <w:rsid w:val="00085A73"/>
    <w:rsid w:val="000860C8"/>
    <w:rsid w:val="00087810"/>
    <w:rsid w:val="00087B11"/>
    <w:rsid w:val="00087C2A"/>
    <w:rsid w:val="00090C5E"/>
    <w:rsid w:val="000927BE"/>
    <w:rsid w:val="00092D69"/>
    <w:rsid w:val="000934D9"/>
    <w:rsid w:val="000941F1"/>
    <w:rsid w:val="00096D49"/>
    <w:rsid w:val="000A0ADE"/>
    <w:rsid w:val="000A0E0A"/>
    <w:rsid w:val="000A55BC"/>
    <w:rsid w:val="000A7A06"/>
    <w:rsid w:val="000A7B3A"/>
    <w:rsid w:val="000B3C69"/>
    <w:rsid w:val="000B3EE2"/>
    <w:rsid w:val="000B6171"/>
    <w:rsid w:val="000C10DC"/>
    <w:rsid w:val="000C1F3E"/>
    <w:rsid w:val="000C3F1D"/>
    <w:rsid w:val="000C6149"/>
    <w:rsid w:val="000C7AB7"/>
    <w:rsid w:val="000D1662"/>
    <w:rsid w:val="000D1E7F"/>
    <w:rsid w:val="000D5464"/>
    <w:rsid w:val="000D6F98"/>
    <w:rsid w:val="000E14BC"/>
    <w:rsid w:val="000E249A"/>
    <w:rsid w:val="000E2E55"/>
    <w:rsid w:val="000E2FED"/>
    <w:rsid w:val="000E59B0"/>
    <w:rsid w:val="000E605C"/>
    <w:rsid w:val="000E609C"/>
    <w:rsid w:val="000E74C5"/>
    <w:rsid w:val="000F01CF"/>
    <w:rsid w:val="000F2693"/>
    <w:rsid w:val="000F2BF6"/>
    <w:rsid w:val="000F64EC"/>
    <w:rsid w:val="000F6F6F"/>
    <w:rsid w:val="00100A35"/>
    <w:rsid w:val="00101027"/>
    <w:rsid w:val="0010248F"/>
    <w:rsid w:val="00104F5A"/>
    <w:rsid w:val="0010516D"/>
    <w:rsid w:val="00105252"/>
    <w:rsid w:val="00106423"/>
    <w:rsid w:val="00106AF5"/>
    <w:rsid w:val="0011200F"/>
    <w:rsid w:val="00113C2E"/>
    <w:rsid w:val="00114D92"/>
    <w:rsid w:val="00116F21"/>
    <w:rsid w:val="0012007F"/>
    <w:rsid w:val="001228B7"/>
    <w:rsid w:val="0012418F"/>
    <w:rsid w:val="001266DF"/>
    <w:rsid w:val="00127467"/>
    <w:rsid w:val="001277AA"/>
    <w:rsid w:val="00127B93"/>
    <w:rsid w:val="00131391"/>
    <w:rsid w:val="001328A9"/>
    <w:rsid w:val="0013446E"/>
    <w:rsid w:val="00135DC1"/>
    <w:rsid w:val="00137CC7"/>
    <w:rsid w:val="0014471F"/>
    <w:rsid w:val="00150A54"/>
    <w:rsid w:val="001521EA"/>
    <w:rsid w:val="0015222B"/>
    <w:rsid w:val="00152459"/>
    <w:rsid w:val="001566B1"/>
    <w:rsid w:val="00156F64"/>
    <w:rsid w:val="00157E44"/>
    <w:rsid w:val="001614C2"/>
    <w:rsid w:val="00163344"/>
    <w:rsid w:val="00165458"/>
    <w:rsid w:val="00165911"/>
    <w:rsid w:val="0016635B"/>
    <w:rsid w:val="00167EE8"/>
    <w:rsid w:val="00171D91"/>
    <w:rsid w:val="0017236B"/>
    <w:rsid w:val="00173631"/>
    <w:rsid w:val="00173D6C"/>
    <w:rsid w:val="001746EA"/>
    <w:rsid w:val="00175293"/>
    <w:rsid w:val="0017590D"/>
    <w:rsid w:val="001761FA"/>
    <w:rsid w:val="00176C58"/>
    <w:rsid w:val="00177C7C"/>
    <w:rsid w:val="00177CD7"/>
    <w:rsid w:val="00184124"/>
    <w:rsid w:val="00184810"/>
    <w:rsid w:val="00185C80"/>
    <w:rsid w:val="001904D6"/>
    <w:rsid w:val="00191001"/>
    <w:rsid w:val="00194BDC"/>
    <w:rsid w:val="00194EF0"/>
    <w:rsid w:val="00195C87"/>
    <w:rsid w:val="001961A9"/>
    <w:rsid w:val="001A074F"/>
    <w:rsid w:val="001A130A"/>
    <w:rsid w:val="001A1464"/>
    <w:rsid w:val="001A3F31"/>
    <w:rsid w:val="001A46BC"/>
    <w:rsid w:val="001A5A43"/>
    <w:rsid w:val="001A60C6"/>
    <w:rsid w:val="001A7BBF"/>
    <w:rsid w:val="001B0C38"/>
    <w:rsid w:val="001B1452"/>
    <w:rsid w:val="001B1BB0"/>
    <w:rsid w:val="001B1F7D"/>
    <w:rsid w:val="001B3EE0"/>
    <w:rsid w:val="001B41CD"/>
    <w:rsid w:val="001B51B8"/>
    <w:rsid w:val="001B5B01"/>
    <w:rsid w:val="001C050E"/>
    <w:rsid w:val="001C0A0B"/>
    <w:rsid w:val="001C0A91"/>
    <w:rsid w:val="001C23C8"/>
    <w:rsid w:val="001C288D"/>
    <w:rsid w:val="001C483C"/>
    <w:rsid w:val="001C57C0"/>
    <w:rsid w:val="001C6767"/>
    <w:rsid w:val="001C7633"/>
    <w:rsid w:val="001C7641"/>
    <w:rsid w:val="001D2756"/>
    <w:rsid w:val="001D2D58"/>
    <w:rsid w:val="001D47D8"/>
    <w:rsid w:val="001D6E40"/>
    <w:rsid w:val="001E00E1"/>
    <w:rsid w:val="001E1491"/>
    <w:rsid w:val="001E5EA0"/>
    <w:rsid w:val="001E6E3A"/>
    <w:rsid w:val="001E71EE"/>
    <w:rsid w:val="001E7898"/>
    <w:rsid w:val="001F08C5"/>
    <w:rsid w:val="001F2415"/>
    <w:rsid w:val="001F7597"/>
    <w:rsid w:val="002008F1"/>
    <w:rsid w:val="00201D8D"/>
    <w:rsid w:val="00202C2F"/>
    <w:rsid w:val="00203A9F"/>
    <w:rsid w:val="00203CCF"/>
    <w:rsid w:val="0020427E"/>
    <w:rsid w:val="00204B7A"/>
    <w:rsid w:val="002109AE"/>
    <w:rsid w:val="00210F11"/>
    <w:rsid w:val="00211120"/>
    <w:rsid w:val="002116B0"/>
    <w:rsid w:val="0021261F"/>
    <w:rsid w:val="0021306A"/>
    <w:rsid w:val="0021387E"/>
    <w:rsid w:val="00216EAA"/>
    <w:rsid w:val="00217B3D"/>
    <w:rsid w:val="0022067F"/>
    <w:rsid w:val="00221361"/>
    <w:rsid w:val="00221E58"/>
    <w:rsid w:val="00222913"/>
    <w:rsid w:val="00224E59"/>
    <w:rsid w:val="00225D21"/>
    <w:rsid w:val="00226DFD"/>
    <w:rsid w:val="00227C6E"/>
    <w:rsid w:val="00232D05"/>
    <w:rsid w:val="00233A20"/>
    <w:rsid w:val="00233B81"/>
    <w:rsid w:val="00234B6A"/>
    <w:rsid w:val="00236011"/>
    <w:rsid w:val="00242E08"/>
    <w:rsid w:val="002433A4"/>
    <w:rsid w:val="00243BFD"/>
    <w:rsid w:val="00246DD6"/>
    <w:rsid w:val="002472A3"/>
    <w:rsid w:val="00250463"/>
    <w:rsid w:val="00250B1A"/>
    <w:rsid w:val="00251216"/>
    <w:rsid w:val="00252DFA"/>
    <w:rsid w:val="0026125F"/>
    <w:rsid w:val="00264D97"/>
    <w:rsid w:val="00266F0B"/>
    <w:rsid w:val="00272109"/>
    <w:rsid w:val="00272B61"/>
    <w:rsid w:val="00274545"/>
    <w:rsid w:val="002751EE"/>
    <w:rsid w:val="002754F7"/>
    <w:rsid w:val="00275984"/>
    <w:rsid w:val="002813FB"/>
    <w:rsid w:val="0028173F"/>
    <w:rsid w:val="002833B8"/>
    <w:rsid w:val="00286DEA"/>
    <w:rsid w:val="00290C4E"/>
    <w:rsid w:val="0029108C"/>
    <w:rsid w:val="002915CD"/>
    <w:rsid w:val="0029439A"/>
    <w:rsid w:val="0029733C"/>
    <w:rsid w:val="002A47D0"/>
    <w:rsid w:val="002A512A"/>
    <w:rsid w:val="002A59D6"/>
    <w:rsid w:val="002B5E5B"/>
    <w:rsid w:val="002C004D"/>
    <w:rsid w:val="002C0DC9"/>
    <w:rsid w:val="002C1156"/>
    <w:rsid w:val="002C2802"/>
    <w:rsid w:val="002C4D3E"/>
    <w:rsid w:val="002C6305"/>
    <w:rsid w:val="002C7070"/>
    <w:rsid w:val="002D1A2D"/>
    <w:rsid w:val="002D29D1"/>
    <w:rsid w:val="002D41A7"/>
    <w:rsid w:val="002D56FD"/>
    <w:rsid w:val="002D6806"/>
    <w:rsid w:val="002D752A"/>
    <w:rsid w:val="002D75C7"/>
    <w:rsid w:val="002E4C18"/>
    <w:rsid w:val="002F14DF"/>
    <w:rsid w:val="002F3968"/>
    <w:rsid w:val="002F3C3C"/>
    <w:rsid w:val="0030154B"/>
    <w:rsid w:val="0030207D"/>
    <w:rsid w:val="003037CC"/>
    <w:rsid w:val="00304B79"/>
    <w:rsid w:val="00306546"/>
    <w:rsid w:val="003067C6"/>
    <w:rsid w:val="003072B2"/>
    <w:rsid w:val="00310771"/>
    <w:rsid w:val="00312424"/>
    <w:rsid w:val="00313C8C"/>
    <w:rsid w:val="00313E45"/>
    <w:rsid w:val="003146B4"/>
    <w:rsid w:val="0031521B"/>
    <w:rsid w:val="00316205"/>
    <w:rsid w:val="00317355"/>
    <w:rsid w:val="003215D0"/>
    <w:rsid w:val="0032635B"/>
    <w:rsid w:val="00327A48"/>
    <w:rsid w:val="0033105C"/>
    <w:rsid w:val="003340E5"/>
    <w:rsid w:val="003349FC"/>
    <w:rsid w:val="00336625"/>
    <w:rsid w:val="00337F74"/>
    <w:rsid w:val="00343D76"/>
    <w:rsid w:val="0034497F"/>
    <w:rsid w:val="0034602A"/>
    <w:rsid w:val="00346D02"/>
    <w:rsid w:val="00350B00"/>
    <w:rsid w:val="00351976"/>
    <w:rsid w:val="00353225"/>
    <w:rsid w:val="0035338D"/>
    <w:rsid w:val="003549AB"/>
    <w:rsid w:val="00354D6A"/>
    <w:rsid w:val="003607F4"/>
    <w:rsid w:val="00363E90"/>
    <w:rsid w:val="003644C0"/>
    <w:rsid w:val="00366AB1"/>
    <w:rsid w:val="00366D46"/>
    <w:rsid w:val="00370FF2"/>
    <w:rsid w:val="003711AE"/>
    <w:rsid w:val="003712EF"/>
    <w:rsid w:val="00374416"/>
    <w:rsid w:val="003766A0"/>
    <w:rsid w:val="00376B9B"/>
    <w:rsid w:val="00384421"/>
    <w:rsid w:val="00384F13"/>
    <w:rsid w:val="00391CC2"/>
    <w:rsid w:val="00393CAF"/>
    <w:rsid w:val="00394251"/>
    <w:rsid w:val="00394846"/>
    <w:rsid w:val="003A4C3B"/>
    <w:rsid w:val="003A5E20"/>
    <w:rsid w:val="003A6418"/>
    <w:rsid w:val="003B0962"/>
    <w:rsid w:val="003B3F0A"/>
    <w:rsid w:val="003B69B2"/>
    <w:rsid w:val="003B7ACB"/>
    <w:rsid w:val="003B7BC1"/>
    <w:rsid w:val="003C3BC7"/>
    <w:rsid w:val="003C4B93"/>
    <w:rsid w:val="003D098C"/>
    <w:rsid w:val="003D5BD6"/>
    <w:rsid w:val="003D7ACB"/>
    <w:rsid w:val="003D7FC4"/>
    <w:rsid w:val="003E2E94"/>
    <w:rsid w:val="003E2F89"/>
    <w:rsid w:val="003E549E"/>
    <w:rsid w:val="003E5BE2"/>
    <w:rsid w:val="003E6383"/>
    <w:rsid w:val="003E748A"/>
    <w:rsid w:val="003F109F"/>
    <w:rsid w:val="003F2026"/>
    <w:rsid w:val="003F47C0"/>
    <w:rsid w:val="003F51E2"/>
    <w:rsid w:val="003F54BD"/>
    <w:rsid w:val="003F60D2"/>
    <w:rsid w:val="003F759B"/>
    <w:rsid w:val="003F7B63"/>
    <w:rsid w:val="00400660"/>
    <w:rsid w:val="0040331B"/>
    <w:rsid w:val="00406F29"/>
    <w:rsid w:val="00407DFC"/>
    <w:rsid w:val="00410968"/>
    <w:rsid w:val="00411ECB"/>
    <w:rsid w:val="004129D9"/>
    <w:rsid w:val="00414050"/>
    <w:rsid w:val="00416390"/>
    <w:rsid w:val="00416628"/>
    <w:rsid w:val="00417145"/>
    <w:rsid w:val="00420699"/>
    <w:rsid w:val="0042164B"/>
    <w:rsid w:val="004222E1"/>
    <w:rsid w:val="00424BB4"/>
    <w:rsid w:val="00425C3A"/>
    <w:rsid w:val="004267C5"/>
    <w:rsid w:val="00427C73"/>
    <w:rsid w:val="00432266"/>
    <w:rsid w:val="00432431"/>
    <w:rsid w:val="00433540"/>
    <w:rsid w:val="00433647"/>
    <w:rsid w:val="00433E90"/>
    <w:rsid w:val="00434546"/>
    <w:rsid w:val="00434ED0"/>
    <w:rsid w:val="00437B55"/>
    <w:rsid w:val="00444385"/>
    <w:rsid w:val="00451445"/>
    <w:rsid w:val="0045513E"/>
    <w:rsid w:val="004573C4"/>
    <w:rsid w:val="00461268"/>
    <w:rsid w:val="00461A0E"/>
    <w:rsid w:val="004658B3"/>
    <w:rsid w:val="0046603B"/>
    <w:rsid w:val="004672A0"/>
    <w:rsid w:val="0047437E"/>
    <w:rsid w:val="004748C9"/>
    <w:rsid w:val="00474ED4"/>
    <w:rsid w:val="00482BF3"/>
    <w:rsid w:val="00483CC5"/>
    <w:rsid w:val="00485EF8"/>
    <w:rsid w:val="00485F6D"/>
    <w:rsid w:val="00486DBF"/>
    <w:rsid w:val="00487C90"/>
    <w:rsid w:val="00487D52"/>
    <w:rsid w:val="0049044B"/>
    <w:rsid w:val="004916C6"/>
    <w:rsid w:val="00492E24"/>
    <w:rsid w:val="00495B99"/>
    <w:rsid w:val="004A0D3E"/>
    <w:rsid w:val="004A0F53"/>
    <w:rsid w:val="004A31EE"/>
    <w:rsid w:val="004A4704"/>
    <w:rsid w:val="004A47BF"/>
    <w:rsid w:val="004A5551"/>
    <w:rsid w:val="004A6366"/>
    <w:rsid w:val="004A6F3C"/>
    <w:rsid w:val="004A72AC"/>
    <w:rsid w:val="004B5330"/>
    <w:rsid w:val="004B6668"/>
    <w:rsid w:val="004B70CD"/>
    <w:rsid w:val="004C0D6C"/>
    <w:rsid w:val="004C339A"/>
    <w:rsid w:val="004C4652"/>
    <w:rsid w:val="004C5616"/>
    <w:rsid w:val="004C5D8C"/>
    <w:rsid w:val="004C720E"/>
    <w:rsid w:val="004D0666"/>
    <w:rsid w:val="004D0BA6"/>
    <w:rsid w:val="004D145F"/>
    <w:rsid w:val="004D54F6"/>
    <w:rsid w:val="004D57BC"/>
    <w:rsid w:val="004D67E5"/>
    <w:rsid w:val="004D6CA7"/>
    <w:rsid w:val="004D7520"/>
    <w:rsid w:val="004D7EB6"/>
    <w:rsid w:val="004E068E"/>
    <w:rsid w:val="004E10B1"/>
    <w:rsid w:val="004E4BCB"/>
    <w:rsid w:val="004E5DC6"/>
    <w:rsid w:val="004F0409"/>
    <w:rsid w:val="004F28E3"/>
    <w:rsid w:val="004F45F9"/>
    <w:rsid w:val="004F5372"/>
    <w:rsid w:val="004F782F"/>
    <w:rsid w:val="004F7C88"/>
    <w:rsid w:val="005022F6"/>
    <w:rsid w:val="00503625"/>
    <w:rsid w:val="00506356"/>
    <w:rsid w:val="005100CE"/>
    <w:rsid w:val="00512C00"/>
    <w:rsid w:val="005135DA"/>
    <w:rsid w:val="00513729"/>
    <w:rsid w:val="00513F75"/>
    <w:rsid w:val="0052044E"/>
    <w:rsid w:val="005207FD"/>
    <w:rsid w:val="0052123F"/>
    <w:rsid w:val="00521328"/>
    <w:rsid w:val="0052417D"/>
    <w:rsid w:val="00524A90"/>
    <w:rsid w:val="005273A4"/>
    <w:rsid w:val="0053007D"/>
    <w:rsid w:val="00530BAB"/>
    <w:rsid w:val="00531B7D"/>
    <w:rsid w:val="005338BE"/>
    <w:rsid w:val="005338F0"/>
    <w:rsid w:val="0053458C"/>
    <w:rsid w:val="00534A0B"/>
    <w:rsid w:val="00534D4E"/>
    <w:rsid w:val="00535F43"/>
    <w:rsid w:val="00536976"/>
    <w:rsid w:val="00536B48"/>
    <w:rsid w:val="00536CF0"/>
    <w:rsid w:val="00544945"/>
    <w:rsid w:val="00545002"/>
    <w:rsid w:val="005459BD"/>
    <w:rsid w:val="00553874"/>
    <w:rsid w:val="0055447C"/>
    <w:rsid w:val="005561DB"/>
    <w:rsid w:val="005639F6"/>
    <w:rsid w:val="00564098"/>
    <w:rsid w:val="0057012B"/>
    <w:rsid w:val="0057034B"/>
    <w:rsid w:val="005706F3"/>
    <w:rsid w:val="00571759"/>
    <w:rsid w:val="005720B9"/>
    <w:rsid w:val="00572695"/>
    <w:rsid w:val="00572A12"/>
    <w:rsid w:val="005751D3"/>
    <w:rsid w:val="00575B2B"/>
    <w:rsid w:val="00575DA0"/>
    <w:rsid w:val="005774EC"/>
    <w:rsid w:val="00580B9A"/>
    <w:rsid w:val="00580EED"/>
    <w:rsid w:val="005819A6"/>
    <w:rsid w:val="005825C6"/>
    <w:rsid w:val="0058260B"/>
    <w:rsid w:val="00584B97"/>
    <w:rsid w:val="00591AEE"/>
    <w:rsid w:val="00592072"/>
    <w:rsid w:val="005949B3"/>
    <w:rsid w:val="00596D8C"/>
    <w:rsid w:val="005A1B8F"/>
    <w:rsid w:val="005A1EBA"/>
    <w:rsid w:val="005A365F"/>
    <w:rsid w:val="005A4327"/>
    <w:rsid w:val="005A7C5D"/>
    <w:rsid w:val="005B1732"/>
    <w:rsid w:val="005B1A86"/>
    <w:rsid w:val="005B3F99"/>
    <w:rsid w:val="005B628C"/>
    <w:rsid w:val="005B65D9"/>
    <w:rsid w:val="005C0B10"/>
    <w:rsid w:val="005C12AD"/>
    <w:rsid w:val="005C1666"/>
    <w:rsid w:val="005C1E3A"/>
    <w:rsid w:val="005C2D2F"/>
    <w:rsid w:val="005C4B6B"/>
    <w:rsid w:val="005C5E8A"/>
    <w:rsid w:val="005C7B94"/>
    <w:rsid w:val="005D01BB"/>
    <w:rsid w:val="005D0678"/>
    <w:rsid w:val="005D0E4A"/>
    <w:rsid w:val="005D0EAF"/>
    <w:rsid w:val="005D349E"/>
    <w:rsid w:val="005D48A5"/>
    <w:rsid w:val="005D5F99"/>
    <w:rsid w:val="005D7278"/>
    <w:rsid w:val="005E3EF7"/>
    <w:rsid w:val="005E4EAE"/>
    <w:rsid w:val="005E5BB5"/>
    <w:rsid w:val="005E6ED5"/>
    <w:rsid w:val="005E70C7"/>
    <w:rsid w:val="005E7AE9"/>
    <w:rsid w:val="005F254B"/>
    <w:rsid w:val="005F567F"/>
    <w:rsid w:val="005F6F10"/>
    <w:rsid w:val="00601493"/>
    <w:rsid w:val="0060254E"/>
    <w:rsid w:val="00603976"/>
    <w:rsid w:val="00603C57"/>
    <w:rsid w:val="00611664"/>
    <w:rsid w:val="00612360"/>
    <w:rsid w:val="00612BFB"/>
    <w:rsid w:val="00615D74"/>
    <w:rsid w:val="00616698"/>
    <w:rsid w:val="00616C45"/>
    <w:rsid w:val="0061736F"/>
    <w:rsid w:val="0062046C"/>
    <w:rsid w:val="0062064B"/>
    <w:rsid w:val="00621F20"/>
    <w:rsid w:val="0062225C"/>
    <w:rsid w:val="00622406"/>
    <w:rsid w:val="0062353C"/>
    <w:rsid w:val="006239B3"/>
    <w:rsid w:val="00624F78"/>
    <w:rsid w:val="00625283"/>
    <w:rsid w:val="006255D8"/>
    <w:rsid w:val="0062679C"/>
    <w:rsid w:val="00627BA3"/>
    <w:rsid w:val="00631C15"/>
    <w:rsid w:val="0063368B"/>
    <w:rsid w:val="00633A08"/>
    <w:rsid w:val="006345FF"/>
    <w:rsid w:val="00634887"/>
    <w:rsid w:val="00634D78"/>
    <w:rsid w:val="00635BF8"/>
    <w:rsid w:val="00635E99"/>
    <w:rsid w:val="00636FF8"/>
    <w:rsid w:val="00637233"/>
    <w:rsid w:val="00637AFE"/>
    <w:rsid w:val="00641C7E"/>
    <w:rsid w:val="00641DB9"/>
    <w:rsid w:val="00644F61"/>
    <w:rsid w:val="00645936"/>
    <w:rsid w:val="006502D5"/>
    <w:rsid w:val="0065139A"/>
    <w:rsid w:val="006534A9"/>
    <w:rsid w:val="006564A9"/>
    <w:rsid w:val="00657485"/>
    <w:rsid w:val="00657C4B"/>
    <w:rsid w:val="00660357"/>
    <w:rsid w:val="00661640"/>
    <w:rsid w:val="00661B66"/>
    <w:rsid w:val="00661C68"/>
    <w:rsid w:val="00663264"/>
    <w:rsid w:val="00663CDC"/>
    <w:rsid w:val="00664EE2"/>
    <w:rsid w:val="0066547F"/>
    <w:rsid w:val="00667330"/>
    <w:rsid w:val="00667E0A"/>
    <w:rsid w:val="00670596"/>
    <w:rsid w:val="00670EB7"/>
    <w:rsid w:val="00672336"/>
    <w:rsid w:val="00675770"/>
    <w:rsid w:val="00681981"/>
    <w:rsid w:val="00682362"/>
    <w:rsid w:val="00685972"/>
    <w:rsid w:val="0068735C"/>
    <w:rsid w:val="006920F8"/>
    <w:rsid w:val="006923AC"/>
    <w:rsid w:val="006926B5"/>
    <w:rsid w:val="00694BA0"/>
    <w:rsid w:val="0069747E"/>
    <w:rsid w:val="006A048A"/>
    <w:rsid w:val="006A0B06"/>
    <w:rsid w:val="006A17A4"/>
    <w:rsid w:val="006A1C70"/>
    <w:rsid w:val="006A27D4"/>
    <w:rsid w:val="006A6A97"/>
    <w:rsid w:val="006A7C10"/>
    <w:rsid w:val="006A7D7D"/>
    <w:rsid w:val="006B331D"/>
    <w:rsid w:val="006B4C7E"/>
    <w:rsid w:val="006B50BD"/>
    <w:rsid w:val="006B609A"/>
    <w:rsid w:val="006C0C87"/>
    <w:rsid w:val="006C1E4B"/>
    <w:rsid w:val="006C35EA"/>
    <w:rsid w:val="006C47B9"/>
    <w:rsid w:val="006C51A0"/>
    <w:rsid w:val="006C58AC"/>
    <w:rsid w:val="006D0C55"/>
    <w:rsid w:val="006D1592"/>
    <w:rsid w:val="006D2C98"/>
    <w:rsid w:val="006D48BD"/>
    <w:rsid w:val="006D5B45"/>
    <w:rsid w:val="006D5EDF"/>
    <w:rsid w:val="006D687C"/>
    <w:rsid w:val="006D6E2D"/>
    <w:rsid w:val="006D75EB"/>
    <w:rsid w:val="006D7844"/>
    <w:rsid w:val="006E14DB"/>
    <w:rsid w:val="006E1994"/>
    <w:rsid w:val="006E1C94"/>
    <w:rsid w:val="006E2181"/>
    <w:rsid w:val="006E3656"/>
    <w:rsid w:val="006E4E74"/>
    <w:rsid w:val="006E5231"/>
    <w:rsid w:val="006E586E"/>
    <w:rsid w:val="006E6881"/>
    <w:rsid w:val="006E69A5"/>
    <w:rsid w:val="006E7A35"/>
    <w:rsid w:val="006F0B5B"/>
    <w:rsid w:val="006F3703"/>
    <w:rsid w:val="006F57E1"/>
    <w:rsid w:val="006F6B1D"/>
    <w:rsid w:val="00700012"/>
    <w:rsid w:val="007007D4"/>
    <w:rsid w:val="00702DB9"/>
    <w:rsid w:val="00706F41"/>
    <w:rsid w:val="0071226D"/>
    <w:rsid w:val="0071282F"/>
    <w:rsid w:val="00714DCC"/>
    <w:rsid w:val="00716E90"/>
    <w:rsid w:val="007213BC"/>
    <w:rsid w:val="00721849"/>
    <w:rsid w:val="007243EA"/>
    <w:rsid w:val="00726530"/>
    <w:rsid w:val="00736D95"/>
    <w:rsid w:val="00736DAF"/>
    <w:rsid w:val="00737FD8"/>
    <w:rsid w:val="00740205"/>
    <w:rsid w:val="00742072"/>
    <w:rsid w:val="00746AC8"/>
    <w:rsid w:val="00747FC6"/>
    <w:rsid w:val="00750BA4"/>
    <w:rsid w:val="00750EAB"/>
    <w:rsid w:val="00751391"/>
    <w:rsid w:val="00753E49"/>
    <w:rsid w:val="00764A89"/>
    <w:rsid w:val="00767BA8"/>
    <w:rsid w:val="007704A2"/>
    <w:rsid w:val="00772AE5"/>
    <w:rsid w:val="00773240"/>
    <w:rsid w:val="0077403E"/>
    <w:rsid w:val="007751FE"/>
    <w:rsid w:val="00775710"/>
    <w:rsid w:val="00775DE8"/>
    <w:rsid w:val="007766F1"/>
    <w:rsid w:val="00777D73"/>
    <w:rsid w:val="0078215E"/>
    <w:rsid w:val="00784902"/>
    <w:rsid w:val="0078534F"/>
    <w:rsid w:val="00785E8D"/>
    <w:rsid w:val="00790A9E"/>
    <w:rsid w:val="00791006"/>
    <w:rsid w:val="007910FD"/>
    <w:rsid w:val="00793845"/>
    <w:rsid w:val="00794CEF"/>
    <w:rsid w:val="007A024D"/>
    <w:rsid w:val="007A033A"/>
    <w:rsid w:val="007A1866"/>
    <w:rsid w:val="007A3A0E"/>
    <w:rsid w:val="007A4B3A"/>
    <w:rsid w:val="007A51A5"/>
    <w:rsid w:val="007B0C73"/>
    <w:rsid w:val="007C01F7"/>
    <w:rsid w:val="007C01FB"/>
    <w:rsid w:val="007C07DC"/>
    <w:rsid w:val="007C2076"/>
    <w:rsid w:val="007C3D1B"/>
    <w:rsid w:val="007C7F6E"/>
    <w:rsid w:val="007D0B94"/>
    <w:rsid w:val="007D13D4"/>
    <w:rsid w:val="007D60DF"/>
    <w:rsid w:val="007D7019"/>
    <w:rsid w:val="007D76D0"/>
    <w:rsid w:val="007D771A"/>
    <w:rsid w:val="007E0F12"/>
    <w:rsid w:val="007E414C"/>
    <w:rsid w:val="007E4EE7"/>
    <w:rsid w:val="007F0C7E"/>
    <w:rsid w:val="007F4FD0"/>
    <w:rsid w:val="007F75F2"/>
    <w:rsid w:val="00800058"/>
    <w:rsid w:val="00800771"/>
    <w:rsid w:val="008011C3"/>
    <w:rsid w:val="00803C67"/>
    <w:rsid w:val="008056EE"/>
    <w:rsid w:val="00806467"/>
    <w:rsid w:val="00806DF9"/>
    <w:rsid w:val="00807608"/>
    <w:rsid w:val="00811221"/>
    <w:rsid w:val="00811947"/>
    <w:rsid w:val="00812CA0"/>
    <w:rsid w:val="00814EB0"/>
    <w:rsid w:val="00816CDF"/>
    <w:rsid w:val="00817AA6"/>
    <w:rsid w:val="008212B8"/>
    <w:rsid w:val="00822C1B"/>
    <w:rsid w:val="00822D39"/>
    <w:rsid w:val="008300DA"/>
    <w:rsid w:val="0083028B"/>
    <w:rsid w:val="00830D02"/>
    <w:rsid w:val="008315CA"/>
    <w:rsid w:val="00832360"/>
    <w:rsid w:val="008327D7"/>
    <w:rsid w:val="00832814"/>
    <w:rsid w:val="00835E2A"/>
    <w:rsid w:val="00836511"/>
    <w:rsid w:val="00836DFD"/>
    <w:rsid w:val="00840C4A"/>
    <w:rsid w:val="00841439"/>
    <w:rsid w:val="008463A5"/>
    <w:rsid w:val="00847326"/>
    <w:rsid w:val="00847DEF"/>
    <w:rsid w:val="0085212A"/>
    <w:rsid w:val="00853383"/>
    <w:rsid w:val="008547A2"/>
    <w:rsid w:val="00856FCE"/>
    <w:rsid w:val="008601BE"/>
    <w:rsid w:val="008605FB"/>
    <w:rsid w:val="008606F4"/>
    <w:rsid w:val="00861EA8"/>
    <w:rsid w:val="00862A7F"/>
    <w:rsid w:val="008636D8"/>
    <w:rsid w:val="0086403D"/>
    <w:rsid w:val="008641E8"/>
    <w:rsid w:val="0086498A"/>
    <w:rsid w:val="0086544D"/>
    <w:rsid w:val="00867673"/>
    <w:rsid w:val="00871D56"/>
    <w:rsid w:val="008732AC"/>
    <w:rsid w:val="00873EF4"/>
    <w:rsid w:val="00874ED8"/>
    <w:rsid w:val="00880164"/>
    <w:rsid w:val="00880C04"/>
    <w:rsid w:val="00881831"/>
    <w:rsid w:val="00885971"/>
    <w:rsid w:val="0088684D"/>
    <w:rsid w:val="0088700C"/>
    <w:rsid w:val="0089231B"/>
    <w:rsid w:val="008927C5"/>
    <w:rsid w:val="00892D28"/>
    <w:rsid w:val="00897D31"/>
    <w:rsid w:val="008A0438"/>
    <w:rsid w:val="008A313D"/>
    <w:rsid w:val="008A329A"/>
    <w:rsid w:val="008A426A"/>
    <w:rsid w:val="008A5E92"/>
    <w:rsid w:val="008A6FB9"/>
    <w:rsid w:val="008A784B"/>
    <w:rsid w:val="008A78C3"/>
    <w:rsid w:val="008A793C"/>
    <w:rsid w:val="008A79E5"/>
    <w:rsid w:val="008B2DBE"/>
    <w:rsid w:val="008B3CDB"/>
    <w:rsid w:val="008B411E"/>
    <w:rsid w:val="008B6A8F"/>
    <w:rsid w:val="008C1B2B"/>
    <w:rsid w:val="008C3954"/>
    <w:rsid w:val="008C4304"/>
    <w:rsid w:val="008C47FE"/>
    <w:rsid w:val="008C5D1F"/>
    <w:rsid w:val="008C6EBD"/>
    <w:rsid w:val="008D3CA8"/>
    <w:rsid w:val="008E02D9"/>
    <w:rsid w:val="008E1A74"/>
    <w:rsid w:val="008E3DEB"/>
    <w:rsid w:val="008E5A4A"/>
    <w:rsid w:val="008E5C53"/>
    <w:rsid w:val="008E6427"/>
    <w:rsid w:val="008E7023"/>
    <w:rsid w:val="008F010C"/>
    <w:rsid w:val="008F07FF"/>
    <w:rsid w:val="008F4DB2"/>
    <w:rsid w:val="008F620A"/>
    <w:rsid w:val="00901A3B"/>
    <w:rsid w:val="00901D33"/>
    <w:rsid w:val="00902044"/>
    <w:rsid w:val="009034ED"/>
    <w:rsid w:val="00903FC8"/>
    <w:rsid w:val="00904F96"/>
    <w:rsid w:val="00905BEF"/>
    <w:rsid w:val="00905D94"/>
    <w:rsid w:val="009105E3"/>
    <w:rsid w:val="00912DF5"/>
    <w:rsid w:val="0091321E"/>
    <w:rsid w:val="00915CB5"/>
    <w:rsid w:val="0091737B"/>
    <w:rsid w:val="00920E3B"/>
    <w:rsid w:val="009213BB"/>
    <w:rsid w:val="00921843"/>
    <w:rsid w:val="00922404"/>
    <w:rsid w:val="00922830"/>
    <w:rsid w:val="009237F1"/>
    <w:rsid w:val="00924FD8"/>
    <w:rsid w:val="00925C1D"/>
    <w:rsid w:val="00930341"/>
    <w:rsid w:val="00930AF5"/>
    <w:rsid w:val="00931141"/>
    <w:rsid w:val="0093144D"/>
    <w:rsid w:val="009323DA"/>
    <w:rsid w:val="00933735"/>
    <w:rsid w:val="009347EC"/>
    <w:rsid w:val="009365D5"/>
    <w:rsid w:val="00937D27"/>
    <w:rsid w:val="00946BF5"/>
    <w:rsid w:val="00947294"/>
    <w:rsid w:val="0095158E"/>
    <w:rsid w:val="009516BB"/>
    <w:rsid w:val="00955B4C"/>
    <w:rsid w:val="00956AA9"/>
    <w:rsid w:val="009601AD"/>
    <w:rsid w:val="0096026E"/>
    <w:rsid w:val="0096356C"/>
    <w:rsid w:val="0096427F"/>
    <w:rsid w:val="00965DB2"/>
    <w:rsid w:val="009664F1"/>
    <w:rsid w:val="00966B25"/>
    <w:rsid w:val="00973848"/>
    <w:rsid w:val="00973E35"/>
    <w:rsid w:val="00974AC9"/>
    <w:rsid w:val="009755DA"/>
    <w:rsid w:val="00975AD1"/>
    <w:rsid w:val="00976F0D"/>
    <w:rsid w:val="0097706C"/>
    <w:rsid w:val="00977D08"/>
    <w:rsid w:val="00980907"/>
    <w:rsid w:val="0098449C"/>
    <w:rsid w:val="00985722"/>
    <w:rsid w:val="0099140E"/>
    <w:rsid w:val="0099211D"/>
    <w:rsid w:val="00994CCF"/>
    <w:rsid w:val="00995A85"/>
    <w:rsid w:val="009A3B7F"/>
    <w:rsid w:val="009B1E3F"/>
    <w:rsid w:val="009B1F97"/>
    <w:rsid w:val="009B2CA0"/>
    <w:rsid w:val="009B4347"/>
    <w:rsid w:val="009B68F1"/>
    <w:rsid w:val="009B729F"/>
    <w:rsid w:val="009B7BA9"/>
    <w:rsid w:val="009C0C59"/>
    <w:rsid w:val="009C1E7C"/>
    <w:rsid w:val="009C25BD"/>
    <w:rsid w:val="009C514B"/>
    <w:rsid w:val="009D37C9"/>
    <w:rsid w:val="009D3AD9"/>
    <w:rsid w:val="009D417E"/>
    <w:rsid w:val="009D4390"/>
    <w:rsid w:val="009D52C1"/>
    <w:rsid w:val="009D6C5D"/>
    <w:rsid w:val="009D7966"/>
    <w:rsid w:val="009D7CDA"/>
    <w:rsid w:val="009D7EF0"/>
    <w:rsid w:val="009E01F1"/>
    <w:rsid w:val="009E0D62"/>
    <w:rsid w:val="009E130E"/>
    <w:rsid w:val="009E2AC2"/>
    <w:rsid w:val="009E2E29"/>
    <w:rsid w:val="009E323E"/>
    <w:rsid w:val="009E3328"/>
    <w:rsid w:val="009E580F"/>
    <w:rsid w:val="009E6453"/>
    <w:rsid w:val="009E7521"/>
    <w:rsid w:val="009F0A4F"/>
    <w:rsid w:val="009F53D3"/>
    <w:rsid w:val="009F5863"/>
    <w:rsid w:val="00A01924"/>
    <w:rsid w:val="00A021B2"/>
    <w:rsid w:val="00A022F3"/>
    <w:rsid w:val="00A03497"/>
    <w:rsid w:val="00A03CB2"/>
    <w:rsid w:val="00A058DE"/>
    <w:rsid w:val="00A05DE6"/>
    <w:rsid w:val="00A06929"/>
    <w:rsid w:val="00A07505"/>
    <w:rsid w:val="00A119FA"/>
    <w:rsid w:val="00A11D18"/>
    <w:rsid w:val="00A129F5"/>
    <w:rsid w:val="00A14FE6"/>
    <w:rsid w:val="00A16238"/>
    <w:rsid w:val="00A178DF"/>
    <w:rsid w:val="00A17A1D"/>
    <w:rsid w:val="00A17D3D"/>
    <w:rsid w:val="00A20087"/>
    <w:rsid w:val="00A21BD8"/>
    <w:rsid w:val="00A27845"/>
    <w:rsid w:val="00A31574"/>
    <w:rsid w:val="00A32810"/>
    <w:rsid w:val="00A32A06"/>
    <w:rsid w:val="00A35819"/>
    <w:rsid w:val="00A367FF"/>
    <w:rsid w:val="00A36A59"/>
    <w:rsid w:val="00A37436"/>
    <w:rsid w:val="00A37FD8"/>
    <w:rsid w:val="00A40939"/>
    <w:rsid w:val="00A40F45"/>
    <w:rsid w:val="00A41244"/>
    <w:rsid w:val="00A41A35"/>
    <w:rsid w:val="00A43B18"/>
    <w:rsid w:val="00A43E3F"/>
    <w:rsid w:val="00A458A3"/>
    <w:rsid w:val="00A46457"/>
    <w:rsid w:val="00A47761"/>
    <w:rsid w:val="00A503AD"/>
    <w:rsid w:val="00A533DD"/>
    <w:rsid w:val="00A53874"/>
    <w:rsid w:val="00A55EAB"/>
    <w:rsid w:val="00A564AE"/>
    <w:rsid w:val="00A609F1"/>
    <w:rsid w:val="00A61C41"/>
    <w:rsid w:val="00A62A57"/>
    <w:rsid w:val="00A637EC"/>
    <w:rsid w:val="00A63A95"/>
    <w:rsid w:val="00A642FD"/>
    <w:rsid w:val="00A65DC3"/>
    <w:rsid w:val="00A65FBC"/>
    <w:rsid w:val="00A67C1C"/>
    <w:rsid w:val="00A701FB"/>
    <w:rsid w:val="00A727E0"/>
    <w:rsid w:val="00A72B05"/>
    <w:rsid w:val="00A7300E"/>
    <w:rsid w:val="00A73C2C"/>
    <w:rsid w:val="00A77F86"/>
    <w:rsid w:val="00A8115C"/>
    <w:rsid w:val="00A812C2"/>
    <w:rsid w:val="00A8411B"/>
    <w:rsid w:val="00A849C6"/>
    <w:rsid w:val="00A85598"/>
    <w:rsid w:val="00A85F75"/>
    <w:rsid w:val="00A91E1C"/>
    <w:rsid w:val="00A94AFF"/>
    <w:rsid w:val="00A95263"/>
    <w:rsid w:val="00A95970"/>
    <w:rsid w:val="00AA0AA3"/>
    <w:rsid w:val="00AA0AEF"/>
    <w:rsid w:val="00AA11E2"/>
    <w:rsid w:val="00AA29F0"/>
    <w:rsid w:val="00AA2C1A"/>
    <w:rsid w:val="00AA3AC0"/>
    <w:rsid w:val="00AA422E"/>
    <w:rsid w:val="00AA44DC"/>
    <w:rsid w:val="00AA61C0"/>
    <w:rsid w:val="00AA7CFF"/>
    <w:rsid w:val="00AB02AF"/>
    <w:rsid w:val="00AB1194"/>
    <w:rsid w:val="00AB2C9F"/>
    <w:rsid w:val="00AB3EEC"/>
    <w:rsid w:val="00AB4B01"/>
    <w:rsid w:val="00AB4C62"/>
    <w:rsid w:val="00AB5DFB"/>
    <w:rsid w:val="00AB62DB"/>
    <w:rsid w:val="00AB63A1"/>
    <w:rsid w:val="00AC01A0"/>
    <w:rsid w:val="00AC289C"/>
    <w:rsid w:val="00AC2EDC"/>
    <w:rsid w:val="00AC5A81"/>
    <w:rsid w:val="00AC5EAD"/>
    <w:rsid w:val="00AC6CC3"/>
    <w:rsid w:val="00AC71D4"/>
    <w:rsid w:val="00AC7EAE"/>
    <w:rsid w:val="00AD03CA"/>
    <w:rsid w:val="00AD061F"/>
    <w:rsid w:val="00AD0FB2"/>
    <w:rsid w:val="00AD0FF3"/>
    <w:rsid w:val="00AD4FCA"/>
    <w:rsid w:val="00AE2AA0"/>
    <w:rsid w:val="00AE33E2"/>
    <w:rsid w:val="00AE3821"/>
    <w:rsid w:val="00AE4BE9"/>
    <w:rsid w:val="00AE4DE2"/>
    <w:rsid w:val="00AE50DF"/>
    <w:rsid w:val="00AE6D5E"/>
    <w:rsid w:val="00AF126A"/>
    <w:rsid w:val="00AF170F"/>
    <w:rsid w:val="00AF3727"/>
    <w:rsid w:val="00AF3932"/>
    <w:rsid w:val="00AF41C5"/>
    <w:rsid w:val="00AF487E"/>
    <w:rsid w:val="00AF7546"/>
    <w:rsid w:val="00B011E7"/>
    <w:rsid w:val="00B03993"/>
    <w:rsid w:val="00B050B9"/>
    <w:rsid w:val="00B071FE"/>
    <w:rsid w:val="00B102F1"/>
    <w:rsid w:val="00B1109C"/>
    <w:rsid w:val="00B11C64"/>
    <w:rsid w:val="00B13285"/>
    <w:rsid w:val="00B1685F"/>
    <w:rsid w:val="00B21609"/>
    <w:rsid w:val="00B239F4"/>
    <w:rsid w:val="00B2599C"/>
    <w:rsid w:val="00B265E6"/>
    <w:rsid w:val="00B27E1F"/>
    <w:rsid w:val="00B3178F"/>
    <w:rsid w:val="00B32D89"/>
    <w:rsid w:val="00B345B6"/>
    <w:rsid w:val="00B36414"/>
    <w:rsid w:val="00B36EBF"/>
    <w:rsid w:val="00B40D2A"/>
    <w:rsid w:val="00B426CE"/>
    <w:rsid w:val="00B427E8"/>
    <w:rsid w:val="00B45768"/>
    <w:rsid w:val="00B463A0"/>
    <w:rsid w:val="00B538EB"/>
    <w:rsid w:val="00B568D6"/>
    <w:rsid w:val="00B6019F"/>
    <w:rsid w:val="00B6059C"/>
    <w:rsid w:val="00B605F7"/>
    <w:rsid w:val="00B611C3"/>
    <w:rsid w:val="00B611D4"/>
    <w:rsid w:val="00B6188D"/>
    <w:rsid w:val="00B623F5"/>
    <w:rsid w:val="00B63654"/>
    <w:rsid w:val="00B65129"/>
    <w:rsid w:val="00B66FF4"/>
    <w:rsid w:val="00B673EA"/>
    <w:rsid w:val="00B711F9"/>
    <w:rsid w:val="00B80262"/>
    <w:rsid w:val="00B82167"/>
    <w:rsid w:val="00B84454"/>
    <w:rsid w:val="00B84F28"/>
    <w:rsid w:val="00B85AC0"/>
    <w:rsid w:val="00B85EDF"/>
    <w:rsid w:val="00B870BF"/>
    <w:rsid w:val="00B87B36"/>
    <w:rsid w:val="00B87D05"/>
    <w:rsid w:val="00B90F73"/>
    <w:rsid w:val="00B9172A"/>
    <w:rsid w:val="00B91DC6"/>
    <w:rsid w:val="00B92162"/>
    <w:rsid w:val="00B9375C"/>
    <w:rsid w:val="00B93DB0"/>
    <w:rsid w:val="00B94486"/>
    <w:rsid w:val="00B94712"/>
    <w:rsid w:val="00B96B8F"/>
    <w:rsid w:val="00B97B7F"/>
    <w:rsid w:val="00B97CB3"/>
    <w:rsid w:val="00BA2E2B"/>
    <w:rsid w:val="00BB1352"/>
    <w:rsid w:val="00BB205E"/>
    <w:rsid w:val="00BC09CE"/>
    <w:rsid w:val="00BC2395"/>
    <w:rsid w:val="00BC279E"/>
    <w:rsid w:val="00BC4A0B"/>
    <w:rsid w:val="00BD5F89"/>
    <w:rsid w:val="00BD69B4"/>
    <w:rsid w:val="00BE150C"/>
    <w:rsid w:val="00BE1CEA"/>
    <w:rsid w:val="00BE2766"/>
    <w:rsid w:val="00BE2F3C"/>
    <w:rsid w:val="00BE3D60"/>
    <w:rsid w:val="00BE42E6"/>
    <w:rsid w:val="00BE445C"/>
    <w:rsid w:val="00BF09D1"/>
    <w:rsid w:val="00BF204E"/>
    <w:rsid w:val="00BF315B"/>
    <w:rsid w:val="00BF41A1"/>
    <w:rsid w:val="00BF4D61"/>
    <w:rsid w:val="00BF6219"/>
    <w:rsid w:val="00C005A5"/>
    <w:rsid w:val="00C0559F"/>
    <w:rsid w:val="00C113E9"/>
    <w:rsid w:val="00C14DD6"/>
    <w:rsid w:val="00C1527A"/>
    <w:rsid w:val="00C15CE6"/>
    <w:rsid w:val="00C22426"/>
    <w:rsid w:val="00C24CE9"/>
    <w:rsid w:val="00C24F06"/>
    <w:rsid w:val="00C253FC"/>
    <w:rsid w:val="00C25877"/>
    <w:rsid w:val="00C27D61"/>
    <w:rsid w:val="00C31475"/>
    <w:rsid w:val="00C325AD"/>
    <w:rsid w:val="00C329B8"/>
    <w:rsid w:val="00C330F0"/>
    <w:rsid w:val="00C332B7"/>
    <w:rsid w:val="00C40AD0"/>
    <w:rsid w:val="00C40DE0"/>
    <w:rsid w:val="00C41B62"/>
    <w:rsid w:val="00C42824"/>
    <w:rsid w:val="00C4292C"/>
    <w:rsid w:val="00C4494A"/>
    <w:rsid w:val="00C45481"/>
    <w:rsid w:val="00C46A25"/>
    <w:rsid w:val="00C46DC7"/>
    <w:rsid w:val="00C50C31"/>
    <w:rsid w:val="00C52E87"/>
    <w:rsid w:val="00C53F8B"/>
    <w:rsid w:val="00C5492A"/>
    <w:rsid w:val="00C54C85"/>
    <w:rsid w:val="00C60233"/>
    <w:rsid w:val="00C705BB"/>
    <w:rsid w:val="00C72FE4"/>
    <w:rsid w:val="00C73B3F"/>
    <w:rsid w:val="00C73B89"/>
    <w:rsid w:val="00C77F16"/>
    <w:rsid w:val="00C804F4"/>
    <w:rsid w:val="00C80E82"/>
    <w:rsid w:val="00C81BE6"/>
    <w:rsid w:val="00C8657B"/>
    <w:rsid w:val="00C909DD"/>
    <w:rsid w:val="00C91E1D"/>
    <w:rsid w:val="00C92F27"/>
    <w:rsid w:val="00C94BD4"/>
    <w:rsid w:val="00C9544C"/>
    <w:rsid w:val="00C97817"/>
    <w:rsid w:val="00C97FD5"/>
    <w:rsid w:val="00CA6453"/>
    <w:rsid w:val="00CA64B4"/>
    <w:rsid w:val="00CB1FB8"/>
    <w:rsid w:val="00CB367B"/>
    <w:rsid w:val="00CB566C"/>
    <w:rsid w:val="00CB651F"/>
    <w:rsid w:val="00CB752A"/>
    <w:rsid w:val="00CC110B"/>
    <w:rsid w:val="00CC1674"/>
    <w:rsid w:val="00CC21F1"/>
    <w:rsid w:val="00CC4C97"/>
    <w:rsid w:val="00CC775C"/>
    <w:rsid w:val="00CC7D5A"/>
    <w:rsid w:val="00CD0485"/>
    <w:rsid w:val="00CD04FA"/>
    <w:rsid w:val="00CD23DA"/>
    <w:rsid w:val="00CD2B77"/>
    <w:rsid w:val="00CD47FD"/>
    <w:rsid w:val="00CD63DA"/>
    <w:rsid w:val="00CD78DD"/>
    <w:rsid w:val="00CE127A"/>
    <w:rsid w:val="00CE2079"/>
    <w:rsid w:val="00CE20CC"/>
    <w:rsid w:val="00CE283F"/>
    <w:rsid w:val="00CE4B53"/>
    <w:rsid w:val="00CE617B"/>
    <w:rsid w:val="00CE7464"/>
    <w:rsid w:val="00CE79CA"/>
    <w:rsid w:val="00CF0362"/>
    <w:rsid w:val="00CF08AC"/>
    <w:rsid w:val="00CF0EA5"/>
    <w:rsid w:val="00CF1B45"/>
    <w:rsid w:val="00CF1B79"/>
    <w:rsid w:val="00CF2148"/>
    <w:rsid w:val="00CF3426"/>
    <w:rsid w:val="00CF4AD3"/>
    <w:rsid w:val="00CF517A"/>
    <w:rsid w:val="00CF653C"/>
    <w:rsid w:val="00D015B8"/>
    <w:rsid w:val="00D01E28"/>
    <w:rsid w:val="00D03065"/>
    <w:rsid w:val="00D03F29"/>
    <w:rsid w:val="00D0451B"/>
    <w:rsid w:val="00D04717"/>
    <w:rsid w:val="00D070AB"/>
    <w:rsid w:val="00D10F64"/>
    <w:rsid w:val="00D11D69"/>
    <w:rsid w:val="00D12F9A"/>
    <w:rsid w:val="00D16B1C"/>
    <w:rsid w:val="00D175A4"/>
    <w:rsid w:val="00D21507"/>
    <w:rsid w:val="00D2322D"/>
    <w:rsid w:val="00D23B26"/>
    <w:rsid w:val="00D2545C"/>
    <w:rsid w:val="00D25F0A"/>
    <w:rsid w:val="00D261B9"/>
    <w:rsid w:val="00D26DC7"/>
    <w:rsid w:val="00D27907"/>
    <w:rsid w:val="00D30331"/>
    <w:rsid w:val="00D316CD"/>
    <w:rsid w:val="00D35BAF"/>
    <w:rsid w:val="00D35FD5"/>
    <w:rsid w:val="00D41AD4"/>
    <w:rsid w:val="00D4255E"/>
    <w:rsid w:val="00D42D8D"/>
    <w:rsid w:val="00D503DA"/>
    <w:rsid w:val="00D50BFC"/>
    <w:rsid w:val="00D54EAD"/>
    <w:rsid w:val="00D562BB"/>
    <w:rsid w:val="00D56E0D"/>
    <w:rsid w:val="00D57CBD"/>
    <w:rsid w:val="00D615E9"/>
    <w:rsid w:val="00D7099A"/>
    <w:rsid w:val="00D715F0"/>
    <w:rsid w:val="00D724F3"/>
    <w:rsid w:val="00D757D9"/>
    <w:rsid w:val="00D762AE"/>
    <w:rsid w:val="00D76722"/>
    <w:rsid w:val="00D81943"/>
    <w:rsid w:val="00D82A11"/>
    <w:rsid w:val="00D830A3"/>
    <w:rsid w:val="00D85A5D"/>
    <w:rsid w:val="00D86075"/>
    <w:rsid w:val="00D861D2"/>
    <w:rsid w:val="00D90648"/>
    <w:rsid w:val="00D90C82"/>
    <w:rsid w:val="00D92246"/>
    <w:rsid w:val="00D9332F"/>
    <w:rsid w:val="00D9521A"/>
    <w:rsid w:val="00D96C61"/>
    <w:rsid w:val="00D972B0"/>
    <w:rsid w:val="00D974B5"/>
    <w:rsid w:val="00D97F0F"/>
    <w:rsid w:val="00DA0A28"/>
    <w:rsid w:val="00DA138A"/>
    <w:rsid w:val="00DA1995"/>
    <w:rsid w:val="00DA302A"/>
    <w:rsid w:val="00DA437D"/>
    <w:rsid w:val="00DA576E"/>
    <w:rsid w:val="00DA5C40"/>
    <w:rsid w:val="00DA645B"/>
    <w:rsid w:val="00DA75D1"/>
    <w:rsid w:val="00DA77E8"/>
    <w:rsid w:val="00DB3C59"/>
    <w:rsid w:val="00DB49AC"/>
    <w:rsid w:val="00DB49F9"/>
    <w:rsid w:val="00DB5097"/>
    <w:rsid w:val="00DB5E79"/>
    <w:rsid w:val="00DB685D"/>
    <w:rsid w:val="00DB6CAF"/>
    <w:rsid w:val="00DB78FF"/>
    <w:rsid w:val="00DC3253"/>
    <w:rsid w:val="00DC4576"/>
    <w:rsid w:val="00DC7501"/>
    <w:rsid w:val="00DD0340"/>
    <w:rsid w:val="00DD0B3A"/>
    <w:rsid w:val="00DD11AA"/>
    <w:rsid w:val="00DD3178"/>
    <w:rsid w:val="00DD4286"/>
    <w:rsid w:val="00DD579A"/>
    <w:rsid w:val="00DD7540"/>
    <w:rsid w:val="00DE0F1E"/>
    <w:rsid w:val="00DE1F87"/>
    <w:rsid w:val="00DE4589"/>
    <w:rsid w:val="00DE5CA7"/>
    <w:rsid w:val="00DE75BF"/>
    <w:rsid w:val="00DE7A62"/>
    <w:rsid w:val="00DF2793"/>
    <w:rsid w:val="00DF4448"/>
    <w:rsid w:val="00DF68B9"/>
    <w:rsid w:val="00DF7548"/>
    <w:rsid w:val="00E018B5"/>
    <w:rsid w:val="00E0589A"/>
    <w:rsid w:val="00E07020"/>
    <w:rsid w:val="00E15A00"/>
    <w:rsid w:val="00E170E5"/>
    <w:rsid w:val="00E17B26"/>
    <w:rsid w:val="00E25F00"/>
    <w:rsid w:val="00E30199"/>
    <w:rsid w:val="00E30A49"/>
    <w:rsid w:val="00E30C4C"/>
    <w:rsid w:val="00E326CC"/>
    <w:rsid w:val="00E33569"/>
    <w:rsid w:val="00E3374D"/>
    <w:rsid w:val="00E34DCD"/>
    <w:rsid w:val="00E36195"/>
    <w:rsid w:val="00E37585"/>
    <w:rsid w:val="00E37977"/>
    <w:rsid w:val="00E41608"/>
    <w:rsid w:val="00E43F33"/>
    <w:rsid w:val="00E44238"/>
    <w:rsid w:val="00E46AF2"/>
    <w:rsid w:val="00E46B30"/>
    <w:rsid w:val="00E527F0"/>
    <w:rsid w:val="00E55C4B"/>
    <w:rsid w:val="00E57579"/>
    <w:rsid w:val="00E614B4"/>
    <w:rsid w:val="00E61FC1"/>
    <w:rsid w:val="00E659CD"/>
    <w:rsid w:val="00E65C9A"/>
    <w:rsid w:val="00E67F8E"/>
    <w:rsid w:val="00E73788"/>
    <w:rsid w:val="00E73C14"/>
    <w:rsid w:val="00E759C3"/>
    <w:rsid w:val="00E765A7"/>
    <w:rsid w:val="00E76FF7"/>
    <w:rsid w:val="00E81109"/>
    <w:rsid w:val="00E813C2"/>
    <w:rsid w:val="00E81524"/>
    <w:rsid w:val="00E81595"/>
    <w:rsid w:val="00E8180E"/>
    <w:rsid w:val="00E8333A"/>
    <w:rsid w:val="00E83F01"/>
    <w:rsid w:val="00E86EA0"/>
    <w:rsid w:val="00E906B6"/>
    <w:rsid w:val="00E92F64"/>
    <w:rsid w:val="00E95DDF"/>
    <w:rsid w:val="00E9611A"/>
    <w:rsid w:val="00E961CA"/>
    <w:rsid w:val="00E9630F"/>
    <w:rsid w:val="00E97077"/>
    <w:rsid w:val="00E97123"/>
    <w:rsid w:val="00E9767B"/>
    <w:rsid w:val="00EA0FB2"/>
    <w:rsid w:val="00EA2B73"/>
    <w:rsid w:val="00EA4909"/>
    <w:rsid w:val="00EA4EF8"/>
    <w:rsid w:val="00EA6AE4"/>
    <w:rsid w:val="00EB04C1"/>
    <w:rsid w:val="00EB1A80"/>
    <w:rsid w:val="00EB6CB9"/>
    <w:rsid w:val="00EC0342"/>
    <w:rsid w:val="00EC057B"/>
    <w:rsid w:val="00EC115D"/>
    <w:rsid w:val="00EC4C99"/>
    <w:rsid w:val="00EC5BC3"/>
    <w:rsid w:val="00EC5BD0"/>
    <w:rsid w:val="00EC6035"/>
    <w:rsid w:val="00ED1132"/>
    <w:rsid w:val="00ED1B7B"/>
    <w:rsid w:val="00ED231E"/>
    <w:rsid w:val="00ED5B74"/>
    <w:rsid w:val="00ED6EF8"/>
    <w:rsid w:val="00ED7AF1"/>
    <w:rsid w:val="00EE0578"/>
    <w:rsid w:val="00EE0996"/>
    <w:rsid w:val="00EE105F"/>
    <w:rsid w:val="00EE29D7"/>
    <w:rsid w:val="00EE60E0"/>
    <w:rsid w:val="00EE6A29"/>
    <w:rsid w:val="00EE6F4A"/>
    <w:rsid w:val="00EE738F"/>
    <w:rsid w:val="00EF0D3F"/>
    <w:rsid w:val="00EF133D"/>
    <w:rsid w:val="00EF1F96"/>
    <w:rsid w:val="00EF344D"/>
    <w:rsid w:val="00F009B7"/>
    <w:rsid w:val="00F02B79"/>
    <w:rsid w:val="00F047A8"/>
    <w:rsid w:val="00F06203"/>
    <w:rsid w:val="00F10D40"/>
    <w:rsid w:val="00F124E6"/>
    <w:rsid w:val="00F13535"/>
    <w:rsid w:val="00F1369F"/>
    <w:rsid w:val="00F158FE"/>
    <w:rsid w:val="00F2011F"/>
    <w:rsid w:val="00F21823"/>
    <w:rsid w:val="00F22E62"/>
    <w:rsid w:val="00F24F17"/>
    <w:rsid w:val="00F25A23"/>
    <w:rsid w:val="00F2672B"/>
    <w:rsid w:val="00F2681E"/>
    <w:rsid w:val="00F307FF"/>
    <w:rsid w:val="00F30DAC"/>
    <w:rsid w:val="00F32700"/>
    <w:rsid w:val="00F34145"/>
    <w:rsid w:val="00F3431B"/>
    <w:rsid w:val="00F34D21"/>
    <w:rsid w:val="00F3702F"/>
    <w:rsid w:val="00F410A3"/>
    <w:rsid w:val="00F41A57"/>
    <w:rsid w:val="00F42483"/>
    <w:rsid w:val="00F425AF"/>
    <w:rsid w:val="00F42762"/>
    <w:rsid w:val="00F43DEB"/>
    <w:rsid w:val="00F45ED0"/>
    <w:rsid w:val="00F50349"/>
    <w:rsid w:val="00F53391"/>
    <w:rsid w:val="00F533F1"/>
    <w:rsid w:val="00F56434"/>
    <w:rsid w:val="00F572BE"/>
    <w:rsid w:val="00F605BB"/>
    <w:rsid w:val="00F6082C"/>
    <w:rsid w:val="00F641EE"/>
    <w:rsid w:val="00F65AEF"/>
    <w:rsid w:val="00F672C3"/>
    <w:rsid w:val="00F67D9A"/>
    <w:rsid w:val="00F70542"/>
    <w:rsid w:val="00F7092A"/>
    <w:rsid w:val="00F74451"/>
    <w:rsid w:val="00F776BD"/>
    <w:rsid w:val="00F8053C"/>
    <w:rsid w:val="00F827DE"/>
    <w:rsid w:val="00F82D96"/>
    <w:rsid w:val="00F8364C"/>
    <w:rsid w:val="00F8415F"/>
    <w:rsid w:val="00F84DAB"/>
    <w:rsid w:val="00F8549C"/>
    <w:rsid w:val="00F86FA2"/>
    <w:rsid w:val="00F90F33"/>
    <w:rsid w:val="00F914FE"/>
    <w:rsid w:val="00F92A0A"/>
    <w:rsid w:val="00F9422F"/>
    <w:rsid w:val="00F948E3"/>
    <w:rsid w:val="00F95B0E"/>
    <w:rsid w:val="00F960DB"/>
    <w:rsid w:val="00F96665"/>
    <w:rsid w:val="00F96762"/>
    <w:rsid w:val="00F9711E"/>
    <w:rsid w:val="00F979D5"/>
    <w:rsid w:val="00F97ADC"/>
    <w:rsid w:val="00FA069B"/>
    <w:rsid w:val="00FA1C79"/>
    <w:rsid w:val="00FA1E7B"/>
    <w:rsid w:val="00FA3961"/>
    <w:rsid w:val="00FA4C2B"/>
    <w:rsid w:val="00FA5705"/>
    <w:rsid w:val="00FA735C"/>
    <w:rsid w:val="00FA7508"/>
    <w:rsid w:val="00FB228A"/>
    <w:rsid w:val="00FB2A42"/>
    <w:rsid w:val="00FB2B51"/>
    <w:rsid w:val="00FB3FC1"/>
    <w:rsid w:val="00FB6F87"/>
    <w:rsid w:val="00FC2482"/>
    <w:rsid w:val="00FC275F"/>
    <w:rsid w:val="00FC3CE7"/>
    <w:rsid w:val="00FC5832"/>
    <w:rsid w:val="00FC71BE"/>
    <w:rsid w:val="00FC727C"/>
    <w:rsid w:val="00FC73E8"/>
    <w:rsid w:val="00FC7DB1"/>
    <w:rsid w:val="00FD0304"/>
    <w:rsid w:val="00FD22A6"/>
    <w:rsid w:val="00FD3F9B"/>
    <w:rsid w:val="00FD7050"/>
    <w:rsid w:val="00FE1880"/>
    <w:rsid w:val="00FE3B26"/>
    <w:rsid w:val="00FE67E9"/>
    <w:rsid w:val="00FE7800"/>
    <w:rsid w:val="00FE78E0"/>
    <w:rsid w:val="00FF089D"/>
    <w:rsid w:val="00FF0C6A"/>
    <w:rsid w:val="00FF2DAE"/>
    <w:rsid w:val="00FF5096"/>
    <w:rsid w:val="00FF552B"/>
    <w:rsid w:val="01E408B0"/>
    <w:rsid w:val="024140F1"/>
    <w:rsid w:val="02597D61"/>
    <w:rsid w:val="0276659A"/>
    <w:rsid w:val="031F65D9"/>
    <w:rsid w:val="032D43D0"/>
    <w:rsid w:val="043D0ECF"/>
    <w:rsid w:val="04404BD3"/>
    <w:rsid w:val="04864F44"/>
    <w:rsid w:val="048724DB"/>
    <w:rsid w:val="060B6795"/>
    <w:rsid w:val="068D27EF"/>
    <w:rsid w:val="072B466A"/>
    <w:rsid w:val="077B321B"/>
    <w:rsid w:val="078F20EA"/>
    <w:rsid w:val="07EE681F"/>
    <w:rsid w:val="08B91157"/>
    <w:rsid w:val="09454917"/>
    <w:rsid w:val="09A60DA9"/>
    <w:rsid w:val="0A5A5AFC"/>
    <w:rsid w:val="0AB04C32"/>
    <w:rsid w:val="0AC739C8"/>
    <w:rsid w:val="0B377DA9"/>
    <w:rsid w:val="0B3D1F07"/>
    <w:rsid w:val="0B954310"/>
    <w:rsid w:val="0BA87E74"/>
    <w:rsid w:val="0CCA71FF"/>
    <w:rsid w:val="0CDD4F45"/>
    <w:rsid w:val="0CDE2A67"/>
    <w:rsid w:val="0CFC4950"/>
    <w:rsid w:val="0D2C0BB9"/>
    <w:rsid w:val="0E8A5A74"/>
    <w:rsid w:val="0F37635E"/>
    <w:rsid w:val="0F632E7D"/>
    <w:rsid w:val="0FC22054"/>
    <w:rsid w:val="0FC60A59"/>
    <w:rsid w:val="109235F9"/>
    <w:rsid w:val="109A3548"/>
    <w:rsid w:val="10AF4234"/>
    <w:rsid w:val="11074016"/>
    <w:rsid w:val="115D48E0"/>
    <w:rsid w:val="11E06A6E"/>
    <w:rsid w:val="126F37DB"/>
    <w:rsid w:val="12914A33"/>
    <w:rsid w:val="12D92EAA"/>
    <w:rsid w:val="13291234"/>
    <w:rsid w:val="13834850"/>
    <w:rsid w:val="142A415E"/>
    <w:rsid w:val="148453DA"/>
    <w:rsid w:val="14F33D0E"/>
    <w:rsid w:val="150877E8"/>
    <w:rsid w:val="15160704"/>
    <w:rsid w:val="15471252"/>
    <w:rsid w:val="156A29C7"/>
    <w:rsid w:val="15EF7B95"/>
    <w:rsid w:val="16362039"/>
    <w:rsid w:val="16BF38CC"/>
    <w:rsid w:val="16FD67C0"/>
    <w:rsid w:val="17CF7E30"/>
    <w:rsid w:val="181E3C95"/>
    <w:rsid w:val="18F06165"/>
    <w:rsid w:val="190112D6"/>
    <w:rsid w:val="1A1F1840"/>
    <w:rsid w:val="1A2A078A"/>
    <w:rsid w:val="1A593627"/>
    <w:rsid w:val="1B3912FF"/>
    <w:rsid w:val="1B876F9F"/>
    <w:rsid w:val="1BA65E62"/>
    <w:rsid w:val="1BE66F62"/>
    <w:rsid w:val="1C03207C"/>
    <w:rsid w:val="1C962F33"/>
    <w:rsid w:val="1D396E8A"/>
    <w:rsid w:val="1D4A6C36"/>
    <w:rsid w:val="1D8F432F"/>
    <w:rsid w:val="1D9E2445"/>
    <w:rsid w:val="1DB75B60"/>
    <w:rsid w:val="1E1B10E2"/>
    <w:rsid w:val="1E7F1A8B"/>
    <w:rsid w:val="1E7F56AB"/>
    <w:rsid w:val="1EF45415"/>
    <w:rsid w:val="1F0A0152"/>
    <w:rsid w:val="1F8A00B5"/>
    <w:rsid w:val="20622E51"/>
    <w:rsid w:val="20F733CF"/>
    <w:rsid w:val="214B6A28"/>
    <w:rsid w:val="21F367F6"/>
    <w:rsid w:val="220C605D"/>
    <w:rsid w:val="22AC178F"/>
    <w:rsid w:val="22E949FE"/>
    <w:rsid w:val="23F52691"/>
    <w:rsid w:val="2446059D"/>
    <w:rsid w:val="24B67F85"/>
    <w:rsid w:val="24F868CA"/>
    <w:rsid w:val="25485E86"/>
    <w:rsid w:val="25524FDE"/>
    <w:rsid w:val="257B2101"/>
    <w:rsid w:val="25B66167"/>
    <w:rsid w:val="25BE35F2"/>
    <w:rsid w:val="25D34BF5"/>
    <w:rsid w:val="275C2E0D"/>
    <w:rsid w:val="27C04774"/>
    <w:rsid w:val="27CA78B6"/>
    <w:rsid w:val="27CB11B7"/>
    <w:rsid w:val="27DA1E7D"/>
    <w:rsid w:val="28187D98"/>
    <w:rsid w:val="290A62B0"/>
    <w:rsid w:val="2B0F2828"/>
    <w:rsid w:val="2C561CE6"/>
    <w:rsid w:val="2C84431F"/>
    <w:rsid w:val="2CC1283C"/>
    <w:rsid w:val="2D073A2E"/>
    <w:rsid w:val="2D0B37DD"/>
    <w:rsid w:val="2D1F01FD"/>
    <w:rsid w:val="2E1E024E"/>
    <w:rsid w:val="2EA7399B"/>
    <w:rsid w:val="2EBC7B51"/>
    <w:rsid w:val="2FC7488D"/>
    <w:rsid w:val="309F405E"/>
    <w:rsid w:val="30F932ED"/>
    <w:rsid w:val="316C3F92"/>
    <w:rsid w:val="317259F8"/>
    <w:rsid w:val="31A624A8"/>
    <w:rsid w:val="31BB3E86"/>
    <w:rsid w:val="32B63FFB"/>
    <w:rsid w:val="3402308E"/>
    <w:rsid w:val="348E6B6B"/>
    <w:rsid w:val="34AE2628"/>
    <w:rsid w:val="35047019"/>
    <w:rsid w:val="354E7323"/>
    <w:rsid w:val="35B01E1E"/>
    <w:rsid w:val="35E30B23"/>
    <w:rsid w:val="36501BA5"/>
    <w:rsid w:val="36D94B11"/>
    <w:rsid w:val="36F86868"/>
    <w:rsid w:val="386C1311"/>
    <w:rsid w:val="387E7BA4"/>
    <w:rsid w:val="3889511B"/>
    <w:rsid w:val="388D1178"/>
    <w:rsid w:val="39564862"/>
    <w:rsid w:val="39B91B6B"/>
    <w:rsid w:val="3A4448E2"/>
    <w:rsid w:val="3A770F4B"/>
    <w:rsid w:val="3A781908"/>
    <w:rsid w:val="3A9D43D1"/>
    <w:rsid w:val="3AAD145A"/>
    <w:rsid w:val="3AC7324F"/>
    <w:rsid w:val="3ADE1198"/>
    <w:rsid w:val="3BCC7624"/>
    <w:rsid w:val="3BD8088E"/>
    <w:rsid w:val="3C6E2A26"/>
    <w:rsid w:val="3C855493"/>
    <w:rsid w:val="3CC04508"/>
    <w:rsid w:val="3D3013E9"/>
    <w:rsid w:val="3E3B452B"/>
    <w:rsid w:val="3F5D7A7D"/>
    <w:rsid w:val="40F77855"/>
    <w:rsid w:val="412D0F17"/>
    <w:rsid w:val="427D1D27"/>
    <w:rsid w:val="42B7350A"/>
    <w:rsid w:val="42C7424B"/>
    <w:rsid w:val="42D74530"/>
    <w:rsid w:val="435F45BF"/>
    <w:rsid w:val="44615FC6"/>
    <w:rsid w:val="44EA189A"/>
    <w:rsid w:val="45281A22"/>
    <w:rsid w:val="452B4136"/>
    <w:rsid w:val="4550509B"/>
    <w:rsid w:val="45EC04CD"/>
    <w:rsid w:val="45F13777"/>
    <w:rsid w:val="463732A3"/>
    <w:rsid w:val="470E08E3"/>
    <w:rsid w:val="471B77CE"/>
    <w:rsid w:val="47A817DF"/>
    <w:rsid w:val="48216474"/>
    <w:rsid w:val="48D93085"/>
    <w:rsid w:val="48EA1730"/>
    <w:rsid w:val="49BB1F82"/>
    <w:rsid w:val="49E360F9"/>
    <w:rsid w:val="4A475E13"/>
    <w:rsid w:val="4A4A16AF"/>
    <w:rsid w:val="4A573859"/>
    <w:rsid w:val="4A6702CE"/>
    <w:rsid w:val="4BB644CF"/>
    <w:rsid w:val="4BFC3EDF"/>
    <w:rsid w:val="4C56093D"/>
    <w:rsid w:val="4CCD5FC3"/>
    <w:rsid w:val="4D2B4424"/>
    <w:rsid w:val="4D536A57"/>
    <w:rsid w:val="4D5706FD"/>
    <w:rsid w:val="4D594A6C"/>
    <w:rsid w:val="4DA87F71"/>
    <w:rsid w:val="4DE63581"/>
    <w:rsid w:val="4E4139D8"/>
    <w:rsid w:val="4E840833"/>
    <w:rsid w:val="4EED15AE"/>
    <w:rsid w:val="4F633E8D"/>
    <w:rsid w:val="4F730ED4"/>
    <w:rsid w:val="4F846E2A"/>
    <w:rsid w:val="4F945C5A"/>
    <w:rsid w:val="4FE20CF7"/>
    <w:rsid w:val="4FE74F6B"/>
    <w:rsid w:val="4FEB6299"/>
    <w:rsid w:val="500423DA"/>
    <w:rsid w:val="502E3B2C"/>
    <w:rsid w:val="503E6FD6"/>
    <w:rsid w:val="50C6250E"/>
    <w:rsid w:val="51402144"/>
    <w:rsid w:val="51935263"/>
    <w:rsid w:val="51936D39"/>
    <w:rsid w:val="524E7D84"/>
    <w:rsid w:val="5263199C"/>
    <w:rsid w:val="52AF3EEC"/>
    <w:rsid w:val="52F76532"/>
    <w:rsid w:val="533F66B6"/>
    <w:rsid w:val="535A6F95"/>
    <w:rsid w:val="53732493"/>
    <w:rsid w:val="53BF2299"/>
    <w:rsid w:val="53D6302E"/>
    <w:rsid w:val="53D66D0C"/>
    <w:rsid w:val="5412112B"/>
    <w:rsid w:val="543739E5"/>
    <w:rsid w:val="55126BBB"/>
    <w:rsid w:val="558E4EAE"/>
    <w:rsid w:val="559A400E"/>
    <w:rsid w:val="56862D3C"/>
    <w:rsid w:val="56975BE9"/>
    <w:rsid w:val="56AC57D9"/>
    <w:rsid w:val="56D00C0B"/>
    <w:rsid w:val="57361C52"/>
    <w:rsid w:val="573F4BBA"/>
    <w:rsid w:val="580E4274"/>
    <w:rsid w:val="585C1CC5"/>
    <w:rsid w:val="58BC64A2"/>
    <w:rsid w:val="58EF4A2D"/>
    <w:rsid w:val="58F9174E"/>
    <w:rsid w:val="58FE1AC1"/>
    <w:rsid w:val="5A0658F9"/>
    <w:rsid w:val="5A8C4F42"/>
    <w:rsid w:val="5ADE422F"/>
    <w:rsid w:val="5AFB0694"/>
    <w:rsid w:val="5B714DB7"/>
    <w:rsid w:val="5C0E71D1"/>
    <w:rsid w:val="5C685866"/>
    <w:rsid w:val="5C8B1B80"/>
    <w:rsid w:val="5CB44952"/>
    <w:rsid w:val="5D96097C"/>
    <w:rsid w:val="5DA56BD6"/>
    <w:rsid w:val="5EE00D4A"/>
    <w:rsid w:val="5EE76655"/>
    <w:rsid w:val="5F420427"/>
    <w:rsid w:val="5F471FAB"/>
    <w:rsid w:val="5FB645D2"/>
    <w:rsid w:val="5FF32C6B"/>
    <w:rsid w:val="607730E1"/>
    <w:rsid w:val="60A1217E"/>
    <w:rsid w:val="60B47A6E"/>
    <w:rsid w:val="60DA4DD3"/>
    <w:rsid w:val="60EC1371"/>
    <w:rsid w:val="6137402F"/>
    <w:rsid w:val="624739CB"/>
    <w:rsid w:val="629A635A"/>
    <w:rsid w:val="62C029AE"/>
    <w:rsid w:val="62D72159"/>
    <w:rsid w:val="63315221"/>
    <w:rsid w:val="63621409"/>
    <w:rsid w:val="63F86CD6"/>
    <w:rsid w:val="640546EF"/>
    <w:rsid w:val="64126406"/>
    <w:rsid w:val="643F6559"/>
    <w:rsid w:val="644D4B1D"/>
    <w:rsid w:val="64786E7D"/>
    <w:rsid w:val="64DD2C18"/>
    <w:rsid w:val="65A94C31"/>
    <w:rsid w:val="65AE5090"/>
    <w:rsid w:val="666059E0"/>
    <w:rsid w:val="669E5B23"/>
    <w:rsid w:val="66B76DA7"/>
    <w:rsid w:val="675F1FED"/>
    <w:rsid w:val="677C3361"/>
    <w:rsid w:val="67920690"/>
    <w:rsid w:val="67C01C01"/>
    <w:rsid w:val="68231F6E"/>
    <w:rsid w:val="68617492"/>
    <w:rsid w:val="695600F4"/>
    <w:rsid w:val="696D680C"/>
    <w:rsid w:val="69E03789"/>
    <w:rsid w:val="6A051945"/>
    <w:rsid w:val="6B1E4779"/>
    <w:rsid w:val="6B5A2424"/>
    <w:rsid w:val="6B7946A1"/>
    <w:rsid w:val="6C0A59EF"/>
    <w:rsid w:val="6DE04994"/>
    <w:rsid w:val="6E19411A"/>
    <w:rsid w:val="6EA3280A"/>
    <w:rsid w:val="6F413EDC"/>
    <w:rsid w:val="6F5062FD"/>
    <w:rsid w:val="6FAD3232"/>
    <w:rsid w:val="709602BD"/>
    <w:rsid w:val="70AA4AFD"/>
    <w:rsid w:val="71974193"/>
    <w:rsid w:val="71DB750E"/>
    <w:rsid w:val="72286C06"/>
    <w:rsid w:val="726967F6"/>
    <w:rsid w:val="735E772C"/>
    <w:rsid w:val="739306B0"/>
    <w:rsid w:val="74693C59"/>
    <w:rsid w:val="74D70B53"/>
    <w:rsid w:val="75303AA4"/>
    <w:rsid w:val="75E978B8"/>
    <w:rsid w:val="75F82AC9"/>
    <w:rsid w:val="762411AA"/>
    <w:rsid w:val="76397278"/>
    <w:rsid w:val="76533D4A"/>
    <w:rsid w:val="76811229"/>
    <w:rsid w:val="77232E8E"/>
    <w:rsid w:val="772D0513"/>
    <w:rsid w:val="78831DC6"/>
    <w:rsid w:val="78BD7483"/>
    <w:rsid w:val="797A7C8F"/>
    <w:rsid w:val="79B725EE"/>
    <w:rsid w:val="79E97D6D"/>
    <w:rsid w:val="79F54668"/>
    <w:rsid w:val="7A22171B"/>
    <w:rsid w:val="7AD57E31"/>
    <w:rsid w:val="7AE37DB2"/>
    <w:rsid w:val="7AFD2C8C"/>
    <w:rsid w:val="7B2C38E6"/>
    <w:rsid w:val="7B5B16F2"/>
    <w:rsid w:val="7BBA17CD"/>
    <w:rsid w:val="7C4635A6"/>
    <w:rsid w:val="7C86022F"/>
    <w:rsid w:val="7CC07538"/>
    <w:rsid w:val="7DA922EA"/>
    <w:rsid w:val="7DDC72E6"/>
    <w:rsid w:val="7DFF3772"/>
    <w:rsid w:val="7E4C1240"/>
    <w:rsid w:val="7F08034D"/>
    <w:rsid w:val="7F7E38F8"/>
    <w:rsid w:val="7F8B5FD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99" w:semiHidden="0"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iPriority="99" w:semiHidden="0" w:name="footnote reference"/>
    <w:lsdException w:qFormat="1"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qFormat="1" w:unhideWhenUsed="0" w:uiPriority="0" w:semiHidden="0" w:name="HTML Cite"/>
    <w:lsdException w:qFormat="1" w:unhideWhenUsed="0" w:uiPriority="0" w:semiHidden="0"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50"/>
    <w:qFormat/>
    <w:uiPriority w:val="0"/>
    <w:pPr>
      <w:keepNext/>
      <w:keepLines/>
      <w:spacing w:line="360" w:lineRule="auto"/>
      <w:outlineLvl w:val="0"/>
    </w:pPr>
    <w:rPr>
      <w:rFonts w:eastAsia="黑体"/>
      <w:b/>
      <w:bCs/>
      <w:kern w:val="44"/>
      <w:sz w:val="32"/>
      <w:szCs w:val="44"/>
    </w:rPr>
  </w:style>
  <w:style w:type="paragraph" w:styleId="4">
    <w:name w:val="heading 2"/>
    <w:basedOn w:val="1"/>
    <w:next w:val="1"/>
    <w:link w:val="64"/>
    <w:qFormat/>
    <w:uiPriority w:val="0"/>
    <w:pPr>
      <w:keepNext/>
      <w:keepLines/>
      <w:spacing w:before="60" w:after="60" w:line="413" w:lineRule="auto"/>
      <w:outlineLvl w:val="1"/>
    </w:pPr>
    <w:rPr>
      <w:rFonts w:ascii="Arial" w:hAnsi="Arial" w:eastAsia="黑体"/>
      <w:b/>
      <w:bCs/>
      <w:kern w:val="0"/>
      <w:sz w:val="20"/>
      <w:szCs w:val="32"/>
    </w:rPr>
  </w:style>
  <w:style w:type="paragraph" w:styleId="5">
    <w:name w:val="heading 3"/>
    <w:basedOn w:val="1"/>
    <w:next w:val="1"/>
    <w:link w:val="158"/>
    <w:qFormat/>
    <w:uiPriority w:val="0"/>
    <w:pPr>
      <w:keepNext/>
      <w:keepLines/>
      <w:spacing w:line="360" w:lineRule="auto"/>
      <w:outlineLvl w:val="2"/>
    </w:pPr>
    <w:rPr>
      <w:rFonts w:eastAsia="黑体"/>
      <w:b/>
      <w:bCs/>
      <w:kern w:val="0"/>
      <w:sz w:val="20"/>
      <w:szCs w:val="32"/>
    </w:rPr>
  </w:style>
  <w:style w:type="paragraph" w:styleId="6">
    <w:name w:val="heading 4"/>
    <w:basedOn w:val="1"/>
    <w:next w:val="1"/>
    <w:link w:val="92"/>
    <w:qFormat/>
    <w:uiPriority w:val="0"/>
    <w:pPr>
      <w:keepNext/>
      <w:keepLines/>
      <w:spacing w:line="360" w:lineRule="auto"/>
      <w:outlineLvl w:val="3"/>
    </w:pPr>
    <w:rPr>
      <w:rFonts w:ascii="Arial" w:hAnsi="Arial"/>
      <w:b/>
      <w:bCs/>
      <w:kern w:val="0"/>
      <w:sz w:val="20"/>
      <w:szCs w:val="28"/>
    </w:rPr>
  </w:style>
  <w:style w:type="paragraph" w:styleId="7">
    <w:name w:val="heading 5"/>
    <w:basedOn w:val="1"/>
    <w:next w:val="1"/>
    <w:link w:val="152"/>
    <w:qFormat/>
    <w:uiPriority w:val="0"/>
    <w:pPr>
      <w:keepNext/>
      <w:keepLines/>
      <w:spacing w:before="280" w:after="290" w:line="376" w:lineRule="auto"/>
      <w:outlineLvl w:val="4"/>
    </w:pPr>
    <w:rPr>
      <w:b/>
      <w:bCs/>
      <w:kern w:val="0"/>
      <w:sz w:val="28"/>
      <w:szCs w:val="28"/>
    </w:rPr>
  </w:style>
  <w:style w:type="paragraph" w:styleId="8">
    <w:name w:val="heading 6"/>
    <w:basedOn w:val="1"/>
    <w:next w:val="1"/>
    <w:link w:val="119"/>
    <w:qFormat/>
    <w:uiPriority w:val="0"/>
    <w:pPr>
      <w:keepNext/>
      <w:keepLines/>
      <w:spacing w:before="240" w:after="64" w:line="317" w:lineRule="auto"/>
      <w:outlineLvl w:val="5"/>
    </w:pPr>
    <w:rPr>
      <w:rFonts w:ascii="Cambria" w:hAnsi="Cambria"/>
      <w:b/>
      <w:bCs/>
      <w:kern w:val="0"/>
      <w:sz w:val="24"/>
    </w:rPr>
  </w:style>
  <w:style w:type="paragraph" w:styleId="9">
    <w:name w:val="heading 7"/>
    <w:basedOn w:val="1"/>
    <w:next w:val="1"/>
    <w:link w:val="114"/>
    <w:qFormat/>
    <w:uiPriority w:val="0"/>
    <w:pPr>
      <w:keepNext/>
      <w:keepLines/>
      <w:spacing w:before="240" w:after="64" w:line="317" w:lineRule="auto"/>
      <w:outlineLvl w:val="6"/>
    </w:pPr>
    <w:rPr>
      <w:rFonts w:ascii="Calibri" w:hAnsi="Calibri"/>
      <w:b/>
      <w:bCs/>
      <w:kern w:val="0"/>
      <w:sz w:val="24"/>
    </w:rPr>
  </w:style>
  <w:style w:type="paragraph" w:styleId="10">
    <w:name w:val="heading 8"/>
    <w:basedOn w:val="1"/>
    <w:next w:val="1"/>
    <w:link w:val="131"/>
    <w:qFormat/>
    <w:uiPriority w:val="0"/>
    <w:pPr>
      <w:keepNext/>
      <w:keepLines/>
      <w:spacing w:before="240" w:after="64" w:line="317" w:lineRule="auto"/>
      <w:outlineLvl w:val="7"/>
    </w:pPr>
    <w:rPr>
      <w:rFonts w:ascii="Cambria" w:hAnsi="Cambria"/>
      <w:kern w:val="0"/>
      <w:sz w:val="24"/>
    </w:rPr>
  </w:style>
  <w:style w:type="paragraph" w:styleId="11">
    <w:name w:val="heading 9"/>
    <w:basedOn w:val="1"/>
    <w:next w:val="1"/>
    <w:link w:val="113"/>
    <w:qFormat/>
    <w:uiPriority w:val="0"/>
    <w:pPr>
      <w:keepNext/>
      <w:keepLines/>
      <w:spacing w:before="240" w:after="64" w:line="317" w:lineRule="auto"/>
      <w:outlineLvl w:val="8"/>
    </w:pPr>
    <w:rPr>
      <w:rFonts w:ascii="Cambria" w:hAnsi="Cambria"/>
      <w:kern w:val="0"/>
      <w:sz w:val="20"/>
      <w:szCs w:val="21"/>
    </w:rPr>
  </w:style>
  <w:style w:type="character" w:default="1" w:styleId="42">
    <w:name w:val="Default Paragraph Font"/>
    <w:semiHidden/>
    <w:unhideWhenUsed/>
    <w:qFormat/>
    <w:uiPriority w:val="1"/>
  </w:style>
  <w:style w:type="table" w:default="1" w:styleId="40">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62"/>
    <w:qFormat/>
    <w:uiPriority w:val="99"/>
    <w:pPr>
      <w:adjustRightInd w:val="0"/>
      <w:spacing w:after="60" w:line="360" w:lineRule="atLeast"/>
      <w:ind w:left="72" w:leftChars="30" w:right="30" w:rightChars="30"/>
      <w:jc w:val="center"/>
      <w:textAlignment w:val="baseline"/>
    </w:pPr>
    <w:rPr>
      <w:kern w:val="0"/>
      <w:sz w:val="20"/>
    </w:rPr>
  </w:style>
  <w:style w:type="paragraph" w:styleId="12">
    <w:name w:val="toc 7"/>
    <w:basedOn w:val="1"/>
    <w:next w:val="1"/>
    <w:unhideWhenUsed/>
    <w:qFormat/>
    <w:uiPriority w:val="39"/>
    <w:pPr>
      <w:ind w:left="2520" w:leftChars="1200"/>
    </w:pPr>
    <w:rPr>
      <w:rFonts w:ascii="Calibri" w:hAnsi="Calibri"/>
      <w:szCs w:val="22"/>
    </w:rPr>
  </w:style>
  <w:style w:type="paragraph" w:styleId="13">
    <w:name w:val="Normal Indent"/>
    <w:basedOn w:val="1"/>
    <w:qFormat/>
    <w:uiPriority w:val="0"/>
    <w:pPr>
      <w:widowControl/>
      <w:ind w:firstLine="420"/>
      <w:jc w:val="left"/>
    </w:pPr>
    <w:rPr>
      <w:rFonts w:ascii="Calibri" w:hAnsi="Calibri"/>
      <w:sz w:val="20"/>
      <w:szCs w:val="22"/>
    </w:rPr>
  </w:style>
  <w:style w:type="paragraph" w:styleId="14">
    <w:name w:val="caption"/>
    <w:basedOn w:val="1"/>
    <w:next w:val="1"/>
    <w:qFormat/>
    <w:uiPriority w:val="0"/>
    <w:rPr>
      <w:rFonts w:ascii="Cambria" w:hAnsi="Cambria" w:eastAsia="黑体"/>
      <w:sz w:val="20"/>
      <w:szCs w:val="20"/>
    </w:rPr>
  </w:style>
  <w:style w:type="paragraph" w:styleId="15">
    <w:name w:val="Document Map"/>
    <w:basedOn w:val="1"/>
    <w:link w:val="178"/>
    <w:qFormat/>
    <w:uiPriority w:val="99"/>
    <w:pPr>
      <w:shd w:val="clear" w:color="auto" w:fill="000080"/>
    </w:pPr>
    <w:rPr>
      <w:rFonts w:ascii="宋体"/>
      <w:kern w:val="0"/>
      <w:sz w:val="18"/>
      <w:szCs w:val="18"/>
      <w:shd w:val="clear" w:color="auto" w:fill="000080"/>
    </w:rPr>
  </w:style>
  <w:style w:type="paragraph" w:styleId="16">
    <w:name w:val="annotation text"/>
    <w:basedOn w:val="1"/>
    <w:link w:val="160"/>
    <w:unhideWhenUsed/>
    <w:qFormat/>
    <w:uiPriority w:val="99"/>
    <w:pPr>
      <w:jc w:val="left"/>
    </w:pPr>
    <w:rPr>
      <w:kern w:val="0"/>
      <w:sz w:val="20"/>
    </w:rPr>
  </w:style>
  <w:style w:type="paragraph" w:styleId="17">
    <w:name w:val="Body Text Indent"/>
    <w:basedOn w:val="1"/>
    <w:link w:val="133"/>
    <w:qFormat/>
    <w:uiPriority w:val="99"/>
    <w:pPr>
      <w:spacing w:before="240" w:line="360" w:lineRule="auto"/>
      <w:ind w:firstLine="552" w:firstLineChars="263"/>
    </w:pPr>
    <w:rPr>
      <w:kern w:val="0"/>
      <w:sz w:val="20"/>
    </w:rPr>
  </w:style>
  <w:style w:type="paragraph" w:styleId="18">
    <w:name w:val="index 4"/>
    <w:basedOn w:val="1"/>
    <w:next w:val="1"/>
    <w:qFormat/>
    <w:uiPriority w:val="0"/>
    <w:pPr>
      <w:ind w:left="600" w:leftChars="600"/>
    </w:pPr>
  </w:style>
  <w:style w:type="paragraph" w:styleId="19">
    <w:name w:val="toc 5"/>
    <w:basedOn w:val="1"/>
    <w:next w:val="1"/>
    <w:unhideWhenUsed/>
    <w:qFormat/>
    <w:uiPriority w:val="39"/>
    <w:pPr>
      <w:ind w:left="1680" w:leftChars="800"/>
    </w:pPr>
    <w:rPr>
      <w:rFonts w:ascii="Calibri" w:hAnsi="Calibri"/>
      <w:szCs w:val="22"/>
    </w:rPr>
  </w:style>
  <w:style w:type="paragraph" w:styleId="20">
    <w:name w:val="toc 3"/>
    <w:basedOn w:val="1"/>
    <w:next w:val="1"/>
    <w:qFormat/>
    <w:uiPriority w:val="39"/>
    <w:pPr>
      <w:ind w:left="840" w:leftChars="400"/>
    </w:pPr>
  </w:style>
  <w:style w:type="paragraph" w:styleId="21">
    <w:name w:val="Plain Text"/>
    <w:basedOn w:val="1"/>
    <w:link w:val="186"/>
    <w:qFormat/>
    <w:uiPriority w:val="0"/>
    <w:rPr>
      <w:rFonts w:ascii="宋体" w:hAnsi="Courier New"/>
      <w:kern w:val="0"/>
      <w:sz w:val="20"/>
      <w:szCs w:val="21"/>
    </w:rPr>
  </w:style>
  <w:style w:type="paragraph" w:styleId="22">
    <w:name w:val="toc 8"/>
    <w:basedOn w:val="1"/>
    <w:next w:val="1"/>
    <w:unhideWhenUsed/>
    <w:qFormat/>
    <w:uiPriority w:val="39"/>
    <w:pPr>
      <w:ind w:left="2940" w:leftChars="1400"/>
    </w:pPr>
    <w:rPr>
      <w:rFonts w:ascii="Calibri" w:hAnsi="Calibri"/>
      <w:szCs w:val="22"/>
    </w:rPr>
  </w:style>
  <w:style w:type="paragraph" w:styleId="23">
    <w:name w:val="Date"/>
    <w:basedOn w:val="1"/>
    <w:next w:val="1"/>
    <w:link w:val="134"/>
    <w:qFormat/>
    <w:uiPriority w:val="99"/>
    <w:pPr>
      <w:ind w:left="100" w:leftChars="2500"/>
    </w:pPr>
    <w:rPr>
      <w:kern w:val="0"/>
      <w:sz w:val="20"/>
    </w:rPr>
  </w:style>
  <w:style w:type="paragraph" w:styleId="24">
    <w:name w:val="Body Text Indent 2"/>
    <w:basedOn w:val="1"/>
    <w:link w:val="65"/>
    <w:qFormat/>
    <w:uiPriority w:val="99"/>
    <w:pPr>
      <w:spacing w:after="120" w:line="480" w:lineRule="auto"/>
      <w:ind w:left="420" w:leftChars="200"/>
    </w:pPr>
    <w:rPr>
      <w:kern w:val="0"/>
      <w:sz w:val="20"/>
    </w:rPr>
  </w:style>
  <w:style w:type="paragraph" w:styleId="25">
    <w:name w:val="endnote text"/>
    <w:basedOn w:val="1"/>
    <w:link w:val="203"/>
    <w:qFormat/>
    <w:uiPriority w:val="0"/>
    <w:pPr>
      <w:snapToGrid w:val="0"/>
      <w:jc w:val="left"/>
    </w:pPr>
  </w:style>
  <w:style w:type="paragraph" w:styleId="26">
    <w:name w:val="Balloon Text"/>
    <w:basedOn w:val="1"/>
    <w:link w:val="116"/>
    <w:qFormat/>
    <w:uiPriority w:val="99"/>
    <w:rPr>
      <w:kern w:val="0"/>
      <w:sz w:val="18"/>
      <w:szCs w:val="18"/>
    </w:rPr>
  </w:style>
  <w:style w:type="paragraph" w:styleId="27">
    <w:name w:val="footer"/>
    <w:basedOn w:val="1"/>
    <w:link w:val="83"/>
    <w:qFormat/>
    <w:uiPriority w:val="99"/>
    <w:pPr>
      <w:tabs>
        <w:tab w:val="center" w:pos="4153"/>
        <w:tab w:val="right" w:pos="8306"/>
      </w:tabs>
      <w:snapToGrid w:val="0"/>
      <w:jc w:val="left"/>
    </w:pPr>
    <w:rPr>
      <w:kern w:val="0"/>
      <w:sz w:val="18"/>
      <w:szCs w:val="18"/>
    </w:rPr>
  </w:style>
  <w:style w:type="paragraph" w:styleId="28">
    <w:name w:val="header"/>
    <w:basedOn w:val="1"/>
    <w:link w:val="125"/>
    <w:qFormat/>
    <w:uiPriority w:val="99"/>
    <w:pPr>
      <w:pBdr>
        <w:bottom w:val="single" w:color="auto" w:sz="6" w:space="1"/>
      </w:pBdr>
      <w:tabs>
        <w:tab w:val="center" w:pos="4153"/>
        <w:tab w:val="right" w:pos="8306"/>
      </w:tabs>
      <w:snapToGrid w:val="0"/>
      <w:jc w:val="center"/>
    </w:pPr>
    <w:rPr>
      <w:kern w:val="0"/>
      <w:sz w:val="18"/>
      <w:szCs w:val="18"/>
    </w:rPr>
  </w:style>
  <w:style w:type="paragraph" w:styleId="29">
    <w:name w:val="toc 1"/>
    <w:basedOn w:val="1"/>
    <w:next w:val="1"/>
    <w:qFormat/>
    <w:uiPriority w:val="39"/>
    <w:pPr>
      <w:spacing w:before="60" w:line="400" w:lineRule="exact"/>
    </w:pPr>
    <w:rPr>
      <w:rFonts w:eastAsia="黑体"/>
    </w:rPr>
  </w:style>
  <w:style w:type="paragraph" w:styleId="30">
    <w:name w:val="toc 4"/>
    <w:basedOn w:val="1"/>
    <w:next w:val="1"/>
    <w:unhideWhenUsed/>
    <w:qFormat/>
    <w:uiPriority w:val="39"/>
    <w:pPr>
      <w:ind w:left="1260" w:leftChars="600"/>
    </w:pPr>
    <w:rPr>
      <w:rFonts w:ascii="Calibri" w:hAnsi="Calibri"/>
      <w:szCs w:val="22"/>
    </w:rPr>
  </w:style>
  <w:style w:type="paragraph" w:styleId="31">
    <w:name w:val="Subtitle"/>
    <w:basedOn w:val="1"/>
    <w:next w:val="1"/>
    <w:link w:val="181"/>
    <w:qFormat/>
    <w:uiPriority w:val="0"/>
    <w:pPr>
      <w:spacing w:before="240" w:after="60" w:line="312" w:lineRule="auto"/>
      <w:jc w:val="center"/>
      <w:outlineLvl w:val="1"/>
    </w:pPr>
    <w:rPr>
      <w:rFonts w:ascii="Cambria" w:hAnsi="Cambria"/>
      <w:b/>
      <w:bCs/>
      <w:kern w:val="28"/>
      <w:sz w:val="32"/>
      <w:szCs w:val="32"/>
    </w:rPr>
  </w:style>
  <w:style w:type="paragraph" w:styleId="32">
    <w:name w:val="footnote text"/>
    <w:basedOn w:val="1"/>
    <w:link w:val="166"/>
    <w:qFormat/>
    <w:uiPriority w:val="99"/>
    <w:pPr>
      <w:adjustRightInd w:val="0"/>
      <w:spacing w:line="312" w:lineRule="atLeast"/>
      <w:jc w:val="left"/>
      <w:textAlignment w:val="baseline"/>
    </w:pPr>
    <w:rPr>
      <w:kern w:val="0"/>
      <w:sz w:val="18"/>
      <w:szCs w:val="18"/>
    </w:rPr>
  </w:style>
  <w:style w:type="paragraph" w:styleId="33">
    <w:name w:val="toc 6"/>
    <w:basedOn w:val="1"/>
    <w:next w:val="1"/>
    <w:unhideWhenUsed/>
    <w:qFormat/>
    <w:uiPriority w:val="39"/>
    <w:pPr>
      <w:ind w:left="2100" w:leftChars="1000"/>
    </w:pPr>
    <w:rPr>
      <w:rFonts w:ascii="Calibri" w:hAnsi="Calibri"/>
      <w:szCs w:val="22"/>
    </w:rPr>
  </w:style>
  <w:style w:type="paragraph" w:styleId="34">
    <w:name w:val="toc 2"/>
    <w:basedOn w:val="1"/>
    <w:next w:val="1"/>
    <w:qFormat/>
    <w:uiPriority w:val="39"/>
    <w:pPr>
      <w:ind w:left="420" w:leftChars="200"/>
    </w:pPr>
    <w:rPr>
      <w:rFonts w:ascii="Calibri" w:hAnsi="Calibri"/>
      <w:szCs w:val="22"/>
    </w:rPr>
  </w:style>
  <w:style w:type="paragraph" w:styleId="35">
    <w:name w:val="toc 9"/>
    <w:basedOn w:val="1"/>
    <w:next w:val="1"/>
    <w:unhideWhenUsed/>
    <w:qFormat/>
    <w:uiPriority w:val="39"/>
    <w:pPr>
      <w:ind w:left="3360" w:leftChars="1600"/>
    </w:pPr>
    <w:rPr>
      <w:rFonts w:ascii="Calibri" w:hAnsi="Calibri"/>
      <w:szCs w:val="22"/>
    </w:rPr>
  </w:style>
  <w:style w:type="paragraph" w:styleId="36">
    <w:name w:val="HTML Preformatted"/>
    <w:basedOn w:val="1"/>
    <w:link w:val="98"/>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37">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38">
    <w:name w:val="Title"/>
    <w:basedOn w:val="1"/>
    <w:next w:val="1"/>
    <w:link w:val="142"/>
    <w:qFormat/>
    <w:uiPriority w:val="10"/>
    <w:pPr>
      <w:spacing w:before="240" w:after="60"/>
      <w:jc w:val="center"/>
      <w:outlineLvl w:val="0"/>
    </w:pPr>
    <w:rPr>
      <w:rFonts w:ascii="Cambria" w:hAnsi="Cambria"/>
      <w:b/>
      <w:bCs/>
      <w:kern w:val="0"/>
      <w:sz w:val="32"/>
      <w:szCs w:val="32"/>
    </w:rPr>
  </w:style>
  <w:style w:type="paragraph" w:styleId="39">
    <w:name w:val="annotation subject"/>
    <w:basedOn w:val="16"/>
    <w:next w:val="16"/>
    <w:link w:val="93"/>
    <w:qFormat/>
    <w:uiPriority w:val="99"/>
    <w:rPr>
      <w:b/>
      <w:bCs/>
    </w:rPr>
  </w:style>
  <w:style w:type="table" w:styleId="41">
    <w:name w:val="Table Grid"/>
    <w:basedOn w:val="40"/>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3">
    <w:name w:val="Strong"/>
    <w:qFormat/>
    <w:uiPriority w:val="0"/>
    <w:rPr>
      <w:b/>
      <w:bCs/>
    </w:rPr>
  </w:style>
  <w:style w:type="character" w:styleId="44">
    <w:name w:val="endnote reference"/>
    <w:qFormat/>
    <w:uiPriority w:val="0"/>
    <w:rPr>
      <w:vertAlign w:val="superscript"/>
    </w:rPr>
  </w:style>
  <w:style w:type="character" w:styleId="45">
    <w:name w:val="page number"/>
    <w:basedOn w:val="42"/>
    <w:qFormat/>
    <w:uiPriority w:val="0"/>
  </w:style>
  <w:style w:type="character" w:styleId="46">
    <w:name w:val="FollowedHyperlink"/>
    <w:qFormat/>
    <w:uiPriority w:val="0"/>
    <w:rPr>
      <w:color w:val="800080"/>
      <w:u w:val="single"/>
    </w:rPr>
  </w:style>
  <w:style w:type="character" w:styleId="47">
    <w:name w:val="Emphasis"/>
    <w:qFormat/>
    <w:uiPriority w:val="20"/>
    <w:rPr>
      <w:i/>
      <w:iCs/>
    </w:rPr>
  </w:style>
  <w:style w:type="character" w:styleId="48">
    <w:name w:val="HTML Definition"/>
    <w:basedOn w:val="42"/>
    <w:semiHidden/>
    <w:unhideWhenUsed/>
    <w:uiPriority w:val="99"/>
  </w:style>
  <w:style w:type="character" w:styleId="49">
    <w:name w:val="HTML Typewriter"/>
    <w:basedOn w:val="42"/>
    <w:semiHidden/>
    <w:unhideWhenUsed/>
    <w:uiPriority w:val="99"/>
    <w:rPr>
      <w:rFonts w:hint="default" w:ascii="monospace" w:hAnsi="monospace" w:eastAsia="monospace" w:cs="monospace"/>
      <w:sz w:val="20"/>
    </w:rPr>
  </w:style>
  <w:style w:type="character" w:styleId="50">
    <w:name w:val="HTML Acronym"/>
    <w:basedOn w:val="42"/>
    <w:semiHidden/>
    <w:unhideWhenUsed/>
    <w:uiPriority w:val="99"/>
    <w:rPr>
      <w:bdr w:val="none" w:color="auto" w:sz="0" w:space="0"/>
    </w:rPr>
  </w:style>
  <w:style w:type="character" w:styleId="51">
    <w:name w:val="HTML Variable"/>
    <w:basedOn w:val="42"/>
    <w:semiHidden/>
    <w:unhideWhenUsed/>
    <w:uiPriority w:val="99"/>
  </w:style>
  <w:style w:type="character" w:styleId="52">
    <w:name w:val="Hyperlink"/>
    <w:qFormat/>
    <w:uiPriority w:val="99"/>
    <w:rPr>
      <w:color w:val="0000FF"/>
      <w:u w:val="single"/>
    </w:rPr>
  </w:style>
  <w:style w:type="character" w:styleId="53">
    <w:name w:val="HTML Code"/>
    <w:basedOn w:val="42"/>
    <w:qFormat/>
    <w:uiPriority w:val="0"/>
    <w:rPr>
      <w:rFonts w:ascii="monospace" w:hAnsi="monospace" w:eastAsia="monospace" w:cs="monospace"/>
      <w:sz w:val="20"/>
      <w:bdr w:val="none" w:color="auto" w:sz="0" w:space="0"/>
    </w:rPr>
  </w:style>
  <w:style w:type="character" w:styleId="54">
    <w:name w:val="annotation reference"/>
    <w:unhideWhenUsed/>
    <w:qFormat/>
    <w:uiPriority w:val="0"/>
    <w:rPr>
      <w:sz w:val="21"/>
      <w:szCs w:val="21"/>
    </w:rPr>
  </w:style>
  <w:style w:type="character" w:styleId="55">
    <w:name w:val="HTML Cite"/>
    <w:qFormat/>
    <w:uiPriority w:val="0"/>
  </w:style>
  <w:style w:type="character" w:styleId="56">
    <w:name w:val="footnote reference"/>
    <w:unhideWhenUsed/>
    <w:qFormat/>
    <w:uiPriority w:val="99"/>
    <w:rPr>
      <w:vertAlign w:val="superscript"/>
    </w:rPr>
  </w:style>
  <w:style w:type="character" w:styleId="57">
    <w:name w:val="HTML Keyboard"/>
    <w:basedOn w:val="42"/>
    <w:semiHidden/>
    <w:unhideWhenUsed/>
    <w:uiPriority w:val="99"/>
    <w:rPr>
      <w:rFonts w:hint="default" w:ascii="monospace" w:hAnsi="monospace" w:eastAsia="monospace" w:cs="monospace"/>
      <w:sz w:val="20"/>
    </w:rPr>
  </w:style>
  <w:style w:type="character" w:styleId="58">
    <w:name w:val="HTML Sample"/>
    <w:basedOn w:val="42"/>
    <w:semiHidden/>
    <w:unhideWhenUsed/>
    <w:uiPriority w:val="99"/>
    <w:rPr>
      <w:rFonts w:hint="default" w:ascii="monospace" w:hAnsi="monospace" w:eastAsia="monospace" w:cs="monospace"/>
    </w:rPr>
  </w:style>
  <w:style w:type="paragraph" w:customStyle="1" w:styleId="59">
    <w:name w:val="表格文字"/>
    <w:basedOn w:val="1"/>
    <w:qFormat/>
    <w:uiPriority w:val="0"/>
    <w:pPr>
      <w:spacing w:before="25" w:beforeLines="0" w:after="25" w:afterLines="0" w:line="240" w:lineRule="auto"/>
      <w:ind w:firstLine="0"/>
      <w:jc w:val="left"/>
    </w:pPr>
    <w:rPr>
      <w:bCs/>
      <w:spacing w:val="10"/>
      <w:kern w:val="0"/>
    </w:rPr>
  </w:style>
  <w:style w:type="character" w:customStyle="1" w:styleId="60">
    <w:name w:val="标题 Char"/>
    <w:qFormat/>
    <w:uiPriority w:val="0"/>
    <w:rPr>
      <w:rFonts w:ascii="Cambria" w:hAnsi="Cambria"/>
      <w:b/>
      <w:bCs/>
      <w:sz w:val="32"/>
      <w:szCs w:val="32"/>
    </w:rPr>
  </w:style>
  <w:style w:type="character" w:customStyle="1" w:styleId="61">
    <w:name w:val="15_0"/>
    <w:qFormat/>
    <w:uiPriority w:val="0"/>
    <w:rPr>
      <w:rFonts w:hint="default" w:ascii="Times New Roman" w:hAnsi="Times New Roman" w:cs="Times New Roman"/>
    </w:rPr>
  </w:style>
  <w:style w:type="character" w:customStyle="1" w:styleId="62">
    <w:name w:val="正文文本 Char1"/>
    <w:link w:val="2"/>
    <w:qFormat/>
    <w:uiPriority w:val="99"/>
    <w:rPr>
      <w:rFonts w:ascii="Times New Roman" w:hAnsi="Times New Roman" w:eastAsia="宋体" w:cs="Times New Roman"/>
      <w:szCs w:val="24"/>
    </w:rPr>
  </w:style>
  <w:style w:type="character" w:customStyle="1" w:styleId="63">
    <w:name w:val="textcontents"/>
    <w:qFormat/>
    <w:uiPriority w:val="0"/>
    <w:rPr>
      <w:rFonts w:hint="default" w:ascii="Times New Roman" w:hAnsi="Times New Roman" w:cs="Times New Roman"/>
    </w:rPr>
  </w:style>
  <w:style w:type="character" w:customStyle="1" w:styleId="64">
    <w:name w:val="标题 2 Char"/>
    <w:link w:val="4"/>
    <w:qFormat/>
    <w:uiPriority w:val="0"/>
    <w:rPr>
      <w:rFonts w:ascii="Arial" w:hAnsi="Arial" w:eastAsia="黑体" w:cs="Times New Roman"/>
      <w:b/>
      <w:bCs/>
      <w:szCs w:val="32"/>
    </w:rPr>
  </w:style>
  <w:style w:type="character" w:customStyle="1" w:styleId="65">
    <w:name w:val="正文文本缩进 2 Char1"/>
    <w:link w:val="24"/>
    <w:semiHidden/>
    <w:qFormat/>
    <w:uiPriority w:val="99"/>
    <w:rPr>
      <w:rFonts w:ascii="Times New Roman" w:hAnsi="Times New Roman" w:eastAsia="宋体" w:cs="Times New Roman"/>
      <w:szCs w:val="24"/>
    </w:rPr>
  </w:style>
  <w:style w:type="character" w:customStyle="1" w:styleId="66">
    <w:name w:val="标题6 Char"/>
    <w:link w:val="67"/>
    <w:qFormat/>
    <w:uiPriority w:val="0"/>
    <w:rPr>
      <w:rFonts w:ascii="宋体" w:hAnsi="宋体" w:eastAsia="黑体"/>
      <w:kern w:val="2"/>
      <w:sz w:val="32"/>
      <w:szCs w:val="32"/>
    </w:rPr>
  </w:style>
  <w:style w:type="paragraph" w:customStyle="1" w:styleId="67">
    <w:name w:val="标题6"/>
    <w:basedOn w:val="1"/>
    <w:link w:val="66"/>
    <w:qFormat/>
    <w:uiPriority w:val="0"/>
    <w:pPr>
      <w:keepNext/>
      <w:keepLines/>
      <w:spacing w:line="400" w:lineRule="exact"/>
      <w:jc w:val="center"/>
      <w:outlineLvl w:val="2"/>
    </w:pPr>
    <w:rPr>
      <w:rFonts w:ascii="宋体" w:hAnsi="宋体" w:eastAsia="黑体"/>
      <w:sz w:val="32"/>
      <w:szCs w:val="32"/>
    </w:rPr>
  </w:style>
  <w:style w:type="character" w:customStyle="1" w:styleId="68">
    <w:name w:val="纯文本 Char3"/>
    <w:qFormat/>
    <w:uiPriority w:val="0"/>
    <w:rPr>
      <w:rFonts w:ascii="宋体" w:hAnsi="Courier New" w:eastAsia="宋体"/>
      <w:kern w:val="2"/>
      <w:sz w:val="21"/>
      <w:szCs w:val="24"/>
      <w:lang w:val="en-US" w:eastAsia="zh-CN" w:bidi="ar-SA"/>
    </w:rPr>
  </w:style>
  <w:style w:type="character" w:customStyle="1" w:styleId="69">
    <w:name w:val="Plain Text Char"/>
    <w:qFormat/>
    <w:uiPriority w:val="0"/>
    <w:rPr>
      <w:rFonts w:hint="eastAsia" w:ascii="宋体" w:hAnsi="Courier New" w:eastAsia="宋体"/>
      <w:sz w:val="24"/>
      <w:lang w:bidi="ar-SA"/>
    </w:rPr>
  </w:style>
  <w:style w:type="character" w:customStyle="1" w:styleId="70">
    <w:name w:val="标题 Char3"/>
    <w:qFormat/>
    <w:uiPriority w:val="10"/>
    <w:rPr>
      <w:rFonts w:hint="default" w:ascii="Cambria" w:hAnsi="Cambria" w:cs="Times New Roman"/>
      <w:b/>
      <w:bCs/>
      <w:kern w:val="2"/>
      <w:sz w:val="32"/>
      <w:szCs w:val="32"/>
    </w:rPr>
  </w:style>
  <w:style w:type="character" w:customStyle="1" w:styleId="71">
    <w:name w:val="Char Char27"/>
    <w:qFormat/>
    <w:uiPriority w:val="0"/>
    <w:rPr>
      <w:rFonts w:eastAsia="黑体"/>
      <w:b/>
      <w:bCs/>
      <w:kern w:val="2"/>
      <w:sz w:val="21"/>
      <w:szCs w:val="32"/>
      <w:lang w:bidi="ar-SA"/>
    </w:rPr>
  </w:style>
  <w:style w:type="character" w:customStyle="1" w:styleId="72">
    <w:name w:val="正文文本 Char2"/>
    <w:semiHidden/>
    <w:qFormat/>
    <w:uiPriority w:val="99"/>
    <w:rPr>
      <w:kern w:val="2"/>
      <w:sz w:val="21"/>
      <w:szCs w:val="24"/>
    </w:rPr>
  </w:style>
  <w:style w:type="character" w:customStyle="1" w:styleId="73">
    <w:name w:val="Char Char29"/>
    <w:qFormat/>
    <w:uiPriority w:val="0"/>
    <w:rPr>
      <w:rFonts w:eastAsia="黑体"/>
      <w:b/>
      <w:bCs/>
      <w:kern w:val="44"/>
      <w:sz w:val="32"/>
      <w:szCs w:val="44"/>
      <w:lang w:bidi="ar-SA"/>
    </w:rPr>
  </w:style>
  <w:style w:type="character" w:customStyle="1" w:styleId="74">
    <w:name w:val="标题 2 Char_0"/>
    <w:link w:val="75"/>
    <w:qFormat/>
    <w:uiPriority w:val="9"/>
    <w:rPr>
      <w:rFonts w:ascii="Cambria" w:hAnsi="Cambria"/>
      <w:b/>
      <w:bCs/>
      <w:sz w:val="32"/>
      <w:szCs w:val="32"/>
    </w:rPr>
  </w:style>
  <w:style w:type="paragraph" w:customStyle="1" w:styleId="75">
    <w:name w:val="标题 2_0"/>
    <w:basedOn w:val="76"/>
    <w:next w:val="76"/>
    <w:link w:val="74"/>
    <w:unhideWhenUsed/>
    <w:qFormat/>
    <w:uiPriority w:val="9"/>
    <w:pPr>
      <w:keepNext/>
      <w:keepLines/>
      <w:spacing w:before="260" w:after="260" w:line="416" w:lineRule="auto"/>
      <w:outlineLvl w:val="1"/>
    </w:pPr>
    <w:rPr>
      <w:rFonts w:ascii="Cambria" w:hAnsi="Cambria"/>
      <w:b/>
      <w:bCs/>
      <w:kern w:val="0"/>
      <w:sz w:val="32"/>
      <w:szCs w:val="32"/>
    </w:rPr>
  </w:style>
  <w:style w:type="paragraph" w:customStyle="1" w:styleId="76">
    <w:name w:val="正文_2"/>
    <w:qFormat/>
    <w:uiPriority w:val="0"/>
    <w:pPr>
      <w:widowControl w:val="0"/>
      <w:jc w:val="both"/>
    </w:pPr>
    <w:rPr>
      <w:rFonts w:ascii="Calibri" w:hAnsi="Calibri" w:eastAsia="宋体" w:cs="Times New Roman"/>
      <w:kern w:val="2"/>
      <w:sz w:val="21"/>
      <w:szCs w:val="22"/>
      <w:lang w:val="en-US" w:eastAsia="zh-CN" w:bidi="ar-SA"/>
    </w:rPr>
  </w:style>
  <w:style w:type="character" w:customStyle="1" w:styleId="77">
    <w:name w:val="标题 2 Char1"/>
    <w:qFormat/>
    <w:uiPriority w:val="0"/>
    <w:rPr>
      <w:rFonts w:ascii="Arial" w:hAnsi="Arial" w:eastAsia="黑体"/>
      <w:b/>
      <w:bCs/>
      <w:kern w:val="2"/>
      <w:sz w:val="21"/>
      <w:szCs w:val="32"/>
    </w:rPr>
  </w:style>
  <w:style w:type="character" w:customStyle="1" w:styleId="78">
    <w:name w:val="Title Char"/>
    <w:qFormat/>
    <w:uiPriority w:val="0"/>
    <w:rPr>
      <w:rFonts w:hint="default" w:ascii="Cambria" w:hAnsi="Cambria"/>
      <w:b/>
      <w:sz w:val="32"/>
      <w:lang w:bidi="ar-SA"/>
    </w:rPr>
  </w:style>
  <w:style w:type="character" w:customStyle="1" w:styleId="79">
    <w:name w:val="Header Char"/>
    <w:qFormat/>
    <w:uiPriority w:val="0"/>
    <w:rPr>
      <w:rFonts w:hint="eastAsia" w:ascii="宋体" w:hAnsi="宋体" w:eastAsia="宋体"/>
      <w:kern w:val="2"/>
      <w:sz w:val="18"/>
      <w:szCs w:val="18"/>
      <w:lang w:val="en-US" w:eastAsia="zh-CN" w:bidi="ar-SA"/>
    </w:rPr>
  </w:style>
  <w:style w:type="character" w:customStyle="1" w:styleId="80">
    <w:name w:val="引用 Char1"/>
    <w:link w:val="81"/>
    <w:qFormat/>
    <w:uiPriority w:val="0"/>
    <w:rPr>
      <w:i/>
      <w:iCs/>
      <w:color w:val="000000"/>
      <w:kern w:val="2"/>
      <w:sz w:val="21"/>
      <w:szCs w:val="24"/>
    </w:rPr>
  </w:style>
  <w:style w:type="paragraph" w:styleId="81">
    <w:name w:val="Quote"/>
    <w:basedOn w:val="1"/>
    <w:next w:val="1"/>
    <w:link w:val="80"/>
    <w:qFormat/>
    <w:uiPriority w:val="0"/>
    <w:rPr>
      <w:i/>
      <w:iCs/>
      <w:color w:val="000000"/>
    </w:rPr>
  </w:style>
  <w:style w:type="character" w:customStyle="1" w:styleId="82">
    <w:name w:val="Char Char9"/>
    <w:qFormat/>
    <w:uiPriority w:val="0"/>
    <w:rPr>
      <w:rFonts w:hint="eastAsia" w:ascii="宋体" w:hAnsi="宋体" w:eastAsia="宋体"/>
      <w:b/>
      <w:bCs/>
      <w:kern w:val="44"/>
      <w:sz w:val="32"/>
      <w:szCs w:val="44"/>
      <w:lang w:val="en-US" w:eastAsia="zh-CN" w:bidi="ar-SA"/>
    </w:rPr>
  </w:style>
  <w:style w:type="character" w:customStyle="1" w:styleId="83">
    <w:name w:val="页脚 Char1"/>
    <w:link w:val="27"/>
    <w:semiHidden/>
    <w:qFormat/>
    <w:uiPriority w:val="99"/>
    <w:rPr>
      <w:rFonts w:ascii="Times New Roman" w:hAnsi="Times New Roman" w:eastAsia="宋体" w:cs="Times New Roman"/>
      <w:sz w:val="18"/>
      <w:szCs w:val="18"/>
    </w:rPr>
  </w:style>
  <w:style w:type="character" w:customStyle="1" w:styleId="84">
    <w:name w:val="文档结构图 Char"/>
    <w:qFormat/>
    <w:uiPriority w:val="0"/>
    <w:rPr>
      <w:szCs w:val="24"/>
      <w:shd w:val="clear" w:color="auto" w:fill="000080"/>
    </w:rPr>
  </w:style>
  <w:style w:type="character" w:customStyle="1" w:styleId="85">
    <w:name w:val="引用 Char"/>
    <w:link w:val="86"/>
    <w:qFormat/>
    <w:uiPriority w:val="0"/>
    <w:rPr>
      <w:i/>
      <w:iCs/>
      <w:color w:val="000000"/>
    </w:rPr>
  </w:style>
  <w:style w:type="paragraph" w:customStyle="1" w:styleId="86">
    <w:name w:val="引用1"/>
    <w:basedOn w:val="1"/>
    <w:next w:val="1"/>
    <w:link w:val="85"/>
    <w:qFormat/>
    <w:uiPriority w:val="0"/>
    <w:rPr>
      <w:i/>
      <w:iCs/>
      <w:color w:val="000000"/>
      <w:kern w:val="0"/>
      <w:sz w:val="20"/>
      <w:szCs w:val="20"/>
    </w:rPr>
  </w:style>
  <w:style w:type="character" w:customStyle="1" w:styleId="87">
    <w:name w:val="Body Text Indent 2 Char"/>
    <w:qFormat/>
    <w:uiPriority w:val="0"/>
    <w:rPr>
      <w:rFonts w:hint="eastAsia" w:ascii="宋体" w:hAnsi="宋体" w:eastAsia="宋体"/>
      <w:kern w:val="2"/>
      <w:sz w:val="21"/>
      <w:szCs w:val="24"/>
      <w:lang w:val="en-US" w:eastAsia="zh-CN" w:bidi="ar-SA"/>
    </w:rPr>
  </w:style>
  <w:style w:type="character" w:customStyle="1" w:styleId="88">
    <w:name w:val="Char Char20"/>
    <w:qFormat/>
    <w:uiPriority w:val="0"/>
    <w:rPr>
      <w:rFonts w:hint="default" w:ascii="Times New Roman" w:hAnsi="Times New Roman" w:eastAsia="宋体" w:cs="Times New Roman"/>
      <w:b/>
      <w:bCs/>
      <w:sz w:val="24"/>
      <w:szCs w:val="32"/>
    </w:rPr>
  </w:style>
  <w:style w:type="character" w:customStyle="1" w:styleId="89">
    <w:name w:val="副标题 Char1"/>
    <w:qFormat/>
    <w:uiPriority w:val="11"/>
    <w:rPr>
      <w:rFonts w:hint="default" w:ascii="Cambria" w:hAnsi="Cambria" w:cs="Times New Roman"/>
      <w:b/>
      <w:bCs/>
      <w:kern w:val="28"/>
      <w:sz w:val="32"/>
      <w:szCs w:val="32"/>
    </w:rPr>
  </w:style>
  <w:style w:type="character" w:customStyle="1" w:styleId="90">
    <w:name w:val="明显引用 Char"/>
    <w:link w:val="91"/>
    <w:qFormat/>
    <w:uiPriority w:val="0"/>
    <w:rPr>
      <w:b/>
      <w:bCs/>
      <w:i/>
      <w:iCs/>
      <w:color w:val="4F81BD"/>
    </w:rPr>
  </w:style>
  <w:style w:type="paragraph" w:customStyle="1" w:styleId="91">
    <w:name w:val="明显引用1"/>
    <w:basedOn w:val="1"/>
    <w:next w:val="1"/>
    <w:link w:val="90"/>
    <w:qFormat/>
    <w:uiPriority w:val="0"/>
    <w:pPr>
      <w:pBdr>
        <w:bottom w:val="single" w:color="4F81BD" w:sz="4" w:space="4"/>
      </w:pBdr>
      <w:spacing w:before="200" w:after="280"/>
      <w:ind w:left="936" w:right="936"/>
    </w:pPr>
    <w:rPr>
      <w:b/>
      <w:bCs/>
      <w:i/>
      <w:iCs/>
      <w:color w:val="4F81BD"/>
      <w:kern w:val="0"/>
      <w:sz w:val="20"/>
      <w:szCs w:val="20"/>
    </w:rPr>
  </w:style>
  <w:style w:type="character" w:customStyle="1" w:styleId="92">
    <w:name w:val="标题 4 Char"/>
    <w:link w:val="6"/>
    <w:qFormat/>
    <w:uiPriority w:val="0"/>
    <w:rPr>
      <w:rFonts w:ascii="Arial" w:hAnsi="Arial" w:eastAsia="宋体" w:cs="Times New Roman"/>
      <w:b/>
      <w:bCs/>
      <w:szCs w:val="28"/>
    </w:rPr>
  </w:style>
  <w:style w:type="character" w:customStyle="1" w:styleId="93">
    <w:name w:val="批注主题 Char1"/>
    <w:link w:val="39"/>
    <w:qFormat/>
    <w:uiPriority w:val="99"/>
    <w:rPr>
      <w:rFonts w:ascii="Times New Roman" w:hAnsi="Times New Roman" w:eastAsia="宋体" w:cs="Times New Roman"/>
      <w:b/>
      <w:bCs/>
      <w:szCs w:val="24"/>
    </w:rPr>
  </w:style>
  <w:style w:type="character" w:customStyle="1" w:styleId="94">
    <w:name w:val="标题5 Char Char"/>
    <w:link w:val="95"/>
    <w:qFormat/>
    <w:uiPriority w:val="0"/>
    <w:rPr>
      <w:rFonts w:ascii="Arial" w:hAnsi="Arial"/>
      <w:b/>
      <w:bCs/>
      <w:sz w:val="24"/>
      <w:szCs w:val="32"/>
    </w:rPr>
  </w:style>
  <w:style w:type="paragraph" w:customStyle="1" w:styleId="95">
    <w:name w:val="标题5"/>
    <w:basedOn w:val="5"/>
    <w:link w:val="94"/>
    <w:qFormat/>
    <w:uiPriority w:val="0"/>
    <w:pPr>
      <w:spacing w:before="260" w:after="260" w:line="413" w:lineRule="auto"/>
    </w:pPr>
    <w:rPr>
      <w:rFonts w:ascii="Arial" w:hAnsi="Arial" w:eastAsia="宋体"/>
      <w:sz w:val="24"/>
    </w:rPr>
  </w:style>
  <w:style w:type="character" w:customStyle="1" w:styleId="96">
    <w:name w:val="Comment Text Char"/>
    <w:qFormat/>
    <w:uiPriority w:val="0"/>
    <w:rPr>
      <w:rFonts w:cs="Times New Roman"/>
      <w:sz w:val="24"/>
      <w:szCs w:val="24"/>
    </w:rPr>
  </w:style>
  <w:style w:type="character" w:customStyle="1" w:styleId="97">
    <w:name w:val="Char Char6"/>
    <w:qFormat/>
    <w:locked/>
    <w:uiPriority w:val="0"/>
    <w:rPr>
      <w:rFonts w:eastAsia="宋体"/>
      <w:b/>
      <w:bCs/>
      <w:kern w:val="44"/>
      <w:sz w:val="32"/>
      <w:szCs w:val="44"/>
      <w:lang w:val="en-US" w:eastAsia="zh-CN" w:bidi="ar-SA"/>
    </w:rPr>
  </w:style>
  <w:style w:type="character" w:customStyle="1" w:styleId="98">
    <w:name w:val="HTML 预设格式 Char"/>
    <w:link w:val="36"/>
    <w:qFormat/>
    <w:uiPriority w:val="0"/>
    <w:rPr>
      <w:rFonts w:ascii="宋体" w:hAnsi="宋体"/>
      <w:sz w:val="24"/>
      <w:szCs w:val="24"/>
    </w:rPr>
  </w:style>
  <w:style w:type="character" w:customStyle="1" w:styleId="99">
    <w:name w:val="正文文本 Char"/>
    <w:qFormat/>
    <w:uiPriority w:val="0"/>
    <w:rPr>
      <w:rFonts w:eastAsia="宋体"/>
    </w:rPr>
  </w:style>
  <w:style w:type="character" w:customStyle="1" w:styleId="100">
    <w:name w:val="纯文本 Char1"/>
    <w:qFormat/>
    <w:uiPriority w:val="0"/>
    <w:rPr>
      <w:rFonts w:ascii="宋体" w:hAnsi="Courier New" w:eastAsia="宋体" w:cs="Courier New"/>
      <w:szCs w:val="21"/>
    </w:rPr>
  </w:style>
  <w:style w:type="character" w:customStyle="1" w:styleId="101">
    <w:name w:val="纯文本 Char"/>
    <w:qFormat/>
    <w:uiPriority w:val="0"/>
    <w:rPr>
      <w:rFonts w:ascii="宋体" w:hAnsi="Courier New" w:eastAsia="宋体"/>
      <w:szCs w:val="24"/>
    </w:rPr>
  </w:style>
  <w:style w:type="character" w:customStyle="1" w:styleId="102">
    <w:name w:val="Date Char"/>
    <w:qFormat/>
    <w:uiPriority w:val="0"/>
    <w:rPr>
      <w:rFonts w:hint="eastAsia" w:ascii="宋体" w:hAnsi="宋体" w:eastAsia="宋体"/>
      <w:kern w:val="2"/>
      <w:sz w:val="21"/>
      <w:szCs w:val="24"/>
      <w:lang w:val="en-US" w:eastAsia="zh-CN" w:bidi="ar-SA"/>
    </w:rPr>
  </w:style>
  <w:style w:type="character" w:customStyle="1" w:styleId="103">
    <w:name w:val="明显参考1"/>
    <w:qFormat/>
    <w:uiPriority w:val="0"/>
    <w:rPr>
      <w:b/>
      <w:bCs/>
      <w:smallCaps/>
      <w:color w:val="C0504D"/>
      <w:spacing w:val="5"/>
      <w:u w:val="single"/>
    </w:rPr>
  </w:style>
  <w:style w:type="character" w:customStyle="1" w:styleId="104">
    <w:name w:val="明显引用 Char1"/>
    <w:link w:val="105"/>
    <w:qFormat/>
    <w:uiPriority w:val="0"/>
    <w:rPr>
      <w:b/>
      <w:bCs/>
      <w:i/>
      <w:iCs/>
      <w:color w:val="4F81BD"/>
      <w:kern w:val="2"/>
      <w:sz w:val="21"/>
      <w:szCs w:val="24"/>
    </w:rPr>
  </w:style>
  <w:style w:type="paragraph" w:styleId="105">
    <w:name w:val="Intense Quote"/>
    <w:basedOn w:val="1"/>
    <w:next w:val="1"/>
    <w:link w:val="104"/>
    <w:qFormat/>
    <w:uiPriority w:val="0"/>
    <w:pPr>
      <w:pBdr>
        <w:bottom w:val="single" w:color="4F81BD" w:sz="4" w:space="4"/>
      </w:pBdr>
      <w:spacing w:before="200" w:after="280"/>
      <w:ind w:left="936" w:right="936"/>
    </w:pPr>
    <w:rPr>
      <w:b/>
      <w:bCs/>
      <w:i/>
      <w:iCs/>
      <w:color w:val="4F81BD"/>
    </w:rPr>
  </w:style>
  <w:style w:type="character" w:customStyle="1" w:styleId="106">
    <w:name w:val="Char Char16"/>
    <w:qFormat/>
    <w:uiPriority w:val="0"/>
    <w:rPr>
      <w:rFonts w:ascii="Arial" w:hAnsi="Arial" w:eastAsia="黑体"/>
      <w:b/>
      <w:bCs/>
      <w:kern w:val="2"/>
      <w:sz w:val="21"/>
      <w:szCs w:val="32"/>
    </w:rPr>
  </w:style>
  <w:style w:type="character" w:customStyle="1" w:styleId="107">
    <w:name w:val="Char Char21"/>
    <w:qFormat/>
    <w:uiPriority w:val="0"/>
    <w:rPr>
      <w:rFonts w:hint="default" w:ascii="Arial" w:hAnsi="Arial" w:eastAsia="黑体" w:cs="Times New Roman"/>
      <w:b/>
      <w:bCs/>
      <w:sz w:val="32"/>
      <w:szCs w:val="32"/>
    </w:rPr>
  </w:style>
  <w:style w:type="character" w:customStyle="1" w:styleId="108">
    <w:name w:val="Char Char19"/>
    <w:qFormat/>
    <w:uiPriority w:val="0"/>
    <w:rPr>
      <w:rFonts w:hint="default" w:ascii="Arial" w:hAnsi="Arial" w:eastAsia="宋体" w:cs="Times New Roman"/>
      <w:b/>
      <w:bCs/>
      <w:szCs w:val="28"/>
    </w:rPr>
  </w:style>
  <w:style w:type="character" w:customStyle="1" w:styleId="109">
    <w:name w:val="正文文本 Char_0"/>
    <w:link w:val="110"/>
    <w:qFormat/>
    <w:uiPriority w:val="0"/>
    <w:rPr>
      <w:kern w:val="2"/>
      <w:sz w:val="21"/>
      <w:szCs w:val="22"/>
    </w:rPr>
  </w:style>
  <w:style w:type="paragraph" w:customStyle="1" w:styleId="110">
    <w:name w:val="正文文本_0"/>
    <w:basedOn w:val="111"/>
    <w:link w:val="109"/>
    <w:unhideWhenUsed/>
    <w:qFormat/>
    <w:uiPriority w:val="0"/>
    <w:pPr>
      <w:adjustRightInd w:val="0"/>
      <w:spacing w:after="60" w:line="360" w:lineRule="atLeast"/>
      <w:ind w:left="72" w:leftChars="30" w:right="30" w:rightChars="30"/>
      <w:jc w:val="center"/>
    </w:pPr>
  </w:style>
  <w:style w:type="paragraph" w:customStyle="1" w:styleId="111">
    <w:name w:val="正文_3"/>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112">
    <w:name w:val="标题 Char2"/>
    <w:qFormat/>
    <w:uiPriority w:val="0"/>
    <w:rPr>
      <w:rFonts w:hint="default" w:ascii="Cambria" w:hAnsi="Cambria" w:eastAsia="宋体" w:cs="Times New Roman"/>
      <w:b/>
      <w:bCs/>
      <w:sz w:val="32"/>
      <w:szCs w:val="32"/>
    </w:rPr>
  </w:style>
  <w:style w:type="character" w:customStyle="1" w:styleId="113">
    <w:name w:val="标题 9 Char"/>
    <w:link w:val="11"/>
    <w:qFormat/>
    <w:uiPriority w:val="0"/>
    <w:rPr>
      <w:rFonts w:ascii="Cambria" w:hAnsi="Cambria" w:eastAsia="宋体" w:cs="Times New Roman"/>
      <w:szCs w:val="21"/>
    </w:rPr>
  </w:style>
  <w:style w:type="character" w:customStyle="1" w:styleId="114">
    <w:name w:val="标题 7 Char"/>
    <w:link w:val="9"/>
    <w:qFormat/>
    <w:uiPriority w:val="0"/>
    <w:rPr>
      <w:rFonts w:ascii="Calibri" w:hAnsi="Calibri" w:eastAsia="宋体" w:cs="Times New Roman"/>
      <w:b/>
      <w:bCs/>
      <w:sz w:val="24"/>
      <w:szCs w:val="24"/>
    </w:rPr>
  </w:style>
  <w:style w:type="character" w:customStyle="1" w:styleId="115">
    <w:name w:val="日期 Char"/>
    <w:qFormat/>
    <w:uiPriority w:val="0"/>
    <w:rPr>
      <w:szCs w:val="24"/>
    </w:rPr>
  </w:style>
  <w:style w:type="character" w:customStyle="1" w:styleId="116">
    <w:name w:val="批注框文本 Char1"/>
    <w:link w:val="26"/>
    <w:qFormat/>
    <w:uiPriority w:val="99"/>
    <w:rPr>
      <w:rFonts w:ascii="Times New Roman" w:hAnsi="Times New Roman" w:eastAsia="宋体" w:cs="Times New Roman"/>
      <w:sz w:val="18"/>
      <w:szCs w:val="18"/>
    </w:rPr>
  </w:style>
  <w:style w:type="character" w:customStyle="1" w:styleId="117">
    <w:name w:val="Heading 5 Char"/>
    <w:qFormat/>
    <w:uiPriority w:val="0"/>
    <w:rPr>
      <w:rFonts w:hint="eastAsia" w:ascii="宋体" w:hAnsi="宋体" w:eastAsia="宋体"/>
      <w:b/>
      <w:bCs/>
      <w:kern w:val="2"/>
      <w:sz w:val="28"/>
      <w:szCs w:val="28"/>
      <w:lang w:val="en-US" w:eastAsia="zh-CN" w:bidi="ar-SA"/>
    </w:rPr>
  </w:style>
  <w:style w:type="character" w:customStyle="1" w:styleId="118">
    <w:name w:val="书籍标题1"/>
    <w:qFormat/>
    <w:uiPriority w:val="0"/>
    <w:rPr>
      <w:b/>
      <w:bCs/>
      <w:smallCaps/>
      <w:spacing w:val="5"/>
    </w:rPr>
  </w:style>
  <w:style w:type="character" w:customStyle="1" w:styleId="119">
    <w:name w:val="标题 6 Char"/>
    <w:link w:val="8"/>
    <w:qFormat/>
    <w:uiPriority w:val="0"/>
    <w:rPr>
      <w:rFonts w:ascii="Cambria" w:hAnsi="Cambria" w:eastAsia="宋体" w:cs="Times New Roman"/>
      <w:b/>
      <w:bCs/>
      <w:sz w:val="24"/>
      <w:szCs w:val="24"/>
    </w:rPr>
  </w:style>
  <w:style w:type="character" w:customStyle="1" w:styleId="120">
    <w:name w:val="不明显参考1"/>
    <w:qFormat/>
    <w:uiPriority w:val="0"/>
    <w:rPr>
      <w:smallCaps/>
      <w:color w:val="C0504D"/>
      <w:u w:val="single"/>
    </w:rPr>
  </w:style>
  <w:style w:type="character" w:customStyle="1" w:styleId="121">
    <w:name w:val="日期 Char2"/>
    <w:semiHidden/>
    <w:qFormat/>
    <w:uiPriority w:val="99"/>
    <w:rPr>
      <w:kern w:val="2"/>
      <w:sz w:val="21"/>
      <w:szCs w:val="24"/>
    </w:rPr>
  </w:style>
  <w:style w:type="character" w:customStyle="1" w:styleId="122">
    <w:name w:val="Heading 2 Char"/>
    <w:qFormat/>
    <w:uiPriority w:val="0"/>
    <w:rPr>
      <w:rFonts w:hint="default" w:ascii="Arial" w:hAnsi="Arial" w:eastAsia="黑体" w:cs="Arial"/>
      <w:b/>
      <w:bCs/>
      <w:kern w:val="2"/>
      <w:sz w:val="32"/>
      <w:szCs w:val="32"/>
      <w:lang w:val="en-US" w:eastAsia="zh-CN" w:bidi="ar-SA"/>
    </w:rPr>
  </w:style>
  <w:style w:type="character" w:customStyle="1" w:styleId="123">
    <w:name w:val="明显强调1"/>
    <w:qFormat/>
    <w:uiPriority w:val="0"/>
    <w:rPr>
      <w:b/>
      <w:bCs/>
      <w:i/>
      <w:iCs/>
      <w:color w:val="4F81BD"/>
    </w:rPr>
  </w:style>
  <w:style w:type="character" w:customStyle="1" w:styleId="124">
    <w:name w:val="Char Char91"/>
    <w:qFormat/>
    <w:uiPriority w:val="0"/>
    <w:rPr>
      <w:rFonts w:hint="eastAsia" w:ascii="宋体" w:hAnsi="宋体" w:eastAsia="宋体"/>
      <w:b/>
      <w:bCs/>
      <w:kern w:val="44"/>
      <w:sz w:val="32"/>
      <w:szCs w:val="44"/>
      <w:lang w:val="en-US" w:eastAsia="zh-CN" w:bidi="ar-SA"/>
    </w:rPr>
  </w:style>
  <w:style w:type="character" w:customStyle="1" w:styleId="125">
    <w:name w:val="页眉 Char1"/>
    <w:link w:val="28"/>
    <w:semiHidden/>
    <w:qFormat/>
    <w:uiPriority w:val="99"/>
    <w:rPr>
      <w:rFonts w:ascii="Times New Roman" w:hAnsi="Times New Roman" w:eastAsia="宋体" w:cs="Times New Roman"/>
      <w:sz w:val="18"/>
      <w:szCs w:val="18"/>
    </w:rPr>
  </w:style>
  <w:style w:type="character" w:customStyle="1" w:styleId="126">
    <w:name w:val="批注主题 Char2"/>
    <w:semiHidden/>
    <w:qFormat/>
    <w:uiPriority w:val="99"/>
    <w:rPr>
      <w:b/>
      <w:bCs/>
      <w:kern w:val="2"/>
      <w:sz w:val="21"/>
      <w:szCs w:val="24"/>
    </w:rPr>
  </w:style>
  <w:style w:type="character" w:customStyle="1" w:styleId="127">
    <w:name w:val="批注框文本 Char"/>
    <w:qFormat/>
    <w:uiPriority w:val="0"/>
    <w:rPr>
      <w:sz w:val="18"/>
      <w:szCs w:val="18"/>
    </w:rPr>
  </w:style>
  <w:style w:type="character" w:customStyle="1" w:styleId="128">
    <w:name w:val="批注文字 Char3"/>
    <w:qFormat/>
    <w:locked/>
    <w:uiPriority w:val="0"/>
    <w:rPr>
      <w:kern w:val="2"/>
      <w:sz w:val="21"/>
      <w:szCs w:val="24"/>
    </w:rPr>
  </w:style>
  <w:style w:type="character" w:customStyle="1" w:styleId="129">
    <w:name w:val="标题 1 Char_1"/>
    <w:link w:val="130"/>
    <w:qFormat/>
    <w:uiPriority w:val="0"/>
    <w:rPr>
      <w:b/>
      <w:bCs/>
      <w:kern w:val="44"/>
      <w:sz w:val="44"/>
      <w:szCs w:val="44"/>
    </w:rPr>
  </w:style>
  <w:style w:type="paragraph" w:customStyle="1" w:styleId="130">
    <w:name w:val="标题 1_1"/>
    <w:basedOn w:val="111"/>
    <w:next w:val="111"/>
    <w:link w:val="129"/>
    <w:qFormat/>
    <w:uiPriority w:val="0"/>
    <w:pPr>
      <w:keepNext/>
      <w:keepLines/>
      <w:spacing w:before="340" w:after="330" w:line="578" w:lineRule="auto"/>
      <w:outlineLvl w:val="0"/>
    </w:pPr>
    <w:rPr>
      <w:b/>
      <w:bCs/>
      <w:kern w:val="44"/>
      <w:sz w:val="44"/>
      <w:szCs w:val="44"/>
    </w:rPr>
  </w:style>
  <w:style w:type="character" w:customStyle="1" w:styleId="131">
    <w:name w:val="标题 8 Char"/>
    <w:link w:val="10"/>
    <w:qFormat/>
    <w:uiPriority w:val="0"/>
    <w:rPr>
      <w:rFonts w:ascii="Cambria" w:hAnsi="Cambria" w:eastAsia="宋体" w:cs="Times New Roman"/>
      <w:sz w:val="24"/>
      <w:szCs w:val="24"/>
    </w:rPr>
  </w:style>
  <w:style w:type="character" w:customStyle="1" w:styleId="132">
    <w:name w:val="正文文本缩进 2 Char"/>
    <w:qFormat/>
    <w:uiPriority w:val="0"/>
    <w:rPr>
      <w:szCs w:val="24"/>
    </w:rPr>
  </w:style>
  <w:style w:type="character" w:customStyle="1" w:styleId="133">
    <w:name w:val="正文文本缩进 Char1"/>
    <w:link w:val="17"/>
    <w:semiHidden/>
    <w:qFormat/>
    <w:uiPriority w:val="99"/>
    <w:rPr>
      <w:rFonts w:ascii="Times New Roman" w:hAnsi="Times New Roman" w:eastAsia="宋体" w:cs="Times New Roman"/>
      <w:szCs w:val="24"/>
    </w:rPr>
  </w:style>
  <w:style w:type="character" w:customStyle="1" w:styleId="134">
    <w:name w:val="日期 Char1"/>
    <w:link w:val="23"/>
    <w:qFormat/>
    <w:uiPriority w:val="99"/>
    <w:rPr>
      <w:rFonts w:ascii="Times New Roman" w:hAnsi="Times New Roman" w:eastAsia="宋体" w:cs="Times New Roman"/>
      <w:szCs w:val="24"/>
    </w:rPr>
  </w:style>
  <w:style w:type="character" w:customStyle="1" w:styleId="135">
    <w:name w:val="Body Text Indent Char"/>
    <w:qFormat/>
    <w:uiPriority w:val="0"/>
    <w:rPr>
      <w:rFonts w:hint="eastAsia" w:ascii="宋体" w:hAnsi="宋体" w:eastAsia="宋体"/>
      <w:kern w:val="2"/>
      <w:sz w:val="21"/>
      <w:lang w:val="en-US" w:eastAsia="zh-CN" w:bidi="ar-SA"/>
    </w:rPr>
  </w:style>
  <w:style w:type="character" w:customStyle="1" w:styleId="136">
    <w:name w:val="批注文字 Char1"/>
    <w:qFormat/>
    <w:uiPriority w:val="0"/>
    <w:rPr>
      <w:kern w:val="2"/>
      <w:sz w:val="21"/>
      <w:szCs w:val="24"/>
    </w:rPr>
  </w:style>
  <w:style w:type="character" w:customStyle="1" w:styleId="137">
    <w:name w:val="不明显强调1"/>
    <w:qFormat/>
    <w:uiPriority w:val="0"/>
    <w:rPr>
      <w:i/>
      <w:iCs/>
      <w:color w:val="808080"/>
    </w:rPr>
  </w:style>
  <w:style w:type="character" w:customStyle="1" w:styleId="138">
    <w:name w:val="标题4 Char Char"/>
    <w:link w:val="139"/>
    <w:qFormat/>
    <w:uiPriority w:val="0"/>
    <w:rPr>
      <w:rFonts w:ascii="Arial" w:hAnsi="Arial"/>
      <w:b/>
      <w:bCs/>
      <w:sz w:val="24"/>
      <w:szCs w:val="32"/>
    </w:rPr>
  </w:style>
  <w:style w:type="paragraph" w:customStyle="1" w:styleId="139">
    <w:name w:val="标题4"/>
    <w:basedOn w:val="4"/>
    <w:next w:val="18"/>
    <w:link w:val="138"/>
    <w:qFormat/>
    <w:uiPriority w:val="0"/>
    <w:rPr>
      <w:rFonts w:eastAsia="宋体"/>
      <w:sz w:val="24"/>
    </w:rPr>
  </w:style>
  <w:style w:type="character" w:customStyle="1" w:styleId="140">
    <w:name w:val="Char Char18"/>
    <w:qFormat/>
    <w:uiPriority w:val="0"/>
    <w:rPr>
      <w:rFonts w:hint="default" w:ascii="Times New Roman" w:hAnsi="Times New Roman" w:eastAsia="宋体" w:cs="Times New Roman"/>
      <w:b/>
      <w:bCs/>
      <w:sz w:val="28"/>
      <w:szCs w:val="28"/>
    </w:rPr>
  </w:style>
  <w:style w:type="character" w:customStyle="1" w:styleId="141">
    <w:name w:val="批注文字 Char2"/>
    <w:qFormat/>
    <w:uiPriority w:val="0"/>
    <w:rPr>
      <w:kern w:val="2"/>
      <w:sz w:val="21"/>
      <w:szCs w:val="24"/>
      <w:lang w:bidi="ar-SA"/>
    </w:rPr>
  </w:style>
  <w:style w:type="character" w:customStyle="1" w:styleId="142">
    <w:name w:val="标题 Char1"/>
    <w:link w:val="38"/>
    <w:qFormat/>
    <w:uiPriority w:val="10"/>
    <w:rPr>
      <w:rFonts w:ascii="Cambria" w:hAnsi="Cambria" w:eastAsia="宋体" w:cs="Times New Roman"/>
      <w:b/>
      <w:bCs/>
      <w:sz w:val="32"/>
      <w:szCs w:val="32"/>
    </w:rPr>
  </w:style>
  <w:style w:type="character" w:customStyle="1" w:styleId="143">
    <w:name w:val="批注文字 Char Char"/>
    <w:qFormat/>
    <w:uiPriority w:val="0"/>
    <w:rPr>
      <w:rFonts w:hint="eastAsia" w:ascii="宋体" w:hAnsi="Times New Roman" w:eastAsia="宋体" w:cs="Times New Roman"/>
      <w:sz w:val="28"/>
      <w:szCs w:val="20"/>
    </w:rPr>
  </w:style>
  <w:style w:type="character" w:customStyle="1" w:styleId="144">
    <w:name w:val="标题 3 Char_0"/>
    <w:link w:val="145"/>
    <w:qFormat/>
    <w:uiPriority w:val="0"/>
    <w:rPr>
      <w:b/>
      <w:bCs/>
      <w:kern w:val="2"/>
      <w:sz w:val="32"/>
      <w:szCs w:val="32"/>
    </w:rPr>
  </w:style>
  <w:style w:type="paragraph" w:customStyle="1" w:styleId="145">
    <w:name w:val="标题 3_0"/>
    <w:basedOn w:val="111"/>
    <w:next w:val="111"/>
    <w:link w:val="144"/>
    <w:qFormat/>
    <w:uiPriority w:val="0"/>
    <w:pPr>
      <w:keepNext/>
      <w:keepLines/>
      <w:spacing w:before="260" w:after="260" w:line="416" w:lineRule="auto"/>
      <w:outlineLvl w:val="2"/>
    </w:pPr>
    <w:rPr>
      <w:b/>
      <w:bCs/>
      <w:sz w:val="32"/>
      <w:szCs w:val="32"/>
    </w:rPr>
  </w:style>
  <w:style w:type="character" w:customStyle="1" w:styleId="146">
    <w:name w:val="文档结构图 Char2"/>
    <w:semiHidden/>
    <w:qFormat/>
    <w:uiPriority w:val="99"/>
    <w:rPr>
      <w:rFonts w:hint="eastAsia" w:ascii="宋体" w:hAnsi="宋体" w:eastAsia="宋体"/>
      <w:kern w:val="2"/>
      <w:sz w:val="18"/>
      <w:szCs w:val="18"/>
    </w:rPr>
  </w:style>
  <w:style w:type="character" w:customStyle="1" w:styleId="147">
    <w:name w:val="明显强调2"/>
    <w:qFormat/>
    <w:uiPriority w:val="0"/>
    <w:rPr>
      <w:b/>
      <w:bCs/>
      <w:i/>
      <w:iCs/>
      <w:color w:val="4F81BD"/>
    </w:rPr>
  </w:style>
  <w:style w:type="character" w:customStyle="1" w:styleId="148">
    <w:name w:val="引用 Char2"/>
    <w:qFormat/>
    <w:uiPriority w:val="29"/>
    <w:rPr>
      <w:i/>
      <w:iCs/>
      <w:color w:val="000000"/>
      <w:kern w:val="2"/>
      <w:sz w:val="21"/>
      <w:szCs w:val="24"/>
    </w:rPr>
  </w:style>
  <w:style w:type="character" w:customStyle="1" w:styleId="149">
    <w:name w:val="Char Char271"/>
    <w:qFormat/>
    <w:uiPriority w:val="0"/>
    <w:rPr>
      <w:rFonts w:eastAsia="黑体"/>
      <w:b/>
      <w:bCs/>
      <w:kern w:val="2"/>
      <w:sz w:val="21"/>
      <w:szCs w:val="32"/>
      <w:lang w:bidi="ar-SA"/>
    </w:rPr>
  </w:style>
  <w:style w:type="character" w:customStyle="1" w:styleId="150">
    <w:name w:val="标题 1 Char"/>
    <w:link w:val="3"/>
    <w:qFormat/>
    <w:uiPriority w:val="0"/>
    <w:rPr>
      <w:rFonts w:ascii="Times New Roman" w:hAnsi="Times New Roman" w:eastAsia="黑体" w:cs="Times New Roman"/>
      <w:b/>
      <w:bCs/>
      <w:kern w:val="44"/>
      <w:sz w:val="32"/>
      <w:szCs w:val="44"/>
    </w:rPr>
  </w:style>
  <w:style w:type="character" w:customStyle="1" w:styleId="151">
    <w:name w:val="Comment Subject Char"/>
    <w:qFormat/>
    <w:uiPriority w:val="0"/>
    <w:rPr>
      <w:b/>
      <w:sz w:val="24"/>
      <w:lang w:bidi="ar-SA"/>
    </w:rPr>
  </w:style>
  <w:style w:type="character" w:customStyle="1" w:styleId="152">
    <w:name w:val="标题 5 Char"/>
    <w:link w:val="7"/>
    <w:qFormat/>
    <w:uiPriority w:val="0"/>
    <w:rPr>
      <w:rFonts w:ascii="Times New Roman" w:hAnsi="Times New Roman" w:eastAsia="宋体" w:cs="Times New Roman"/>
      <w:b/>
      <w:bCs/>
      <w:sz w:val="28"/>
      <w:szCs w:val="28"/>
    </w:rPr>
  </w:style>
  <w:style w:type="character" w:customStyle="1" w:styleId="153">
    <w:name w:val="标题 #4_"/>
    <w:link w:val="154"/>
    <w:qFormat/>
    <w:locked/>
    <w:uiPriority w:val="0"/>
    <w:rPr>
      <w:rFonts w:ascii="MingLiU" w:eastAsia="MingLiU"/>
      <w:b/>
      <w:bCs/>
      <w:kern w:val="0"/>
      <w:sz w:val="23"/>
      <w:szCs w:val="23"/>
      <w:shd w:val="clear" w:color="auto" w:fill="FFFFFF"/>
    </w:rPr>
  </w:style>
  <w:style w:type="paragraph" w:customStyle="1" w:styleId="154">
    <w:name w:val="标题 #4"/>
    <w:basedOn w:val="1"/>
    <w:link w:val="153"/>
    <w:qFormat/>
    <w:uiPriority w:val="0"/>
    <w:pPr>
      <w:shd w:val="clear" w:color="auto" w:fill="FFFFFF"/>
      <w:spacing w:before="60" w:after="240" w:line="240" w:lineRule="atLeast"/>
      <w:jc w:val="distribute"/>
      <w:outlineLvl w:val="3"/>
    </w:pPr>
    <w:rPr>
      <w:rFonts w:ascii="MingLiU" w:eastAsia="MingLiU"/>
      <w:b/>
      <w:bCs/>
      <w:kern w:val="0"/>
      <w:sz w:val="23"/>
      <w:szCs w:val="23"/>
      <w:shd w:val="clear" w:color="auto" w:fill="FFFFFF"/>
    </w:rPr>
  </w:style>
  <w:style w:type="character" w:customStyle="1" w:styleId="155">
    <w:name w:val="Char Char161"/>
    <w:qFormat/>
    <w:uiPriority w:val="0"/>
    <w:rPr>
      <w:rFonts w:ascii="Arial" w:hAnsi="Arial" w:eastAsia="黑体"/>
      <w:b/>
      <w:bCs/>
      <w:kern w:val="2"/>
      <w:sz w:val="21"/>
      <w:szCs w:val="32"/>
    </w:rPr>
  </w:style>
  <w:style w:type="character" w:customStyle="1" w:styleId="156">
    <w:name w:val="纯文本 Char_0"/>
    <w:link w:val="157"/>
    <w:qFormat/>
    <w:uiPriority w:val="0"/>
    <w:rPr>
      <w:rFonts w:ascii="宋体" w:hAnsi="Courier New"/>
      <w:kern w:val="2"/>
      <w:sz w:val="21"/>
      <w:szCs w:val="24"/>
    </w:rPr>
  </w:style>
  <w:style w:type="paragraph" w:customStyle="1" w:styleId="157">
    <w:name w:val="纯文本_0"/>
    <w:basedOn w:val="111"/>
    <w:link w:val="156"/>
    <w:unhideWhenUsed/>
    <w:qFormat/>
    <w:uiPriority w:val="0"/>
    <w:rPr>
      <w:rFonts w:ascii="宋体" w:hAnsi="Courier New"/>
      <w:szCs w:val="24"/>
    </w:rPr>
  </w:style>
  <w:style w:type="character" w:customStyle="1" w:styleId="158">
    <w:name w:val="标题 3 Char"/>
    <w:link w:val="5"/>
    <w:qFormat/>
    <w:uiPriority w:val="0"/>
    <w:rPr>
      <w:rFonts w:ascii="Times New Roman" w:hAnsi="Times New Roman" w:eastAsia="黑体" w:cs="Times New Roman"/>
      <w:b/>
      <w:bCs/>
      <w:szCs w:val="32"/>
    </w:rPr>
  </w:style>
  <w:style w:type="character" w:customStyle="1" w:styleId="159">
    <w:name w:val="正文文本缩进 Char"/>
    <w:qFormat/>
    <w:uiPriority w:val="0"/>
    <w:rPr>
      <w:rFonts w:ascii="宋体" w:hAnsi="宋体"/>
    </w:rPr>
  </w:style>
  <w:style w:type="character" w:customStyle="1" w:styleId="160">
    <w:name w:val="批注文字 Char"/>
    <w:link w:val="16"/>
    <w:qFormat/>
    <w:uiPriority w:val="99"/>
    <w:rPr>
      <w:rFonts w:ascii="Times New Roman" w:hAnsi="Times New Roman" w:eastAsia="宋体" w:cs="Times New Roman"/>
      <w:szCs w:val="24"/>
    </w:rPr>
  </w:style>
  <w:style w:type="character" w:customStyle="1" w:styleId="161">
    <w:name w:val="Heading 3 Char"/>
    <w:qFormat/>
    <w:uiPriority w:val="0"/>
    <w:rPr>
      <w:rFonts w:cs="Times New Roman"/>
      <w:b/>
      <w:bCs/>
      <w:kern w:val="2"/>
      <w:sz w:val="32"/>
      <w:szCs w:val="32"/>
    </w:rPr>
  </w:style>
  <w:style w:type="character" w:customStyle="1" w:styleId="162">
    <w:name w:val="不明显参考2"/>
    <w:qFormat/>
    <w:uiPriority w:val="0"/>
    <w:rPr>
      <w:smallCaps/>
      <w:color w:val="C0504D"/>
      <w:u w:val="single"/>
    </w:rPr>
  </w:style>
  <w:style w:type="character" w:customStyle="1" w:styleId="163">
    <w:name w:val="页眉 Char"/>
    <w:qFormat/>
    <w:uiPriority w:val="0"/>
    <w:rPr>
      <w:sz w:val="18"/>
      <w:szCs w:val="18"/>
    </w:rPr>
  </w:style>
  <w:style w:type="character" w:customStyle="1" w:styleId="164">
    <w:name w:val="Balloon Text Char"/>
    <w:qFormat/>
    <w:uiPriority w:val="0"/>
    <w:rPr>
      <w:sz w:val="18"/>
      <w:lang w:bidi="ar-SA"/>
    </w:rPr>
  </w:style>
  <w:style w:type="character" w:customStyle="1" w:styleId="165">
    <w:name w:val="脚注文本 Char"/>
    <w:qFormat/>
    <w:uiPriority w:val="0"/>
    <w:rPr>
      <w:sz w:val="18"/>
    </w:rPr>
  </w:style>
  <w:style w:type="character" w:customStyle="1" w:styleId="166">
    <w:name w:val="脚注文本 Char1"/>
    <w:link w:val="32"/>
    <w:semiHidden/>
    <w:qFormat/>
    <w:uiPriority w:val="99"/>
    <w:rPr>
      <w:rFonts w:ascii="Times New Roman" w:hAnsi="Times New Roman" w:eastAsia="宋体" w:cs="Times New Roman"/>
      <w:sz w:val="18"/>
      <w:szCs w:val="18"/>
    </w:rPr>
  </w:style>
  <w:style w:type="character" w:customStyle="1" w:styleId="167">
    <w:name w:val="标题 Char_0"/>
    <w:link w:val="168"/>
    <w:qFormat/>
    <w:uiPriority w:val="0"/>
    <w:rPr>
      <w:rFonts w:ascii="Cambria" w:hAnsi="Cambria"/>
      <w:b/>
      <w:bCs/>
      <w:sz w:val="32"/>
      <w:szCs w:val="32"/>
    </w:rPr>
  </w:style>
  <w:style w:type="paragraph" w:customStyle="1" w:styleId="168">
    <w:name w:val="标题_0"/>
    <w:basedOn w:val="169"/>
    <w:next w:val="169"/>
    <w:link w:val="167"/>
    <w:qFormat/>
    <w:uiPriority w:val="0"/>
    <w:pPr>
      <w:spacing w:before="240" w:after="60"/>
      <w:jc w:val="center"/>
      <w:outlineLvl w:val="0"/>
    </w:pPr>
    <w:rPr>
      <w:rFonts w:ascii="Cambria" w:hAnsi="Cambria"/>
      <w:b/>
      <w:bCs/>
      <w:kern w:val="0"/>
      <w:sz w:val="32"/>
      <w:szCs w:val="32"/>
    </w:rPr>
  </w:style>
  <w:style w:type="paragraph" w:customStyle="1" w:styleId="169">
    <w:name w:val="正文_0_0"/>
    <w:qFormat/>
    <w:uiPriority w:val="0"/>
    <w:pPr>
      <w:widowControl w:val="0"/>
      <w:jc w:val="both"/>
    </w:pPr>
    <w:rPr>
      <w:rFonts w:ascii="Calibri" w:hAnsi="Calibri" w:eastAsia="宋体" w:cs="Times New Roman"/>
      <w:kern w:val="2"/>
      <w:sz w:val="21"/>
      <w:szCs w:val="22"/>
      <w:lang w:val="en-US" w:eastAsia="zh-CN" w:bidi="ar-SA"/>
    </w:rPr>
  </w:style>
  <w:style w:type="character" w:customStyle="1" w:styleId="170">
    <w:name w:val="批注主题 Char"/>
    <w:qFormat/>
    <w:uiPriority w:val="0"/>
    <w:rPr>
      <w:b/>
      <w:bCs/>
      <w:szCs w:val="24"/>
    </w:rPr>
  </w:style>
  <w:style w:type="character" w:customStyle="1" w:styleId="171">
    <w:name w:val="disabled"/>
    <w:qFormat/>
    <w:uiPriority w:val="0"/>
    <w:rPr>
      <w:vanish/>
    </w:rPr>
  </w:style>
  <w:style w:type="character" w:customStyle="1" w:styleId="172">
    <w:name w:val="Heading 1 Char"/>
    <w:qFormat/>
    <w:uiPriority w:val="0"/>
    <w:rPr>
      <w:rFonts w:hint="eastAsia" w:ascii="宋体" w:hAnsi="宋体" w:eastAsia="宋体"/>
      <w:b/>
      <w:bCs/>
      <w:kern w:val="44"/>
      <w:sz w:val="32"/>
      <w:szCs w:val="44"/>
      <w:lang w:val="en-US" w:eastAsia="zh-CN" w:bidi="ar-SA"/>
    </w:rPr>
  </w:style>
  <w:style w:type="character" w:customStyle="1" w:styleId="173">
    <w:name w:val="Heading 4 Char"/>
    <w:qFormat/>
    <w:uiPriority w:val="0"/>
    <w:rPr>
      <w:rFonts w:hint="default" w:ascii="Arial" w:hAnsi="Arial" w:eastAsia="宋体" w:cs="Arial"/>
      <w:b/>
      <w:bCs/>
      <w:kern w:val="2"/>
      <w:sz w:val="21"/>
      <w:szCs w:val="28"/>
      <w:lang w:val="en-US" w:eastAsia="zh-CN" w:bidi="ar-SA"/>
    </w:rPr>
  </w:style>
  <w:style w:type="character" w:customStyle="1" w:styleId="174">
    <w:name w:val="Comment Text Char1"/>
    <w:qFormat/>
    <w:uiPriority w:val="0"/>
    <w:rPr>
      <w:sz w:val="24"/>
      <w:lang w:bidi="ar-SA"/>
    </w:rPr>
  </w:style>
  <w:style w:type="character" w:customStyle="1" w:styleId="175">
    <w:name w:val="Char Char181"/>
    <w:qFormat/>
    <w:uiPriority w:val="0"/>
    <w:rPr>
      <w:b/>
      <w:bCs/>
      <w:kern w:val="44"/>
      <w:sz w:val="44"/>
      <w:szCs w:val="44"/>
    </w:rPr>
  </w:style>
  <w:style w:type="character" w:customStyle="1" w:styleId="176">
    <w:name w:val="明显引用 Char2"/>
    <w:qFormat/>
    <w:uiPriority w:val="0"/>
    <w:rPr>
      <w:b/>
      <w:bCs/>
      <w:i/>
      <w:iCs/>
      <w:color w:val="4F81BD"/>
      <w:kern w:val="2"/>
      <w:sz w:val="21"/>
      <w:szCs w:val="24"/>
    </w:rPr>
  </w:style>
  <w:style w:type="character" w:customStyle="1" w:styleId="177">
    <w:name w:val="Footer Char"/>
    <w:qFormat/>
    <w:uiPriority w:val="0"/>
    <w:rPr>
      <w:rFonts w:hint="eastAsia" w:ascii="宋体" w:hAnsi="宋体" w:eastAsia="宋体"/>
      <w:kern w:val="2"/>
      <w:sz w:val="18"/>
      <w:szCs w:val="18"/>
      <w:lang w:val="en-US" w:eastAsia="zh-CN" w:bidi="ar-SA"/>
    </w:rPr>
  </w:style>
  <w:style w:type="character" w:customStyle="1" w:styleId="178">
    <w:name w:val="文档结构图 Char1"/>
    <w:link w:val="15"/>
    <w:qFormat/>
    <w:uiPriority w:val="99"/>
    <w:rPr>
      <w:rFonts w:ascii="宋体" w:hAnsi="Times New Roman" w:eastAsia="宋体" w:cs="Times New Roman"/>
      <w:sz w:val="18"/>
      <w:szCs w:val="18"/>
    </w:rPr>
  </w:style>
  <w:style w:type="character" w:customStyle="1" w:styleId="179">
    <w:name w:val="Char Char28"/>
    <w:qFormat/>
    <w:uiPriority w:val="0"/>
    <w:rPr>
      <w:rFonts w:ascii="Arial" w:hAnsi="Arial" w:eastAsia="黑体"/>
      <w:b/>
      <w:bCs/>
      <w:kern w:val="2"/>
      <w:sz w:val="21"/>
      <w:szCs w:val="32"/>
    </w:rPr>
  </w:style>
  <w:style w:type="character" w:customStyle="1" w:styleId="180">
    <w:name w:val="页脚 Char"/>
    <w:qFormat/>
    <w:uiPriority w:val="0"/>
    <w:rPr>
      <w:sz w:val="18"/>
      <w:szCs w:val="18"/>
    </w:rPr>
  </w:style>
  <w:style w:type="character" w:customStyle="1" w:styleId="181">
    <w:name w:val="副标题 Char"/>
    <w:link w:val="31"/>
    <w:qFormat/>
    <w:uiPriority w:val="0"/>
    <w:rPr>
      <w:rFonts w:ascii="Cambria" w:hAnsi="Cambria" w:eastAsia="宋体" w:cs="Times New Roman"/>
      <w:b/>
      <w:bCs/>
      <w:kern w:val="28"/>
      <w:sz w:val="32"/>
      <w:szCs w:val="32"/>
    </w:rPr>
  </w:style>
  <w:style w:type="character" w:customStyle="1" w:styleId="182">
    <w:name w:val="Char Char23"/>
    <w:qFormat/>
    <w:uiPriority w:val="0"/>
    <w:rPr>
      <w:rFonts w:hint="eastAsia" w:ascii="宋体" w:hAnsi="宋体" w:eastAsia="宋体"/>
      <w:b/>
      <w:bCs/>
      <w:kern w:val="44"/>
      <w:sz w:val="32"/>
      <w:szCs w:val="44"/>
      <w:lang w:val="en-US" w:eastAsia="zh-CN" w:bidi="ar-SA"/>
    </w:rPr>
  </w:style>
  <w:style w:type="character" w:customStyle="1" w:styleId="183">
    <w:name w:val="bsharetext"/>
    <w:basedOn w:val="42"/>
    <w:qFormat/>
    <w:uiPriority w:val="0"/>
  </w:style>
  <w:style w:type="character" w:customStyle="1" w:styleId="184">
    <w:name w:val="Char Char291"/>
    <w:qFormat/>
    <w:uiPriority w:val="0"/>
    <w:rPr>
      <w:rFonts w:eastAsia="黑体"/>
      <w:b/>
      <w:bCs/>
      <w:kern w:val="44"/>
      <w:sz w:val="32"/>
      <w:szCs w:val="44"/>
      <w:lang w:bidi="ar-SA"/>
    </w:rPr>
  </w:style>
  <w:style w:type="character" w:customStyle="1" w:styleId="185">
    <w:name w:val="current"/>
    <w:qFormat/>
    <w:uiPriority w:val="0"/>
    <w:rPr>
      <w:color w:val="FFFFFF"/>
      <w:bdr w:val="single" w:color="028BD3" w:sz="6" w:space="0"/>
      <w:shd w:val="clear" w:color="auto" w:fill="028BD3"/>
    </w:rPr>
  </w:style>
  <w:style w:type="character" w:customStyle="1" w:styleId="186">
    <w:name w:val="纯文本 Char2"/>
    <w:link w:val="21"/>
    <w:qFormat/>
    <w:uiPriority w:val="0"/>
    <w:rPr>
      <w:rFonts w:ascii="宋体" w:hAnsi="Courier New" w:eastAsia="宋体" w:cs="Courier New"/>
      <w:szCs w:val="21"/>
    </w:rPr>
  </w:style>
  <w:style w:type="character" w:customStyle="1" w:styleId="187">
    <w:name w:val="Heading 3 Char1"/>
    <w:qFormat/>
    <w:uiPriority w:val="0"/>
    <w:rPr>
      <w:rFonts w:hint="eastAsia" w:ascii="宋体" w:hAnsi="宋体" w:eastAsia="宋体"/>
      <w:b/>
      <w:bCs/>
      <w:kern w:val="2"/>
      <w:sz w:val="24"/>
      <w:szCs w:val="32"/>
      <w:lang w:val="en-US" w:eastAsia="zh-CN" w:bidi="ar-SA"/>
    </w:rPr>
  </w:style>
  <w:style w:type="character" w:customStyle="1" w:styleId="188">
    <w:name w:val="Char Char22"/>
    <w:qFormat/>
    <w:uiPriority w:val="0"/>
    <w:rPr>
      <w:rFonts w:hint="default" w:ascii="Times New Roman" w:hAnsi="Times New Roman" w:eastAsia="宋体" w:cs="Times New Roman"/>
      <w:b/>
      <w:bCs/>
      <w:kern w:val="44"/>
      <w:sz w:val="32"/>
      <w:szCs w:val="44"/>
    </w:rPr>
  </w:style>
  <w:style w:type="character" w:customStyle="1" w:styleId="189">
    <w:name w:val="书籍标题11"/>
    <w:qFormat/>
    <w:uiPriority w:val="0"/>
    <w:rPr>
      <w:b/>
      <w:bCs/>
      <w:smallCaps/>
      <w:spacing w:val="5"/>
    </w:rPr>
  </w:style>
  <w:style w:type="character" w:customStyle="1" w:styleId="190">
    <w:name w:val="Char Char24"/>
    <w:qFormat/>
    <w:uiPriority w:val="0"/>
    <w:rPr>
      <w:rFonts w:hint="eastAsia" w:ascii="宋体" w:hAnsi="宋体" w:eastAsia="宋体"/>
      <w:b/>
      <w:bCs/>
      <w:kern w:val="44"/>
      <w:sz w:val="32"/>
      <w:szCs w:val="44"/>
      <w:lang w:val="en-US" w:eastAsia="zh-CN" w:bidi="ar-SA"/>
    </w:rPr>
  </w:style>
  <w:style w:type="character" w:customStyle="1" w:styleId="191">
    <w:name w:val="不明显强调11"/>
    <w:qFormat/>
    <w:uiPriority w:val="0"/>
    <w:rPr>
      <w:i/>
      <w:iCs/>
      <w:color w:val="808080"/>
    </w:rPr>
  </w:style>
  <w:style w:type="character" w:customStyle="1" w:styleId="192">
    <w:name w:val="Footnote Text Char"/>
    <w:qFormat/>
    <w:uiPriority w:val="0"/>
    <w:rPr>
      <w:rFonts w:hint="eastAsia" w:ascii="宋体" w:hAnsi="宋体" w:eastAsia="宋体"/>
      <w:sz w:val="18"/>
      <w:lang w:val="en-US" w:eastAsia="zh-CN" w:bidi="ar-SA"/>
    </w:rPr>
  </w:style>
  <w:style w:type="character" w:customStyle="1" w:styleId="193">
    <w:name w:val="Char Char281"/>
    <w:qFormat/>
    <w:uiPriority w:val="0"/>
    <w:rPr>
      <w:rFonts w:ascii="Arial" w:hAnsi="Arial" w:eastAsia="黑体"/>
      <w:b/>
      <w:bCs/>
      <w:kern w:val="2"/>
      <w:sz w:val="21"/>
      <w:szCs w:val="32"/>
    </w:rPr>
  </w:style>
  <w:style w:type="character" w:customStyle="1" w:styleId="194">
    <w:name w:val="Document Map Char"/>
    <w:qFormat/>
    <w:uiPriority w:val="0"/>
    <w:rPr>
      <w:rFonts w:hint="eastAsia" w:ascii="宋体" w:hAnsi="宋体" w:eastAsia="宋体"/>
      <w:kern w:val="2"/>
      <w:sz w:val="21"/>
      <w:szCs w:val="24"/>
      <w:lang w:val="en-US" w:eastAsia="zh-CN" w:bidi="ar-SA"/>
    </w:rPr>
  </w:style>
  <w:style w:type="character" w:customStyle="1" w:styleId="195">
    <w:name w:val="标题 3 Char1"/>
    <w:qFormat/>
    <w:uiPriority w:val="0"/>
    <w:rPr>
      <w:rFonts w:eastAsia="黑体"/>
      <w:b/>
      <w:bCs/>
      <w:kern w:val="2"/>
      <w:sz w:val="21"/>
      <w:szCs w:val="32"/>
    </w:rPr>
  </w:style>
  <w:style w:type="character" w:customStyle="1" w:styleId="196">
    <w:name w:val="批注框文本 Char2"/>
    <w:semiHidden/>
    <w:qFormat/>
    <w:uiPriority w:val="99"/>
    <w:rPr>
      <w:kern w:val="2"/>
      <w:sz w:val="18"/>
      <w:szCs w:val="18"/>
    </w:rPr>
  </w:style>
  <w:style w:type="character" w:customStyle="1" w:styleId="197">
    <w:name w:val="明显参考11"/>
    <w:qFormat/>
    <w:uiPriority w:val="0"/>
    <w:rPr>
      <w:b/>
      <w:bCs/>
      <w:smallCaps/>
      <w:color w:val="C0504D"/>
      <w:spacing w:val="5"/>
      <w:u w:val="single"/>
    </w:rPr>
  </w:style>
  <w:style w:type="character" w:customStyle="1" w:styleId="198">
    <w:name w:val="标题 1 Char_0"/>
    <w:link w:val="199"/>
    <w:qFormat/>
    <w:uiPriority w:val="0"/>
    <w:rPr>
      <w:rFonts w:ascii="Calibri" w:hAnsi="Calibri"/>
      <w:b/>
      <w:bCs/>
      <w:kern w:val="44"/>
      <w:sz w:val="44"/>
      <w:szCs w:val="44"/>
    </w:rPr>
  </w:style>
  <w:style w:type="paragraph" w:customStyle="1" w:styleId="199">
    <w:name w:val="标题 1_0"/>
    <w:basedOn w:val="200"/>
    <w:next w:val="200"/>
    <w:link w:val="198"/>
    <w:qFormat/>
    <w:uiPriority w:val="0"/>
    <w:pPr>
      <w:keepNext/>
      <w:keepLines/>
      <w:spacing w:before="340" w:after="330" w:line="578" w:lineRule="auto"/>
      <w:outlineLvl w:val="0"/>
    </w:pPr>
    <w:rPr>
      <w:rFonts w:ascii="Calibri" w:hAnsi="Calibri"/>
      <w:b/>
      <w:bCs/>
      <w:kern w:val="44"/>
      <w:sz w:val="44"/>
      <w:szCs w:val="44"/>
    </w:rPr>
  </w:style>
  <w:style w:type="paragraph" w:customStyle="1" w:styleId="200">
    <w:name w:val="正文_0"/>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201">
    <w:name w:val="标题 2 Char_1"/>
    <w:link w:val="202"/>
    <w:qFormat/>
    <w:uiPriority w:val="0"/>
    <w:rPr>
      <w:rFonts w:ascii="Cambria" w:hAnsi="Cambria"/>
      <w:b/>
      <w:bCs/>
      <w:sz w:val="32"/>
      <w:szCs w:val="32"/>
    </w:rPr>
  </w:style>
  <w:style w:type="paragraph" w:customStyle="1" w:styleId="202">
    <w:name w:val="标题 2_1"/>
    <w:basedOn w:val="111"/>
    <w:next w:val="111"/>
    <w:link w:val="201"/>
    <w:qFormat/>
    <w:uiPriority w:val="0"/>
    <w:pPr>
      <w:keepNext/>
      <w:keepLines/>
      <w:spacing w:before="260" w:after="260" w:line="416" w:lineRule="auto"/>
      <w:outlineLvl w:val="1"/>
    </w:pPr>
    <w:rPr>
      <w:rFonts w:ascii="Cambria" w:hAnsi="Cambria"/>
      <w:b/>
      <w:bCs/>
      <w:kern w:val="0"/>
      <w:sz w:val="32"/>
      <w:szCs w:val="32"/>
    </w:rPr>
  </w:style>
  <w:style w:type="character" w:customStyle="1" w:styleId="203">
    <w:name w:val="尾注文本 Char"/>
    <w:link w:val="25"/>
    <w:qFormat/>
    <w:uiPriority w:val="0"/>
    <w:rPr>
      <w:kern w:val="2"/>
      <w:sz w:val="21"/>
      <w:szCs w:val="24"/>
    </w:rPr>
  </w:style>
  <w:style w:type="character" w:customStyle="1" w:styleId="204">
    <w:name w:val="apple-converted-space"/>
    <w:basedOn w:val="42"/>
    <w:qFormat/>
    <w:uiPriority w:val="0"/>
  </w:style>
  <w:style w:type="character" w:customStyle="1" w:styleId="205">
    <w:name w:val="访问过的超链接1"/>
    <w:qFormat/>
    <w:uiPriority w:val="0"/>
    <w:rPr>
      <w:color w:val="666666"/>
      <w:u w:val="none"/>
    </w:rPr>
  </w:style>
  <w:style w:type="paragraph" w:customStyle="1" w:styleId="206">
    <w:name w:val="正文_0_0_0"/>
    <w:basedOn w:val="207"/>
    <w:qFormat/>
    <w:uiPriority w:val="0"/>
    <w:rPr>
      <w:rFonts w:ascii="Calibri" w:hAnsi="Calibri"/>
      <w:szCs w:val="21"/>
    </w:rPr>
  </w:style>
  <w:style w:type="paragraph" w:customStyle="1" w:styleId="207">
    <w:name w:val="正文_1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8">
    <w:name w:val="Char Char Char Char"/>
    <w:basedOn w:val="1"/>
    <w:qFormat/>
    <w:uiPriority w:val="0"/>
    <w:pPr>
      <w:widowControl/>
      <w:spacing w:line="500" w:lineRule="exact"/>
      <w:outlineLvl w:val="2"/>
    </w:pPr>
    <w:rPr>
      <w:rFonts w:ascii="黑体" w:hAnsi="Verdana" w:eastAsia="黑体" w:cs="黑体"/>
      <w:kern w:val="0"/>
      <w:sz w:val="28"/>
      <w:szCs w:val="28"/>
      <w:lang w:eastAsia="en-US"/>
    </w:rPr>
  </w:style>
  <w:style w:type="paragraph" w:customStyle="1" w:styleId="209">
    <w:name w:val="正文_4_0_0"/>
    <w:basedOn w:val="1"/>
    <w:qFormat/>
    <w:uiPriority w:val="0"/>
    <w:rPr>
      <w:rFonts w:ascii="Calibri" w:hAnsi="Calibri"/>
      <w:szCs w:val="21"/>
    </w:rPr>
  </w:style>
  <w:style w:type="paragraph" w:customStyle="1" w:styleId="210">
    <w:name w:val="Normal_0_0"/>
    <w:basedOn w:val="207"/>
    <w:qFormat/>
    <w:uiPriority w:val="0"/>
    <w:pPr>
      <w:widowControl/>
    </w:pPr>
    <w:rPr>
      <w:rFonts w:ascii="Calibri" w:hAnsi="Calibri"/>
      <w:szCs w:val="21"/>
    </w:rPr>
  </w:style>
  <w:style w:type="paragraph" w:customStyle="1" w:styleId="211">
    <w:name w:val="2-2ji"/>
    <w:basedOn w:val="4"/>
    <w:qFormat/>
    <w:uiPriority w:val="0"/>
    <w:pPr>
      <w:spacing w:before="0" w:after="0" w:line="360" w:lineRule="auto"/>
      <w:jc w:val="center"/>
    </w:pPr>
    <w:rPr>
      <w:rFonts w:ascii="宋体" w:hAnsi="宋体" w:eastAsia="宋体"/>
      <w:sz w:val="36"/>
      <w:szCs w:val="24"/>
    </w:rPr>
  </w:style>
  <w:style w:type="paragraph" w:customStyle="1" w:styleId="212">
    <w:name w:val="P_MsoNormal"/>
    <w:basedOn w:val="1"/>
    <w:qFormat/>
    <w:uiPriority w:val="0"/>
    <w:pPr>
      <w:widowControl/>
    </w:pPr>
    <w:rPr>
      <w:rFonts w:eastAsia="Times New Roman"/>
      <w:kern w:val="0"/>
    </w:rPr>
  </w:style>
  <w:style w:type="paragraph" w:customStyle="1" w:styleId="213">
    <w:name w:val="flNote"/>
    <w:basedOn w:val="1"/>
    <w:qFormat/>
    <w:uiPriority w:val="0"/>
    <w:pPr>
      <w:adjustRightInd w:val="0"/>
      <w:spacing w:before="320" w:after="160" w:line="360" w:lineRule="atLeast"/>
      <w:jc w:val="center"/>
    </w:pPr>
    <w:rPr>
      <w:rFonts w:ascii="Arial" w:eastAsia="黑体"/>
      <w:kern w:val="0"/>
      <w:sz w:val="30"/>
      <w:szCs w:val="20"/>
    </w:rPr>
  </w:style>
  <w:style w:type="paragraph" w:customStyle="1" w:styleId="214">
    <w:name w:val="Default"/>
    <w:qFormat/>
    <w:uiPriority w:val="0"/>
    <w:pPr>
      <w:widowControl w:val="0"/>
      <w:autoSpaceDE w:val="0"/>
      <w:autoSpaceDN w:val="0"/>
      <w:adjustRightInd w:val="0"/>
    </w:pPr>
    <w:rPr>
      <w:rFonts w:ascii="Times New Roman" w:hAnsi="Times New Roman" w:eastAsia="宋体" w:cs="Calibri"/>
      <w:color w:val="000000"/>
      <w:sz w:val="24"/>
      <w:szCs w:val="24"/>
      <w:lang w:val="en-US" w:eastAsia="zh-CN" w:bidi="ar-SA"/>
    </w:rPr>
  </w:style>
  <w:style w:type="paragraph" w:customStyle="1" w:styleId="215">
    <w:name w:val="MsoNormal"/>
    <w:basedOn w:val="216"/>
    <w:qFormat/>
    <w:uiPriority w:val="0"/>
    <w:rPr>
      <w:rFonts w:ascii="Calibri" w:hAnsi="Calibri" w:eastAsia="Calibri"/>
      <w:sz w:val="21"/>
    </w:rPr>
  </w:style>
  <w:style w:type="paragraph" w:customStyle="1" w:styleId="216">
    <w:name w:val="正文1"/>
    <w:qFormat/>
    <w:uiPriority w:val="0"/>
    <w:rPr>
      <w:rFonts w:ascii="Times New Roman" w:hAnsi="Times New Roman" w:eastAsia="Times New Roman" w:cs="Times New Roman"/>
      <w:sz w:val="24"/>
      <w:szCs w:val="24"/>
      <w:lang w:val="en-US" w:eastAsia="zh-CN" w:bidi="ar-SA"/>
    </w:rPr>
  </w:style>
  <w:style w:type="paragraph" w:styleId="217">
    <w:name w:val="List Paragraph"/>
    <w:basedOn w:val="1"/>
    <w:qFormat/>
    <w:uiPriority w:val="0"/>
    <w:pPr>
      <w:ind w:firstLine="420" w:firstLineChars="200"/>
    </w:pPr>
    <w:rPr>
      <w:rFonts w:ascii="Calibri" w:hAnsi="Calibri"/>
      <w:szCs w:val="22"/>
    </w:rPr>
  </w:style>
  <w:style w:type="paragraph" w:customStyle="1" w:styleId="218">
    <w:name w:val="无间隔_0"/>
    <w:basedOn w:val="207"/>
    <w:qFormat/>
    <w:uiPriority w:val="0"/>
    <w:rPr>
      <w:rFonts w:ascii="Calibri" w:hAnsi="Calibri"/>
      <w:szCs w:val="21"/>
    </w:rPr>
  </w:style>
  <w:style w:type="paragraph" w:customStyle="1" w:styleId="219">
    <w:name w:val="Char1"/>
    <w:basedOn w:val="1"/>
    <w:qFormat/>
    <w:uiPriority w:val="0"/>
    <w:pPr>
      <w:widowControl/>
      <w:spacing w:after="160" w:line="240" w:lineRule="exact"/>
      <w:jc w:val="left"/>
    </w:pPr>
  </w:style>
  <w:style w:type="paragraph" w:customStyle="1" w:styleId="220">
    <w:name w:val="Char"/>
    <w:basedOn w:val="1"/>
    <w:qFormat/>
    <w:uiPriority w:val="0"/>
    <w:pPr>
      <w:widowControl/>
      <w:spacing w:after="160" w:line="240" w:lineRule="exact"/>
      <w:jc w:val="left"/>
    </w:pPr>
    <w:rPr>
      <w:rFonts w:ascii="Calibri" w:hAnsi="Calibri"/>
      <w:szCs w:val="22"/>
    </w:rPr>
  </w:style>
  <w:style w:type="paragraph" w:customStyle="1" w:styleId="221">
    <w:name w:val="修订1"/>
    <w:unhideWhenUsed/>
    <w:qFormat/>
    <w:uiPriority w:val="99"/>
    <w:rPr>
      <w:rFonts w:ascii="Times New Roman" w:hAnsi="Times New Roman" w:eastAsia="宋体" w:cs="Times New Roman"/>
      <w:kern w:val="2"/>
      <w:sz w:val="21"/>
      <w:szCs w:val="24"/>
      <w:lang w:val="en-US" w:eastAsia="zh-CN" w:bidi="ar-SA"/>
    </w:rPr>
  </w:style>
  <w:style w:type="paragraph" w:customStyle="1" w:styleId="222">
    <w:name w:val="p0"/>
    <w:basedOn w:val="1"/>
    <w:qFormat/>
    <w:uiPriority w:val="0"/>
    <w:pPr>
      <w:widowControl/>
    </w:pPr>
    <w:rPr>
      <w:rFonts w:ascii="Calibri" w:hAnsi="Calibri" w:cs="宋体"/>
      <w:kern w:val="0"/>
      <w:szCs w:val="21"/>
    </w:rPr>
  </w:style>
  <w:style w:type="paragraph" w:customStyle="1" w:styleId="223">
    <w:name w:val="TOC 标题1"/>
    <w:basedOn w:val="3"/>
    <w:next w:val="1"/>
    <w:qFormat/>
    <w:uiPriority w:val="0"/>
    <w:pPr>
      <w:spacing w:before="340" w:after="330" w:line="576" w:lineRule="auto"/>
      <w:outlineLvl w:val="9"/>
    </w:pPr>
    <w:rPr>
      <w:sz w:val="44"/>
    </w:rPr>
  </w:style>
  <w:style w:type="paragraph" w:customStyle="1" w:styleId="224">
    <w:name w:val="空半行"/>
    <w:basedOn w:val="1"/>
    <w:qFormat/>
    <w:uiPriority w:val="0"/>
    <w:pPr>
      <w:adjustRightInd w:val="0"/>
      <w:spacing w:line="120" w:lineRule="exact"/>
    </w:pPr>
    <w:rPr>
      <w:rFonts w:eastAsia="仿宋_GB2312"/>
      <w:color w:val="FFFFFF"/>
      <w:kern w:val="0"/>
      <w:sz w:val="30"/>
      <w:szCs w:val="20"/>
    </w:rPr>
  </w:style>
  <w:style w:type="paragraph" w:customStyle="1" w:styleId="225">
    <w:name w:val="正文_3_0_0"/>
    <w:basedOn w:val="226"/>
    <w:qFormat/>
    <w:uiPriority w:val="0"/>
    <w:rPr>
      <w:rFonts w:cs="宋体"/>
      <w:szCs w:val="21"/>
    </w:rPr>
  </w:style>
  <w:style w:type="paragraph" w:customStyle="1" w:styleId="226">
    <w:name w:val="正文_3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27">
    <w:name w:val="Char Char Char Char Char Char Char"/>
    <w:basedOn w:val="1"/>
    <w:qFormat/>
    <w:uiPriority w:val="0"/>
    <w:pPr>
      <w:widowControl/>
      <w:spacing w:after="160" w:line="240" w:lineRule="exact"/>
      <w:jc w:val="left"/>
    </w:pPr>
    <w:rPr>
      <w:rFonts w:ascii="Calibri" w:hAnsi="Calibri"/>
      <w:szCs w:val="22"/>
    </w:rPr>
  </w:style>
  <w:style w:type="paragraph" w:styleId="228">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9">
    <w:name w:val="无间隔_0_0"/>
    <w:basedOn w:val="226"/>
    <w:qFormat/>
    <w:uiPriority w:val="0"/>
    <w:rPr>
      <w:rFonts w:ascii="Times New Roman" w:hAnsi="Times New Roman"/>
      <w:szCs w:val="21"/>
    </w:rPr>
  </w:style>
  <w:style w:type="paragraph" w:customStyle="1" w:styleId="230">
    <w:name w:val="无间隔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1">
    <w:name w:val="样式1"/>
    <w:basedOn w:val="1"/>
    <w:next w:val="6"/>
    <w:qFormat/>
    <w:uiPriority w:val="0"/>
    <w:pPr>
      <w:spacing w:line="360" w:lineRule="auto"/>
      <w:ind w:firstLine="420" w:firstLineChars="200"/>
    </w:pPr>
    <w:rPr>
      <w:rFonts w:ascii="宋体" w:hAnsi="宋体"/>
      <w:szCs w:val="21"/>
    </w:rPr>
  </w:style>
  <w:style w:type="paragraph" w:customStyle="1" w:styleId="232">
    <w:name w:val="列出段落1"/>
    <w:basedOn w:val="1"/>
    <w:qFormat/>
    <w:uiPriority w:val="34"/>
    <w:pPr>
      <w:ind w:firstLine="420" w:firstLineChars="200"/>
    </w:pPr>
  </w:style>
  <w:style w:type="paragraph" w:customStyle="1" w:styleId="233">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4">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5">
    <w:name w:val="Char2"/>
    <w:basedOn w:val="1"/>
    <w:qFormat/>
    <w:uiPriority w:val="0"/>
    <w:pPr>
      <w:widowControl/>
      <w:spacing w:after="160" w:line="240" w:lineRule="exact"/>
      <w:jc w:val="left"/>
    </w:pPr>
  </w:style>
  <w:style w:type="paragraph" w:customStyle="1" w:styleId="236">
    <w:name w:val="正文_1_0"/>
    <w:basedOn w:val="207"/>
    <w:qFormat/>
    <w:uiPriority w:val="0"/>
    <w:rPr>
      <w:rFonts w:ascii="Calibri" w:hAnsi="Calibri"/>
      <w:szCs w:val="21"/>
    </w:rPr>
  </w:style>
  <w:style w:type="paragraph" w:customStyle="1" w:styleId="237">
    <w:name w:val="正文_1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8">
    <w:name w:val="1"/>
    <w:basedOn w:val="1"/>
    <w:next w:val="1"/>
    <w:qFormat/>
    <w:uiPriority w:val="0"/>
  </w:style>
  <w:style w:type="paragraph" w:customStyle="1" w:styleId="239">
    <w:name w:val="_Style 37"/>
    <w:basedOn w:val="1"/>
    <w:next w:val="1"/>
    <w:qFormat/>
    <w:uiPriority w:val="0"/>
  </w:style>
  <w:style w:type="paragraph" w:customStyle="1" w:styleId="240">
    <w:name w:val="样式 标题 3 + (中文) 黑体 小四 非加粗 段前: 7.8 磅 段后: 0 磅 行距: 固定值 20 磅"/>
    <w:basedOn w:val="5"/>
    <w:qFormat/>
    <w:uiPriority w:val="0"/>
    <w:pPr>
      <w:spacing w:line="400" w:lineRule="exact"/>
    </w:pPr>
    <w:rPr>
      <w:rFonts w:cs="宋体"/>
      <w:b w:val="0"/>
      <w:bCs w:val="0"/>
      <w:szCs w:val="20"/>
    </w:rPr>
  </w:style>
  <w:style w:type="paragraph" w:customStyle="1" w:styleId="241">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242">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243">
    <w:name w:val="正文_3_0"/>
    <w:basedOn w:val="226"/>
    <w:qFormat/>
    <w:uiPriority w:val="0"/>
    <w:rPr>
      <w:szCs w:val="21"/>
    </w:rPr>
  </w:style>
  <w:style w:type="paragraph" w:customStyle="1" w:styleId="244">
    <w:name w:val="无间隔2_0"/>
    <w:basedOn w:val="207"/>
    <w:qFormat/>
    <w:uiPriority w:val="0"/>
    <w:rPr>
      <w:rFonts w:ascii="Calibri" w:hAnsi="Calibri"/>
      <w:szCs w:val="21"/>
    </w:rPr>
  </w:style>
  <w:style w:type="paragraph" w:customStyle="1" w:styleId="245">
    <w:name w:val="标题_0_0"/>
    <w:basedOn w:val="207"/>
    <w:next w:val="207"/>
    <w:qFormat/>
    <w:uiPriority w:val="0"/>
    <w:pPr>
      <w:spacing w:before="240" w:after="60"/>
      <w:jc w:val="center"/>
      <w:outlineLvl w:val="0"/>
    </w:pPr>
    <w:rPr>
      <w:rFonts w:ascii="Cambria" w:hAnsi="Cambria"/>
      <w:b/>
      <w:bCs/>
      <w:sz w:val="32"/>
      <w:szCs w:val="32"/>
    </w:rPr>
  </w:style>
  <w:style w:type="paragraph" w:customStyle="1" w:styleId="246">
    <w:name w:val="修订11"/>
    <w:qFormat/>
    <w:uiPriority w:val="0"/>
    <w:rPr>
      <w:rFonts w:ascii="Times New Roman" w:hAnsi="Times New Roman" w:eastAsia="宋体" w:cs="Times New Roman"/>
      <w:kern w:val="2"/>
      <w:sz w:val="21"/>
      <w:szCs w:val="24"/>
      <w:lang w:val="en-US" w:eastAsia="zh-CN" w:bidi="ar-SA"/>
    </w:rPr>
  </w:style>
  <w:style w:type="paragraph" w:customStyle="1" w:styleId="247">
    <w:name w:val="reader-word-layer_0"/>
    <w:basedOn w:val="248"/>
    <w:qFormat/>
    <w:uiPriority w:val="0"/>
    <w:pPr>
      <w:widowControl/>
      <w:spacing w:before="100" w:beforeAutospacing="1" w:after="100" w:afterAutospacing="1"/>
      <w:jc w:val="left"/>
    </w:pPr>
    <w:rPr>
      <w:rFonts w:ascii="宋体" w:hAnsi="宋体" w:cs="宋体"/>
      <w:kern w:val="0"/>
      <w:sz w:val="24"/>
      <w:szCs w:val="24"/>
    </w:rPr>
  </w:style>
  <w:style w:type="paragraph" w:customStyle="1" w:styleId="248">
    <w:name w:val="正文_4"/>
    <w:qFormat/>
    <w:uiPriority w:val="0"/>
    <w:pPr>
      <w:widowControl w:val="0"/>
      <w:jc w:val="both"/>
    </w:pPr>
    <w:rPr>
      <w:rFonts w:ascii="Calibri" w:hAnsi="Calibri" w:eastAsia="宋体" w:cs="Times New Roman"/>
      <w:kern w:val="2"/>
      <w:sz w:val="21"/>
      <w:szCs w:val="22"/>
      <w:lang w:val="en-US" w:eastAsia="zh-CN" w:bidi="ar-SA"/>
    </w:rPr>
  </w:style>
  <w:style w:type="paragraph" w:customStyle="1" w:styleId="249">
    <w:name w:val="正文_4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50">
    <w:name w:val="正文_2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51">
    <w:name w:val="_Style 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2">
    <w:name w:val="正文_5"/>
    <w:qFormat/>
    <w:uiPriority w:val="0"/>
    <w:pPr>
      <w:widowControl w:val="0"/>
      <w:jc w:val="both"/>
    </w:pPr>
    <w:rPr>
      <w:rFonts w:ascii="Calibri" w:hAnsi="Calibri" w:eastAsia="宋体" w:cs="Times New Roman"/>
      <w:kern w:val="2"/>
      <w:sz w:val="21"/>
      <w:szCs w:val="22"/>
      <w:lang w:val="en-US" w:eastAsia="zh-CN" w:bidi="ar-SA"/>
    </w:rPr>
  </w:style>
  <w:style w:type="paragraph" w:customStyle="1" w:styleId="253">
    <w:name w:val="标题 1_2"/>
    <w:basedOn w:val="248"/>
    <w:next w:val="248"/>
    <w:qFormat/>
    <w:uiPriority w:val="0"/>
    <w:pPr>
      <w:keepNext/>
      <w:keepLines/>
      <w:spacing w:line="360" w:lineRule="auto"/>
      <w:outlineLvl w:val="0"/>
    </w:pPr>
    <w:rPr>
      <w:rFonts w:ascii="Times New Roman" w:hAnsi="Times New Roman"/>
      <w:b/>
      <w:bCs/>
      <w:kern w:val="44"/>
      <w:sz w:val="32"/>
      <w:szCs w:val="44"/>
    </w:rPr>
  </w:style>
  <w:style w:type="paragraph" w:customStyle="1" w:styleId="254">
    <w:name w:val="_Style 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5">
    <w:name w:val="TOC 标题11"/>
    <w:basedOn w:val="3"/>
    <w:next w:val="1"/>
    <w:qFormat/>
    <w:uiPriority w:val="0"/>
    <w:pPr>
      <w:spacing w:before="340" w:after="330" w:line="576" w:lineRule="auto"/>
      <w:outlineLvl w:val="9"/>
    </w:pPr>
    <w:rPr>
      <w:rFonts w:ascii="Calibri" w:hAnsi="Calibri"/>
      <w:sz w:val="44"/>
    </w:rPr>
  </w:style>
  <w:style w:type="paragraph" w:customStyle="1" w:styleId="256">
    <w:name w:val="Normal1"/>
    <w:qFormat/>
    <w:uiPriority w:val="99"/>
    <w:rPr>
      <w:rFonts w:ascii="Times New Roman" w:hAnsi="Times New Roman" w:eastAsia="宋体" w:cs="Times New Roman"/>
      <w:sz w:val="24"/>
      <w:szCs w:val="24"/>
      <w:lang w:val="en-US" w:eastAsia="zh-CN" w:bidi="ar-SA"/>
    </w:rPr>
  </w:style>
  <w:style w:type="paragraph" w:customStyle="1" w:styleId="257">
    <w:name w:val="Revision"/>
    <w:hidden/>
    <w:semiHidden/>
    <w:qFormat/>
    <w:uiPriority w:val="99"/>
    <w:rPr>
      <w:rFonts w:ascii="Times New Roman" w:hAnsi="Times New Roman" w:eastAsia="宋体" w:cs="Times New Roman"/>
      <w:kern w:val="2"/>
      <w:sz w:val="21"/>
      <w:szCs w:val="24"/>
      <w:lang w:val="en-US" w:eastAsia="zh-CN" w:bidi="ar-SA"/>
    </w:rPr>
  </w:style>
  <w:style w:type="paragraph" w:customStyle="1" w:styleId="258">
    <w:name w:val="Table Paragraph"/>
    <w:basedOn w:val="1"/>
    <w:qFormat/>
    <w:uiPriority w:val="1"/>
    <w:rPr>
      <w:rFonts w:ascii="宋体" w:hAnsi="宋体" w:eastAsia="宋体" w:cs="宋体"/>
      <w:lang w:val="zh-CN" w:eastAsia="zh-CN" w:bidi="zh-CN"/>
    </w:rPr>
  </w:style>
  <w:style w:type="character" w:customStyle="1" w:styleId="259">
    <w:name w:val="hover1"/>
    <w:basedOn w:val="42"/>
    <w:uiPriority w:val="0"/>
    <w:rPr>
      <w:color w:val="2590EB"/>
    </w:rPr>
  </w:style>
  <w:style w:type="character" w:customStyle="1" w:styleId="260">
    <w:name w:val="hover2"/>
    <w:basedOn w:val="42"/>
    <w:uiPriority w:val="0"/>
    <w:rPr>
      <w:color w:val="2590EB"/>
    </w:rPr>
  </w:style>
  <w:style w:type="character" w:customStyle="1" w:styleId="261">
    <w:name w:val="hover3"/>
    <w:basedOn w:val="42"/>
    <w:uiPriority w:val="0"/>
    <w:rPr>
      <w:bdr w:val="none" w:color="AFD1EE" w:sz="0" w:space="0"/>
    </w:rPr>
  </w:style>
  <w:style w:type="character" w:customStyle="1" w:styleId="262">
    <w:name w:val="hover"/>
    <w:basedOn w:val="42"/>
    <w:uiPriority w:val="0"/>
    <w:rPr>
      <w:color w:val="2590EB"/>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3.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7434CA8-5807-45FE-9D1E-EA76C5FA84AD}">
  <ds:schemaRefs/>
</ds:datastoreItem>
</file>

<file path=customXml/itemProps3.xml><?xml version="1.0" encoding="utf-8"?>
<ds:datastoreItem xmlns:ds="http://schemas.openxmlformats.org/officeDocument/2006/customXml" ds:itemID="{D13A2265-9574-4151-9D66-820463DDB187}">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125</Pages>
  <Words>74453</Words>
  <Characters>79422</Characters>
  <Lines>589</Lines>
  <Paragraphs>166</Paragraphs>
  <TotalTime>295</TotalTime>
  <ScaleCrop>false</ScaleCrop>
  <LinksUpToDate>false</LinksUpToDate>
  <CharactersWithSpaces>81614</CharactersWithSpaces>
  <Application>WPS Office_11.1.0.10069_F1E327BC-269C-435d-A152-05C5408002CA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2020-03-06T03:43:00Z</dcterms:created>
  <dc:creator>NTKO</dc:creator>
  <cp:lastModifiedBy>༄ེིུ川一贝ཉ྄ིོུ࿐</cp:lastModifiedBy>
  <cp:lastPrinted>2020-10-15T04:28:00Z</cp:lastPrinted>
  <dcterms:modified xsi:type="dcterms:W3CDTF">2020-10-22T08:31:41Z</dcterms:modified>
  <dc:title>广西壮族自治区房屋建筑和市政工程施工招标文件</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