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400" w:lineRule="exact"/>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2022年叶城县教育设施改善（小学幼儿园煤改电建设）项目</w:t>
      </w:r>
    </w:p>
    <w:p>
      <w:pPr>
        <w:pStyle w:val="3"/>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400" w:lineRule="exact"/>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公开招标公告</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sz w:val="24"/>
          <w:szCs w:val="24"/>
        </w:rPr>
      </w:pPr>
      <w:bookmarkStart w:id="0" w:name="_Toc28359002"/>
      <w:bookmarkStart w:id="1" w:name="_Toc28359079"/>
      <w:bookmarkStart w:id="2" w:name="_Toc35393621"/>
      <w:bookmarkStart w:id="3" w:name="_Toc35393790"/>
      <w:bookmarkStart w:id="4" w:name="_Hlk24379207"/>
      <w:r>
        <w:rPr>
          <w:rFonts w:hint="eastAsia" w:ascii="宋体" w:hAnsi="宋体" w:eastAsia="宋体" w:cs="宋体"/>
          <w:b w:val="0"/>
          <w:bCs w:val="0"/>
          <w:i w:val="0"/>
          <w:iCs w:val="0"/>
          <w:color w:val="auto"/>
          <w:sz w:val="24"/>
          <w:szCs w:val="24"/>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single"/>
        </w:rPr>
        <w:t xml:space="preserve"> 2022年叶城县教育设施改善（小学幼儿园煤改电建设）项目</w:t>
      </w:r>
      <w:r>
        <w:rPr>
          <w:rFonts w:hint="eastAsia" w:ascii="宋体" w:hAnsi="宋体" w:eastAsia="宋体" w:cs="宋体"/>
          <w:b w:val="0"/>
          <w:bCs w:val="0"/>
          <w:i w:val="0"/>
          <w:iCs w:val="0"/>
          <w:color w:val="auto"/>
          <w:sz w:val="24"/>
          <w:szCs w:val="24"/>
        </w:rPr>
        <w:t xml:space="preserve"> 的潜在</w:t>
      </w:r>
      <w:r>
        <w:rPr>
          <w:rFonts w:hint="eastAsia" w:ascii="宋体" w:hAnsi="宋体" w:eastAsia="宋体" w:cs="宋体"/>
          <w:b w:val="0"/>
          <w:bCs w:val="0"/>
          <w:i w:val="0"/>
          <w:iCs w:val="0"/>
          <w:color w:val="auto"/>
          <w:sz w:val="24"/>
          <w:szCs w:val="24"/>
          <w:lang w:eastAsia="zh-CN"/>
        </w:rPr>
        <w:t>供应商</w:t>
      </w:r>
      <w:r>
        <w:rPr>
          <w:rFonts w:hint="eastAsia" w:ascii="宋体" w:hAnsi="宋体" w:eastAsia="宋体" w:cs="宋体"/>
          <w:b w:val="0"/>
          <w:bCs w:val="0"/>
          <w:i w:val="0"/>
          <w:iCs w:val="0"/>
          <w:color w:val="auto"/>
          <w:sz w:val="24"/>
          <w:szCs w:val="24"/>
        </w:rPr>
        <w:t>应在</w:t>
      </w:r>
      <w:r>
        <w:rPr>
          <w:rFonts w:hint="eastAsia" w:ascii="宋体" w:hAnsi="宋体" w:eastAsia="宋体" w:cs="宋体"/>
          <w:b w:val="0"/>
          <w:bCs w:val="0"/>
          <w:i w:val="0"/>
          <w:iCs w:val="0"/>
          <w:color w:val="auto"/>
          <w:sz w:val="24"/>
          <w:szCs w:val="24"/>
          <w:u w:val="single"/>
          <w:lang w:val="en-US" w:eastAsia="zh-CN"/>
        </w:rPr>
        <w:t>线下</w:t>
      </w:r>
      <w:r>
        <w:rPr>
          <w:rFonts w:hint="eastAsia" w:ascii="宋体" w:hAnsi="宋体" w:eastAsia="宋体" w:cs="宋体"/>
          <w:b w:val="0"/>
          <w:bCs w:val="0"/>
          <w:i w:val="0"/>
          <w:iCs w:val="0"/>
          <w:color w:val="auto"/>
          <w:sz w:val="24"/>
          <w:szCs w:val="24"/>
          <w:u w:val="single"/>
        </w:rPr>
        <w:t>获取</w:t>
      </w:r>
      <w:r>
        <w:rPr>
          <w:rFonts w:hint="eastAsia" w:ascii="宋体" w:hAnsi="宋体" w:eastAsia="宋体" w:cs="宋体"/>
          <w:b w:val="0"/>
          <w:bCs w:val="0"/>
          <w:i w:val="0"/>
          <w:iCs w:val="0"/>
          <w:color w:val="auto"/>
          <w:sz w:val="24"/>
          <w:szCs w:val="24"/>
        </w:rPr>
        <w:t>招标文件，并于</w:t>
      </w:r>
      <w:r>
        <w:rPr>
          <w:rFonts w:hint="eastAsia" w:ascii="宋体" w:hAnsi="宋体" w:eastAsia="宋体" w:cs="宋体"/>
          <w:b w:val="0"/>
          <w:bCs w:val="0"/>
          <w:i w:val="0"/>
          <w:iCs w:val="0"/>
          <w:color w:val="auto"/>
          <w:sz w:val="24"/>
          <w:szCs w:val="24"/>
          <w:u w:val="single"/>
        </w:rPr>
        <w:t xml:space="preserve"> </w:t>
      </w:r>
      <w:r>
        <w:rPr>
          <w:rFonts w:hint="eastAsia" w:ascii="宋体" w:hAnsi="宋体" w:eastAsia="宋体" w:cs="宋体"/>
          <w:b w:val="0"/>
          <w:bCs w:val="0"/>
          <w:i w:val="0"/>
          <w:iCs w:val="0"/>
          <w:color w:val="auto"/>
          <w:sz w:val="24"/>
          <w:szCs w:val="24"/>
          <w:u w:val="single"/>
          <w:lang w:val="en-US" w:eastAsia="zh-CN"/>
        </w:rPr>
        <w:t>2022年6月</w:t>
      </w:r>
      <w:r>
        <w:rPr>
          <w:rFonts w:hint="default" w:ascii="宋体" w:hAnsi="宋体" w:eastAsia="宋体" w:cs="宋体"/>
          <w:b w:val="0"/>
          <w:bCs w:val="0"/>
          <w:i w:val="0"/>
          <w:iCs w:val="0"/>
          <w:color w:val="auto"/>
          <w:sz w:val="24"/>
          <w:szCs w:val="24"/>
          <w:u w:val="single"/>
          <w:lang w:val="en-US" w:eastAsia="zh-CN"/>
        </w:rPr>
        <w:t>1</w:t>
      </w:r>
      <w:r>
        <w:rPr>
          <w:rFonts w:hint="eastAsia" w:ascii="宋体" w:hAnsi="宋体" w:cs="宋体"/>
          <w:b w:val="0"/>
          <w:bCs w:val="0"/>
          <w:i w:val="0"/>
          <w:iCs w:val="0"/>
          <w:color w:val="auto"/>
          <w:sz w:val="24"/>
          <w:szCs w:val="24"/>
          <w:u w:val="single"/>
          <w:lang w:val="en-US" w:eastAsia="zh-CN"/>
        </w:rPr>
        <w:t>5</w:t>
      </w:r>
      <w:r>
        <w:rPr>
          <w:rFonts w:hint="eastAsia" w:ascii="宋体" w:hAnsi="宋体" w:eastAsia="宋体" w:cs="宋体"/>
          <w:b w:val="0"/>
          <w:bCs w:val="0"/>
          <w:i w:val="0"/>
          <w:iCs w:val="0"/>
          <w:color w:val="auto"/>
          <w:sz w:val="24"/>
          <w:szCs w:val="24"/>
          <w:u w:val="single"/>
          <w:lang w:val="en-US" w:eastAsia="zh-CN"/>
        </w:rPr>
        <w:t xml:space="preserve">日16点00分（北京时间） </w:t>
      </w:r>
      <w:r>
        <w:rPr>
          <w:rFonts w:hint="eastAsia" w:ascii="宋体" w:hAnsi="宋体" w:eastAsia="宋体" w:cs="宋体"/>
          <w:b w:val="0"/>
          <w:bCs w:val="0"/>
          <w:i w:val="0"/>
          <w:iCs w:val="0"/>
          <w:color w:val="auto"/>
          <w:sz w:val="24"/>
          <w:szCs w:val="24"/>
        </w:rPr>
        <w:t>前递交投标文件。</w:t>
      </w:r>
    </w:p>
    <w:p>
      <w:pPr>
        <w:pageBreakBefore w:val="0"/>
        <w:tabs>
          <w:tab w:val="left" w:pos="5580"/>
        </w:tabs>
        <w:kinsoku/>
        <w:wordWrap/>
        <w:overflowPunct/>
        <w:topLinePunct w:val="0"/>
        <w:bidi w:val="0"/>
        <w:spacing w:line="400" w:lineRule="exact"/>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一、项目基本情况</w:t>
      </w:r>
      <w:bookmarkEnd w:id="0"/>
      <w:bookmarkEnd w:id="1"/>
      <w:bookmarkEnd w:id="2"/>
      <w:bookmarkEnd w:id="3"/>
    </w:p>
    <w:p>
      <w:pPr>
        <w:pageBreakBefore w:val="0"/>
        <w:tabs>
          <w:tab w:val="left" w:pos="5580"/>
        </w:tabs>
        <w:kinsoku/>
        <w:wordWrap/>
        <w:overflowPunct/>
        <w:topLinePunct w:val="0"/>
        <w:bidi w:val="0"/>
        <w:spacing w:line="400" w:lineRule="exact"/>
        <w:ind w:firstLine="480" w:firstLineChars="200"/>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项目编号：ZJ（GK）-22018</w:t>
      </w:r>
      <w:r>
        <w:rPr>
          <w:rFonts w:hint="eastAsia" w:ascii="宋体" w:hAnsi="宋体" w:eastAsia="宋体" w:cs="宋体"/>
          <w:i w:val="0"/>
          <w:iCs w:val="0"/>
          <w:color w:val="auto"/>
          <w:sz w:val="24"/>
          <w:szCs w:val="24"/>
          <w:lang w:val="en-US" w:eastAsia="zh-CN"/>
        </w:rPr>
        <w:t xml:space="preserve">              </w:t>
      </w:r>
    </w:p>
    <w:p>
      <w:pPr>
        <w:pageBreakBefore w:val="0"/>
        <w:tabs>
          <w:tab w:val="left" w:pos="5580"/>
        </w:tabs>
        <w:kinsoku/>
        <w:wordWrap/>
        <w:overflowPunct/>
        <w:topLinePunct w:val="0"/>
        <w:bidi w:val="0"/>
        <w:spacing w:line="400" w:lineRule="exact"/>
        <w:ind w:firstLine="480" w:firstLineChars="200"/>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项目名称：2022年叶城县教育设施改善（小学幼儿园煤改电建设）项目</w:t>
      </w:r>
      <w:r>
        <w:rPr>
          <w:rFonts w:hint="eastAsia" w:ascii="宋体" w:hAnsi="宋体" w:eastAsia="宋体" w:cs="宋体"/>
          <w:i w:val="0"/>
          <w:iCs w:val="0"/>
          <w:color w:val="auto"/>
          <w:sz w:val="24"/>
          <w:szCs w:val="24"/>
          <w:lang w:val="en-US" w:eastAsia="zh-CN"/>
        </w:rPr>
        <w:t xml:space="preserve"> </w:t>
      </w:r>
    </w:p>
    <w:p>
      <w:pPr>
        <w:pageBreakBefore w:val="0"/>
        <w:tabs>
          <w:tab w:val="left" w:pos="5580"/>
        </w:tabs>
        <w:kinsoku/>
        <w:wordWrap/>
        <w:overflowPunct/>
        <w:topLinePunct w:val="0"/>
        <w:bidi w:val="0"/>
        <w:spacing w:line="400" w:lineRule="exact"/>
        <w:ind w:firstLine="480" w:firstLineChars="200"/>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 xml:space="preserve">采购方式：公开招标 </w:t>
      </w:r>
    </w:p>
    <w:bookmarkEnd w:id="4"/>
    <w:p>
      <w:pPr>
        <w:pageBreakBefore w:val="0"/>
        <w:tabs>
          <w:tab w:val="left" w:pos="5580"/>
        </w:tabs>
        <w:kinsoku/>
        <w:wordWrap/>
        <w:overflowPunct/>
        <w:topLinePunct w:val="0"/>
        <w:bidi w:val="0"/>
        <w:spacing w:line="400" w:lineRule="exact"/>
        <w:ind w:firstLine="480" w:firstLineChars="20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eastAsia="zh-CN"/>
        </w:rPr>
        <w:t>总</w:t>
      </w:r>
      <w:r>
        <w:rPr>
          <w:rFonts w:hint="eastAsia" w:ascii="宋体" w:hAnsi="宋体" w:eastAsia="宋体" w:cs="宋体"/>
          <w:i w:val="0"/>
          <w:iCs w:val="0"/>
          <w:color w:val="auto"/>
          <w:sz w:val="24"/>
          <w:szCs w:val="24"/>
          <w:highlight w:val="none"/>
        </w:rPr>
        <w:t>预算金额：</w:t>
      </w:r>
      <w:r>
        <w:rPr>
          <w:rFonts w:hint="eastAsia" w:ascii="宋体" w:hAnsi="宋体" w:eastAsia="宋体" w:cs="宋体"/>
          <w:i w:val="0"/>
          <w:iCs w:val="0"/>
          <w:color w:val="auto"/>
          <w:sz w:val="24"/>
          <w:szCs w:val="24"/>
          <w:highlight w:val="none"/>
          <w:lang w:val="en-US" w:eastAsia="zh-CN"/>
        </w:rPr>
        <w:t>2000万元</w:t>
      </w:r>
    </w:p>
    <w:p>
      <w:pPr>
        <w:pageBreakBefore w:val="0"/>
        <w:tabs>
          <w:tab w:val="left" w:pos="5580"/>
        </w:tabs>
        <w:kinsoku/>
        <w:wordWrap/>
        <w:overflowPunct/>
        <w:topLinePunct w:val="0"/>
        <w:bidi w:val="0"/>
        <w:spacing w:line="400" w:lineRule="exact"/>
        <w:ind w:firstLine="480" w:firstLineChars="20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color w:val="auto"/>
          <w:sz w:val="24"/>
          <w:szCs w:val="24"/>
          <w:highlight w:val="none"/>
          <w:lang w:eastAsia="zh-CN"/>
        </w:rPr>
        <w:t>第一包：采购空气能设备，预算金额：</w:t>
      </w:r>
      <w:r>
        <w:rPr>
          <w:rFonts w:hint="eastAsia" w:ascii="宋体" w:hAnsi="宋体" w:eastAsia="宋体" w:cs="宋体"/>
          <w:i w:val="0"/>
          <w:iCs w:val="0"/>
          <w:color w:val="auto"/>
          <w:sz w:val="24"/>
          <w:szCs w:val="24"/>
          <w:highlight w:val="none"/>
          <w:lang w:val="en-US" w:eastAsia="zh-CN"/>
        </w:rPr>
        <w:t xml:space="preserve">1400万元； </w:t>
      </w:r>
    </w:p>
    <w:p>
      <w:pPr>
        <w:pageBreakBefore w:val="0"/>
        <w:tabs>
          <w:tab w:val="left" w:pos="5580"/>
        </w:tabs>
        <w:kinsoku/>
        <w:wordWrap/>
        <w:overflowPunct/>
        <w:topLinePunct w:val="0"/>
        <w:bidi w:val="0"/>
        <w:spacing w:line="400" w:lineRule="exact"/>
        <w:ind w:firstLine="1680" w:firstLineChars="70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eastAsia="zh-CN"/>
        </w:rPr>
        <w:t>第二包：采购变压器设备，预算金额：</w:t>
      </w:r>
      <w:r>
        <w:rPr>
          <w:rFonts w:hint="eastAsia" w:ascii="宋体" w:hAnsi="宋体" w:eastAsia="宋体" w:cs="宋体"/>
          <w:i w:val="0"/>
          <w:iCs w:val="0"/>
          <w:color w:val="auto"/>
          <w:sz w:val="24"/>
          <w:szCs w:val="24"/>
          <w:highlight w:val="none"/>
          <w:lang w:val="en-US" w:eastAsia="zh-CN"/>
        </w:rPr>
        <w:t>600万元。</w:t>
      </w:r>
    </w:p>
    <w:p>
      <w:pPr>
        <w:pageBreakBefore w:val="0"/>
        <w:tabs>
          <w:tab w:val="left" w:pos="5580"/>
        </w:tabs>
        <w:kinsoku/>
        <w:wordWrap/>
        <w:overflowPunct/>
        <w:topLinePunct w:val="0"/>
        <w:bidi w:val="0"/>
        <w:spacing w:line="400" w:lineRule="exact"/>
        <w:ind w:firstLine="1680" w:firstLineChars="70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（参数详见招标文件）</w:t>
      </w:r>
    </w:p>
    <w:p>
      <w:pPr>
        <w:pageBreakBefore w:val="0"/>
        <w:tabs>
          <w:tab w:val="left" w:pos="5580"/>
        </w:tabs>
        <w:kinsoku/>
        <w:wordWrap/>
        <w:overflowPunct/>
        <w:topLinePunct w:val="0"/>
        <w:bidi w:val="0"/>
        <w:spacing w:line="400" w:lineRule="exact"/>
        <w:ind w:firstLine="480" w:firstLineChars="200"/>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本项目不接受联合体投标。</w:t>
      </w:r>
    </w:p>
    <w:p>
      <w:pPr>
        <w:pageBreakBefore w:val="0"/>
        <w:tabs>
          <w:tab w:val="left" w:pos="5580"/>
        </w:tabs>
        <w:kinsoku/>
        <w:wordWrap/>
        <w:overflowPunct/>
        <w:topLinePunct w:val="0"/>
        <w:bidi w:val="0"/>
        <w:spacing w:line="400" w:lineRule="exact"/>
        <w:rPr>
          <w:rFonts w:hint="eastAsia" w:ascii="宋体" w:hAnsi="宋体" w:eastAsia="宋体" w:cs="宋体"/>
          <w:b/>
          <w:bCs/>
          <w:i w:val="0"/>
          <w:iCs w:val="0"/>
          <w:color w:val="auto"/>
          <w:sz w:val="24"/>
          <w:szCs w:val="24"/>
          <w:lang w:val="en-US" w:eastAsia="zh-CN"/>
        </w:rPr>
      </w:pPr>
      <w:bookmarkStart w:id="5" w:name="_Toc28359080"/>
      <w:bookmarkStart w:id="6" w:name="_Toc35393791"/>
      <w:bookmarkStart w:id="7" w:name="_Toc28359003"/>
      <w:bookmarkStart w:id="8" w:name="_Toc35393622"/>
      <w:r>
        <w:rPr>
          <w:rFonts w:hint="eastAsia" w:ascii="宋体" w:hAnsi="宋体" w:eastAsia="宋体" w:cs="宋体"/>
          <w:b/>
          <w:bCs/>
          <w:i w:val="0"/>
          <w:iCs w:val="0"/>
          <w:color w:val="auto"/>
          <w:sz w:val="24"/>
          <w:szCs w:val="24"/>
          <w:lang w:val="en-US" w:eastAsia="zh-CN"/>
        </w:rPr>
        <w:t>二、申请人的资格要求：</w:t>
      </w:r>
      <w:bookmarkEnd w:id="5"/>
      <w:bookmarkEnd w:id="6"/>
      <w:bookmarkEnd w:id="7"/>
      <w:bookmarkEnd w:id="8"/>
    </w:p>
    <w:p>
      <w:pPr>
        <w:pageBreakBefore w:val="0"/>
        <w:tabs>
          <w:tab w:val="left" w:pos="5580"/>
        </w:tabs>
        <w:kinsoku/>
        <w:wordWrap/>
        <w:overflowPunct/>
        <w:topLinePunct w:val="0"/>
        <w:bidi w:val="0"/>
        <w:spacing w:line="400" w:lineRule="exact"/>
        <w:ind w:firstLine="480" w:firstLineChars="200"/>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1.满足《中华人民共和国政府采购法》第二十二条规定；</w:t>
      </w:r>
    </w:p>
    <w:p>
      <w:pPr>
        <w:pageBreakBefore w:val="0"/>
        <w:tabs>
          <w:tab w:val="left" w:pos="5580"/>
        </w:tabs>
        <w:kinsoku/>
        <w:wordWrap/>
        <w:overflowPunct/>
        <w:topLinePunct w:val="0"/>
        <w:bidi w:val="0"/>
        <w:spacing w:line="400" w:lineRule="exact"/>
        <w:ind w:firstLine="480" w:firstLineChars="200"/>
        <w:rPr>
          <w:rFonts w:hint="eastAsia" w:ascii="宋体" w:hAnsi="宋体" w:eastAsia="宋体" w:cs="宋体"/>
          <w:i w:val="0"/>
          <w:iCs w:val="0"/>
          <w:color w:val="auto"/>
          <w:sz w:val="24"/>
          <w:szCs w:val="24"/>
        </w:rPr>
      </w:pPr>
      <w:bookmarkStart w:id="9" w:name="_Toc28359081"/>
      <w:bookmarkStart w:id="10" w:name="_Toc35393792"/>
      <w:bookmarkStart w:id="11" w:name="_Toc28359004"/>
      <w:bookmarkStart w:id="12" w:name="_Toc35393623"/>
      <w:r>
        <w:rPr>
          <w:rFonts w:hint="eastAsia" w:ascii="宋体" w:hAnsi="宋体" w:eastAsia="宋体" w:cs="宋体"/>
          <w:i w:val="0"/>
          <w:iCs w:val="0"/>
          <w:color w:val="auto"/>
          <w:sz w:val="24"/>
          <w:szCs w:val="24"/>
          <w:lang w:val="en-US" w:eastAsia="zh-CN"/>
        </w:rPr>
        <w:t>2.</w:t>
      </w:r>
      <w:r>
        <w:rPr>
          <w:rFonts w:hint="eastAsia" w:ascii="宋体" w:hAnsi="宋体" w:eastAsia="宋体" w:cs="宋体"/>
          <w:i w:val="0"/>
          <w:iCs w:val="0"/>
          <w:color w:val="auto"/>
          <w:sz w:val="24"/>
          <w:szCs w:val="24"/>
        </w:rPr>
        <w:t>具有有效的独立法人营业执照；</w:t>
      </w:r>
    </w:p>
    <w:p>
      <w:pPr>
        <w:pageBreakBefore w:val="0"/>
        <w:tabs>
          <w:tab w:val="left" w:pos="5580"/>
        </w:tabs>
        <w:kinsoku/>
        <w:wordWrap/>
        <w:overflowPunct/>
        <w:topLinePunct w:val="0"/>
        <w:bidi w:val="0"/>
        <w:spacing w:line="400" w:lineRule="exact"/>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3.法人代表资格证明书及授权书、被授权人身份证(法人投标需提供法人身份证及法人代表资格证明书)；</w:t>
      </w:r>
    </w:p>
    <w:p>
      <w:pPr>
        <w:pageBreakBefore w:val="0"/>
        <w:tabs>
          <w:tab w:val="left" w:pos="5580"/>
        </w:tabs>
        <w:kinsoku/>
        <w:wordWrap/>
        <w:overflowPunct/>
        <w:topLinePunct w:val="0"/>
        <w:bidi w:val="0"/>
        <w:spacing w:line="400" w:lineRule="exact"/>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4.</w:t>
      </w:r>
      <w:r>
        <w:rPr>
          <w:rFonts w:hint="eastAsia" w:ascii="宋体" w:hAnsi="宋体" w:eastAsia="宋体" w:cs="宋体"/>
          <w:i w:val="0"/>
          <w:iCs w:val="0"/>
          <w:color w:val="auto"/>
          <w:kern w:val="2"/>
          <w:sz w:val="24"/>
          <w:szCs w:val="24"/>
          <w:lang w:val="en-US" w:eastAsia="zh-CN" w:bidi="ar-SA"/>
        </w:rPr>
        <w:t>第二包须具备有效的输变电工程专业承包叁级及以上或者电力工程施工总承包叁级及以上资质和安全生产许可证；项目经理具备有效的机电工程二级或以上执业资格证书和安全生产考核合格证书，且未担任其他在建项目的项目经理</w:t>
      </w:r>
      <w:r>
        <w:rPr>
          <w:rFonts w:hint="eastAsia" w:ascii="宋体" w:hAnsi="宋体" w:eastAsia="宋体" w:cs="宋体"/>
          <w:i w:val="0"/>
          <w:iCs w:val="0"/>
          <w:color w:val="auto"/>
          <w:sz w:val="24"/>
          <w:szCs w:val="24"/>
        </w:rPr>
        <w:t>；</w:t>
      </w:r>
    </w:p>
    <w:p>
      <w:pPr>
        <w:pageBreakBefore w:val="0"/>
        <w:tabs>
          <w:tab w:val="left" w:pos="5580"/>
        </w:tabs>
        <w:kinsoku/>
        <w:wordWrap/>
        <w:overflowPunct/>
        <w:topLinePunct w:val="0"/>
        <w:bidi w:val="0"/>
        <w:spacing w:line="400" w:lineRule="exact"/>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5.</w:t>
      </w:r>
      <w:r>
        <w:rPr>
          <w:rFonts w:hint="eastAsia" w:ascii="宋体" w:hAnsi="宋体" w:eastAsia="宋体" w:cs="宋体"/>
          <w:i w:val="0"/>
          <w:iCs w:val="0"/>
          <w:color w:val="auto"/>
          <w:sz w:val="24"/>
          <w:szCs w:val="24"/>
        </w:rPr>
        <w:t>依法缴纳近</w:t>
      </w:r>
      <w:r>
        <w:rPr>
          <w:rFonts w:hint="eastAsia" w:ascii="宋体" w:hAnsi="宋体" w:eastAsia="宋体" w:cs="宋体"/>
          <w:i w:val="0"/>
          <w:iCs w:val="0"/>
          <w:color w:val="auto"/>
          <w:sz w:val="24"/>
          <w:szCs w:val="24"/>
          <w:lang w:val="en-US" w:eastAsia="zh-CN"/>
        </w:rPr>
        <w:t>6个月</w:t>
      </w:r>
      <w:r>
        <w:rPr>
          <w:rFonts w:hint="eastAsia" w:ascii="宋体" w:hAnsi="宋体" w:eastAsia="宋体" w:cs="宋体"/>
          <w:i w:val="0"/>
          <w:iCs w:val="0"/>
          <w:color w:val="auto"/>
          <w:sz w:val="24"/>
          <w:szCs w:val="24"/>
        </w:rPr>
        <w:t>的社会保险的凭据；</w:t>
      </w:r>
    </w:p>
    <w:p>
      <w:pPr>
        <w:pageBreakBefore w:val="0"/>
        <w:tabs>
          <w:tab w:val="left" w:pos="5580"/>
        </w:tabs>
        <w:kinsoku/>
        <w:wordWrap/>
        <w:overflowPunct/>
        <w:topLinePunct w:val="0"/>
        <w:bidi w:val="0"/>
        <w:spacing w:line="400" w:lineRule="exact"/>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6.</w:t>
      </w:r>
      <w:r>
        <w:rPr>
          <w:rFonts w:hint="eastAsia" w:ascii="宋体" w:hAnsi="宋体" w:eastAsia="宋体" w:cs="宋体"/>
          <w:i w:val="0"/>
          <w:iCs w:val="0"/>
          <w:color w:val="auto"/>
          <w:sz w:val="24"/>
          <w:szCs w:val="24"/>
          <w:lang w:eastAsia="zh-CN"/>
        </w:rPr>
        <w:t>税务部门出具的近</w:t>
      </w:r>
      <w:r>
        <w:rPr>
          <w:rFonts w:hint="eastAsia" w:ascii="宋体" w:hAnsi="宋体" w:eastAsia="宋体" w:cs="宋体"/>
          <w:i w:val="0"/>
          <w:iCs w:val="0"/>
          <w:color w:val="auto"/>
          <w:sz w:val="24"/>
          <w:szCs w:val="24"/>
          <w:lang w:val="en-US" w:eastAsia="zh-CN"/>
        </w:rPr>
        <w:t>6</w:t>
      </w:r>
      <w:r>
        <w:rPr>
          <w:rFonts w:hint="eastAsia" w:ascii="宋体" w:hAnsi="宋体" w:eastAsia="宋体" w:cs="宋体"/>
          <w:i w:val="0"/>
          <w:iCs w:val="0"/>
          <w:color w:val="auto"/>
          <w:sz w:val="24"/>
          <w:szCs w:val="24"/>
          <w:lang w:eastAsia="zh-CN"/>
        </w:rPr>
        <w:t>个月的完税证明</w:t>
      </w:r>
      <w:r>
        <w:rPr>
          <w:rFonts w:hint="eastAsia" w:ascii="宋体" w:hAnsi="宋体" w:eastAsia="宋体" w:cs="宋体"/>
          <w:i w:val="0"/>
          <w:iCs w:val="0"/>
          <w:color w:val="auto"/>
          <w:sz w:val="24"/>
          <w:szCs w:val="24"/>
          <w:lang w:val="en-US" w:eastAsia="zh-CN"/>
        </w:rPr>
        <w:t>；</w:t>
      </w:r>
    </w:p>
    <w:p>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left"/>
        <w:textAlignment w:val="baseline"/>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2"/>
          <w:sz w:val="24"/>
          <w:szCs w:val="24"/>
          <w:lang w:val="en-US" w:eastAsia="zh-CN" w:bidi="ar-SA"/>
        </w:rPr>
        <w:t>7.</w:t>
      </w:r>
      <w:r>
        <w:rPr>
          <w:rFonts w:hint="eastAsia" w:ascii="宋体" w:hAnsi="宋体" w:eastAsia="宋体" w:cs="宋体"/>
          <w:i w:val="0"/>
          <w:iCs w:val="0"/>
          <w:color w:val="auto"/>
          <w:sz w:val="24"/>
          <w:szCs w:val="24"/>
          <w:lang w:val="en-US" w:eastAsia="zh-CN"/>
        </w:rPr>
        <w:t>提供近两年内任意一年的财务审计报告</w:t>
      </w:r>
      <w:r>
        <w:rPr>
          <w:rFonts w:hint="eastAsia" w:ascii="宋体" w:hAnsi="宋体" w:eastAsia="宋体" w:cs="宋体"/>
          <w:i w:val="0"/>
          <w:iCs w:val="0"/>
          <w:color w:val="auto"/>
          <w:kern w:val="2"/>
          <w:sz w:val="24"/>
          <w:szCs w:val="24"/>
          <w:lang w:val="en-US" w:eastAsia="zh-CN" w:bidi="ar-SA"/>
        </w:rPr>
        <w:t>；</w:t>
      </w:r>
    </w:p>
    <w:p>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left"/>
        <w:textAlignment w:val="baseline"/>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2"/>
          <w:sz w:val="24"/>
          <w:szCs w:val="24"/>
          <w:lang w:val="en-US" w:eastAsia="zh-CN" w:bidi="ar-SA"/>
        </w:rPr>
        <w:t>8.根据《财政部关于在政府采购活动中查询及使用信用记录有关问题的通知》（财库﹝2016﹞125号）的要求，凡拟参加本次招标项目的供应商，如在“信用中国”网站（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采购活动（以代理机构或采购人现场查询为准）；</w:t>
      </w:r>
    </w:p>
    <w:p>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left"/>
        <w:textAlignment w:val="baseline"/>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2"/>
          <w:sz w:val="24"/>
          <w:szCs w:val="24"/>
          <w:lang w:val="en-US" w:eastAsia="zh-CN" w:bidi="ar-SA"/>
        </w:rPr>
        <w:t>9.参加政府采购活动前3年内未被列入失信、重大税收违法案件、财政部门禁止参加政府采购活动的承诺书；</w:t>
      </w:r>
    </w:p>
    <w:p>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i w:val="0"/>
          <w:iCs w:val="0"/>
          <w:color w:val="auto"/>
          <w:kern w:val="2"/>
          <w:sz w:val="24"/>
          <w:szCs w:val="24"/>
          <w:lang w:val="en-US" w:eastAsia="zh-CN" w:bidi="ar-SA"/>
        </w:rPr>
        <w:t>10.提供针对本次项目《反商业贿赂承诺书》。</w:t>
      </w:r>
    </w:p>
    <w:bookmarkEnd w:id="9"/>
    <w:bookmarkEnd w:id="10"/>
    <w:bookmarkEnd w:id="11"/>
    <w:bookmarkEnd w:id="12"/>
    <w:p>
      <w:pPr>
        <w:pageBreakBefore w:val="0"/>
        <w:kinsoku/>
        <w:wordWrap/>
        <w:overflowPunct/>
        <w:topLinePunct w:val="0"/>
        <w:bidi w:val="0"/>
        <w:snapToGrid/>
        <w:spacing w:line="400" w:lineRule="exact"/>
        <w:textAlignment w:val="auto"/>
        <w:outlineLvl w:val="1"/>
        <w:rPr>
          <w:rFonts w:hint="eastAsia" w:ascii="宋体" w:hAnsi="宋体" w:eastAsia="宋体" w:cs="宋体"/>
          <w:b/>
          <w:bCs/>
          <w:color w:val="auto"/>
          <w:kern w:val="0"/>
          <w:sz w:val="24"/>
          <w:szCs w:val="24"/>
          <w:highlight w:val="none"/>
        </w:rPr>
      </w:pPr>
      <w:bookmarkStart w:id="13" w:name="_Toc2912"/>
      <w:bookmarkStart w:id="14" w:name="_Toc25750"/>
      <w:bookmarkStart w:id="15" w:name="_Toc26750"/>
      <w:bookmarkStart w:id="16" w:name="_Toc25239"/>
      <w:bookmarkStart w:id="17" w:name="_Toc35393796"/>
      <w:bookmarkStart w:id="18" w:name="_Toc28359008"/>
      <w:bookmarkStart w:id="19" w:name="_Toc28359085"/>
      <w:bookmarkStart w:id="20" w:name="_Toc35393627"/>
      <w:r>
        <w:rPr>
          <w:rFonts w:hint="eastAsia" w:ascii="宋体" w:hAnsi="宋体" w:eastAsia="宋体" w:cs="宋体"/>
          <w:b/>
          <w:bCs/>
          <w:color w:val="auto"/>
          <w:kern w:val="0"/>
          <w:sz w:val="24"/>
          <w:szCs w:val="24"/>
          <w:highlight w:val="none"/>
        </w:rPr>
        <w:t>三、获取招标文件</w:t>
      </w:r>
      <w:bookmarkEnd w:id="13"/>
      <w:bookmarkEnd w:id="14"/>
      <w:bookmarkEnd w:id="15"/>
      <w:bookmarkEnd w:id="16"/>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获取</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2022年5月</w:t>
      </w:r>
      <w:r>
        <w:rPr>
          <w:rFonts w:hint="default"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日至2022年</w:t>
      </w:r>
      <w:r>
        <w:rPr>
          <w:rFonts w:hint="default"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月</w:t>
      </w: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日，每天上午10:00至14:00，下午16:00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（北京时间，法定节假日除外）</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获取地点：喀什市吐曼路1号财富大厦6楼612室</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获取方式：线下获取</w:t>
      </w:r>
      <w:bookmarkStart w:id="58" w:name="_GoBack"/>
      <w:bookmarkEnd w:id="58"/>
    </w:p>
    <w:p>
      <w:pPr>
        <w:pStyle w:val="4"/>
        <w:pageBreakBefore w:val="0"/>
        <w:kinsoku/>
        <w:wordWrap/>
        <w:overflowPunct/>
        <w:topLinePunct w:val="0"/>
        <w:bidi w:val="0"/>
        <w:snapToGrid/>
        <w:spacing w:line="400" w:lineRule="exact"/>
        <w:jc w:val="both"/>
        <w:textAlignment w:val="auto"/>
        <w:rPr>
          <w:rFonts w:hint="eastAsia" w:ascii="宋体" w:hAnsi="宋体" w:eastAsia="宋体" w:cs="宋体"/>
          <w:b/>
          <w:bCs w:val="0"/>
          <w:color w:val="auto"/>
          <w:sz w:val="24"/>
          <w:szCs w:val="24"/>
          <w:highlight w:val="none"/>
        </w:rPr>
      </w:pPr>
      <w:bookmarkStart w:id="21" w:name="_Toc28359082"/>
      <w:bookmarkStart w:id="22" w:name="_Toc28359005"/>
      <w:bookmarkStart w:id="23" w:name="_Toc35393624"/>
      <w:bookmarkStart w:id="24" w:name="_Toc11482"/>
      <w:bookmarkStart w:id="25" w:name="_Toc24229"/>
      <w:bookmarkStart w:id="26" w:name="_Toc3804"/>
      <w:bookmarkStart w:id="27" w:name="_Toc2532"/>
      <w:bookmarkStart w:id="28" w:name="_Toc2422"/>
      <w:bookmarkStart w:id="29" w:name="_Toc500"/>
      <w:bookmarkStart w:id="30" w:name="_Toc35393793"/>
      <w:bookmarkStart w:id="31" w:name="_Toc13238"/>
      <w:r>
        <w:rPr>
          <w:rFonts w:hint="eastAsia" w:ascii="宋体" w:hAnsi="宋体" w:eastAsia="宋体" w:cs="宋体"/>
          <w:b/>
          <w:bCs w:val="0"/>
          <w:color w:val="auto"/>
          <w:sz w:val="24"/>
          <w:szCs w:val="24"/>
          <w:highlight w:val="none"/>
        </w:rPr>
        <w:t>四、提交投标文件</w:t>
      </w:r>
      <w:bookmarkEnd w:id="21"/>
      <w:bookmarkEnd w:id="22"/>
      <w:r>
        <w:rPr>
          <w:rFonts w:hint="eastAsia" w:ascii="宋体" w:hAnsi="宋体" w:eastAsia="宋体" w:cs="宋体"/>
          <w:b/>
          <w:bCs w:val="0"/>
          <w:color w:val="auto"/>
          <w:sz w:val="24"/>
          <w:szCs w:val="24"/>
          <w:highlight w:val="none"/>
        </w:rPr>
        <w:t>截止时间、开标时间和地点</w:t>
      </w:r>
      <w:bookmarkEnd w:id="23"/>
      <w:bookmarkEnd w:id="24"/>
      <w:bookmarkEnd w:id="25"/>
      <w:bookmarkEnd w:id="26"/>
      <w:bookmarkEnd w:id="27"/>
      <w:bookmarkEnd w:id="28"/>
      <w:bookmarkEnd w:id="29"/>
      <w:bookmarkEnd w:id="30"/>
      <w:bookmarkEnd w:id="31"/>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bookmarkStart w:id="32" w:name="_Toc35393794"/>
      <w:bookmarkStart w:id="33" w:name="_Toc35393625"/>
      <w:bookmarkStart w:id="34" w:name="_Toc28359007"/>
      <w:bookmarkStart w:id="35" w:name="_Toc20863"/>
      <w:bookmarkStart w:id="36" w:name="_Toc28359084"/>
      <w:bookmarkStart w:id="37" w:name="_Toc30400"/>
      <w:r>
        <w:rPr>
          <w:rFonts w:hint="eastAsia" w:ascii="宋体" w:hAnsi="宋体" w:eastAsia="宋体" w:cs="宋体"/>
          <w:color w:val="auto"/>
          <w:sz w:val="24"/>
          <w:szCs w:val="24"/>
          <w:highlight w:val="none"/>
          <w:lang w:val="en-US" w:eastAsia="zh-CN"/>
        </w:rPr>
        <w:t>时间：2022年6月</w:t>
      </w:r>
      <w:r>
        <w:rPr>
          <w:rFonts w:hint="default"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日16点00分（北京时间）</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bookmarkStart w:id="38" w:name="_Toc27810"/>
      <w:bookmarkStart w:id="39" w:name="_Toc22266"/>
      <w:bookmarkStart w:id="40" w:name="_Toc26431"/>
      <w:bookmarkStart w:id="41" w:name="_Toc3737"/>
      <w:r>
        <w:rPr>
          <w:rFonts w:hint="eastAsia" w:ascii="宋体" w:hAnsi="宋体" w:eastAsia="宋体" w:cs="宋体"/>
          <w:color w:val="auto"/>
          <w:sz w:val="24"/>
          <w:szCs w:val="24"/>
          <w:highlight w:val="none"/>
          <w:lang w:val="en-US" w:eastAsia="zh-CN"/>
        </w:rPr>
        <w:t>地点：</w:t>
      </w:r>
      <w:bookmarkEnd w:id="38"/>
      <w:bookmarkEnd w:id="39"/>
      <w:bookmarkEnd w:id="40"/>
      <w:bookmarkEnd w:id="41"/>
      <w:r>
        <w:rPr>
          <w:rFonts w:hint="eastAsia" w:ascii="宋体" w:hAnsi="宋体" w:eastAsia="宋体" w:cs="宋体"/>
          <w:color w:val="auto"/>
          <w:sz w:val="24"/>
          <w:szCs w:val="24"/>
          <w:highlight w:val="none"/>
          <w:lang w:val="en-US" w:eastAsia="zh-CN"/>
        </w:rPr>
        <w:t>叶城县行政综合服务中心（叶城县工业园区纬三路）</w:t>
      </w:r>
    </w:p>
    <w:p>
      <w:pPr>
        <w:pStyle w:val="4"/>
        <w:pageBreakBefore w:val="0"/>
        <w:kinsoku/>
        <w:wordWrap/>
        <w:overflowPunct/>
        <w:topLinePunct w:val="0"/>
        <w:bidi w:val="0"/>
        <w:snapToGrid/>
        <w:spacing w:line="400" w:lineRule="exact"/>
        <w:jc w:val="both"/>
        <w:textAlignment w:val="auto"/>
        <w:rPr>
          <w:rFonts w:hint="eastAsia" w:ascii="宋体" w:hAnsi="宋体" w:eastAsia="宋体" w:cs="宋体"/>
          <w:b/>
          <w:bCs w:val="0"/>
          <w:color w:val="auto"/>
          <w:sz w:val="24"/>
          <w:szCs w:val="24"/>
          <w:highlight w:val="none"/>
        </w:rPr>
      </w:pPr>
      <w:bookmarkStart w:id="42" w:name="_Toc16829"/>
      <w:bookmarkStart w:id="43" w:name="_Toc19647"/>
      <w:bookmarkStart w:id="44" w:name="_Toc7359"/>
      <w:bookmarkStart w:id="45" w:name="_Toc13565"/>
      <w:bookmarkStart w:id="46" w:name="_Toc28248"/>
      <w:r>
        <w:rPr>
          <w:rFonts w:hint="eastAsia" w:ascii="宋体" w:hAnsi="宋体" w:eastAsia="宋体" w:cs="宋体"/>
          <w:b/>
          <w:bCs w:val="0"/>
          <w:color w:val="auto"/>
          <w:sz w:val="24"/>
          <w:szCs w:val="24"/>
          <w:highlight w:val="none"/>
        </w:rPr>
        <w:t>五、公告期限</w:t>
      </w:r>
      <w:bookmarkEnd w:id="32"/>
      <w:bookmarkEnd w:id="33"/>
      <w:bookmarkEnd w:id="34"/>
      <w:bookmarkEnd w:id="35"/>
      <w:bookmarkEnd w:id="36"/>
      <w:bookmarkEnd w:id="37"/>
      <w:bookmarkEnd w:id="42"/>
      <w:bookmarkEnd w:id="43"/>
      <w:bookmarkEnd w:id="44"/>
      <w:bookmarkEnd w:id="45"/>
      <w:bookmarkEnd w:id="46"/>
    </w:p>
    <w:p>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pPr>
        <w:pStyle w:val="4"/>
        <w:pageBreakBefore w:val="0"/>
        <w:kinsoku/>
        <w:wordWrap/>
        <w:overflowPunct/>
        <w:topLinePunct w:val="0"/>
        <w:bidi w:val="0"/>
        <w:snapToGrid/>
        <w:spacing w:line="400" w:lineRule="exact"/>
        <w:jc w:val="left"/>
        <w:textAlignment w:val="auto"/>
        <w:rPr>
          <w:rFonts w:hint="eastAsia" w:ascii="宋体" w:hAnsi="宋体" w:eastAsia="宋体" w:cs="宋体"/>
          <w:b/>
          <w:bCs w:val="0"/>
          <w:color w:val="auto"/>
          <w:sz w:val="24"/>
          <w:szCs w:val="24"/>
          <w:highlight w:val="none"/>
        </w:rPr>
      </w:pPr>
      <w:bookmarkStart w:id="47" w:name="_Toc1699"/>
      <w:bookmarkStart w:id="48" w:name="_Toc17081"/>
      <w:bookmarkStart w:id="49" w:name="_Toc647"/>
      <w:bookmarkStart w:id="50" w:name="_Toc6895"/>
      <w:bookmarkStart w:id="51" w:name="_Toc28370"/>
      <w:bookmarkStart w:id="52" w:name="_Toc7723"/>
      <w:bookmarkStart w:id="53" w:name="_Toc18258"/>
      <w:r>
        <w:rPr>
          <w:rFonts w:hint="eastAsia" w:ascii="宋体" w:hAnsi="宋体" w:eastAsia="宋体" w:cs="宋体"/>
          <w:b/>
          <w:bCs w:val="0"/>
          <w:color w:val="auto"/>
          <w:sz w:val="24"/>
          <w:szCs w:val="24"/>
          <w:highlight w:val="none"/>
          <w:lang w:val="en-US" w:eastAsia="zh-CN"/>
        </w:rPr>
        <w:t>六、</w:t>
      </w:r>
      <w:r>
        <w:rPr>
          <w:rFonts w:hint="eastAsia" w:ascii="宋体" w:hAnsi="宋体" w:eastAsia="宋体" w:cs="宋体"/>
          <w:b/>
          <w:bCs w:val="0"/>
          <w:color w:val="auto"/>
          <w:sz w:val="24"/>
          <w:szCs w:val="24"/>
          <w:highlight w:val="none"/>
        </w:rPr>
        <w:t>对本次招标提出询问，请按以下方式联系。</w:t>
      </w:r>
      <w:bookmarkEnd w:id="47"/>
      <w:bookmarkEnd w:id="48"/>
      <w:bookmarkEnd w:id="49"/>
      <w:bookmarkEnd w:id="50"/>
      <w:bookmarkEnd w:id="51"/>
      <w:bookmarkEnd w:id="52"/>
      <w:bookmarkEnd w:id="53"/>
    </w:p>
    <w:bookmarkEnd w:id="17"/>
    <w:bookmarkEnd w:id="18"/>
    <w:bookmarkEnd w:id="19"/>
    <w:bookmarkEnd w:id="20"/>
    <w:p>
      <w:pPr>
        <w:pageBreakBefore w:val="0"/>
        <w:widowControl w:val="0"/>
        <w:kinsoku/>
        <w:wordWrap/>
        <w:overflowPunct/>
        <w:topLinePunct w:val="0"/>
        <w:bidi w:val="0"/>
        <w:snapToGrid/>
        <w:spacing w:line="400" w:lineRule="exact"/>
        <w:ind w:firstLine="722" w:firstLineChars="301"/>
        <w:textAlignment w:val="auto"/>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lang w:val="en-US" w:eastAsia="zh-CN"/>
        </w:rPr>
        <w:t>1.采购人信息</w:t>
      </w:r>
    </w:p>
    <w:p>
      <w:pPr>
        <w:pageBreakBefore w:val="0"/>
        <w:kinsoku/>
        <w:wordWrap/>
        <w:overflowPunct/>
        <w:topLinePunct w:val="0"/>
        <w:bidi w:val="0"/>
        <w:snapToGrid/>
        <w:spacing w:line="400" w:lineRule="exact"/>
        <w:ind w:left="1079" w:leftChars="371" w:hanging="300" w:hangingChars="125"/>
        <w:jc w:val="left"/>
        <w:textAlignment w:val="auto"/>
        <w:rPr>
          <w:rFonts w:hint="eastAsia" w:ascii="宋体" w:hAnsi="宋体" w:eastAsia="宋体" w:cs="宋体"/>
          <w:b w:val="0"/>
          <w:bCs w:val="0"/>
          <w:i w:val="0"/>
          <w:iCs w:val="0"/>
          <w:color w:val="auto"/>
          <w:sz w:val="24"/>
          <w:szCs w:val="24"/>
          <w:highlight w:val="none"/>
          <w:u w:val="none"/>
          <w:lang w:eastAsia="zh-CN"/>
        </w:rPr>
      </w:pPr>
      <w:r>
        <w:rPr>
          <w:rFonts w:hint="eastAsia" w:ascii="宋体" w:hAnsi="宋体" w:eastAsia="宋体" w:cs="宋体"/>
          <w:b w:val="0"/>
          <w:bCs w:val="0"/>
          <w:i w:val="0"/>
          <w:iCs w:val="0"/>
          <w:color w:val="auto"/>
          <w:sz w:val="24"/>
          <w:szCs w:val="24"/>
          <w:highlight w:val="none"/>
          <w:u w:val="none"/>
        </w:rPr>
        <w:t xml:space="preserve">名 </w:t>
      </w:r>
      <w:r>
        <w:rPr>
          <w:rFonts w:hint="eastAsia" w:ascii="宋体" w:hAnsi="宋体" w:eastAsia="宋体" w:cs="宋体"/>
          <w:b w:val="0"/>
          <w:bCs w:val="0"/>
          <w:i w:val="0"/>
          <w:iCs w:val="0"/>
          <w:color w:val="auto"/>
          <w:sz w:val="24"/>
          <w:szCs w:val="24"/>
          <w:highlight w:val="none"/>
          <w:u w:val="none"/>
          <w:lang w:val="en-US" w:eastAsia="zh-CN"/>
        </w:rPr>
        <w:t xml:space="preserve">   </w:t>
      </w:r>
      <w:r>
        <w:rPr>
          <w:rFonts w:hint="eastAsia" w:ascii="宋体" w:hAnsi="宋体" w:eastAsia="宋体" w:cs="宋体"/>
          <w:b w:val="0"/>
          <w:bCs w:val="0"/>
          <w:i w:val="0"/>
          <w:iCs w:val="0"/>
          <w:color w:val="auto"/>
          <w:sz w:val="24"/>
          <w:szCs w:val="24"/>
          <w:highlight w:val="none"/>
          <w:u w:val="none"/>
        </w:rPr>
        <w:t>称：</w:t>
      </w:r>
      <w:r>
        <w:rPr>
          <w:rFonts w:hint="eastAsia" w:ascii="宋体" w:hAnsi="宋体" w:eastAsia="宋体" w:cs="宋体"/>
          <w:b w:val="0"/>
          <w:bCs w:val="0"/>
          <w:i w:val="0"/>
          <w:iCs w:val="0"/>
          <w:color w:val="auto"/>
          <w:sz w:val="24"/>
          <w:szCs w:val="24"/>
          <w:highlight w:val="none"/>
          <w:u w:val="none"/>
          <w:lang w:eastAsia="zh-CN"/>
        </w:rPr>
        <w:t>叶城县教育局</w:t>
      </w:r>
    </w:p>
    <w:p>
      <w:pPr>
        <w:pageBreakBefore w:val="0"/>
        <w:kinsoku/>
        <w:wordWrap/>
        <w:overflowPunct/>
        <w:topLinePunct w:val="0"/>
        <w:bidi w:val="0"/>
        <w:snapToGrid/>
        <w:spacing w:line="400" w:lineRule="exact"/>
        <w:ind w:left="1079" w:leftChars="371" w:hanging="300" w:hangingChars="125"/>
        <w:jc w:val="left"/>
        <w:textAlignment w:val="auto"/>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联系地址：</w:t>
      </w:r>
      <w:r>
        <w:rPr>
          <w:rFonts w:hint="eastAsia" w:ascii="宋体" w:hAnsi="宋体" w:eastAsia="宋体" w:cs="宋体"/>
          <w:b w:val="0"/>
          <w:bCs w:val="0"/>
          <w:i w:val="0"/>
          <w:iCs w:val="0"/>
          <w:color w:val="auto"/>
          <w:sz w:val="24"/>
          <w:szCs w:val="24"/>
          <w:highlight w:val="none"/>
          <w:u w:val="none"/>
          <w:lang w:eastAsia="zh-CN"/>
        </w:rPr>
        <w:t>叶城县教育局</w:t>
      </w:r>
      <w:r>
        <w:rPr>
          <w:rFonts w:hint="eastAsia" w:ascii="宋体" w:hAnsi="宋体" w:eastAsia="宋体" w:cs="宋体"/>
          <w:b w:val="0"/>
          <w:bCs w:val="0"/>
          <w:i w:val="0"/>
          <w:iCs w:val="0"/>
          <w:color w:val="auto"/>
          <w:sz w:val="24"/>
          <w:szCs w:val="24"/>
          <w:highlight w:val="none"/>
          <w:u w:val="none"/>
        </w:rPr>
        <w:t xml:space="preserve"> </w:t>
      </w:r>
      <w:r>
        <w:rPr>
          <w:rFonts w:hint="eastAsia" w:ascii="宋体" w:hAnsi="宋体" w:eastAsia="宋体" w:cs="宋体"/>
          <w:b w:val="0"/>
          <w:bCs w:val="0"/>
          <w:i w:val="0"/>
          <w:iCs w:val="0"/>
          <w:color w:val="auto"/>
          <w:sz w:val="24"/>
          <w:szCs w:val="24"/>
          <w:highlight w:val="none"/>
          <w:u w:val="none"/>
          <w:lang w:val="en-US" w:eastAsia="zh-CN"/>
        </w:rPr>
        <w:t xml:space="preserve">  </w:t>
      </w:r>
      <w:r>
        <w:rPr>
          <w:rFonts w:hint="eastAsia" w:ascii="宋体" w:hAnsi="宋体" w:eastAsia="宋体" w:cs="宋体"/>
          <w:b w:val="0"/>
          <w:bCs w:val="0"/>
          <w:i w:val="0"/>
          <w:iCs w:val="0"/>
          <w:color w:val="auto"/>
          <w:sz w:val="24"/>
          <w:szCs w:val="24"/>
          <w:highlight w:val="none"/>
          <w:u w:val="none"/>
        </w:rPr>
        <w:t>　　　　</w:t>
      </w:r>
    </w:p>
    <w:p>
      <w:pPr>
        <w:pageBreakBefore w:val="0"/>
        <w:kinsoku/>
        <w:wordWrap/>
        <w:overflowPunct/>
        <w:topLinePunct w:val="0"/>
        <w:bidi w:val="0"/>
        <w:snapToGrid/>
        <w:spacing w:line="400" w:lineRule="exact"/>
        <w:ind w:left="1079" w:leftChars="371" w:hanging="300" w:hangingChars="125"/>
        <w:jc w:val="left"/>
        <w:textAlignment w:val="auto"/>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lang w:eastAsia="zh-CN"/>
        </w:rPr>
        <w:t>联</w:t>
      </w:r>
      <w:r>
        <w:rPr>
          <w:rFonts w:hint="eastAsia" w:ascii="宋体" w:hAnsi="宋体" w:eastAsia="宋体" w:cs="宋体"/>
          <w:b w:val="0"/>
          <w:bCs w:val="0"/>
          <w:i w:val="0"/>
          <w:iCs w:val="0"/>
          <w:color w:val="auto"/>
          <w:sz w:val="24"/>
          <w:szCs w:val="24"/>
          <w:highlight w:val="none"/>
          <w:u w:val="none"/>
          <w:lang w:val="en-US" w:eastAsia="zh-CN"/>
        </w:rPr>
        <w:t xml:space="preserve"> </w:t>
      </w:r>
      <w:r>
        <w:rPr>
          <w:rFonts w:hint="eastAsia" w:ascii="宋体" w:hAnsi="宋体" w:eastAsia="宋体" w:cs="宋体"/>
          <w:b w:val="0"/>
          <w:bCs w:val="0"/>
          <w:i w:val="0"/>
          <w:iCs w:val="0"/>
          <w:color w:val="auto"/>
          <w:sz w:val="24"/>
          <w:szCs w:val="24"/>
          <w:highlight w:val="none"/>
          <w:u w:val="none"/>
          <w:lang w:eastAsia="zh-CN"/>
        </w:rPr>
        <w:t>系</w:t>
      </w:r>
      <w:r>
        <w:rPr>
          <w:rFonts w:hint="eastAsia" w:ascii="宋体" w:hAnsi="宋体" w:eastAsia="宋体" w:cs="宋体"/>
          <w:b w:val="0"/>
          <w:bCs w:val="0"/>
          <w:i w:val="0"/>
          <w:iCs w:val="0"/>
          <w:color w:val="auto"/>
          <w:sz w:val="24"/>
          <w:szCs w:val="24"/>
          <w:highlight w:val="none"/>
          <w:u w:val="none"/>
          <w:lang w:val="en-US" w:eastAsia="zh-CN"/>
        </w:rPr>
        <w:t xml:space="preserve"> </w:t>
      </w:r>
      <w:r>
        <w:rPr>
          <w:rFonts w:hint="eastAsia" w:ascii="宋体" w:hAnsi="宋体" w:eastAsia="宋体" w:cs="宋体"/>
          <w:b w:val="0"/>
          <w:bCs w:val="0"/>
          <w:i w:val="0"/>
          <w:iCs w:val="0"/>
          <w:color w:val="auto"/>
          <w:sz w:val="24"/>
          <w:szCs w:val="24"/>
          <w:highlight w:val="none"/>
          <w:u w:val="none"/>
          <w:lang w:eastAsia="zh-CN"/>
        </w:rPr>
        <w:t>人</w:t>
      </w:r>
      <w:r>
        <w:rPr>
          <w:rFonts w:hint="eastAsia" w:ascii="宋体" w:hAnsi="宋体" w:eastAsia="宋体" w:cs="宋体"/>
          <w:b w:val="0"/>
          <w:bCs w:val="0"/>
          <w:i w:val="0"/>
          <w:iCs w:val="0"/>
          <w:color w:val="auto"/>
          <w:sz w:val="24"/>
          <w:szCs w:val="24"/>
          <w:highlight w:val="none"/>
          <w:u w:val="none"/>
        </w:rPr>
        <w:t>：</w:t>
      </w:r>
      <w:r>
        <w:rPr>
          <w:rFonts w:hint="eastAsia" w:ascii="宋体" w:hAnsi="宋体" w:eastAsia="宋体" w:cs="宋体"/>
          <w:b w:val="0"/>
          <w:bCs w:val="0"/>
          <w:i w:val="0"/>
          <w:iCs w:val="0"/>
          <w:color w:val="auto"/>
          <w:sz w:val="24"/>
          <w:szCs w:val="24"/>
          <w:highlight w:val="none"/>
          <w:u w:val="none"/>
          <w:lang w:eastAsia="zh-CN"/>
        </w:rPr>
        <w:t>李新顺</w:t>
      </w:r>
      <w:r>
        <w:rPr>
          <w:rFonts w:hint="eastAsia" w:ascii="宋体" w:hAnsi="宋体" w:eastAsia="宋体" w:cs="宋体"/>
          <w:b w:val="0"/>
          <w:bCs w:val="0"/>
          <w:i w:val="0"/>
          <w:iCs w:val="0"/>
          <w:color w:val="auto"/>
          <w:sz w:val="24"/>
          <w:szCs w:val="24"/>
          <w:highlight w:val="none"/>
          <w:u w:val="none"/>
        </w:rPr>
        <w:t>　　　　</w:t>
      </w:r>
    </w:p>
    <w:p>
      <w:pPr>
        <w:pageBreakBefore w:val="0"/>
        <w:kinsoku/>
        <w:wordWrap/>
        <w:overflowPunct/>
        <w:topLinePunct w:val="0"/>
        <w:bidi w:val="0"/>
        <w:snapToGrid/>
        <w:spacing w:line="400" w:lineRule="exact"/>
        <w:ind w:left="1079" w:leftChars="371" w:hanging="300" w:hangingChars="125"/>
        <w:jc w:val="left"/>
        <w:textAlignment w:val="auto"/>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联系</w:t>
      </w:r>
      <w:r>
        <w:rPr>
          <w:rFonts w:hint="eastAsia" w:ascii="宋体" w:hAnsi="宋体" w:eastAsia="宋体" w:cs="宋体"/>
          <w:b w:val="0"/>
          <w:bCs w:val="0"/>
          <w:i w:val="0"/>
          <w:iCs w:val="0"/>
          <w:color w:val="auto"/>
          <w:sz w:val="24"/>
          <w:szCs w:val="24"/>
          <w:highlight w:val="none"/>
          <w:u w:val="none"/>
          <w:lang w:val="en-US" w:eastAsia="zh-CN"/>
        </w:rPr>
        <w:t>电话</w:t>
      </w:r>
      <w:r>
        <w:rPr>
          <w:rFonts w:hint="eastAsia" w:ascii="宋体" w:hAnsi="宋体" w:eastAsia="宋体" w:cs="宋体"/>
          <w:b w:val="0"/>
          <w:bCs w:val="0"/>
          <w:i w:val="0"/>
          <w:iCs w:val="0"/>
          <w:color w:val="auto"/>
          <w:sz w:val="24"/>
          <w:szCs w:val="24"/>
          <w:highlight w:val="none"/>
          <w:u w:val="none"/>
        </w:rPr>
        <w:t>：</w:t>
      </w:r>
      <w:r>
        <w:rPr>
          <w:rFonts w:hint="eastAsia" w:ascii="宋体" w:hAnsi="宋体" w:eastAsia="宋体" w:cs="宋体"/>
          <w:b w:val="0"/>
          <w:bCs w:val="0"/>
          <w:i w:val="0"/>
          <w:iCs w:val="0"/>
          <w:color w:val="auto"/>
          <w:sz w:val="24"/>
          <w:szCs w:val="24"/>
          <w:highlight w:val="none"/>
          <w:u w:val="none"/>
          <w:lang w:val="en-US" w:eastAsia="zh-CN"/>
        </w:rPr>
        <w:t>15569598251</w:t>
      </w:r>
      <w:r>
        <w:rPr>
          <w:rFonts w:hint="eastAsia" w:ascii="宋体" w:hAnsi="宋体" w:eastAsia="宋体" w:cs="宋体"/>
          <w:b w:val="0"/>
          <w:bCs w:val="0"/>
          <w:i w:val="0"/>
          <w:iCs w:val="0"/>
          <w:color w:val="auto"/>
          <w:sz w:val="24"/>
          <w:szCs w:val="24"/>
          <w:highlight w:val="none"/>
          <w:u w:val="none"/>
        </w:rPr>
        <w:t xml:space="preserve">　　　 </w:t>
      </w:r>
      <w:bookmarkStart w:id="54" w:name="_Toc28359009"/>
      <w:bookmarkStart w:id="55" w:name="_Toc28359086"/>
    </w:p>
    <w:p>
      <w:pPr>
        <w:pageBreakBefore w:val="0"/>
        <w:widowControl w:val="0"/>
        <w:kinsoku/>
        <w:wordWrap/>
        <w:overflowPunct/>
        <w:topLinePunct w:val="0"/>
        <w:bidi w:val="0"/>
        <w:snapToGrid/>
        <w:spacing w:line="400" w:lineRule="exact"/>
        <w:ind w:firstLine="722" w:firstLineChars="301"/>
        <w:textAlignment w:val="auto"/>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lang w:val="en-US" w:eastAsia="zh-CN"/>
        </w:rPr>
        <w:t>2.采购代理机构信息</w:t>
      </w:r>
      <w:bookmarkEnd w:id="54"/>
      <w:bookmarkEnd w:id="55"/>
      <w:r>
        <w:rPr>
          <w:rFonts w:hint="eastAsia" w:ascii="宋体" w:hAnsi="宋体" w:eastAsia="宋体" w:cs="宋体"/>
          <w:b w:val="0"/>
          <w:bCs w:val="0"/>
          <w:i w:val="0"/>
          <w:iCs w:val="0"/>
          <w:color w:val="auto"/>
          <w:sz w:val="24"/>
          <w:szCs w:val="24"/>
          <w:highlight w:val="none"/>
          <w:u w:val="none"/>
          <w:lang w:val="en-US" w:eastAsia="zh-CN"/>
        </w:rPr>
        <w:t xml:space="preserve"> </w:t>
      </w:r>
    </w:p>
    <w:p>
      <w:pPr>
        <w:pageBreakBefore w:val="0"/>
        <w:kinsoku/>
        <w:wordWrap/>
        <w:overflowPunct/>
        <w:topLinePunct w:val="0"/>
        <w:bidi w:val="0"/>
        <w:snapToGrid/>
        <w:spacing w:line="400" w:lineRule="exact"/>
        <w:ind w:left="1079" w:leftChars="371" w:hanging="300" w:hangingChars="125"/>
        <w:jc w:val="left"/>
        <w:textAlignment w:val="auto"/>
        <w:rPr>
          <w:rFonts w:hint="eastAsia" w:ascii="宋体" w:hAnsi="宋体" w:eastAsia="宋体" w:cs="宋体"/>
          <w:b w:val="0"/>
          <w:bCs w:val="0"/>
          <w:i w:val="0"/>
          <w:iCs w:val="0"/>
          <w:color w:val="auto"/>
          <w:sz w:val="24"/>
          <w:szCs w:val="24"/>
          <w:highlight w:val="none"/>
          <w:u w:val="none"/>
        </w:rPr>
      </w:pPr>
      <w:bookmarkStart w:id="56" w:name="_Toc28359087"/>
      <w:bookmarkStart w:id="57" w:name="_Toc28359010"/>
      <w:r>
        <w:rPr>
          <w:rFonts w:hint="eastAsia" w:ascii="宋体" w:hAnsi="宋体" w:eastAsia="宋体" w:cs="宋体"/>
          <w:b w:val="0"/>
          <w:bCs w:val="0"/>
          <w:i w:val="0"/>
          <w:iCs w:val="0"/>
          <w:color w:val="auto"/>
          <w:sz w:val="24"/>
          <w:szCs w:val="24"/>
          <w:highlight w:val="none"/>
          <w:u w:val="none"/>
        </w:rPr>
        <w:t xml:space="preserve">名 </w:t>
      </w:r>
      <w:r>
        <w:rPr>
          <w:rFonts w:hint="eastAsia" w:ascii="宋体" w:hAnsi="宋体" w:eastAsia="宋体" w:cs="宋体"/>
          <w:b w:val="0"/>
          <w:bCs w:val="0"/>
          <w:i w:val="0"/>
          <w:iCs w:val="0"/>
          <w:color w:val="auto"/>
          <w:sz w:val="24"/>
          <w:szCs w:val="24"/>
          <w:highlight w:val="none"/>
          <w:u w:val="none"/>
          <w:lang w:val="en-US" w:eastAsia="zh-CN"/>
        </w:rPr>
        <w:t xml:space="preserve">   </w:t>
      </w:r>
      <w:r>
        <w:rPr>
          <w:rFonts w:hint="eastAsia" w:ascii="宋体" w:hAnsi="宋体" w:eastAsia="宋体" w:cs="宋体"/>
          <w:b w:val="0"/>
          <w:bCs w:val="0"/>
          <w:i w:val="0"/>
          <w:iCs w:val="0"/>
          <w:color w:val="auto"/>
          <w:sz w:val="24"/>
          <w:szCs w:val="24"/>
          <w:highlight w:val="none"/>
          <w:u w:val="none"/>
        </w:rPr>
        <w:t>称：中经国际招标集团有限公司　　　　</w:t>
      </w:r>
    </w:p>
    <w:p>
      <w:pPr>
        <w:pageBreakBefore w:val="0"/>
        <w:kinsoku/>
        <w:wordWrap/>
        <w:overflowPunct/>
        <w:topLinePunct w:val="0"/>
        <w:bidi w:val="0"/>
        <w:snapToGrid/>
        <w:spacing w:line="400" w:lineRule="exact"/>
        <w:ind w:left="1079" w:leftChars="371" w:hanging="300" w:hangingChars="125"/>
        <w:jc w:val="left"/>
        <w:textAlignment w:val="auto"/>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 xml:space="preserve">联系地址：喀什市吐曼路1号财富大厦6楼612室 </w:t>
      </w:r>
      <w:r>
        <w:rPr>
          <w:rFonts w:hint="eastAsia" w:ascii="宋体" w:hAnsi="宋体" w:eastAsia="宋体" w:cs="宋体"/>
          <w:b w:val="0"/>
          <w:bCs w:val="0"/>
          <w:i w:val="0"/>
          <w:iCs w:val="0"/>
          <w:color w:val="auto"/>
          <w:sz w:val="24"/>
          <w:szCs w:val="24"/>
          <w:highlight w:val="none"/>
          <w:u w:val="none"/>
          <w:lang w:val="en-US" w:eastAsia="zh-CN"/>
        </w:rPr>
        <w:t xml:space="preserve">  </w:t>
      </w:r>
    </w:p>
    <w:p>
      <w:pPr>
        <w:pageBreakBefore w:val="0"/>
        <w:kinsoku/>
        <w:wordWrap/>
        <w:overflowPunct/>
        <w:topLinePunct w:val="0"/>
        <w:bidi w:val="0"/>
        <w:snapToGrid/>
        <w:spacing w:line="400" w:lineRule="exact"/>
        <w:ind w:left="1079" w:leftChars="371" w:hanging="300" w:hangingChars="125"/>
        <w:jc w:val="left"/>
        <w:textAlignment w:val="auto"/>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联 系 人：</w:t>
      </w:r>
      <w:r>
        <w:rPr>
          <w:rFonts w:hint="eastAsia" w:ascii="宋体" w:hAnsi="宋体" w:eastAsia="宋体" w:cs="宋体"/>
          <w:b w:val="0"/>
          <w:bCs w:val="0"/>
          <w:i w:val="0"/>
          <w:iCs w:val="0"/>
          <w:color w:val="auto"/>
          <w:sz w:val="24"/>
          <w:szCs w:val="24"/>
          <w:highlight w:val="none"/>
          <w:u w:val="none"/>
          <w:lang w:val="en-US" w:eastAsia="zh-CN"/>
        </w:rPr>
        <w:t>王丽娟</w:t>
      </w:r>
      <w:r>
        <w:rPr>
          <w:rFonts w:hint="eastAsia" w:ascii="宋体" w:hAnsi="宋体" w:eastAsia="宋体" w:cs="宋体"/>
          <w:b w:val="0"/>
          <w:bCs w:val="0"/>
          <w:i w:val="0"/>
          <w:iCs w:val="0"/>
          <w:color w:val="auto"/>
          <w:sz w:val="24"/>
          <w:szCs w:val="24"/>
          <w:highlight w:val="none"/>
          <w:u w:val="none"/>
        </w:rPr>
        <w:t>　</w:t>
      </w:r>
    </w:p>
    <w:p>
      <w:pPr>
        <w:pageBreakBefore w:val="0"/>
        <w:kinsoku/>
        <w:wordWrap/>
        <w:overflowPunct/>
        <w:topLinePunct w:val="0"/>
        <w:bidi w:val="0"/>
        <w:snapToGrid/>
        <w:spacing w:line="400" w:lineRule="exact"/>
        <w:ind w:left="1079" w:leftChars="371" w:hanging="300" w:hangingChars="125"/>
        <w:jc w:val="left"/>
        <w:textAlignment w:val="auto"/>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联系电话：15099650569 　</w:t>
      </w:r>
    </w:p>
    <w:bookmarkEnd w:id="56"/>
    <w:bookmarkEnd w:id="57"/>
    <w:p>
      <w:pPr>
        <w:pageBreakBefore w:val="0"/>
        <w:widowControl w:val="0"/>
        <w:kinsoku/>
        <w:wordWrap/>
        <w:overflowPunct/>
        <w:topLinePunct w:val="0"/>
        <w:bidi w:val="0"/>
        <w:snapToGrid/>
        <w:spacing w:line="400" w:lineRule="exact"/>
        <w:ind w:firstLine="722" w:firstLineChars="301"/>
        <w:textAlignment w:val="auto"/>
        <w:rPr>
          <w:rFonts w:hint="eastAsia" w:ascii="宋体" w:hAnsi="宋体" w:eastAsia="宋体" w:cs="宋体"/>
          <w:b w:val="0"/>
          <w:bCs w:val="0"/>
          <w:i w:val="0"/>
          <w:iCs w:val="0"/>
          <w:color w:val="auto"/>
          <w:sz w:val="24"/>
          <w:szCs w:val="24"/>
          <w:highlight w:val="none"/>
        </w:rPr>
      </w:pPr>
    </w:p>
    <w:p>
      <w:pPr>
        <w:pStyle w:val="2"/>
        <w:pageBreakBefore w:val="0"/>
        <w:kinsoku/>
        <w:wordWrap/>
        <w:overflowPunct/>
        <w:topLinePunct w:val="0"/>
        <w:bidi w:val="0"/>
        <w:spacing w:line="400" w:lineRule="exact"/>
        <w:rPr>
          <w:rFonts w:hint="eastAsia" w:ascii="宋体" w:hAnsi="宋体" w:eastAsia="宋体" w:cs="宋体"/>
          <w:b w:val="0"/>
          <w:bCs w:val="0"/>
          <w:i w:val="0"/>
          <w:iCs w:val="0"/>
          <w:color w:val="auto"/>
          <w:sz w:val="24"/>
          <w:szCs w:val="24"/>
          <w:highlight w:val="none"/>
        </w:rPr>
      </w:pPr>
    </w:p>
    <w:p>
      <w:pPr>
        <w:pStyle w:val="5"/>
        <w:pageBreakBefore w:val="0"/>
        <w:kinsoku/>
        <w:wordWrap/>
        <w:overflowPunct/>
        <w:topLinePunct w:val="0"/>
        <w:bidi w:val="0"/>
        <w:snapToGrid/>
        <w:spacing w:line="400" w:lineRule="exact"/>
        <w:ind w:firstLine="4080" w:firstLineChars="170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w:t>
      </w:r>
    </w:p>
    <w:p>
      <w:pPr>
        <w:pStyle w:val="5"/>
        <w:pageBreakBefore w:val="0"/>
        <w:kinsoku/>
        <w:wordWrap/>
        <w:overflowPunct/>
        <w:topLinePunct w:val="0"/>
        <w:bidi w:val="0"/>
        <w:snapToGrid/>
        <w:spacing w:line="400" w:lineRule="exact"/>
        <w:ind w:firstLine="4080" w:firstLineChars="1700"/>
        <w:jc w:val="right"/>
        <w:textAlignment w:val="auto"/>
        <w:rPr>
          <w:rFonts w:hint="eastAsia" w:ascii="宋体" w:hAnsi="宋体" w:eastAsia="宋体" w:cs="宋体"/>
          <w:i w:val="0"/>
          <w:iCs w:val="0"/>
          <w:color w:val="auto"/>
          <w:sz w:val="24"/>
          <w:szCs w:val="24"/>
          <w:highlight w:val="none"/>
        </w:rPr>
      </w:pPr>
    </w:p>
    <w:p>
      <w:pPr>
        <w:pStyle w:val="5"/>
        <w:pageBreakBefore w:val="0"/>
        <w:kinsoku/>
        <w:wordWrap/>
        <w:overflowPunct/>
        <w:topLinePunct w:val="0"/>
        <w:bidi w:val="0"/>
        <w:snapToGrid/>
        <w:spacing w:line="400" w:lineRule="exact"/>
        <w:ind w:firstLine="4080" w:firstLineChars="1700"/>
        <w:jc w:val="righ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中经国际招标集团有限公司  </w:t>
      </w:r>
    </w:p>
    <w:p>
      <w:pPr>
        <w:pStyle w:val="7"/>
        <w:keepNext w:val="0"/>
        <w:keepLines w:val="0"/>
        <w:pageBreakBefore w:val="0"/>
        <w:kinsoku/>
        <w:wordWrap/>
        <w:overflowPunct/>
        <w:topLinePunct w:val="0"/>
        <w:autoSpaceDE/>
        <w:autoSpaceDN/>
        <w:bidi w:val="0"/>
        <w:adjustRightInd/>
        <w:snapToGrid/>
        <w:spacing w:line="400" w:lineRule="exact"/>
        <w:ind w:firstLine="720" w:firstLineChars="3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202</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月</w:t>
      </w:r>
      <w:r>
        <w:rPr>
          <w:rFonts w:hint="default" w:ascii="宋体" w:hAnsi="宋体" w:eastAsia="宋体" w:cs="宋体"/>
          <w:color w:val="auto"/>
          <w:kern w:val="2"/>
          <w:sz w:val="24"/>
          <w:szCs w:val="24"/>
          <w:highlight w:val="none"/>
          <w:lang w:val="en-US"/>
        </w:rPr>
        <w:t>2</w:t>
      </w:r>
      <w:r>
        <w:rPr>
          <w:rFonts w:hint="eastAsia"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 xml:space="preserve">日 </w:t>
      </w:r>
    </w:p>
    <w:p>
      <w:pPr>
        <w:pageBreakBefore w:val="0"/>
        <w:kinsoku/>
        <w:wordWrap/>
        <w:overflowPunct/>
        <w:topLinePunct w:val="0"/>
        <w:bidi w:val="0"/>
        <w:spacing w:line="400" w:lineRule="exact"/>
        <w:jc w:val="center"/>
        <w:rPr>
          <w:rFonts w:hint="eastAsia" w:ascii="宋体" w:hAnsi="宋体" w:eastAsia="宋体" w:cs="宋体"/>
          <w:b/>
          <w:bCs/>
          <w:color w:val="auto"/>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jBjN2U0MzVlMGIyYzc5YWU0ZWZlN2Q0YWVmOTAifQ=="/>
  </w:docVars>
  <w:rsids>
    <w:rsidRoot w:val="00000000"/>
    <w:rsid w:val="01B057AE"/>
    <w:rsid w:val="54284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1"/>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toa heading"/>
    <w:basedOn w:val="1"/>
    <w:next w:val="1"/>
    <w:qFormat/>
    <w:uiPriority w:val="0"/>
    <w:pPr>
      <w:widowControl/>
      <w:autoSpaceDE/>
      <w:autoSpaceDN/>
      <w:spacing w:before="120" w:after="0" w:line="240" w:lineRule="auto"/>
      <w:ind w:left="0" w:firstLine="3584"/>
    </w:p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footnote text"/>
    <w:basedOn w:val="1"/>
    <w:qFormat/>
    <w:uiPriority w:val="0"/>
    <w:pPr>
      <w:snapToGrid w:val="0"/>
      <w:jc w:val="left"/>
    </w:pPr>
    <w:rPr>
      <w:sz w:val="18"/>
    </w:rPr>
  </w:style>
  <w:style w:type="paragraph" w:styleId="7">
    <w:name w:val="Normal (Web)"/>
    <w:basedOn w:val="1"/>
    <w:qFormat/>
    <w:uiPriority w:val="0"/>
    <w:pPr>
      <w:widowControl/>
      <w:jc w:val="left"/>
    </w:pPr>
    <w:rPr>
      <w:rFonts w:asci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1106</Words>
  <Characters>1285</Characters>
  <Paragraphs>51</Paragraphs>
  <TotalTime>2</TotalTime>
  <ScaleCrop>false</ScaleCrop>
  <LinksUpToDate>false</LinksUpToDate>
  <CharactersWithSpaces>1397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2022-05-16T03:47:00Z</dcterms:created>
  <dc:creator>Administrator</dc:creator>
  <cp:lastModifiedBy>Administrator</cp:lastModifiedBy>
  <dcterms:modified xsi:type="dcterms:W3CDTF">2022-05-25T02:41:22Z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4E7DAADE12724B2AA31945ADD9468C9D</vt:lpwstr>
  </property>
</Properties>
</file>