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  <w:tab w:val="left" w:pos="3165"/>
          <w:tab w:val="center" w:pos="415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8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Toc8409"/>
      <w:bookmarkStart w:id="1" w:name="_Toc35393789"/>
      <w:bookmarkStart w:id="2" w:name="_Toc15146"/>
      <w:bookmarkStart w:id="3" w:name="_Toc28359001"/>
      <w:r>
        <w:rPr>
          <w:rFonts w:hint="eastAsia" w:hAnsi="宋体" w:cs="宋体"/>
          <w:color w:val="auto"/>
          <w:sz w:val="36"/>
          <w:szCs w:val="36"/>
          <w:lang w:eastAsia="zh-CN"/>
        </w:rPr>
        <w:t>英吉沙县人民医院医疗设备（新院区、老院区）采购项目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招标公告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4" w:name="_Toc15398"/>
      <w:bookmarkStart w:id="5" w:name="_Toc28359079"/>
      <w:bookmarkStart w:id="6" w:name="_Toc35393621"/>
      <w:bookmarkStart w:id="7" w:name="_Toc28359002"/>
      <w:bookmarkStart w:id="8" w:name="_Toc35393790"/>
      <w:bookmarkStart w:id="9" w:name="_Hlk24379207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英吉沙县人民医院医疗设备（新院区、老院区）采购项目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的潜在供应商应在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政采云平台获取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招标文件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并于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 xml:space="preserve">15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午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点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分（北京时间）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前提交投标文件。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10" w:name="_Toc22343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一、项目基本情况</w:t>
      </w:r>
      <w:bookmarkEnd w:id="4"/>
      <w:bookmarkEnd w:id="5"/>
      <w:bookmarkEnd w:id="6"/>
      <w:bookmarkEnd w:id="7"/>
      <w:bookmarkEnd w:id="8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ZJ(GK)-2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2003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bookmarkEnd w:id="9"/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：英吉沙县人民医院医疗设备（新院区、老院区）采购项目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1730.62万元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720" w:firstLineChars="300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第一包：医用吊桥、单臂麻醉塔、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酸性氧化电位水生成器、三舱式全自动清洗消毒器等医疗设备一批。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预算金额：876.62万元。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720" w:firstLineChars="300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第二包：水处理系统一套。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预算金额：300万元。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720" w:firstLineChars="300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第三包：高端手术显微镜（进口）、开颅动力系统、红光治疗仪等医疗设备一批。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预算金额：246万元。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720" w:firstLineChars="3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第四包：肺功能仪（中肺）（进口）、体位垫、凝胶头圈、胰岛素泵等医疗设备一批</w:t>
      </w:r>
      <w:r>
        <w:rPr>
          <w:rFonts w:hint="eastAsia" w:ascii="宋体" w:hAnsi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预算金额：308万元（详细数量规格参数见招标文件）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本项目不接受联合体投标。</w:t>
      </w:r>
      <w:bookmarkStart w:id="59" w:name="_GoBack"/>
      <w:bookmarkEnd w:id="59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11" w:name="_Toc28359003"/>
      <w:bookmarkStart w:id="12" w:name="_Toc28359080"/>
      <w:bookmarkStart w:id="13" w:name="_Toc25823"/>
      <w:bookmarkStart w:id="14" w:name="_Toc35393791"/>
      <w:bookmarkStart w:id="15" w:name="_Toc35393622"/>
      <w:bookmarkStart w:id="16" w:name="_Toc1333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二、申请人的资格要求：</w:t>
      </w:r>
      <w:bookmarkEnd w:id="11"/>
      <w:bookmarkEnd w:id="12"/>
      <w:bookmarkEnd w:id="13"/>
      <w:bookmarkEnd w:id="14"/>
      <w:bookmarkEnd w:id="15"/>
      <w:bookmarkEnd w:id="16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17" w:name="_Toc28359081"/>
      <w:bookmarkStart w:id="18" w:name="_Toc35393792"/>
      <w:bookmarkStart w:id="19" w:name="_Toc28359004"/>
      <w:bookmarkStart w:id="20" w:name="_Toc707"/>
      <w:bookmarkStart w:id="21" w:name="_Toc35393623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1.满足《中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华人民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共和国政府采购法》第二十二条规定；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具有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有效的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独立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法人营业执照；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法人代表资格证明书及授权书、被授权人身份证；(法人投标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提供法人身份证及法人代表资格证明书)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/>
          <w:b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提供有效的《医疗器械生产许可证》或《医疗器械经营许可证》（二类医疗器械须提供医疗器械备案凭证）；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财务状况报告近二年任意一年经审计的财务报告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,或新公司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出具近6个月任意一个月的银行资信证明；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.依法缴纳近6个月任意一个月社会保险的凭据；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.提供税务部门出具的近6个月任意一个月的完税证明；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参与政府采购活动前3年内未被列入失信、重大税收违法案件、财政部门禁止参加政府采购活动的承诺书；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.根据《财政部关于在政府采购活动中查询及使用信用记录有关问题的通知》（财库﹝2016﹞125号）的要求，凡拟参加本次招标项目的供应商，如在“信用中国”网站（ www.creditchina.gov.cn） 被列入失信被执行人、重大税收违法案件当事人名单(信用服务-失信惩戒对象查询-搜索栏输入单位全称-截图)、中国政府采购网（http://www.ccgp.gov.cn/search/cr/）严重违法失信行为记录名单的（尚在处罚期内的），“国家企业信用信息公示系统（http://www.gsxt.gov.cn）”列入严重违法失信企业名单（黑名单）信息及企业信用信息公示报告；将拒绝其参加本次招标活动；（以招标代理或招标人查询为准）</w:t>
      </w:r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提供针对本次项目《反商业贿赂承诺书》。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22" w:name="_Toc26749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三、获取招标文件</w:t>
      </w:r>
      <w:bookmarkEnd w:id="17"/>
      <w:bookmarkEnd w:id="18"/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获取方式：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线下获取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获取地点：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喀什市吐曼路1号财富大厦6楼612室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获取时间：202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日起至202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日，每天上午10:00-14:00时，下午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-19: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时（北京时间，法定节假日除外）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23" w:name="_Toc28359005"/>
      <w:bookmarkStart w:id="24" w:name="_Toc28359082"/>
      <w:bookmarkStart w:id="25" w:name="_Toc35393624"/>
      <w:bookmarkStart w:id="26" w:name="_Toc8680"/>
      <w:bookmarkStart w:id="27" w:name="_Toc35393793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四、提交投标文件</w:t>
      </w:r>
      <w:bookmarkEnd w:id="23"/>
      <w:bookmarkEnd w:id="24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截止时间、开标时间和地点</w:t>
      </w:r>
      <w:bookmarkEnd w:id="25"/>
      <w:bookmarkEnd w:id="26"/>
      <w:bookmarkEnd w:id="27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时间：202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上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午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点</w:t>
      </w:r>
      <w:r>
        <w:rPr>
          <w:rFonts w:hint="eastAsia" w:ascii="宋体" w:hAnsi="宋体" w:cs="宋体"/>
          <w:bCs/>
          <w:color w:val="auto"/>
          <w:sz w:val="24"/>
          <w:szCs w:val="24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none"/>
          <w:lang w:eastAsia="zh-CN"/>
        </w:rPr>
        <w:t>分（北京时间）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28" w:name="_Toc3207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地点：</w:t>
      </w:r>
      <w:bookmarkEnd w:id="28"/>
      <w:bookmarkStart w:id="29" w:name="_Toc28359084"/>
      <w:bookmarkStart w:id="30" w:name="_Toc35393794"/>
      <w:bookmarkStart w:id="31" w:name="_Toc28359007"/>
      <w:bookmarkStart w:id="32" w:name="_Toc10792"/>
      <w:bookmarkStart w:id="33" w:name="_Toc35393625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喀什市吐曼路1号财富大厦6楼612室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34" w:name="_Toc7415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五、公告期限</w:t>
      </w:r>
      <w:bookmarkEnd w:id="29"/>
      <w:bookmarkEnd w:id="30"/>
      <w:bookmarkEnd w:id="31"/>
      <w:bookmarkEnd w:id="32"/>
      <w:bookmarkEnd w:id="33"/>
      <w:bookmarkEnd w:id="3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自本公告发布之日起5个工作日。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35" w:name="_Toc28359085"/>
      <w:bookmarkStart w:id="36" w:name="_Toc31725"/>
      <w:bookmarkStart w:id="37" w:name="_Toc35393796"/>
      <w:bookmarkStart w:id="38" w:name="_Toc35393627"/>
      <w:bookmarkStart w:id="39" w:name="_Toc1323"/>
      <w:bookmarkStart w:id="40" w:name="_Toc28359008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对本次招标提出询问，请按以下方式联系。</w:t>
      </w:r>
      <w:bookmarkEnd w:id="35"/>
      <w:bookmarkEnd w:id="36"/>
      <w:bookmarkEnd w:id="37"/>
      <w:bookmarkEnd w:id="38"/>
      <w:bookmarkEnd w:id="39"/>
      <w:bookmarkEnd w:id="40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41" w:name="_Toc35393637"/>
      <w:bookmarkStart w:id="42" w:name="_Toc35393806"/>
      <w:bookmarkStart w:id="43" w:name="_Toc28359019"/>
      <w:bookmarkStart w:id="44" w:name="_Toc27308"/>
      <w:bookmarkStart w:id="45" w:name="_Toc28359096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1.采购人信息</w:t>
      </w:r>
      <w:bookmarkEnd w:id="41"/>
      <w:bookmarkEnd w:id="42"/>
      <w:bookmarkEnd w:id="43"/>
      <w:bookmarkEnd w:id="44"/>
      <w:bookmarkEnd w:id="45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46" w:name="_Toc24508"/>
      <w:bookmarkStart w:id="47" w:name="_Toc35393807"/>
      <w:bookmarkStart w:id="48" w:name="_Toc35393638"/>
      <w:bookmarkStart w:id="49" w:name="_Toc28359020"/>
      <w:bookmarkStart w:id="50" w:name="_Toc28359097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名    称：英吉沙县人民医院</w:t>
      </w:r>
      <w:bookmarkEnd w:id="46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1" w:name="_Toc17728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地    址：英吉沙县克孜勒路26号</w:t>
      </w:r>
      <w:bookmarkEnd w:id="51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2" w:name="_Toc3672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联 系 人：</w:t>
      </w:r>
      <w:bookmarkEnd w:id="52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尚燕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3" w:name="_Toc16023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联系方式：</w:t>
      </w:r>
      <w:bookmarkEnd w:id="53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0998-3627455 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4" w:name="_Toc24525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2.采购代理机构信息</w:t>
      </w:r>
      <w:bookmarkEnd w:id="47"/>
      <w:bookmarkEnd w:id="48"/>
      <w:bookmarkEnd w:id="49"/>
      <w:bookmarkEnd w:id="50"/>
      <w:bookmarkEnd w:id="54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5" w:name="_Toc17272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名    称：中经国际招标集团有限公司</w:t>
      </w:r>
      <w:bookmarkEnd w:id="55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6" w:name="_Toc31217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地　　址：</w:t>
      </w:r>
      <w:bookmarkEnd w:id="56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喀什市吐曼路1号财富大厦6楼612室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7" w:name="_Toc9353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联 系 人：王丽娟</w:t>
      </w:r>
      <w:bookmarkEnd w:id="57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　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8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bookmarkStart w:id="58" w:name="_Toc9066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联系电话：15099650569</w:t>
      </w:r>
      <w:bookmarkEnd w:id="58"/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firstLine="5280" w:firstLineChars="2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firstLine="5280" w:firstLineChars="2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中经国际招标集团有限公司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20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日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190C"/>
    <w:rsid w:val="055C3F8C"/>
    <w:rsid w:val="05B42801"/>
    <w:rsid w:val="08AA24EE"/>
    <w:rsid w:val="09340D8C"/>
    <w:rsid w:val="0A495B68"/>
    <w:rsid w:val="0C0A6722"/>
    <w:rsid w:val="0FE520C8"/>
    <w:rsid w:val="11583CB1"/>
    <w:rsid w:val="13D70A48"/>
    <w:rsid w:val="147D590A"/>
    <w:rsid w:val="14CC7E55"/>
    <w:rsid w:val="17CB5753"/>
    <w:rsid w:val="1AE87503"/>
    <w:rsid w:val="1EBD44C4"/>
    <w:rsid w:val="218C5A61"/>
    <w:rsid w:val="225B2458"/>
    <w:rsid w:val="26D83625"/>
    <w:rsid w:val="283B609A"/>
    <w:rsid w:val="28565608"/>
    <w:rsid w:val="2A591430"/>
    <w:rsid w:val="34C469AF"/>
    <w:rsid w:val="350670A2"/>
    <w:rsid w:val="361517B8"/>
    <w:rsid w:val="361D0ACA"/>
    <w:rsid w:val="372511A5"/>
    <w:rsid w:val="3A43745F"/>
    <w:rsid w:val="3AFB7C9F"/>
    <w:rsid w:val="3C850C3F"/>
    <w:rsid w:val="45293223"/>
    <w:rsid w:val="46967C38"/>
    <w:rsid w:val="4C7861D3"/>
    <w:rsid w:val="4FD94A86"/>
    <w:rsid w:val="52971287"/>
    <w:rsid w:val="555E5A73"/>
    <w:rsid w:val="56837DFD"/>
    <w:rsid w:val="580D272B"/>
    <w:rsid w:val="5D7B4877"/>
    <w:rsid w:val="5EA23396"/>
    <w:rsid w:val="652A0AD0"/>
    <w:rsid w:val="69300514"/>
    <w:rsid w:val="6E154896"/>
    <w:rsid w:val="74AF3AFA"/>
    <w:rsid w:val="7626190E"/>
    <w:rsid w:val="76851387"/>
    <w:rsid w:val="788725E1"/>
    <w:rsid w:val="7AC364B2"/>
    <w:rsid w:val="7CD10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2021-07-12T02:37:00Z</dcterms:created>
  <dc:creator>dell</dc:creator>
  <cp:lastModifiedBy>Administrator</cp:lastModifiedBy>
  <cp:lastPrinted>2021-07-13T08:34:00Z</cp:lastPrinted>
  <dcterms:modified xsi:type="dcterms:W3CDTF">2022-02-22T08:47:15Z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C3FB5D8A212744968013DD3620F35D67</vt:lpwstr>
  </property>
</Properties>
</file>