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napToGrid w:val="0"/>
        <w:spacing w:before="0" w:after="0" w:line="600" w:lineRule="exact"/>
        <w:ind w:left="0" w:firstLine="0"/>
        <w:jc w:val="center"/>
        <w:textAlignment w:val="baseline"/>
        <w:rPr>
          <w:rFonts w:ascii="宋体" w:hAnsi="宋体" w:eastAsia="Calibri"/>
          <w:b w:val="0"/>
          <w:caps w:val="0"/>
          <w:smallCaps w:val="0"/>
          <w:vanish w:val="0"/>
          <w:sz w:val="52"/>
        </w:rPr>
      </w:pPr>
    </w:p>
    <w:p>
      <w:pPr>
        <w:widowControl/>
        <w:autoSpaceDE/>
        <w:autoSpaceDN/>
        <w:snapToGrid w:val="0"/>
        <w:spacing w:before="0" w:after="0" w:line="600" w:lineRule="exact"/>
        <w:ind w:left="0" w:firstLine="0"/>
        <w:jc w:val="center"/>
        <w:textAlignment w:val="baseline"/>
        <w:rPr>
          <w:rFonts w:ascii="宋体" w:hAnsi="宋体" w:eastAsia="Calibri"/>
          <w:b w:val="0"/>
          <w:caps w:val="0"/>
          <w:smallCaps w:val="0"/>
          <w:vanish w:val="0"/>
          <w:sz w:val="52"/>
        </w:rPr>
      </w:pPr>
    </w:p>
    <w:p>
      <w:pPr>
        <w:widowControl/>
        <w:autoSpaceDE/>
        <w:autoSpaceDN/>
        <w:snapToGrid w:val="0"/>
        <w:spacing w:before="0" w:after="0" w:line="600" w:lineRule="exact"/>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52"/>
        </w:rPr>
        <w:pict>
          <v:line id="_x0000_s1026" o:spid="_x0000_s1026" o:spt="20" style="position:absolute;left:0pt;margin-left:34.45pt;margin-top:33.15pt;height:0pt;width:425.2pt;z-index:524288;mso-width-relative:page;mso-height-relative:page;" filled="f" stroked="t" coordsize="21600,21600">
            <v:path arrowok="t"/>
            <v:fill on="f" focussize="0,0"/>
            <v:stroke weight="1pt" color="#000000" joinstyle="miter"/>
            <v:imagedata o:title=""/>
            <o:lock v:ext="edit"/>
          </v:line>
        </w:pict>
      </w:r>
      <w:r>
        <w:rPr>
          <w:rFonts w:ascii="宋体" w:hAnsi="宋体" w:eastAsia="Calibri"/>
          <w:b w:val="0"/>
          <w:caps w:val="0"/>
          <w:smallCaps w:val="0"/>
          <w:vanish w:val="0"/>
          <w:sz w:val="52"/>
        </w:rPr>
        <w:t>广西相凯工程管理有限公司</w:t>
      </w:r>
    </w:p>
    <w:p>
      <w:pPr>
        <w:widowControl/>
        <w:autoSpaceDE/>
        <w:autoSpaceDN/>
        <w:snapToGrid w:val="0"/>
        <w:spacing w:before="0" w:after="0" w:line="600" w:lineRule="exact"/>
        <w:ind w:left="0" w:firstLine="0"/>
        <w:jc w:val="center"/>
        <w:textAlignment w:val="baseline"/>
        <w:rPr>
          <w:rFonts w:ascii="宋体" w:hAnsi="宋体" w:eastAsia="Calibri"/>
          <w:b w:val="0"/>
          <w:caps w:val="0"/>
          <w:smallCaps w:val="0"/>
          <w:vanish w:val="0"/>
          <w:sz w:val="32"/>
        </w:rPr>
      </w:pPr>
    </w:p>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color w:val="000000"/>
          <w:sz w:val="30"/>
        </w:rPr>
        <w:t xml:space="preserve">       </w:t>
      </w:r>
      <w:r>
        <w:rPr>
          <w:rFonts w:ascii="宋体" w:hAnsi="宋体" w:eastAsia="Calibri"/>
          <w:b w:val="0"/>
          <w:caps w:val="0"/>
          <w:smallCaps w:val="0"/>
          <w:vanish w:val="0"/>
          <w:color w:val="000000"/>
          <w:sz w:val="30"/>
        </w:rPr>
        <w:pict>
          <v:shape id="_x0000_i1025" o:spt="75" type="#_x0000_t75" style="height:175.55pt;width:379.35pt;" filled="f" stroked="f" coordsize="21600,21600">
            <v:path/>
            <v:fill on="f" focussize="0,0"/>
            <v:stroke on="f" joinstyle="miter"/>
            <v:imagedata r:id="rId10" blacklevel="9810f" o:title=""/>
            <o:lock v:ext="edit" aspectratio="t"/>
            <w10:wrap type="none"/>
            <w10:anchorlock/>
          </v:shape>
        </w:pic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120" w:after="0" w:line="240" w:lineRule="auto"/>
        <w:ind w:left="0" w:firstLine="0"/>
        <w:jc w:val="center"/>
        <w:textAlignment w:val="baseline"/>
        <w:rPr>
          <w:rFonts w:ascii="宋体" w:hAnsi="宋体" w:eastAsia="Calibri"/>
          <w:b/>
          <w:caps w:val="0"/>
          <w:smallCaps w:val="0"/>
          <w:vanish w:val="0"/>
          <w:sz w:val="72"/>
        </w:rPr>
      </w:pPr>
      <w:r>
        <w:rPr>
          <w:rFonts w:ascii="宋体" w:hAnsi="宋体" w:eastAsia="Calibri"/>
          <w:b/>
          <w:caps w:val="0"/>
          <w:smallCaps w:val="0"/>
          <w:vanish w:val="0"/>
          <w:sz w:val="72"/>
        </w:rPr>
        <w:t>公开招标文件</w:t>
      </w:r>
    </w:p>
    <w:p>
      <w:pPr>
        <w:widowControl/>
        <w:autoSpaceDE/>
        <w:autoSpaceDN/>
        <w:snapToGrid w:val="0"/>
        <w:spacing w:before="120" w:after="0" w:line="500" w:lineRule="exact"/>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120" w:after="0" w:line="500" w:lineRule="exact"/>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120" w:after="0" w:line="500" w:lineRule="exact"/>
        <w:ind w:left="2096" w:hanging="2096"/>
        <w:jc w:val="left"/>
        <w:textAlignment w:val="baseline"/>
        <w:rPr>
          <w:rFonts w:ascii="宋体" w:hAnsi="宋体" w:eastAsia="宋体"/>
          <w:b/>
          <w:caps w:val="0"/>
          <w:smallCaps w:val="0"/>
          <w:vanish w:val="0"/>
          <w:sz w:val="30"/>
          <w:lang w:eastAsia="zh-CN"/>
        </w:rPr>
      </w:pPr>
      <w:r>
        <w:rPr>
          <w:rFonts w:ascii="宋体" w:hAnsi="宋体" w:eastAsia="Calibri"/>
          <w:b/>
          <w:caps w:val="0"/>
          <w:smallCaps w:val="0"/>
          <w:vanish w:val="0"/>
          <w:sz w:val="30"/>
        </w:rPr>
        <w:t xml:space="preserve">   项目名称：</w:t>
      </w:r>
      <w:r>
        <w:rPr>
          <w:rFonts w:ascii="宋体" w:hAnsi="宋体" w:eastAsia="Calibri"/>
          <w:b/>
          <w:caps w:val="0"/>
          <w:smallCaps w:val="0"/>
          <w:vanish w:val="0"/>
          <w:sz w:val="30"/>
          <w:lang w:eastAsia="zh-CN"/>
        </w:rPr>
        <w:t>2020年贵港市港南区农村生活污水治理项目</w:t>
      </w:r>
    </w:p>
    <w:p>
      <w:pPr>
        <w:widowControl/>
        <w:autoSpaceDE/>
        <w:autoSpaceDN/>
        <w:snapToGrid w:val="0"/>
        <w:spacing w:before="50" w:after="120" w:line="500" w:lineRule="exact"/>
        <w:ind w:left="0" w:firstLine="446"/>
        <w:jc w:val="left"/>
        <w:textAlignment w:val="baseline"/>
        <w:rPr>
          <w:rFonts w:hint="eastAsia" w:ascii="宋体" w:hAnsi="宋体" w:eastAsia="宋体"/>
          <w:b/>
          <w:caps w:val="0"/>
          <w:smallCaps w:val="0"/>
          <w:vanish w:val="0"/>
          <w:sz w:val="30"/>
          <w:lang w:eastAsia="zh-CN"/>
        </w:rPr>
      </w:pPr>
      <w:r>
        <w:rPr>
          <w:rFonts w:ascii="宋体" w:hAnsi="宋体" w:eastAsia="Calibri"/>
          <w:b/>
          <w:caps w:val="0"/>
          <w:smallCaps w:val="0"/>
          <w:vanish w:val="0"/>
          <w:sz w:val="30"/>
        </w:rPr>
        <w:t>项目编号：</w:t>
      </w:r>
      <w:r>
        <w:rPr>
          <w:rFonts w:hint="eastAsia" w:eastAsia="宋体"/>
          <w:b/>
          <w:caps w:val="0"/>
          <w:smallCaps w:val="0"/>
          <w:vanish w:val="0"/>
          <w:color w:val="auto"/>
          <w:sz w:val="30"/>
          <w:lang w:eastAsia="zh-CN"/>
        </w:rPr>
        <w:t>GGZC2020-G1-01707-XKZB</w:t>
      </w:r>
    </w:p>
    <w:p>
      <w:pPr>
        <w:widowControl/>
        <w:autoSpaceDE/>
        <w:autoSpaceDN/>
        <w:snapToGrid w:val="0"/>
        <w:spacing w:before="120" w:after="0" w:line="500" w:lineRule="exact"/>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120" w:after="0" w:line="500" w:lineRule="exact"/>
        <w:ind w:left="0" w:firstLine="0"/>
        <w:jc w:val="left"/>
        <w:textAlignment w:val="baseline"/>
        <w:rPr>
          <w:rFonts w:ascii="宋体" w:hAnsi="宋体" w:eastAsia="Calibri"/>
          <w:b w:val="0"/>
          <w:caps w:val="0"/>
          <w:smallCaps w:val="0"/>
          <w:vanish w:val="0"/>
          <w:sz w:val="20"/>
          <w:u w:val="single"/>
        </w:rPr>
      </w:pPr>
      <w:r>
        <w:rPr>
          <w:rFonts w:ascii="宋体" w:hAnsi="宋体" w:eastAsia="Calibri"/>
          <w:b w:val="0"/>
          <w:caps w:val="0"/>
          <w:smallCaps w:val="0"/>
          <w:vanish w:val="0"/>
          <w:sz w:val="20"/>
          <w:u w:val="single"/>
        </w:rPr>
        <w:t xml:space="preserve">                                                                                               </w:t>
      </w:r>
    </w:p>
    <w:p>
      <w:pPr>
        <w:widowControl/>
        <w:autoSpaceDE/>
        <w:autoSpaceDN/>
        <w:snapToGrid w:val="0"/>
        <w:spacing w:before="120" w:after="0" w:line="500" w:lineRule="exact"/>
        <w:ind w:left="0" w:firstLine="425"/>
        <w:jc w:val="left"/>
        <w:textAlignment w:val="baseline"/>
        <w:rPr>
          <w:rFonts w:ascii="宋体" w:hAnsi="宋体" w:eastAsia="宋体"/>
          <w:b/>
          <w:caps w:val="0"/>
          <w:smallCaps w:val="0"/>
          <w:vanish w:val="0"/>
          <w:sz w:val="30"/>
          <w:lang w:eastAsia="zh-CN"/>
        </w:rPr>
      </w:pPr>
      <w:r>
        <w:rPr>
          <w:rFonts w:ascii="宋体" w:hAnsi="宋体" w:eastAsia="Calibri"/>
          <w:b/>
          <w:caps w:val="0"/>
          <w:smallCaps w:val="0"/>
          <w:vanish w:val="0"/>
          <w:sz w:val="30"/>
        </w:rPr>
        <w:t>采 购 单 位 ：</w:t>
      </w:r>
      <w:r>
        <w:rPr>
          <w:rFonts w:ascii="宋体" w:hAnsi="宋体" w:eastAsia="Calibri"/>
          <w:b/>
          <w:caps w:val="0"/>
          <w:smallCaps w:val="0"/>
          <w:vanish w:val="0"/>
          <w:sz w:val="30"/>
          <w:lang w:eastAsia="zh-CN"/>
        </w:rPr>
        <w:t>贵港市港南生态环境局</w:t>
      </w:r>
    </w:p>
    <w:p>
      <w:pPr>
        <w:widowControl/>
        <w:autoSpaceDE/>
        <w:autoSpaceDN/>
        <w:snapToGrid w:val="0"/>
        <w:spacing w:before="120" w:after="0" w:line="500" w:lineRule="exact"/>
        <w:ind w:left="0" w:firstLine="425"/>
        <w:jc w:val="left"/>
        <w:textAlignment w:val="baseline"/>
        <w:rPr>
          <w:rFonts w:ascii="宋体" w:hAnsi="宋体" w:eastAsia="Calibri"/>
          <w:b/>
          <w:caps w:val="0"/>
          <w:smallCaps w:val="0"/>
          <w:vanish w:val="0"/>
          <w:sz w:val="30"/>
        </w:rPr>
      </w:pPr>
      <w:r>
        <w:rPr>
          <w:rFonts w:ascii="宋体" w:hAnsi="宋体" w:eastAsia="Calibri"/>
          <w:b/>
          <w:caps w:val="0"/>
          <w:smallCaps w:val="0"/>
          <w:vanish w:val="0"/>
          <w:sz w:val="30"/>
        </w:rPr>
        <w:t>招标代理机构：广西相凯工程管理有限公司</w:t>
      </w:r>
    </w:p>
    <w:p>
      <w:pPr>
        <w:widowControl/>
        <w:autoSpaceDE/>
        <w:autoSpaceDN/>
        <w:snapToGrid w:val="0"/>
        <w:spacing w:before="120" w:after="0" w:line="500" w:lineRule="exact"/>
        <w:ind w:left="0" w:firstLine="425"/>
        <w:jc w:val="left"/>
        <w:textAlignment w:val="baseline"/>
        <w:rPr>
          <w:rFonts w:ascii="宋体" w:hAnsi="宋体" w:eastAsia="Calibri"/>
          <w:b/>
          <w:caps w:val="0"/>
          <w:smallCaps w:val="0"/>
          <w:vanish w:val="0"/>
          <w:sz w:val="30"/>
        </w:rPr>
      </w:pPr>
    </w:p>
    <w:p>
      <w:pPr>
        <w:widowControl/>
        <w:snapToGrid w:val="0"/>
        <w:spacing w:before="120" w:after="120" w:line="360" w:lineRule="auto"/>
        <w:ind w:left="0" w:firstLine="0"/>
        <w:jc w:val="center"/>
        <w:textAlignment w:val="baseline"/>
        <w:rPr>
          <w:rFonts w:ascii="宋体" w:hAnsi="宋体" w:eastAsia="Calibri"/>
          <w:b/>
          <w:caps w:val="0"/>
          <w:smallCaps w:val="0"/>
          <w:vanish w:val="0"/>
          <w:sz w:val="30"/>
        </w:rPr>
      </w:pPr>
      <w:r>
        <w:rPr>
          <w:rFonts w:ascii="宋体" w:hAnsi="宋体" w:eastAsia="Calibri"/>
          <w:b/>
          <w:caps w:val="0"/>
          <w:smallCaps w:val="0"/>
          <w:vanish w:val="0"/>
          <w:sz w:val="30"/>
        </w:rPr>
        <w:t>2020年</w:t>
      </w:r>
      <w:r>
        <w:rPr>
          <w:rFonts w:ascii="宋体" w:hAnsi="宋体" w:eastAsia="Calibri"/>
          <w:b/>
          <w:caps w:val="0"/>
          <w:smallCaps w:val="0"/>
          <w:vanish w:val="0"/>
          <w:sz w:val="30"/>
          <w:lang w:eastAsia="zh-CN"/>
        </w:rPr>
        <w:t>9</w:t>
      </w:r>
      <w:r>
        <w:rPr>
          <w:rFonts w:ascii="宋体" w:hAnsi="宋体" w:eastAsia="Calibri"/>
          <w:b/>
          <w:caps w:val="0"/>
          <w:smallCaps w:val="0"/>
          <w:vanish w:val="0"/>
          <w:sz w:val="30"/>
        </w:rPr>
        <w:t>月</w:t>
      </w:r>
    </w:p>
    <w:p>
      <w:pPr>
        <w:widowControl/>
        <w:snapToGrid w:val="0"/>
        <w:spacing w:before="120" w:after="120" w:line="360" w:lineRule="auto"/>
        <w:ind w:left="0" w:firstLine="0"/>
        <w:jc w:val="center"/>
        <w:textAlignment w:val="baseline"/>
        <w:rPr>
          <w:rFonts w:ascii="宋体" w:hAnsi="宋体" w:eastAsia="Calibri"/>
          <w:b/>
          <w:caps w:val="0"/>
          <w:smallCaps w:val="0"/>
          <w:vanish w:val="0"/>
          <w:sz w:val="30"/>
        </w:rPr>
      </w:pPr>
    </w:p>
    <w:p>
      <w:pPr>
        <w:widowControl/>
        <w:snapToGrid w:val="0"/>
        <w:spacing w:before="120" w:after="120" w:line="360" w:lineRule="auto"/>
        <w:ind w:left="0" w:firstLine="0"/>
        <w:jc w:val="center"/>
        <w:textAlignment w:val="baseline"/>
        <w:rPr>
          <w:rFonts w:ascii="宋体" w:hAnsi="宋体" w:eastAsia="Calibri"/>
          <w:b/>
          <w:caps w:val="0"/>
          <w:smallCaps w:val="0"/>
          <w:vanish w:val="0"/>
          <w:sz w:val="30"/>
        </w:rPr>
      </w:pPr>
    </w:p>
    <w:p>
      <w:pPr>
        <w:widowControl/>
        <w:autoSpaceDE/>
        <w:autoSpaceDN/>
        <w:snapToGrid w:val="0"/>
        <w:spacing w:before="0" w:after="0" w:line="360" w:lineRule="auto"/>
        <w:ind w:left="0" w:firstLine="0"/>
        <w:jc w:val="center"/>
        <w:textAlignment w:val="baseline"/>
        <w:rPr>
          <w:rFonts w:ascii="宋体" w:hAnsi="宋体" w:eastAsia="Calibri"/>
          <w:b w:val="0"/>
          <w:caps w:val="0"/>
          <w:smallCaps w:val="0"/>
          <w:vanish w:val="0"/>
          <w:sz w:val="36"/>
        </w:rPr>
      </w:pPr>
      <w:r>
        <w:rPr>
          <w:rFonts w:ascii="宋体" w:hAnsi="宋体" w:eastAsia="Calibri"/>
          <w:b w:val="0"/>
          <w:caps w:val="0"/>
          <w:smallCaps w:val="0"/>
          <w:vanish w:val="0"/>
          <w:sz w:val="36"/>
        </w:rPr>
        <w:t>目  录</w:t>
      </w:r>
    </w:p>
    <w:p>
      <w:pPr>
        <w:widowControl/>
        <w:tabs>
          <w:tab w:val="right" w:leader="dot" w:pos="9639"/>
        </w:tabs>
        <w:autoSpaceDE/>
        <w:autoSpaceDN/>
        <w:snapToGrid w:val="0"/>
        <w:spacing w:before="0" w:after="0" w:line="360" w:lineRule="auto"/>
        <w:ind w:left="0" w:firstLine="0"/>
        <w:jc w:val="left"/>
        <w:textAlignment w:val="baseline"/>
        <w:rPr>
          <w:rFonts w:ascii="宋体" w:hAnsi="宋体" w:eastAsia="Calibri"/>
          <w:b w:val="0"/>
          <w:caps w:val="0"/>
          <w:smallCaps w:val="0"/>
          <w:vanish w:val="0"/>
          <w:sz w:val="28"/>
        </w:rPr>
      </w:pPr>
      <w:r>
        <w:rPr>
          <w:rFonts w:ascii="宋体" w:hAnsi="宋体" w:eastAsia="Calibri"/>
          <w:b w:val="0"/>
          <w:caps w:val="0"/>
          <w:smallCaps w:val="0"/>
          <w:vanish w:val="0"/>
          <w:sz w:val="28"/>
        </w:rPr>
        <w:t>第一章  招标公告</w:t>
      </w:r>
      <w:r>
        <w:rPr>
          <w:rFonts w:ascii="宋体" w:hAnsi="宋体" w:eastAsia="Calibri"/>
          <w:b w:val="0"/>
          <w:caps w:val="0"/>
          <w:smallCaps w:val="0"/>
          <w:vanish w:val="0"/>
          <w:sz w:val="28"/>
        </w:rPr>
        <w:tab/>
      </w:r>
      <w:r>
        <w:rPr>
          <w:rFonts w:ascii="宋体" w:hAnsi="宋体" w:eastAsia="Calibri"/>
          <w:b w:val="0"/>
          <w:caps w:val="0"/>
          <w:smallCaps w:val="0"/>
          <w:vanish w:val="0"/>
          <w:sz w:val="28"/>
        </w:rPr>
        <w:t>1</w:t>
      </w:r>
    </w:p>
    <w:p>
      <w:pPr>
        <w:widowControl/>
        <w:tabs>
          <w:tab w:val="right" w:leader="dot" w:pos="9639"/>
        </w:tabs>
        <w:autoSpaceDE/>
        <w:autoSpaceDN/>
        <w:snapToGrid w:val="0"/>
        <w:spacing w:before="0" w:after="0" w:line="360" w:lineRule="auto"/>
        <w:ind w:left="0" w:firstLine="0"/>
        <w:jc w:val="left"/>
        <w:textAlignment w:val="baseline"/>
        <w:rPr>
          <w:rFonts w:ascii="宋体" w:hAnsi="宋体" w:eastAsia="Calibri"/>
          <w:b w:val="0"/>
          <w:caps w:val="0"/>
          <w:smallCaps w:val="0"/>
          <w:vanish w:val="0"/>
          <w:sz w:val="28"/>
        </w:rPr>
      </w:pPr>
      <w:r>
        <w:rPr>
          <w:rFonts w:ascii="宋体" w:hAnsi="宋体" w:eastAsia="Calibri"/>
          <w:b w:val="0"/>
          <w:caps w:val="0"/>
          <w:smallCaps w:val="0"/>
          <w:vanish w:val="0"/>
          <w:sz w:val="28"/>
        </w:rPr>
        <w:t>第二章  货物招标需求一览表</w:t>
      </w:r>
      <w:r>
        <w:rPr>
          <w:rFonts w:ascii="宋体" w:hAnsi="宋体" w:eastAsia="Calibri"/>
          <w:b w:val="0"/>
          <w:caps w:val="0"/>
          <w:smallCaps w:val="0"/>
          <w:vanish w:val="0"/>
          <w:sz w:val="28"/>
        </w:rPr>
        <w:tab/>
      </w:r>
      <w:r>
        <w:rPr>
          <w:rFonts w:ascii="宋体" w:hAnsi="宋体" w:eastAsia="Calibri"/>
          <w:b w:val="0"/>
          <w:caps w:val="0"/>
          <w:smallCaps w:val="0"/>
          <w:vanish w:val="0"/>
          <w:sz w:val="28"/>
        </w:rPr>
        <w:t>4</w:t>
      </w:r>
    </w:p>
    <w:p>
      <w:pPr>
        <w:widowControl/>
        <w:tabs>
          <w:tab w:val="right" w:leader="dot" w:pos="9639"/>
        </w:tabs>
        <w:autoSpaceDE/>
        <w:autoSpaceDN/>
        <w:snapToGrid w:val="0"/>
        <w:spacing w:before="0" w:after="0" w:line="360" w:lineRule="auto"/>
        <w:ind w:left="0" w:firstLine="0"/>
        <w:jc w:val="left"/>
        <w:textAlignment w:val="baseline"/>
        <w:rPr>
          <w:rFonts w:hint="eastAsia" w:ascii="宋体" w:hAnsi="宋体" w:eastAsia="宋体"/>
          <w:b w:val="0"/>
          <w:caps w:val="0"/>
          <w:smallCaps w:val="0"/>
          <w:vanish w:val="0"/>
          <w:sz w:val="28"/>
          <w:lang w:eastAsia="zh-CN"/>
        </w:rPr>
      </w:pPr>
      <w:r>
        <w:rPr>
          <w:rFonts w:ascii="宋体" w:hAnsi="宋体" w:eastAsia="Calibri"/>
          <w:b w:val="0"/>
          <w:caps w:val="0"/>
          <w:smallCaps w:val="0"/>
          <w:vanish w:val="0"/>
          <w:sz w:val="28"/>
        </w:rPr>
        <w:t>第三章  投标人须知前附表及总则</w:t>
      </w:r>
      <w:r>
        <w:rPr>
          <w:rFonts w:ascii="宋体" w:hAnsi="宋体" w:eastAsia="Calibri"/>
          <w:b w:val="0"/>
          <w:caps w:val="0"/>
          <w:smallCaps w:val="0"/>
          <w:vanish w:val="0"/>
          <w:sz w:val="28"/>
        </w:rPr>
        <w:tab/>
      </w:r>
      <w:r>
        <w:rPr>
          <w:rFonts w:hint="eastAsia" w:eastAsia="宋体"/>
          <w:b w:val="0"/>
          <w:caps w:val="0"/>
          <w:smallCaps w:val="0"/>
          <w:vanish w:val="0"/>
          <w:sz w:val="28"/>
          <w:lang w:val="en-US" w:eastAsia="zh-CN"/>
        </w:rPr>
        <w:t>7</w:t>
      </w:r>
    </w:p>
    <w:p>
      <w:pPr>
        <w:widowControl/>
        <w:tabs>
          <w:tab w:val="right" w:leader="dot" w:pos="9639"/>
        </w:tabs>
        <w:autoSpaceDE/>
        <w:autoSpaceDN/>
        <w:snapToGrid w:val="0"/>
        <w:spacing w:before="0" w:after="0" w:line="360" w:lineRule="auto"/>
        <w:ind w:left="0" w:firstLine="0"/>
        <w:jc w:val="left"/>
        <w:textAlignment w:val="baseline"/>
        <w:rPr>
          <w:rFonts w:hint="default" w:ascii="宋体" w:hAnsi="宋体" w:eastAsia="宋体"/>
          <w:b w:val="0"/>
          <w:caps w:val="0"/>
          <w:smallCaps w:val="0"/>
          <w:vanish w:val="0"/>
          <w:sz w:val="28"/>
          <w:lang w:val="en-US" w:eastAsia="zh-CN"/>
        </w:rPr>
      </w:pPr>
      <w:r>
        <w:rPr>
          <w:rFonts w:ascii="宋体" w:hAnsi="宋体" w:eastAsia="Calibri"/>
          <w:b w:val="0"/>
          <w:caps w:val="0"/>
          <w:smallCaps w:val="0"/>
          <w:vanish w:val="0"/>
          <w:sz w:val="28"/>
        </w:rPr>
        <w:t>第四章  评标办法及评分标准</w:t>
      </w:r>
      <w:r>
        <w:rPr>
          <w:rFonts w:ascii="宋体" w:hAnsi="宋体" w:eastAsia="Calibri"/>
          <w:b w:val="0"/>
          <w:caps w:val="0"/>
          <w:smallCaps w:val="0"/>
          <w:vanish w:val="0"/>
          <w:sz w:val="28"/>
        </w:rPr>
        <w:tab/>
      </w:r>
      <w:r>
        <w:rPr>
          <w:rFonts w:hint="eastAsia" w:eastAsia="宋体"/>
          <w:b w:val="0"/>
          <w:caps w:val="0"/>
          <w:smallCaps w:val="0"/>
          <w:vanish w:val="0"/>
          <w:sz w:val="28"/>
          <w:lang w:val="en-US" w:eastAsia="zh-CN"/>
        </w:rPr>
        <w:t>18</w:t>
      </w:r>
    </w:p>
    <w:p>
      <w:pPr>
        <w:widowControl/>
        <w:tabs>
          <w:tab w:val="right" w:leader="dot" w:pos="9639"/>
        </w:tabs>
        <w:autoSpaceDE/>
        <w:autoSpaceDN/>
        <w:snapToGrid w:val="0"/>
        <w:spacing w:before="0" w:after="0" w:line="360" w:lineRule="auto"/>
        <w:ind w:left="0" w:firstLine="0"/>
        <w:jc w:val="left"/>
        <w:textAlignment w:val="baseline"/>
        <w:rPr>
          <w:rFonts w:hint="eastAsia" w:ascii="宋体" w:hAnsi="宋体" w:eastAsia="宋体"/>
          <w:b w:val="0"/>
          <w:caps w:val="0"/>
          <w:smallCaps w:val="0"/>
          <w:vanish w:val="0"/>
          <w:sz w:val="28"/>
          <w:lang w:eastAsia="zh-CN"/>
        </w:rPr>
      </w:pPr>
      <w:r>
        <w:rPr>
          <w:rFonts w:ascii="宋体" w:hAnsi="宋体" w:eastAsia="Calibri"/>
          <w:b w:val="0"/>
          <w:caps w:val="0"/>
          <w:smallCaps w:val="0"/>
          <w:vanish w:val="0"/>
          <w:sz w:val="28"/>
        </w:rPr>
        <w:t>第五章  合同主要条款格式</w:t>
      </w:r>
      <w:r>
        <w:rPr>
          <w:rFonts w:ascii="宋体" w:hAnsi="宋体" w:eastAsia="Calibri"/>
          <w:b w:val="0"/>
          <w:caps w:val="0"/>
          <w:smallCaps w:val="0"/>
          <w:vanish w:val="0"/>
          <w:sz w:val="28"/>
        </w:rPr>
        <w:tab/>
      </w:r>
      <w:r>
        <w:rPr>
          <w:rFonts w:ascii="宋体" w:hAnsi="宋体" w:eastAsia="Calibri"/>
          <w:b w:val="0"/>
          <w:caps w:val="0"/>
          <w:smallCaps w:val="0"/>
          <w:vanish w:val="0"/>
          <w:sz w:val="28"/>
        </w:rPr>
        <w:t>2</w:t>
      </w:r>
      <w:r>
        <w:rPr>
          <w:rFonts w:hint="eastAsia" w:eastAsia="宋体"/>
          <w:b w:val="0"/>
          <w:caps w:val="0"/>
          <w:smallCaps w:val="0"/>
          <w:vanish w:val="0"/>
          <w:sz w:val="28"/>
          <w:lang w:val="en-US" w:eastAsia="zh-CN"/>
        </w:rPr>
        <w:t>2</w:t>
      </w:r>
    </w:p>
    <w:p>
      <w:pPr>
        <w:widowControl/>
        <w:tabs>
          <w:tab w:val="right" w:leader="dot" w:pos="9639"/>
        </w:tabs>
        <w:autoSpaceDE/>
        <w:autoSpaceDN/>
        <w:snapToGrid w:val="0"/>
        <w:spacing w:before="0" w:after="0" w:line="360" w:lineRule="auto"/>
        <w:ind w:left="0" w:firstLine="0"/>
        <w:jc w:val="left"/>
        <w:textAlignment w:val="baseline"/>
        <w:rPr>
          <w:rFonts w:hint="default" w:ascii="宋体" w:hAnsi="宋体" w:eastAsia="宋体"/>
          <w:b w:val="0"/>
          <w:caps w:val="0"/>
          <w:smallCaps w:val="0"/>
          <w:vanish w:val="0"/>
          <w:sz w:val="20"/>
          <w:lang w:val="en-US" w:eastAsia="zh-CN"/>
        </w:rPr>
      </w:pPr>
      <w:r>
        <w:rPr>
          <w:rFonts w:ascii="宋体" w:hAnsi="宋体" w:eastAsia="Calibri"/>
          <w:b w:val="0"/>
          <w:caps w:val="0"/>
          <w:smallCaps w:val="0"/>
          <w:vanish w:val="0"/>
          <w:sz w:val="28"/>
        </w:rPr>
        <w:t>第六章　投标文件格式</w:t>
      </w:r>
      <w:r>
        <w:rPr>
          <w:rFonts w:ascii="宋体" w:hAnsi="宋体" w:eastAsia="Calibri"/>
          <w:b w:val="0"/>
          <w:caps w:val="0"/>
          <w:smallCaps w:val="0"/>
          <w:vanish w:val="0"/>
          <w:sz w:val="28"/>
        </w:rPr>
        <w:tab/>
      </w:r>
      <w:r>
        <w:rPr>
          <w:rFonts w:hint="eastAsia" w:eastAsia="宋体"/>
          <w:b w:val="0"/>
          <w:caps w:val="0"/>
          <w:smallCaps w:val="0"/>
          <w:vanish w:val="0"/>
          <w:sz w:val="28"/>
          <w:lang w:val="en-US" w:eastAsia="zh-CN"/>
        </w:rPr>
        <w:t>29</w:t>
      </w:r>
    </w:p>
    <w:p>
      <w:pPr>
        <w:widowControl/>
        <w:tabs>
          <w:tab w:val="right" w:leader="dot" w:pos="10800"/>
        </w:tabs>
        <w:autoSpaceDE/>
        <w:autoSpaceDN/>
        <w:snapToGrid w:val="0"/>
        <w:spacing w:before="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0" w:line="360" w:lineRule="auto"/>
        <w:ind w:left="0" w:firstLine="0"/>
        <w:jc w:val="left"/>
        <w:textAlignment w:val="baseline"/>
        <w:rPr>
          <w:rFonts w:ascii="宋体" w:eastAsia="Calibri"/>
          <w:caps w:val="0"/>
          <w:smallCaps w:val="0"/>
          <w:vanish w:val="0"/>
          <w:sz w:val="21"/>
        </w:rPr>
        <w:sectPr>
          <w:headerReference r:id="rId4" w:type="first"/>
          <w:footerReference r:id="rId6" w:type="first"/>
          <w:headerReference r:id="rId3" w:type="default"/>
          <w:footerReference r:id="rId5" w:type="default"/>
          <w:pgSz w:w="12240" w:h="15840"/>
          <w:pgMar w:top="720" w:right="720" w:bottom="720" w:left="1560" w:header="720" w:footer="720" w:gutter="0"/>
          <w:lnNumType w:countBy="0"/>
          <w:cols w:space="720" w:num="1"/>
          <w:titlePg/>
          <w:vAlign w:val="top"/>
          <w:docGrid w:linePitch="286" w:charSpace="0"/>
        </w:sectPr>
      </w:pPr>
    </w:p>
    <w:p>
      <w:pPr>
        <w:widowControl/>
        <w:numPr>
          <w:ilvl w:val="0"/>
          <w:numId w:val="0"/>
        </w:numPr>
        <w:tabs>
          <w:tab w:val="left" w:pos="1290"/>
        </w:tabs>
        <w:autoSpaceDE/>
        <w:autoSpaceDN/>
        <w:snapToGrid w:val="0"/>
        <w:spacing w:before="0" w:after="0" w:line="360" w:lineRule="auto"/>
        <w:ind w:leftChars="0"/>
        <w:jc w:val="center"/>
        <w:textAlignment w:val="baseline"/>
        <w:rPr>
          <w:rFonts w:ascii="宋体" w:hAnsi="宋体" w:eastAsia="Calibri"/>
          <w:b/>
          <w:bCs/>
          <w:caps w:val="0"/>
          <w:smallCaps w:val="0"/>
          <w:vanish w:val="0"/>
          <w:sz w:val="32"/>
          <w:szCs w:val="32"/>
        </w:rPr>
      </w:pPr>
      <w:r>
        <w:rPr>
          <w:rFonts w:hint="eastAsia" w:eastAsia="宋体"/>
          <w:b/>
          <w:bCs/>
          <w:caps w:val="0"/>
          <w:smallCaps w:val="0"/>
          <w:vanish w:val="0"/>
          <w:sz w:val="32"/>
          <w:szCs w:val="32"/>
          <w:lang w:eastAsia="zh-CN"/>
        </w:rPr>
        <w:t>第一章</w:t>
      </w:r>
      <w:r>
        <w:rPr>
          <w:rFonts w:hint="eastAsia" w:eastAsia="宋体"/>
          <w:b/>
          <w:bCs/>
          <w:caps w:val="0"/>
          <w:smallCaps w:val="0"/>
          <w:vanish w:val="0"/>
          <w:sz w:val="32"/>
          <w:szCs w:val="32"/>
          <w:lang w:val="en-US" w:eastAsia="zh-CN"/>
        </w:rPr>
        <w:t xml:space="preserve"> </w:t>
      </w:r>
      <w:r>
        <w:rPr>
          <w:rFonts w:ascii="宋体" w:hAnsi="宋体" w:eastAsia="Calibri"/>
          <w:b/>
          <w:bCs/>
          <w:caps w:val="0"/>
          <w:smallCaps w:val="0"/>
          <w:vanish w:val="0"/>
          <w:sz w:val="32"/>
          <w:szCs w:val="32"/>
        </w:rPr>
        <w:t>招标公告</w:t>
      </w:r>
    </w:p>
    <w:p>
      <w:pPr>
        <w:widowControl/>
        <w:autoSpaceDE/>
        <w:autoSpaceDN/>
        <w:snapToGrid w:val="0"/>
        <w:spacing w:before="0" w:after="0" w:line="276" w:lineRule="auto"/>
        <w:ind w:left="0" w:firstLine="770"/>
        <w:jc w:val="center"/>
        <w:textAlignment w:val="baseline"/>
        <w:rPr>
          <w:rFonts w:ascii="宋体" w:hAnsi="宋体" w:eastAsia="宋体"/>
          <w:b/>
          <w:caps w:val="0"/>
          <w:smallCaps w:val="0"/>
          <w:vanish w:val="0"/>
          <w:sz w:val="28"/>
          <w:lang w:eastAsia="zh-CN"/>
        </w:rPr>
      </w:pPr>
      <w:r>
        <w:rPr>
          <w:rFonts w:ascii="宋体" w:hAnsi="宋体" w:eastAsia="Calibri"/>
          <w:b/>
          <w:caps w:val="0"/>
          <w:smallCaps w:val="0"/>
          <w:vanish w:val="0"/>
          <w:sz w:val="28"/>
          <w:lang w:eastAsia="zh-CN"/>
        </w:rPr>
        <w:t>2020年贵港市港南区农村生活污水治理项目</w:t>
      </w:r>
    </w:p>
    <w:p>
      <w:pPr>
        <w:widowControl/>
        <w:autoSpaceDE/>
        <w:autoSpaceDN/>
        <w:snapToGrid w:val="0"/>
        <w:spacing w:before="0" w:after="0" w:line="276" w:lineRule="auto"/>
        <w:ind w:left="0" w:firstLine="770"/>
        <w:jc w:val="center"/>
        <w:textAlignment w:val="baseline"/>
        <w:rPr>
          <w:rFonts w:ascii="宋体" w:hAnsi="宋体" w:eastAsia="Calibri"/>
          <w:b/>
          <w:caps w:val="0"/>
          <w:smallCaps w:val="0"/>
          <w:vanish w:val="0"/>
          <w:sz w:val="28"/>
        </w:rPr>
      </w:pPr>
      <w:r>
        <w:rPr>
          <w:rFonts w:ascii="宋体" w:hAnsi="宋体" w:eastAsia="Calibri"/>
          <w:b/>
          <w:caps w:val="0"/>
          <w:smallCaps w:val="0"/>
          <w:vanish w:val="0"/>
          <w:sz w:val="28"/>
        </w:rPr>
        <w:t>（项目编号</w:t>
      </w:r>
      <w:r>
        <w:rPr>
          <w:rFonts w:hint="eastAsia" w:eastAsia="宋体"/>
          <w:b/>
          <w:caps w:val="0"/>
          <w:smallCaps w:val="0"/>
          <w:vanish w:val="0"/>
          <w:sz w:val="28"/>
          <w:lang w:eastAsia="zh-CN"/>
        </w:rPr>
        <w:t>GGZC2020-G1-01707-XKZB</w:t>
      </w:r>
      <w:r>
        <w:rPr>
          <w:rFonts w:ascii="宋体" w:hAnsi="宋体" w:eastAsia="Calibri"/>
          <w:b/>
          <w:caps w:val="0"/>
          <w:smallCaps w:val="0"/>
          <w:vanish w:val="0"/>
          <w:sz w:val="28"/>
        </w:rPr>
        <w:t>）</w:t>
      </w:r>
    </w:p>
    <w:p>
      <w:pPr>
        <w:widowControl/>
        <w:autoSpaceDE/>
        <w:autoSpaceDN/>
        <w:snapToGrid w:val="0"/>
        <w:spacing w:before="0" w:after="0" w:line="276" w:lineRule="auto"/>
        <w:ind w:left="0" w:firstLine="770"/>
        <w:jc w:val="center"/>
        <w:textAlignment w:val="baseline"/>
        <w:rPr>
          <w:rFonts w:ascii="宋体" w:hAnsi="宋体" w:eastAsia="Calibri"/>
          <w:b/>
          <w:caps w:val="0"/>
          <w:smallCaps w:val="0"/>
          <w:vanish w:val="0"/>
          <w:spacing w:val="18"/>
          <w:sz w:val="32"/>
        </w:rPr>
      </w:pPr>
      <w:r>
        <w:rPr>
          <w:rFonts w:ascii="宋体" w:hAnsi="宋体" w:eastAsia="Calibri"/>
          <w:b/>
          <w:caps w:val="0"/>
          <w:smallCaps w:val="0"/>
          <w:vanish w:val="0"/>
          <w:sz w:val="28"/>
        </w:rPr>
        <w:t>公开招标公告</w:t>
      </w:r>
    </w:p>
    <w:p>
      <w:pPr>
        <w:widowControl/>
        <w:pBdr>
          <w:top w:val="single" w:color="000000" w:sz="4" w:space="0"/>
          <w:left w:val="single" w:color="000000" w:sz="4" w:space="0"/>
          <w:bottom w:val="single" w:color="000000" w:sz="4" w:space="0"/>
          <w:right w:val="single" w:color="000000" w:sz="4" w:space="0"/>
        </w:pBdr>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项目概况：</w:t>
      </w:r>
    </w:p>
    <w:p>
      <w:pPr>
        <w:widowControl/>
        <w:pBdr>
          <w:top w:val="single" w:color="000000" w:sz="4" w:space="0"/>
          <w:left w:val="single" w:color="000000" w:sz="4" w:space="0"/>
          <w:bottom w:val="single" w:color="000000" w:sz="4" w:space="0"/>
          <w:right w:val="single" w:color="000000" w:sz="4" w:space="0"/>
        </w:pBdr>
        <w:autoSpaceDE/>
        <w:autoSpaceDN/>
        <w:snapToGrid w:val="0"/>
        <w:spacing w:before="0" w:after="0" w:line="24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lang w:eastAsia="zh-CN"/>
        </w:rPr>
        <w:t>2020年贵港市港南区农村生活污水治理项目</w:t>
      </w:r>
      <w:r>
        <w:rPr>
          <w:rFonts w:ascii="宋体" w:hAnsi="宋体" w:eastAsia="Calibri"/>
          <w:b w:val="0"/>
          <w:caps w:val="0"/>
          <w:smallCaps w:val="0"/>
          <w:vanish w:val="0"/>
          <w:sz w:val="20"/>
        </w:rPr>
        <w:t>招标项目的潜在投标人应在贵港市政府采购网（http://zfcg.czj.gxgg.gov.cn/home.html）“供应商注册入口”完 成账号注册后，登录政采云平台“项目采购—获取采购文件”模块自行下载采购文件；并于2020年</w:t>
      </w:r>
      <w:r>
        <w:rPr>
          <w:rFonts w:hint="eastAsia"/>
          <w:b w:val="0"/>
          <w:caps w:val="0"/>
          <w:smallCaps w:val="0"/>
          <w:vanish w:val="0"/>
          <w:sz w:val="20"/>
          <w:lang w:val="en-US" w:eastAsia="zh-CN"/>
        </w:rPr>
        <w:t>10</w:t>
      </w:r>
      <w:r>
        <w:rPr>
          <w:rFonts w:ascii="宋体" w:hAnsi="宋体" w:eastAsia="Calibri"/>
          <w:b w:val="0"/>
          <w:caps w:val="0"/>
          <w:smallCaps w:val="0"/>
          <w:vanish w:val="0"/>
          <w:sz w:val="20"/>
        </w:rPr>
        <w:t>月</w:t>
      </w:r>
      <w:r>
        <w:rPr>
          <w:rFonts w:hint="eastAsia"/>
          <w:b w:val="0"/>
          <w:caps w:val="0"/>
          <w:smallCaps w:val="0"/>
          <w:vanish w:val="0"/>
          <w:sz w:val="20"/>
          <w:lang w:val="en-US" w:eastAsia="zh-CN"/>
        </w:rPr>
        <w:t>16</w:t>
      </w:r>
      <w:r>
        <w:rPr>
          <w:rFonts w:ascii="宋体" w:hAnsi="宋体" w:eastAsia="Calibri"/>
          <w:b w:val="0"/>
          <w:caps w:val="0"/>
          <w:smallCaps w:val="0"/>
          <w:vanish w:val="0"/>
          <w:sz w:val="20"/>
        </w:rPr>
        <w:t>日上午9点00分（北京时间）前递交投标文件。</w:t>
      </w:r>
    </w:p>
    <w:p>
      <w:pPr>
        <w:widowControl/>
        <w:autoSpaceDE/>
        <w:autoSpaceDN/>
        <w:snapToGrid w:val="0"/>
        <w:spacing w:before="0" w:after="0" w:line="360" w:lineRule="exact"/>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一、项目基本情况</w:t>
      </w:r>
    </w:p>
    <w:p>
      <w:pPr>
        <w:widowControl/>
        <w:autoSpaceDE/>
        <w:autoSpaceDN/>
        <w:snapToGrid w:val="0"/>
        <w:spacing w:before="0" w:after="0" w:line="360" w:lineRule="exact"/>
        <w:ind w:left="0" w:firstLine="422"/>
        <w:jc w:val="left"/>
        <w:textAlignment w:val="baseline"/>
        <w:rPr>
          <w:rFonts w:ascii="宋体" w:hAnsi="宋体" w:eastAsia="Calibri"/>
          <w:b w:val="0"/>
          <w:caps w:val="0"/>
          <w:smallCaps w:val="0"/>
          <w:vanish w:val="0"/>
          <w:sz w:val="20"/>
        </w:rPr>
      </w:pPr>
      <w:r>
        <w:rPr>
          <w:rFonts w:ascii="宋体" w:hAnsi="宋体" w:eastAsia="Calibri"/>
          <w:b/>
          <w:caps w:val="0"/>
          <w:smallCaps w:val="0"/>
          <w:vanish w:val="0"/>
          <w:sz w:val="20"/>
        </w:rPr>
        <w:t>项目编号：</w:t>
      </w:r>
      <w:r>
        <w:rPr>
          <w:rFonts w:hint="eastAsia" w:eastAsia="宋体"/>
          <w:b w:val="0"/>
          <w:caps w:val="0"/>
          <w:smallCaps w:val="0"/>
          <w:vanish w:val="0"/>
          <w:sz w:val="20"/>
          <w:lang w:eastAsia="zh-CN"/>
        </w:rPr>
        <w:t>GGZC2020-G1-01707-XKZB</w:t>
      </w:r>
      <w:r>
        <w:rPr>
          <w:rFonts w:ascii="宋体" w:hAnsi="宋体" w:eastAsia="Calibri"/>
          <w:b w:val="0"/>
          <w:caps w:val="0"/>
          <w:smallCaps w:val="0"/>
          <w:vanish w:val="0"/>
          <w:sz w:val="20"/>
        </w:rPr>
        <w:t xml:space="preserve"> </w:t>
      </w:r>
    </w:p>
    <w:p>
      <w:pPr>
        <w:widowControl/>
        <w:autoSpaceDE/>
        <w:autoSpaceDN/>
        <w:snapToGrid w:val="0"/>
        <w:spacing w:before="0" w:after="0" w:line="360" w:lineRule="exact"/>
        <w:ind w:left="0" w:firstLine="422"/>
        <w:jc w:val="left"/>
        <w:textAlignment w:val="baseline"/>
        <w:rPr>
          <w:rFonts w:ascii="宋体" w:hAnsi="宋体" w:eastAsia="宋体"/>
          <w:b w:val="0"/>
          <w:caps w:val="0"/>
          <w:smallCaps w:val="0"/>
          <w:vanish w:val="0"/>
          <w:sz w:val="20"/>
          <w:lang w:eastAsia="zh-CN"/>
        </w:rPr>
      </w:pPr>
      <w:r>
        <w:rPr>
          <w:rFonts w:ascii="宋体" w:hAnsi="宋体" w:eastAsia="Calibri"/>
          <w:b/>
          <w:caps w:val="0"/>
          <w:smallCaps w:val="0"/>
          <w:vanish w:val="0"/>
          <w:sz w:val="20"/>
        </w:rPr>
        <w:t>项目名称：</w:t>
      </w:r>
      <w:r>
        <w:rPr>
          <w:rFonts w:ascii="宋体" w:hAnsi="宋体" w:eastAsia="Calibri"/>
          <w:b w:val="0"/>
          <w:caps w:val="0"/>
          <w:smallCaps w:val="0"/>
          <w:vanish w:val="0"/>
          <w:sz w:val="20"/>
          <w:lang w:eastAsia="zh-CN"/>
        </w:rPr>
        <w:t>2020年贵港市港南区农村生活污水治理项目</w:t>
      </w:r>
    </w:p>
    <w:p>
      <w:pPr>
        <w:widowControl/>
        <w:autoSpaceDE/>
        <w:autoSpaceDN/>
        <w:snapToGrid w:val="0"/>
        <w:spacing w:before="0" w:after="0" w:line="380" w:lineRule="exact"/>
        <w:ind w:left="0" w:firstLine="422"/>
        <w:jc w:val="left"/>
        <w:textAlignment w:val="baseline"/>
        <w:rPr>
          <w:rFonts w:ascii="宋体" w:hAnsi="宋体" w:eastAsia="Calibri"/>
          <w:b w:val="0"/>
          <w:caps w:val="0"/>
          <w:smallCaps w:val="0"/>
          <w:vanish w:val="0"/>
          <w:sz w:val="20"/>
        </w:rPr>
      </w:pPr>
      <w:r>
        <w:rPr>
          <w:rFonts w:ascii="宋体" w:hAnsi="宋体" w:eastAsia="Calibri"/>
          <w:b/>
          <w:caps w:val="0"/>
          <w:smallCaps w:val="0"/>
          <w:vanish w:val="0"/>
          <w:sz w:val="20"/>
        </w:rPr>
        <w:t>采购计划文号：</w:t>
      </w:r>
      <w:r>
        <w:rPr>
          <w:rFonts w:hint="eastAsia" w:ascii="宋体" w:hAnsi="宋体" w:eastAsia="Calibri"/>
          <w:b w:val="0"/>
          <w:bCs/>
          <w:caps w:val="0"/>
          <w:smallCaps w:val="0"/>
          <w:vanish w:val="0"/>
          <w:sz w:val="20"/>
        </w:rPr>
        <w:t>GNZC2020-G1-01707-001</w:t>
      </w:r>
    </w:p>
    <w:p>
      <w:pPr>
        <w:widowControl/>
        <w:autoSpaceDE/>
        <w:autoSpaceDN/>
        <w:snapToGrid w:val="0"/>
        <w:spacing w:before="0" w:after="0" w:line="360" w:lineRule="exact"/>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采购项目预算金额（人民币）</w:t>
      </w:r>
      <w:r>
        <w:rPr>
          <w:rFonts w:ascii="宋体" w:hAnsi="宋体" w:eastAsia="Calibri"/>
          <w:b w:val="0"/>
          <w:bCs/>
          <w:caps w:val="0"/>
          <w:smallCaps w:val="0"/>
          <w:vanish w:val="0"/>
          <w:sz w:val="20"/>
        </w:rPr>
        <w:t>：</w:t>
      </w:r>
      <w:r>
        <w:rPr>
          <w:rFonts w:hint="eastAsia" w:eastAsia="宋体"/>
          <w:b w:val="0"/>
          <w:bCs/>
          <w:caps w:val="0"/>
          <w:smallCaps w:val="0"/>
          <w:vanish w:val="0"/>
          <w:sz w:val="20"/>
          <w:lang w:eastAsia="zh-CN"/>
        </w:rPr>
        <w:t>贰佰零伍万</w:t>
      </w:r>
      <w:r>
        <w:rPr>
          <w:rFonts w:ascii="宋体" w:hAnsi="宋体" w:eastAsia="Calibri"/>
          <w:b w:val="0"/>
          <w:bCs/>
          <w:caps w:val="0"/>
          <w:smallCaps w:val="0"/>
          <w:vanish w:val="0"/>
          <w:sz w:val="20"/>
        </w:rPr>
        <w:t>元</w:t>
      </w:r>
      <w:r>
        <w:rPr>
          <w:rFonts w:hint="eastAsia" w:eastAsia="宋体"/>
          <w:b w:val="0"/>
          <w:bCs/>
          <w:caps w:val="0"/>
          <w:smallCaps w:val="0"/>
          <w:vanish w:val="0"/>
          <w:sz w:val="20"/>
          <w:lang w:eastAsia="zh-CN"/>
        </w:rPr>
        <w:t>（</w:t>
      </w:r>
      <w:r>
        <w:rPr>
          <w:rFonts w:hint="eastAsia" w:eastAsia="宋体"/>
          <w:b w:val="0"/>
          <w:bCs/>
          <w:caps w:val="0"/>
          <w:smallCaps w:val="0"/>
          <w:vanish w:val="0"/>
          <w:sz w:val="20"/>
          <w:lang w:val="en-US" w:eastAsia="zh-CN"/>
        </w:rPr>
        <w:t>¥2,050,000.00</w:t>
      </w:r>
      <w:r>
        <w:rPr>
          <w:rFonts w:hint="eastAsia" w:eastAsia="宋体"/>
          <w:b w:val="0"/>
          <w:bCs/>
          <w:caps w:val="0"/>
          <w:smallCaps w:val="0"/>
          <w:vanish w:val="0"/>
          <w:sz w:val="20"/>
          <w:lang w:eastAsia="zh-CN"/>
        </w:rPr>
        <w:t>）</w:t>
      </w:r>
      <w:r>
        <w:rPr>
          <w:rFonts w:ascii="宋体" w:hAnsi="宋体" w:eastAsia="Calibri"/>
          <w:b w:val="0"/>
          <w:bCs/>
          <w:caps w:val="0"/>
          <w:smallCaps w:val="0"/>
          <w:vanish w:val="0"/>
          <w:sz w:val="20"/>
        </w:rPr>
        <w:t>。</w:t>
      </w:r>
    </w:p>
    <w:p>
      <w:pPr>
        <w:widowControl/>
        <w:autoSpaceDE/>
        <w:autoSpaceDN/>
        <w:snapToGrid w:val="0"/>
        <w:spacing w:before="0" w:after="0" w:line="360" w:lineRule="exact"/>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最高限价（如有）：</w:t>
      </w:r>
    </w:p>
    <w:p>
      <w:pPr>
        <w:widowControl/>
        <w:autoSpaceDE/>
        <w:autoSpaceDN/>
        <w:snapToGrid w:val="0"/>
        <w:spacing w:before="0" w:after="0" w:line="360" w:lineRule="exact"/>
        <w:ind w:left="0" w:firstLine="422"/>
        <w:jc w:val="left"/>
        <w:textAlignment w:val="baseline"/>
        <w:rPr>
          <w:rFonts w:ascii="宋体" w:hAnsi="宋体" w:eastAsia="Calibri"/>
          <w:b w:val="0"/>
          <w:caps w:val="0"/>
          <w:smallCaps w:val="0"/>
          <w:vanish w:val="0"/>
          <w:sz w:val="20"/>
        </w:rPr>
      </w:pPr>
      <w:r>
        <w:rPr>
          <w:rFonts w:ascii="宋体" w:hAnsi="宋体" w:eastAsia="Calibri"/>
          <w:b/>
          <w:caps w:val="0"/>
          <w:smallCaps w:val="0"/>
          <w:vanish w:val="0"/>
          <w:sz w:val="20"/>
        </w:rPr>
        <w:t>采购需求：</w:t>
      </w:r>
      <w:r>
        <w:rPr>
          <w:rFonts w:ascii="宋体" w:hAnsi="宋体" w:eastAsia="Calibri"/>
          <w:b w:val="0"/>
          <w:caps w:val="0"/>
          <w:smallCaps w:val="0"/>
          <w:vanish w:val="0"/>
          <w:sz w:val="20"/>
        </w:rPr>
        <w:t>2020年贵港市港南区农村生活污水治理项目</w:t>
      </w:r>
      <w:r>
        <w:rPr>
          <w:rFonts w:ascii="宋体" w:hAnsi="宋体" w:eastAsia="Calibri"/>
          <w:b w:val="0"/>
          <w:caps w:val="0"/>
          <w:smallCaps w:val="0"/>
          <w:vanish w:val="0"/>
          <w:sz w:val="20"/>
          <w:lang w:eastAsia="zh-CN"/>
        </w:rPr>
        <w:t>设备</w:t>
      </w:r>
      <w:r>
        <w:rPr>
          <w:rFonts w:ascii="宋体" w:hAnsi="宋体" w:eastAsia="Calibri"/>
          <w:b w:val="0"/>
          <w:caps w:val="0"/>
          <w:smallCaps w:val="0"/>
          <w:vanish w:val="0"/>
          <w:sz w:val="20"/>
        </w:rPr>
        <w:t>一批。具体内容和数量以招标文件第二章货物招标需求一览表为准。</w:t>
      </w:r>
    </w:p>
    <w:p>
      <w:pPr>
        <w:widowControl/>
        <w:autoSpaceDE/>
        <w:autoSpaceDN/>
        <w:snapToGrid w:val="0"/>
        <w:spacing w:before="0" w:after="0" w:line="380" w:lineRule="exact"/>
        <w:ind w:left="0" w:firstLine="422"/>
        <w:jc w:val="left"/>
        <w:textAlignment w:val="baseline"/>
        <w:rPr>
          <w:rFonts w:ascii="宋体" w:hAnsi="宋体" w:eastAsia="Calibri"/>
          <w:b w:val="0"/>
          <w:caps w:val="0"/>
          <w:smallCaps w:val="0"/>
          <w:vanish w:val="0"/>
          <w:sz w:val="20"/>
        </w:rPr>
      </w:pPr>
      <w:r>
        <w:rPr>
          <w:rFonts w:ascii="宋体" w:hAnsi="宋体" w:eastAsia="Calibri"/>
          <w:b/>
          <w:caps w:val="0"/>
          <w:smallCaps w:val="0"/>
          <w:vanish w:val="0"/>
          <w:sz w:val="20"/>
        </w:rPr>
        <w:t>合同履行期限</w:t>
      </w:r>
      <w:r>
        <w:rPr>
          <w:rFonts w:ascii="宋体" w:hAnsi="宋体" w:eastAsia="Calibri"/>
          <w:b/>
          <w:caps w:val="0"/>
          <w:smallCaps w:val="0"/>
          <w:vanish w:val="0"/>
          <w:color w:val="auto"/>
          <w:sz w:val="20"/>
        </w:rPr>
        <w:t>：</w:t>
      </w:r>
      <w:r>
        <w:rPr>
          <w:rFonts w:ascii="宋体" w:hAnsi="宋体" w:eastAsia="Calibri"/>
          <w:b w:val="0"/>
          <w:caps w:val="0"/>
          <w:smallCaps w:val="0"/>
          <w:vanish w:val="0"/>
          <w:color w:val="auto"/>
          <w:sz w:val="20"/>
        </w:rPr>
        <w:t>202</w:t>
      </w:r>
      <w:r>
        <w:rPr>
          <w:rFonts w:hint="eastAsia" w:eastAsia="宋体"/>
          <w:b w:val="0"/>
          <w:caps w:val="0"/>
          <w:smallCaps w:val="0"/>
          <w:vanish w:val="0"/>
          <w:color w:val="auto"/>
          <w:sz w:val="20"/>
          <w:lang w:val="en-US" w:eastAsia="zh-CN"/>
        </w:rPr>
        <w:t>1</w:t>
      </w:r>
      <w:r>
        <w:rPr>
          <w:rFonts w:ascii="宋体" w:hAnsi="宋体" w:eastAsia="Calibri"/>
          <w:b w:val="0"/>
          <w:caps w:val="0"/>
          <w:smallCaps w:val="0"/>
          <w:vanish w:val="0"/>
          <w:color w:val="auto"/>
          <w:sz w:val="20"/>
        </w:rPr>
        <w:t>年</w:t>
      </w:r>
      <w:r>
        <w:rPr>
          <w:rFonts w:hint="eastAsia"/>
          <w:b w:val="0"/>
          <w:caps w:val="0"/>
          <w:smallCaps w:val="0"/>
          <w:vanish w:val="0"/>
          <w:color w:val="auto"/>
          <w:sz w:val="20"/>
          <w:lang w:val="en-US" w:eastAsia="zh-CN"/>
        </w:rPr>
        <w:t>4</w:t>
      </w:r>
      <w:r>
        <w:rPr>
          <w:rFonts w:ascii="宋体" w:hAnsi="宋体" w:eastAsia="Calibri"/>
          <w:b w:val="0"/>
          <w:caps w:val="0"/>
          <w:smallCaps w:val="0"/>
          <w:vanish w:val="0"/>
          <w:color w:val="auto"/>
          <w:sz w:val="20"/>
        </w:rPr>
        <w:t>月</w:t>
      </w:r>
      <w:r>
        <w:rPr>
          <w:rFonts w:hint="eastAsia"/>
          <w:b w:val="0"/>
          <w:caps w:val="0"/>
          <w:smallCaps w:val="0"/>
          <w:vanish w:val="0"/>
          <w:color w:val="auto"/>
          <w:sz w:val="20"/>
          <w:lang w:val="en-US" w:eastAsia="zh-CN"/>
        </w:rPr>
        <w:t>15</w:t>
      </w:r>
      <w:r>
        <w:rPr>
          <w:rFonts w:ascii="宋体" w:hAnsi="宋体" w:eastAsia="Calibri"/>
          <w:b w:val="0"/>
          <w:caps w:val="0"/>
          <w:smallCaps w:val="0"/>
          <w:vanish w:val="0"/>
          <w:color w:val="auto"/>
          <w:sz w:val="20"/>
        </w:rPr>
        <w:t>日前完成交货、安装调试并交付使用。</w:t>
      </w:r>
    </w:p>
    <w:p>
      <w:pPr>
        <w:widowControl/>
        <w:autoSpaceDE/>
        <w:autoSpaceDN/>
        <w:snapToGrid w:val="0"/>
        <w:spacing w:before="0" w:after="0" w:line="380" w:lineRule="exact"/>
        <w:ind w:left="0" w:firstLine="422"/>
        <w:jc w:val="left"/>
        <w:textAlignment w:val="baseline"/>
        <w:rPr>
          <w:rFonts w:ascii="宋体" w:hAnsi="宋体" w:eastAsia="Calibri"/>
          <w:b w:val="0"/>
          <w:caps w:val="0"/>
          <w:smallCaps w:val="0"/>
          <w:vanish w:val="0"/>
          <w:sz w:val="20"/>
        </w:rPr>
      </w:pPr>
      <w:r>
        <w:rPr>
          <w:rFonts w:ascii="宋体" w:hAnsi="宋体" w:eastAsia="Calibri"/>
          <w:b/>
          <w:caps w:val="0"/>
          <w:smallCaps w:val="0"/>
          <w:vanish w:val="0"/>
          <w:sz w:val="20"/>
        </w:rPr>
        <w:t>本项目不接受联合体投标。</w:t>
      </w:r>
    </w:p>
    <w:p>
      <w:pPr>
        <w:widowControl/>
        <w:numPr>
          <w:ilvl w:val="0"/>
          <w:numId w:val="1"/>
        </w:numPr>
        <w:autoSpaceDE/>
        <w:autoSpaceDN/>
        <w:snapToGrid w:val="0"/>
        <w:spacing w:before="0" w:after="0" w:line="380" w:lineRule="exact"/>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申请人的资格要求：</w:t>
      </w:r>
    </w:p>
    <w:p>
      <w:pPr>
        <w:widowControl/>
        <w:numPr>
          <w:ilvl w:val="0"/>
          <w:numId w:val="2"/>
        </w:numPr>
        <w:autoSpaceDE/>
        <w:autoSpaceDN/>
        <w:snapToGrid w:val="0"/>
        <w:spacing w:before="0" w:after="0" w:line="38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满足《中华人民共和国政府采购法》第二十二条规定；</w:t>
      </w:r>
    </w:p>
    <w:p>
      <w:pPr>
        <w:widowControl/>
        <w:snapToGrid w:val="0"/>
        <w:spacing w:before="0" w:after="0" w:line="440" w:lineRule="exact"/>
        <w:ind w:left="0" w:firstLine="420"/>
        <w:jc w:val="left"/>
        <w:textAlignment w:val="baseline"/>
        <w:rPr>
          <w:rFonts w:ascii="宋体" w:hAnsi="宋体" w:eastAsia="宋体"/>
          <w:b w:val="0"/>
          <w:caps w:val="0"/>
          <w:smallCaps w:val="0"/>
          <w:vanish w:val="0"/>
          <w:color w:val="auto"/>
          <w:sz w:val="21"/>
        </w:rPr>
      </w:pPr>
      <w:r>
        <w:rPr>
          <w:rFonts w:ascii="宋体" w:hAnsi="宋体" w:eastAsia="宋体"/>
          <w:b w:val="0"/>
          <w:caps w:val="0"/>
          <w:smallCaps w:val="0"/>
          <w:vanish w:val="0"/>
          <w:sz w:val="21"/>
          <w:lang w:eastAsia="zh-CN"/>
        </w:rPr>
        <w:t>2、国内注册（指按国家</w:t>
      </w:r>
      <w:r>
        <w:rPr>
          <w:rFonts w:ascii="宋体" w:hAnsi="宋体" w:eastAsia="宋体"/>
          <w:b w:val="0"/>
          <w:caps w:val="0"/>
          <w:smallCaps w:val="0"/>
          <w:vanish w:val="0"/>
          <w:color w:val="auto"/>
          <w:sz w:val="21"/>
          <w:lang w:eastAsia="zh-CN"/>
        </w:rPr>
        <w:t>有关规定要求注册的），具备建设行政主管部门核发的环保工程专业承包叁级以上（含叁级）资质及</w:t>
      </w:r>
      <w:r>
        <w:rPr>
          <w:rFonts w:ascii="宋体" w:hAnsi="宋体" w:eastAsia="Calibri"/>
          <w:b w:val="0"/>
          <w:caps w:val="0"/>
          <w:smallCaps w:val="0"/>
          <w:vanish w:val="0"/>
          <w:color w:val="auto"/>
          <w:sz w:val="20"/>
          <w:lang w:eastAsia="zh-CN"/>
        </w:rPr>
        <w:t>市政公用工程施工总</w:t>
      </w:r>
      <w:r>
        <w:rPr>
          <w:rFonts w:ascii="宋体" w:hAnsi="宋体" w:eastAsia="宋体"/>
          <w:b w:val="0"/>
          <w:caps w:val="0"/>
          <w:smallCaps w:val="0"/>
          <w:vanish w:val="0"/>
          <w:color w:val="auto"/>
          <w:sz w:val="21"/>
          <w:lang w:eastAsia="zh-CN"/>
        </w:rPr>
        <w:t>承包叁级以上（含叁级）资质，</w:t>
      </w:r>
      <w:r>
        <w:rPr>
          <w:rFonts w:ascii="宋体" w:hAnsi="宋体" w:eastAsia="Calibri"/>
          <w:b w:val="0"/>
          <w:caps w:val="0"/>
          <w:smallCaps w:val="0"/>
          <w:vanish w:val="0"/>
          <w:color w:val="auto"/>
          <w:sz w:val="20"/>
        </w:rPr>
        <w:t>具有有效的安全生产许可证，</w:t>
      </w:r>
      <w:r>
        <w:rPr>
          <w:rFonts w:ascii="宋体" w:hAnsi="宋体" w:eastAsia="宋体"/>
          <w:b w:val="0"/>
          <w:caps w:val="0"/>
          <w:smallCaps w:val="0"/>
          <w:vanish w:val="0"/>
          <w:color w:val="auto"/>
          <w:sz w:val="21"/>
          <w:lang w:eastAsia="zh-CN"/>
        </w:rPr>
        <w:t>且在经营范围内含有环保工程或污水处理技术开发、技术服务或水处理技术，并具备独立法人资格的供应商；</w:t>
      </w:r>
    </w:p>
    <w:p>
      <w:pPr>
        <w:widowControl/>
        <w:snapToGrid w:val="0"/>
        <w:spacing w:before="0" w:after="0" w:line="440" w:lineRule="exact"/>
        <w:ind w:left="0" w:firstLine="420"/>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color w:val="auto"/>
          <w:sz w:val="21"/>
          <w:lang w:eastAsia="zh-CN"/>
        </w:rPr>
        <w:t>3、拟投入本项目的项目经理须为投标人本单位员工并具备市政公用工程或建筑工程贰级</w:t>
      </w:r>
      <w:r>
        <w:rPr>
          <w:rFonts w:ascii="宋体" w:hAnsi="宋体" w:eastAsia="宋体"/>
          <w:b w:val="0"/>
          <w:caps w:val="0"/>
          <w:smallCaps w:val="0"/>
          <w:vanish w:val="0"/>
          <w:sz w:val="21"/>
          <w:lang w:eastAsia="zh-CN"/>
        </w:rPr>
        <w:t>以上（含贰级）注册建造师执业资格和安全生产考核合格证书（B类）且拥有环境工程专业工程师及以上职称；</w:t>
      </w:r>
    </w:p>
    <w:p>
      <w:pPr>
        <w:widowControl/>
        <w:autoSpaceDE/>
        <w:autoSpaceDN/>
        <w:snapToGrid w:val="0"/>
        <w:spacing w:before="0" w:after="0" w:line="38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lang w:eastAsia="zh-CN"/>
        </w:rPr>
        <w:t>4、</w:t>
      </w:r>
      <w:r>
        <w:rPr>
          <w:rFonts w:ascii="宋体" w:hAnsi="宋体" w:eastAsia="Calibri"/>
          <w:b w:val="0"/>
          <w:caps w:val="0"/>
          <w:smallCaps w:val="0"/>
          <w:vanish w:val="0"/>
          <w:sz w:val="20"/>
        </w:rPr>
        <w:t>落实政府采购政策需满足的资格要求：无</w:t>
      </w:r>
      <w:r>
        <w:rPr>
          <w:rFonts w:ascii="宋体" w:hAnsi="宋体" w:eastAsia="Calibri"/>
          <w:b w:val="0"/>
          <w:caps w:val="0"/>
          <w:smallCaps w:val="0"/>
          <w:vanish w:val="0"/>
          <w:sz w:val="20"/>
          <w:lang w:eastAsia="zh-CN"/>
        </w:rPr>
        <w:t>。</w:t>
      </w:r>
    </w:p>
    <w:p>
      <w:pPr>
        <w:widowControl/>
        <w:autoSpaceDE/>
        <w:autoSpaceDN/>
        <w:snapToGrid w:val="0"/>
        <w:spacing w:before="0" w:after="0" w:line="360" w:lineRule="exact"/>
        <w:ind w:left="0" w:firstLine="474"/>
        <w:jc w:val="left"/>
        <w:textAlignment w:val="baseline"/>
        <w:rPr>
          <w:rFonts w:ascii="宋体" w:hAnsi="宋体" w:eastAsia="Calibri"/>
          <w:b w:val="0"/>
          <w:caps w:val="0"/>
          <w:smallCaps w:val="0"/>
          <w:vanish w:val="0"/>
          <w:sz w:val="20"/>
        </w:rPr>
      </w:pPr>
      <w:r>
        <w:rPr>
          <w:rFonts w:ascii="宋体" w:hAnsi="宋体" w:eastAsia="Calibri"/>
          <w:b/>
          <w:caps w:val="0"/>
          <w:smallCaps w:val="0"/>
          <w:vanish w:val="0"/>
          <w:sz w:val="20"/>
        </w:rPr>
        <w:t>三、获取招标文件</w:t>
      </w:r>
    </w:p>
    <w:p>
      <w:pPr>
        <w:widowControl/>
        <w:snapToGrid w:val="0"/>
        <w:spacing w:before="0" w:after="0" w:line="440" w:lineRule="exact"/>
        <w:ind w:left="0" w:firstLine="420"/>
        <w:jc w:val="left"/>
        <w:textAlignment w:val="baseline"/>
        <w:rPr>
          <w:rFonts w:ascii="宋体" w:hAnsi="宋体" w:eastAsia="宋体"/>
          <w:b w:val="0"/>
          <w:caps w:val="0"/>
          <w:smallCaps w:val="0"/>
          <w:vanish w:val="0"/>
          <w:color w:val="auto"/>
          <w:sz w:val="21"/>
          <w:szCs w:val="22"/>
          <w:lang w:eastAsia="zh-CN"/>
        </w:rPr>
      </w:pPr>
      <w:r>
        <w:rPr>
          <w:rFonts w:ascii="宋体" w:hAnsi="宋体" w:eastAsia="宋体"/>
          <w:b/>
          <w:bCs/>
          <w:caps w:val="0"/>
          <w:smallCaps w:val="0"/>
          <w:vanish w:val="0"/>
          <w:color w:val="auto"/>
          <w:sz w:val="21"/>
          <w:szCs w:val="22"/>
          <w:lang w:eastAsia="zh-CN"/>
        </w:rPr>
        <w:t>时间：</w:t>
      </w:r>
      <w:r>
        <w:rPr>
          <w:rFonts w:ascii="宋体" w:hAnsi="宋体" w:eastAsia="宋体"/>
          <w:b w:val="0"/>
          <w:caps w:val="0"/>
          <w:smallCaps w:val="0"/>
          <w:vanish w:val="0"/>
          <w:color w:val="auto"/>
          <w:sz w:val="21"/>
          <w:szCs w:val="22"/>
          <w:lang w:eastAsia="zh-CN"/>
        </w:rPr>
        <w:t>2020年</w:t>
      </w:r>
      <w:r>
        <w:rPr>
          <w:rFonts w:hint="eastAsia" w:eastAsia="宋体"/>
          <w:b w:val="0"/>
          <w:caps w:val="0"/>
          <w:smallCaps w:val="0"/>
          <w:vanish w:val="0"/>
          <w:color w:val="auto"/>
          <w:sz w:val="21"/>
          <w:szCs w:val="22"/>
          <w:lang w:val="en-US" w:eastAsia="zh-CN"/>
        </w:rPr>
        <w:t>9</w:t>
      </w:r>
      <w:r>
        <w:rPr>
          <w:rFonts w:ascii="宋体" w:hAnsi="宋体" w:eastAsia="宋体"/>
          <w:b w:val="0"/>
          <w:caps w:val="0"/>
          <w:smallCaps w:val="0"/>
          <w:vanish w:val="0"/>
          <w:color w:val="auto"/>
          <w:sz w:val="21"/>
          <w:szCs w:val="22"/>
          <w:lang w:eastAsia="zh-CN"/>
        </w:rPr>
        <w:t>月</w:t>
      </w:r>
      <w:r>
        <w:rPr>
          <w:rFonts w:hint="eastAsia" w:eastAsia="宋体"/>
          <w:b w:val="0"/>
          <w:caps w:val="0"/>
          <w:smallCaps w:val="0"/>
          <w:vanish w:val="0"/>
          <w:color w:val="auto"/>
          <w:sz w:val="21"/>
          <w:szCs w:val="22"/>
          <w:lang w:val="en-US" w:eastAsia="zh-CN"/>
        </w:rPr>
        <w:t>25</w:t>
      </w:r>
      <w:r>
        <w:rPr>
          <w:rFonts w:ascii="宋体" w:hAnsi="宋体" w:eastAsia="宋体"/>
          <w:b w:val="0"/>
          <w:caps w:val="0"/>
          <w:smallCaps w:val="0"/>
          <w:vanish w:val="0"/>
          <w:color w:val="auto"/>
          <w:sz w:val="21"/>
          <w:szCs w:val="22"/>
          <w:lang w:eastAsia="zh-CN"/>
        </w:rPr>
        <w:t>日至提交投标文件的截止时间止（提供期限自本公告发布之日起不少于20日）；</w:t>
      </w:r>
    </w:p>
    <w:p>
      <w:pPr>
        <w:widowControl/>
        <w:snapToGrid w:val="0"/>
        <w:spacing w:before="0" w:after="0" w:line="440" w:lineRule="exact"/>
        <w:ind w:left="0" w:firstLine="420"/>
        <w:jc w:val="left"/>
        <w:textAlignment w:val="baseline"/>
        <w:rPr>
          <w:rFonts w:ascii="宋体" w:hAnsi="宋体" w:eastAsia="宋体"/>
          <w:b w:val="0"/>
          <w:caps w:val="0"/>
          <w:smallCaps w:val="0"/>
          <w:vanish w:val="0"/>
          <w:color w:val="auto"/>
          <w:sz w:val="21"/>
          <w:szCs w:val="22"/>
          <w:lang w:eastAsia="zh-CN"/>
        </w:rPr>
      </w:pPr>
      <w:r>
        <w:rPr>
          <w:rFonts w:ascii="宋体" w:hAnsi="宋体" w:eastAsia="宋体"/>
          <w:b/>
          <w:bCs/>
          <w:caps w:val="0"/>
          <w:smallCaps w:val="0"/>
          <w:vanish w:val="0"/>
          <w:color w:val="auto"/>
          <w:sz w:val="21"/>
          <w:szCs w:val="22"/>
          <w:lang w:eastAsia="zh-CN"/>
        </w:rPr>
        <w:t>地点：</w:t>
      </w:r>
      <w:r>
        <w:rPr>
          <w:rFonts w:ascii="宋体" w:hAnsi="宋体" w:eastAsia="宋体"/>
          <w:b w:val="0"/>
          <w:caps w:val="0"/>
          <w:smallCaps w:val="0"/>
          <w:vanish w:val="0"/>
          <w:color w:val="auto"/>
          <w:sz w:val="21"/>
          <w:szCs w:val="22"/>
          <w:lang w:eastAsia="zh-CN"/>
        </w:rPr>
        <w:t>贵港市政府采购网（http://zfcg.czj.gxgg.gov.cn）；</w:t>
      </w:r>
    </w:p>
    <w:p>
      <w:pPr>
        <w:widowControl/>
        <w:snapToGrid w:val="0"/>
        <w:spacing w:before="0" w:after="0" w:line="440" w:lineRule="exact"/>
        <w:ind w:left="0" w:firstLine="420"/>
        <w:jc w:val="left"/>
        <w:textAlignment w:val="baseline"/>
        <w:rPr>
          <w:rFonts w:ascii="宋体" w:hAnsi="宋体" w:eastAsia="宋体"/>
          <w:b w:val="0"/>
          <w:caps w:val="0"/>
          <w:smallCaps w:val="0"/>
          <w:vanish w:val="0"/>
          <w:color w:val="auto"/>
          <w:sz w:val="21"/>
          <w:szCs w:val="22"/>
          <w:lang w:eastAsia="zh-CN"/>
        </w:rPr>
      </w:pPr>
      <w:r>
        <w:rPr>
          <w:rFonts w:ascii="宋体" w:hAnsi="宋体" w:eastAsia="宋体"/>
          <w:b/>
          <w:bCs/>
          <w:caps w:val="0"/>
          <w:smallCaps w:val="0"/>
          <w:vanish w:val="0"/>
          <w:color w:val="auto"/>
          <w:sz w:val="21"/>
          <w:szCs w:val="22"/>
          <w:lang w:eastAsia="zh-CN"/>
        </w:rPr>
        <w:t>方式：</w:t>
      </w:r>
      <w:r>
        <w:rPr>
          <w:rFonts w:ascii="宋体" w:hAnsi="宋体" w:eastAsia="宋体"/>
          <w:b w:val="0"/>
          <w:caps w:val="0"/>
          <w:smallCaps w:val="0"/>
          <w:vanish w:val="0"/>
          <w:color w:val="auto"/>
          <w:sz w:val="21"/>
          <w:szCs w:val="22"/>
          <w:lang w:eastAsia="zh-CN"/>
        </w:rPr>
        <w:t>供应商通过贵港市政府采购网“供应商注册入口”完成账号注册后，登录政采云平台“项目采购—获取采购文件”模块自行下载采购文件；</w:t>
      </w:r>
    </w:p>
    <w:p>
      <w:pPr>
        <w:widowControl/>
        <w:snapToGrid w:val="0"/>
        <w:spacing w:before="0" w:after="0" w:line="440" w:lineRule="exact"/>
        <w:ind w:left="0" w:firstLine="420"/>
        <w:jc w:val="left"/>
        <w:textAlignment w:val="baseline"/>
        <w:rPr>
          <w:rFonts w:ascii="宋体" w:hAnsi="宋体" w:eastAsia="宋体"/>
          <w:b w:val="0"/>
          <w:caps w:val="0"/>
          <w:smallCaps w:val="0"/>
          <w:vanish w:val="0"/>
          <w:color w:val="auto"/>
          <w:sz w:val="21"/>
          <w:szCs w:val="22"/>
          <w:lang w:eastAsia="zh-CN"/>
        </w:rPr>
      </w:pPr>
      <w:r>
        <w:rPr>
          <w:rFonts w:ascii="宋体" w:hAnsi="宋体" w:eastAsia="宋体"/>
          <w:b/>
          <w:bCs/>
          <w:caps w:val="0"/>
          <w:smallCaps w:val="0"/>
          <w:vanish w:val="0"/>
          <w:color w:val="auto"/>
          <w:sz w:val="21"/>
          <w:szCs w:val="22"/>
          <w:lang w:eastAsia="zh-CN"/>
        </w:rPr>
        <w:t>售价：</w:t>
      </w:r>
      <w:r>
        <w:rPr>
          <w:rFonts w:ascii="宋体" w:hAnsi="宋体" w:eastAsia="宋体"/>
          <w:b w:val="0"/>
          <w:caps w:val="0"/>
          <w:smallCaps w:val="0"/>
          <w:vanish w:val="0"/>
          <w:color w:val="auto"/>
          <w:sz w:val="21"/>
          <w:szCs w:val="22"/>
          <w:lang w:eastAsia="zh-CN"/>
        </w:rPr>
        <w:t>每本0元。</w:t>
      </w:r>
    </w:p>
    <w:p>
      <w:pPr>
        <w:widowControl/>
        <w:autoSpaceDE/>
        <w:autoSpaceDN/>
        <w:snapToGrid w:val="0"/>
        <w:spacing w:before="0" w:after="0" w:line="380" w:lineRule="exact"/>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四、提交投标文件截止时间、开标时间和地点</w:t>
      </w:r>
    </w:p>
    <w:p>
      <w:pPr>
        <w:widowControl/>
        <w:snapToGrid w:val="0"/>
        <w:spacing w:before="0" w:after="0" w:line="440" w:lineRule="exact"/>
        <w:ind w:left="0" w:firstLine="420"/>
        <w:jc w:val="left"/>
        <w:textAlignment w:val="baseline"/>
        <w:rPr>
          <w:rFonts w:ascii="宋体" w:hAnsi="宋体" w:eastAsia="Calibri"/>
          <w:b w:val="0"/>
          <w:caps w:val="0"/>
          <w:smallCaps w:val="0"/>
          <w:vanish w:val="0"/>
          <w:sz w:val="20"/>
        </w:rPr>
      </w:pPr>
      <w:r>
        <w:rPr>
          <w:rFonts w:ascii="宋体" w:hAnsi="宋体" w:eastAsia="Calibri"/>
          <w:b/>
          <w:caps w:val="0"/>
          <w:smallCaps w:val="0"/>
          <w:vanish w:val="0"/>
          <w:sz w:val="20"/>
        </w:rPr>
        <w:t>时间：</w:t>
      </w:r>
      <w:r>
        <w:rPr>
          <w:rFonts w:ascii="宋体" w:hAnsi="宋体" w:eastAsia="Calibri"/>
          <w:b w:val="0"/>
          <w:caps w:val="0"/>
          <w:smallCaps w:val="0"/>
          <w:vanish w:val="0"/>
          <w:sz w:val="20"/>
        </w:rPr>
        <w:t>2020年</w:t>
      </w:r>
      <w:r>
        <w:rPr>
          <w:rFonts w:hint="eastAsia"/>
          <w:b w:val="0"/>
          <w:caps w:val="0"/>
          <w:smallCaps w:val="0"/>
          <w:vanish w:val="0"/>
          <w:sz w:val="20"/>
          <w:lang w:val="en-US" w:eastAsia="zh-CN"/>
        </w:rPr>
        <w:t>10</w:t>
      </w:r>
      <w:r>
        <w:rPr>
          <w:rFonts w:ascii="宋体" w:hAnsi="宋体" w:eastAsia="Calibri"/>
          <w:b w:val="0"/>
          <w:caps w:val="0"/>
          <w:smallCaps w:val="0"/>
          <w:vanish w:val="0"/>
          <w:sz w:val="20"/>
        </w:rPr>
        <w:t>月</w:t>
      </w:r>
      <w:r>
        <w:rPr>
          <w:rFonts w:hint="eastAsia" w:eastAsia="宋体"/>
          <w:b w:val="0"/>
          <w:caps w:val="0"/>
          <w:smallCaps w:val="0"/>
          <w:vanish w:val="0"/>
          <w:sz w:val="20"/>
          <w:lang w:val="en-US" w:eastAsia="zh-CN"/>
        </w:rPr>
        <w:t>16</w:t>
      </w:r>
      <w:r>
        <w:rPr>
          <w:rFonts w:ascii="宋体" w:hAnsi="宋体" w:eastAsia="Calibri"/>
          <w:b w:val="0"/>
          <w:caps w:val="0"/>
          <w:smallCaps w:val="0"/>
          <w:vanish w:val="0"/>
          <w:sz w:val="20"/>
        </w:rPr>
        <w:t>日上午9点00分（北京时间）</w:t>
      </w:r>
    </w:p>
    <w:p>
      <w:pPr>
        <w:widowControl/>
        <w:autoSpaceDE/>
        <w:autoSpaceDN/>
        <w:snapToGrid w:val="0"/>
        <w:spacing w:before="0" w:after="0" w:line="380" w:lineRule="exact"/>
        <w:ind w:left="0" w:firstLine="422"/>
        <w:jc w:val="left"/>
        <w:textAlignment w:val="baseline"/>
        <w:rPr>
          <w:rFonts w:ascii="宋体" w:hAnsi="宋体" w:eastAsia="Calibri"/>
          <w:b w:val="0"/>
          <w:caps w:val="0"/>
          <w:smallCaps w:val="0"/>
          <w:vanish w:val="0"/>
          <w:sz w:val="20"/>
        </w:rPr>
      </w:pPr>
      <w:r>
        <w:rPr>
          <w:rFonts w:ascii="宋体" w:hAnsi="宋体" w:eastAsia="Calibri"/>
          <w:b/>
          <w:caps w:val="0"/>
          <w:smallCaps w:val="0"/>
          <w:vanish w:val="0"/>
          <w:sz w:val="20"/>
        </w:rPr>
        <w:t>地点：</w:t>
      </w:r>
      <w:r>
        <w:rPr>
          <w:rFonts w:ascii="宋体" w:hAnsi="宋体" w:eastAsia="Calibri"/>
          <w:b w:val="0"/>
          <w:caps w:val="0"/>
          <w:smallCaps w:val="0"/>
          <w:vanish w:val="0"/>
          <w:sz w:val="20"/>
        </w:rPr>
        <w:t>贵港市公共资源交易中心二楼交易厅（贵港市港北区金城商业步行街与金田路交叉口东南150米水利大厦）</w:t>
      </w:r>
    </w:p>
    <w:p>
      <w:pPr>
        <w:widowControl/>
        <w:autoSpaceDE/>
        <w:autoSpaceDN/>
        <w:snapToGrid w:val="0"/>
        <w:spacing w:before="0" w:after="0" w:line="38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逾期送达或未按规定密封的投标文件将被拒绝；没有按规定下载招标文件的供应商的投标文件将被拒绝。投标人的法定代表人（负责人）或其委托代理人应参加开标会并签到。投标人的法定代表人（负责人）或其委托代理人未参加开标的，视同认可开标结果。</w:t>
      </w:r>
    </w:p>
    <w:p>
      <w:pPr>
        <w:widowControl/>
        <w:autoSpaceDE/>
        <w:autoSpaceDN/>
        <w:snapToGrid w:val="0"/>
        <w:spacing w:before="0" w:after="0" w:line="380" w:lineRule="exact"/>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五、公告期限</w:t>
      </w:r>
    </w:p>
    <w:p>
      <w:pPr>
        <w:widowControl/>
        <w:autoSpaceDE/>
        <w:autoSpaceDN/>
        <w:snapToGrid w:val="0"/>
        <w:spacing w:before="0" w:after="0" w:line="38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自本公告发布之日起5个工作日。</w:t>
      </w:r>
    </w:p>
    <w:p>
      <w:pPr>
        <w:widowControl/>
        <w:numPr>
          <w:ilvl w:val="0"/>
          <w:numId w:val="3"/>
        </w:numPr>
        <w:autoSpaceDE/>
        <w:autoSpaceDN/>
        <w:snapToGrid w:val="0"/>
        <w:spacing w:before="0" w:after="0" w:line="380" w:lineRule="exact"/>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其他补充事宜</w:t>
      </w:r>
    </w:p>
    <w:p>
      <w:pPr>
        <w:widowControl/>
        <w:autoSpaceDE/>
        <w:autoSpaceDN/>
        <w:snapToGrid w:val="0"/>
        <w:spacing w:before="75" w:after="75" w:line="345" w:lineRule="atLeast"/>
        <w:ind w:left="0" w:firstLine="422"/>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rPr>
        <w:t>（一）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等政府采购相关政策文件。</w:t>
      </w:r>
    </w:p>
    <w:p>
      <w:pPr>
        <w:widowControl/>
        <w:autoSpaceDE/>
        <w:autoSpaceDN/>
        <w:snapToGrid w:val="0"/>
        <w:spacing w:before="75" w:after="75" w:line="345" w:lineRule="atLeast"/>
        <w:ind w:left="0" w:firstLine="480"/>
        <w:jc w:val="left"/>
        <w:textAlignment w:val="baseline"/>
        <w:rPr>
          <w:rFonts w:ascii="sans-serif" w:hAnsi="sans-serif" w:eastAsia="sans-serif"/>
          <w:b w:val="0"/>
          <w:caps w:val="0"/>
          <w:smallCaps w:val="0"/>
          <w:vanish w:val="0"/>
          <w:sz w:val="21"/>
        </w:rPr>
      </w:pPr>
      <w:r>
        <w:rPr>
          <w:rFonts w:ascii="宋体" w:hAnsi="宋体" w:eastAsia="Calibri"/>
          <w:b w:val="0"/>
          <w:caps w:val="0"/>
          <w:smallCaps w:val="0"/>
          <w:vanish w:val="0"/>
          <w:sz w:val="21"/>
        </w:rPr>
        <w:t>（二）投标保证金：</w:t>
      </w:r>
    </w:p>
    <w:p>
      <w:pPr>
        <w:widowControl/>
        <w:autoSpaceDE/>
        <w:autoSpaceDN/>
        <w:snapToGrid w:val="0"/>
        <w:spacing w:before="0" w:after="0" w:line="240" w:lineRule="auto"/>
        <w:ind w:left="0" w:firstLine="63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投标保证金（人民币）：</w:t>
      </w:r>
      <w:r>
        <w:rPr>
          <w:rFonts w:ascii="宋体" w:hAnsi="宋体" w:eastAsia="Calibri"/>
          <w:b w:val="0"/>
          <w:caps w:val="0"/>
          <w:smallCaps w:val="0"/>
          <w:vanish w:val="0"/>
          <w:sz w:val="20"/>
          <w:lang w:eastAsia="zh-CN"/>
        </w:rPr>
        <w:t>零</w:t>
      </w:r>
      <w:r>
        <w:rPr>
          <w:rFonts w:ascii="宋体" w:hAnsi="宋体" w:eastAsia="Calibri"/>
          <w:b w:val="0"/>
          <w:caps w:val="0"/>
          <w:smallCaps w:val="0"/>
          <w:vanish w:val="0"/>
          <w:sz w:val="20"/>
        </w:rPr>
        <w:t>元整（¥</w:t>
      </w:r>
      <w:r>
        <w:rPr>
          <w:rFonts w:ascii="宋体" w:hAnsi="宋体" w:eastAsia="Calibri"/>
          <w:b w:val="0"/>
          <w:caps w:val="0"/>
          <w:smallCaps w:val="0"/>
          <w:vanish w:val="0"/>
          <w:sz w:val="20"/>
          <w:lang w:eastAsia="zh-CN"/>
        </w:rPr>
        <w:t>0</w:t>
      </w:r>
      <w:r>
        <w:rPr>
          <w:rFonts w:ascii="宋体" w:hAnsi="宋体" w:eastAsia="Calibri"/>
          <w:b w:val="0"/>
          <w:caps w:val="0"/>
          <w:smallCaps w:val="0"/>
          <w:vanish w:val="0"/>
          <w:sz w:val="20"/>
        </w:rPr>
        <w:t>.00）。</w:t>
      </w:r>
    </w:p>
    <w:p>
      <w:pPr>
        <w:widowControl/>
        <w:autoSpaceDE/>
        <w:autoSpaceDN/>
        <w:snapToGrid w:val="0"/>
        <w:spacing w:before="0" w:after="0" w:line="360" w:lineRule="exact"/>
        <w:ind w:left="0" w:firstLine="422"/>
        <w:jc w:val="left"/>
        <w:textAlignment w:val="baseline"/>
        <w:rPr>
          <w:rFonts w:ascii="宋体" w:hAnsi="宋体" w:eastAsia="Calibri"/>
          <w:b w:val="0"/>
          <w:caps w:val="0"/>
          <w:smallCaps w:val="0"/>
          <w:vanish w:val="0"/>
          <w:sz w:val="20"/>
        </w:rPr>
      </w:pPr>
      <w:r>
        <w:rPr>
          <w:rFonts w:ascii="宋体" w:hAnsi="宋体" w:eastAsia="Calibri"/>
          <w:b w:val="0"/>
          <w:bCs/>
          <w:caps w:val="0"/>
          <w:smallCaps w:val="0"/>
          <w:vanish w:val="0"/>
          <w:sz w:val="20"/>
        </w:rPr>
        <w:t>（三）网上查询地址：http</w:t>
      </w:r>
      <w:r>
        <w:rPr>
          <w:rFonts w:ascii="宋体" w:hAnsi="宋体" w:eastAsia="Calibri"/>
          <w:b w:val="0"/>
          <w:caps w:val="0"/>
          <w:smallCaps w:val="0"/>
          <w:vanish w:val="0"/>
          <w:sz w:val="20"/>
        </w:rPr>
        <w:t>://www.ccgp.gov.cn（中国政府采购网）、http://zfcg.gxzf.gov.cn/（广西政府采购网） 、http://zfcg.czj.gxgg.gov.cn（贵港市政府采购网）、http://ggggjy.gxgg.gov.cn:9005/ （贵港市公共资源交易中心网）。</w:t>
      </w:r>
    </w:p>
    <w:p>
      <w:pPr>
        <w:widowControl/>
        <w:autoSpaceDE/>
        <w:autoSpaceDN/>
        <w:snapToGrid w:val="0"/>
        <w:spacing w:before="0" w:after="0" w:line="380" w:lineRule="exact"/>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七、对本次招标提出询问，请按以下方式联系：</w:t>
      </w:r>
    </w:p>
    <w:p>
      <w:pPr>
        <w:widowControl/>
        <w:autoSpaceDE/>
        <w:autoSpaceDN/>
        <w:snapToGrid w:val="0"/>
        <w:spacing w:before="0" w:after="0" w:line="380" w:lineRule="exact"/>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1.招标人信息</w:t>
      </w:r>
    </w:p>
    <w:p>
      <w:pPr>
        <w:widowControl/>
        <w:shd w:val="clear" w:color="auto" w:fill="FFFFFF"/>
        <w:autoSpaceDE/>
        <w:autoSpaceDN/>
        <w:snapToGrid w:val="0"/>
        <w:spacing w:before="0" w:after="0" w:line="40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名称：</w:t>
      </w:r>
      <w:r>
        <w:rPr>
          <w:rFonts w:ascii="宋体" w:hAnsi="宋体" w:eastAsia="Calibri"/>
          <w:b w:val="0"/>
          <w:caps w:val="0"/>
          <w:smallCaps w:val="0"/>
          <w:vanish w:val="0"/>
          <w:sz w:val="20"/>
          <w:lang w:eastAsia="zh-CN"/>
        </w:rPr>
        <w:t>贵港市港南生态环境局</w:t>
      </w:r>
      <w:r>
        <w:rPr>
          <w:rFonts w:ascii="宋体" w:hAnsi="宋体" w:eastAsia="Calibri"/>
          <w:b w:val="0"/>
          <w:caps w:val="0"/>
          <w:smallCaps w:val="0"/>
          <w:vanish w:val="0"/>
          <w:sz w:val="20"/>
        </w:rPr>
        <w:t xml:space="preserve">             </w:t>
      </w:r>
    </w:p>
    <w:p>
      <w:pPr>
        <w:widowControl/>
        <w:shd w:val="clear" w:color="auto" w:fill="FFFFFF"/>
        <w:autoSpaceDE/>
        <w:autoSpaceDN/>
        <w:snapToGrid w:val="0"/>
        <w:spacing w:before="0" w:after="0" w:line="40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地址：广西贵港市港南区港南路128号（贵港市港南区人民政府四楼）</w:t>
      </w:r>
    </w:p>
    <w:p>
      <w:pPr>
        <w:widowControl/>
        <w:shd w:val="clear" w:color="auto" w:fill="FFFFFF"/>
        <w:autoSpaceDE/>
        <w:autoSpaceDN/>
        <w:snapToGrid w:val="0"/>
        <w:spacing w:before="0" w:after="0" w:line="40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联系方式：吴冰        联系电话：0775-4336536</w:t>
      </w:r>
    </w:p>
    <w:p>
      <w:pPr>
        <w:widowControl/>
        <w:autoSpaceDE/>
        <w:autoSpaceDN/>
        <w:snapToGrid w:val="0"/>
        <w:spacing w:before="0" w:after="0" w:line="380" w:lineRule="exact"/>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2.采购代理机构信息</w:t>
      </w:r>
    </w:p>
    <w:p>
      <w:pPr>
        <w:widowControl/>
        <w:shd w:val="clear" w:color="auto" w:fill="FFFFFF"/>
        <w:autoSpaceDE/>
        <w:autoSpaceDN/>
        <w:snapToGrid w:val="0"/>
        <w:spacing w:before="0" w:after="0" w:line="40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名称：广西相凯工程管理有限公司</w:t>
      </w:r>
    </w:p>
    <w:p>
      <w:pPr>
        <w:widowControl/>
        <w:shd w:val="clear" w:color="auto" w:fill="FFFFFF"/>
        <w:autoSpaceDE/>
        <w:autoSpaceDN/>
        <w:snapToGrid w:val="0"/>
        <w:spacing w:before="0" w:after="0" w:line="400" w:lineRule="exact"/>
        <w:ind w:left="0" w:firstLine="420"/>
        <w:jc w:val="left"/>
        <w:textAlignment w:val="baseline"/>
        <w:rPr>
          <w:rFonts w:ascii="仿宋" w:hAnsi="仿宋" w:eastAsia="Calibri"/>
          <w:b w:val="0"/>
          <w:caps w:val="0"/>
          <w:smallCaps w:val="0"/>
          <w:vanish w:val="0"/>
          <w:sz w:val="30"/>
        </w:rPr>
      </w:pPr>
      <w:r>
        <w:rPr>
          <w:rFonts w:ascii="宋体" w:hAnsi="宋体" w:eastAsia="Calibri"/>
          <w:b w:val="0"/>
          <w:caps w:val="0"/>
          <w:smallCaps w:val="0"/>
          <w:vanish w:val="0"/>
          <w:sz w:val="20"/>
        </w:rPr>
        <w:t>地址：广西贵港市港北区金港大道890-6号8幢6号</w:t>
      </w:r>
    </w:p>
    <w:p>
      <w:pPr>
        <w:widowControl/>
        <w:shd w:val="clear" w:color="auto" w:fill="FFFFFF"/>
        <w:autoSpaceDE/>
        <w:autoSpaceDN/>
        <w:snapToGrid w:val="0"/>
        <w:spacing w:before="0" w:after="0" w:line="40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联系方式：潘工    联系电话：0775-4567812   传真：0775-4569978  </w:t>
      </w:r>
    </w:p>
    <w:p>
      <w:pPr>
        <w:widowControl/>
        <w:autoSpaceDE/>
        <w:autoSpaceDN/>
        <w:snapToGrid w:val="0"/>
        <w:spacing w:before="0" w:after="0" w:line="380" w:lineRule="exact"/>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3.项目联系方式</w:t>
      </w:r>
    </w:p>
    <w:p>
      <w:pPr>
        <w:widowControl/>
        <w:shd w:val="clear" w:color="auto" w:fill="FFFFFF"/>
        <w:autoSpaceDE/>
        <w:autoSpaceDN/>
        <w:snapToGrid w:val="0"/>
        <w:spacing w:before="0" w:after="0" w:line="40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项目联系人：广西相凯工程管理有限公司  潘工  电话：0775-4567812</w:t>
      </w:r>
    </w:p>
    <w:p>
      <w:pPr>
        <w:widowControl/>
        <w:autoSpaceDE/>
        <w:autoSpaceDN/>
        <w:snapToGrid w:val="0"/>
        <w:spacing w:before="0" w:after="0" w:line="360" w:lineRule="exact"/>
        <w:ind w:left="0" w:firstLine="630"/>
        <w:jc w:val="right"/>
        <w:textAlignment w:val="baseline"/>
        <w:rPr>
          <w:rFonts w:ascii="宋体" w:hAnsi="宋体" w:eastAsia="Calibri"/>
          <w:b w:val="0"/>
          <w:caps w:val="0"/>
          <w:smallCaps w:val="0"/>
          <w:vanish w:val="0"/>
          <w:sz w:val="20"/>
        </w:rPr>
      </w:pPr>
    </w:p>
    <w:p>
      <w:pPr>
        <w:widowControl/>
        <w:autoSpaceDE/>
        <w:autoSpaceDN/>
        <w:snapToGrid w:val="0"/>
        <w:spacing w:before="0" w:after="0" w:line="360" w:lineRule="exact"/>
        <w:ind w:left="0" w:firstLine="630"/>
        <w:jc w:val="right"/>
        <w:textAlignment w:val="baseline"/>
        <w:rPr>
          <w:rFonts w:ascii="宋体" w:hAnsi="宋体" w:eastAsia="Calibri"/>
          <w:b w:val="0"/>
          <w:caps w:val="0"/>
          <w:smallCaps w:val="0"/>
          <w:vanish w:val="0"/>
          <w:sz w:val="20"/>
        </w:rPr>
      </w:pPr>
    </w:p>
    <w:p>
      <w:pPr>
        <w:widowControl/>
        <w:autoSpaceDE/>
        <w:autoSpaceDN/>
        <w:snapToGrid w:val="0"/>
        <w:spacing w:before="0" w:after="0" w:line="360" w:lineRule="exact"/>
        <w:ind w:left="0" w:firstLine="630"/>
        <w:jc w:val="righ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广西相凯工程管理有限公司</w:t>
      </w:r>
    </w:p>
    <w:p>
      <w:pPr>
        <w:widowControl/>
        <w:snapToGrid w:val="0"/>
        <w:spacing w:before="0" w:after="0" w:line="480" w:lineRule="exact"/>
        <w:ind w:left="238"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                                                                    2020年</w:t>
      </w:r>
      <w:r>
        <w:rPr>
          <w:rFonts w:hint="eastAsia"/>
          <w:b w:val="0"/>
          <w:caps w:val="0"/>
          <w:smallCaps w:val="0"/>
          <w:vanish w:val="0"/>
          <w:sz w:val="20"/>
          <w:lang w:val="en-US" w:eastAsia="zh-CN"/>
        </w:rPr>
        <w:t>9</w:t>
      </w:r>
      <w:r>
        <w:rPr>
          <w:rFonts w:ascii="宋体" w:hAnsi="宋体" w:eastAsia="Calibri"/>
          <w:b w:val="0"/>
          <w:caps w:val="0"/>
          <w:smallCaps w:val="0"/>
          <w:vanish w:val="0"/>
          <w:sz w:val="20"/>
        </w:rPr>
        <w:t>月</w:t>
      </w:r>
      <w:r>
        <w:rPr>
          <w:rFonts w:hint="eastAsia"/>
          <w:b w:val="0"/>
          <w:caps w:val="0"/>
          <w:smallCaps w:val="0"/>
          <w:vanish w:val="0"/>
          <w:sz w:val="20"/>
          <w:lang w:val="en-US" w:eastAsia="zh-CN"/>
        </w:rPr>
        <w:t>25</w:t>
      </w:r>
      <w:r>
        <w:rPr>
          <w:rFonts w:ascii="宋体" w:hAnsi="宋体" w:eastAsia="Calibri"/>
          <w:b w:val="0"/>
          <w:caps w:val="0"/>
          <w:smallCaps w:val="0"/>
          <w:vanish w:val="0"/>
          <w:sz w:val="20"/>
        </w:rPr>
        <w:t>日</w:t>
      </w:r>
    </w:p>
    <w:p>
      <w:pPr>
        <w:widowControl/>
        <w:autoSpaceDE/>
        <w:autoSpaceDN/>
        <w:snapToGrid w:val="0"/>
        <w:spacing w:before="0" w:after="0" w:line="276" w:lineRule="auto"/>
        <w:ind w:left="0" w:firstLine="0"/>
        <w:jc w:val="righ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 xml:space="preserve"> </w:t>
      </w:r>
    </w:p>
    <w:p>
      <w:pPr>
        <w:widowControl/>
        <w:autoSpaceDE/>
        <w:autoSpaceDN/>
        <w:snapToGrid w:val="0"/>
        <w:spacing w:before="0" w:after="0" w:line="276" w:lineRule="auto"/>
        <w:ind w:left="0" w:firstLine="0"/>
        <w:jc w:val="right"/>
        <w:textAlignment w:val="baseline"/>
        <w:rPr>
          <w:rFonts w:ascii="宋体" w:hAnsi="宋体" w:eastAsia="Calibri"/>
          <w:b w:val="0"/>
          <w:caps w:val="0"/>
          <w:smallCaps w:val="0"/>
          <w:vanish w:val="0"/>
          <w:sz w:val="24"/>
        </w:rPr>
      </w:pPr>
    </w:p>
    <w:p>
      <w:pPr>
        <w:widowControl/>
        <w:tabs>
          <w:tab w:val="center" w:pos="4153"/>
          <w:tab w:val="right" w:pos="8306"/>
        </w:tabs>
        <w:autoSpaceDE/>
        <w:autoSpaceDN/>
        <w:snapToGrid w:val="0"/>
        <w:spacing w:before="0" w:after="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0" w:after="0" w:line="276" w:lineRule="auto"/>
        <w:ind w:left="0" w:firstLine="0"/>
        <w:jc w:val="center"/>
        <w:textAlignment w:val="baseline"/>
        <w:rPr>
          <w:rFonts w:ascii="宋体" w:hAnsi="宋体" w:eastAsia="Calibri"/>
          <w:b/>
          <w:caps w:val="0"/>
          <w:smallCaps w:val="0"/>
          <w:vanish w:val="0"/>
          <w:sz w:val="44"/>
        </w:rPr>
      </w:pPr>
      <w:r>
        <w:rPr>
          <w:rFonts w:ascii="宋体" w:hAnsi="宋体" w:eastAsia="Calibri"/>
          <w:b/>
          <w:caps w:val="0"/>
          <w:smallCaps w:val="0"/>
          <w:vanish w:val="0"/>
          <w:sz w:val="44"/>
        </w:rPr>
        <w:t>第二章  货物招标需求</w:t>
      </w:r>
    </w:p>
    <w:p>
      <w:pPr>
        <w:widowControl/>
        <w:autoSpaceDE/>
        <w:autoSpaceDN/>
        <w:snapToGrid w:val="0"/>
        <w:spacing w:before="0" w:after="0" w:line="460" w:lineRule="exact"/>
        <w:ind w:left="0" w:firstLine="0"/>
        <w:jc w:val="left"/>
        <w:textAlignment w:val="baseline"/>
        <w:rPr>
          <w:rFonts w:ascii="宋体" w:hAnsi="宋体" w:eastAsia="宋体"/>
          <w:b/>
          <w:caps w:val="0"/>
          <w:smallCaps w:val="0"/>
          <w:vanish w:val="0"/>
          <w:sz w:val="21"/>
        </w:rPr>
      </w:pPr>
      <w:r>
        <w:rPr>
          <w:rFonts w:ascii="宋体" w:hAnsi="宋体" w:eastAsia="宋体"/>
          <w:b/>
          <w:caps w:val="0"/>
          <w:smallCaps w:val="0"/>
          <w:vanish w:val="0"/>
          <w:sz w:val="21"/>
          <w:lang w:eastAsia="zh-CN"/>
        </w:rPr>
        <w:t>说明：</w:t>
      </w:r>
    </w:p>
    <w:p>
      <w:pPr>
        <w:widowControl/>
        <w:autoSpaceDE/>
        <w:autoSpaceDN/>
        <w:snapToGrid w:val="0"/>
        <w:spacing w:before="0" w:after="0" w:line="460" w:lineRule="exact"/>
        <w:ind w:left="0" w:firstLine="422"/>
        <w:jc w:val="left"/>
        <w:textAlignment w:val="baseline"/>
        <w:rPr>
          <w:rFonts w:ascii="宋体" w:hAnsi="宋体" w:eastAsia="宋体"/>
          <w:b/>
          <w:caps w:val="0"/>
          <w:smallCaps w:val="0"/>
          <w:vanish w:val="0"/>
          <w:sz w:val="21"/>
        </w:rPr>
      </w:pPr>
      <w:r>
        <w:rPr>
          <w:rFonts w:ascii="宋体" w:hAnsi="宋体" w:eastAsia="宋体"/>
          <w:b/>
          <w:caps w:val="0"/>
          <w:smallCaps w:val="0"/>
          <w:vanish w:val="0"/>
          <w:sz w:val="21"/>
          <w:lang w:eastAsia="zh-CN"/>
        </w:rPr>
        <w:t>1、</w:t>
      </w:r>
      <w:r>
        <w:rPr>
          <w:rFonts w:ascii="宋体" w:hAnsi="宋体" w:eastAsia="宋体"/>
          <w:b/>
          <w:caps w:val="0"/>
          <w:smallCaps w:val="0"/>
          <w:vanish w:val="0"/>
          <w:sz w:val="21"/>
        </w:rPr>
        <w:t>本招标文件所称中小企业必须符合《政府采购促进中小企业发展暂行办法》第二条规定。</w:t>
      </w:r>
    </w:p>
    <w:p>
      <w:pPr>
        <w:widowControl/>
        <w:autoSpaceDE/>
        <w:autoSpaceDN/>
        <w:snapToGrid w:val="0"/>
        <w:spacing w:before="0" w:after="0" w:line="460" w:lineRule="exact"/>
        <w:ind w:left="0" w:firstLine="422"/>
        <w:jc w:val="left"/>
        <w:textAlignment w:val="baseline"/>
        <w:rPr>
          <w:rFonts w:ascii="宋体" w:hAnsi="宋体" w:eastAsia="宋体"/>
          <w:b/>
          <w:caps w:val="0"/>
          <w:smallCaps w:val="0"/>
          <w:vanish w:val="0"/>
          <w:sz w:val="21"/>
        </w:rPr>
      </w:pPr>
      <w:r>
        <w:rPr>
          <w:rFonts w:ascii="宋体" w:hAnsi="宋体" w:eastAsia="宋体"/>
          <w:b/>
          <w:caps w:val="0"/>
          <w:smallCaps w:val="0"/>
          <w:vanish w:val="0"/>
          <w:sz w:val="21"/>
          <w:lang w:eastAsia="zh-CN"/>
        </w:rPr>
        <w:t>2、</w:t>
      </w:r>
      <w:r>
        <w:rPr>
          <w:rFonts w:ascii="宋体" w:hAnsi="宋体" w:eastAsia="宋体"/>
          <w:b/>
          <w:caps w:val="0"/>
          <w:smallCaps w:val="0"/>
          <w:vanish w:val="0"/>
          <w:sz w:val="21"/>
        </w:rPr>
        <w:t>小型和微型企业产品的价格给予6%-10%的扣除，用扣除后的价格参与评审，具体扣除比例请以第四章《评标办法及评标标准》的规定为准。</w:t>
      </w:r>
    </w:p>
    <w:p>
      <w:pPr>
        <w:widowControl/>
        <w:autoSpaceDE/>
        <w:autoSpaceDN/>
        <w:snapToGrid w:val="0"/>
        <w:spacing w:before="0" w:after="0" w:line="460" w:lineRule="exact"/>
        <w:ind w:left="0" w:firstLine="422"/>
        <w:jc w:val="left"/>
        <w:textAlignment w:val="baseline"/>
        <w:rPr>
          <w:rFonts w:ascii="宋体" w:hAnsi="宋体" w:eastAsia="宋体"/>
          <w:b/>
          <w:caps w:val="0"/>
          <w:smallCaps w:val="0"/>
          <w:vanish w:val="0"/>
          <w:sz w:val="21"/>
        </w:rPr>
      </w:pPr>
      <w:r>
        <w:rPr>
          <w:rFonts w:ascii="宋体" w:hAnsi="宋体" w:eastAsia="宋体"/>
          <w:b/>
          <w:caps w:val="0"/>
          <w:smallCaps w:val="0"/>
          <w:vanish w:val="0"/>
          <w:sz w:val="21"/>
          <w:lang w:eastAsia="zh-CN"/>
        </w:rPr>
        <w:t>3、</w:t>
      </w:r>
      <w:r>
        <w:rPr>
          <w:rFonts w:ascii="宋体" w:hAnsi="宋体" w:eastAsia="宋体"/>
          <w:b/>
          <w:caps w:val="0"/>
          <w:smallCaps w:val="0"/>
          <w:vanish w:val="0"/>
          <w:sz w:val="21"/>
        </w:rPr>
        <w:t>小型、微型企业提供中型企业制造的货物的，视同为中型企业。</w:t>
      </w:r>
    </w:p>
    <w:p>
      <w:pPr>
        <w:widowControl/>
        <w:autoSpaceDE/>
        <w:autoSpaceDN/>
        <w:snapToGrid w:val="0"/>
        <w:spacing w:before="0" w:after="0" w:line="460" w:lineRule="exact"/>
        <w:ind w:left="0" w:firstLine="422"/>
        <w:jc w:val="left"/>
        <w:textAlignment w:val="baseline"/>
        <w:rPr>
          <w:rFonts w:ascii="宋体" w:hAnsi="宋体" w:eastAsia="宋体"/>
          <w:b/>
          <w:caps w:val="0"/>
          <w:smallCaps w:val="0"/>
          <w:vanish w:val="0"/>
          <w:sz w:val="21"/>
        </w:rPr>
      </w:pPr>
      <w:r>
        <w:rPr>
          <w:rFonts w:ascii="宋体" w:hAnsi="宋体" w:eastAsia="宋体"/>
          <w:b/>
          <w:caps w:val="0"/>
          <w:smallCaps w:val="0"/>
          <w:vanish w:val="0"/>
          <w:sz w:val="21"/>
          <w:lang w:eastAsia="zh-CN"/>
        </w:rPr>
        <w:t>4、</w:t>
      </w:r>
      <w:r>
        <w:rPr>
          <w:rFonts w:ascii="宋体" w:hAnsi="宋体" w:eastAsia="宋体"/>
          <w:b/>
          <w:caps w:val="0"/>
          <w:smallCaps w:val="0"/>
          <w:vanish w:val="0"/>
          <w:sz w:val="21"/>
        </w:rPr>
        <w:t>小型、微型企业提供大型企业制造的货物的，视同为大型企业。</w:t>
      </w:r>
    </w:p>
    <w:p>
      <w:pPr>
        <w:widowControl/>
        <w:autoSpaceDE/>
        <w:autoSpaceDN/>
        <w:snapToGrid w:val="0"/>
        <w:spacing w:before="0" w:after="0" w:line="460" w:lineRule="exact"/>
        <w:ind w:left="0" w:firstLine="422"/>
        <w:jc w:val="left"/>
        <w:textAlignment w:val="baseline"/>
        <w:rPr>
          <w:rFonts w:ascii="宋体" w:hAnsi="宋体" w:eastAsia="宋体"/>
          <w:b/>
          <w:caps w:val="0"/>
          <w:smallCaps w:val="0"/>
          <w:vanish w:val="0"/>
          <w:sz w:val="21"/>
        </w:rPr>
      </w:pPr>
      <w:r>
        <w:rPr>
          <w:rFonts w:ascii="宋体" w:hAnsi="宋体" w:eastAsia="宋体"/>
          <w:b/>
          <w:caps w:val="0"/>
          <w:smallCaps w:val="0"/>
          <w:vanish w:val="0"/>
          <w:sz w:val="21"/>
          <w:lang w:eastAsia="zh-CN"/>
        </w:rPr>
        <w:t>5、项目要求及技术需求中的参考品牌型号、技术参数及性能（配置）仅起参考作用，投标人可选用其他品牌型号替代，但这些替代的品牌型号要实质上相当于或优于参考品牌型号及其技术参数性能（配置）要求。</w:t>
      </w:r>
    </w:p>
    <w:p>
      <w:pPr>
        <w:widowControl/>
        <w:autoSpaceDE/>
        <w:autoSpaceDN/>
        <w:snapToGrid w:val="0"/>
        <w:spacing w:before="0" w:after="0" w:line="460" w:lineRule="exact"/>
        <w:ind w:left="0" w:firstLine="422"/>
        <w:jc w:val="left"/>
        <w:textAlignment w:val="baseline"/>
        <w:rPr>
          <w:rFonts w:ascii="宋体" w:hAnsi="宋体" w:eastAsia="宋体"/>
          <w:b/>
          <w:caps w:val="0"/>
          <w:smallCaps w:val="0"/>
          <w:vanish w:val="0"/>
          <w:sz w:val="21"/>
        </w:rPr>
      </w:pPr>
      <w:r>
        <w:rPr>
          <w:rFonts w:ascii="宋体" w:hAnsi="宋体" w:eastAsia="宋体"/>
          <w:b/>
          <w:caps w:val="0"/>
          <w:smallCaps w:val="0"/>
          <w:vanish w:val="0"/>
          <w:sz w:val="21"/>
          <w:lang w:eastAsia="zh-CN"/>
        </w:rPr>
        <w:t>6、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widowControl/>
        <w:autoSpaceDE/>
        <w:autoSpaceDN/>
        <w:snapToGrid w:val="0"/>
        <w:spacing w:before="0" w:after="0" w:line="460" w:lineRule="exact"/>
        <w:ind w:left="0" w:firstLine="422"/>
        <w:jc w:val="left"/>
        <w:textAlignment w:val="baseline"/>
        <w:rPr>
          <w:rFonts w:ascii="宋体" w:hAnsi="宋体" w:eastAsia="宋体"/>
          <w:b/>
          <w:caps w:val="0"/>
          <w:smallCaps w:val="0"/>
          <w:vanish w:val="0"/>
          <w:sz w:val="21"/>
        </w:rPr>
      </w:pPr>
      <w:r>
        <w:rPr>
          <w:rFonts w:ascii="宋体" w:hAnsi="宋体" w:eastAsia="宋体"/>
          <w:b/>
          <w:caps w:val="0"/>
          <w:smallCaps w:val="0"/>
          <w:vanish w:val="0"/>
          <w:sz w:val="21"/>
          <w:lang w:eastAsia="zh-CN"/>
        </w:rPr>
        <w:t>7、根据《关于印发节能产品政府采购品目清单的通知》（财库〔2019〕19号）要求，若采购货物含有此类政府强制采购的节能产品时，投标人的投标货物必须使用政府强制采购的节能产品，投标人在投标文件中必须提供所投产品属于现行政府强制采购节能产品的证明材料（加盖投标人公章），否则相应投标无效。</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p>
    <w:p>
      <w:pPr>
        <w:widowControl/>
        <w:autoSpaceDE/>
        <w:autoSpaceDN/>
        <w:snapToGrid w:val="0"/>
        <w:spacing w:before="0" w:after="0" w:line="360" w:lineRule="auto"/>
        <w:ind w:left="0" w:firstLine="0"/>
        <w:jc w:val="left"/>
        <w:textAlignment w:val="baseline"/>
        <w:rPr>
          <w:rFonts w:ascii="Arial" w:hAnsi="Arial" w:eastAsia="黑体"/>
          <w:b/>
          <w:caps w:val="0"/>
          <w:smallCaps w:val="0"/>
          <w:vanish w:val="0"/>
          <w:sz w:val="32"/>
        </w:rPr>
      </w:pPr>
      <w:r>
        <w:rPr>
          <w:rFonts w:ascii="Arial" w:hAnsi="Arial" w:eastAsia="黑体"/>
          <w:b/>
          <w:caps w:val="0"/>
          <w:smallCaps w:val="0"/>
          <w:vanish w:val="0"/>
          <w:sz w:val="32"/>
        </w:rPr>
        <w:t>一、货物要求</w:t>
      </w:r>
    </w:p>
    <w:tbl>
      <w:tblPr>
        <w:tblStyle w:val="4"/>
        <w:tblW w:w="107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551"/>
        <w:gridCol w:w="1375"/>
        <w:gridCol w:w="3112"/>
        <w:gridCol w:w="763"/>
        <w:gridCol w:w="700"/>
        <w:gridCol w:w="4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66" w:hRule="atLeast"/>
          <w:jc w:val="center"/>
          <w:hidden/>
        </w:trPr>
        <w:tc>
          <w:tcPr>
            <w:tcW w:w="10706" w:type="dxa"/>
            <w:gridSpan w:val="6"/>
            <w:vAlign w:val="center"/>
          </w:tcPr>
          <w:p>
            <w:pPr>
              <w:widowControl/>
              <w:tabs>
                <w:tab w:val="left" w:pos="2339"/>
              </w:tabs>
              <w:autoSpaceDE/>
              <w:autoSpaceDN/>
              <w:snapToGrid w:val="0"/>
              <w:spacing w:before="0" w:after="0" w:line="240" w:lineRule="auto"/>
              <w:ind w:left="0" w:firstLine="0"/>
              <w:jc w:val="both"/>
              <w:textAlignment w:val="baseline"/>
              <w:rPr>
                <w:rFonts w:ascii="宋体" w:hAnsi="宋体" w:eastAsia="宋体"/>
                <w:b/>
                <w:caps w:val="0"/>
                <w:smallCaps w:val="0"/>
                <w:vanish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37" w:hRule="atLeast"/>
          <w:jc w:val="center"/>
          <w:hidden/>
        </w:trPr>
        <w:tc>
          <w:tcPr>
            <w:tcW w:w="551" w:type="dxa"/>
            <w:tcBorders>
              <w:top w:val="single" w:color="000000" w:sz="6" w:space="0"/>
              <w:left w:val="single" w:color="000000" w:sz="6" w:space="0"/>
              <w:bottom w:val="single" w:color="000000" w:sz="6" w:space="0"/>
              <w:right w:val="single" w:color="000000" w:sz="6" w:space="0"/>
            </w:tcBorders>
            <w:shd w:val="solid" w:color="C0C0C0" w:fill="000000"/>
            <w:vAlign w:val="center"/>
          </w:tcPr>
          <w:p>
            <w:pPr>
              <w:widowControl/>
              <w:autoSpaceDE/>
              <w:autoSpaceDN/>
              <w:snapToGrid w:val="0"/>
              <w:spacing w:before="0" w:after="0" w:line="240" w:lineRule="auto"/>
              <w:ind w:left="0" w:firstLine="0"/>
              <w:jc w:val="center"/>
              <w:textAlignment w:val="baseline"/>
              <w:rPr>
                <w:rFonts w:ascii="宋体" w:hAnsi="宋体" w:eastAsia="Calibri"/>
                <w:b/>
                <w:caps w:val="0"/>
                <w:smallCaps w:val="0"/>
                <w:vanish w:val="0"/>
                <w:sz w:val="21"/>
                <w:szCs w:val="21"/>
              </w:rPr>
            </w:pPr>
            <w:r>
              <w:rPr>
                <w:rFonts w:ascii="宋体" w:hAnsi="宋体" w:eastAsia="Calibri"/>
                <w:b/>
                <w:caps w:val="0"/>
                <w:smallCaps w:val="0"/>
                <w:vanish w:val="0"/>
                <w:sz w:val="21"/>
                <w:szCs w:val="21"/>
              </w:rPr>
              <w:t>序号</w:t>
            </w:r>
          </w:p>
        </w:tc>
        <w:tc>
          <w:tcPr>
            <w:tcW w:w="1375" w:type="dxa"/>
            <w:tcBorders>
              <w:top w:val="single" w:color="000000" w:sz="6" w:space="0"/>
              <w:left w:val="single" w:color="000000" w:sz="6" w:space="0"/>
              <w:bottom w:val="single" w:color="000000" w:sz="6" w:space="0"/>
              <w:right w:val="single" w:color="000000" w:sz="6" w:space="0"/>
            </w:tcBorders>
            <w:shd w:val="solid" w:color="C0C0C0" w:fill="000000"/>
            <w:vAlign w:val="center"/>
          </w:tcPr>
          <w:p>
            <w:pPr>
              <w:widowControl/>
              <w:autoSpaceDE/>
              <w:autoSpaceDN/>
              <w:snapToGrid w:val="0"/>
              <w:spacing w:before="0" w:after="0" w:line="240" w:lineRule="auto"/>
              <w:ind w:left="0" w:firstLine="0"/>
              <w:jc w:val="center"/>
              <w:textAlignment w:val="baseline"/>
              <w:rPr>
                <w:rFonts w:ascii="宋体" w:hAnsi="宋体" w:eastAsia="Calibri"/>
                <w:b/>
                <w:caps w:val="0"/>
                <w:smallCaps w:val="0"/>
                <w:vanish w:val="0"/>
                <w:sz w:val="21"/>
                <w:szCs w:val="21"/>
              </w:rPr>
            </w:pPr>
            <w:r>
              <w:rPr>
                <w:rFonts w:ascii="宋体" w:hAnsi="宋体" w:eastAsia="Calibri"/>
                <w:b/>
                <w:caps w:val="0"/>
                <w:smallCaps w:val="0"/>
                <w:vanish w:val="0"/>
                <w:sz w:val="21"/>
                <w:szCs w:val="21"/>
              </w:rPr>
              <w:t>名称</w:t>
            </w:r>
          </w:p>
        </w:tc>
        <w:tc>
          <w:tcPr>
            <w:tcW w:w="3112" w:type="dxa"/>
            <w:tcBorders>
              <w:top w:val="single" w:color="000000" w:sz="6" w:space="0"/>
              <w:left w:val="single" w:color="000000" w:sz="6" w:space="0"/>
              <w:bottom w:val="single" w:color="000000" w:sz="6" w:space="0"/>
              <w:right w:val="single" w:color="000000" w:sz="6" w:space="0"/>
            </w:tcBorders>
            <w:shd w:val="solid" w:color="C0C0C0" w:fill="000000"/>
            <w:vAlign w:val="center"/>
          </w:tcPr>
          <w:p>
            <w:pPr>
              <w:widowControl/>
              <w:autoSpaceDE/>
              <w:autoSpaceDN/>
              <w:snapToGrid w:val="0"/>
              <w:spacing w:before="0" w:after="0" w:line="240" w:lineRule="auto"/>
              <w:ind w:left="0" w:firstLine="0"/>
              <w:jc w:val="center"/>
              <w:textAlignment w:val="baseline"/>
              <w:rPr>
                <w:rFonts w:ascii="宋体" w:hAnsi="宋体" w:eastAsia="Calibri"/>
                <w:b/>
                <w:caps w:val="0"/>
                <w:smallCaps w:val="0"/>
                <w:vanish w:val="0"/>
                <w:sz w:val="21"/>
                <w:szCs w:val="21"/>
              </w:rPr>
            </w:pPr>
            <w:r>
              <w:rPr>
                <w:rFonts w:ascii="宋体" w:hAnsi="宋体" w:eastAsia="Calibri"/>
                <w:b/>
                <w:caps w:val="0"/>
                <w:smallCaps w:val="0"/>
                <w:vanish w:val="0"/>
                <w:sz w:val="21"/>
                <w:szCs w:val="21"/>
              </w:rPr>
              <w:t>规格</w:t>
            </w:r>
          </w:p>
        </w:tc>
        <w:tc>
          <w:tcPr>
            <w:tcW w:w="763" w:type="dxa"/>
            <w:tcBorders>
              <w:top w:val="single" w:color="000000" w:sz="6" w:space="0"/>
              <w:left w:val="single" w:color="000000" w:sz="6" w:space="0"/>
              <w:bottom w:val="single" w:color="000000" w:sz="6" w:space="0"/>
              <w:right w:val="single" w:color="000000" w:sz="6" w:space="0"/>
            </w:tcBorders>
            <w:shd w:val="solid" w:color="C0C0C0" w:fill="000000"/>
            <w:vAlign w:val="center"/>
          </w:tcPr>
          <w:p>
            <w:pPr>
              <w:widowControl/>
              <w:autoSpaceDE/>
              <w:autoSpaceDN/>
              <w:snapToGrid w:val="0"/>
              <w:spacing w:before="0" w:after="0" w:line="240" w:lineRule="auto"/>
              <w:ind w:left="0" w:firstLine="0"/>
              <w:jc w:val="center"/>
              <w:textAlignment w:val="baseline"/>
              <w:rPr>
                <w:rFonts w:ascii="宋体" w:hAnsi="宋体" w:eastAsia="Calibri"/>
                <w:b/>
                <w:caps w:val="0"/>
                <w:smallCaps w:val="0"/>
                <w:vanish w:val="0"/>
                <w:sz w:val="21"/>
                <w:szCs w:val="21"/>
              </w:rPr>
            </w:pPr>
            <w:r>
              <w:rPr>
                <w:rFonts w:ascii="宋体" w:hAnsi="宋体" w:eastAsia="Calibri"/>
                <w:b/>
                <w:caps w:val="0"/>
                <w:smallCaps w:val="0"/>
                <w:vanish w:val="0"/>
                <w:sz w:val="21"/>
                <w:szCs w:val="21"/>
              </w:rPr>
              <w:t>单位</w:t>
            </w:r>
          </w:p>
        </w:tc>
        <w:tc>
          <w:tcPr>
            <w:tcW w:w="700" w:type="dxa"/>
            <w:tcBorders>
              <w:top w:val="single" w:color="000000" w:sz="6" w:space="0"/>
              <w:left w:val="single" w:color="000000" w:sz="6" w:space="0"/>
              <w:bottom w:val="single" w:color="000000" w:sz="6" w:space="0"/>
              <w:right w:val="single" w:color="000000" w:sz="6" w:space="0"/>
            </w:tcBorders>
            <w:shd w:val="solid" w:color="C0C0C0" w:fill="000000"/>
            <w:vAlign w:val="center"/>
          </w:tcPr>
          <w:p>
            <w:pPr>
              <w:widowControl/>
              <w:autoSpaceDE/>
              <w:autoSpaceDN/>
              <w:snapToGrid w:val="0"/>
              <w:spacing w:before="0" w:after="0" w:line="240" w:lineRule="auto"/>
              <w:ind w:left="0" w:firstLine="0"/>
              <w:jc w:val="center"/>
              <w:textAlignment w:val="baseline"/>
              <w:rPr>
                <w:rFonts w:ascii="宋体" w:hAnsi="宋体" w:eastAsia="Calibri"/>
                <w:b/>
                <w:caps w:val="0"/>
                <w:smallCaps w:val="0"/>
                <w:vanish w:val="0"/>
                <w:sz w:val="21"/>
                <w:szCs w:val="21"/>
              </w:rPr>
            </w:pPr>
            <w:r>
              <w:rPr>
                <w:rFonts w:ascii="宋体" w:hAnsi="宋体" w:eastAsia="Calibri"/>
                <w:b/>
                <w:caps w:val="0"/>
                <w:smallCaps w:val="0"/>
                <w:vanish w:val="0"/>
                <w:sz w:val="21"/>
                <w:szCs w:val="21"/>
              </w:rPr>
              <w:t>数量</w:t>
            </w:r>
          </w:p>
        </w:tc>
        <w:tc>
          <w:tcPr>
            <w:tcW w:w="4205" w:type="dxa"/>
            <w:tcBorders>
              <w:top w:val="single" w:color="000000" w:sz="6" w:space="0"/>
              <w:left w:val="single" w:color="000000" w:sz="6" w:space="0"/>
              <w:bottom w:val="single" w:color="000000" w:sz="6" w:space="0"/>
              <w:right w:val="single" w:color="000000" w:sz="6" w:space="0"/>
            </w:tcBorders>
            <w:shd w:val="solid" w:color="C0C0C0" w:fill="000000"/>
            <w:vAlign w:val="center"/>
          </w:tcPr>
          <w:p>
            <w:pPr>
              <w:widowControl/>
              <w:autoSpaceDE/>
              <w:autoSpaceDN/>
              <w:snapToGrid w:val="0"/>
              <w:spacing w:before="0" w:after="0" w:line="240" w:lineRule="auto"/>
              <w:ind w:left="0" w:firstLine="0"/>
              <w:jc w:val="center"/>
              <w:textAlignment w:val="baseline"/>
              <w:rPr>
                <w:rFonts w:ascii="宋体" w:hAnsi="宋体" w:eastAsia="Calibri"/>
                <w:b/>
                <w:caps w:val="0"/>
                <w:smallCaps w:val="0"/>
                <w:vanish w:val="0"/>
                <w:sz w:val="21"/>
                <w:szCs w:val="21"/>
              </w:rPr>
            </w:pPr>
            <w:r>
              <w:rPr>
                <w:rFonts w:ascii="宋体" w:hAnsi="宋体" w:eastAsia="Calibri"/>
                <w:b/>
                <w:caps w:val="0"/>
                <w:smallCaps w:val="0"/>
                <w:vanish w:val="0"/>
                <w:sz w:val="21"/>
                <w:szCs w:val="21"/>
              </w:rPr>
              <w:t>实施地址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785"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1</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格栅</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非标，规格：长1200mm×宽1000mm</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套</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27"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2</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集水池</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玻璃钢</w:t>
            </w:r>
            <w:r>
              <w:rPr>
                <w:rFonts w:ascii="宋体" w:hAnsi="宋体" w:eastAsia="Calibri"/>
                <w:b w:val="0"/>
                <w:caps w:val="0"/>
                <w:smallCaps w:val="0"/>
                <w:vanish w:val="0"/>
                <w:sz w:val="21"/>
                <w:szCs w:val="21"/>
                <w:lang w:eastAsia="zh-CN"/>
              </w:rPr>
              <w:t>，</w:t>
            </w:r>
            <w:r>
              <w:rPr>
                <w:rFonts w:ascii="宋体" w:hAnsi="宋体" w:eastAsia="Calibri"/>
                <w:b w:val="0"/>
                <w:caps w:val="0"/>
                <w:smallCaps w:val="0"/>
                <w:vanish w:val="0"/>
                <w:sz w:val="21"/>
                <w:szCs w:val="21"/>
              </w:rPr>
              <w:t>Φ2.6m×3.5m，卧式</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套</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25"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3</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水解酸化反应器</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玻璃钢</w:t>
            </w:r>
            <w:r>
              <w:rPr>
                <w:rFonts w:ascii="宋体" w:hAnsi="宋体" w:eastAsia="Calibri"/>
                <w:b w:val="0"/>
                <w:caps w:val="0"/>
                <w:smallCaps w:val="0"/>
                <w:vanish w:val="0"/>
                <w:sz w:val="21"/>
                <w:szCs w:val="21"/>
                <w:lang w:eastAsia="zh-CN"/>
              </w:rPr>
              <w:t>，</w:t>
            </w:r>
            <w:r>
              <w:rPr>
                <w:rFonts w:ascii="宋体" w:hAnsi="宋体" w:eastAsia="Calibri"/>
                <w:b w:val="0"/>
                <w:caps w:val="0"/>
                <w:smallCaps w:val="0"/>
                <w:vanish w:val="0"/>
                <w:sz w:val="21"/>
                <w:szCs w:val="21"/>
              </w:rPr>
              <w:t>Φ3.0m×3.3m，立式</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套</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75"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caps w:val="0"/>
                <w:smallCaps w:val="0"/>
                <w:vanish w:val="0"/>
                <w:sz w:val="21"/>
                <w:szCs w:val="21"/>
              </w:rPr>
            </w:pPr>
            <w:r>
              <w:rPr>
                <w:rFonts w:ascii="宋体" w:hAnsi="宋体" w:eastAsia="Calibri"/>
                <w:b w:val="0"/>
                <w:bCs/>
                <w:caps w:val="0"/>
                <w:smallCaps w:val="0"/>
                <w:vanish w:val="0"/>
                <w:sz w:val="21"/>
                <w:szCs w:val="21"/>
              </w:rPr>
              <w:t>4</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水解反应器竖流配水系统</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FRP材质</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套</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782"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水解反应器排水收集器</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FRP材质</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套</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915"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6</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IF-CBR反应器</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宋体"/>
                <w:b w:val="0"/>
                <w:caps w:val="0"/>
                <w:smallCaps w:val="0"/>
                <w:vanish w:val="0"/>
                <w:sz w:val="21"/>
                <w:szCs w:val="21"/>
              </w:rPr>
            </w:pPr>
            <w:r>
              <w:rPr>
                <w:rFonts w:ascii="宋体" w:hAnsi="宋体" w:eastAsia="Calibri"/>
                <w:b w:val="0"/>
                <w:caps w:val="0"/>
                <w:smallCaps w:val="0"/>
                <w:vanish w:val="0"/>
                <w:sz w:val="21"/>
                <w:szCs w:val="21"/>
              </w:rPr>
              <w:t>玻璃钢，Φ2.6m×3.3m，立式，双层</w:t>
            </w:r>
            <w:r>
              <w:rPr>
                <w:rFonts w:ascii="宋体" w:hAnsi="宋体" w:eastAsia="Calibri"/>
                <w:b w:val="0"/>
                <w:caps w:val="0"/>
                <w:smallCaps w:val="0"/>
                <w:vanish w:val="0"/>
                <w:sz w:val="21"/>
                <w:szCs w:val="21"/>
                <w:lang w:eastAsia="zh-CN"/>
              </w:rPr>
              <w:t>结构，含布水系统、排泥系统</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套</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10</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57"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7</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IF-CBR反应器排水收集器</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FRP材质</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套</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20</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767"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8</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固定化载体填料</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纳米颗粒，CFH-3</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m</w:t>
            </w:r>
            <w:r>
              <w:rPr>
                <w:rFonts w:ascii="宋体" w:hAnsi="宋体" w:eastAsia="Calibri"/>
                <w:b w:val="0"/>
                <w:caps w:val="0"/>
                <w:smallCaps w:val="0"/>
                <w:vanish w:val="0"/>
                <w:sz w:val="21"/>
                <w:szCs w:val="21"/>
                <w:vertAlign w:val="superscript"/>
              </w:rPr>
              <w:t>3</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120</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28"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9</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罐体柔性连接器</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DN160</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套</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20</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1034"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10</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回转式风机</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1、规格：HC-50S，</w: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2、功率1.5kw，</w: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3、转速430rpm，</w: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4、风量1.06m³/min</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台</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10</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1820"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11</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好氧曝气系统</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曝气器：</w: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1.服务面积0.25-0.55m</w:t>
            </w:r>
            <w:r>
              <w:rPr>
                <w:rFonts w:ascii="宋体" w:hAnsi="宋体" w:eastAsia="Calibri"/>
                <w:b w:val="0"/>
                <w:caps w:val="0"/>
                <w:smallCaps w:val="0"/>
                <w:vanish w:val="0"/>
                <w:sz w:val="21"/>
                <w:szCs w:val="21"/>
                <w:vertAlign w:val="superscript"/>
              </w:rPr>
              <w:t>2</w:t>
            </w:r>
            <w:r>
              <w:rPr>
                <w:rFonts w:ascii="宋体" w:hAnsi="宋体" w:eastAsia="Calibri"/>
                <w:b w:val="0"/>
                <w:caps w:val="0"/>
                <w:smallCaps w:val="0"/>
                <w:vanish w:val="0"/>
                <w:sz w:val="21"/>
                <w:szCs w:val="21"/>
              </w:rPr>
              <w:t>/套</w: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2.空气流量1.5-3.0m</w:t>
            </w:r>
            <w:r>
              <w:rPr>
                <w:rFonts w:ascii="宋体" w:hAnsi="宋体" w:eastAsia="Calibri"/>
                <w:b w:val="0"/>
                <w:caps w:val="0"/>
                <w:smallCaps w:val="0"/>
                <w:vanish w:val="0"/>
                <w:sz w:val="21"/>
                <w:szCs w:val="21"/>
                <w:vertAlign w:val="superscript"/>
              </w:rPr>
              <w:t>3</w:t>
            </w:r>
            <w:r>
              <w:rPr>
                <w:rFonts w:ascii="宋体" w:hAnsi="宋体" w:eastAsia="Calibri"/>
                <w:b w:val="0"/>
                <w:caps w:val="0"/>
                <w:smallCaps w:val="0"/>
                <w:vanish w:val="0"/>
                <w:sz w:val="21"/>
                <w:szCs w:val="21"/>
              </w:rPr>
              <w:t>/套h</w: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3.氧利用率18.4-27.7%</w: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4.曝气阻力180-280mmH</w:t>
            </w:r>
            <w:r>
              <w:rPr>
                <w:rFonts w:ascii="宋体" w:hAnsi="宋体" w:eastAsia="Calibri"/>
                <w:b w:val="0"/>
                <w:caps w:val="0"/>
                <w:smallCaps w:val="0"/>
                <w:vanish w:val="0"/>
                <w:sz w:val="21"/>
                <w:szCs w:val="21"/>
                <w:vertAlign w:val="subscript"/>
              </w:rPr>
              <w:t>2</w:t>
            </w:r>
            <w:r>
              <w:rPr>
                <w:rFonts w:ascii="宋体" w:hAnsi="宋体" w:eastAsia="Calibri"/>
                <w:b w:val="0"/>
                <w:caps w:val="0"/>
                <w:smallCaps w:val="0"/>
                <w:vanish w:val="0"/>
                <w:sz w:val="21"/>
                <w:szCs w:val="21"/>
              </w:rPr>
              <w:t>O</w: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5.材质ABS                               6.含曝气软管及管件</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套</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120</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57"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12</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微孔曝气系统</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lang w:eastAsia="zh-CN"/>
              </w:rPr>
            </w:pPr>
            <w:r>
              <w:rPr>
                <w:rFonts w:ascii="宋体" w:hAnsi="宋体" w:eastAsia="Calibri"/>
                <w:b w:val="0"/>
                <w:caps w:val="0"/>
                <w:smallCaps w:val="0"/>
                <w:vanish w:val="0"/>
                <w:sz w:val="21"/>
                <w:szCs w:val="21"/>
              </w:rPr>
              <w:t>包含</w:t>
            </w:r>
            <w:r>
              <w:rPr>
                <w:rFonts w:ascii="宋体" w:hAnsi="宋体" w:eastAsia="Calibri"/>
                <w:b w:val="0"/>
                <w:caps w:val="0"/>
                <w:smallCaps w:val="0"/>
                <w:vanish w:val="0"/>
                <w:sz w:val="21"/>
                <w:szCs w:val="21"/>
                <w:lang w:eastAsia="zh-CN"/>
              </w:rPr>
              <w:t>：</w: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lang w:eastAsia="zh-CN"/>
              </w:rPr>
            </w:pPr>
            <w:r>
              <w:rPr>
                <w:rFonts w:ascii="宋体" w:hAnsi="宋体" w:eastAsia="Calibri"/>
                <w:b w:val="0"/>
                <w:caps w:val="0"/>
                <w:smallCaps w:val="0"/>
                <w:vanish w:val="0"/>
                <w:sz w:val="21"/>
                <w:szCs w:val="21"/>
                <w:lang w:eastAsia="zh-CN"/>
              </w:rPr>
              <w:t>1、高密度</w:t>
            </w:r>
            <w:r>
              <w:rPr>
                <w:rFonts w:ascii="宋体" w:hAnsi="宋体" w:eastAsia="Calibri"/>
                <w:b w:val="0"/>
                <w:caps w:val="0"/>
                <w:smallCaps w:val="0"/>
                <w:vanish w:val="0"/>
                <w:sz w:val="21"/>
                <w:szCs w:val="21"/>
              </w:rPr>
              <w:t>曝气软管</w:t>
            </w:r>
            <w:r>
              <w:rPr>
                <w:rFonts w:ascii="宋体" w:hAnsi="宋体" w:eastAsia="Calibri"/>
                <w:b w:val="0"/>
                <w:caps w:val="0"/>
                <w:smallCaps w:val="0"/>
                <w:vanish w:val="0"/>
                <w:sz w:val="21"/>
                <w:szCs w:val="21"/>
                <w:lang w:eastAsia="zh-CN"/>
              </w:rPr>
              <w:t>：16*10mm</w: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lang w:eastAsia="zh-CN"/>
              </w:rPr>
              <w:t>2、10mm内接宝塔头等</w:t>
            </w:r>
            <w:r>
              <w:rPr>
                <w:rFonts w:ascii="宋体" w:hAnsi="宋体" w:eastAsia="Calibri"/>
                <w:b w:val="0"/>
                <w:caps w:val="0"/>
                <w:smallCaps w:val="0"/>
                <w:vanish w:val="0"/>
                <w:sz w:val="21"/>
                <w:szCs w:val="21"/>
              </w:rPr>
              <w:t>管件</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套</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797"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13</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提升泵</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50QW15-10-1.1,</w: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Q=15m³/h,H=10m,N=1.1KW</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台</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10</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70"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14</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回流泵</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50QW15-10-1.1,</w: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Q=15m³/h,H=10m,N=1.1KW</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台</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宋体"/>
                <w:b w:val="0"/>
                <w:caps w:val="0"/>
                <w:smallCaps w:val="0"/>
                <w:vanish w:val="0"/>
                <w:sz w:val="21"/>
                <w:szCs w:val="21"/>
              </w:rPr>
            </w:pPr>
            <w:r>
              <w:rPr>
                <w:rFonts w:ascii="宋体" w:hAnsi="宋体" w:eastAsia="Calibri"/>
                <w:b w:val="0"/>
                <w:caps w:val="0"/>
                <w:smallCaps w:val="0"/>
                <w:vanish w:val="0"/>
                <w:sz w:val="21"/>
                <w:szCs w:val="21"/>
                <w:lang w:eastAsia="zh-CN"/>
              </w:rPr>
              <w:t>10</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715"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15</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栽培浮板</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宋体"/>
                <w:b w:val="0"/>
                <w:caps w:val="0"/>
                <w:smallCaps w:val="0"/>
                <w:vanish w:val="0"/>
                <w:sz w:val="21"/>
                <w:szCs w:val="21"/>
              </w:rPr>
            </w:pPr>
            <w:r>
              <w:rPr>
                <w:rFonts w:ascii="宋体" w:hAnsi="宋体" w:eastAsia="Calibri"/>
                <w:b w:val="0"/>
                <w:caps w:val="0"/>
                <w:smallCaps w:val="0"/>
                <w:vanish w:val="0"/>
                <w:sz w:val="21"/>
                <w:szCs w:val="21"/>
                <w:lang w:eastAsia="zh-CN"/>
              </w:rPr>
              <w:t>330</w:t>
            </w:r>
            <w:r>
              <w:rPr>
                <w:rFonts w:ascii="宋体" w:hAnsi="宋体" w:eastAsia="Calibri"/>
                <w:b w:val="0"/>
                <w:caps w:val="0"/>
                <w:smallCaps w:val="0"/>
                <w:vanish w:val="0"/>
                <w:sz w:val="21"/>
                <w:szCs w:val="21"/>
              </w:rPr>
              <w:t>×</w:t>
            </w:r>
            <w:r>
              <w:rPr>
                <w:rFonts w:ascii="宋体" w:hAnsi="宋体" w:eastAsia="Calibri"/>
                <w:b w:val="0"/>
                <w:caps w:val="0"/>
                <w:smallCaps w:val="0"/>
                <w:vanish w:val="0"/>
                <w:sz w:val="21"/>
                <w:szCs w:val="21"/>
                <w:lang w:eastAsia="zh-CN"/>
              </w:rPr>
              <w:t>330</w:t>
            </w:r>
            <w:r>
              <w:rPr>
                <w:rFonts w:ascii="宋体" w:hAnsi="宋体" w:eastAsia="Calibri"/>
                <w:b w:val="0"/>
                <w:caps w:val="0"/>
                <w:smallCaps w:val="0"/>
                <w:vanish w:val="0"/>
                <w:sz w:val="21"/>
                <w:szCs w:val="21"/>
              </w:rPr>
              <w:t>×</w:t>
            </w:r>
            <w:r>
              <w:rPr>
                <w:rFonts w:ascii="宋体" w:hAnsi="宋体" w:eastAsia="Calibri"/>
                <w:b w:val="0"/>
                <w:caps w:val="0"/>
                <w:smallCaps w:val="0"/>
                <w:vanish w:val="0"/>
                <w:sz w:val="21"/>
                <w:szCs w:val="21"/>
                <w:lang w:eastAsia="zh-CN"/>
              </w:rPr>
              <w:t>60mm，含花篮，螺丝及种植棉</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78.54</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795"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16</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生态滤池植物</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风车草、再力花等</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m</w:t>
            </w:r>
            <w:r>
              <w:rPr>
                <w:rFonts w:ascii="宋体" w:hAnsi="宋体" w:eastAsia="Calibri"/>
                <w:b w:val="0"/>
                <w:caps w:val="0"/>
                <w:smallCaps w:val="0"/>
                <w:vanish w:val="0"/>
                <w:sz w:val="21"/>
                <w:szCs w:val="21"/>
                <w:vertAlign w:val="superscript"/>
              </w:rPr>
              <w:t>2</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100</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720"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17</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生态滤池填料</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沸石Φ50-80、碳酸盐岩块、Si、Fe、Ca、C填料</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m</w:t>
            </w:r>
            <w:r>
              <w:rPr>
                <w:rFonts w:ascii="宋体" w:hAnsi="宋体" w:eastAsia="Calibri"/>
                <w:b w:val="0"/>
                <w:caps w:val="0"/>
                <w:smallCaps w:val="0"/>
                <w:vanish w:val="0"/>
                <w:sz w:val="21"/>
                <w:szCs w:val="21"/>
                <w:vertAlign w:val="superscript"/>
              </w:rPr>
              <w:t>3</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100.98</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22"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18</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曝气主管</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PVC DN75，含阀门</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m</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186.4</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18"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19</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曝气支管</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PVC DN25</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m</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168.4</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728"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20</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电力电缆</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YJV-3*4+1*2.5mm</w:t>
            </w:r>
            <w:r>
              <w:rPr>
                <w:rFonts w:ascii="宋体" w:hAnsi="宋体" w:eastAsia="Calibri"/>
                <w:b w:val="0"/>
                <w:caps w:val="0"/>
                <w:smallCaps w:val="0"/>
                <w:vanish w:val="0"/>
                <w:sz w:val="21"/>
                <w:szCs w:val="21"/>
                <w:vertAlign w:val="superscript"/>
              </w:rPr>
              <w:t>2</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m</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50</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740"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21</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电力电缆</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YJV-5*10mm</w:t>
            </w:r>
            <w:r>
              <w:rPr>
                <w:rFonts w:ascii="宋体" w:hAnsi="宋体" w:eastAsia="Calibri"/>
                <w:b w:val="0"/>
                <w:caps w:val="0"/>
                <w:smallCaps w:val="0"/>
                <w:vanish w:val="0"/>
                <w:sz w:val="21"/>
                <w:szCs w:val="21"/>
                <w:vertAlign w:val="superscript"/>
              </w:rPr>
              <w:t>2</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m</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157.14</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793"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22</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铜芯线</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BV1.5mm</w:t>
            </w:r>
            <w:r>
              <w:rPr>
                <w:rFonts w:ascii="宋体" w:hAnsi="宋体" w:eastAsia="Calibri"/>
                <w:b w:val="0"/>
                <w:caps w:val="0"/>
                <w:smallCaps w:val="0"/>
                <w:vanish w:val="0"/>
                <w:sz w:val="21"/>
                <w:szCs w:val="21"/>
                <w:vertAlign w:val="superscript"/>
              </w:rPr>
              <w:t>2</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m</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105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770"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23</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刚性助燃管</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PC20</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m</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35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40"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24</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螺旋节能灯</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节能灯，10W</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个</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40"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25</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单级墙壁开关</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220V，10A</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个</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792"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26</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自控系统</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含配电箱、控制器、接触器、空开等</w:t>
            </w: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尺寸规格600*800*250mm</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套</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33"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27</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蓄电池柜</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lang w:eastAsia="zh-CN"/>
              </w:rPr>
            </w:pPr>
            <w:r>
              <w:rPr>
                <w:rFonts w:ascii="宋体" w:hAnsi="宋体" w:eastAsia="Calibri"/>
                <w:b w:val="0"/>
                <w:caps w:val="0"/>
                <w:smallCaps w:val="0"/>
                <w:vanish w:val="0"/>
                <w:sz w:val="21"/>
                <w:szCs w:val="21"/>
                <w:lang w:eastAsia="zh-CN"/>
              </w:rPr>
              <w:t>碳钢材质，防腐处理</w:t>
            </w:r>
          </w:p>
          <w:p>
            <w:pPr>
              <w:widowControl/>
              <w:autoSpaceDE/>
              <w:autoSpaceDN/>
              <w:snapToGrid w:val="0"/>
              <w:spacing w:before="0" w:after="0" w:line="240" w:lineRule="auto"/>
              <w:ind w:left="0" w:firstLine="0"/>
              <w:jc w:val="left"/>
              <w:textAlignment w:val="baseline"/>
              <w:rPr>
                <w:rFonts w:ascii="宋体" w:hAnsi="宋体" w:eastAsia="宋体"/>
                <w:b w:val="0"/>
                <w:caps w:val="0"/>
                <w:smallCaps w:val="0"/>
                <w:vanish w:val="0"/>
                <w:sz w:val="21"/>
                <w:szCs w:val="21"/>
                <w:lang w:eastAsia="zh-CN"/>
              </w:rPr>
            </w:pPr>
            <w:r>
              <w:rPr>
                <w:rFonts w:ascii="宋体" w:hAnsi="宋体" w:eastAsia="Calibri"/>
                <w:b w:val="0"/>
                <w:caps w:val="0"/>
                <w:smallCaps w:val="0"/>
                <w:vanish w:val="0"/>
                <w:sz w:val="21"/>
                <w:szCs w:val="21"/>
                <w:lang w:eastAsia="zh-CN"/>
              </w:rPr>
              <w:t>与项目蓄电池配套</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个</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1280"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28</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太阳能发电系统</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太阳能光伏板,规格DC36V，260W；智能充电控制器，规格DC48V，60A；蓄电池，规格DC12V，200AH；逆变主机，规格DC48V-AC220V，8kw</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套</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912" w:hRule="atLeast"/>
          <w:jc w:val="center"/>
          <w:hidden/>
        </w:trPr>
        <w:tc>
          <w:tcPr>
            <w:tcW w:w="551"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bCs/>
                <w:caps w:val="0"/>
                <w:smallCaps w:val="0"/>
                <w:vanish w:val="0"/>
                <w:sz w:val="21"/>
                <w:szCs w:val="21"/>
              </w:rPr>
            </w:pPr>
            <w:r>
              <w:rPr>
                <w:rFonts w:ascii="宋体" w:hAnsi="宋体" w:eastAsia="Calibri"/>
                <w:b w:val="0"/>
                <w:bCs/>
                <w:caps w:val="0"/>
                <w:smallCaps w:val="0"/>
                <w:vanish w:val="0"/>
                <w:sz w:val="21"/>
                <w:szCs w:val="21"/>
              </w:rPr>
              <w:t>29</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太阳能垫板支架</w:t>
            </w:r>
          </w:p>
        </w:tc>
        <w:tc>
          <w:tcPr>
            <w:tcW w:w="311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镀锌槽钢、角钢、油漆防腐（支架尺寸对应太阳能发电设备）</w:t>
            </w:r>
          </w:p>
        </w:tc>
        <w:tc>
          <w:tcPr>
            <w:tcW w:w="763"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套</w:t>
            </w:r>
          </w:p>
        </w:tc>
        <w:tc>
          <w:tcPr>
            <w:tcW w:w="700"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5</w:t>
            </w:r>
          </w:p>
        </w:tc>
        <w:tc>
          <w:tcPr>
            <w:tcW w:w="4205"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1"/>
                <w:szCs w:val="21"/>
              </w:rPr>
            </w:pP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539" w:hRule="atLeast"/>
          <w:jc w:val="center"/>
          <w:hidden/>
        </w:trPr>
        <w:tc>
          <w:tcPr>
            <w:tcW w:w="10706" w:type="dxa"/>
            <w:gridSpan w:val="6"/>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440" w:lineRule="exact"/>
              <w:ind w:left="0" w:firstLine="0"/>
              <w:jc w:val="left"/>
              <w:textAlignment w:val="baseline"/>
              <w:rPr>
                <w:rFonts w:ascii="宋体" w:hAnsi="宋体" w:eastAsia="宋体"/>
                <w:b/>
                <w:caps w:val="0"/>
                <w:smallCaps w:val="0"/>
                <w:vanish w:val="0"/>
                <w:sz w:val="21"/>
                <w:szCs w:val="21"/>
              </w:rPr>
            </w:pPr>
            <w:r>
              <w:rPr>
                <w:rFonts w:ascii="宋体" w:hAnsi="宋体" w:eastAsia="宋体"/>
                <w:b/>
                <w:caps w:val="0"/>
                <w:smallCaps w:val="0"/>
                <w:vanish w:val="0"/>
                <w:sz w:val="21"/>
                <w:szCs w:val="21"/>
                <w:lang w:eastAsia="zh-CN"/>
              </w:rPr>
              <w:t>售后服务及其他要求：</w:t>
            </w:r>
          </w:p>
          <w:p>
            <w:pPr>
              <w:widowControl/>
              <w:numPr>
                <w:ilvl w:val="0"/>
                <w:numId w:val="4"/>
              </w:numPr>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rPr>
            </w:pPr>
            <w:r>
              <w:rPr>
                <w:rFonts w:ascii="宋体" w:hAnsi="宋体" w:eastAsia="宋体"/>
                <w:b w:val="0"/>
                <w:caps w:val="0"/>
                <w:smallCaps w:val="0"/>
                <w:vanish w:val="0"/>
                <w:sz w:val="21"/>
                <w:szCs w:val="21"/>
                <w:lang w:eastAsia="zh-CN"/>
              </w:rPr>
              <w:t>投标产品须是按厂家出厂标准配置提供的整套全新</w:t>
            </w:r>
            <w:r>
              <w:rPr>
                <w:rFonts w:hint="eastAsia" w:eastAsia="宋体"/>
                <w:b w:val="0"/>
                <w:caps w:val="0"/>
                <w:smallCaps w:val="0"/>
                <w:vanish w:val="0"/>
                <w:sz w:val="21"/>
                <w:szCs w:val="21"/>
                <w:lang w:val="en-US" w:eastAsia="zh-CN"/>
              </w:rPr>
              <w:t>产品</w:t>
            </w:r>
            <w:r>
              <w:rPr>
                <w:rFonts w:ascii="宋体" w:hAnsi="宋体" w:eastAsia="宋体"/>
                <w:b w:val="0"/>
                <w:caps w:val="0"/>
                <w:smallCaps w:val="0"/>
                <w:vanish w:val="0"/>
                <w:sz w:val="21"/>
                <w:szCs w:val="21"/>
                <w:lang w:eastAsia="zh-CN"/>
              </w:rPr>
              <w:t>，具备正规合法经销渠道的符合国家各项有关质量及行业标准要求的全新合格产品。相关产品、部件、服务须满足本表中各项要求。若产品在运输过程中损坏须无偿调换同样产品。</w:t>
            </w:r>
          </w:p>
          <w:p>
            <w:pPr>
              <w:widowControl/>
              <w:numPr>
                <w:ilvl w:val="0"/>
                <w:numId w:val="4"/>
              </w:numPr>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rPr>
            </w:pPr>
            <w:r>
              <w:rPr>
                <w:rFonts w:ascii="宋体" w:hAnsi="宋体" w:eastAsia="宋体"/>
                <w:b w:val="0"/>
                <w:caps w:val="0"/>
                <w:smallCaps w:val="0"/>
                <w:vanish w:val="0"/>
                <w:sz w:val="21"/>
                <w:szCs w:val="21"/>
                <w:lang w:eastAsia="zh-CN"/>
              </w:rPr>
              <w:t>投标人应保证投标产品涉及到的知识产权和所提供的相关技术资料是合法取得，并享有完整的知识产权，不会因为招标人的使用而被责令停止使用、追偿或要求赔偿损失，如出现此情况，一切经济和法律责任均由投标人承担。</w:t>
            </w:r>
          </w:p>
          <w:p>
            <w:pPr>
              <w:widowControl/>
              <w:numPr>
                <w:ilvl w:val="0"/>
                <w:numId w:val="4"/>
              </w:numPr>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rPr>
            </w:pPr>
            <w:r>
              <w:rPr>
                <w:rFonts w:ascii="宋体" w:hAnsi="宋体" w:eastAsia="宋体"/>
                <w:b w:val="0"/>
                <w:caps w:val="0"/>
                <w:smallCaps w:val="0"/>
                <w:vanish w:val="0"/>
                <w:sz w:val="21"/>
                <w:szCs w:val="21"/>
                <w:lang w:eastAsia="zh-CN"/>
              </w:rPr>
              <w:t>由招标人将根据中标人投标时的招标文件的功能目标及技术指标全面核对检验，验收合格后才能安装调试，若招标人对所供产品有疑问的，要求中标人必须提供制造商针对本项目投标产品的参数真实性证明、供货证明函及质量保修函，以上材料不全者，视为产品验收不合格，招标人有权不予验收。招标人将报同级财政监督管理部门进行处理，由此导致整批货物被拒收或索赔而引发的所有损失由中标人承担。</w:t>
            </w:r>
          </w:p>
          <w:p>
            <w:pPr>
              <w:widowControl/>
              <w:numPr>
                <w:ilvl w:val="0"/>
                <w:numId w:val="4"/>
              </w:numPr>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rPr>
            </w:pPr>
            <w:r>
              <w:rPr>
                <w:rFonts w:ascii="宋体" w:hAnsi="宋体" w:eastAsia="宋体"/>
                <w:b w:val="0"/>
                <w:caps w:val="0"/>
                <w:smallCaps w:val="0"/>
                <w:vanish w:val="0"/>
                <w:sz w:val="21"/>
                <w:szCs w:val="21"/>
                <w:lang w:eastAsia="zh-CN"/>
              </w:rPr>
              <w:t>免费送货上门，免费安装、调试，免费为招标人提供物品或设备操作培训和维护技术人员的培训，确保招标人及有关人员能独立使用设备。</w:t>
            </w:r>
          </w:p>
          <w:p>
            <w:pPr>
              <w:widowControl/>
              <w:numPr>
                <w:ilvl w:val="0"/>
                <w:numId w:val="4"/>
              </w:numPr>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rPr>
            </w:pPr>
            <w:r>
              <w:rPr>
                <w:rFonts w:ascii="宋体" w:hAnsi="宋体" w:eastAsia="宋体"/>
                <w:b w:val="0"/>
                <w:caps w:val="0"/>
                <w:smallCaps w:val="0"/>
                <w:vanish w:val="0"/>
                <w:sz w:val="21"/>
                <w:szCs w:val="21"/>
                <w:lang w:eastAsia="zh-CN"/>
              </w:rPr>
              <w:t>中标人根据招标人的需求在约定的期限内完成项目实施工作，认为可以交付验收的，中标人以书面方式通知招标人组织验收，招标人在收到通知书的5天内完成验收工作。在验收过程中，如属于中标人原因致使被验收设备未通过验收，中标人应排除故障，并自行承担相关费用，直至设备验收通过。</w:t>
            </w:r>
          </w:p>
          <w:p>
            <w:pPr>
              <w:widowControl/>
              <w:numPr>
                <w:ilvl w:val="0"/>
                <w:numId w:val="4"/>
              </w:numPr>
              <w:shd w:val="clear" w:color="auto" w:fill="FFFFFF"/>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rPr>
            </w:pPr>
            <w:r>
              <w:rPr>
                <w:rFonts w:ascii="宋体" w:hAnsi="宋体" w:eastAsia="宋体"/>
                <w:b w:val="0"/>
                <w:caps w:val="0"/>
                <w:smallCaps w:val="0"/>
                <w:vanish w:val="0"/>
                <w:sz w:val="21"/>
                <w:szCs w:val="21"/>
                <w:lang w:eastAsia="zh-CN"/>
              </w:rPr>
              <w:t>质保期：按国家有关产品“三包”规定执行“三包”，质保期从验收合格之日起计算，最短不得少于1年。在质保期内，保证按招标人的要求免费修理或更换因材料或制造不合格而有缺陷的任何设备和附件，包含易损件的免费更换，（被更换的设备和附件的质保期仍按本条款处理，但不包括易损件），并赔偿招标人由于这些缺陷导致的额外费用或损失。</w:t>
            </w:r>
          </w:p>
          <w:p>
            <w:pPr>
              <w:widowControl/>
              <w:numPr>
                <w:ilvl w:val="0"/>
                <w:numId w:val="4"/>
              </w:numPr>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rPr>
            </w:pPr>
            <w:r>
              <w:rPr>
                <w:rFonts w:ascii="宋体" w:hAnsi="宋体" w:eastAsia="宋体"/>
                <w:b w:val="0"/>
                <w:caps w:val="0"/>
                <w:smallCaps w:val="0"/>
                <w:vanish w:val="0"/>
                <w:sz w:val="21"/>
                <w:szCs w:val="21"/>
                <w:lang w:eastAsia="zh-CN"/>
              </w:rPr>
              <w:t>接故障通知1小时内响应，一般问题在3小时内通过远程方式解决；遇到大的问题，在接到报修通知后8小时内派技术人员到达现场维修；重大故障修复时间24小时，一般故障时间5～12小时。质保期内对设备在使用年限内终身保证备品备件供应，定期对设备进行免费保养和维护，提供终身维护和保养服务（请提供技术援助电话和售后服务电话），定期对用户进行回访；技术支持；包括即时回答提出的问题。</w:t>
            </w:r>
          </w:p>
          <w:p>
            <w:pPr>
              <w:widowControl/>
              <w:numPr>
                <w:ilvl w:val="0"/>
                <w:numId w:val="4"/>
              </w:numPr>
              <w:shd w:val="clear" w:color="auto" w:fill="FFFFFF"/>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rPr>
            </w:pPr>
            <w:r>
              <w:rPr>
                <w:rFonts w:ascii="宋体" w:hAnsi="宋体" w:eastAsia="宋体"/>
                <w:b w:val="0"/>
                <w:caps w:val="0"/>
                <w:smallCaps w:val="0"/>
                <w:vanish w:val="0"/>
                <w:sz w:val="21"/>
                <w:szCs w:val="21"/>
                <w:lang w:eastAsia="zh-CN"/>
              </w:rPr>
              <w:t>实施和安装要求：</w:t>
            </w:r>
          </w:p>
          <w:p>
            <w:pPr>
              <w:widowControl/>
              <w:shd w:val="clear" w:color="auto" w:fill="FFFFFF"/>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rPr>
            </w:pPr>
            <w:r>
              <w:rPr>
                <w:rFonts w:ascii="宋体" w:hAnsi="宋体" w:eastAsia="宋体"/>
                <w:b w:val="0"/>
                <w:caps w:val="0"/>
                <w:smallCaps w:val="0"/>
                <w:vanish w:val="0"/>
                <w:sz w:val="21"/>
                <w:szCs w:val="21"/>
                <w:lang w:eastAsia="zh-CN"/>
              </w:rPr>
              <w:t>（1）中标人必须服从招标人现场负责人的指挥，按指定地点进行安装；</w:t>
            </w:r>
          </w:p>
          <w:p>
            <w:pPr>
              <w:widowControl/>
              <w:shd w:val="clear" w:color="auto" w:fill="FFFFFF"/>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rPr>
            </w:pPr>
            <w:r>
              <w:rPr>
                <w:rFonts w:ascii="宋体" w:hAnsi="宋体" w:eastAsia="宋体"/>
                <w:b w:val="0"/>
                <w:caps w:val="0"/>
                <w:smallCaps w:val="0"/>
                <w:vanish w:val="0"/>
                <w:sz w:val="21"/>
                <w:szCs w:val="21"/>
                <w:lang w:eastAsia="zh-CN"/>
              </w:rPr>
              <w:t>（2）安装过程中的所有安全保障由中标人自行负责；</w:t>
            </w:r>
          </w:p>
          <w:p>
            <w:pPr>
              <w:widowControl/>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rPr>
            </w:pPr>
            <w:r>
              <w:rPr>
                <w:rFonts w:ascii="宋体" w:hAnsi="宋体" w:eastAsia="宋体"/>
                <w:b w:val="0"/>
                <w:caps w:val="0"/>
                <w:smallCaps w:val="0"/>
                <w:vanish w:val="0"/>
                <w:sz w:val="21"/>
                <w:szCs w:val="21"/>
                <w:lang w:eastAsia="zh-CN"/>
              </w:rPr>
              <w:t>（3）严格按投标产品的安装规范要求进行安装，确保安全。</w:t>
            </w:r>
          </w:p>
          <w:p>
            <w:pPr>
              <w:widowControl/>
              <w:numPr>
                <w:ilvl w:val="0"/>
                <w:numId w:val="4"/>
              </w:numPr>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rPr>
            </w:pPr>
            <w:r>
              <w:rPr>
                <w:rFonts w:ascii="宋体" w:hAnsi="宋体" w:eastAsia="宋体"/>
                <w:b w:val="0"/>
                <w:caps w:val="0"/>
                <w:smallCaps w:val="0"/>
                <w:vanish w:val="0"/>
                <w:sz w:val="21"/>
                <w:szCs w:val="21"/>
                <w:lang w:eastAsia="zh-CN"/>
              </w:rPr>
              <w:t xml:space="preserve">其他要求：提供设备易损、易坏件的品名、型号、数量的资料，并提供一定数量的备品、备件。 </w:t>
            </w:r>
          </w:p>
          <w:p>
            <w:pPr>
              <w:widowControl/>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lang w:eastAsia="zh-CN"/>
              </w:rPr>
            </w:pPr>
            <w:r>
              <w:rPr>
                <w:rFonts w:ascii="宋体" w:hAnsi="宋体" w:eastAsia="宋体"/>
                <w:b w:val="0"/>
                <w:caps w:val="0"/>
                <w:smallCaps w:val="0"/>
                <w:vanish w:val="0"/>
                <w:sz w:val="21"/>
                <w:szCs w:val="21"/>
                <w:lang w:eastAsia="zh-CN"/>
              </w:rPr>
              <w:t>10、交货地点：</w:t>
            </w:r>
            <w:r>
              <w:rPr>
                <w:rFonts w:ascii="宋体" w:hAnsi="宋体" w:eastAsia="Calibri"/>
                <w:b w:val="0"/>
                <w:caps w:val="0"/>
                <w:smallCaps w:val="0"/>
                <w:vanish w:val="0"/>
                <w:sz w:val="21"/>
                <w:szCs w:val="21"/>
              </w:rPr>
              <w:t>木格镇木格村田龙屯和老屋屯、东津镇梁莫村梁屋屯、桥圩镇长塘村六明屯、新塘镇湖龙村南面屯、八塘街道办湴村大村屯</w:t>
            </w:r>
            <w:r>
              <w:rPr>
                <w:rFonts w:ascii="宋体" w:hAnsi="宋体" w:eastAsia="Calibri"/>
                <w:b w:val="0"/>
                <w:caps w:val="0"/>
                <w:smallCaps w:val="0"/>
                <w:vanish w:val="0"/>
                <w:sz w:val="21"/>
                <w:szCs w:val="21"/>
                <w:lang w:eastAsia="zh-CN"/>
              </w:rPr>
              <w:t>。</w:t>
            </w:r>
          </w:p>
          <w:p>
            <w:pPr>
              <w:widowControl/>
              <w:autoSpaceDE/>
              <w:autoSpaceDN/>
              <w:snapToGrid w:val="0"/>
              <w:spacing w:before="0" w:after="0" w:line="440" w:lineRule="exact"/>
              <w:ind w:left="0" w:firstLine="0"/>
              <w:jc w:val="left"/>
              <w:textAlignment w:val="baseline"/>
              <w:rPr>
                <w:rFonts w:ascii="宋体" w:hAnsi="宋体" w:eastAsia="Calibri"/>
                <w:b w:val="0"/>
                <w:caps w:val="0"/>
                <w:smallCaps w:val="0"/>
                <w:vanish w:val="0"/>
                <w:color w:val="FF0000"/>
                <w:sz w:val="20"/>
              </w:rPr>
            </w:pPr>
            <w:r>
              <w:rPr>
                <w:rFonts w:ascii="宋体" w:hAnsi="宋体" w:eastAsia="宋体"/>
                <w:b w:val="0"/>
                <w:caps w:val="0"/>
                <w:smallCaps w:val="0"/>
                <w:vanish w:val="0"/>
                <w:sz w:val="21"/>
                <w:szCs w:val="21"/>
                <w:lang w:eastAsia="zh-CN"/>
              </w:rPr>
              <w:t>11、交货时</w:t>
            </w:r>
            <w:r>
              <w:rPr>
                <w:rFonts w:ascii="宋体" w:hAnsi="宋体" w:eastAsia="宋体"/>
                <w:b w:val="0"/>
                <w:caps w:val="0"/>
                <w:smallCaps w:val="0"/>
                <w:vanish w:val="0"/>
                <w:color w:val="auto"/>
                <w:sz w:val="21"/>
                <w:szCs w:val="21"/>
                <w:lang w:eastAsia="zh-CN"/>
              </w:rPr>
              <w:t>间：</w:t>
            </w:r>
            <w:r>
              <w:rPr>
                <w:rFonts w:ascii="宋体" w:hAnsi="宋体" w:eastAsia="Calibri"/>
                <w:b w:val="0"/>
                <w:caps w:val="0"/>
                <w:smallCaps w:val="0"/>
                <w:vanish w:val="0"/>
                <w:color w:val="auto"/>
                <w:sz w:val="20"/>
              </w:rPr>
              <w:t>202</w:t>
            </w:r>
            <w:r>
              <w:rPr>
                <w:rFonts w:hint="eastAsia" w:eastAsia="宋体"/>
                <w:b w:val="0"/>
                <w:caps w:val="0"/>
                <w:smallCaps w:val="0"/>
                <w:vanish w:val="0"/>
                <w:color w:val="auto"/>
                <w:sz w:val="20"/>
                <w:lang w:val="en-US" w:eastAsia="zh-CN"/>
              </w:rPr>
              <w:t>1</w:t>
            </w:r>
            <w:r>
              <w:rPr>
                <w:rFonts w:ascii="宋体" w:hAnsi="宋体" w:eastAsia="Calibri"/>
                <w:b w:val="0"/>
                <w:caps w:val="0"/>
                <w:smallCaps w:val="0"/>
                <w:vanish w:val="0"/>
                <w:color w:val="auto"/>
                <w:sz w:val="20"/>
              </w:rPr>
              <w:t>年</w:t>
            </w:r>
            <w:r>
              <w:rPr>
                <w:rFonts w:hint="eastAsia"/>
                <w:b w:val="0"/>
                <w:caps w:val="0"/>
                <w:smallCaps w:val="0"/>
                <w:vanish w:val="0"/>
                <w:color w:val="auto"/>
                <w:sz w:val="20"/>
                <w:lang w:val="en-US" w:eastAsia="zh-CN"/>
              </w:rPr>
              <w:t>4</w:t>
            </w:r>
            <w:r>
              <w:rPr>
                <w:rFonts w:ascii="宋体" w:hAnsi="宋体" w:eastAsia="Calibri"/>
                <w:b w:val="0"/>
                <w:caps w:val="0"/>
                <w:smallCaps w:val="0"/>
                <w:vanish w:val="0"/>
                <w:color w:val="auto"/>
                <w:sz w:val="20"/>
              </w:rPr>
              <w:t>月</w:t>
            </w:r>
            <w:r>
              <w:rPr>
                <w:rFonts w:hint="eastAsia"/>
                <w:b w:val="0"/>
                <w:caps w:val="0"/>
                <w:smallCaps w:val="0"/>
                <w:vanish w:val="0"/>
                <w:color w:val="auto"/>
                <w:sz w:val="20"/>
                <w:lang w:val="en-US" w:eastAsia="zh-CN"/>
              </w:rPr>
              <w:t>15</w:t>
            </w:r>
            <w:r>
              <w:rPr>
                <w:rFonts w:ascii="宋体" w:hAnsi="宋体" w:eastAsia="Calibri"/>
                <w:b w:val="0"/>
                <w:caps w:val="0"/>
                <w:smallCaps w:val="0"/>
                <w:vanish w:val="0"/>
                <w:color w:val="auto"/>
                <w:sz w:val="20"/>
              </w:rPr>
              <w:t>日前完成交货、安装调试并交付使用。</w:t>
            </w:r>
          </w:p>
          <w:p>
            <w:pPr>
              <w:widowControl/>
              <w:autoSpaceDE/>
              <w:autoSpaceDN/>
              <w:snapToGrid w:val="0"/>
              <w:spacing w:before="0" w:after="0" w:line="440" w:lineRule="exact"/>
              <w:ind w:left="0" w:firstLine="0"/>
              <w:jc w:val="left"/>
              <w:textAlignment w:val="baseline"/>
              <w:rPr>
                <w:rFonts w:ascii="宋体" w:hAnsi="宋体" w:eastAsia="宋体"/>
                <w:b w:val="0"/>
                <w:caps w:val="0"/>
                <w:smallCaps w:val="0"/>
                <w:vanish w:val="0"/>
                <w:sz w:val="21"/>
                <w:szCs w:val="21"/>
                <w:lang w:eastAsia="zh-CN"/>
              </w:rPr>
            </w:pPr>
            <w:r>
              <w:rPr>
                <w:rFonts w:ascii="宋体" w:hAnsi="宋体" w:eastAsia="宋体"/>
                <w:b w:val="0"/>
                <w:caps w:val="0"/>
                <w:smallCaps w:val="0"/>
                <w:vanish w:val="0"/>
                <w:sz w:val="21"/>
                <w:szCs w:val="21"/>
                <w:lang w:eastAsia="zh-CN"/>
              </w:rPr>
              <w:t>12、付款方式：自合同签订后5个工作日内招标人向中标人支付合同金额的30%作为预付款，待本项目所有设备到达安装现场之日起5个工作日内招标人向中标人支付到合同金额的80%作为进度款，货物安装调试完毕并经招标人的环保指标验收合格之日起5个工作日内招标人向招标人支付到合同金额的97%作为进度款，质保期期满之日起5个工作日内招标人一次性向中标人支付剩余的合同款。</w:t>
            </w:r>
          </w:p>
          <w:p>
            <w:pPr>
              <w:widowControl/>
              <w:autoSpaceDE/>
              <w:autoSpaceDN/>
              <w:snapToGrid w:val="0"/>
              <w:spacing w:before="0" w:after="0" w:line="440" w:lineRule="exact"/>
              <w:ind w:left="0" w:firstLine="0"/>
              <w:jc w:val="left"/>
              <w:textAlignment w:val="baseline"/>
              <w:rPr>
                <w:rFonts w:ascii="宋体" w:hAnsi="宋体" w:eastAsia="Calibri"/>
                <w:b w:val="0"/>
                <w:caps w:val="0"/>
                <w:smallCaps w:val="0"/>
                <w:vanish w:val="0"/>
                <w:sz w:val="21"/>
                <w:szCs w:val="21"/>
              </w:rPr>
            </w:pPr>
            <w:r>
              <w:rPr>
                <w:rFonts w:ascii="宋体" w:hAnsi="宋体" w:eastAsia="宋体"/>
                <w:b w:val="0"/>
                <w:caps w:val="0"/>
                <w:smallCaps w:val="0"/>
                <w:vanish w:val="0"/>
                <w:sz w:val="21"/>
                <w:szCs w:val="21"/>
                <w:lang w:eastAsia="zh-CN"/>
              </w:rPr>
              <w:t>13、本项目货物不接受进口产品（即通过中国海关报关验放进入中国境内且产自关境外的产品）参与投标，如有此类产品参与投标的做无效标处理。</w:t>
            </w:r>
          </w:p>
        </w:tc>
      </w:tr>
    </w:tbl>
    <w:p>
      <w:pPr>
        <w:widowControl/>
        <w:autoSpaceDE/>
        <w:autoSpaceDN/>
        <w:snapToGrid w:val="0"/>
        <w:spacing w:before="0" w:after="0" w:line="360" w:lineRule="auto"/>
        <w:ind w:left="0" w:firstLine="0"/>
        <w:jc w:val="left"/>
        <w:textAlignment w:val="baseline"/>
        <w:rPr>
          <w:rFonts w:ascii="宋体" w:hAnsi="宋体" w:eastAsia="Calibri"/>
          <w:b/>
          <w:caps w:val="0"/>
          <w:smallCaps w:val="0"/>
          <w:vanish w:val="0"/>
          <w:sz w:val="20"/>
        </w:rPr>
      </w:pPr>
    </w:p>
    <w:p>
      <w:pPr>
        <w:widowControl/>
        <w:autoSpaceDE/>
        <w:autoSpaceDN/>
        <w:snapToGrid w:val="0"/>
        <w:spacing w:before="0" w:after="0" w:line="240" w:lineRule="auto"/>
        <w:ind w:left="0" w:firstLine="0"/>
        <w:jc w:val="center"/>
        <w:textAlignment w:val="baseline"/>
        <w:rPr>
          <w:rFonts w:ascii="宋体" w:hAnsi="宋体" w:eastAsia="Calibri"/>
          <w:b/>
          <w:bCs/>
          <w:caps w:val="0"/>
          <w:smallCaps w:val="0"/>
          <w:vanish w:val="0"/>
          <w:sz w:val="32"/>
          <w:szCs w:val="32"/>
        </w:rPr>
      </w:pPr>
      <w:r>
        <w:rPr>
          <w:rFonts w:ascii="宋体" w:hAnsi="宋体" w:eastAsia="Calibri"/>
          <w:b/>
          <w:bCs/>
          <w:caps w:val="0"/>
          <w:smallCaps w:val="0"/>
          <w:vanish w:val="0"/>
          <w:sz w:val="32"/>
          <w:szCs w:val="32"/>
        </w:rPr>
        <w:t>第三章  投标人须知前附表</w:t>
      </w:r>
    </w:p>
    <w:tbl>
      <w:tblPr>
        <w:tblStyle w:val="4"/>
        <w:tblW w:w="10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869"/>
        <w:gridCol w:w="9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序号</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内容、要求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420" w:hanging="4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项目名称：2020年贵港市港南区农村生活污水治理项目</w:t>
            </w:r>
          </w:p>
          <w:p>
            <w:pPr>
              <w:widowControl/>
              <w:snapToGrid w:val="0"/>
              <w:spacing w:before="0" w:after="0" w:line="420" w:lineRule="exact"/>
              <w:ind w:left="0" w:firstLine="0"/>
              <w:jc w:val="left"/>
              <w:textAlignment w:val="baseline"/>
              <w:rPr>
                <w:rFonts w:hint="eastAsia" w:ascii="宋体" w:hAnsi="宋体" w:eastAsia="宋体"/>
                <w:b w:val="0"/>
                <w:caps w:val="0"/>
                <w:smallCaps w:val="0"/>
                <w:vanish w:val="0"/>
                <w:sz w:val="24"/>
                <w:lang w:eastAsia="zh-CN"/>
              </w:rPr>
            </w:pPr>
            <w:r>
              <w:rPr>
                <w:rFonts w:ascii="宋体" w:hAnsi="宋体" w:eastAsia="Calibri"/>
                <w:b w:val="0"/>
                <w:caps w:val="0"/>
                <w:smallCaps w:val="0"/>
                <w:vanish w:val="0"/>
                <w:sz w:val="24"/>
              </w:rPr>
              <w:t>项目编号：</w:t>
            </w:r>
            <w:r>
              <w:rPr>
                <w:rFonts w:hint="eastAsia" w:eastAsia="宋体"/>
                <w:b w:val="0"/>
                <w:caps w:val="0"/>
                <w:smallCaps w:val="0"/>
                <w:vanish w:val="0"/>
                <w:sz w:val="24"/>
                <w:lang w:eastAsia="zh-CN"/>
              </w:rPr>
              <w:t>GGZC2020-G1-01707-XKZB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420" w:hanging="4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2</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投标报价及费用：</w:t>
            </w:r>
          </w:p>
          <w:p>
            <w:pPr>
              <w:widowControl/>
              <w:numPr>
                <w:ilvl w:val="0"/>
                <w:numId w:val="5"/>
              </w:numPr>
              <w:autoSpaceDE/>
              <w:autoSpaceDN/>
              <w:snapToGrid w:val="0"/>
              <w:spacing w:before="0" w:after="0" w:line="420" w:lineRule="exact"/>
              <w:ind w:left="420" w:hanging="42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本项目投标应以人民币报价；</w:t>
            </w:r>
          </w:p>
          <w:p>
            <w:pPr>
              <w:widowControl/>
              <w:numPr>
                <w:ilvl w:val="0"/>
                <w:numId w:val="5"/>
              </w:numPr>
              <w:autoSpaceDE/>
              <w:autoSpaceDN/>
              <w:snapToGrid w:val="0"/>
              <w:spacing w:before="0" w:after="0" w:line="420" w:lineRule="exact"/>
              <w:ind w:left="420" w:hanging="42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本项目采用</w:t>
            </w:r>
            <w:r>
              <w:rPr>
                <w:rFonts w:ascii="宋体" w:hAnsi="宋体" w:eastAsia="Calibri"/>
                <w:b w:val="0"/>
                <w:caps w:val="0"/>
                <w:smallCaps w:val="0"/>
                <w:vanish w:val="0"/>
                <w:sz w:val="24"/>
                <w:lang w:eastAsia="zh-CN"/>
              </w:rPr>
              <w:t>总价报价</w:t>
            </w:r>
            <w:r>
              <w:rPr>
                <w:rFonts w:ascii="宋体" w:hAnsi="宋体" w:eastAsia="Calibri"/>
                <w:b w:val="0"/>
                <w:caps w:val="0"/>
                <w:smallCaps w:val="0"/>
                <w:vanish w:val="0"/>
                <w:sz w:val="24"/>
              </w:rPr>
              <w:t>的形式，投标人的报价应包括且不限于货物和安装成本、管理费用、人员成本、物流运输成本、税收等所有成本及利润。合同实施期间，投标人的报价将不予调整，投标人在报价时须充分考虑这一因素。</w:t>
            </w:r>
          </w:p>
          <w:p>
            <w:pPr>
              <w:widowControl/>
              <w:numPr>
                <w:ilvl w:val="0"/>
                <w:numId w:val="5"/>
              </w:numPr>
              <w:snapToGrid w:val="0"/>
              <w:spacing w:before="0" w:after="0" w:line="420" w:lineRule="exact"/>
              <w:ind w:left="420" w:hanging="42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投标人报价超出各分项预算价（各分项预算价详见招标文件第二章货物需求）的，投标无效；</w:t>
            </w:r>
          </w:p>
          <w:p>
            <w:pPr>
              <w:widowControl/>
              <w:numPr>
                <w:ilvl w:val="0"/>
                <w:numId w:val="5"/>
              </w:numPr>
              <w:autoSpaceDE/>
              <w:autoSpaceDN/>
              <w:snapToGrid w:val="0"/>
              <w:spacing w:before="0" w:after="0" w:line="420" w:lineRule="exact"/>
              <w:ind w:left="420" w:hanging="42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不论投标结果如何，投标人均应自行承担所有与投标有关的全部费用；</w:t>
            </w:r>
          </w:p>
          <w:p>
            <w:pPr>
              <w:widowControl/>
              <w:numPr>
                <w:ilvl w:val="0"/>
                <w:numId w:val="5"/>
              </w:numPr>
              <w:snapToGrid w:val="0"/>
              <w:spacing w:before="0" w:after="0" w:line="420" w:lineRule="exact"/>
              <w:ind w:left="420" w:hanging="42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投标人的报价明显低于其他投标人的报价，且其投标报价可能低于其成本的，评标委员会应当要求该投标人在合理的时间内做出书面说明并提供相关证明材料（包括且不限于投入的货物和安装、管理费用、人员成本、物流运输成本、税收等所有成本及利润）。</w:t>
            </w:r>
          </w:p>
          <w:p>
            <w:pPr>
              <w:widowControl/>
              <w:numPr>
                <w:ilvl w:val="0"/>
                <w:numId w:val="5"/>
              </w:numPr>
              <w:autoSpaceDE/>
              <w:autoSpaceDN/>
              <w:snapToGrid w:val="0"/>
              <w:spacing w:before="0" w:after="0" w:line="420" w:lineRule="exact"/>
              <w:ind w:left="420" w:hanging="42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投标人应当准备好关于报价的相关证明材料（包括且不限于投入的货物和安装成本、管理费用、人员成本、物流运输成本、税收等所有成本及利润），以便评标委员会认为投标人的报价明显低于其他通过资格审查投标人的报价，有可能影响服务质量或者不能诚信履约的，要求其在评标现场合理的时间内提供书面说明时，能及时提交。投标人不能证明其报价合理性的，评标委员会将认定该投标人以低于成本价投标，报价严重不合理，使得项目实施质量无法保证，是恶意不正当竞争行为,其投标将作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3</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360" w:lineRule="auto"/>
              <w:ind w:left="0" w:firstLine="0"/>
              <w:jc w:val="left"/>
              <w:textAlignment w:val="baseline"/>
              <w:rPr>
                <w:rFonts w:ascii="宋体" w:hAnsi="宋体" w:eastAsia="Calibri"/>
                <w:b/>
                <w:caps w:val="0"/>
                <w:smallCaps w:val="0"/>
                <w:vanish w:val="0"/>
                <w:sz w:val="24"/>
              </w:rPr>
            </w:pPr>
            <w:r>
              <w:rPr>
                <w:rFonts w:ascii="宋体" w:hAnsi="宋体" w:eastAsia="Calibri"/>
                <w:b w:val="0"/>
                <w:caps w:val="0"/>
                <w:smallCaps w:val="0"/>
                <w:vanish w:val="0"/>
                <w:sz w:val="24"/>
              </w:rPr>
              <w:t>投标保证金的递交与退还：见《招标公告》第七条。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420" w:hanging="4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4</w:t>
            </w:r>
          </w:p>
          <w:p>
            <w:pPr>
              <w:widowControl/>
              <w:snapToGrid w:val="0"/>
              <w:spacing w:before="0" w:after="0" w:line="420" w:lineRule="exact"/>
              <w:ind w:left="420" w:hanging="420"/>
              <w:jc w:val="center"/>
              <w:textAlignment w:val="baseline"/>
              <w:rPr>
                <w:rFonts w:ascii="宋体" w:hAnsi="宋体" w:eastAsia="Calibri"/>
                <w:b w:val="0"/>
                <w:caps w:val="0"/>
                <w:smallCaps w:val="0"/>
                <w:vanish w:val="0"/>
                <w:sz w:val="20"/>
              </w:rPr>
            </w:pPr>
          </w:p>
          <w:p>
            <w:pPr>
              <w:widowControl/>
              <w:snapToGrid w:val="0"/>
              <w:spacing w:before="0" w:after="0" w:line="420" w:lineRule="exact"/>
              <w:ind w:left="420" w:hanging="420"/>
              <w:jc w:val="center"/>
              <w:textAlignment w:val="baseline"/>
              <w:rPr>
                <w:rFonts w:ascii="宋体" w:hAnsi="宋体" w:eastAsia="Calibri"/>
                <w:b w:val="0"/>
                <w:caps w:val="0"/>
                <w:smallCaps w:val="0"/>
                <w:vanish w:val="0"/>
                <w:sz w:val="20"/>
              </w:rPr>
            </w:pP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答疑与澄清：</w:t>
            </w:r>
          </w:p>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投标人应认真阅读本招标文件，发现其中有误或有不合理要求的，应当于报名后7个工作日内以书面形式要求招标采购单位澄清。招标代理机构对已发出的招标文件进行必要澄清、答复、修改或补充的，应当在招标文件要求提交投标文件截止时间十五日前，在有关发布媒体上发布更正公告，澄清文件自发布之日起，视为投标人已收到该澄清。</w:t>
            </w:r>
          </w:p>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（2）澄清或者修改的内容为招标文件的组成部分；</w:t>
            </w:r>
          </w:p>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3）招标人可以视采购具体情况，延长投标截止时间和开标时间，但至少应当在招标文件要求提交投标文件的截止时间三日前在有关的发布媒体上发布变更公告。变更公告自发布之日起，视为投标人已收到，投标人如因不及时关注而造成的损失由投标人自行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420" w:hanging="4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5</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（1）投标文件由报价文件、资信及商务文件、技术文件三部分组成。</w:t>
            </w:r>
          </w:p>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（2）投标文件正本一份，副本肆份，投标文件的封面应注明“正本”、“副本”字样。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420" w:hanging="4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6</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投标截止时间及地点：见《招标公告》第八条。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420" w:hanging="4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7</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开标时间及地点：见《招标公告》第九条。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420" w:hanging="4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8</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评标办法及评分标准：综合评分法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420" w:hanging="4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9</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签订合同时间：中标通知书发出后20天内。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420" w:hanging="4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10</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采购资金来源：国有资金。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420" w:hanging="4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11</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履约保证金：无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9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420" w:hanging="4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12</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hd w:val="clear" w:color="auto" w:fill="FFFFFF"/>
              <w:autoSpaceDE/>
              <w:autoSpaceDN/>
              <w:snapToGrid w:val="0"/>
              <w:spacing w:before="0" w:after="0" w:line="420" w:lineRule="exact"/>
              <w:ind w:left="0" w:firstLine="36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color w:val="auto"/>
                <w:sz w:val="24"/>
              </w:rPr>
              <w:t>自合同签订后5个工作日内招标人向中标人支付合同金额的30%作为预付款，待本项目所有设备到达安装现场之日起5个工作日内招标人向中标人支付到合同金额的80%作为进度款，货物安装调试完毕并经招标人的环保指标验收合格之日起5个工作日内招标人向中标人支付到合同金额的97%作为进度款，质保期期满之日起5个工作日内招标人一次性向中标人支付剩余的合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420" w:hanging="4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13</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投标文件有效期：投标截止之日起60天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14</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本项目招标代理服务费：本项目代理服务费按发改价格〔2015〕299号文执行，代理服务费为人民币</w:t>
            </w:r>
            <w:r>
              <w:rPr>
                <w:rFonts w:hint="eastAsia"/>
                <w:b w:val="0"/>
                <w:caps w:val="0"/>
                <w:smallCaps w:val="0"/>
                <w:vanish w:val="0"/>
                <w:sz w:val="24"/>
                <w:lang w:eastAsia="zh-CN"/>
              </w:rPr>
              <w:t>贰万伍仟</w:t>
            </w:r>
            <w:r>
              <w:rPr>
                <w:rFonts w:ascii="宋体" w:hAnsi="宋体" w:eastAsia="Calibri"/>
                <w:b w:val="0"/>
                <w:caps w:val="0"/>
                <w:smallCaps w:val="0"/>
                <w:vanish w:val="0"/>
                <w:sz w:val="24"/>
              </w:rPr>
              <w:t>元整（¥</w:t>
            </w:r>
            <w:r>
              <w:rPr>
                <w:rFonts w:hint="eastAsia"/>
                <w:b w:val="0"/>
                <w:caps w:val="0"/>
                <w:smallCaps w:val="0"/>
                <w:vanish w:val="0"/>
                <w:sz w:val="24"/>
                <w:lang w:val="en-US" w:eastAsia="zh-CN"/>
              </w:rPr>
              <w:t>25000</w:t>
            </w:r>
            <w:r>
              <w:rPr>
                <w:rFonts w:ascii="宋体" w:hAnsi="宋体" w:eastAsia="Calibri"/>
                <w:b w:val="0"/>
                <w:caps w:val="0"/>
                <w:smallCaps w:val="0"/>
                <w:vanish w:val="0"/>
                <w:sz w:val="24"/>
              </w:rPr>
              <w:t>.00），由中标人领取中标通知书前向采购代理机构一次性支付。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420" w:hanging="4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15</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解释：本招标文件的解释权属于招标人。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 w:hRule="atLeast"/>
          <w:hidden/>
        </w:trPr>
        <w:tc>
          <w:tcPr>
            <w:tcW w:w="869" w:type="dxa"/>
            <w:tcBorders>
              <w:top w:val="single" w:color="000000" w:sz="6" w:space="0"/>
              <w:left w:val="single" w:color="000000" w:sz="6" w:space="0"/>
              <w:bottom w:val="single" w:color="000000" w:sz="6" w:space="0"/>
              <w:right w:val="single" w:color="000000" w:sz="6" w:space="0"/>
            </w:tcBorders>
            <w:vAlign w:val="center"/>
          </w:tcPr>
          <w:p>
            <w:pPr>
              <w:widowControl/>
              <w:autoSpaceDE/>
              <w:autoSpaceDN/>
              <w:snapToGrid w:val="0"/>
              <w:spacing w:before="0" w:after="0" w:line="420" w:lineRule="exact"/>
              <w:ind w:left="0" w:firstLine="12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16</w:t>
            </w:r>
          </w:p>
        </w:tc>
        <w:tc>
          <w:tcPr>
            <w:tcW w:w="91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0" w:after="0" w:line="420" w:lineRule="exact"/>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pacing w:val="2"/>
                <w:sz w:val="24"/>
              </w:rPr>
              <w:t>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w:t>
            </w:r>
          </w:p>
        </w:tc>
      </w:tr>
    </w:tbl>
    <w:p>
      <w:pPr>
        <w:widowControl/>
        <w:autoSpaceDE/>
        <w:autoSpaceDN/>
        <w:snapToGrid w:val="0"/>
        <w:spacing w:before="120" w:after="0" w:line="360" w:lineRule="auto"/>
        <w:ind w:left="0" w:firstLine="411"/>
        <w:jc w:val="left"/>
        <w:textAlignment w:val="baseline"/>
        <w:rPr>
          <w:rFonts w:ascii="宋体" w:eastAsia="Calibri"/>
          <w:caps w:val="0"/>
          <w:smallCaps w:val="0"/>
          <w:vanish w:val="0"/>
          <w:sz w:val="21"/>
        </w:rPr>
      </w:pPr>
      <w:r>
        <w:rPr>
          <w:rFonts w:ascii="宋体" w:eastAsia="Calibri"/>
          <w:caps w:val="0"/>
          <w:smallCaps w:val="0"/>
          <w:vanish w:val="0"/>
          <w:sz w:val="21"/>
        </w:rPr>
        <w:br w:type="page"/>
      </w:r>
    </w:p>
    <w:p>
      <w:pPr>
        <w:widowControl/>
        <w:autoSpaceDE/>
        <w:autoSpaceDN/>
        <w:snapToGrid w:val="0"/>
        <w:spacing w:before="120" w:after="0" w:line="360" w:lineRule="auto"/>
        <w:ind w:left="0" w:firstLine="411"/>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一、总  则</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（一） 适用范围</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本招标文件适用于</w:t>
      </w:r>
      <w:r>
        <w:rPr>
          <w:rFonts w:ascii="宋体" w:hAnsi="宋体" w:eastAsia="Calibri"/>
          <w:b w:val="0"/>
          <w:caps w:val="0"/>
          <w:smallCaps w:val="0"/>
          <w:vanish w:val="0"/>
          <w:sz w:val="20"/>
          <w:u w:val="single"/>
          <w:lang w:eastAsia="zh-CN"/>
        </w:rPr>
        <w:t>贵港市港南生态环境局</w:t>
      </w:r>
      <w:r>
        <w:rPr>
          <w:rFonts w:ascii="宋体" w:hAnsi="宋体" w:eastAsia="Calibri"/>
          <w:b w:val="0"/>
          <w:caps w:val="0"/>
          <w:smallCaps w:val="0"/>
          <w:vanish w:val="0"/>
          <w:sz w:val="20"/>
        </w:rPr>
        <w:t>的</w:t>
      </w:r>
      <w:r>
        <w:rPr>
          <w:rFonts w:ascii="宋体" w:hAnsi="宋体" w:eastAsia="Calibri"/>
          <w:b w:val="0"/>
          <w:caps w:val="0"/>
          <w:smallCaps w:val="0"/>
          <w:vanish w:val="0"/>
          <w:sz w:val="20"/>
          <w:u w:val="single"/>
          <w:lang w:eastAsia="zh-CN"/>
        </w:rPr>
        <w:t>2020年贵港市港南区农村生活污水治理项目</w:t>
      </w:r>
      <w:r>
        <w:rPr>
          <w:rFonts w:ascii="宋体" w:hAnsi="宋体" w:eastAsia="Calibri"/>
          <w:b w:val="0"/>
          <w:caps w:val="0"/>
          <w:smallCaps w:val="0"/>
          <w:vanish w:val="0"/>
          <w:sz w:val="20"/>
        </w:rPr>
        <w:t>的招标、投标、评标、定标、验收、合同履约、付款等行为（法律、法规另有规定的，从其规定）。</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（二）定义</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1.“招标采购单位”系指组织本次招标的招标人及招标代理机构。</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2.“投标人”系指向招标方提交投标文件的单位。</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3.“产品”系指供方按招标文件规定，须向招标人提供的一切产品、保险、税金、备品备件、工具、手册及其它有关技术资料和材料。</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4.“服务”系指招标文件规定投标人须承担的安装、调试、技术协助、校准、培训、技术指导以及其他类似的义务。</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5.“项目”系指投标人按招标文件规定向招标人提供的产品和服务。</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6.“书面形式”包括信函、传真、电报等。</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7.“★”系指实质性要求的技术指标、主要功能项目条款。</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（三）招标方式</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公开招标。</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（四）投标委托</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投标人代表须携带有效身份证件。如投标人代表不是法定代表人，须有法定代表人出具的授权委托书（正本用原件，副本用复印件，格式见第四部分）。</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（五）投标费用</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投标人均应自行承担所有与投标有关的全部费用（招标文件有相关规定的除外）。</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（六）转包与分包             </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1.本项目不允许转包。</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2.本项目不可以分包。</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（七）特别说明：</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★1.多家供应商参加投标，如其中两家或两家以上供应商的法定代表人为同一人或相互之间存在投资关系且达到控股的，应当按一个供应商认定。评审时，取其中通过资格审查后的报价最低一家为有效供应商；</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★2.投标人投标所使用的资格、信誉、荣誉、业绩与企业认证必须为本法定代表人所拥有。</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★3.投标人应仔细阅读招标文件的所有内容，按照招标文件的要求提交投标文件，并对所提供的全部资料的真实性承担法律责任。</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★4.投标人在投标活动中提供任何虚假材料,其投标无效，并报监管部门查处；中标后发现的,中标人须依照《中华人民共和国消费者权益保护法》赔偿招标人，且民事赔偿并不免除违法投标人的行政与刑事责任。</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（八）质疑和投诉</w:t>
      </w:r>
    </w:p>
    <w:p>
      <w:pPr>
        <w:widowControl/>
        <w:autoSpaceDE/>
        <w:autoSpaceDN/>
        <w:snapToGrid w:val="0"/>
        <w:spacing w:before="120" w:after="0" w:line="360" w:lineRule="auto"/>
        <w:ind w:left="0" w:firstLine="411"/>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供应商对本项目提出质疑和投诉的，参照</w:t>
      </w:r>
      <w:r>
        <w:rPr>
          <w:rFonts w:ascii="宋体" w:hAnsi="宋体" w:eastAsia="Calibri"/>
          <w:b w:val="0"/>
          <w:caps w:val="0"/>
          <w:smallCaps w:val="0"/>
          <w:vanish w:val="0"/>
          <w:sz w:val="22"/>
        </w:rPr>
        <w:t>财政部令第94号《政府采购质疑和投诉办法》</w:t>
      </w:r>
      <w:r>
        <w:rPr>
          <w:rFonts w:ascii="宋体" w:hAnsi="宋体" w:eastAsia="Calibri"/>
          <w:b w:val="0"/>
          <w:caps w:val="0"/>
          <w:smallCaps w:val="0"/>
          <w:vanish w:val="0"/>
          <w:sz w:val="20"/>
        </w:rPr>
        <w:t>执行。</w:t>
      </w:r>
    </w:p>
    <w:p>
      <w:pPr>
        <w:widowControl/>
        <w:autoSpaceDE/>
        <w:autoSpaceDN/>
        <w:snapToGrid w:val="0"/>
        <w:spacing w:before="12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二、招标文件</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（一）招标文件的构成。</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1.招标公告；</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2.招标需求；</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3.投标人须知； </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4.评标办法及评分标准；</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5.合同主要条款；</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6.投标文件格式。</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（二）投标人的风险</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投标人没有按照招标文件要求提供全部资料，或者投标人没有对招标文件在各方面作出实质性响应是投标人的风险，并可能导致其投标被拒绝。</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（三）招标文件的澄清与修改 </w:t>
      </w:r>
    </w:p>
    <w:p>
      <w:pPr>
        <w:widowControl/>
        <w:snapToGrid w:val="0"/>
        <w:spacing w:before="120" w:after="0" w:line="360" w:lineRule="auto"/>
        <w:ind w:left="0" w:firstLine="413"/>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投标人应认真阅读本招标文件，发现其中有误或有不合理要求的，应当于报名后7个工作日内以书面形式要求招标采购单位澄清。招标代理机构对已发出的招标文件进行必要澄清、答复、修改或补充的，应当在招标文件要求提交投标文件截止时间十五日前，在有关发布媒体上发布更正公告，澄清文件自发布之日起，视为投标人已收到该澄清。投标人未及时关注招标代理机构发布的澄清文件而造成的损失，由投标人自行负责。该澄清或者修改的内容为招标文件的组成部分。</w:t>
      </w:r>
    </w:p>
    <w:p>
      <w:pPr>
        <w:widowControl/>
        <w:snapToGrid w:val="0"/>
        <w:spacing w:before="120" w:after="0" w:line="360" w:lineRule="auto"/>
        <w:ind w:left="0" w:firstLine="413"/>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2.招标代理机构必须以书面形式答复投标人要求澄清的问题，并将不包含问题来源的答复以公告的方式通知所有已报名的投标人；除书面答复以外的其他澄清方式及澄清内容均无效。</w:t>
      </w:r>
    </w:p>
    <w:p>
      <w:pPr>
        <w:widowControl/>
        <w:snapToGrid w:val="0"/>
        <w:spacing w:before="120" w:after="0" w:line="360" w:lineRule="auto"/>
        <w:ind w:left="0" w:firstLine="413"/>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3.招标文件澄清、答复、修改、补充的内容为招标文件的组成部分。当招标文件与招标文件的答复、澄清、修改、补充通知就同一内容的表述不一致时，以最后发出的书面文件为准。</w:t>
      </w:r>
    </w:p>
    <w:p>
      <w:pPr>
        <w:widowControl/>
        <w:snapToGrid w:val="0"/>
        <w:spacing w:before="120" w:after="0" w:line="360" w:lineRule="auto"/>
        <w:ind w:left="0" w:firstLine="413"/>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4.招标文件的澄清、答复、修改或补充都应该通过招标代理机构以法定形式发布，招标人非通过招标代理机构，不得擅自澄清、答复、修改或补充招标文件。</w:t>
      </w:r>
    </w:p>
    <w:p>
      <w:pPr>
        <w:widowControl/>
        <w:snapToGrid w:val="0"/>
        <w:spacing w:before="120" w:after="0" w:line="360" w:lineRule="auto"/>
        <w:ind w:left="0" w:firstLine="413"/>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招标人可以视采购具体情况，延长投标截止时间和开标时间，但至少应当在招标文件要求提交投标文件的截止时间三日前，将变更时间书面通知所有招标文件收受人，并在有关的发布媒体上发布变更公告。变更公告自发布之日起，视为投标人已收到，投标人如因不及时关注而造成的损失由投标人自行负责。</w:t>
      </w:r>
    </w:p>
    <w:p>
      <w:pPr>
        <w:widowControl/>
        <w:autoSpaceDE/>
        <w:autoSpaceDN/>
        <w:snapToGrid w:val="0"/>
        <w:spacing w:before="12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三、投标文件的编制</w:t>
      </w:r>
    </w:p>
    <w:p>
      <w:pPr>
        <w:widowControl/>
        <w:autoSpaceDE/>
        <w:autoSpaceDN/>
        <w:snapToGrid w:val="0"/>
        <w:spacing w:before="0" w:after="0" w:line="360" w:lineRule="auto"/>
        <w:ind w:left="0" w:firstLine="420"/>
        <w:jc w:val="left"/>
        <w:textAlignment w:val="baseline"/>
        <w:rPr>
          <w:rFonts w:ascii="宋体" w:hAnsi="宋体" w:eastAsia="Calibri"/>
          <w:b/>
          <w:caps w:val="0"/>
          <w:smallCaps w:val="0"/>
          <w:vanish w:val="0"/>
          <w:sz w:val="24"/>
        </w:rPr>
      </w:pPr>
      <w:r>
        <w:rPr>
          <w:rFonts w:ascii="宋体" w:hAnsi="宋体" w:eastAsia="Calibri"/>
          <w:b/>
          <w:caps w:val="0"/>
          <w:smallCaps w:val="0"/>
          <w:vanish w:val="0"/>
          <w:sz w:val="20"/>
        </w:rPr>
        <w:t>（一）投标文件的组成</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投标文件由报价文件、资信及商务文件、技术文件三部分组成（或装订成各一本）。</w:t>
      </w:r>
    </w:p>
    <w:p>
      <w:pPr>
        <w:widowControl/>
        <w:autoSpaceDE/>
        <w:autoSpaceDN/>
        <w:snapToGrid w:val="0"/>
        <w:spacing w:before="0" w:after="0" w:line="360" w:lineRule="auto"/>
        <w:ind w:left="0" w:firstLine="42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1.报价文件【属于“</w:t>
      </w:r>
      <w:r>
        <w:rPr>
          <w:rFonts w:ascii="宋体" w:hAnsi="宋体" w:eastAsia="Calibri"/>
          <w:b w:val="0"/>
          <w:caps w:val="0"/>
          <w:smallCaps w:val="0"/>
          <w:vanish w:val="0"/>
          <w:sz w:val="20"/>
        </w:rPr>
        <w:t>★</w:t>
      </w:r>
      <w:r>
        <w:rPr>
          <w:rFonts w:ascii="宋体" w:hAnsi="宋体" w:eastAsia="Calibri"/>
          <w:b/>
          <w:caps w:val="0"/>
          <w:smallCaps w:val="0"/>
          <w:vanish w:val="0"/>
          <w:sz w:val="20"/>
        </w:rPr>
        <w:t>”的文件均必须于本项目截标前与投标文件同时提交，否则，投标无效。其余的由投标人视自身情况自行提交。】：</w:t>
      </w:r>
    </w:p>
    <w:p>
      <w:pPr>
        <w:widowControl/>
        <w:tabs>
          <w:tab w:val="left" w:pos="3870"/>
          <w:tab w:val="left" w:pos="4085"/>
        </w:tabs>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★（1）投标函（格式见附件）； </w:t>
      </w:r>
    </w:p>
    <w:p>
      <w:pPr>
        <w:widowControl/>
        <w:tabs>
          <w:tab w:val="left" w:pos="3870"/>
          <w:tab w:val="left" w:pos="4085"/>
        </w:tabs>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★（2）开标一览表（格式见附件）； </w:t>
      </w:r>
    </w:p>
    <w:p>
      <w:pPr>
        <w:widowControl/>
        <w:tabs>
          <w:tab w:val="left" w:pos="3870"/>
          <w:tab w:val="left" w:pos="4085"/>
        </w:tabs>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★（3）投标报价明细表（格式见附件）； </w:t>
      </w:r>
    </w:p>
    <w:p>
      <w:pPr>
        <w:widowControl/>
        <w:tabs>
          <w:tab w:val="left" w:pos="3870"/>
          <w:tab w:val="left" w:pos="4085"/>
        </w:tabs>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（4）投标人针对报价需要说明的其他文件和说明（格式自拟）；</w:t>
      </w:r>
    </w:p>
    <w:p>
      <w:pPr>
        <w:widowControl/>
        <w:autoSpaceDE/>
        <w:autoSpaceDN/>
        <w:snapToGrid w:val="0"/>
        <w:spacing w:before="0" w:after="0" w:line="360" w:lineRule="auto"/>
        <w:ind w:left="0" w:firstLine="42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2.资信及商务文件【可以由以下文件组成,属于“</w:t>
      </w:r>
      <w:r>
        <w:rPr>
          <w:rFonts w:ascii="宋体" w:hAnsi="宋体" w:eastAsia="Calibri"/>
          <w:b w:val="0"/>
          <w:caps w:val="0"/>
          <w:smallCaps w:val="0"/>
          <w:vanish w:val="0"/>
          <w:sz w:val="20"/>
        </w:rPr>
        <w:t>★</w:t>
      </w:r>
      <w:r>
        <w:rPr>
          <w:rFonts w:ascii="宋体" w:hAnsi="宋体" w:eastAsia="Calibri"/>
          <w:b/>
          <w:caps w:val="0"/>
          <w:smallCaps w:val="0"/>
          <w:vanish w:val="0"/>
          <w:sz w:val="20"/>
        </w:rPr>
        <w:t>”的文件均必须于本项目截标前与投标文件同时提交，否则，投标无效。其余的由投标人视自身情况自行提交。】：</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★（1）投标声明书 (格式见附件) ；</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★（2）法定代表人身份证明、法定代表人授权委托书(格式见附件)及被授权人有效的身份证正反面复印件； </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color w:val="auto"/>
          <w:sz w:val="20"/>
        </w:rPr>
      </w:pPr>
      <w:r>
        <w:rPr>
          <w:rFonts w:ascii="宋体" w:hAnsi="宋体" w:eastAsia="Calibri"/>
          <w:b w:val="0"/>
          <w:caps w:val="0"/>
          <w:smallCaps w:val="0"/>
          <w:vanish w:val="0"/>
          <w:sz w:val="20"/>
        </w:rPr>
        <w:t>★（3）</w:t>
      </w:r>
      <w:r>
        <w:rPr>
          <w:rFonts w:ascii="宋体" w:hAnsi="宋体" w:eastAsia="宋体"/>
          <w:b w:val="0"/>
          <w:caps w:val="0"/>
          <w:smallCaps w:val="0"/>
          <w:vanish w:val="0"/>
          <w:sz w:val="21"/>
        </w:rPr>
        <w:t>有效的营业执照副本复印件</w:t>
      </w:r>
      <w:r>
        <w:rPr>
          <w:rFonts w:ascii="宋体" w:hAnsi="宋体" w:eastAsia="宋体"/>
          <w:b w:val="0"/>
          <w:caps w:val="0"/>
          <w:smallCaps w:val="0"/>
          <w:vanish w:val="0"/>
          <w:sz w:val="21"/>
          <w:lang w:eastAsia="zh-CN"/>
        </w:rPr>
        <w:t>（经营范围内含有环保工程或污水处理技术开发、技术服务或水处理技术）、有效的资质证书副本复印</w:t>
      </w:r>
      <w:r>
        <w:rPr>
          <w:rFonts w:ascii="宋体" w:hAnsi="宋体" w:eastAsia="宋体"/>
          <w:b w:val="0"/>
          <w:caps w:val="0"/>
          <w:smallCaps w:val="0"/>
          <w:vanish w:val="0"/>
          <w:color w:val="auto"/>
          <w:sz w:val="21"/>
          <w:lang w:eastAsia="zh-CN"/>
        </w:rPr>
        <w:t>件（具备建设行政主管部门核发的环保工程专业承包叁级以上（含叁级）资质及</w:t>
      </w:r>
      <w:r>
        <w:rPr>
          <w:rFonts w:ascii="宋体" w:hAnsi="宋体" w:eastAsia="Calibri"/>
          <w:b w:val="0"/>
          <w:caps w:val="0"/>
          <w:smallCaps w:val="0"/>
          <w:vanish w:val="0"/>
          <w:color w:val="auto"/>
          <w:sz w:val="20"/>
          <w:lang w:eastAsia="zh-CN"/>
        </w:rPr>
        <w:t>市政公用工程施工总</w:t>
      </w:r>
      <w:r>
        <w:rPr>
          <w:rFonts w:ascii="宋体" w:hAnsi="宋体" w:eastAsia="宋体"/>
          <w:b w:val="0"/>
          <w:caps w:val="0"/>
          <w:smallCaps w:val="0"/>
          <w:vanish w:val="0"/>
          <w:color w:val="auto"/>
          <w:sz w:val="21"/>
          <w:lang w:eastAsia="zh-CN"/>
        </w:rPr>
        <w:t>承包叁级以上（含叁级）资质、</w:t>
      </w:r>
      <w:r>
        <w:rPr>
          <w:rFonts w:ascii="宋体" w:hAnsi="宋体" w:eastAsia="Calibri"/>
          <w:b w:val="0"/>
          <w:caps w:val="0"/>
          <w:smallCaps w:val="0"/>
          <w:vanish w:val="0"/>
          <w:color w:val="auto"/>
          <w:sz w:val="20"/>
        </w:rPr>
        <w:t>有效的安全生产许可证</w:t>
      </w:r>
      <w:r>
        <w:rPr>
          <w:rFonts w:ascii="宋体" w:hAnsi="宋体" w:eastAsia="宋体"/>
          <w:b w:val="0"/>
          <w:caps w:val="0"/>
          <w:smallCaps w:val="0"/>
          <w:vanish w:val="0"/>
          <w:color w:val="auto"/>
          <w:sz w:val="21"/>
        </w:rPr>
        <w:t>（必须提供，</w:t>
      </w:r>
      <w:r>
        <w:rPr>
          <w:rFonts w:ascii="宋体" w:hAnsi="宋体" w:eastAsia="宋体"/>
          <w:b w:val="0"/>
          <w:caps w:val="0"/>
          <w:smallCaps w:val="0"/>
          <w:vanish w:val="0"/>
          <w:color w:val="auto"/>
          <w:sz w:val="21"/>
          <w:lang w:eastAsia="zh-CN"/>
        </w:rPr>
        <w:t>加盖投标单位公章，</w:t>
      </w:r>
      <w:r>
        <w:rPr>
          <w:rFonts w:ascii="宋体" w:hAnsi="宋体" w:eastAsia="宋体"/>
          <w:b w:val="0"/>
          <w:caps w:val="0"/>
          <w:smallCaps w:val="0"/>
          <w:vanish w:val="0"/>
          <w:color w:val="auto"/>
          <w:sz w:val="21"/>
        </w:rPr>
        <w:t>否则投标无效）；</w:t>
      </w:r>
    </w:p>
    <w:p>
      <w:pPr>
        <w:widowControl/>
        <w:snapToGrid w:val="0"/>
        <w:spacing w:before="0" w:after="0" w:line="44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w:t>
      </w:r>
      <w:r>
        <w:rPr>
          <w:rFonts w:ascii="宋体" w:hAnsi="宋体" w:eastAsia="Calibri"/>
          <w:b w:val="0"/>
          <w:caps w:val="0"/>
          <w:smallCaps w:val="0"/>
          <w:vanish w:val="0"/>
          <w:sz w:val="20"/>
          <w:lang w:eastAsia="zh-CN"/>
        </w:rPr>
        <w:t>4</w:t>
      </w:r>
      <w:r>
        <w:rPr>
          <w:rFonts w:ascii="宋体" w:hAnsi="宋体" w:eastAsia="Calibri"/>
          <w:b w:val="0"/>
          <w:caps w:val="0"/>
          <w:smallCaps w:val="0"/>
          <w:vanish w:val="0"/>
          <w:sz w:val="20"/>
        </w:rPr>
        <w:t>）</w:t>
      </w:r>
      <w:r>
        <w:rPr>
          <w:rFonts w:ascii="宋体" w:hAnsi="宋体" w:eastAsia="宋体"/>
          <w:b w:val="0"/>
          <w:caps w:val="0"/>
          <w:smallCaps w:val="0"/>
          <w:vanish w:val="0"/>
          <w:sz w:val="21"/>
          <w:lang w:eastAsia="zh-CN"/>
        </w:rPr>
        <w:t>拟投入本项目的项目经理须为投标人本单位员工并具备市政公</w:t>
      </w:r>
      <w:r>
        <w:rPr>
          <w:rFonts w:ascii="宋体" w:hAnsi="宋体" w:eastAsia="宋体"/>
          <w:b w:val="0"/>
          <w:caps w:val="0"/>
          <w:smallCaps w:val="0"/>
          <w:vanish w:val="0"/>
          <w:color w:val="auto"/>
          <w:sz w:val="21"/>
          <w:lang w:eastAsia="zh-CN"/>
        </w:rPr>
        <w:t>用工程或建筑工程贰级</w:t>
      </w:r>
      <w:r>
        <w:rPr>
          <w:rFonts w:ascii="宋体" w:hAnsi="宋体" w:eastAsia="宋体"/>
          <w:b w:val="0"/>
          <w:caps w:val="0"/>
          <w:smallCaps w:val="0"/>
          <w:vanish w:val="0"/>
          <w:sz w:val="21"/>
          <w:lang w:eastAsia="zh-CN"/>
        </w:rPr>
        <w:t>以上（含贰级）注册建造师执业资格和安全生产考核合格证书（B类）且拥有环境工程专业工程师及以上职称（</w:t>
      </w:r>
      <w:r>
        <w:rPr>
          <w:rFonts w:ascii="宋体" w:hAnsi="宋体" w:eastAsia="宋体"/>
          <w:b w:val="0"/>
          <w:caps w:val="0"/>
          <w:smallCaps w:val="0"/>
          <w:vanish w:val="0"/>
          <w:sz w:val="21"/>
        </w:rPr>
        <w:t>必须提供，</w:t>
      </w:r>
      <w:r>
        <w:rPr>
          <w:rFonts w:ascii="宋体" w:hAnsi="宋体" w:eastAsia="宋体"/>
          <w:b w:val="0"/>
          <w:caps w:val="0"/>
          <w:smallCaps w:val="0"/>
          <w:vanish w:val="0"/>
          <w:sz w:val="21"/>
          <w:lang w:eastAsia="zh-CN"/>
        </w:rPr>
        <w:t>加盖投标单位公章，</w:t>
      </w:r>
      <w:r>
        <w:rPr>
          <w:rFonts w:ascii="宋体" w:hAnsi="宋体" w:eastAsia="宋体"/>
          <w:b w:val="0"/>
          <w:caps w:val="0"/>
          <w:smallCaps w:val="0"/>
          <w:vanish w:val="0"/>
          <w:sz w:val="21"/>
        </w:rPr>
        <w:t>否则投标无效）；</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w:t>
      </w:r>
      <w:r>
        <w:rPr>
          <w:rFonts w:ascii="宋体" w:hAnsi="宋体" w:eastAsia="Calibri"/>
          <w:b w:val="0"/>
          <w:caps w:val="0"/>
          <w:smallCaps w:val="0"/>
          <w:vanish w:val="0"/>
          <w:sz w:val="20"/>
          <w:lang w:eastAsia="zh-CN"/>
        </w:rPr>
        <w:t>5</w:t>
      </w:r>
      <w:r>
        <w:rPr>
          <w:rFonts w:ascii="宋体" w:hAnsi="宋体" w:eastAsia="Calibri"/>
          <w:b w:val="0"/>
          <w:caps w:val="0"/>
          <w:smallCaps w:val="0"/>
          <w:vanish w:val="0"/>
          <w:sz w:val="20"/>
        </w:rPr>
        <w:t>）投标人最近半年内连续三个月的依法缴纳在册正式员工的社保费的凭证或者依法免缴社保费证明复印件；</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w:t>
      </w:r>
      <w:r>
        <w:rPr>
          <w:rFonts w:ascii="宋体" w:hAnsi="宋体" w:eastAsia="Calibri"/>
          <w:b w:val="0"/>
          <w:caps w:val="0"/>
          <w:smallCaps w:val="0"/>
          <w:vanish w:val="0"/>
          <w:sz w:val="20"/>
          <w:lang w:eastAsia="zh-CN"/>
        </w:rPr>
        <w:t>6</w:t>
      </w:r>
      <w:r>
        <w:rPr>
          <w:rFonts w:ascii="宋体" w:hAnsi="宋体" w:eastAsia="Calibri"/>
          <w:b w:val="0"/>
          <w:caps w:val="0"/>
          <w:smallCaps w:val="0"/>
          <w:vanish w:val="0"/>
          <w:sz w:val="20"/>
        </w:rPr>
        <w:t>）投标人最近一个季度或近期连续三个月依法缴纳税收</w:t>
      </w:r>
      <w:r>
        <w:rPr>
          <w:rFonts w:ascii="宋体" w:hAnsi="宋体" w:eastAsia="Calibri"/>
          <w:b w:val="0"/>
          <w:caps w:val="0"/>
          <w:smallCaps w:val="0"/>
          <w:vanish w:val="0"/>
          <w:sz w:val="20"/>
          <w:lang w:eastAsia="zh-CN"/>
        </w:rPr>
        <w:t>证明（完税证明、税务局提供的涉税结果）</w:t>
      </w:r>
      <w:r>
        <w:rPr>
          <w:rFonts w:ascii="宋体" w:hAnsi="宋体" w:eastAsia="Calibri"/>
          <w:b w:val="0"/>
          <w:caps w:val="0"/>
          <w:smallCaps w:val="0"/>
          <w:vanish w:val="0"/>
          <w:sz w:val="20"/>
        </w:rPr>
        <w:t>或依法免税证明的复印件；</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lang w:eastAsia="zh-CN"/>
        </w:rPr>
      </w:pPr>
      <w:r>
        <w:rPr>
          <w:rFonts w:ascii="宋体" w:hAnsi="宋体" w:eastAsia="Calibri"/>
          <w:b w:val="0"/>
          <w:caps w:val="0"/>
          <w:smallCaps w:val="0"/>
          <w:vanish w:val="0"/>
          <w:sz w:val="20"/>
        </w:rPr>
        <w:t>★（</w:t>
      </w:r>
      <w:r>
        <w:rPr>
          <w:rFonts w:ascii="宋体" w:hAnsi="宋体" w:eastAsia="Calibri"/>
          <w:b w:val="0"/>
          <w:caps w:val="0"/>
          <w:smallCaps w:val="0"/>
          <w:vanish w:val="0"/>
          <w:sz w:val="20"/>
          <w:lang w:eastAsia="zh-CN"/>
        </w:rPr>
        <w:t>7</w:t>
      </w:r>
      <w:r>
        <w:rPr>
          <w:rFonts w:ascii="宋体" w:hAnsi="宋体" w:eastAsia="Calibri"/>
          <w:b w:val="0"/>
          <w:caps w:val="0"/>
          <w:smallCaps w:val="0"/>
          <w:vanish w:val="0"/>
          <w:sz w:val="20"/>
        </w:rPr>
        <w:t>）</w:t>
      </w:r>
      <w:r>
        <w:rPr>
          <w:rFonts w:ascii="宋体" w:hAnsi="宋体" w:eastAsia="宋体"/>
          <w:b w:val="0"/>
          <w:caps w:val="0"/>
          <w:smallCaps w:val="0"/>
          <w:vanish w:val="0"/>
          <w:sz w:val="21"/>
          <w:lang w:eastAsia="zh-CN"/>
        </w:rPr>
        <w:t>投标单位201</w:t>
      </w:r>
      <w:r>
        <w:rPr>
          <w:rFonts w:hint="eastAsia" w:eastAsia="宋体"/>
          <w:b w:val="0"/>
          <w:caps w:val="0"/>
          <w:smallCaps w:val="0"/>
          <w:vanish w:val="0"/>
          <w:sz w:val="21"/>
          <w:lang w:val="en-US" w:eastAsia="zh-CN"/>
        </w:rPr>
        <w:t>9</w:t>
      </w:r>
      <w:r>
        <w:rPr>
          <w:rFonts w:ascii="宋体" w:hAnsi="宋体" w:eastAsia="宋体"/>
          <w:b w:val="0"/>
          <w:caps w:val="0"/>
          <w:smallCaps w:val="0"/>
          <w:vanish w:val="0"/>
          <w:sz w:val="21"/>
          <w:lang w:eastAsia="zh-CN"/>
        </w:rPr>
        <w:t>年度经审计机构或会计事务所出具的财务报表复印件（如为2019年1月1日之后新成立的投标单位按实际月份或年份提供）（必须提供，加盖投标单位公章，否则投标无效）；</w:t>
      </w:r>
      <w:r>
        <w:rPr>
          <w:rFonts w:ascii="宋体" w:hAnsi="宋体" w:eastAsia="宋体"/>
          <w:b w:val="0"/>
          <w:caps w:val="0"/>
          <w:smallCaps w:val="0"/>
          <w:vanish w:val="0"/>
          <w:sz w:val="21"/>
          <w:lang w:eastAsia="zh-CN"/>
        </w:rPr>
        <w:br w:type="textWrapping" w:clear="all"/>
      </w:r>
      <w:r>
        <w:rPr>
          <w:rFonts w:ascii="宋体" w:hAnsi="宋体" w:eastAsia="宋体"/>
          <w:b w:val="0"/>
          <w:caps w:val="0"/>
          <w:smallCaps w:val="0"/>
          <w:vanish w:val="0"/>
          <w:sz w:val="21"/>
          <w:lang w:eastAsia="zh-CN"/>
        </w:rPr>
        <w:t xml:space="preserve">  　★（8）商务响应表（格式见附件）；</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lang w:eastAsia="zh-CN"/>
        </w:rPr>
      </w:pPr>
      <w:r>
        <w:rPr>
          <w:rFonts w:ascii="宋体" w:hAnsi="宋体" w:eastAsia="宋体"/>
          <w:b w:val="0"/>
          <w:caps w:val="0"/>
          <w:smallCaps w:val="0"/>
          <w:vanish w:val="0"/>
          <w:sz w:val="21"/>
          <w:lang w:eastAsia="zh-CN"/>
        </w:rPr>
        <w:t>（9）投标人情况介绍（格式自拟）；</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lang w:eastAsia="zh-CN"/>
        </w:rPr>
      </w:pPr>
      <w:r>
        <w:rPr>
          <w:rFonts w:ascii="宋体" w:hAnsi="宋体" w:eastAsia="宋体"/>
          <w:b w:val="0"/>
          <w:caps w:val="0"/>
          <w:smallCaps w:val="0"/>
          <w:vanish w:val="0"/>
          <w:sz w:val="21"/>
          <w:lang w:eastAsia="zh-CN"/>
        </w:rPr>
        <w:t>（10）投标人质量管理和质量保证体系等方面的认证证书；</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lang w:eastAsia="zh-CN"/>
        </w:rPr>
      </w:pPr>
      <w:r>
        <w:rPr>
          <w:rFonts w:ascii="宋体" w:hAnsi="宋体" w:eastAsia="宋体"/>
          <w:b w:val="0"/>
          <w:caps w:val="0"/>
          <w:smallCaps w:val="0"/>
          <w:vanish w:val="0"/>
          <w:sz w:val="21"/>
          <w:lang w:eastAsia="zh-CN"/>
        </w:rPr>
        <w:t>（11）投标人认为有必要提供的文件。</w:t>
      </w:r>
    </w:p>
    <w:p>
      <w:pPr>
        <w:widowControl/>
        <w:autoSpaceDE/>
        <w:autoSpaceDN/>
        <w:snapToGrid w:val="0"/>
        <w:spacing w:before="0" w:after="0" w:line="360" w:lineRule="auto"/>
        <w:ind w:left="0" w:firstLine="42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3.技术文件【属于“</w:t>
      </w:r>
      <w:r>
        <w:rPr>
          <w:rFonts w:ascii="宋体" w:hAnsi="宋体" w:eastAsia="Calibri"/>
          <w:b w:val="0"/>
          <w:caps w:val="0"/>
          <w:smallCaps w:val="0"/>
          <w:vanish w:val="0"/>
          <w:sz w:val="20"/>
        </w:rPr>
        <w:t>★</w:t>
      </w:r>
      <w:r>
        <w:rPr>
          <w:rFonts w:ascii="宋体" w:hAnsi="宋体" w:eastAsia="Calibri"/>
          <w:b/>
          <w:caps w:val="0"/>
          <w:smallCaps w:val="0"/>
          <w:vanish w:val="0"/>
          <w:sz w:val="20"/>
        </w:rPr>
        <w:t>”的文件均必须于本项目截标前与投标文件同时提交，否则，投标无效。其余的由投标人视自身情况自行提交。】：</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★（1）技术响应表（格式见附件）； </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★（2）投标人建议的安装、调试、验收方法或方案；</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★（3）投标人的服务承诺书（含交付使用期、售后维保、技术服务、技术培训、服务承诺的内容和措施等）；</w:t>
      </w:r>
    </w:p>
    <w:p>
      <w:pPr>
        <w:widowControl/>
        <w:autoSpaceDE/>
        <w:autoSpaceDN/>
        <w:snapToGrid w:val="0"/>
        <w:spacing w:before="0" w:after="0" w:line="360" w:lineRule="auto"/>
        <w:ind w:left="0" w:firstLine="63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（4）本项目主要设备生产厂家出具的产品授权书、售后服务承诺书及供货证明原件；</w:t>
      </w:r>
    </w:p>
    <w:p>
      <w:pPr>
        <w:widowControl/>
        <w:autoSpaceDE/>
        <w:autoSpaceDN/>
        <w:snapToGrid w:val="0"/>
        <w:spacing w:before="0" w:after="0" w:line="360" w:lineRule="auto"/>
        <w:ind w:left="0" w:firstLine="63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（5）项目实施人员一览表；</w:t>
      </w:r>
    </w:p>
    <w:p>
      <w:pPr>
        <w:widowControl/>
        <w:autoSpaceDE/>
        <w:autoSpaceDN/>
        <w:snapToGrid w:val="0"/>
        <w:spacing w:before="0" w:after="0" w:line="360" w:lineRule="auto"/>
        <w:ind w:left="0" w:firstLine="630"/>
        <w:jc w:val="left"/>
        <w:textAlignment w:val="baseline"/>
        <w:rPr>
          <w:rFonts w:hint="eastAsia" w:ascii="宋体" w:hAnsi="宋体" w:eastAsia="宋体"/>
          <w:b w:val="0"/>
          <w:caps w:val="0"/>
          <w:smallCaps w:val="0"/>
          <w:vanish w:val="0"/>
          <w:sz w:val="20"/>
          <w:lang w:eastAsia="zh-CN"/>
        </w:rPr>
      </w:pPr>
      <w:r>
        <w:rPr>
          <w:rFonts w:ascii="宋体" w:hAnsi="宋体" w:eastAsia="Calibri"/>
          <w:b w:val="0"/>
          <w:caps w:val="0"/>
          <w:smallCaps w:val="0"/>
          <w:vanish w:val="0"/>
          <w:sz w:val="20"/>
        </w:rPr>
        <w:t>（6）投标人需要说明的其他文件和说明</w:t>
      </w:r>
      <w:r>
        <w:rPr>
          <w:rFonts w:hint="eastAsia" w:eastAsia="宋体"/>
          <w:b w:val="0"/>
          <w:caps w:val="0"/>
          <w:smallCaps w:val="0"/>
          <w:vanish w:val="0"/>
          <w:sz w:val="20"/>
          <w:lang w:val="en-US" w:eastAsia="zh-CN"/>
        </w:rPr>
        <w:t>。</w:t>
      </w:r>
    </w:p>
    <w:p>
      <w:pPr>
        <w:widowControl/>
        <w:autoSpaceDE/>
        <w:autoSpaceDN/>
        <w:snapToGrid w:val="0"/>
        <w:spacing w:before="0" w:after="0" w:line="360" w:lineRule="auto"/>
        <w:ind w:left="0" w:firstLine="42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注：法定代表人授权委托书、投标声明书、投标函、开标一览表必须由法定代表人或授权代表在规定签名和盖章处逐一签名并加盖单位公章。</w:t>
      </w:r>
    </w:p>
    <w:p>
      <w:pPr>
        <w:widowControl/>
        <w:autoSpaceDE/>
        <w:autoSpaceDN/>
        <w:snapToGrid w:val="0"/>
        <w:spacing w:before="0" w:after="0" w:line="360" w:lineRule="auto"/>
        <w:ind w:left="0" w:firstLine="42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（二）投标文件的语言及计量</w:t>
      </w:r>
    </w:p>
    <w:p>
      <w:pPr>
        <w:widowControl/>
        <w:autoSpaceDE/>
        <w:autoSpaceDN/>
        <w:snapToGrid w:val="0"/>
        <w:spacing w:before="0" w:after="0" w:line="360" w:lineRule="auto"/>
        <w:ind w:left="0" w:firstLine="63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1、投标文件以及投标方与招标方就有关投标事宜的所有来往函电，均应以中文汉语书写。除签名、盖章、专用名称等特殊情形外，以中文汉语以外的文字表述的投标文件视同未提供。</w:t>
      </w:r>
    </w:p>
    <w:p>
      <w:pPr>
        <w:widowControl/>
        <w:autoSpaceDE/>
        <w:autoSpaceDN/>
        <w:snapToGrid w:val="0"/>
        <w:spacing w:before="0" w:after="0" w:line="360" w:lineRule="auto"/>
        <w:ind w:left="0" w:firstLine="63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2、投标计量单位，招标文件已有明确规定的，使用招标文件规定的计量单位；招标文件没有规定的，应采用中华人民共和国法定计量单位（货币单位：人民币元），否则视同未响应。</w:t>
      </w:r>
    </w:p>
    <w:p>
      <w:pPr>
        <w:widowControl/>
        <w:snapToGrid w:val="0"/>
        <w:spacing w:before="0" w:after="0" w:line="360" w:lineRule="auto"/>
        <w:ind w:left="0" w:firstLine="624"/>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（三）投标报价</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1.投标报价应按招标文件中相关附表格式填写。</w:t>
      </w:r>
    </w:p>
    <w:p>
      <w:pPr>
        <w:widowControl/>
        <w:autoSpaceDE/>
        <w:autoSpaceDN/>
        <w:snapToGrid w:val="0"/>
        <w:spacing w:before="0" w:after="0" w:line="360" w:lineRule="auto"/>
        <w:ind w:left="0" w:firstLine="407"/>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2.投标报价是履行合同的最终价格，应包含货物款、随配附件、备品备件、工具、运抵指定交货地点、现场安装调试的各种费用、售后服务、税金及其他所有成本费用的总和。</w:t>
      </w:r>
    </w:p>
    <w:p>
      <w:pPr>
        <w:widowControl/>
        <w:autoSpaceDE/>
        <w:autoSpaceDN/>
        <w:snapToGrid w:val="0"/>
        <w:spacing w:before="0" w:after="0" w:line="360" w:lineRule="auto"/>
        <w:ind w:left="0" w:firstLine="357"/>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3.投标文件只允许有一个报价，有选择的或有条件的报价将不予接受。</w:t>
      </w:r>
    </w:p>
    <w:p>
      <w:pPr>
        <w:widowControl/>
        <w:tabs>
          <w:tab w:val="left" w:pos="720"/>
          <w:tab w:val="left" w:pos="840"/>
        </w:tabs>
        <w:snapToGrid w:val="0"/>
        <w:spacing w:before="120" w:after="5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（四）投标文件的有效期</w:t>
      </w:r>
    </w:p>
    <w:p>
      <w:pPr>
        <w:widowControl/>
        <w:tabs>
          <w:tab w:val="left" w:pos="720"/>
          <w:tab w:val="left" w:pos="840"/>
        </w:tabs>
        <w:snapToGrid w:val="0"/>
        <w:spacing w:before="0" w:after="5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1.自投标截止日起</w:t>
      </w:r>
      <w:r>
        <w:rPr>
          <w:rFonts w:ascii="宋体" w:hAnsi="宋体" w:eastAsia="Calibri"/>
          <w:b w:val="0"/>
          <w:caps w:val="0"/>
          <w:smallCaps w:val="0"/>
          <w:vanish w:val="0"/>
          <w:sz w:val="20"/>
          <w:u w:val="single"/>
        </w:rPr>
        <w:t xml:space="preserve">  60 </w:t>
      </w:r>
      <w:r>
        <w:rPr>
          <w:rFonts w:ascii="宋体" w:hAnsi="宋体" w:eastAsia="Calibri"/>
          <w:b w:val="0"/>
          <w:caps w:val="0"/>
          <w:smallCaps w:val="0"/>
          <w:vanish w:val="0"/>
          <w:sz w:val="20"/>
        </w:rPr>
        <w:t>天投标文件应保持有效。有效期不足的投标文件将被拒绝。</w:t>
      </w:r>
    </w:p>
    <w:p>
      <w:pPr>
        <w:widowControl/>
        <w:tabs>
          <w:tab w:val="left" w:pos="720"/>
          <w:tab w:val="left" w:pos="840"/>
        </w:tabs>
        <w:snapToGrid w:val="0"/>
        <w:spacing w:before="0" w:after="5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2.在特殊情况下，招标人可与投标人协商延长投标书的有效期，这种要求和答复均以书面形式进行。</w:t>
      </w:r>
    </w:p>
    <w:p>
      <w:pPr>
        <w:widowControl/>
        <w:snapToGrid w:val="0"/>
        <w:spacing w:before="0" w:after="0" w:line="360" w:lineRule="auto"/>
        <w:ind w:left="0" w:firstLine="420"/>
        <w:jc w:val="left"/>
        <w:textAlignment w:val="baseline"/>
        <w:rPr>
          <w:rFonts w:ascii="宋体" w:hAnsi="宋体" w:eastAsia="Calibri"/>
          <w:b/>
          <w:caps w:val="0"/>
          <w:smallCaps w:val="0"/>
          <w:vanish w:val="0"/>
          <w:sz w:val="20"/>
        </w:rPr>
      </w:pPr>
      <w:r>
        <w:rPr>
          <w:rFonts w:ascii="宋体" w:hAnsi="宋体" w:eastAsia="Calibri"/>
          <w:b w:val="0"/>
          <w:caps w:val="0"/>
          <w:smallCaps w:val="0"/>
          <w:vanish w:val="0"/>
          <w:sz w:val="20"/>
        </w:rPr>
        <w:t>3.投标人可拒绝接受延期要求而不会导致投标保证金被没收。同意延长有效期的投标人需要相应延长投标保证金的有效期，但不能修改投标文件。</w:t>
      </w:r>
      <w:r>
        <w:rPr>
          <w:rFonts w:ascii="宋体" w:hAnsi="宋体" w:eastAsia="Calibri"/>
          <w:b/>
          <w:caps w:val="0"/>
          <w:smallCaps w:val="0"/>
          <w:vanish w:val="0"/>
          <w:sz w:val="20"/>
        </w:rPr>
        <w:t xml:space="preserve"> </w:t>
      </w:r>
    </w:p>
    <w:p>
      <w:pPr>
        <w:widowControl/>
        <w:snapToGrid w:val="0"/>
        <w:spacing w:before="0" w:after="0" w:line="360" w:lineRule="auto"/>
        <w:ind w:left="0" w:firstLine="420"/>
        <w:jc w:val="left"/>
        <w:textAlignment w:val="baseline"/>
        <w:rPr>
          <w:rFonts w:ascii="宋体" w:hAnsi="宋体" w:eastAsia="Calibri"/>
          <w:b/>
          <w:caps w:val="0"/>
          <w:smallCaps w:val="0"/>
          <w:vanish w:val="0"/>
          <w:sz w:val="20"/>
        </w:rPr>
      </w:pPr>
      <w:r>
        <w:rPr>
          <w:rFonts w:ascii="宋体" w:hAnsi="宋体" w:eastAsia="Calibri"/>
          <w:b w:val="0"/>
          <w:caps w:val="0"/>
          <w:smallCaps w:val="0"/>
          <w:vanish w:val="0"/>
          <w:sz w:val="20"/>
        </w:rPr>
        <w:t>4.中标人的投标文件自开标之日起至合同履行完毕止均应保持有效。</w:t>
      </w:r>
    </w:p>
    <w:p>
      <w:pPr>
        <w:widowControl/>
        <w:snapToGrid w:val="0"/>
        <w:spacing w:before="12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（五）投标保证金</w:t>
      </w:r>
    </w:p>
    <w:p>
      <w:pPr>
        <w:widowControl/>
        <w:autoSpaceDE/>
        <w:autoSpaceDN/>
        <w:snapToGrid w:val="0"/>
        <w:spacing w:before="0" w:after="0" w:line="360" w:lineRule="auto"/>
        <w:ind w:left="0" w:firstLine="411"/>
        <w:jc w:val="left"/>
        <w:textAlignment w:val="baseline"/>
        <w:rPr>
          <w:rFonts w:ascii="宋体" w:hAnsi="宋体" w:eastAsia="Calibri"/>
          <w:b w:val="0"/>
          <w:caps w:val="0"/>
          <w:smallCaps w:val="0"/>
          <w:vanish w:val="0"/>
          <w:sz w:val="20"/>
          <w:lang w:eastAsia="zh-CN"/>
        </w:rPr>
      </w:pPr>
      <w:r>
        <w:rPr>
          <w:rFonts w:ascii="宋体" w:hAnsi="宋体" w:eastAsia="Calibri"/>
          <w:b w:val="0"/>
          <w:caps w:val="0"/>
          <w:smallCaps w:val="0"/>
          <w:vanish w:val="0"/>
          <w:sz w:val="20"/>
          <w:lang w:eastAsia="zh-CN"/>
        </w:rPr>
        <w:t>无</w:t>
      </w:r>
    </w:p>
    <w:p>
      <w:pPr>
        <w:widowControl/>
        <w:autoSpaceDE/>
        <w:autoSpaceDN/>
        <w:snapToGrid w:val="0"/>
        <w:spacing w:before="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2.投标人有下列情形之一的，</w:t>
      </w:r>
      <w:r>
        <w:rPr>
          <w:rFonts w:ascii="宋体" w:hAnsi="宋体" w:eastAsia="Calibri"/>
          <w:b/>
          <w:caps w:val="0"/>
          <w:smallCaps w:val="0"/>
          <w:vanish w:val="0"/>
          <w:sz w:val="20"/>
          <w:lang w:eastAsia="zh-CN"/>
        </w:rPr>
        <w:t>招标人有权向相关部门汇报并做出相应处理</w:t>
      </w:r>
      <w:r>
        <w:rPr>
          <w:rFonts w:ascii="宋体" w:hAnsi="宋体" w:eastAsia="Calibri"/>
          <w:b/>
          <w:caps w:val="0"/>
          <w:smallCaps w:val="0"/>
          <w:vanish w:val="0"/>
          <w:sz w:val="20"/>
        </w:rPr>
        <w:t>：</w:t>
      </w:r>
    </w:p>
    <w:p>
      <w:pPr>
        <w:widowControl/>
        <w:autoSpaceDE/>
        <w:autoSpaceDN/>
        <w:snapToGrid w:val="0"/>
        <w:spacing w:before="0" w:after="0" w:line="360" w:lineRule="auto"/>
        <w:ind w:left="0" w:firstLine="411"/>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（1）投标人在投标有效期内撤回投标文件的；</w:t>
      </w:r>
    </w:p>
    <w:p>
      <w:pPr>
        <w:widowControl/>
        <w:autoSpaceDE/>
        <w:autoSpaceDN/>
        <w:snapToGrid w:val="0"/>
        <w:spacing w:before="0" w:after="0" w:line="360" w:lineRule="auto"/>
        <w:ind w:left="0" w:firstLine="411"/>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（2）未按规定提交履约保证金的；</w:t>
      </w:r>
    </w:p>
    <w:p>
      <w:pPr>
        <w:widowControl/>
        <w:autoSpaceDE/>
        <w:autoSpaceDN/>
        <w:snapToGrid w:val="0"/>
        <w:spacing w:before="0" w:after="0" w:line="360" w:lineRule="auto"/>
        <w:ind w:left="0" w:firstLine="411"/>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（3）投标人在投标过程中弄虚作假，提供虚假材料的；</w:t>
      </w:r>
    </w:p>
    <w:p>
      <w:pPr>
        <w:widowControl/>
        <w:autoSpaceDE/>
        <w:autoSpaceDN/>
        <w:snapToGrid w:val="0"/>
        <w:spacing w:before="0" w:after="0" w:line="360" w:lineRule="auto"/>
        <w:ind w:left="0" w:firstLine="411"/>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（4）中标人无正当理由不与招标人签订合同的；</w:t>
      </w:r>
    </w:p>
    <w:p>
      <w:pPr>
        <w:widowControl/>
        <w:autoSpaceDE/>
        <w:autoSpaceDN/>
        <w:snapToGrid w:val="0"/>
        <w:spacing w:before="0" w:after="0" w:line="360" w:lineRule="auto"/>
        <w:ind w:left="0" w:firstLine="411"/>
        <w:jc w:val="left"/>
        <w:textAlignment w:val="baseline"/>
        <w:rPr>
          <w:rFonts w:ascii="宋体" w:hAnsi="宋体" w:eastAsia="Calibri"/>
          <w:b/>
          <w:caps w:val="0"/>
          <w:smallCaps w:val="0"/>
          <w:vanish w:val="0"/>
          <w:sz w:val="20"/>
        </w:rPr>
      </w:pPr>
      <w:r>
        <w:rPr>
          <w:rFonts w:ascii="宋体" w:hAnsi="宋体" w:eastAsia="Calibri"/>
          <w:b w:val="0"/>
          <w:caps w:val="0"/>
          <w:smallCaps w:val="0"/>
          <w:vanish w:val="0"/>
          <w:sz w:val="20"/>
        </w:rPr>
        <w:t>（5）将中标项目转让给他人或者在投标文件中未说明且未经招标招标人同意，将中标项目分包给他人的；</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（6）拒绝履行合同义务的；</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（7）其他严重扰乱招投标程序的。</w:t>
      </w:r>
    </w:p>
    <w:p>
      <w:pPr>
        <w:widowControl/>
        <w:autoSpaceDE/>
        <w:autoSpaceDN/>
        <w:snapToGrid w:val="0"/>
        <w:spacing w:before="0" w:after="0" w:line="360" w:lineRule="auto"/>
        <w:ind w:left="0" w:firstLine="42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（六）投标文件的签署和份数</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1.投标人应按本招标文件规定的格式和顺序编制、装订投标文件并标注页码，投标文件内容不完整、编排混乱导致投标文件被误读、漏读或者查找不到相关内容的，是投标人的责任。</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2.投标文件应按报价文件、资信及商务文件、技术文件顺序编制并装订成册，投标文件正本一份，副本</w:t>
      </w:r>
      <w:r>
        <w:rPr>
          <w:rFonts w:ascii="宋体" w:hAnsi="宋体" w:eastAsia="Calibri"/>
          <w:b w:val="0"/>
          <w:caps w:val="0"/>
          <w:smallCaps w:val="0"/>
          <w:vanish w:val="0"/>
          <w:sz w:val="20"/>
          <w:u w:val="single"/>
        </w:rPr>
        <w:t xml:space="preserve"> 肆 </w:t>
      </w:r>
      <w:r>
        <w:rPr>
          <w:rFonts w:ascii="宋体" w:hAnsi="宋体" w:eastAsia="Calibri"/>
          <w:b w:val="0"/>
          <w:caps w:val="0"/>
          <w:smallCaps w:val="0"/>
          <w:vanish w:val="0"/>
          <w:sz w:val="20"/>
        </w:rPr>
        <w:t>份，投标文件的封面应注明“正本”、“副本”字样。活页装订的投标文件将被拒绝。</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 投标文件的正本需打印或用不褪色的墨水填写，有法定代表人或授权委托人签字或盖印鉴章的每个页面上必须盖投标人公章，否则该投标文件做无效处理。投标文件正本除本《投标人须知》中规定的可提供复印件外均须提供原件，副本可为正本的复印件，一旦正本和副本不符，以正本为准。相关证明材料的复印件应清晰可辨认且均需加盖单位公章，否则该投标文件无效。</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 投标文件须由投标人在规定位置盖章并由法定代表人或授权委托人签署，投标人应写全称。</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5.投标文件不得涂改，若有修改错漏处，须加盖单位公章及法定代表人或授权委托人签字或盖印鉴章。投标文件因字迹潦草或表达不清所引起的后果由投标人负责。</w:t>
      </w:r>
    </w:p>
    <w:p>
      <w:pPr>
        <w:widowControl/>
        <w:autoSpaceDE/>
        <w:autoSpaceDN/>
        <w:snapToGrid w:val="0"/>
        <w:spacing w:before="0" w:after="0" w:line="360" w:lineRule="auto"/>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（七）投标文件的包装、递交、修改和撤回</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投标人应用密封的形式封装投标文件，所有封贴处必须密封后签字（投标人法定代表人或其委托代理人签字均可，当为代理人签字时由代理人在开标会上随身携带授权书原件以备核验）或盖投标人法定代表人公章。</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投标文件的包装封面上应注明投标人名称、投标人地址、投标文件名称（资信/商务文件或者技术文件或报价文件等）、投标项目名称、项目编号及“在  年  月  日  时  分之前不得启封”字样，并加盖投标人公章。</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2.未按规定密封或标记的投标文件将被拒绝，由此造成投标文件被误投或提前拆封的风险由投标人承担。</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投标人在投标截止时间之前，可以对已提交的投标文件进行修改或撤回，并书面通知招标人；投标截止时间后，投标人不得撤回、修改投标文件。修改后重新递交的投标文件应当按本招标文件的要求签署、盖章和密封。</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若遇到投标过多造成部分投标人在截止时间前已抵达开标现场但未能签到的情况，招标采购单位将按规定在投标截止时间关闭大门，禁止迟到的投标人进入递交投标文件，投标人递交投标文件的时间应以其进入招标文件规定的开标场所的时间为准。</w:t>
      </w:r>
    </w:p>
    <w:p>
      <w:pPr>
        <w:widowControl/>
        <w:autoSpaceDE/>
        <w:autoSpaceDN/>
        <w:snapToGrid w:val="0"/>
        <w:spacing w:before="0" w:after="0" w:line="360" w:lineRule="auto"/>
        <w:ind w:left="0" w:firstLine="420"/>
        <w:jc w:val="left"/>
        <w:textAlignment w:val="baseline"/>
        <w:rPr>
          <w:rFonts w:ascii="宋体" w:hAnsi="宋体" w:eastAsia="Calibri"/>
          <w:b/>
          <w:caps w:val="0"/>
          <w:smallCaps w:val="0"/>
          <w:vanish w:val="0"/>
          <w:sz w:val="24"/>
        </w:rPr>
      </w:pPr>
      <w:r>
        <w:rPr>
          <w:rFonts w:ascii="宋体" w:hAnsi="宋体" w:eastAsia="Calibri"/>
          <w:b/>
          <w:caps w:val="0"/>
          <w:smallCaps w:val="0"/>
          <w:vanish w:val="0"/>
          <w:sz w:val="20"/>
        </w:rPr>
        <w:t>（八）投标无效的情形</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实质上没有响应招标文件要求的以及未按规定密封或标记的投标文件将被视为无效投标。</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widowControl/>
        <w:autoSpaceDE/>
        <w:autoSpaceDN/>
        <w:snapToGrid w:val="0"/>
        <w:spacing w:before="0" w:after="0" w:line="360" w:lineRule="auto"/>
        <w:ind w:left="0" w:firstLine="413"/>
        <w:jc w:val="left"/>
        <w:textAlignment w:val="baseline"/>
        <w:rPr>
          <w:rFonts w:ascii="宋体" w:hAnsi="宋体" w:eastAsia="Calibri"/>
          <w:b/>
          <w:caps w:val="0"/>
          <w:smallCaps w:val="0"/>
          <w:vanish w:val="0"/>
          <w:sz w:val="24"/>
        </w:rPr>
      </w:pPr>
      <w:r>
        <w:rPr>
          <w:rFonts w:ascii="宋体" w:hAnsi="宋体" w:eastAsia="Calibri"/>
          <w:b/>
          <w:caps w:val="0"/>
          <w:smallCaps w:val="0"/>
          <w:vanish w:val="0"/>
          <w:sz w:val="20"/>
        </w:rPr>
        <w:t>1.在符合性审查和商务评审时，如发现下列情形之一的，投标文件将被视为无效：</w:t>
      </w:r>
    </w:p>
    <w:p>
      <w:pPr>
        <w:widowControl/>
        <w:autoSpaceDE/>
        <w:autoSpaceDN/>
        <w:snapToGrid w:val="0"/>
        <w:spacing w:before="0" w:after="0" w:line="360" w:lineRule="auto"/>
        <w:ind w:left="0" w:firstLine="411"/>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（1）超越了按照法律法规规定必须获得行政许可证或者行政审批的经营范围的；</w:t>
      </w:r>
    </w:p>
    <w:p>
      <w:pPr>
        <w:widowControl/>
        <w:autoSpaceDE/>
        <w:autoSpaceDN/>
        <w:snapToGrid w:val="0"/>
        <w:spacing w:before="0" w:after="0" w:line="360" w:lineRule="auto"/>
        <w:ind w:left="0" w:firstLine="411"/>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（2）资格证明文件不全的，或者不符合招标文件标明的资格要求的；</w:t>
      </w:r>
    </w:p>
    <w:p>
      <w:pPr>
        <w:widowControl/>
        <w:autoSpaceDE/>
        <w:autoSpaceDN/>
        <w:snapToGrid w:val="0"/>
        <w:spacing w:before="0" w:after="0" w:line="360" w:lineRule="auto"/>
        <w:ind w:left="0" w:firstLine="411"/>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（3）投标文件无法定代表人或其授权委托代理人签字,或未提供法定代表人身份证明、法定代表人授权委托书、投标声明书或者填写项目不齐全的；</w:t>
      </w:r>
    </w:p>
    <w:p>
      <w:pPr>
        <w:widowControl/>
        <w:autoSpaceDE/>
        <w:autoSpaceDN/>
        <w:snapToGrid w:val="0"/>
        <w:spacing w:before="0" w:after="0" w:line="360" w:lineRule="auto"/>
        <w:ind w:left="0" w:firstLine="411"/>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（4）投标代表人未能出具身份证明或与法定代表人授权委托人身份不符的； </w:t>
      </w:r>
    </w:p>
    <w:p>
      <w:pPr>
        <w:widowControl/>
        <w:autoSpaceDE/>
        <w:autoSpaceDN/>
        <w:snapToGrid w:val="0"/>
        <w:spacing w:before="0" w:after="0" w:line="360" w:lineRule="auto"/>
        <w:ind w:left="0" w:firstLine="411"/>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（5）项目不齐全或者内容虚假的；</w:t>
      </w:r>
    </w:p>
    <w:p>
      <w:pPr>
        <w:widowControl/>
        <w:autoSpaceDE/>
        <w:autoSpaceDN/>
        <w:snapToGrid w:val="0"/>
        <w:spacing w:before="0" w:after="0" w:line="360" w:lineRule="auto"/>
        <w:ind w:left="0" w:firstLine="411"/>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（6）投标文件的实质性内容未使用中文表述、意思表述不明确、前后矛盾或者使用计量单位不符合招标文件要求的（经评标委员会认定并允许其当场更正的笔误除外）</w:t>
      </w:r>
    </w:p>
    <w:p>
      <w:pPr>
        <w:widowControl/>
        <w:autoSpaceDE/>
        <w:autoSpaceDN/>
        <w:snapToGrid w:val="0"/>
        <w:spacing w:before="0" w:after="0" w:line="360" w:lineRule="auto"/>
        <w:ind w:left="0" w:firstLine="411"/>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（7）投标有效期、交货时间、质保期、售后服务等商务条款不能满足招标文件要求的；</w:t>
      </w:r>
    </w:p>
    <w:p>
      <w:pPr>
        <w:widowControl/>
        <w:autoSpaceDE/>
        <w:autoSpaceDN/>
        <w:snapToGrid w:val="0"/>
        <w:spacing w:before="0" w:after="0" w:line="360" w:lineRule="auto"/>
        <w:ind w:left="0" w:firstLine="411"/>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（8）未实质性响应招标文件要求或者投标文件有招标方不能接受的附加条件的。</w:t>
      </w:r>
    </w:p>
    <w:p>
      <w:pPr>
        <w:widowControl/>
        <w:autoSpaceDE/>
        <w:autoSpaceDN/>
        <w:snapToGrid w:val="0"/>
        <w:spacing w:before="0" w:after="0" w:line="360" w:lineRule="auto"/>
        <w:ind w:left="0" w:firstLine="411"/>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（9）不符合法律法规或招标文件其它实质性要求的。</w:t>
      </w:r>
    </w:p>
    <w:p>
      <w:pPr>
        <w:widowControl/>
        <w:autoSpaceDE/>
        <w:autoSpaceDN/>
        <w:snapToGrid w:val="0"/>
        <w:spacing w:before="0" w:after="0" w:line="360" w:lineRule="auto"/>
        <w:ind w:left="0" w:firstLine="413"/>
        <w:jc w:val="left"/>
        <w:textAlignment w:val="baseline"/>
        <w:rPr>
          <w:rFonts w:ascii="宋体" w:hAnsi="宋体" w:eastAsia="Calibri"/>
          <w:b/>
          <w:caps w:val="0"/>
          <w:smallCaps w:val="0"/>
          <w:vanish w:val="0"/>
          <w:sz w:val="24"/>
        </w:rPr>
      </w:pPr>
      <w:r>
        <w:rPr>
          <w:rFonts w:ascii="宋体" w:hAnsi="宋体" w:eastAsia="Calibri"/>
          <w:b/>
          <w:caps w:val="0"/>
          <w:smallCaps w:val="0"/>
          <w:vanish w:val="0"/>
          <w:sz w:val="20"/>
        </w:rPr>
        <w:t>2.在技术评审时，如发现下列情形之一的，投标文件将被视为无效：</w:t>
      </w:r>
    </w:p>
    <w:p>
      <w:pPr>
        <w:widowControl/>
        <w:autoSpaceDE/>
        <w:autoSpaceDN/>
        <w:snapToGrid w:val="0"/>
        <w:spacing w:before="0" w:after="0" w:line="360" w:lineRule="auto"/>
        <w:ind w:left="0" w:firstLine="411"/>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（1）未提供或未如实提供投标货物的技术参数，或者投标文件标明的响应或偏离与事实不符或虚假投标的；</w:t>
      </w:r>
    </w:p>
    <w:p>
      <w:pPr>
        <w:widowControl/>
        <w:autoSpaceDE/>
        <w:autoSpaceDN/>
        <w:snapToGrid w:val="0"/>
        <w:spacing w:before="0" w:after="0" w:line="360" w:lineRule="auto"/>
        <w:ind w:left="0" w:firstLine="411"/>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（2）明显不符合招标文件要求的规格型号、质量标准，或者与招标文件中标“★”的技术指标、主要功能项目发生实质性负偏离的；</w:t>
      </w:r>
    </w:p>
    <w:p>
      <w:pPr>
        <w:widowControl/>
        <w:autoSpaceDE/>
        <w:autoSpaceDN/>
        <w:snapToGrid w:val="0"/>
        <w:spacing w:before="0" w:after="0" w:line="360" w:lineRule="auto"/>
        <w:ind w:left="0" w:firstLine="411"/>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（3）带★号的技术参数为重要的技术参数和要求必须满足，未带★号的技术参数发生负偏离达5项（含）以上的；</w:t>
      </w:r>
    </w:p>
    <w:p>
      <w:pPr>
        <w:widowControl/>
        <w:autoSpaceDE/>
        <w:autoSpaceDN/>
        <w:snapToGrid w:val="0"/>
        <w:spacing w:before="0" w:after="0" w:line="360" w:lineRule="auto"/>
        <w:ind w:left="0" w:firstLine="411"/>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（4）投标技术方案不明确，存在一个或一个以上备选（替代）投标方案的；</w:t>
      </w:r>
    </w:p>
    <w:p>
      <w:pPr>
        <w:widowControl/>
        <w:autoSpaceDE/>
        <w:autoSpaceDN/>
        <w:snapToGrid w:val="0"/>
        <w:spacing w:before="0" w:after="0" w:line="360" w:lineRule="auto"/>
        <w:ind w:left="0" w:firstLine="420"/>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（5）与其他参加本次投标供应商的投标文件（技术文件）的文字表述内容差错相同二处以上的；</w:t>
      </w:r>
    </w:p>
    <w:p>
      <w:pPr>
        <w:widowControl/>
        <w:autoSpaceDE/>
        <w:autoSpaceDN/>
        <w:snapToGrid w:val="0"/>
        <w:spacing w:before="0" w:after="0" w:line="360" w:lineRule="auto"/>
        <w:ind w:left="0" w:firstLine="413"/>
        <w:jc w:val="left"/>
        <w:textAlignment w:val="baseline"/>
        <w:rPr>
          <w:rFonts w:ascii="宋体" w:hAnsi="宋体" w:eastAsia="Calibri"/>
          <w:b/>
          <w:caps w:val="0"/>
          <w:smallCaps w:val="0"/>
          <w:vanish w:val="0"/>
          <w:sz w:val="24"/>
        </w:rPr>
      </w:pPr>
      <w:r>
        <w:rPr>
          <w:rFonts w:ascii="宋体" w:hAnsi="宋体" w:eastAsia="Calibri"/>
          <w:b/>
          <w:caps w:val="0"/>
          <w:smallCaps w:val="0"/>
          <w:vanish w:val="0"/>
          <w:sz w:val="20"/>
        </w:rPr>
        <w:t>3.在报价评审时，如发现下列情形之一的，投标文件将被视为无效：</w:t>
      </w:r>
    </w:p>
    <w:p>
      <w:pPr>
        <w:widowControl/>
        <w:autoSpaceDE/>
        <w:autoSpaceDN/>
        <w:snapToGrid w:val="0"/>
        <w:spacing w:before="0" w:after="0" w:line="360" w:lineRule="auto"/>
        <w:ind w:left="0" w:firstLine="411"/>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（1）未采用人民币报价或者未按照招标文件标明的币种报价的；</w:t>
      </w:r>
    </w:p>
    <w:p>
      <w:pPr>
        <w:widowControl/>
        <w:autoSpaceDE/>
        <w:autoSpaceDN/>
        <w:snapToGrid w:val="0"/>
        <w:spacing w:before="0" w:after="0" w:line="360" w:lineRule="auto"/>
        <w:ind w:left="0" w:firstLine="411"/>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（2）报价超出最高限价，或者超出采购预算金额，招标人不能支付的；</w:t>
      </w:r>
    </w:p>
    <w:p>
      <w:pPr>
        <w:widowControl/>
        <w:autoSpaceDE/>
        <w:autoSpaceDN/>
        <w:snapToGrid w:val="0"/>
        <w:spacing w:before="0" w:after="0" w:line="360" w:lineRule="auto"/>
        <w:ind w:left="0" w:firstLine="420"/>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 xml:space="preserve">（3）投标报价具有选择性，或者开标价格与投标文件承诺的优惠（折扣）价格不一致的；    </w:t>
      </w:r>
      <w:r>
        <w:rPr>
          <w:rFonts w:ascii="宋体" w:hAnsi="宋体" w:eastAsia="宋体"/>
          <w:b w:val="0"/>
          <w:caps w:val="0"/>
          <w:smallCaps w:val="0"/>
          <w:vanish w:val="0"/>
          <w:sz w:val="24"/>
        </w:rPr>
        <w:t xml:space="preserve">                                                                                                 </w:t>
      </w:r>
    </w:p>
    <w:p>
      <w:pPr>
        <w:widowControl/>
        <w:autoSpaceDE/>
        <w:autoSpaceDN/>
        <w:snapToGrid w:val="0"/>
        <w:spacing w:before="0" w:after="0" w:line="360" w:lineRule="auto"/>
        <w:ind w:left="0" w:firstLine="420"/>
        <w:jc w:val="left"/>
        <w:textAlignment w:val="baseline"/>
        <w:rPr>
          <w:rFonts w:ascii="宋体" w:hAnsi="宋体" w:eastAsia="Calibri"/>
          <w:b/>
          <w:caps w:val="0"/>
          <w:smallCaps w:val="0"/>
          <w:vanish w:val="0"/>
          <w:sz w:val="24"/>
        </w:rPr>
      </w:pPr>
      <w:r>
        <w:rPr>
          <w:rFonts w:ascii="宋体" w:hAnsi="宋体" w:eastAsia="Calibri"/>
          <w:b/>
          <w:caps w:val="0"/>
          <w:smallCaps w:val="0"/>
          <w:vanish w:val="0"/>
          <w:sz w:val="20"/>
        </w:rPr>
        <w:t>4.被拒绝的投标文件为无效。</w:t>
      </w:r>
    </w:p>
    <w:p>
      <w:pPr>
        <w:widowControl/>
        <w:autoSpaceDE/>
        <w:autoSpaceDN/>
        <w:snapToGrid w:val="0"/>
        <w:spacing w:before="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（一）开标准备</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招标代理机构将在规定的时间和地点进行开标，投标人的法定代表人或其授权委托人【法定代表人携本人有效身份证原件、营业执照复印件或委托代理人携本人有效身份证原件、授权委托书原件（以上材料属复印件的均须加盖单位公章）】应参加开标会并签到。投标人的法定代表人或其授权委托人未按时签到的，视同放弃开标监督权利、认可开标结果。</w:t>
      </w:r>
    </w:p>
    <w:p>
      <w:pPr>
        <w:widowControl/>
        <w:autoSpaceDE/>
        <w:autoSpaceDN/>
        <w:snapToGrid w:val="0"/>
        <w:spacing w:before="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（二） 开标程序：</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1.开标会由招标代理机构主持，主持人宣布开标会议开始；</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2.主持人介绍参加开标会的人员名单； </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3.主持人宣布评标期间的有关事项；告知应当回避的情形,提请有关人员回避；</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4.投标人或其当场推荐的代表，或者招标采购单位委托的公证机构检查投标文件密封的完整性并签字确认；</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5.启封投标文件，唱标；</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6.招标代理机构做开标记录, 投标人代表对开标记录进行当场校核及勘误，并签字确认；同时由记录人当场签字确认。投标人代表未到场签字确认或者拒绝签字确认的，不影响评标过程;</w:t>
      </w:r>
    </w:p>
    <w:p>
      <w:pPr>
        <w:widowControl/>
        <w:autoSpaceDE/>
        <w:autoSpaceDN/>
        <w:snapToGrid w:val="0"/>
        <w:spacing w:before="0" w:after="0" w:line="360" w:lineRule="auto"/>
        <w:ind w:left="689" w:hanging="21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7.开标会议结束。</w:t>
      </w:r>
    </w:p>
    <w:p>
      <w:pPr>
        <w:widowControl/>
        <w:autoSpaceDE/>
        <w:autoSpaceDN/>
        <w:snapToGrid w:val="0"/>
        <w:spacing w:before="0" w:after="0" w:line="360" w:lineRule="auto"/>
        <w:ind w:left="0" w:firstLine="516"/>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8.当整个招标项目的投标人不足3家时,除招标任务取消情形外，招标代理机构将报招标采购单位并经其主管部门批准后将该项目改为其它方式进行采购，或重新招标。</w:t>
      </w:r>
    </w:p>
    <w:p>
      <w:pPr>
        <w:widowControl/>
        <w:autoSpaceDE/>
        <w:autoSpaceDN/>
        <w:snapToGrid w:val="0"/>
        <w:spacing w:before="0" w:after="0" w:line="360" w:lineRule="auto"/>
        <w:ind w:left="0" w:firstLine="516"/>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9.开标后,投标人不足3家的,招标代理机构将按照相关规定处理。</w:t>
      </w:r>
    </w:p>
    <w:p>
      <w:pPr>
        <w:widowControl/>
        <w:snapToGrid w:val="0"/>
        <w:spacing w:before="0" w:after="0" w:line="360" w:lineRule="auto"/>
        <w:ind w:left="772" w:hanging="211"/>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五、评标</w:t>
      </w:r>
    </w:p>
    <w:p>
      <w:pPr>
        <w:widowControl/>
        <w:snapToGrid w:val="0"/>
        <w:spacing w:before="0" w:after="0" w:line="360" w:lineRule="auto"/>
        <w:ind w:left="690" w:hanging="211"/>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（一）组建评标委员会</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本项目评标委员会由</w:t>
      </w:r>
      <w:r>
        <w:rPr>
          <w:rFonts w:ascii="宋体" w:hAnsi="宋体" w:eastAsia="Calibri"/>
          <w:b w:val="0"/>
          <w:caps w:val="0"/>
          <w:smallCaps w:val="0"/>
          <w:vanish w:val="0"/>
          <w:sz w:val="20"/>
          <w:lang w:eastAsia="zh-CN"/>
        </w:rPr>
        <w:t>招标人代表和</w:t>
      </w:r>
      <w:r>
        <w:rPr>
          <w:rFonts w:ascii="宋体" w:hAnsi="宋体" w:eastAsia="Calibri"/>
          <w:b w:val="0"/>
          <w:caps w:val="0"/>
          <w:smallCaps w:val="0"/>
          <w:vanish w:val="0"/>
          <w:sz w:val="20"/>
        </w:rPr>
        <w:t>评审专家组成，成员人数应当为</w:t>
      </w:r>
      <w:r>
        <w:rPr>
          <w:rFonts w:ascii="宋体" w:hAnsi="宋体" w:eastAsia="Calibri"/>
          <w:b w:val="0"/>
          <w:caps w:val="0"/>
          <w:smallCaps w:val="0"/>
          <w:vanish w:val="0"/>
          <w:sz w:val="20"/>
          <w:lang w:eastAsia="zh-CN"/>
        </w:rPr>
        <w:t>5人以上单数，其中评审专家不得少于成员总数的三分之二</w:t>
      </w:r>
      <w:r>
        <w:rPr>
          <w:rFonts w:ascii="宋体" w:hAnsi="宋体" w:eastAsia="Calibri"/>
          <w:b w:val="0"/>
          <w:caps w:val="0"/>
          <w:smallCaps w:val="0"/>
          <w:vanish w:val="0"/>
          <w:sz w:val="20"/>
        </w:rPr>
        <w:t>。</w:t>
      </w:r>
    </w:p>
    <w:p>
      <w:pPr>
        <w:widowControl/>
        <w:snapToGrid w:val="0"/>
        <w:spacing w:before="0" w:after="0" w:line="360" w:lineRule="auto"/>
        <w:ind w:left="690" w:hanging="211"/>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（二）评标的方式</w:t>
      </w:r>
    </w:p>
    <w:p>
      <w:pPr>
        <w:widowControl/>
        <w:snapToGrid w:val="0"/>
        <w:spacing w:before="0" w:after="0" w:line="360" w:lineRule="auto"/>
        <w:ind w:left="689" w:hanging="21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本项目采用不公开方式评标，评标的依据为招标文件和投标文件。</w:t>
      </w:r>
    </w:p>
    <w:p>
      <w:pPr>
        <w:widowControl/>
        <w:snapToGrid w:val="0"/>
        <w:spacing w:before="0" w:after="0" w:line="360" w:lineRule="auto"/>
        <w:ind w:left="690" w:hanging="211"/>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（三）评标程序</w:t>
      </w:r>
    </w:p>
    <w:p>
      <w:pPr>
        <w:widowControl/>
        <w:snapToGrid w:val="0"/>
        <w:spacing w:before="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1.形式审查</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评标委员会对投标人的资格和投标文件的完整性、合法性等进行审查。</w:t>
      </w:r>
    </w:p>
    <w:p>
      <w:pPr>
        <w:widowControl/>
        <w:tabs>
          <w:tab w:val="right" w:pos="10800"/>
        </w:tabs>
        <w:snapToGrid w:val="0"/>
        <w:spacing w:before="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2.实质审查与比较</w:t>
      </w:r>
      <w:r>
        <w:rPr>
          <w:rFonts w:ascii="宋体" w:hAnsi="宋体" w:eastAsia="Calibri"/>
          <w:b/>
          <w:caps w:val="0"/>
          <w:smallCaps w:val="0"/>
          <w:vanish w:val="0"/>
          <w:sz w:val="20"/>
        </w:rPr>
        <w:tab/>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（1）评标委员会审查投标文件的实质性内容是否符合招标文件的实质性要求。</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（2）评标委员会将根据投标人的投标文件进行审查、核对,如有疑问,将对投标人进行询标,投标人要向评标委员会澄清有关问题,并最终以书面形式进行答复。</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投标人代表未到场或者拒绝澄清或者澄清的内容改变了投标文件的实质性内容的，评标委员会有权视该投标文件无效。</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（3）各投标人的技术得分为所有评委的有效评分的算术平均数，由指定专人进行计算复核。</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（4）代理机构工作人员协助评标委员会根据本项目的评分标准计算各投标人的商务报价得分。</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（5）评标委员会完成评标后,评委对各部分得分汇总,计算出本项目最终得分、性价比、评标价等。评标委员会按评标原则推荐中标候选人同时起草评标报告。</w:t>
      </w:r>
    </w:p>
    <w:p>
      <w:pPr>
        <w:widowControl/>
        <w:snapToGrid w:val="0"/>
        <w:spacing w:before="0" w:after="0" w:line="360" w:lineRule="auto"/>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（四）澄清问题的形式</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widowControl/>
        <w:snapToGrid w:val="0"/>
        <w:spacing w:before="0" w:after="0" w:line="360" w:lineRule="auto"/>
        <w:ind w:left="690" w:hanging="211"/>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（五）错误修正</w:t>
      </w:r>
    </w:p>
    <w:p>
      <w:pPr>
        <w:widowControl/>
        <w:autoSpaceDE/>
        <w:autoSpaceDN/>
        <w:snapToGrid w:val="0"/>
        <w:spacing w:before="0" w:after="0" w:line="360" w:lineRule="auto"/>
        <w:ind w:left="689" w:hanging="21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1、投标文件如果出现计算或表达上的错误，修正错误的原则如下：</w:t>
      </w:r>
    </w:p>
    <w:p>
      <w:pPr>
        <w:widowControl/>
        <w:autoSpaceDE/>
        <w:autoSpaceDN/>
        <w:snapToGrid w:val="0"/>
        <w:spacing w:before="0" w:after="0" w:line="360" w:lineRule="auto"/>
        <w:ind w:left="689" w:hanging="21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（1）投标文件中开标一览表内容与投标文件中报价明细表内容不一致的，以开标一览表为准；</w:t>
      </w:r>
    </w:p>
    <w:p>
      <w:pPr>
        <w:widowControl/>
        <w:autoSpaceDE/>
        <w:autoSpaceDN/>
        <w:snapToGrid w:val="0"/>
        <w:spacing w:before="0" w:after="0" w:line="360" w:lineRule="auto"/>
        <w:ind w:left="689" w:hanging="21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（2）投标文件的大写金额和小写金额不一致的，以大写金额为准；</w:t>
      </w:r>
    </w:p>
    <w:p>
      <w:pPr>
        <w:widowControl/>
        <w:autoSpaceDE/>
        <w:autoSpaceDN/>
        <w:snapToGrid w:val="0"/>
        <w:spacing w:before="0" w:after="0" w:line="360" w:lineRule="auto"/>
        <w:ind w:left="689" w:hanging="21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（3）总价金额与按单价汇总金额不一致的，以单价金额计算结果为准；</w:t>
      </w:r>
    </w:p>
    <w:p>
      <w:pPr>
        <w:widowControl/>
        <w:autoSpaceDE/>
        <w:autoSpaceDN/>
        <w:snapToGrid w:val="0"/>
        <w:spacing w:before="0" w:after="0" w:line="360" w:lineRule="auto"/>
        <w:ind w:left="689" w:hanging="21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（4）对不同文字文本投标文件的解释发生异议的，以中文文本为准。</w:t>
      </w:r>
    </w:p>
    <w:p>
      <w:pPr>
        <w:widowControl/>
        <w:autoSpaceDE/>
        <w:autoSpaceDN/>
        <w:snapToGrid w:val="0"/>
        <w:spacing w:before="0" w:after="0" w:line="360" w:lineRule="auto"/>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按上述修正错误的原则及方法调整或修正投标文件的投标报价，投标人同意并签字确认后，调整后的投标报价对投标人具有约束作用。如果投标人不接受修正后的报价，则其投标将作为无效投标处理。</w:t>
      </w:r>
    </w:p>
    <w:p>
      <w:pPr>
        <w:widowControl/>
        <w:autoSpaceDE/>
        <w:autoSpaceDN/>
        <w:snapToGrid w:val="0"/>
        <w:spacing w:before="0" w:after="0" w:line="360" w:lineRule="auto"/>
        <w:ind w:left="689" w:hanging="21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2、修正后的最终投标报价若超过采购预算金额，投标人的投标文件作废标处理。</w:t>
      </w:r>
    </w:p>
    <w:p>
      <w:pPr>
        <w:widowControl/>
        <w:autoSpaceDE/>
        <w:autoSpaceDN/>
        <w:snapToGrid w:val="0"/>
        <w:spacing w:before="0" w:after="0" w:line="360" w:lineRule="auto"/>
        <w:ind w:left="689" w:hanging="21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3、修正后的最终投标报价仅作为签订合同的一个依据，不参与评标价得分的计算。</w:t>
      </w:r>
    </w:p>
    <w:p>
      <w:pPr>
        <w:widowControl/>
        <w:autoSpaceDE/>
        <w:autoSpaceDN/>
        <w:snapToGrid w:val="0"/>
        <w:spacing w:before="0" w:after="0" w:line="360" w:lineRule="auto"/>
        <w:ind w:left="689" w:hanging="21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（1）若修正后的最终投标报价小于开标时的开标一览表文字报价，则签订合同时以修正后的最终投标报价为准；</w:t>
      </w:r>
    </w:p>
    <w:p>
      <w:pPr>
        <w:widowControl/>
        <w:autoSpaceDE/>
        <w:autoSpaceDN/>
        <w:snapToGrid w:val="0"/>
        <w:spacing w:before="0" w:after="0" w:line="360" w:lineRule="auto"/>
        <w:ind w:left="689" w:hanging="21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（2）若修正后的最终投标报价大于开标时的开标一览表文字报价，则签订合同时以开标时的开标一览表文字报价为准，同时按比例修正相应项目的单价或总价。</w:t>
      </w:r>
    </w:p>
    <w:p>
      <w:pPr>
        <w:widowControl/>
        <w:autoSpaceDE/>
        <w:autoSpaceDN/>
        <w:snapToGrid w:val="0"/>
        <w:spacing w:before="0" w:after="0" w:line="360" w:lineRule="auto"/>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（六）评委表决</w:t>
      </w:r>
    </w:p>
    <w:p>
      <w:pPr>
        <w:widowControl/>
        <w:autoSpaceDE/>
        <w:autoSpaceDN/>
        <w:snapToGrid w:val="0"/>
        <w:spacing w:before="0" w:after="0" w:line="360" w:lineRule="auto"/>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在评标过程中出现法律法规和招标文件均没有明确规定的情形时，由评标委员会现场协商解决，协商不一致的，由全体评委投票表决，以得票率二分之一以上专家的意见为准。</w:t>
      </w:r>
    </w:p>
    <w:p>
      <w:pPr>
        <w:widowControl/>
        <w:tabs>
          <w:tab w:val="left" w:pos="630"/>
        </w:tabs>
        <w:snapToGrid w:val="0"/>
        <w:spacing w:before="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（七）评标原则和评标办法</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2.评标办法。本项目评标办法是</w:t>
      </w:r>
      <w:r>
        <w:rPr>
          <w:rFonts w:ascii="宋体" w:hAnsi="宋体" w:eastAsia="Calibri"/>
          <w:b w:val="0"/>
          <w:caps w:val="0"/>
          <w:smallCaps w:val="0"/>
          <w:vanish w:val="0"/>
          <w:sz w:val="20"/>
          <w:u w:val="single"/>
        </w:rPr>
        <w:t>综合评分法</w:t>
      </w:r>
      <w:r>
        <w:rPr>
          <w:rFonts w:ascii="宋体" w:hAnsi="宋体" w:eastAsia="Calibri"/>
          <w:b w:val="0"/>
          <w:caps w:val="0"/>
          <w:smallCaps w:val="0"/>
          <w:vanish w:val="0"/>
          <w:sz w:val="20"/>
        </w:rPr>
        <w:t>，具体评标内容及评分标准等详见：评标办法及评分标准。</w:t>
      </w:r>
    </w:p>
    <w:p>
      <w:pPr>
        <w:widowControl/>
        <w:snapToGrid w:val="0"/>
        <w:spacing w:before="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（八）评标过程的监控</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本项目评标过程实行全程录音、录像监控，投标人在评标过程中所进行的试图影响评标结果的不公正活动，可能导致其投标被拒绝。</w:t>
      </w:r>
    </w:p>
    <w:p>
      <w:pPr>
        <w:widowControl/>
        <w:snapToGrid w:val="0"/>
        <w:spacing w:before="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六、评标结果</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一）招标代理机构在评标结束后二个工作日内将评标报告交招标人确认，招标人在五个工作日内按照评标报告中推荐的中标候选供应商顺序确定中标供应商。招标人也可以事先授权评标委员会直接确定中标供应商。</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（二）中标供应商确定后，招标代理机构在招标公告发布媒体上发布中标公告。</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（三）在发布中标公告的同时，招标代理机构向中标供应商发出中标通知书。</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（四）投标人认为招标文件、招标过程和中标结果使自己的权益受到损害的，可以在知道或者应知其权益受到损害之日起七个工作日内，以书面形式向招标代理机构提出质疑，并及时索要书面回执。</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五）招标代理机构应当按照有关规定就招标人委托授权范围内的事项在收到投标人的书面质疑后七个工作日内作出答复，但答复的内容不得涉及商业秘密。如答复不满意或者未在规定的时间内做出答复，可以在答复期满后十五个工作日内向招标人投诉。</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（六）招标代理机构无义务向未中标的投标人解释未中标原因和退还投标文件。</w:t>
      </w:r>
    </w:p>
    <w:p>
      <w:pPr>
        <w:widowControl/>
        <w:autoSpaceDE/>
        <w:autoSpaceDN/>
        <w:snapToGrid w:val="0"/>
        <w:spacing w:before="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七、签订合同</w:t>
      </w:r>
    </w:p>
    <w:p>
      <w:pPr>
        <w:widowControl/>
        <w:autoSpaceDE/>
        <w:autoSpaceDN/>
        <w:snapToGrid w:val="0"/>
        <w:spacing w:before="0" w:after="0" w:line="360" w:lineRule="auto"/>
        <w:ind w:left="0" w:firstLine="413"/>
        <w:jc w:val="left"/>
        <w:textAlignment w:val="baseline"/>
        <w:rPr>
          <w:rFonts w:ascii="宋体" w:hAnsi="宋体" w:eastAsia="Calibri"/>
          <w:b/>
          <w:caps w:val="0"/>
          <w:smallCaps w:val="0"/>
          <w:vanish w:val="0"/>
          <w:sz w:val="24"/>
        </w:rPr>
      </w:pPr>
      <w:r>
        <w:rPr>
          <w:rFonts w:ascii="宋体" w:hAnsi="宋体" w:eastAsia="Calibri"/>
          <w:b/>
          <w:caps w:val="0"/>
          <w:smallCaps w:val="0"/>
          <w:vanish w:val="0"/>
          <w:sz w:val="20"/>
        </w:rPr>
        <w:t>（一）合同授予标准</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0"/>
        </w:rPr>
        <w:t>合同将授予被确定实质上相应招标文件要求，具备履行合同能力，综合评分排名第一的投标人。</w:t>
      </w:r>
    </w:p>
    <w:p>
      <w:pPr>
        <w:widowControl/>
        <w:autoSpaceDE/>
        <w:autoSpaceDN/>
        <w:snapToGrid w:val="0"/>
        <w:spacing w:before="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（二）签订合同</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（1）投标人接到中标通知书后，应按中标通知书规定的时间、地点与招标人签订合同。</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（2）如中标供应商不按中标通知书的规定签订合同，则按中标供应商违约处理，招标代理机构将没收中标供应商投标的全部投标保证。</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（3）中标供应商因不可抗力或者自身原因不能履行采购合同的，招标人有权取消其中标资格或招标人可以与中标供应商之后排名第一的中标候选供应商签订采购合同，以此类推。</w:t>
      </w:r>
    </w:p>
    <w:p>
      <w:pPr>
        <w:widowControl/>
        <w:autoSpaceDE/>
        <w:autoSpaceDN/>
        <w:snapToGrid w:val="0"/>
        <w:spacing w:before="0" w:after="0" w:line="360" w:lineRule="auto"/>
        <w:ind w:left="0" w:firstLine="413"/>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八、其他事项</w:t>
      </w:r>
    </w:p>
    <w:p>
      <w:pPr>
        <w:widowControl/>
        <w:autoSpaceDE/>
        <w:autoSpaceDN/>
        <w:snapToGrid w:val="0"/>
        <w:spacing w:before="0" w:after="0" w:line="360" w:lineRule="auto"/>
        <w:ind w:left="630" w:hanging="210"/>
        <w:jc w:val="left"/>
        <w:textAlignment w:val="baseline"/>
        <w:rPr>
          <w:rFonts w:ascii="宋体" w:hAnsi="宋体" w:eastAsia="Calibri"/>
          <w:b w:val="0"/>
          <w:caps w:val="0"/>
          <w:smallCaps w:val="0"/>
          <w:vanish w:val="0"/>
          <w:sz w:val="20"/>
          <w:szCs w:val="22"/>
        </w:rPr>
      </w:pPr>
      <w:r>
        <w:rPr>
          <w:rFonts w:ascii="宋体" w:hAnsi="宋体" w:eastAsia="Calibri"/>
          <w:b w:val="0"/>
          <w:caps w:val="0"/>
          <w:smallCaps w:val="0"/>
          <w:vanish w:val="0"/>
          <w:sz w:val="20"/>
        </w:rPr>
        <w:t xml:space="preserve">   </w:t>
      </w:r>
      <w:r>
        <w:rPr>
          <w:rFonts w:ascii="宋体" w:hAnsi="宋体" w:eastAsia="Calibri"/>
          <w:b w:val="0"/>
          <w:caps w:val="0"/>
          <w:smallCaps w:val="0"/>
          <w:vanish w:val="0"/>
          <w:sz w:val="20"/>
          <w:szCs w:val="22"/>
        </w:rPr>
        <w:t>本项目招标代理服务费：本项目代理服务费按发改价格〔2015〕299号文执行，代理服务费为人民币</w:t>
      </w:r>
      <w:r>
        <w:rPr>
          <w:rFonts w:ascii="宋体" w:hAnsi="宋体" w:eastAsia="Calibri"/>
          <w:b w:val="0"/>
          <w:caps w:val="0"/>
          <w:smallCaps w:val="0"/>
          <w:vanish w:val="0"/>
          <w:sz w:val="20"/>
          <w:szCs w:val="22"/>
          <w:lang w:eastAsia="zh-CN"/>
        </w:rPr>
        <w:t xml:space="preserve">    </w:t>
      </w:r>
      <w:r>
        <w:rPr>
          <w:rFonts w:hint="eastAsia" w:ascii="宋体" w:hAnsi="宋体" w:eastAsia="Calibri"/>
          <w:b w:val="0"/>
          <w:caps w:val="0"/>
          <w:smallCaps w:val="0"/>
          <w:vanish w:val="0"/>
          <w:sz w:val="20"/>
          <w:szCs w:val="22"/>
          <w:lang w:eastAsia="zh-CN"/>
        </w:rPr>
        <w:t>贰万伍仟</w:t>
      </w:r>
      <w:r>
        <w:rPr>
          <w:rFonts w:ascii="宋体" w:hAnsi="宋体" w:eastAsia="Calibri"/>
          <w:b w:val="0"/>
          <w:caps w:val="0"/>
          <w:smallCaps w:val="0"/>
          <w:vanish w:val="0"/>
          <w:sz w:val="20"/>
          <w:szCs w:val="22"/>
        </w:rPr>
        <w:t>元整（¥</w:t>
      </w:r>
      <w:r>
        <w:rPr>
          <w:rFonts w:hint="eastAsia" w:ascii="宋体" w:hAnsi="宋体" w:eastAsia="Calibri"/>
          <w:b w:val="0"/>
          <w:caps w:val="0"/>
          <w:smallCaps w:val="0"/>
          <w:vanish w:val="0"/>
          <w:sz w:val="20"/>
          <w:szCs w:val="22"/>
          <w:lang w:val="en-US" w:eastAsia="zh-CN"/>
        </w:rPr>
        <w:t>25000</w:t>
      </w:r>
      <w:r>
        <w:rPr>
          <w:rFonts w:ascii="宋体" w:hAnsi="宋体" w:eastAsia="Calibri"/>
          <w:b w:val="0"/>
          <w:caps w:val="0"/>
          <w:smallCaps w:val="0"/>
          <w:vanish w:val="0"/>
          <w:sz w:val="20"/>
          <w:szCs w:val="22"/>
        </w:rPr>
        <w:t>.00），由</w:t>
      </w:r>
      <w:r>
        <w:rPr>
          <w:rFonts w:ascii="宋体" w:hAnsi="宋体" w:eastAsia="Calibri"/>
          <w:b w:val="0"/>
          <w:caps w:val="0"/>
          <w:smallCaps w:val="0"/>
          <w:vanish w:val="0"/>
          <w:sz w:val="20"/>
          <w:szCs w:val="22"/>
          <w:lang w:eastAsia="zh-CN"/>
        </w:rPr>
        <w:t>中标</w:t>
      </w:r>
      <w:r>
        <w:rPr>
          <w:rFonts w:ascii="宋体" w:hAnsi="宋体" w:eastAsia="Calibri"/>
          <w:b w:val="0"/>
          <w:caps w:val="0"/>
          <w:smallCaps w:val="0"/>
          <w:vanish w:val="0"/>
          <w:sz w:val="20"/>
          <w:szCs w:val="22"/>
        </w:rPr>
        <w:t>人领取</w:t>
      </w:r>
      <w:r>
        <w:rPr>
          <w:rFonts w:ascii="宋体" w:hAnsi="宋体" w:eastAsia="Calibri"/>
          <w:b w:val="0"/>
          <w:caps w:val="0"/>
          <w:smallCaps w:val="0"/>
          <w:vanish w:val="0"/>
          <w:sz w:val="20"/>
          <w:szCs w:val="22"/>
          <w:lang w:eastAsia="zh-CN"/>
        </w:rPr>
        <w:t>中标</w:t>
      </w:r>
      <w:r>
        <w:rPr>
          <w:rFonts w:ascii="宋体" w:hAnsi="宋体" w:eastAsia="Calibri"/>
          <w:b w:val="0"/>
          <w:caps w:val="0"/>
          <w:smallCaps w:val="0"/>
          <w:vanish w:val="0"/>
          <w:sz w:val="20"/>
          <w:szCs w:val="22"/>
        </w:rPr>
        <w:t>通知书前向采购代理机构一次性支付。</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szCs w:val="22"/>
        </w:rPr>
      </w:pPr>
      <w:r>
        <w:rPr>
          <w:rFonts w:ascii="宋体" w:hAnsi="宋体" w:eastAsia="Calibri"/>
          <w:b w:val="0"/>
          <w:caps w:val="0"/>
          <w:smallCaps w:val="0"/>
          <w:vanish w:val="0"/>
          <w:sz w:val="20"/>
          <w:szCs w:val="22"/>
        </w:rPr>
        <w:t>招标代理服务费缴纳账户：</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szCs w:val="22"/>
        </w:rPr>
      </w:pPr>
      <w:r>
        <w:rPr>
          <w:rFonts w:ascii="宋体" w:hAnsi="宋体" w:eastAsia="Calibri"/>
          <w:b w:val="0"/>
          <w:caps w:val="0"/>
          <w:smallCaps w:val="0"/>
          <w:vanish w:val="0"/>
          <w:sz w:val="20"/>
          <w:szCs w:val="22"/>
        </w:rPr>
        <w:t>开户名称：广西相凯工程管理有限公司贵港分公司</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szCs w:val="22"/>
        </w:rPr>
      </w:pPr>
      <w:r>
        <w:rPr>
          <w:rFonts w:ascii="宋体" w:hAnsi="宋体" w:eastAsia="Calibri"/>
          <w:b w:val="0"/>
          <w:caps w:val="0"/>
          <w:smallCaps w:val="0"/>
          <w:vanish w:val="0"/>
          <w:sz w:val="20"/>
          <w:szCs w:val="22"/>
        </w:rPr>
        <w:t>开户银行：广西北部湾银行贵港分行</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szCs w:val="22"/>
        </w:rPr>
      </w:pPr>
      <w:r>
        <w:rPr>
          <w:rFonts w:ascii="宋体" w:hAnsi="宋体" w:eastAsia="Calibri"/>
          <w:b w:val="0"/>
          <w:caps w:val="0"/>
          <w:smallCaps w:val="0"/>
          <w:vanish w:val="0"/>
          <w:sz w:val="20"/>
          <w:szCs w:val="22"/>
        </w:rPr>
        <w:t xml:space="preserve">开户账号：800086662500017 </w:t>
      </w:r>
    </w:p>
    <w:p>
      <w:pPr>
        <w:widowControl/>
        <w:autoSpaceDE/>
        <w:autoSpaceDN/>
        <w:snapToGrid w:val="0"/>
        <w:spacing w:before="0" w:after="0" w:line="440" w:lineRule="exact"/>
        <w:ind w:left="0" w:firstLine="562"/>
        <w:jc w:val="center"/>
        <w:textAlignment w:val="baseline"/>
        <w:rPr>
          <w:rFonts w:ascii="宋体" w:hAnsi="宋体" w:eastAsia="Calibri"/>
          <w:b/>
          <w:caps w:val="0"/>
          <w:smallCaps w:val="0"/>
          <w:vanish w:val="0"/>
          <w:sz w:val="28"/>
        </w:rPr>
      </w:pPr>
    </w:p>
    <w:p>
      <w:pPr>
        <w:widowControl/>
        <w:autoSpaceDE/>
        <w:autoSpaceDN/>
        <w:snapToGrid w:val="0"/>
        <w:spacing w:before="0" w:after="0" w:line="440" w:lineRule="exact"/>
        <w:ind w:left="0" w:firstLine="562"/>
        <w:jc w:val="center"/>
        <w:textAlignment w:val="baseline"/>
        <w:rPr>
          <w:rFonts w:ascii="宋体" w:hAnsi="宋体" w:eastAsia="Calibri"/>
          <w:b/>
          <w:caps w:val="0"/>
          <w:smallCaps w:val="0"/>
          <w:vanish w:val="0"/>
          <w:sz w:val="28"/>
        </w:rPr>
      </w:pPr>
    </w:p>
    <w:p>
      <w:pPr>
        <w:widowControl/>
        <w:autoSpaceDE/>
        <w:autoSpaceDN/>
        <w:snapToGrid w:val="0"/>
        <w:spacing w:before="0" w:after="0" w:line="440" w:lineRule="exact"/>
        <w:ind w:left="0" w:firstLine="562"/>
        <w:jc w:val="center"/>
        <w:textAlignment w:val="baseline"/>
        <w:rPr>
          <w:rFonts w:ascii="宋体" w:hAnsi="宋体" w:eastAsia="Calibri"/>
          <w:b/>
          <w:caps w:val="0"/>
          <w:smallCaps w:val="0"/>
          <w:vanish w:val="0"/>
          <w:sz w:val="28"/>
        </w:rPr>
      </w:pPr>
    </w:p>
    <w:p>
      <w:pPr>
        <w:widowControl/>
        <w:autoSpaceDE/>
        <w:autoSpaceDN/>
        <w:snapToGrid w:val="0"/>
        <w:spacing w:before="0" w:after="0" w:line="440" w:lineRule="exact"/>
        <w:ind w:left="0" w:firstLine="562"/>
        <w:jc w:val="center"/>
        <w:textAlignment w:val="baseline"/>
        <w:rPr>
          <w:rFonts w:ascii="宋体" w:eastAsia="Calibri"/>
          <w:caps w:val="0"/>
          <w:smallCaps w:val="0"/>
          <w:vanish w:val="0"/>
          <w:sz w:val="21"/>
        </w:rPr>
      </w:pPr>
      <w:r>
        <w:rPr>
          <w:rFonts w:ascii="宋体" w:eastAsia="Calibri"/>
          <w:caps w:val="0"/>
          <w:smallCaps w:val="0"/>
          <w:vanish w:val="0"/>
          <w:sz w:val="21"/>
        </w:rPr>
        <w:br w:type="page"/>
      </w:r>
    </w:p>
    <w:p>
      <w:pPr>
        <w:widowControl/>
        <w:autoSpaceDE/>
        <w:autoSpaceDN/>
        <w:snapToGrid w:val="0"/>
        <w:spacing w:before="0" w:after="0" w:line="440" w:lineRule="exact"/>
        <w:ind w:left="0" w:firstLine="562"/>
        <w:jc w:val="center"/>
        <w:textAlignment w:val="baseline"/>
        <w:rPr>
          <w:rFonts w:ascii="宋体" w:hAnsi="宋体" w:eastAsia="Calibri"/>
          <w:b w:val="0"/>
          <w:caps w:val="0"/>
          <w:smallCaps w:val="0"/>
          <w:vanish w:val="0"/>
          <w:sz w:val="20"/>
        </w:rPr>
      </w:pPr>
      <w:r>
        <w:rPr>
          <w:rFonts w:ascii="黑体" w:hAnsi="宋体" w:eastAsia="黑体"/>
          <w:b w:val="0"/>
          <w:caps w:val="0"/>
          <w:smallCaps w:val="0"/>
          <w:vanish w:val="0"/>
          <w:sz w:val="32"/>
        </w:rPr>
        <w:t>第四章  评标办法及评分标准</w:t>
      </w:r>
    </w:p>
    <w:p>
      <w:pPr>
        <w:widowControl/>
        <w:autoSpaceDE/>
        <w:autoSpaceDN/>
        <w:snapToGrid w:val="0"/>
        <w:spacing w:before="0" w:after="0" w:line="360" w:lineRule="auto"/>
        <w:ind w:left="0" w:firstLine="422"/>
        <w:jc w:val="center"/>
        <w:textAlignment w:val="baseline"/>
        <w:rPr>
          <w:rFonts w:ascii="宋体" w:hAnsi="宋体" w:eastAsia="Calibri"/>
          <w:b/>
          <w:caps w:val="0"/>
          <w:smallCaps w:val="0"/>
          <w:vanish w:val="0"/>
          <w:sz w:val="20"/>
        </w:rPr>
      </w:pPr>
    </w:p>
    <w:p>
      <w:pPr>
        <w:widowControl/>
        <w:autoSpaceDE/>
        <w:autoSpaceDN/>
        <w:snapToGrid w:val="0"/>
        <w:spacing w:before="0" w:after="0" w:line="460" w:lineRule="exact"/>
        <w:ind w:left="0" w:firstLine="0"/>
        <w:jc w:val="left"/>
        <w:textAlignment w:val="baseline"/>
        <w:rPr>
          <w:rFonts w:ascii="宋体" w:hAnsi="宋体" w:eastAsia="宋体"/>
          <w:b w:val="0"/>
          <w:caps w:val="0"/>
          <w:smallCaps w:val="0"/>
          <w:vanish w:val="0"/>
          <w:sz w:val="21"/>
        </w:rPr>
      </w:pPr>
      <w:r>
        <w:rPr>
          <w:rFonts w:ascii="宋体" w:hAnsi="宋体" w:eastAsia="宋体"/>
          <w:b/>
          <w:caps w:val="0"/>
          <w:smallCaps w:val="0"/>
          <w:vanish w:val="0"/>
          <w:sz w:val="21"/>
          <w:lang w:eastAsia="zh-CN"/>
        </w:rPr>
        <w:t>一、评标原则</w:t>
      </w:r>
      <w:r>
        <w:rPr>
          <w:rFonts w:ascii="宋体" w:hAnsi="宋体" w:eastAsia="宋体"/>
          <w:b w:val="0"/>
          <w:caps w:val="0"/>
          <w:smallCaps w:val="0"/>
          <w:vanish w:val="0"/>
          <w:sz w:val="21"/>
          <w:lang w:eastAsia="zh-CN"/>
        </w:rPr>
        <w:t>：</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rPr>
        <w:t>（一）</w:t>
      </w:r>
      <w:r>
        <w:rPr>
          <w:rFonts w:ascii="宋体" w:hAnsi="宋体" w:eastAsia="宋体"/>
          <w:b w:val="0"/>
          <w:caps w:val="0"/>
          <w:smallCaps w:val="0"/>
          <w:vanish w:val="0"/>
          <w:sz w:val="21"/>
          <w:lang w:eastAsia="zh-CN"/>
        </w:rPr>
        <w:t>评委构成：</w:t>
      </w:r>
      <w:r>
        <w:rPr>
          <w:rFonts w:ascii="宋体" w:hAnsi="宋体" w:eastAsia="宋体"/>
          <w:b w:val="0"/>
          <w:caps w:val="0"/>
          <w:smallCaps w:val="0"/>
          <w:vanish w:val="0"/>
          <w:sz w:val="21"/>
        </w:rPr>
        <w:t>本招标项目评标委员会由政府采购评审专家</w:t>
      </w:r>
      <w:r>
        <w:rPr>
          <w:rFonts w:ascii="宋体" w:hAnsi="宋体" w:eastAsia="宋体"/>
          <w:b w:val="0"/>
          <w:caps w:val="0"/>
          <w:smallCaps w:val="0"/>
          <w:vanish w:val="0"/>
          <w:sz w:val="21"/>
          <w:lang w:eastAsia="zh-CN"/>
        </w:rPr>
        <w:t xml:space="preserve"> 4人和采购人代表1人，共5人组成。其中专家人数不少于成员总人数的三分之二。</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lang w:eastAsia="zh-CN"/>
        </w:rPr>
        <w:t>（二）评标依据：评委将以招投标文件为评标依据，对投标人的投标报价分、项目实施方案分、售后服务承诺方案分、企业资信分、企业业绩分等五方面内容按百分制打分。</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lang w:eastAsia="zh-CN"/>
        </w:rPr>
        <w:t>（三）评标方式：以封闭方式进行。</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0"/>
        </w:rPr>
      </w:pPr>
      <w:r>
        <w:rPr>
          <w:rFonts w:ascii="宋体" w:hAnsi="宋体" w:eastAsia="宋体"/>
          <w:b w:val="0"/>
          <w:caps w:val="0"/>
          <w:smallCaps w:val="0"/>
          <w:vanish w:val="0"/>
          <w:sz w:val="21"/>
          <w:lang w:eastAsia="zh-CN"/>
        </w:rPr>
        <w:t>（四）</w:t>
      </w:r>
      <w:r>
        <w:rPr>
          <w:rFonts w:ascii="宋体" w:hAnsi="宋体" w:eastAsia="Calibri"/>
          <w:b w:val="0"/>
          <w:caps w:val="0"/>
          <w:smallCaps w:val="0"/>
          <w:vanish w:val="0"/>
          <w:sz w:val="20"/>
          <w:lang w:eastAsia="zh-CN"/>
        </w:rPr>
        <w:t>小型和微型企业最终报价扣除计算。</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lang w:eastAsia="zh-CN"/>
        </w:rPr>
        <w:t>按照《政府采购促进中小企业发展暂行办法》（财库[2011]181号），投标人认定为小型和微型企业（以投标文件提供的符合规定的有关证明材料为准）且所投产品均为小型和微型企业产品的，对最后报价给予6%的扣除，扣除后的价格为评标报价，即评标报价=最终报价×（1-6%）；大中型企业与小型、微型企业组成联合体投标，其中小型、微型企业的协议合同金额占到联合体协议合同总金额30%以上的，联合体最终报价给予2%的扣除，扣除后的价格为评标报价，即评标报价=投标价×（1-2%）；除上述情况外，评标报价=最终报价。</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lang w:eastAsia="zh-CN"/>
        </w:rPr>
        <w:t>投标单位提供企业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lang w:eastAsia="zh-CN"/>
        </w:rPr>
        <w:t>未享受优惠政策的投标人的投标报价即为评标价。</w:t>
      </w:r>
    </w:p>
    <w:p>
      <w:pPr>
        <w:widowControl/>
        <w:autoSpaceDE/>
        <w:autoSpaceDN/>
        <w:snapToGrid w:val="0"/>
        <w:spacing w:before="0" w:after="0" w:line="460" w:lineRule="exact"/>
        <w:ind w:left="0" w:firstLine="0"/>
        <w:jc w:val="left"/>
        <w:textAlignment w:val="baseline"/>
        <w:rPr>
          <w:rFonts w:ascii="宋体" w:hAnsi="宋体" w:eastAsia="宋体"/>
          <w:b/>
          <w:caps w:val="0"/>
          <w:smallCaps w:val="0"/>
          <w:vanish w:val="0"/>
          <w:sz w:val="21"/>
        </w:rPr>
      </w:pPr>
      <w:r>
        <w:rPr>
          <w:rFonts w:ascii="宋体" w:hAnsi="宋体" w:eastAsia="宋体"/>
          <w:b/>
          <w:caps w:val="0"/>
          <w:smallCaps w:val="0"/>
          <w:vanish w:val="0"/>
          <w:sz w:val="21"/>
          <w:lang w:eastAsia="zh-CN"/>
        </w:rPr>
        <w:t>二、评定方法</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lang w:eastAsia="zh-CN"/>
        </w:rPr>
        <w:t>（一）评标标准：本招标项目评标方法采用综合评分法，对进入详评的，实行百分制。</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lang w:eastAsia="zh-CN"/>
        </w:rPr>
        <w:t xml:space="preserve">（二）计分办法（按四舍五入取至百分位）： </w:t>
      </w:r>
    </w:p>
    <w:p>
      <w:pPr>
        <w:widowControl/>
        <w:autoSpaceDE/>
        <w:autoSpaceDN/>
        <w:snapToGrid w:val="0"/>
        <w:spacing w:before="0" w:after="0" w:line="460" w:lineRule="exact"/>
        <w:ind w:left="0" w:firstLine="422"/>
        <w:jc w:val="left"/>
        <w:textAlignment w:val="baseline"/>
        <w:rPr>
          <w:rFonts w:ascii="宋体" w:hAnsi="宋体" w:eastAsia="Calibri"/>
          <w:b/>
          <w:caps w:val="0"/>
          <w:smallCaps w:val="0"/>
          <w:vanish w:val="0"/>
          <w:sz w:val="21"/>
        </w:rPr>
      </w:pPr>
      <w:r>
        <w:rPr>
          <w:rFonts w:ascii="宋体" w:hAnsi="宋体" w:eastAsia="Calibri"/>
          <w:b/>
          <w:caps w:val="0"/>
          <w:smallCaps w:val="0"/>
          <w:vanish w:val="0"/>
          <w:sz w:val="21"/>
          <w:lang w:eastAsia="zh-CN"/>
        </w:rPr>
        <w:t>1、价格分………………………………………………………………………………………30分</w:t>
      </w:r>
    </w:p>
    <w:p>
      <w:pPr>
        <w:widowControl/>
        <w:shd w:val="clear" w:color="auto" w:fill="FFFFFF"/>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lang w:eastAsia="zh-CN"/>
        </w:rPr>
        <w:t>（1）价格分统一采用低价优先法计算，即满足招标文件要求且评标报价最低的投标人的评标报价为评标基准价，其价格分为满分。</w:t>
      </w:r>
    </w:p>
    <w:p>
      <w:pPr>
        <w:widowControl/>
        <w:shd w:val="clear" w:color="auto" w:fill="FFFFFF"/>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lang w:eastAsia="zh-CN"/>
        </w:rPr>
        <w:t>（2）其他供应商的价格分统一按照下列公式计算：</w:t>
      </w:r>
    </w:p>
    <w:p>
      <w:pPr>
        <w:widowControl/>
        <w:shd w:val="clear" w:color="auto" w:fill="FFFFFF"/>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lang w:eastAsia="zh-CN"/>
        </w:rPr>
        <w:t xml:space="preserve">                              评标基准价</w:t>
      </w:r>
    </w:p>
    <w:p>
      <w:pPr>
        <w:widowControl/>
        <w:shd w:val="clear" w:color="auto" w:fill="FFFFFF"/>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lang w:eastAsia="zh-CN"/>
        </w:rPr>
        <w:t>某有效投标人价格分 =    --------------------- × 30分</w:t>
      </w:r>
    </w:p>
    <w:p>
      <w:pPr>
        <w:widowControl/>
        <w:shd w:val="clear" w:color="auto" w:fill="FFFFFF"/>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lang w:eastAsia="zh-CN"/>
        </w:rPr>
        <w:t xml:space="preserve">                         某有效投标人评标报价</w:t>
      </w:r>
    </w:p>
    <w:p>
      <w:pPr>
        <w:widowControl/>
        <w:autoSpaceDE/>
        <w:autoSpaceDN/>
        <w:snapToGrid w:val="0"/>
        <w:spacing w:before="0" w:after="0" w:line="460" w:lineRule="exact"/>
        <w:ind w:left="0" w:firstLine="422"/>
        <w:jc w:val="left"/>
        <w:textAlignment w:val="baseline"/>
        <w:rPr>
          <w:rFonts w:ascii="宋体" w:hAnsi="宋体" w:eastAsia="Calibri"/>
          <w:b/>
          <w:caps w:val="0"/>
          <w:smallCaps w:val="0"/>
          <w:vanish w:val="0"/>
          <w:sz w:val="21"/>
        </w:rPr>
      </w:pPr>
      <w:r>
        <w:rPr>
          <w:rFonts w:ascii="宋体" w:hAnsi="宋体" w:eastAsia="Calibri"/>
          <w:b/>
          <w:caps w:val="0"/>
          <w:smallCaps w:val="0"/>
          <w:vanish w:val="0"/>
          <w:sz w:val="21"/>
          <w:lang w:eastAsia="zh-CN"/>
        </w:rPr>
        <w:t>2、项目实施方案分………………………………………………………………………………24分</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lang w:eastAsia="zh-CN"/>
        </w:rPr>
        <w:t>由评委在打分前根据招标文件要求，对比各投标人投标文件中“本项目的实施方案”内容，确定投标人“一档、二档、三档”各所属档次并形成书面材料（等级评定表），由评委按确定后的各投标人所属档次以及等级评定说明内容,在相应档次内由评委独立打分。</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lang w:eastAsia="zh-CN"/>
        </w:rPr>
        <w:t>一档（0～8分）：项目实施方案基本可行，存在一定的缺陷，供货组织方案基本完整、合理，有基本的进度计划实施控制保证方案，有相应的保障措施，供货方案基本可行，人员安排能基本满足项目进度要求；</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lang w:eastAsia="zh-CN"/>
        </w:rPr>
        <w:t>二档（8.1～16分）：项目实施方案符合现场实际情况，货物技术参数满足项目需要，较详细，内容较完整，供货组织方案较完善全面，有较好的进度计划实施控制保证方案，有较好的保障措施，供货方案合理可行，人员安排合理，设备安装过程和进度控制良好；</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rPr>
      </w:pPr>
      <w:r>
        <w:rPr>
          <w:rFonts w:ascii="宋体" w:hAnsi="宋体" w:eastAsia="Calibri"/>
          <w:b w:val="0"/>
          <w:caps w:val="0"/>
          <w:smallCaps w:val="0"/>
          <w:vanish w:val="0"/>
          <w:sz w:val="21"/>
          <w:lang w:eastAsia="zh-CN"/>
        </w:rPr>
        <w:t>三档（16.1～24分）：项目实施方案符合现场实际情况，货物技术参数满足项目需要，详细完整、合理、切实可行，供货组织方案详细完善、具体合理，有很好的进度计划实施控制保证方案，能明确工期目标的实现，保障措施得当具体，供货方案先进可行，符合招标单位实际情况，物流配送过程行进合理，设备安装及保护方案具体详细，进度安排优于招标单位要求。</w:t>
      </w:r>
    </w:p>
    <w:p>
      <w:pPr>
        <w:widowControl/>
        <w:autoSpaceDE/>
        <w:autoSpaceDN/>
        <w:snapToGrid w:val="0"/>
        <w:spacing w:before="0" w:after="0" w:line="460" w:lineRule="exact"/>
        <w:ind w:left="0" w:firstLine="422"/>
        <w:jc w:val="left"/>
        <w:textAlignment w:val="baseline"/>
        <w:rPr>
          <w:rFonts w:ascii="宋体" w:hAnsi="宋体" w:eastAsia="Calibri"/>
          <w:b/>
          <w:caps w:val="0"/>
          <w:smallCaps w:val="0"/>
          <w:vanish w:val="0"/>
          <w:sz w:val="21"/>
        </w:rPr>
      </w:pPr>
      <w:r>
        <w:rPr>
          <w:rFonts w:ascii="宋体" w:hAnsi="宋体" w:eastAsia="Calibri"/>
          <w:b/>
          <w:caps w:val="0"/>
          <w:smallCaps w:val="0"/>
          <w:vanish w:val="0"/>
          <w:sz w:val="21"/>
          <w:lang w:eastAsia="zh-CN"/>
        </w:rPr>
        <w:t>3、售后服务承诺方案分………………………………………………………………………21分</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lang w:eastAsia="zh-CN"/>
        </w:rPr>
        <w:t>由评委在打分前根据招标文件要求，对比各投标人投标文件中“针对本项目的售后服务承诺方案”内容，从响应时间、到达时间、</w:t>
      </w:r>
      <w:r>
        <w:rPr>
          <w:rFonts w:ascii="宋体" w:hAnsi="宋体" w:eastAsia="宋体"/>
          <w:b w:val="0"/>
          <w:caps w:val="0"/>
          <w:smallCaps w:val="0"/>
          <w:vanish w:val="0"/>
          <w:sz w:val="21"/>
          <w:lang w:eastAsia="zh-CN"/>
        </w:rPr>
        <w:t>出现故障响应时间及解决方案、</w:t>
      </w:r>
      <w:r>
        <w:rPr>
          <w:rFonts w:ascii="宋体" w:hAnsi="宋体" w:eastAsia="Calibri"/>
          <w:b w:val="0"/>
          <w:caps w:val="0"/>
          <w:smallCaps w:val="0"/>
          <w:vanish w:val="0"/>
          <w:sz w:val="21"/>
          <w:lang w:eastAsia="zh-CN"/>
        </w:rPr>
        <w:t>修复时间、</w:t>
      </w:r>
      <w:r>
        <w:rPr>
          <w:rFonts w:ascii="宋体" w:hAnsi="宋体" w:eastAsia="宋体"/>
          <w:b w:val="0"/>
          <w:caps w:val="0"/>
          <w:smallCaps w:val="0"/>
          <w:vanish w:val="0"/>
          <w:sz w:val="21"/>
          <w:lang w:eastAsia="zh-CN"/>
        </w:rPr>
        <w:t>项目回访计划、出现质量问题承诺更换时间、投标人提供免费保修期外维修方案、备品备件库及专业的售后技术人员配备、</w:t>
      </w:r>
      <w:r>
        <w:rPr>
          <w:rFonts w:ascii="宋体" w:hAnsi="宋体" w:eastAsia="Calibri"/>
          <w:b w:val="0"/>
          <w:caps w:val="0"/>
          <w:smallCaps w:val="0"/>
          <w:vanish w:val="0"/>
          <w:sz w:val="21"/>
          <w:lang w:eastAsia="zh-CN"/>
        </w:rPr>
        <w:t>评委认可的其它实质性优惠措施等条件，确定投标人“一档、二档、三档”各所属档次并形成书面材料（等级评定表），由评委按确定后的各投标人所属档次以及等级评定说明内容,在相应档次内由评委独立打分。</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lang w:eastAsia="zh-CN"/>
        </w:rPr>
        <w:t>一档（0～7分）：</w:t>
      </w:r>
      <w:r>
        <w:rPr>
          <w:rFonts w:ascii="宋体" w:hAnsi="宋体" w:eastAsia="宋体"/>
          <w:b w:val="0"/>
          <w:caps w:val="0"/>
          <w:smallCaps w:val="0"/>
          <w:vanish w:val="0"/>
          <w:sz w:val="21"/>
          <w:lang w:eastAsia="zh-CN"/>
        </w:rPr>
        <w:t>售后服务方案内容不全，无项目实施计划或不适用，响应时间长，项目售后服务要求响应程度差，无质保期满后维修零配件优惠，到达现场处理故障时间为24小时以内，服务内容、保障措施简单</w:t>
      </w:r>
      <w:r>
        <w:rPr>
          <w:rFonts w:ascii="宋体" w:hAnsi="宋体" w:eastAsia="Calibri"/>
          <w:b w:val="0"/>
          <w:caps w:val="0"/>
          <w:smallCaps w:val="0"/>
          <w:vanish w:val="0"/>
          <w:sz w:val="21"/>
          <w:lang w:eastAsia="zh-CN"/>
        </w:rPr>
        <w:t>；</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lang w:eastAsia="zh-CN"/>
        </w:rPr>
        <w:t>二档（7.1～14分）：</w:t>
      </w:r>
      <w:r>
        <w:rPr>
          <w:rFonts w:ascii="宋体" w:hAnsi="宋体" w:eastAsia="宋体"/>
          <w:b w:val="0"/>
          <w:caps w:val="0"/>
          <w:smallCaps w:val="0"/>
          <w:vanish w:val="0"/>
          <w:sz w:val="21"/>
          <w:lang w:eastAsia="zh-CN"/>
        </w:rPr>
        <w:t>售后服务方案内容较完整、可行，有项目实施计划，响应时间符合项目要求，项目售后服务要求响应程度良好，有质保期满后维修零配件优惠，到达现场处理故障时间为12小时以内，服务内容、保障措施较为详细</w:t>
      </w:r>
      <w:r>
        <w:rPr>
          <w:rFonts w:ascii="宋体" w:hAnsi="宋体" w:eastAsia="Calibri"/>
          <w:b w:val="0"/>
          <w:caps w:val="0"/>
          <w:smallCaps w:val="0"/>
          <w:vanish w:val="0"/>
          <w:sz w:val="21"/>
          <w:lang w:eastAsia="zh-CN"/>
        </w:rPr>
        <w:t>；</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vanish w:val="0"/>
          <w:sz w:val="21"/>
        </w:rPr>
      </w:pPr>
      <w:r>
        <w:rPr>
          <w:rFonts w:ascii="宋体" w:hAnsi="宋体" w:eastAsia="Calibri"/>
          <w:b w:val="0"/>
          <w:caps w:val="0"/>
          <w:smallCaps w:val="0"/>
          <w:vanish w:val="0"/>
          <w:sz w:val="21"/>
          <w:lang w:eastAsia="zh-CN"/>
        </w:rPr>
        <w:t>三档（14.1～21分）：</w:t>
      </w:r>
      <w:r>
        <w:rPr>
          <w:rFonts w:ascii="宋体" w:hAnsi="宋体" w:eastAsia="宋体"/>
          <w:b w:val="0"/>
          <w:caps w:val="0"/>
          <w:smallCaps w:val="0"/>
          <w:vanish w:val="0"/>
          <w:sz w:val="21"/>
          <w:lang w:eastAsia="zh-CN"/>
        </w:rPr>
        <w:t>售后服务方案内容完整、齐全、可行，项目实施计划优秀，厂家或代理商具有售后维保电话，响应时间短，项目售后服务要求响应程度优秀，在招标文件基本要求上延长质保期，有质保期满后维修零配件优惠，到达现场处理故障时间为12小时以内，发生故障时有替代产品、定期回访的，配送及售后服务方案优秀的。故障出现解决方案及免费保修期外维修方案详细、完整、有针对性，定期维护(注明时间，一年在4次及以上的)，安装方案详细、有安装时间进度计划、人员配置表等，免费保修期（超过12个月），其它有利于采购人或产品的优惠方案的。</w:t>
      </w:r>
    </w:p>
    <w:p>
      <w:pPr>
        <w:widowControl/>
        <w:autoSpaceDE/>
        <w:autoSpaceDN/>
        <w:snapToGrid w:val="0"/>
        <w:spacing w:before="0" w:after="0" w:line="460" w:lineRule="exact"/>
        <w:ind w:left="0" w:firstLine="422"/>
        <w:jc w:val="left"/>
        <w:textAlignment w:val="baseline"/>
        <w:rPr>
          <w:rFonts w:ascii="宋体" w:hAnsi="宋体" w:eastAsia="Calibri"/>
          <w:b/>
          <w:caps w:val="0"/>
          <w:smallCaps w:val="0"/>
          <w:vanish w:val="0"/>
          <w:sz w:val="21"/>
        </w:rPr>
      </w:pPr>
      <w:r>
        <w:rPr>
          <w:rFonts w:ascii="宋体" w:hAnsi="宋体" w:eastAsia="Calibri"/>
          <w:b/>
          <w:caps w:val="0"/>
          <w:smallCaps w:val="0"/>
          <w:vanish w:val="0"/>
          <w:sz w:val="21"/>
          <w:lang w:eastAsia="zh-CN"/>
        </w:rPr>
        <w:t>4、企业资信分……………………………………………………………………………………</w:t>
      </w:r>
      <w:r>
        <w:rPr>
          <w:rFonts w:ascii="宋体" w:hAnsi="宋体" w:eastAsia="Calibri"/>
          <w:b/>
          <w:caps w:val="0"/>
          <w:smallCaps w:val="0"/>
          <w:vanish w:val="0"/>
          <w:color w:val="auto"/>
          <w:sz w:val="21"/>
          <w:lang w:eastAsia="zh-CN"/>
        </w:rPr>
        <w:t>1</w:t>
      </w:r>
      <w:r>
        <w:rPr>
          <w:rFonts w:hint="eastAsia"/>
          <w:b/>
          <w:caps w:val="0"/>
          <w:smallCaps w:val="0"/>
          <w:vanish w:val="0"/>
          <w:color w:val="auto"/>
          <w:sz w:val="21"/>
          <w:lang w:val="en-US" w:eastAsia="zh-CN"/>
        </w:rPr>
        <w:t>2</w:t>
      </w:r>
      <w:r>
        <w:rPr>
          <w:rFonts w:ascii="宋体" w:hAnsi="宋体" w:eastAsia="Calibri"/>
          <w:b/>
          <w:caps w:val="0"/>
          <w:smallCaps w:val="0"/>
          <w:vanish w:val="0"/>
          <w:sz w:val="21"/>
          <w:lang w:eastAsia="zh-CN"/>
        </w:rPr>
        <w:t>分</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lang w:eastAsia="zh-CN"/>
        </w:rPr>
      </w:pPr>
      <w:r>
        <w:rPr>
          <w:rFonts w:ascii="宋体" w:hAnsi="宋体" w:eastAsia="Calibri"/>
          <w:b w:val="0"/>
          <w:caps w:val="0"/>
          <w:smallCaps w:val="0"/>
          <w:vanish w:val="0"/>
          <w:sz w:val="21"/>
          <w:lang w:eastAsia="zh-CN"/>
        </w:rPr>
        <w:t>（1）投标人</w:t>
      </w:r>
      <w:r>
        <w:rPr>
          <w:rFonts w:ascii="宋体" w:hAnsi="宋体" w:eastAsia="Calibri"/>
          <w:b w:val="0"/>
          <w:caps w:val="0"/>
          <w:smallCaps w:val="0"/>
          <w:vanish w:val="0"/>
          <w:color w:val="auto"/>
          <w:sz w:val="21"/>
          <w:lang w:eastAsia="zh-CN"/>
        </w:rPr>
        <w:t>2015年1月1日至今</w:t>
      </w:r>
      <w:r>
        <w:rPr>
          <w:rFonts w:ascii="宋体" w:hAnsi="宋体" w:eastAsia="Calibri"/>
          <w:b w:val="0"/>
          <w:caps w:val="0"/>
          <w:smallCaps w:val="0"/>
          <w:vanish w:val="0"/>
          <w:sz w:val="21"/>
          <w:lang w:eastAsia="zh-CN"/>
        </w:rPr>
        <w:t>获得国家颁发的与农村生活污水处理有关的实用新型专利证书或者发明奖项的，每项得1分，满分</w:t>
      </w:r>
      <w:r>
        <w:rPr>
          <w:rFonts w:hint="eastAsia"/>
          <w:b w:val="0"/>
          <w:caps w:val="0"/>
          <w:smallCaps w:val="0"/>
          <w:vanish w:val="0"/>
          <w:sz w:val="21"/>
          <w:lang w:val="en-US" w:eastAsia="zh-CN"/>
        </w:rPr>
        <w:t>4</w:t>
      </w:r>
      <w:r>
        <w:rPr>
          <w:rFonts w:ascii="宋体" w:hAnsi="宋体" w:eastAsia="Calibri"/>
          <w:b w:val="0"/>
          <w:caps w:val="0"/>
          <w:smallCaps w:val="0"/>
          <w:vanish w:val="0"/>
          <w:sz w:val="21"/>
          <w:lang w:eastAsia="zh-CN"/>
        </w:rPr>
        <w:t>分（提交证书奖项复印件，原件备查）</w:t>
      </w:r>
      <w:r>
        <w:rPr>
          <w:rFonts w:hint="eastAsia"/>
          <w:b w:val="0"/>
          <w:caps w:val="0"/>
          <w:smallCaps w:val="0"/>
          <w:vanish w:val="0"/>
          <w:sz w:val="21"/>
          <w:lang w:eastAsia="zh-CN"/>
        </w:rPr>
        <w:t>。</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lang w:eastAsia="zh-CN"/>
        </w:rPr>
        <w:t>（2）投标人或投标产品生产厂家2015年1月1日至今获得省级（及以上）环保厅或者环境保护产业协会颁发的“环境保护优秀示范工程”的各种荣誉奖项证书的，得</w:t>
      </w:r>
      <w:r>
        <w:rPr>
          <w:rFonts w:hint="eastAsia"/>
          <w:b w:val="0"/>
          <w:caps w:val="0"/>
          <w:smallCaps w:val="0"/>
          <w:vanish w:val="0"/>
          <w:sz w:val="21"/>
          <w:lang w:val="en-US" w:eastAsia="zh-CN"/>
        </w:rPr>
        <w:t>4</w:t>
      </w:r>
      <w:r>
        <w:rPr>
          <w:rFonts w:ascii="宋体" w:hAnsi="宋体" w:eastAsia="Calibri"/>
          <w:b w:val="0"/>
          <w:caps w:val="0"/>
          <w:smallCaps w:val="0"/>
          <w:vanish w:val="0"/>
          <w:sz w:val="21"/>
          <w:lang w:eastAsia="zh-CN"/>
        </w:rPr>
        <w:t>分（提交证书复印件，原件备查）。</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lang w:eastAsia="zh-CN"/>
        </w:rPr>
        <w:t>（3）投标人获得国家高新技术企业认证并且取得高新技</w:t>
      </w:r>
      <w:r>
        <w:rPr>
          <w:rFonts w:ascii="宋体" w:hAnsi="宋体" w:eastAsia="Calibri"/>
          <w:b w:val="0"/>
          <w:caps w:val="0"/>
          <w:smallCaps w:val="0"/>
          <w:vanish w:val="0"/>
          <w:color w:val="auto"/>
          <w:sz w:val="21"/>
          <w:lang w:eastAsia="zh-CN"/>
        </w:rPr>
        <w:t>术企业证书的，得</w:t>
      </w:r>
      <w:r>
        <w:rPr>
          <w:rFonts w:hint="eastAsia"/>
          <w:b w:val="0"/>
          <w:caps w:val="0"/>
          <w:smallCaps w:val="0"/>
          <w:vanish w:val="0"/>
          <w:color w:val="auto"/>
          <w:sz w:val="21"/>
          <w:lang w:val="en-US" w:eastAsia="zh-CN"/>
        </w:rPr>
        <w:t>4</w:t>
      </w:r>
      <w:r>
        <w:rPr>
          <w:rFonts w:ascii="宋体" w:hAnsi="宋体" w:eastAsia="Calibri"/>
          <w:b w:val="0"/>
          <w:caps w:val="0"/>
          <w:smallCaps w:val="0"/>
          <w:vanish w:val="0"/>
          <w:color w:val="auto"/>
          <w:sz w:val="21"/>
          <w:lang w:eastAsia="zh-CN"/>
        </w:rPr>
        <w:t>分</w:t>
      </w:r>
      <w:r>
        <w:rPr>
          <w:rFonts w:ascii="宋体" w:hAnsi="宋体" w:eastAsia="Calibri"/>
          <w:b w:val="0"/>
          <w:caps w:val="0"/>
          <w:smallCaps w:val="0"/>
          <w:vanish w:val="0"/>
          <w:sz w:val="21"/>
          <w:lang w:eastAsia="zh-CN"/>
        </w:rPr>
        <w:t>（提交证书复印件，原件备查）。</w:t>
      </w:r>
    </w:p>
    <w:p>
      <w:pPr>
        <w:widowControl/>
        <w:autoSpaceDE/>
        <w:autoSpaceDN/>
        <w:snapToGrid w:val="0"/>
        <w:spacing w:before="0" w:after="0" w:line="460" w:lineRule="exact"/>
        <w:ind w:left="0" w:firstLine="422"/>
        <w:jc w:val="left"/>
        <w:textAlignment w:val="baseline"/>
        <w:rPr>
          <w:rFonts w:ascii="宋体" w:hAnsi="宋体" w:eastAsia="Calibri"/>
          <w:b/>
          <w:caps w:val="0"/>
          <w:smallCaps w:val="0"/>
          <w:vanish w:val="0"/>
          <w:sz w:val="21"/>
        </w:rPr>
      </w:pPr>
      <w:r>
        <w:rPr>
          <w:rFonts w:ascii="宋体" w:hAnsi="宋体" w:eastAsia="Calibri"/>
          <w:b/>
          <w:caps w:val="0"/>
          <w:smallCaps w:val="0"/>
          <w:vanish w:val="0"/>
          <w:sz w:val="21"/>
          <w:lang w:eastAsia="zh-CN"/>
        </w:rPr>
        <w:t>5、企业业绩分……………………………………………………………………………</w:t>
      </w:r>
      <w:r>
        <w:rPr>
          <w:rFonts w:ascii="宋体" w:hAnsi="宋体" w:eastAsia="Calibri"/>
          <w:b/>
          <w:caps w:val="0"/>
          <w:smallCaps w:val="0"/>
          <w:vanish w:val="0"/>
          <w:color w:val="auto"/>
          <w:sz w:val="21"/>
          <w:lang w:eastAsia="zh-CN"/>
        </w:rPr>
        <w:t>………10分</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1"/>
          <w:lang w:eastAsia="zh-CN"/>
        </w:rPr>
      </w:pPr>
      <w:r>
        <w:rPr>
          <w:rFonts w:ascii="宋体" w:hAnsi="宋体" w:eastAsia="Calibri"/>
          <w:b w:val="0"/>
          <w:caps w:val="0"/>
          <w:smallCaps w:val="0"/>
          <w:vanish w:val="0"/>
          <w:sz w:val="21"/>
          <w:lang w:eastAsia="zh-CN"/>
        </w:rPr>
        <w:t>投标人2018年1月1日至投</w:t>
      </w:r>
      <w:r>
        <w:rPr>
          <w:rFonts w:ascii="宋体" w:hAnsi="宋体" w:eastAsia="Calibri"/>
          <w:b w:val="0"/>
          <w:caps w:val="0"/>
          <w:smallCaps w:val="0"/>
          <w:vanish w:val="0"/>
          <w:color w:val="auto"/>
          <w:sz w:val="21"/>
          <w:lang w:eastAsia="zh-CN"/>
        </w:rPr>
        <w:t>标截止时间止已完成过同类项目业绩的，每提供一份得</w:t>
      </w:r>
      <w:r>
        <w:rPr>
          <w:rFonts w:hint="eastAsia"/>
          <w:b w:val="0"/>
          <w:caps w:val="0"/>
          <w:smallCaps w:val="0"/>
          <w:vanish w:val="0"/>
          <w:color w:val="auto"/>
          <w:sz w:val="21"/>
          <w:lang w:val="en-US" w:eastAsia="zh-CN"/>
        </w:rPr>
        <w:t>1</w:t>
      </w:r>
      <w:r>
        <w:rPr>
          <w:rFonts w:ascii="宋体" w:hAnsi="宋体" w:eastAsia="Calibri"/>
          <w:b w:val="0"/>
          <w:caps w:val="0"/>
          <w:smallCaps w:val="0"/>
          <w:vanish w:val="0"/>
          <w:color w:val="auto"/>
          <w:sz w:val="21"/>
          <w:lang w:eastAsia="zh-CN"/>
        </w:rPr>
        <w:t>分，满分10分。（以中标/成交通</w:t>
      </w:r>
      <w:r>
        <w:rPr>
          <w:rFonts w:ascii="宋体" w:hAnsi="宋体" w:eastAsia="Calibri"/>
          <w:b w:val="0"/>
          <w:caps w:val="0"/>
          <w:smallCaps w:val="0"/>
          <w:vanish w:val="0"/>
          <w:sz w:val="21"/>
          <w:lang w:eastAsia="zh-CN"/>
        </w:rPr>
        <w:t>知书或者合同复印件为准，原件备查，否则不计分）</w:t>
      </w:r>
    </w:p>
    <w:p>
      <w:pPr>
        <w:widowControl/>
        <w:autoSpaceDE/>
        <w:autoSpaceDN/>
        <w:snapToGrid w:val="0"/>
        <w:spacing w:before="0" w:after="0" w:line="460" w:lineRule="exact"/>
        <w:ind w:left="0" w:firstLine="422"/>
        <w:jc w:val="left"/>
        <w:textAlignment w:val="baseline"/>
        <w:rPr>
          <w:rFonts w:ascii="宋体" w:hAnsi="宋体" w:eastAsia="Calibri"/>
          <w:b/>
          <w:caps w:val="0"/>
          <w:smallCaps w:val="0"/>
          <w:strike w:val="0"/>
          <w:vanish w:val="0"/>
          <w:color w:val="auto"/>
          <w:sz w:val="21"/>
          <w:lang w:eastAsia="zh-CN"/>
        </w:rPr>
      </w:pPr>
      <w:r>
        <w:rPr>
          <w:rFonts w:ascii="宋体" w:hAnsi="宋体" w:eastAsia="Calibri"/>
          <w:b/>
          <w:caps w:val="0"/>
          <w:smallCaps w:val="0"/>
          <w:strike w:val="0"/>
          <w:vanish w:val="0"/>
          <w:color w:val="auto"/>
          <w:sz w:val="21"/>
          <w:lang w:eastAsia="zh-CN"/>
        </w:rPr>
        <w:t>6、政策功能分………………………………………………………………………………………3分</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strike w:val="0"/>
          <w:vanish w:val="0"/>
          <w:color w:val="auto"/>
          <w:sz w:val="21"/>
          <w:lang w:eastAsia="zh-CN"/>
        </w:rPr>
      </w:pPr>
      <w:r>
        <w:rPr>
          <w:rFonts w:ascii="宋体" w:hAnsi="宋体" w:eastAsia="Calibri"/>
          <w:b w:val="0"/>
          <w:caps w:val="0"/>
          <w:smallCaps w:val="0"/>
          <w:strike w:val="0"/>
          <w:vanish w:val="0"/>
          <w:color w:val="auto"/>
          <w:sz w:val="21"/>
          <w:lang w:eastAsia="zh-CN"/>
        </w:rPr>
        <w:t>1.投标产品纳入财政部、国家发展改革委《关于印发节能产品政府采购品目清单的通知》（财库[2019]19号）的（适用于非强制采购节能产品，产品提供投标产品所属节能产品认证证书复印件并加盖单位公章），得1分，满分1分。</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strike w:val="0"/>
          <w:vanish w:val="0"/>
          <w:color w:val="auto"/>
          <w:sz w:val="21"/>
          <w:lang w:eastAsia="zh-CN"/>
        </w:rPr>
      </w:pPr>
      <w:r>
        <w:rPr>
          <w:rFonts w:ascii="宋体" w:hAnsi="宋体" w:eastAsia="Calibri"/>
          <w:b w:val="0"/>
          <w:caps w:val="0"/>
          <w:smallCaps w:val="0"/>
          <w:strike w:val="0"/>
          <w:vanish w:val="0"/>
          <w:color w:val="auto"/>
          <w:sz w:val="21"/>
          <w:lang w:eastAsia="zh-CN"/>
        </w:rPr>
        <w:t>2.投标产品纳入财政部、生态环境部《关于印发环境标志产品政府采购品目清单的通知》（财库[2019]18号）的（提供投标产品所属环境标志产品认证证书复印件并加盖单位公章），得1分，满分1分。</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strike w:val="0"/>
          <w:vanish w:val="0"/>
          <w:color w:val="auto"/>
          <w:sz w:val="21"/>
          <w:lang w:eastAsia="zh-CN"/>
        </w:rPr>
      </w:pPr>
      <w:r>
        <w:rPr>
          <w:rFonts w:ascii="宋体" w:hAnsi="宋体" w:eastAsia="Calibri"/>
          <w:b w:val="0"/>
          <w:caps w:val="0"/>
          <w:smallCaps w:val="0"/>
          <w:strike w:val="0"/>
          <w:vanish w:val="0"/>
          <w:color w:val="auto"/>
          <w:sz w:val="21"/>
          <w:lang w:eastAsia="zh-CN"/>
        </w:rPr>
        <w:t>3.采用广西工业产品的金额占本次投标总金额的80%以上（含）的加1分，满分1分。</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strike w:val="0"/>
          <w:vanish w:val="0"/>
          <w:color w:val="auto"/>
          <w:sz w:val="21"/>
          <w:lang w:eastAsia="zh-CN"/>
        </w:rPr>
      </w:pPr>
      <w:r>
        <w:rPr>
          <w:rFonts w:ascii="宋体" w:hAnsi="宋体" w:eastAsia="Calibri"/>
          <w:b w:val="0"/>
          <w:caps w:val="0"/>
          <w:smallCaps w:val="0"/>
          <w:strike w:val="0"/>
          <w:vanish w:val="0"/>
          <w:color w:val="auto"/>
          <w:sz w:val="21"/>
          <w:lang w:eastAsia="zh-CN"/>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p>
      <w:pPr>
        <w:widowControl/>
        <w:autoSpaceDE/>
        <w:autoSpaceDN/>
        <w:snapToGrid w:val="0"/>
        <w:spacing w:before="0" w:after="0" w:line="460" w:lineRule="exact"/>
        <w:ind w:left="0" w:firstLine="420"/>
        <w:jc w:val="left"/>
        <w:textAlignment w:val="baseline"/>
        <w:rPr>
          <w:rFonts w:ascii="宋体" w:hAnsi="宋体" w:eastAsia="宋体"/>
          <w:b w:val="0"/>
          <w:caps w:val="0"/>
          <w:smallCaps w:val="0"/>
          <w:strike w:val="0"/>
          <w:vanish w:val="0"/>
          <w:color w:val="auto"/>
          <w:sz w:val="21"/>
        </w:rPr>
      </w:pPr>
      <w:r>
        <w:rPr>
          <w:rFonts w:ascii="宋体" w:hAnsi="宋体" w:eastAsia="宋体"/>
          <w:b w:val="0"/>
          <w:caps w:val="0"/>
          <w:smallCaps w:val="0"/>
          <w:strike w:val="0"/>
          <w:vanish w:val="0"/>
          <w:color w:val="auto"/>
          <w:sz w:val="21"/>
          <w:lang w:eastAsia="zh-CN"/>
        </w:rPr>
        <w:t>（三）</w:t>
      </w:r>
      <w:r>
        <w:rPr>
          <w:rFonts w:ascii="宋体" w:hAnsi="宋体" w:eastAsia="宋体"/>
          <w:b/>
          <w:caps w:val="0"/>
          <w:smallCaps w:val="0"/>
          <w:strike w:val="0"/>
          <w:vanish w:val="0"/>
          <w:color w:val="auto"/>
          <w:sz w:val="21"/>
          <w:lang w:eastAsia="zh-CN"/>
        </w:rPr>
        <w:t>总得分</w:t>
      </w:r>
      <w:r>
        <w:rPr>
          <w:rFonts w:ascii="宋体" w:hAnsi="宋体" w:eastAsia="宋体"/>
          <w:b w:val="0"/>
          <w:caps w:val="0"/>
          <w:smallCaps w:val="0"/>
          <w:strike w:val="0"/>
          <w:vanish w:val="0"/>
          <w:color w:val="auto"/>
          <w:sz w:val="21"/>
          <w:lang w:eastAsia="zh-CN"/>
        </w:rPr>
        <w:t>＝1+2+3+4+5＋6</w:t>
      </w:r>
    </w:p>
    <w:p>
      <w:pPr>
        <w:widowControl/>
        <w:autoSpaceDE/>
        <w:autoSpaceDN/>
        <w:snapToGrid w:val="0"/>
        <w:spacing w:before="0" w:after="0" w:line="460" w:lineRule="exact"/>
        <w:ind w:left="0" w:firstLine="422"/>
        <w:jc w:val="left"/>
        <w:textAlignment w:val="baseline"/>
        <w:rPr>
          <w:rFonts w:ascii="宋体" w:hAnsi="宋体" w:eastAsia="宋体"/>
          <w:b w:val="0"/>
          <w:caps w:val="0"/>
          <w:smallCaps w:val="0"/>
          <w:vanish w:val="0"/>
          <w:sz w:val="21"/>
        </w:rPr>
      </w:pPr>
      <w:r>
        <w:rPr>
          <w:rFonts w:ascii="宋体" w:hAnsi="宋体" w:eastAsia="宋体"/>
          <w:b/>
          <w:caps w:val="0"/>
          <w:smallCaps w:val="0"/>
          <w:vanish w:val="0"/>
          <w:sz w:val="21"/>
          <w:lang w:eastAsia="zh-CN"/>
        </w:rPr>
        <w:t>三</w:t>
      </w:r>
      <w:r>
        <w:rPr>
          <w:rFonts w:ascii="宋体" w:hAnsi="宋体" w:eastAsia="宋体"/>
          <w:b/>
          <w:caps w:val="0"/>
          <w:smallCaps w:val="0"/>
          <w:vanish w:val="0"/>
          <w:sz w:val="21"/>
        </w:rPr>
        <w:t>、中标候选人推荐原则</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1"/>
          <w:szCs w:val="21"/>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招标人也可以决定重新采购。</w:t>
      </w:r>
      <w:r>
        <w:rPr>
          <w:rFonts w:ascii="宋体" w:hAnsi="宋体" w:eastAsia="Calibri"/>
          <w:b w:val="0"/>
          <w:caps w:val="0"/>
          <w:smallCaps w:val="0"/>
          <w:vanish w:val="0"/>
          <w:sz w:val="21"/>
          <w:szCs w:val="21"/>
        </w:rPr>
        <w:br w:type="textWrapping" w:clear="all"/>
      </w:r>
      <w:r>
        <w:rPr>
          <w:rFonts w:ascii="宋体" w:hAnsi="宋体" w:eastAsia="Calibri"/>
          <w:b w:val="0"/>
          <w:caps w:val="0"/>
          <w:smallCaps w:val="0"/>
          <w:vanish w:val="0"/>
          <w:sz w:val="21"/>
          <w:szCs w:val="21"/>
        </w:rPr>
        <w:t>　　（二）评标委员会认为，某投标人的有效投标报价或者某些分项报价明显不合理或者低于成本，有可能影响服务质量和不能诚信履约的，应要求其在规定的期限内提供书面文件予以解释说明，并提交相关证明材料，否则，评标委员会不推荐该投标人为中标候选人。</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                                                                                                                           </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snapToGrid w:val="0"/>
        <w:spacing w:before="0" w:after="0" w:line="36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360" w:lineRule="auto"/>
        <w:ind w:left="0" w:firstLine="0"/>
        <w:jc w:val="center"/>
        <w:textAlignment w:val="baseline"/>
        <w:rPr>
          <w:rFonts w:ascii="宋体" w:hAnsi="宋体" w:eastAsia="Calibri"/>
          <w:b w:val="0"/>
          <w:caps w:val="0"/>
          <w:smallCaps w:val="0"/>
          <w:vanish w:val="0"/>
          <w:sz w:val="30"/>
          <w:szCs w:val="30"/>
        </w:rPr>
      </w:pPr>
      <w:r>
        <w:rPr>
          <w:rFonts w:ascii="黑体" w:hAnsi="黑体" w:eastAsia="黑体"/>
          <w:b w:val="0"/>
          <w:caps w:val="0"/>
          <w:smallCaps w:val="0"/>
          <w:vanish w:val="0"/>
          <w:sz w:val="30"/>
          <w:szCs w:val="30"/>
        </w:rPr>
        <w:t>第五章      合同主要条款格式</w:t>
      </w:r>
    </w:p>
    <w:p>
      <w:pPr>
        <w:widowControl/>
        <w:autoSpaceDE/>
        <w:autoSpaceDN/>
        <w:snapToGrid w:val="0"/>
        <w:spacing w:before="0" w:after="0" w:line="360" w:lineRule="auto"/>
        <w:ind w:left="1276" w:firstLine="0"/>
        <w:jc w:val="left"/>
        <w:textAlignment w:val="baseline"/>
        <w:rPr>
          <w:rFonts w:ascii="宋体" w:hAnsi="宋体" w:eastAsia="Calibri"/>
          <w:b w:val="0"/>
          <w:caps w:val="0"/>
          <w:smallCaps w:val="0"/>
          <w:vanish w:val="0"/>
          <w:sz w:val="21"/>
        </w:rPr>
      </w:pPr>
      <w:r>
        <w:rPr>
          <w:rFonts w:ascii="宋体" w:hAnsi="宋体" w:eastAsia="Calibri"/>
          <w:b w:val="0"/>
          <w:caps w:val="0"/>
          <w:smallCaps w:val="0"/>
          <w:vanish w:val="0"/>
          <w:sz w:val="21"/>
        </w:rPr>
        <w:t>（参考格式，可根据实际情况自行拟定）</w:t>
      </w:r>
    </w:p>
    <w:p>
      <w:pPr>
        <w:widowControl/>
        <w:autoSpaceDE/>
        <w:autoSpaceDN/>
        <w:snapToGrid w:val="0"/>
        <w:spacing w:before="0" w:after="0" w:line="360" w:lineRule="auto"/>
        <w:ind w:left="0" w:right="-127" w:firstLine="0"/>
        <w:jc w:val="left"/>
        <w:textAlignment w:val="baseline"/>
        <w:rPr>
          <w:rFonts w:ascii="宋体" w:hAnsi="宋体" w:eastAsia="Calibri"/>
          <w:b w:val="0"/>
          <w:caps w:val="0"/>
          <w:smallCaps w:val="0"/>
          <w:vanish w:val="0"/>
          <w:sz w:val="20"/>
          <w:u w:val="single"/>
        </w:rPr>
      </w:pPr>
      <w:r>
        <w:rPr>
          <w:rFonts w:ascii="宋体" w:hAnsi="宋体" w:eastAsia="Calibri"/>
          <w:b w:val="0"/>
          <w:caps w:val="0"/>
          <w:smallCaps w:val="0"/>
          <w:vanish w:val="0"/>
          <w:sz w:val="20"/>
        </w:rPr>
        <w:t>合 同 编 号：</w:t>
      </w:r>
    </w:p>
    <w:p>
      <w:pPr>
        <w:widowControl/>
        <w:autoSpaceDE/>
        <w:autoSpaceDN/>
        <w:snapToGrid w:val="0"/>
        <w:spacing w:before="0" w:after="0" w:line="360" w:lineRule="auto"/>
        <w:ind w:left="6825" w:hanging="6825"/>
        <w:jc w:val="left"/>
        <w:textAlignment w:val="baseline"/>
        <w:rPr>
          <w:rFonts w:ascii="宋体" w:hAnsi="宋体" w:eastAsia="宋体"/>
          <w:b w:val="0"/>
          <w:caps w:val="0"/>
          <w:smallCaps w:val="0"/>
          <w:vanish w:val="0"/>
          <w:sz w:val="20"/>
          <w:lang w:eastAsia="zh-CN"/>
        </w:rPr>
      </w:pPr>
      <w:r>
        <w:rPr>
          <w:rFonts w:ascii="宋体" w:hAnsi="宋体" w:eastAsia="Calibri"/>
          <w:b w:val="0"/>
          <w:caps w:val="0"/>
          <w:smallCaps w:val="0"/>
          <w:vanish w:val="0"/>
          <w:sz w:val="20"/>
        </w:rPr>
        <w:t xml:space="preserve">招标人（甲方）： </w:t>
      </w:r>
      <w:r>
        <w:rPr>
          <w:rFonts w:ascii="宋体" w:hAnsi="宋体" w:eastAsia="Calibri"/>
          <w:b w:val="0"/>
          <w:caps w:val="0"/>
          <w:smallCaps w:val="0"/>
          <w:vanish w:val="0"/>
          <w:sz w:val="20"/>
          <w:u w:val="single"/>
          <w:lang w:eastAsia="zh-CN"/>
        </w:rPr>
        <w:t>贵港市港南生态环境局</w:t>
      </w:r>
    </w:p>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供应商（乙方）：</w:t>
      </w:r>
      <w:r>
        <w:rPr>
          <w:rFonts w:ascii="宋体" w:hAnsi="宋体" w:eastAsia="Calibri"/>
          <w:b w:val="0"/>
          <w:caps w:val="0"/>
          <w:smallCaps w:val="0"/>
          <w:vanish w:val="0"/>
          <w:sz w:val="20"/>
          <w:u w:val="single"/>
        </w:rPr>
        <w:t xml:space="preserve">                        </w:t>
      </w:r>
    </w:p>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0"/>
          <w:u w:val="single"/>
        </w:rPr>
      </w:pPr>
      <w:r>
        <w:rPr>
          <w:rFonts w:ascii="宋体" w:hAnsi="宋体" w:eastAsia="Calibri"/>
          <w:b w:val="0"/>
          <w:caps w:val="0"/>
          <w:smallCaps w:val="0"/>
          <w:vanish w:val="0"/>
          <w:sz w:val="20"/>
        </w:rPr>
        <w:t>项目名称和编号：</w:t>
      </w:r>
      <w:r>
        <w:rPr>
          <w:rFonts w:ascii="宋体" w:hAnsi="宋体" w:eastAsia="Calibri"/>
          <w:b w:val="0"/>
          <w:caps w:val="0"/>
          <w:smallCaps w:val="0"/>
          <w:vanish w:val="0"/>
          <w:spacing w:val="-4"/>
          <w:sz w:val="20"/>
          <w:u w:val="single"/>
        </w:rPr>
        <w:t xml:space="preserve">                           (                  )</w:t>
      </w:r>
    </w:p>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0"/>
          <w:u w:val="single"/>
        </w:rPr>
      </w:pPr>
      <w:r>
        <w:rPr>
          <w:rFonts w:ascii="宋体" w:hAnsi="宋体" w:eastAsia="Calibri"/>
          <w:b w:val="0"/>
          <w:caps w:val="0"/>
          <w:smallCaps w:val="0"/>
          <w:vanish w:val="0"/>
          <w:sz w:val="20"/>
        </w:rPr>
        <w:t>签  订  地  点：</w:t>
      </w:r>
      <w:r>
        <w:rPr>
          <w:rFonts w:ascii="宋体" w:hAnsi="宋体" w:eastAsia="Calibri"/>
          <w:b w:val="0"/>
          <w:caps w:val="0"/>
          <w:smallCaps w:val="0"/>
          <w:vanish w:val="0"/>
          <w:sz w:val="20"/>
          <w:u w:val="single"/>
        </w:rPr>
        <w:t>贵港市内</w:t>
      </w:r>
      <w:r>
        <w:rPr>
          <w:rFonts w:ascii="宋体" w:hAnsi="宋体" w:eastAsia="Calibri"/>
          <w:b w:val="0"/>
          <w:caps w:val="0"/>
          <w:smallCaps w:val="0"/>
          <w:vanish w:val="0"/>
          <w:sz w:val="20"/>
        </w:rPr>
        <w:t xml:space="preserve">               签 订 时 间</w:t>
      </w:r>
      <w:r>
        <w:rPr>
          <w:rFonts w:ascii="宋体" w:hAnsi="宋体" w:eastAsia="Calibri"/>
          <w:b w:val="0"/>
          <w:caps w:val="0"/>
          <w:smallCaps w:val="0"/>
          <w:vanish w:val="0"/>
          <w:spacing w:val="-20"/>
          <w:sz w:val="20"/>
        </w:rPr>
        <w:t>：</w:t>
      </w:r>
      <w:r>
        <w:rPr>
          <w:rFonts w:ascii="宋体" w:hAnsi="宋体" w:eastAsia="Calibri"/>
          <w:b w:val="0"/>
          <w:caps w:val="0"/>
          <w:smallCaps w:val="0"/>
          <w:vanish w:val="0"/>
          <w:sz w:val="20"/>
          <w:u w:val="single"/>
        </w:rPr>
        <w:t>2020年   月   日</w:t>
      </w:r>
    </w:p>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          </w:t>
      </w:r>
    </w:p>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按照《中华人民共和国合同法》等法律、法规的规定和招投标文件（采购文件）规定条款，及中标供应商承诺，甲乙双方签订本合同。</w:t>
      </w:r>
    </w:p>
    <w:p>
      <w:pPr>
        <w:widowControl/>
        <w:autoSpaceDE/>
        <w:autoSpaceDN/>
        <w:snapToGrid w:val="0"/>
        <w:spacing w:before="0" w:after="0" w:line="360" w:lineRule="auto"/>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第一条　合同标的</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1、供货一览表</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供货内容（货物名称及数量）：</w:t>
      </w:r>
      <w:r>
        <w:rPr>
          <w:rFonts w:ascii="宋体" w:hAnsi="宋体" w:eastAsia="Calibri"/>
          <w:b w:val="0"/>
          <w:caps w:val="0"/>
          <w:smallCaps w:val="0"/>
          <w:vanish w:val="0"/>
          <w:sz w:val="20"/>
          <w:u w:val="single"/>
        </w:rPr>
        <w:t xml:space="preserve">   详见附件一 </w:t>
      </w:r>
      <w:r>
        <w:rPr>
          <w:rFonts w:ascii="宋体" w:hAnsi="宋体" w:eastAsia="Calibri"/>
          <w:b w:val="0"/>
          <w:caps w:val="0"/>
          <w:smallCaps w:val="0"/>
          <w:vanish w:val="0"/>
          <w:sz w:val="20"/>
        </w:rPr>
        <w:t>。具体价格</w:t>
      </w:r>
      <w:r>
        <w:rPr>
          <w:rFonts w:ascii="宋体" w:hAnsi="宋体" w:eastAsia="Calibri"/>
          <w:b w:val="0"/>
          <w:caps w:val="0"/>
          <w:smallCaps w:val="0"/>
          <w:vanish w:val="0"/>
          <w:sz w:val="20"/>
          <w:u w:val="single"/>
        </w:rPr>
        <w:t>详见附件一</w:t>
      </w:r>
      <w:r>
        <w:rPr>
          <w:rFonts w:ascii="宋体" w:hAnsi="宋体" w:eastAsia="Calibri"/>
          <w:b w:val="0"/>
          <w:caps w:val="0"/>
          <w:smallCaps w:val="0"/>
          <w:vanish w:val="0"/>
          <w:sz w:val="20"/>
        </w:rPr>
        <w:t>。</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2、合同合计金额：（大写）人民币 </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 xml:space="preserve">（小写）￥ </w:t>
      </w:r>
      <w:r>
        <w:rPr>
          <w:rFonts w:ascii="宋体" w:hAnsi="宋体" w:eastAsia="Calibri"/>
          <w:b w:val="0"/>
          <w:caps w:val="0"/>
          <w:smallCaps w:val="0"/>
          <w:vanish w:val="0"/>
          <w:sz w:val="20"/>
          <w:u w:val="single"/>
        </w:rPr>
        <w:t xml:space="preserve">             元</w:t>
      </w:r>
      <w:r>
        <w:rPr>
          <w:rFonts w:ascii="宋体" w:hAnsi="宋体" w:eastAsia="Calibri"/>
          <w:b w:val="0"/>
          <w:caps w:val="0"/>
          <w:smallCaps w:val="0"/>
          <w:vanish w:val="0"/>
          <w:sz w:val="20"/>
        </w:rPr>
        <w:t>。</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3、合同合计金额应包括但不限于如下费用：</w:t>
      </w:r>
    </w:p>
    <w:p>
      <w:pPr>
        <w:widowControl/>
        <w:numPr>
          <w:ilvl w:val="0"/>
          <w:numId w:val="6"/>
        </w:numPr>
        <w:autoSpaceDE/>
        <w:autoSpaceDN/>
        <w:snapToGrid w:val="0"/>
        <w:spacing w:before="0" w:after="0" w:line="400" w:lineRule="exact"/>
        <w:ind w:left="420" w:hanging="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货物的价格；</w:t>
      </w:r>
    </w:p>
    <w:p>
      <w:pPr>
        <w:widowControl/>
        <w:numPr>
          <w:ilvl w:val="0"/>
          <w:numId w:val="6"/>
        </w:numPr>
        <w:autoSpaceDE/>
        <w:autoSpaceDN/>
        <w:snapToGrid w:val="0"/>
        <w:spacing w:before="0" w:after="0" w:line="400" w:lineRule="exact"/>
        <w:ind w:left="420" w:hanging="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货物的标准附件、备品备件、专用工具的价格；</w:t>
      </w:r>
    </w:p>
    <w:p>
      <w:pPr>
        <w:widowControl/>
        <w:numPr>
          <w:ilvl w:val="0"/>
          <w:numId w:val="6"/>
        </w:numPr>
        <w:autoSpaceDE/>
        <w:autoSpaceDN/>
        <w:snapToGrid w:val="0"/>
        <w:spacing w:before="0" w:after="0" w:line="400" w:lineRule="exact"/>
        <w:ind w:left="420" w:hanging="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运输、装卸、调试、培训、技术支持、售后服务等费用；</w:t>
      </w:r>
    </w:p>
    <w:p>
      <w:pPr>
        <w:widowControl/>
        <w:numPr>
          <w:ilvl w:val="0"/>
          <w:numId w:val="6"/>
        </w:numPr>
        <w:autoSpaceDE/>
        <w:autoSpaceDN/>
        <w:snapToGrid w:val="0"/>
        <w:spacing w:before="0" w:after="0" w:line="400" w:lineRule="exact"/>
        <w:ind w:left="420" w:hanging="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增值税专用发票；</w:t>
      </w:r>
    </w:p>
    <w:p>
      <w:pPr>
        <w:widowControl/>
        <w:numPr>
          <w:ilvl w:val="0"/>
          <w:numId w:val="6"/>
        </w:numPr>
        <w:autoSpaceDE/>
        <w:autoSpaceDN/>
        <w:snapToGrid w:val="0"/>
        <w:spacing w:before="0" w:after="0" w:line="400" w:lineRule="exact"/>
        <w:ind w:left="420" w:hanging="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如招投标文件对其另有规定的，从其规定。</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第二条　质量保证</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1、乙方所提供的货物型号、技术规格、技术参数等质量必须与招投标文件和承诺相一致。</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2、乙方所提供的货物必须是全新、未使用的原装产品，且在正常安装、使用和保养条件下，其使用寿命期内各项指标均达到质量要求。</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第三条　权力保证</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1、乙方应保证所提供货物在使用时不会侵犯任何第三方的专利权、商标权、工业设计权或其他权利。</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2、乙方应按招标文件规定的时间向甲方提供使用货物的有关技术资料。</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4、乙方保证所交付的货物的所有权完全属于乙方且无任何抵押、质押、查封等产权瑕疵。</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第四条　包装和运输</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1、乙方提供的货物均应按招投标文件要求的包装材料、包装标准、包装方式进行包装，每一包装单元内应附详细的装箱单和质量合格证。</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2、货物的运输方式：</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3、乙方负责货物运输，货物运输合理损耗及计算方法：</w:t>
      </w:r>
      <w:r>
        <w:rPr>
          <w:rFonts w:ascii="宋体" w:hAnsi="宋体" w:eastAsia="Calibri"/>
          <w:b w:val="0"/>
          <w:i/>
          <w:caps w:val="0"/>
          <w:smallCaps w:val="0"/>
          <w:vanish w:val="0"/>
          <w:sz w:val="20"/>
          <w:u w:val="single"/>
        </w:rPr>
        <w:t xml:space="preserve">                 </w:t>
      </w:r>
      <w:r>
        <w:rPr>
          <w:rFonts w:ascii="宋体" w:hAnsi="宋体" w:eastAsia="Calibri"/>
          <w:b w:val="0"/>
          <w:caps w:val="0"/>
          <w:smallCaps w:val="0"/>
          <w:vanish w:val="0"/>
          <w:sz w:val="20"/>
        </w:rPr>
        <w:t>。</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第五条　交付和验收</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1、交货时间：</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、地点：</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2、乙方提供不符合招投标文件和本合同规定的货物，甲方有权拒绝接受。</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3、乙方应将所提供货物的装箱清单、用户手册、原厂保修卡、随机资料、工具和备品、备件等交付给甲方，如有缺失应及时补齐，否则视为逾期交货。</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4、甲方应当在到货（安装、调试完）后七个工作日内进行验收，逾期不验收的，乙方可视同验收合格。验收合格后由甲乙双方签署货物验收单并加盖招标人公章，甲方执两份，乙方执一份。</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招标人委托招标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6、甲方对验收有异议的，在验收后五个工作日内以书面形式向乙方提出，乙方应自收到甲方书面异议后    日内及时予以解决。</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第六条　安装和培训</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1、甲方应提供必要安装条件（如场地、电源、水源等）。</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2、乙方负责甲方有关人员的培训。培训时间、地点：</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第七条  售后服务、保修期</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1、乙方应按照国家有关法律法规和“三包”规定以及招投标文件和本合同所附的《服务承诺》，为甲方提供售后服务。</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2、货物保修期；</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3、乙方提供的服务承诺和售后服务及保修期责任等其它具体约定事项。（见合同附件）</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第八条　付款方式和保证金</w:t>
      </w:r>
    </w:p>
    <w:p>
      <w:pPr>
        <w:widowControl/>
        <w:autoSpaceDE/>
        <w:autoSpaceDN/>
        <w:snapToGrid w:val="0"/>
        <w:spacing w:before="0" w:after="0" w:line="44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1、当采购数量与实际使用数量不一致时，乙方应根据实际使用量供货，合同的最终结算金额按实际使用量乘以中标单价进行计算。</w:t>
      </w:r>
    </w:p>
    <w:p>
      <w:pPr>
        <w:widowControl/>
        <w:autoSpaceDE/>
        <w:autoSpaceDN/>
        <w:snapToGrid w:val="0"/>
        <w:spacing w:before="0" w:after="0" w:line="440" w:lineRule="exact"/>
        <w:ind w:left="0" w:firstLine="420"/>
        <w:jc w:val="left"/>
        <w:textAlignment w:val="baseline"/>
        <w:rPr>
          <w:rFonts w:ascii="宋体" w:hAnsi="宋体" w:eastAsia="Calibri"/>
          <w:b w:val="0"/>
          <w:caps w:val="0"/>
          <w:smallCaps w:val="0"/>
          <w:vanish w:val="0"/>
          <w:sz w:val="20"/>
          <w:u w:val="single"/>
        </w:rPr>
      </w:pPr>
      <w:r>
        <w:rPr>
          <w:rFonts w:ascii="宋体" w:hAnsi="宋体" w:eastAsia="Calibri"/>
          <w:b w:val="0"/>
          <w:caps w:val="0"/>
          <w:smallCaps w:val="0"/>
          <w:vanish w:val="0"/>
          <w:sz w:val="20"/>
        </w:rPr>
        <w:t>2、资金性质：</w:t>
      </w:r>
      <w:r>
        <w:rPr>
          <w:rFonts w:ascii="宋体" w:hAnsi="宋体" w:eastAsia="Calibri"/>
          <w:b w:val="0"/>
          <w:caps w:val="0"/>
          <w:smallCaps w:val="0"/>
          <w:vanish w:val="0"/>
          <w:sz w:val="20"/>
          <w:u w:val="single"/>
        </w:rPr>
        <w:t xml:space="preserve">             。</w:t>
      </w:r>
    </w:p>
    <w:p>
      <w:pPr>
        <w:widowControl/>
        <w:autoSpaceDE/>
        <w:autoSpaceDN/>
        <w:snapToGrid w:val="0"/>
        <w:spacing w:before="0" w:after="0" w:line="44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3、本合同以人民币付款。</w:t>
      </w:r>
    </w:p>
    <w:p>
      <w:pPr>
        <w:widowControl/>
        <w:autoSpaceDE/>
        <w:autoSpaceDN/>
        <w:snapToGrid w:val="0"/>
        <w:spacing w:before="0" w:after="0" w:line="44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4、乙方应按照双方签订的合同规定交货。交货后乙方应把下列单据提交给甲方收货单位：</w:t>
      </w:r>
    </w:p>
    <w:p>
      <w:pPr>
        <w:widowControl/>
        <w:autoSpaceDE/>
        <w:autoSpaceDN/>
        <w:snapToGrid w:val="0"/>
        <w:spacing w:before="0" w:after="0" w:line="44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（1）制造厂家出具的质量检验证书和数量证明书；</w:t>
      </w:r>
    </w:p>
    <w:p>
      <w:pPr>
        <w:widowControl/>
        <w:autoSpaceDE/>
        <w:autoSpaceDN/>
        <w:snapToGrid w:val="0"/>
        <w:spacing w:before="0" w:after="0" w:line="44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（2）装箱单；</w:t>
      </w:r>
    </w:p>
    <w:p>
      <w:pPr>
        <w:widowControl/>
        <w:autoSpaceDE/>
        <w:autoSpaceDN/>
        <w:snapToGrid w:val="0"/>
        <w:spacing w:before="0" w:after="0" w:line="44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（3）验收有关材料。</w:t>
      </w:r>
    </w:p>
    <w:p>
      <w:pPr>
        <w:widowControl/>
        <w:autoSpaceDE/>
        <w:autoSpaceDN/>
        <w:snapToGrid w:val="0"/>
        <w:spacing w:before="0" w:after="0" w:line="40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5、付款方式：</w:t>
      </w:r>
    </w:p>
    <w:p>
      <w:pPr>
        <w:widowControl/>
        <w:autoSpaceDE/>
        <w:autoSpaceDN/>
        <w:snapToGrid w:val="0"/>
        <w:spacing w:before="0" w:after="0" w:line="400" w:lineRule="exact"/>
        <w:ind w:left="0" w:firstLine="420"/>
        <w:jc w:val="left"/>
        <w:textAlignment w:val="baseline"/>
        <w:rPr>
          <w:rFonts w:ascii="宋体" w:hAnsi="宋体" w:eastAsia="Calibri"/>
          <w:b w:val="0"/>
          <w:caps w:val="0"/>
          <w:smallCaps w:val="0"/>
          <w:vanish w:val="0"/>
          <w:sz w:val="20"/>
        </w:rPr>
      </w:pPr>
      <w:r>
        <w:rPr>
          <w:rFonts w:hint="eastAsia" w:ascii="宋体" w:hAnsi="宋体" w:eastAsia="Calibri"/>
          <w:b w:val="0"/>
          <w:caps w:val="0"/>
          <w:smallCaps w:val="0"/>
          <w:vanish w:val="0"/>
          <w:sz w:val="20"/>
        </w:rPr>
        <w:t>自合同签订后5个工作日内招标人向中标人支付合同金额的30%作为预付款，待本项目所有设备到达安装现场之日起5个工作日内招标人向中标人支付到合同金额的80%作为进度款，货物安装调试完毕并经招标人的环保指标验收合格之日起5个工作日内招标人向招标人支付到合同金额的97%作为进度款，质保期期满之日起5个工作日内招标人一次性向中标人支付剩余的合同款。</w:t>
      </w:r>
    </w:p>
    <w:p>
      <w:pPr>
        <w:widowControl/>
        <w:autoSpaceDE/>
        <w:autoSpaceDN/>
        <w:snapToGrid w:val="0"/>
        <w:spacing w:before="0" w:after="0" w:line="40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6.履约保证金：无</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第九条　质量保证金</w:t>
      </w:r>
    </w:p>
    <w:p>
      <w:pPr>
        <w:widowControl/>
        <w:autoSpaceDE/>
        <w:autoSpaceDN/>
        <w:snapToGrid w:val="0"/>
        <w:spacing w:before="0" w:after="0" w:line="40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本项目质量保证金为</w:t>
      </w:r>
      <w:r>
        <w:rPr>
          <w:rFonts w:ascii="宋体" w:hAnsi="宋体" w:eastAsia="Calibri"/>
          <w:b w:val="0"/>
          <w:caps w:val="0"/>
          <w:smallCaps w:val="0"/>
          <w:vanish w:val="0"/>
          <w:sz w:val="20"/>
          <w:u w:val="single"/>
        </w:rPr>
        <w:t>结算总额的3%</w:t>
      </w:r>
      <w:r>
        <w:rPr>
          <w:rFonts w:ascii="宋体" w:hAnsi="宋体" w:eastAsia="Calibri"/>
          <w:b w:val="0"/>
          <w:caps w:val="0"/>
          <w:smallCaps w:val="0"/>
          <w:vanish w:val="0"/>
          <w:sz w:val="20"/>
        </w:rPr>
        <w:t>，以调试运行验收合格之日起计算质保期，质保期满将质保金支付给乙方（不计利息）。质保期内如无质量或安装问题，由甲方在十五个工作日内将有关付款材料提交贵港市财政部门按有关规定办理支付手续，具体拨款时间按市财政部门有关规定执行。</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第十条  税费</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本合同执行中相关的一切税费均由乙方负担。</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第十一条、质量保证及售后服务</w:t>
      </w:r>
    </w:p>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 乙方应按招标文件规定的货物性能、技术要求、质量标准向甲方提供未经使用的全新产品。不符合要求的，根据实际情况，经双方协商，可按以下办法处理：</w:t>
      </w:r>
    </w:p>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⑴更换：由乙方承担所发生的全部费用。</w:t>
      </w:r>
    </w:p>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⑵贬值处理：由甲乙双方合议定价。</w:t>
      </w:r>
    </w:p>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⑶退货处理：乙方应退还甲方支付的合同款，同时应承担该货物的直接费用（运输、保险、检验、</w:t>
      </w:r>
    </w:p>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货款利息及银行手续费等）。</w:t>
      </w:r>
    </w:p>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 如在使用过程中发生质量问题，乙方在接到甲方通知后在</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小时内到达甲方现场处理。</w:t>
      </w:r>
    </w:p>
    <w:p>
      <w:pPr>
        <w:widowControl/>
        <w:autoSpaceDE/>
        <w:autoSpaceDN/>
        <w:snapToGrid w:val="0"/>
        <w:spacing w:before="0" w:after="0" w:line="360" w:lineRule="auto"/>
        <w:ind w:left="0" w:right="-6"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3.在质保期内，乙方应对货物出现的质量及安全问题负责处理解决并承担一切费用。</w:t>
      </w:r>
    </w:p>
    <w:p>
      <w:pPr>
        <w:widowControl/>
        <w:autoSpaceDE/>
        <w:autoSpaceDN/>
        <w:snapToGrid w:val="0"/>
        <w:spacing w:before="0" w:after="0" w:line="360" w:lineRule="auto"/>
        <w:ind w:left="0" w:right="-6"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 上述的货物免费保修期为</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年，因人为因素出现的故障不在免费保修范围内。超过保修期的设备，终生维修，维修时只收部件成本费。</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第十二条  调试和验收</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 乙方交货前应对产品作出全面检查和对验收文件进行整理，并列出清单，作为甲方收货验收和使用的技术条件依据，检验的结果应随货物交甲方。</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 甲方对乙方提供的货物在使用前进行调试时，乙方需负责安装并培训甲方的使用操作人员，并协助甲方一起调试，直到符合技术要求，甲方才做最终验收。</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 对技术复杂的货物，甲方应请国家认可的专业检测机构参与初步验收及最终验收，并由其出具质量检测报告。</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  验收时乙方与使用方</w:t>
      </w:r>
      <w:r>
        <w:rPr>
          <w:rFonts w:ascii="宋体" w:hAnsi="宋体" w:eastAsia="Calibri"/>
          <w:b w:val="0"/>
          <w:caps w:val="0"/>
          <w:smallCaps w:val="0"/>
          <w:vanish w:val="0"/>
          <w:sz w:val="20"/>
          <w:lang w:eastAsia="zh-CN"/>
        </w:rPr>
        <w:t>贵港市港南生态环境局</w:t>
      </w:r>
      <w:r>
        <w:rPr>
          <w:rFonts w:ascii="宋体" w:hAnsi="宋体" w:eastAsia="Calibri"/>
          <w:b w:val="0"/>
          <w:caps w:val="0"/>
          <w:smallCaps w:val="0"/>
          <w:vanish w:val="0"/>
          <w:sz w:val="20"/>
        </w:rPr>
        <w:t>必须在现场，验收完毕后作出验收结果报告；验收费用由乙方负责。</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第十三条、货物包装、发运及运输</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 乙方应在货物发运前对其进行满足运输距离、防潮、防震、防锈和防破损装卸等要求包装，以保证货物安全运达甲方指定地点。</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 使用说明书、质量检验证明书、随配附件和工具以及清单一并附于货物内。</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 乙方在货物发运手续办理完毕后二十四小时内或货到甲方四十八小时前通知甲方，以准备接货。</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 货物在交付甲方前发生的风险均由乙方负责。</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 货物在规定的交付期限内由乙方送达甲方指定的地点视为交付，乙方同时需通知甲方货物已送达。</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第十四条　违约责任</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2、乙方提供的货物如侵犯了第三方合法权益而引发的任何纠纷或诉讼，均由乙方负责交涉并承担全部责任。</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3、因包装、运输引起的货物损坏，按质量不合格处罚。</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4、乙方未按本合同和投标文件中规定的服务承诺提供售后服务的，乙方应按本合同合计金额 5%向甲方支付违约金。</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5、乙方提供的货物在质量保证期内，因设计、工艺或材料的缺陷和其它质量原因造成的问题，由乙方负责，费用从质量保证金中扣除，不足另补。</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6、若乙方提供的货物不满足正常使用时，乙方须无条件替换、调试、调整，确保不影响甲方正常使用，并承担因此产生的相应费用。</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7、若乙方不按照工程建设的进度情况进行布线及安装，导致影响工程建设的推进进度的，其造成的经济损失由乙方承担。</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val="0"/>
          <w:caps w:val="0"/>
          <w:smallCaps w:val="0"/>
          <w:vanish w:val="0"/>
          <w:sz w:val="20"/>
        </w:rPr>
        <w:t>8、其它违约行为按违约货款额5%收取违约金并赔偿经济损失。</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第十五条、不可抗力事件处理</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 在合同有效期内，任何一方因不可抗力事件导致不能履行合同，则合同履行期可延长，其延长期与不可抗力影响期相同。</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 不可抗力事件发生后，应立即通知对方，并寄送有关权威机构出具的证明。</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 不可抗力事件延续一百二十天以上，双方应通过友好协商，确定是否继续履行合同。</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第十六条  合同争议解决</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1、因货物质量问题发生争议的，应邀请国家认可的质量检测机构对货物质量进行鉴定。货物符合标准的，鉴定费由甲方承担；货物不符合标准的，鉴定费由乙方承担。</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2、因履行本合同引起的或与本合同有关的争议，甲乙双方应首先通过友好协商解决，如果协商不能解决，可向仲裁委员会申请仲裁或向人民法院提起诉讼。</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3、诉讼期间，本合同继续履行。</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第十七条、诉讼</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双方在执行合同中所发生的一切争议，应通过协商解决。如协商不能解决，可向仲裁委员会申请仲裁或向人民法院提起诉讼。</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第十八条、合同生效及其它</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 合同经双方法定代表人或授权代表签字并加盖单位公章后生效。</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2.合同执行中涉及采购资金和采购内容修改或补充的，须签书面补充协议，作为主合同不可分割的一部分。</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3.本合同未尽事宜，遵照《合同法》有关条文执行。</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第十九条　合同的变更、终止与转让</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1、本合同一经签订，甲乙双方不得擅自变更、中止或终止。</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2、乙方不得擅自转让（无进口资格的供应商委托进口货物除外）其应履行的合同义务。</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3、合同经双方法定代表人或授权代表签字并加盖单位公章后生效。</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4、合同执行中涉及采购资金和采购内容修改或补充的，须签书面补充协议，作为主合同不可分割的一部分。</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5、本合同未尽事宜，遵照《合同法》有关条文执行。</w:t>
      </w:r>
    </w:p>
    <w:p>
      <w:pPr>
        <w:widowControl/>
        <w:autoSpaceDE/>
        <w:autoSpaceDN/>
        <w:snapToGrid w:val="0"/>
        <w:spacing w:before="0" w:after="0" w:line="400" w:lineRule="exact"/>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第二十条　签订本合同依据</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1、招标文件；</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2、乙方提供的投标（或应答）文件；</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3、投标承诺书；</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4、中标或成交通知书。</w:t>
      </w:r>
    </w:p>
    <w:p>
      <w:pPr>
        <w:widowControl/>
        <w:autoSpaceDE/>
        <w:autoSpaceDN/>
        <w:snapToGrid w:val="0"/>
        <w:spacing w:before="0" w:after="0" w:line="400" w:lineRule="exact"/>
        <w:ind w:left="0" w:firstLine="0"/>
        <w:jc w:val="left"/>
        <w:textAlignment w:val="baseline"/>
        <w:rPr>
          <w:rFonts w:ascii="宋体" w:hAnsi="宋体" w:eastAsia="Calibri"/>
          <w:b w:val="0"/>
          <w:caps w:val="0"/>
          <w:smallCaps w:val="0"/>
          <w:vanish w:val="0"/>
          <w:sz w:val="20"/>
        </w:rPr>
      </w:pPr>
      <w:r>
        <w:rPr>
          <w:rFonts w:ascii="宋体" w:hAnsi="宋体" w:eastAsia="Calibri"/>
          <w:b/>
          <w:caps w:val="0"/>
          <w:smallCaps w:val="0"/>
          <w:vanish w:val="0"/>
          <w:sz w:val="20"/>
        </w:rPr>
        <w:t>第二十一条　</w:t>
      </w:r>
      <w:r>
        <w:rPr>
          <w:rFonts w:ascii="宋体" w:hAnsi="宋体" w:eastAsia="Calibri"/>
          <w:b w:val="0"/>
          <w:caps w:val="0"/>
          <w:smallCaps w:val="0"/>
          <w:vanish w:val="0"/>
          <w:sz w:val="20"/>
        </w:rPr>
        <w:t>本合同一式五份，具有同等法律效力，招标代理机构一份，甲方执两份，乙方执两份。</w:t>
      </w:r>
    </w:p>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本合同甲乙双方签字盖章后生效。</w:t>
      </w:r>
    </w:p>
    <w:tbl>
      <w:tblPr>
        <w:tblStyle w:val="4"/>
        <w:tblW w:w="9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4538"/>
        <w:gridCol w:w="4539"/>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gridAfter w:val="1"/>
          <w:wAfter w:w="1" w:type="dxa"/>
          <w:trHeight w:val="1119" w:hRule="atLeast"/>
          <w:jc w:val="center"/>
          <w:hidden/>
        </w:trPr>
        <w:tc>
          <w:tcPr>
            <w:tcW w:w="453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甲方（章）           </w:t>
            </w:r>
          </w:p>
          <w:p>
            <w:pPr>
              <w:widowControl/>
              <w:autoSpaceDE/>
              <w:autoSpaceDN/>
              <w:snapToGrid w:val="0"/>
              <w:spacing w:before="0" w:after="0" w:line="300" w:lineRule="auto"/>
              <w:ind w:left="0" w:firstLine="0"/>
              <w:jc w:val="righ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年   月   日</w:t>
            </w:r>
          </w:p>
        </w:tc>
        <w:tc>
          <w:tcPr>
            <w:tcW w:w="45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乙方（章）              </w:t>
            </w:r>
          </w:p>
          <w:p>
            <w:pPr>
              <w:widowControl/>
              <w:autoSpaceDE/>
              <w:autoSpaceDN/>
              <w:snapToGrid w:val="0"/>
              <w:spacing w:before="0" w:after="0" w:line="300" w:lineRule="auto"/>
              <w:ind w:left="0" w:firstLine="0"/>
              <w:jc w:val="righ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gridAfter w:val="1"/>
          <w:wAfter w:w="1" w:type="dxa"/>
          <w:trHeight w:val="635" w:hRule="atLeast"/>
          <w:jc w:val="center"/>
          <w:hidden/>
        </w:trPr>
        <w:tc>
          <w:tcPr>
            <w:tcW w:w="453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单位地址：</w:t>
            </w:r>
          </w:p>
        </w:tc>
        <w:tc>
          <w:tcPr>
            <w:tcW w:w="45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单位地址：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gridAfter w:val="1"/>
          <w:wAfter w:w="1" w:type="dxa"/>
          <w:trHeight w:val="687" w:hRule="atLeast"/>
          <w:jc w:val="center"/>
          <w:hidden/>
        </w:trPr>
        <w:tc>
          <w:tcPr>
            <w:tcW w:w="453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法定代表人：</w:t>
            </w:r>
          </w:p>
        </w:tc>
        <w:tc>
          <w:tcPr>
            <w:tcW w:w="45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gridAfter w:val="1"/>
          <w:wAfter w:w="1" w:type="dxa"/>
          <w:trHeight w:val="676" w:hRule="atLeast"/>
          <w:jc w:val="center"/>
          <w:hidden/>
        </w:trPr>
        <w:tc>
          <w:tcPr>
            <w:tcW w:w="453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委托代理人：</w:t>
            </w:r>
          </w:p>
        </w:tc>
        <w:tc>
          <w:tcPr>
            <w:tcW w:w="45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gridAfter w:val="1"/>
          <w:wAfter w:w="1" w:type="dxa"/>
          <w:trHeight w:val="650" w:hRule="atLeast"/>
          <w:jc w:val="center"/>
          <w:hidden/>
        </w:trPr>
        <w:tc>
          <w:tcPr>
            <w:tcW w:w="453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电话：</w:t>
            </w:r>
          </w:p>
        </w:tc>
        <w:tc>
          <w:tcPr>
            <w:tcW w:w="45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gridAfter w:val="1"/>
          <w:wAfter w:w="1" w:type="dxa"/>
          <w:trHeight w:val="584" w:hRule="atLeast"/>
          <w:jc w:val="center"/>
          <w:hidden/>
        </w:trPr>
        <w:tc>
          <w:tcPr>
            <w:tcW w:w="453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电子邮箱：</w:t>
            </w:r>
          </w:p>
        </w:tc>
        <w:tc>
          <w:tcPr>
            <w:tcW w:w="45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gridAfter w:val="1"/>
          <w:wAfter w:w="1" w:type="dxa"/>
          <w:trHeight w:val="654" w:hRule="atLeast"/>
          <w:jc w:val="center"/>
          <w:hidden/>
        </w:trPr>
        <w:tc>
          <w:tcPr>
            <w:tcW w:w="453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开户银行：</w:t>
            </w:r>
          </w:p>
        </w:tc>
        <w:tc>
          <w:tcPr>
            <w:tcW w:w="45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gridAfter w:val="1"/>
          <w:wAfter w:w="1" w:type="dxa"/>
          <w:trHeight w:val="546" w:hRule="atLeast"/>
          <w:jc w:val="center"/>
          <w:hidden/>
        </w:trPr>
        <w:tc>
          <w:tcPr>
            <w:tcW w:w="453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账号：</w:t>
            </w:r>
          </w:p>
        </w:tc>
        <w:tc>
          <w:tcPr>
            <w:tcW w:w="45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gridAfter w:val="1"/>
          <w:wAfter w:w="1" w:type="dxa"/>
          <w:trHeight w:val="743" w:hRule="atLeast"/>
          <w:jc w:val="center"/>
          <w:hidden/>
        </w:trPr>
        <w:tc>
          <w:tcPr>
            <w:tcW w:w="4538"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邮政编码：</w:t>
            </w:r>
          </w:p>
        </w:tc>
        <w:tc>
          <w:tcPr>
            <w:tcW w:w="4539"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597" w:hRule="atLeast"/>
          <w:jc w:val="center"/>
          <w:hidden/>
        </w:trPr>
        <w:tc>
          <w:tcPr>
            <w:tcW w:w="9078" w:type="dxa"/>
            <w:gridSpan w:val="3"/>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经办人：</w:t>
            </w:r>
          </w:p>
          <w:p>
            <w:pPr>
              <w:widowControl/>
              <w:autoSpaceDE/>
              <w:autoSpaceDN/>
              <w:snapToGrid w:val="0"/>
              <w:spacing w:before="0" w:after="0" w:line="300" w:lineRule="auto"/>
              <w:ind w:left="0" w:firstLine="0"/>
              <w:jc w:val="righ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年    月    日</w:t>
            </w:r>
          </w:p>
        </w:tc>
      </w:tr>
    </w:tbl>
    <w:p>
      <w:pPr>
        <w:widowControl/>
        <w:autoSpaceDE/>
        <w:autoSpaceDN/>
        <w:snapToGrid w:val="0"/>
        <w:spacing w:before="0" w:after="0" w:line="300" w:lineRule="auto"/>
        <w:ind w:left="420" w:hanging="420"/>
        <w:jc w:val="left"/>
        <w:textAlignment w:val="baseline"/>
        <w:rPr>
          <w:rFonts w:ascii="宋体" w:hAnsi="宋体" w:eastAsia="Calibri"/>
          <w:b w:val="0"/>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left"/>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eastAsia="Calibri"/>
          <w:caps w:val="0"/>
          <w:smallCaps w:val="0"/>
          <w:vanish w:val="0"/>
          <w:sz w:val="21"/>
        </w:rPr>
      </w:pPr>
      <w:r>
        <w:rPr>
          <w:rFonts w:ascii="宋体" w:eastAsia="Calibri"/>
          <w:caps w:val="0"/>
          <w:smallCaps w:val="0"/>
          <w:vanish w:val="0"/>
          <w:sz w:val="21"/>
        </w:rPr>
        <w:br w:type="page"/>
      </w: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r>
        <w:rPr>
          <w:rFonts w:ascii="宋体" w:hAnsi="宋体" w:eastAsia="Calibri"/>
          <w:b/>
          <w:caps w:val="0"/>
          <w:smallCaps w:val="0"/>
          <w:vanish w:val="0"/>
          <w:sz w:val="20"/>
        </w:rPr>
        <w:t>合 同 附 件</w:t>
      </w:r>
    </w:p>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一般货物类</w:t>
      </w:r>
    </w:p>
    <w:tbl>
      <w:tblPr>
        <w:tblStyle w:val="4"/>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4666"/>
        <w:gridCol w:w="4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1473" w:hRule="atLeast"/>
          <w:jc w:val="center"/>
          <w:hidden/>
        </w:trPr>
        <w:tc>
          <w:tcPr>
            <w:tcW w:w="9360" w:type="dxa"/>
            <w:gridSpan w:val="2"/>
            <w:tcBorders>
              <w:top w:val="single" w:color="000000" w:sz="4" w:space="0"/>
              <w:left w:val="single" w:color="000000" w:sz="4" w:space="0"/>
              <w:right w:val="single" w:color="000000" w:sz="4" w:space="0"/>
            </w:tcBorders>
            <w:vAlign w:val="top"/>
          </w:tcPr>
          <w:p>
            <w:pPr>
              <w:widowControl/>
              <w:autoSpaceDE/>
              <w:autoSpaceDN/>
              <w:snapToGrid w:val="0"/>
              <w:spacing w:before="0" w:after="0" w:line="300" w:lineRule="auto"/>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1、供应商承诺具体事项：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1476" w:hRule="atLeast"/>
          <w:jc w:val="center"/>
          <w:hidden/>
        </w:trPr>
        <w:tc>
          <w:tcPr>
            <w:tcW w:w="9360" w:type="dxa"/>
            <w:gridSpan w:val="2"/>
            <w:tcBorders>
              <w:top w:val="single" w:color="000000" w:sz="4" w:space="0"/>
              <w:left w:val="single" w:color="000000" w:sz="4" w:space="0"/>
              <w:right w:val="single" w:color="000000" w:sz="4" w:space="0"/>
            </w:tcBorders>
            <w:vAlign w:val="top"/>
          </w:tcPr>
          <w:p>
            <w:pPr>
              <w:widowControl/>
              <w:autoSpaceDE/>
              <w:autoSpaceDN/>
              <w:snapToGrid w:val="0"/>
              <w:spacing w:before="0" w:after="0" w:line="300" w:lineRule="auto"/>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2、售后服务具体事项：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1309" w:hRule="atLeast"/>
          <w:jc w:val="center"/>
          <w:hidden/>
        </w:trPr>
        <w:tc>
          <w:tcPr>
            <w:tcW w:w="9360" w:type="dxa"/>
            <w:gridSpan w:val="2"/>
            <w:tcBorders>
              <w:top w:val="single" w:color="000000" w:sz="4" w:space="0"/>
              <w:left w:val="single" w:color="000000" w:sz="4" w:space="0"/>
              <w:right w:val="single" w:color="000000" w:sz="4" w:space="0"/>
            </w:tcBorders>
            <w:vAlign w:val="top"/>
          </w:tcPr>
          <w:p>
            <w:pPr>
              <w:widowControl/>
              <w:autoSpaceDE/>
              <w:autoSpaceDN/>
              <w:snapToGrid w:val="0"/>
              <w:spacing w:before="0" w:after="0" w:line="300" w:lineRule="auto"/>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3、保修期责任：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1631" w:hRule="atLeast"/>
          <w:jc w:val="center"/>
          <w:hidden/>
        </w:trPr>
        <w:tc>
          <w:tcPr>
            <w:tcW w:w="9360" w:type="dxa"/>
            <w:gridSpan w:val="2"/>
            <w:tcBorders>
              <w:top w:val="single" w:color="000000" w:sz="4" w:space="0"/>
              <w:left w:val="single" w:color="000000" w:sz="4" w:space="0"/>
              <w:right w:val="single" w:color="000000" w:sz="4" w:space="0"/>
            </w:tcBorders>
            <w:vAlign w:val="top"/>
          </w:tcPr>
          <w:p>
            <w:pPr>
              <w:widowControl/>
              <w:autoSpaceDE/>
              <w:autoSpaceDN/>
              <w:snapToGrid w:val="0"/>
              <w:spacing w:before="0" w:after="0" w:line="300" w:lineRule="auto"/>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4、其他具体事项：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2060" w:hRule="atLeast"/>
          <w:jc w:val="center"/>
          <w:hidden/>
        </w:trPr>
        <w:tc>
          <w:tcPr>
            <w:tcW w:w="4666"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甲方（章）</w:t>
            </w:r>
          </w:p>
          <w:p>
            <w:pPr>
              <w:widowControl/>
              <w:autoSpaceDE/>
              <w:autoSpaceDN/>
              <w:snapToGrid w:val="0"/>
              <w:spacing w:before="0" w:after="0" w:line="300" w:lineRule="auto"/>
              <w:ind w:left="0" w:firstLine="422"/>
              <w:jc w:val="left"/>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left"/>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 xml:space="preserve">                 年   月   日 </w:t>
            </w:r>
          </w:p>
        </w:tc>
        <w:tc>
          <w:tcPr>
            <w:tcW w:w="469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300" w:lineRule="auto"/>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乙方（章）</w:t>
            </w:r>
          </w:p>
          <w:p>
            <w:pPr>
              <w:widowControl/>
              <w:autoSpaceDE/>
              <w:autoSpaceDN/>
              <w:snapToGrid w:val="0"/>
              <w:spacing w:before="0" w:after="0" w:line="300" w:lineRule="auto"/>
              <w:ind w:left="0" w:firstLine="422"/>
              <w:jc w:val="left"/>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left"/>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422"/>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 xml:space="preserve">                年   月   日</w:t>
            </w:r>
          </w:p>
        </w:tc>
      </w:tr>
    </w:tbl>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   注：售后服务事项填不下时可另加附页</w:t>
      </w:r>
    </w:p>
    <w:p>
      <w:pPr>
        <w:widowControl/>
        <w:autoSpaceDE/>
        <w:autoSpaceDN/>
        <w:snapToGrid w:val="0"/>
        <w:spacing w:before="0" w:after="0" w:line="30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left"/>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left"/>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300" w:lineRule="auto"/>
        <w:ind w:left="0" w:firstLine="0"/>
        <w:jc w:val="center"/>
        <w:textAlignment w:val="baseline"/>
        <w:rPr>
          <w:rFonts w:ascii="宋体" w:hAnsi="宋体" w:eastAsia="Calibri"/>
          <w:b/>
          <w:caps w:val="0"/>
          <w:smallCaps w:val="0"/>
          <w:vanish w:val="0"/>
          <w:sz w:val="20"/>
        </w:rPr>
      </w:pPr>
    </w:p>
    <w:p>
      <w:pPr>
        <w:widowControl/>
        <w:snapToGrid w:val="0"/>
        <w:spacing w:before="0" w:after="0" w:line="360" w:lineRule="auto"/>
        <w:ind w:left="0" w:firstLine="0"/>
        <w:jc w:val="left"/>
        <w:textAlignment w:val="baseline"/>
        <w:rPr>
          <w:rFonts w:ascii="宋体" w:hAnsi="宋体" w:eastAsia="Calibri"/>
          <w:b w:val="0"/>
          <w:caps w:val="0"/>
          <w:smallCaps w:val="0"/>
          <w:vanish w:val="0"/>
          <w:sz w:val="20"/>
        </w:rPr>
      </w:pPr>
    </w:p>
    <w:p>
      <w:pPr>
        <w:widowControl/>
        <w:snapToGrid w:val="0"/>
        <w:spacing w:before="0" w:after="0" w:line="36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360" w:lineRule="auto"/>
        <w:ind w:left="0" w:firstLine="0"/>
        <w:jc w:val="center"/>
        <w:textAlignment w:val="baseline"/>
        <w:rPr>
          <w:rFonts w:ascii="宋体" w:hAnsi="宋体" w:eastAsia="Calibri"/>
          <w:b/>
          <w:bCs/>
          <w:caps w:val="0"/>
          <w:smallCaps w:val="0"/>
          <w:vanish w:val="0"/>
          <w:color w:val="auto"/>
          <w:sz w:val="30"/>
          <w:szCs w:val="30"/>
        </w:rPr>
      </w:pPr>
      <w:r>
        <w:rPr>
          <w:rFonts w:ascii="宋体" w:hAnsi="宋体" w:eastAsia="Calibri"/>
          <w:b/>
          <w:bCs/>
          <w:caps w:val="0"/>
          <w:smallCaps w:val="0"/>
          <w:vanish w:val="0"/>
          <w:color w:val="auto"/>
          <w:sz w:val="30"/>
          <w:szCs w:val="30"/>
        </w:rPr>
        <w:t>第六章　 投标文件格式</w:t>
      </w:r>
    </w:p>
    <w:p>
      <w:pPr>
        <w:widowControl/>
        <w:snapToGrid w:val="0"/>
        <w:spacing w:before="120" w:after="50" w:line="360" w:lineRule="auto"/>
        <w:ind w:left="0" w:firstLine="0"/>
        <w:jc w:val="left"/>
        <w:textAlignment w:val="baseline"/>
        <w:rPr>
          <w:rFonts w:ascii="宋体" w:hAnsi="宋体" w:eastAsia="Calibri"/>
          <w:b/>
          <w:caps w:val="0"/>
          <w:smallCaps w:val="0"/>
          <w:vanish w:val="0"/>
          <w:sz w:val="28"/>
        </w:rPr>
      </w:pPr>
    </w:p>
    <w:p>
      <w:pPr>
        <w:widowControl/>
        <w:snapToGrid w:val="0"/>
        <w:spacing w:before="120" w:after="50" w:line="360" w:lineRule="auto"/>
        <w:ind w:left="0" w:firstLine="0"/>
        <w:jc w:val="left"/>
        <w:textAlignment w:val="baseline"/>
        <w:rPr>
          <w:rFonts w:ascii="宋体" w:hAnsi="宋体" w:eastAsia="Calibri"/>
          <w:b/>
          <w:caps w:val="0"/>
          <w:smallCaps w:val="0"/>
          <w:vanish w:val="0"/>
          <w:sz w:val="28"/>
        </w:rPr>
      </w:pPr>
      <w:r>
        <w:rPr>
          <w:rFonts w:ascii="宋体" w:hAnsi="宋体" w:eastAsia="Calibri"/>
          <w:b/>
          <w:caps w:val="0"/>
          <w:smallCaps w:val="0"/>
          <w:vanish w:val="0"/>
          <w:sz w:val="28"/>
        </w:rPr>
        <w:t>一、投标文件外层包装封面格式</w:t>
      </w:r>
    </w:p>
    <w:p>
      <w:pPr>
        <w:widowControl/>
        <w:snapToGrid w:val="0"/>
        <w:spacing w:before="120" w:after="50" w:line="360" w:lineRule="auto"/>
        <w:ind w:left="0" w:firstLine="0"/>
        <w:jc w:val="left"/>
        <w:textAlignment w:val="baseline"/>
        <w:rPr>
          <w:rFonts w:ascii="宋体" w:hAnsi="宋体" w:eastAsia="Calibri"/>
          <w:b/>
          <w:caps w:val="0"/>
          <w:smallCaps w:val="0"/>
          <w:vanish w:val="0"/>
          <w:sz w:val="24"/>
        </w:rPr>
      </w:pPr>
      <w:r>
        <w:rPr>
          <w:rFonts w:ascii="宋体" w:hAnsi="宋体" w:eastAsia="Calibri"/>
          <w:b/>
          <w:caps w:val="0"/>
          <w:smallCaps w:val="0"/>
          <w:vanish w:val="0"/>
          <w:sz w:val="24"/>
        </w:rPr>
        <w:t>1.投标文件的外包装封面格式：</w:t>
      </w: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36"/>
        </w:rPr>
      </w:pPr>
      <w:r>
        <w:rPr>
          <w:rFonts w:ascii="宋体" w:hAnsi="宋体" w:eastAsia="Calibri"/>
          <w:b w:val="0"/>
          <w:caps w:val="0"/>
          <w:smallCaps w:val="0"/>
          <w:vanish w:val="0"/>
          <w:sz w:val="36"/>
        </w:rPr>
        <w:t>投 标 文 件</w:t>
      </w:r>
    </w:p>
    <w:p>
      <w:pPr>
        <w:widowControl/>
        <w:snapToGrid w:val="0"/>
        <w:spacing w:before="120" w:after="5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315"/>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项目名称：</w:t>
      </w:r>
    </w:p>
    <w:p>
      <w:pPr>
        <w:widowControl/>
        <w:snapToGrid w:val="0"/>
        <w:spacing w:before="120" w:after="50" w:line="360" w:lineRule="auto"/>
        <w:ind w:left="0" w:firstLine="315"/>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315"/>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项目编号：</w:t>
      </w:r>
    </w:p>
    <w:p>
      <w:pPr>
        <w:widowControl/>
        <w:snapToGrid w:val="0"/>
        <w:spacing w:before="120" w:after="50" w:line="360" w:lineRule="auto"/>
        <w:ind w:left="0" w:firstLine="315"/>
        <w:jc w:val="left"/>
        <w:textAlignment w:val="baseline"/>
        <w:rPr>
          <w:rFonts w:ascii="宋体" w:hAnsi="宋体" w:eastAsia="Calibri"/>
          <w:b w:val="0"/>
          <w:caps w:val="0"/>
          <w:smallCaps w:val="0"/>
          <w:vanish w:val="0"/>
          <w:sz w:val="20"/>
        </w:rPr>
      </w:pPr>
    </w:p>
    <w:p>
      <w:pPr>
        <w:widowControl/>
        <w:snapToGrid w:val="0"/>
        <w:spacing w:before="50" w:after="50" w:line="360" w:lineRule="auto"/>
        <w:ind w:left="0" w:firstLine="315"/>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投标文件名称：报价文件、资信/商务文件、技术文件</w:t>
      </w:r>
    </w:p>
    <w:p>
      <w:pPr>
        <w:widowControl/>
        <w:snapToGrid w:val="0"/>
        <w:spacing w:before="50" w:after="50" w:line="360" w:lineRule="auto"/>
        <w:ind w:left="0" w:firstLine="315"/>
        <w:jc w:val="left"/>
        <w:textAlignment w:val="baseline"/>
        <w:rPr>
          <w:rFonts w:ascii="宋体" w:hAnsi="宋体" w:eastAsia="Calibri"/>
          <w:b w:val="0"/>
          <w:caps w:val="0"/>
          <w:smallCaps w:val="0"/>
          <w:vanish w:val="0"/>
          <w:sz w:val="20"/>
        </w:rPr>
      </w:pPr>
    </w:p>
    <w:p>
      <w:pPr>
        <w:widowControl/>
        <w:snapToGrid w:val="0"/>
        <w:spacing w:before="50" w:after="50" w:line="360" w:lineRule="auto"/>
        <w:ind w:left="0" w:firstLine="315"/>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投标人名称：</w:t>
      </w:r>
    </w:p>
    <w:p>
      <w:pPr>
        <w:widowControl/>
        <w:snapToGrid w:val="0"/>
        <w:spacing w:before="50" w:after="50" w:line="360" w:lineRule="auto"/>
        <w:ind w:left="0" w:firstLine="315"/>
        <w:jc w:val="left"/>
        <w:textAlignment w:val="baseline"/>
        <w:rPr>
          <w:rFonts w:ascii="宋体" w:hAnsi="宋体" w:eastAsia="Calibri"/>
          <w:b w:val="0"/>
          <w:caps w:val="0"/>
          <w:smallCaps w:val="0"/>
          <w:vanish w:val="0"/>
          <w:sz w:val="20"/>
        </w:rPr>
      </w:pPr>
    </w:p>
    <w:p>
      <w:pPr>
        <w:widowControl/>
        <w:snapToGrid w:val="0"/>
        <w:spacing w:before="50" w:after="50" w:line="360" w:lineRule="auto"/>
        <w:ind w:left="0" w:firstLine="315"/>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投标人地址：</w:t>
      </w:r>
    </w:p>
    <w:p>
      <w:pPr>
        <w:widowControl/>
        <w:snapToGrid w:val="0"/>
        <w:spacing w:before="50" w:after="50" w:line="360" w:lineRule="auto"/>
        <w:ind w:left="0" w:firstLine="315"/>
        <w:jc w:val="left"/>
        <w:textAlignment w:val="baseline"/>
        <w:rPr>
          <w:rFonts w:ascii="宋体" w:hAnsi="宋体" w:eastAsia="Calibri"/>
          <w:b w:val="0"/>
          <w:caps w:val="0"/>
          <w:smallCaps w:val="0"/>
          <w:vanish w:val="0"/>
          <w:sz w:val="20"/>
        </w:rPr>
      </w:pPr>
    </w:p>
    <w:p>
      <w:pPr>
        <w:widowControl/>
        <w:snapToGrid w:val="0"/>
        <w:spacing w:before="50" w:after="50" w:line="360" w:lineRule="auto"/>
        <w:ind w:left="0" w:firstLine="315"/>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在  年  月  日  时  分之前不得启封</w:t>
      </w:r>
    </w:p>
    <w:p>
      <w:pPr>
        <w:widowControl/>
        <w:snapToGrid w:val="0"/>
        <w:spacing w:before="120" w:after="50" w:line="360" w:lineRule="auto"/>
        <w:ind w:left="0" w:firstLine="3570"/>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645"/>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                        年    月    日</w:t>
      </w: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left"/>
        <w:textAlignment w:val="baseline"/>
        <w:rPr>
          <w:rFonts w:ascii="宋体" w:hAnsi="宋体" w:eastAsia="Calibri"/>
          <w:b/>
          <w:caps w:val="0"/>
          <w:smallCaps w:val="0"/>
          <w:vanish w:val="0"/>
          <w:sz w:val="24"/>
        </w:rPr>
      </w:pPr>
      <w:r>
        <w:rPr>
          <w:rFonts w:ascii="宋体" w:hAnsi="宋体" w:eastAsia="Calibri"/>
          <w:b/>
          <w:caps w:val="0"/>
          <w:smallCaps w:val="0"/>
          <w:vanish w:val="0"/>
          <w:sz w:val="24"/>
        </w:rPr>
        <w:t>2.投标文件的封面格式：</w:t>
      </w:r>
    </w:p>
    <w:p>
      <w:pPr>
        <w:widowControl/>
        <w:snapToGrid w:val="0"/>
        <w:spacing w:before="120" w:after="50" w:line="360" w:lineRule="auto"/>
        <w:ind w:left="0" w:firstLine="0"/>
        <w:jc w:val="center"/>
        <w:textAlignment w:val="baseline"/>
        <w:rPr>
          <w:rFonts w:ascii="宋体" w:hAnsi="宋体" w:eastAsia="Calibri"/>
          <w:b/>
          <w:caps w:val="0"/>
          <w:smallCaps w:val="0"/>
          <w:vanish w:val="0"/>
          <w:sz w:val="20"/>
        </w:rPr>
      </w:pPr>
    </w:p>
    <w:p>
      <w:pPr>
        <w:widowControl/>
        <w:snapToGrid w:val="0"/>
        <w:spacing w:before="120" w:after="50" w:line="360" w:lineRule="auto"/>
        <w:ind w:left="0" w:firstLine="7245"/>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正本/或副本</w:t>
      </w:r>
    </w:p>
    <w:p>
      <w:pPr>
        <w:widowControl/>
        <w:snapToGrid w:val="0"/>
        <w:spacing w:before="120" w:after="5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48"/>
        </w:rPr>
      </w:pPr>
      <w:r>
        <w:rPr>
          <w:rFonts w:ascii="宋体" w:hAnsi="宋体" w:eastAsia="Calibri"/>
          <w:b w:val="0"/>
          <w:caps w:val="0"/>
          <w:smallCaps w:val="0"/>
          <w:vanish w:val="0"/>
          <w:sz w:val="48"/>
        </w:rPr>
        <w:t>投 标 文 件</w:t>
      </w:r>
    </w:p>
    <w:p>
      <w:pPr>
        <w:widowControl/>
        <w:snapToGrid w:val="0"/>
        <w:spacing w:before="120" w:after="5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473"/>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项目名称：</w:t>
      </w:r>
    </w:p>
    <w:p>
      <w:pPr>
        <w:widowControl/>
        <w:snapToGrid w:val="0"/>
        <w:spacing w:before="120" w:after="50" w:line="360" w:lineRule="auto"/>
        <w:ind w:left="0" w:firstLine="473"/>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473"/>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项目编号：</w:t>
      </w:r>
    </w:p>
    <w:p>
      <w:pPr>
        <w:widowControl/>
        <w:snapToGrid w:val="0"/>
        <w:spacing w:before="120" w:after="50" w:line="360" w:lineRule="auto"/>
        <w:ind w:left="0" w:firstLine="473"/>
        <w:jc w:val="left"/>
        <w:textAlignment w:val="baseline"/>
        <w:rPr>
          <w:rFonts w:ascii="宋体" w:hAnsi="宋体" w:eastAsia="Calibri"/>
          <w:b w:val="0"/>
          <w:caps w:val="0"/>
          <w:smallCaps w:val="0"/>
          <w:vanish w:val="0"/>
          <w:sz w:val="20"/>
        </w:rPr>
      </w:pPr>
    </w:p>
    <w:p>
      <w:pPr>
        <w:widowControl/>
        <w:snapToGrid w:val="0"/>
        <w:spacing w:before="50" w:after="5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投标文件名称：报价文件、资信/商务文件、技术文件</w:t>
      </w:r>
    </w:p>
    <w:p>
      <w:pPr>
        <w:widowControl/>
        <w:snapToGrid w:val="0"/>
        <w:spacing w:before="120" w:after="50" w:line="360" w:lineRule="auto"/>
        <w:ind w:left="0" w:firstLine="473"/>
        <w:jc w:val="left"/>
        <w:textAlignment w:val="baseline"/>
        <w:rPr>
          <w:rFonts w:ascii="宋体" w:hAnsi="宋体" w:eastAsia="Calibri"/>
          <w:b w:val="0"/>
          <w:caps w:val="0"/>
          <w:smallCaps w:val="0"/>
          <w:vanish w:val="0"/>
          <w:sz w:val="20"/>
        </w:rPr>
      </w:pPr>
    </w:p>
    <w:p>
      <w:pPr>
        <w:widowControl/>
        <w:snapToGrid w:val="0"/>
        <w:spacing w:before="50" w:after="50" w:line="360" w:lineRule="auto"/>
        <w:ind w:left="0" w:firstLine="473"/>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投标人名称：</w:t>
      </w:r>
    </w:p>
    <w:p>
      <w:pPr>
        <w:widowControl/>
        <w:snapToGrid w:val="0"/>
        <w:spacing w:before="50" w:after="50" w:line="360" w:lineRule="auto"/>
        <w:ind w:left="0" w:firstLine="473"/>
        <w:jc w:val="left"/>
        <w:textAlignment w:val="baseline"/>
        <w:rPr>
          <w:rFonts w:ascii="宋体" w:hAnsi="宋体" w:eastAsia="Calibri"/>
          <w:b w:val="0"/>
          <w:caps w:val="0"/>
          <w:smallCaps w:val="0"/>
          <w:vanish w:val="0"/>
          <w:sz w:val="20"/>
        </w:rPr>
      </w:pPr>
    </w:p>
    <w:p>
      <w:pPr>
        <w:widowControl/>
        <w:snapToGrid w:val="0"/>
        <w:spacing w:before="50" w:after="50" w:line="360" w:lineRule="auto"/>
        <w:ind w:left="0" w:firstLine="473"/>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投标人地址：</w:t>
      </w:r>
    </w:p>
    <w:p>
      <w:pPr>
        <w:widowControl/>
        <w:snapToGrid w:val="0"/>
        <w:spacing w:before="50" w:after="50" w:line="360" w:lineRule="auto"/>
        <w:ind w:left="840" w:firstLine="84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年  月  日</w:t>
      </w:r>
    </w:p>
    <w:p>
      <w:pPr>
        <w:widowControl/>
        <w:snapToGrid w:val="0"/>
        <w:spacing w:before="50" w:after="50" w:line="360" w:lineRule="auto"/>
        <w:ind w:left="0" w:firstLine="840"/>
        <w:jc w:val="left"/>
        <w:textAlignment w:val="baseline"/>
        <w:rPr>
          <w:rFonts w:ascii="宋体" w:hAnsi="宋体" w:eastAsia="Calibri"/>
          <w:b w:val="0"/>
          <w:caps w:val="0"/>
          <w:smallCaps w:val="0"/>
          <w:vanish w:val="0"/>
          <w:sz w:val="20"/>
        </w:rPr>
      </w:pPr>
    </w:p>
    <w:p>
      <w:pPr>
        <w:widowControl/>
        <w:snapToGrid w:val="0"/>
        <w:spacing w:before="50" w:after="50" w:line="360" w:lineRule="auto"/>
        <w:ind w:left="0" w:firstLine="840"/>
        <w:jc w:val="left"/>
        <w:textAlignment w:val="baseline"/>
        <w:rPr>
          <w:rFonts w:ascii="宋体" w:hAnsi="宋体" w:eastAsia="Calibri"/>
          <w:b w:val="0"/>
          <w:caps w:val="0"/>
          <w:smallCaps w:val="0"/>
          <w:vanish w:val="0"/>
          <w:sz w:val="20"/>
        </w:rPr>
      </w:pPr>
    </w:p>
    <w:p>
      <w:pPr>
        <w:widowControl/>
        <w:snapToGrid w:val="0"/>
        <w:spacing w:before="50" w:after="50" w:line="360" w:lineRule="auto"/>
        <w:ind w:left="0" w:firstLine="840"/>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645"/>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                       </w:t>
      </w:r>
    </w:p>
    <w:p>
      <w:pPr>
        <w:widowControl/>
        <w:snapToGrid w:val="0"/>
        <w:spacing w:before="120" w:after="50" w:line="360" w:lineRule="auto"/>
        <w:ind w:left="0" w:firstLine="3570"/>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3570"/>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3570"/>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3570"/>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3570"/>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3570"/>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3570"/>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目     录</w:t>
      </w: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4"/>
        </w:rPr>
      </w:pP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4"/>
        </w:rPr>
      </w:pP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4"/>
        </w:rPr>
      </w:pPr>
    </w:p>
    <w:p>
      <w:pPr>
        <w:widowControl/>
        <w:snapToGrid w:val="0"/>
        <w:spacing w:before="120" w:after="50" w:line="36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一　报价文件.................... ........</w:t>
      </w:r>
    </w:p>
    <w:p>
      <w:pPr>
        <w:widowControl/>
        <w:snapToGrid w:val="0"/>
        <w:spacing w:before="120" w:after="50" w:line="360" w:lineRule="auto"/>
        <w:ind w:left="420" w:firstLine="0"/>
        <w:jc w:val="left"/>
        <w:textAlignment w:val="baseline"/>
        <w:rPr>
          <w:rFonts w:ascii="宋体" w:hAnsi="宋体" w:eastAsia="Calibri"/>
          <w:b w:val="0"/>
          <w:caps w:val="0"/>
          <w:smallCaps w:val="0"/>
          <w:vanish w:val="0"/>
          <w:sz w:val="24"/>
        </w:rPr>
      </w:pPr>
    </w:p>
    <w:p>
      <w:pPr>
        <w:widowControl/>
        <w:snapToGrid w:val="0"/>
        <w:spacing w:before="120" w:after="50" w:line="36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二　资信/商务文件............ .. .......... ......</w:t>
      </w:r>
    </w:p>
    <w:p>
      <w:pPr>
        <w:widowControl/>
        <w:snapToGrid w:val="0"/>
        <w:spacing w:before="120" w:after="50" w:line="360" w:lineRule="auto"/>
        <w:ind w:left="420" w:firstLine="0"/>
        <w:jc w:val="left"/>
        <w:textAlignment w:val="baseline"/>
        <w:rPr>
          <w:rFonts w:ascii="宋体" w:hAnsi="宋体" w:eastAsia="Calibri"/>
          <w:b w:val="0"/>
          <w:caps w:val="0"/>
          <w:smallCaps w:val="0"/>
          <w:vanish w:val="0"/>
          <w:sz w:val="24"/>
        </w:rPr>
      </w:pPr>
    </w:p>
    <w:p>
      <w:pPr>
        <w:widowControl/>
        <w:snapToGrid w:val="0"/>
        <w:spacing w:before="120" w:after="50" w:line="36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三　技术文件............. ..... ........ ...</w:t>
      </w:r>
    </w:p>
    <w:p>
      <w:pPr>
        <w:widowControl/>
        <w:snapToGrid w:val="0"/>
        <w:spacing w:before="120" w:after="50" w:line="360" w:lineRule="auto"/>
        <w:ind w:left="0" w:firstLine="0"/>
        <w:jc w:val="left"/>
        <w:textAlignment w:val="baseline"/>
        <w:rPr>
          <w:rFonts w:ascii="宋体" w:hAnsi="宋体" w:eastAsia="Calibri"/>
          <w:b/>
          <w:caps w:val="0"/>
          <w:smallCaps w:val="0"/>
          <w:vanish w:val="0"/>
          <w:sz w:val="24"/>
        </w:rPr>
      </w:pP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四　其他文书、文件格式........... ..... ..</w:t>
      </w:r>
    </w:p>
    <w:p>
      <w:pPr>
        <w:widowControl/>
        <w:snapToGrid w:val="0"/>
        <w:spacing w:before="120" w:after="50" w:line="360" w:lineRule="auto"/>
        <w:ind w:left="0" w:firstLine="0"/>
        <w:jc w:val="left"/>
        <w:textAlignment w:val="baseline"/>
        <w:rPr>
          <w:rFonts w:ascii="宋体" w:hAnsi="宋体" w:eastAsia="Calibri"/>
          <w:b/>
          <w:caps w:val="0"/>
          <w:smallCaps w:val="0"/>
          <w:vanish w:val="0"/>
          <w:sz w:val="24"/>
        </w:rPr>
      </w:pPr>
    </w:p>
    <w:p>
      <w:pPr>
        <w:widowControl/>
        <w:snapToGrid w:val="0"/>
        <w:spacing w:before="120" w:after="50" w:line="360" w:lineRule="auto"/>
        <w:ind w:left="0" w:firstLine="0"/>
        <w:jc w:val="left"/>
        <w:textAlignment w:val="baseline"/>
        <w:rPr>
          <w:rFonts w:ascii="宋体" w:hAnsi="宋体" w:eastAsia="Calibri"/>
          <w:b/>
          <w:caps w:val="0"/>
          <w:smallCaps w:val="0"/>
          <w:vanish w:val="0"/>
          <w:sz w:val="20"/>
        </w:rPr>
      </w:pPr>
    </w:p>
    <w:p>
      <w:pPr>
        <w:widowControl/>
        <w:snapToGrid w:val="0"/>
        <w:spacing w:before="120" w:after="50" w:line="360" w:lineRule="auto"/>
        <w:ind w:left="0" w:firstLine="0"/>
        <w:jc w:val="left"/>
        <w:textAlignment w:val="baseline"/>
        <w:rPr>
          <w:rFonts w:ascii="宋体" w:hAnsi="宋体" w:eastAsia="Calibri"/>
          <w:b/>
          <w:caps w:val="0"/>
          <w:smallCaps w:val="0"/>
          <w:vanish w:val="0"/>
          <w:sz w:val="20"/>
        </w:rPr>
      </w:pPr>
    </w:p>
    <w:p>
      <w:pPr>
        <w:widowControl/>
        <w:snapToGrid w:val="0"/>
        <w:spacing w:before="120" w:after="50" w:line="360" w:lineRule="auto"/>
        <w:ind w:left="0" w:firstLine="0"/>
        <w:jc w:val="left"/>
        <w:textAlignment w:val="baseline"/>
        <w:rPr>
          <w:rFonts w:ascii="宋体" w:hAnsi="宋体" w:eastAsia="Calibri"/>
          <w:b/>
          <w:caps w:val="0"/>
          <w:smallCaps w:val="0"/>
          <w:vanish w:val="0"/>
          <w:sz w:val="20"/>
        </w:rPr>
      </w:pPr>
    </w:p>
    <w:p>
      <w:pPr>
        <w:widowControl/>
        <w:snapToGrid w:val="0"/>
        <w:spacing w:before="120" w:after="50" w:line="360" w:lineRule="auto"/>
        <w:ind w:left="0" w:firstLine="0"/>
        <w:jc w:val="left"/>
        <w:textAlignment w:val="baseline"/>
        <w:rPr>
          <w:rFonts w:ascii="宋体" w:hAnsi="宋体" w:eastAsia="Calibri"/>
          <w:b/>
          <w:caps w:val="0"/>
          <w:smallCaps w:val="0"/>
          <w:vanish w:val="0"/>
          <w:sz w:val="20"/>
        </w:rPr>
      </w:pPr>
    </w:p>
    <w:p>
      <w:pPr>
        <w:widowControl/>
        <w:snapToGrid w:val="0"/>
        <w:spacing w:before="120" w:after="50" w:line="360" w:lineRule="auto"/>
        <w:ind w:left="0" w:firstLine="0"/>
        <w:jc w:val="left"/>
        <w:textAlignment w:val="baseline"/>
        <w:rPr>
          <w:rFonts w:ascii="宋体" w:hAnsi="宋体" w:eastAsia="Calibri"/>
          <w:b/>
          <w:caps w:val="0"/>
          <w:smallCaps w:val="0"/>
          <w:vanish w:val="0"/>
          <w:sz w:val="20"/>
        </w:rPr>
      </w:pPr>
    </w:p>
    <w:p>
      <w:pPr>
        <w:widowControl/>
        <w:snapToGrid w:val="0"/>
        <w:spacing w:before="120" w:after="50" w:line="360" w:lineRule="auto"/>
        <w:ind w:left="0" w:firstLine="0"/>
        <w:jc w:val="left"/>
        <w:textAlignment w:val="baseline"/>
        <w:rPr>
          <w:rFonts w:ascii="宋体" w:eastAsia="Calibri"/>
          <w:caps w:val="0"/>
          <w:smallCaps w:val="0"/>
          <w:vanish w:val="0"/>
          <w:sz w:val="21"/>
        </w:rPr>
        <w:sectPr>
          <w:footerReference r:id="rId8" w:type="first"/>
          <w:footerReference r:id="rId7" w:type="default"/>
          <w:pgSz w:w="12240" w:h="15840"/>
          <w:pgMar w:top="720" w:right="1041" w:bottom="720" w:left="1134" w:header="720" w:footer="720" w:gutter="0"/>
          <w:lnNumType w:countBy="0"/>
          <w:pgNumType w:fmt="decimal" w:start="1"/>
          <w:cols w:space="720" w:num="1"/>
          <w:titlePg/>
          <w:vAlign w:val="top"/>
          <w:docGrid w:linePitch="286" w:charSpace="0"/>
        </w:sectPr>
      </w:pP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一、报价文件</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 xml:space="preserve">（1）投标函（格式见附件）； </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（2）开标一览表（格式见附件）；</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（3）投标报价明细表（格式见附件）；</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（4）投标人针对报价需要说明的其他文件和说明（格式自拟）。</w:t>
      </w: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caps w:val="0"/>
          <w:smallCaps w:val="0"/>
          <w:vanish w:val="0"/>
          <w:sz w:val="24"/>
        </w:rPr>
      </w:pPr>
      <w:r>
        <w:rPr>
          <w:rFonts w:ascii="宋体" w:hAnsi="宋体" w:eastAsia="Calibri"/>
          <w:b/>
          <w:caps w:val="0"/>
          <w:smallCaps w:val="0"/>
          <w:vanish w:val="0"/>
          <w:sz w:val="24"/>
        </w:rPr>
        <w:t>（1）投标函格式：</w:t>
      </w:r>
    </w:p>
    <w:p>
      <w:pPr>
        <w:widowControl/>
        <w:autoSpaceDE/>
        <w:autoSpaceDN/>
        <w:snapToGrid w:val="0"/>
        <w:spacing w:before="120" w:after="50" w:line="240" w:lineRule="auto"/>
        <w:ind w:left="0" w:firstLine="0"/>
        <w:jc w:val="center"/>
        <w:textAlignment w:val="baseline"/>
        <w:rPr>
          <w:rFonts w:ascii="宋体" w:hAnsi="宋体" w:eastAsia="Calibri"/>
          <w:b/>
          <w:caps w:val="0"/>
          <w:smallCaps w:val="0"/>
          <w:vanish w:val="0"/>
          <w:sz w:val="20"/>
        </w:rPr>
      </w:pPr>
    </w:p>
    <w:p>
      <w:pPr>
        <w:widowControl/>
        <w:autoSpaceDE/>
        <w:autoSpaceDN/>
        <w:snapToGrid w:val="0"/>
        <w:spacing w:before="120" w:after="50" w:line="460" w:lineRule="exact"/>
        <w:ind w:left="0" w:firstLine="0"/>
        <w:jc w:val="center"/>
        <w:textAlignment w:val="baseline"/>
        <w:rPr>
          <w:rFonts w:ascii="宋体" w:hAnsi="宋体" w:eastAsia="Calibri"/>
          <w:b/>
          <w:caps w:val="0"/>
          <w:smallCaps w:val="0"/>
          <w:vanish w:val="0"/>
          <w:sz w:val="20"/>
        </w:rPr>
      </w:pPr>
      <w:r>
        <w:rPr>
          <w:rFonts w:ascii="宋体" w:hAnsi="宋体" w:eastAsia="Calibri"/>
          <w:b/>
          <w:caps w:val="0"/>
          <w:smallCaps w:val="0"/>
          <w:vanish w:val="0"/>
          <w:sz w:val="20"/>
        </w:rPr>
        <w:t>投 标 函</w:t>
      </w:r>
    </w:p>
    <w:p>
      <w:pPr>
        <w:widowControl/>
        <w:autoSpaceDE/>
        <w:autoSpaceDN/>
        <w:snapToGrid w:val="0"/>
        <w:spacing w:before="120" w:after="50" w:line="460" w:lineRule="exact"/>
        <w:ind w:left="0" w:firstLine="0"/>
        <w:jc w:val="center"/>
        <w:textAlignment w:val="baseline"/>
        <w:rPr>
          <w:rFonts w:ascii="宋体" w:hAnsi="宋体" w:eastAsia="Calibri"/>
          <w:b/>
          <w:caps w:val="0"/>
          <w:smallCaps w:val="0"/>
          <w:vanish w:val="0"/>
          <w:sz w:val="20"/>
        </w:rPr>
      </w:pPr>
    </w:p>
    <w:p>
      <w:pPr>
        <w:widowControl/>
        <w:autoSpaceDE/>
        <w:autoSpaceDN/>
        <w:snapToGrid w:val="0"/>
        <w:spacing w:before="0" w:after="0" w:line="46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致：</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（招标采购单位名称）：</w:t>
      </w:r>
    </w:p>
    <w:p>
      <w:pPr>
        <w:widowControl/>
        <w:autoSpaceDE/>
        <w:autoSpaceDN/>
        <w:snapToGrid w:val="0"/>
        <w:spacing w:before="0" w:after="0" w:line="460" w:lineRule="exact"/>
        <w:ind w:left="0" w:firstLine="48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根据贵方为</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项目的招标公告/投标邀请书（项目编号：</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），签字代表</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（全名）经正式授权并代表投标人</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（投标人名称）提交报价文件、资信/商务文件、技术文件正本一份、副本</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份。</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据此函，签字代表宣布同意如下：</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1.投标人已详细审查全部“招标文件”，包括修改文件（如有的话）以及全部参考资料和有关附件，已经了解我方对于招标文件、采购过程、采购结果有依法进行询问、质疑、投诉的权利及相关渠道和要求。</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2.投标人在投标之前已经与贵方进行了充分的沟通，完全理解并接受招标文件的各项规定和要求，对招标文件的合理性、合法性不再有异议。</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3.本投标有效期自开标日起 ______天。</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4.如中标，本投标文件至本项目合同履行完毕止均保持有效，本投标人将按“招标文件”及相关法律、法规的规定履行合同责任和义务。</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5.投标人同意按照贵方要求提供与投标有关的一切数据或资料。</w:t>
      </w:r>
    </w:p>
    <w:p>
      <w:pPr>
        <w:widowControl/>
        <w:autoSpaceDE/>
        <w:autoSpaceDN/>
        <w:snapToGrid w:val="0"/>
        <w:spacing w:before="0" w:after="0" w:line="460" w:lineRule="exact"/>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6.与本投标有关的一切正式往来信函请寄：</w:t>
      </w:r>
    </w:p>
    <w:p>
      <w:pPr>
        <w:widowControl/>
        <w:autoSpaceDE/>
        <w:autoSpaceDN/>
        <w:snapToGrid w:val="0"/>
        <w:spacing w:before="0" w:after="0" w:line="46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地址：</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邮编：</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 xml:space="preserve">  电话：</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 xml:space="preserve"> </w:t>
      </w:r>
    </w:p>
    <w:p>
      <w:pPr>
        <w:widowControl/>
        <w:autoSpaceDE/>
        <w:autoSpaceDN/>
        <w:snapToGrid w:val="0"/>
        <w:spacing w:before="0" w:after="0" w:line="46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传真：</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 xml:space="preserve">  投标人代表姓名</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 xml:space="preserve">  职务：</w:t>
      </w:r>
      <w:r>
        <w:rPr>
          <w:rFonts w:ascii="宋体" w:hAnsi="宋体" w:eastAsia="Calibri"/>
          <w:b w:val="0"/>
          <w:caps w:val="0"/>
          <w:smallCaps w:val="0"/>
          <w:vanish w:val="0"/>
          <w:sz w:val="20"/>
          <w:u w:val="single"/>
        </w:rPr>
        <w:t xml:space="preserve">         </w:t>
      </w:r>
    </w:p>
    <w:p>
      <w:pPr>
        <w:widowControl/>
        <w:autoSpaceDE/>
        <w:autoSpaceDN/>
        <w:snapToGrid w:val="0"/>
        <w:spacing w:before="0" w:after="0" w:line="46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投标人名称(公章)：　                  </w:t>
      </w:r>
    </w:p>
    <w:p>
      <w:pPr>
        <w:widowControl/>
        <w:autoSpaceDE/>
        <w:autoSpaceDN/>
        <w:snapToGrid w:val="0"/>
        <w:spacing w:before="0" w:after="0" w:line="46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开户银行：</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 xml:space="preserve">   银行帐号：</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 xml:space="preserve"> </w:t>
      </w:r>
    </w:p>
    <w:p>
      <w:pPr>
        <w:widowControl/>
        <w:autoSpaceDE/>
        <w:autoSpaceDN/>
        <w:snapToGrid w:val="0"/>
        <w:spacing w:before="0" w:after="0" w:line="46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法定代表人签字：</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 xml:space="preserve">          日期：</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年</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月</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日</w:t>
      </w:r>
    </w:p>
    <w:p>
      <w:pPr>
        <w:widowControl/>
        <w:autoSpaceDE/>
        <w:autoSpaceDN/>
        <w:snapToGrid w:val="0"/>
        <w:spacing w:before="120" w:after="50" w:line="240" w:lineRule="auto"/>
        <w:ind w:left="0" w:firstLine="0"/>
        <w:jc w:val="left"/>
        <w:textAlignment w:val="baseline"/>
        <w:rPr>
          <w:rFonts w:ascii="宋体" w:hAnsi="宋体" w:eastAsia="Calibri"/>
          <w:b/>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caps w:val="0"/>
          <w:smallCaps w:val="0"/>
          <w:vanish w:val="0"/>
          <w:sz w:val="24"/>
        </w:rPr>
      </w:pPr>
    </w:p>
    <w:p>
      <w:pPr>
        <w:widowControl/>
        <w:autoSpaceDE/>
        <w:autoSpaceDN/>
        <w:snapToGrid w:val="0"/>
        <w:spacing w:before="120" w:after="50" w:line="240" w:lineRule="auto"/>
        <w:ind w:left="0" w:firstLine="0"/>
        <w:jc w:val="left"/>
        <w:textAlignment w:val="baseline"/>
        <w:rPr>
          <w:rFonts w:ascii="宋体" w:hAnsi="宋体" w:eastAsia="Calibri"/>
          <w:b/>
          <w:caps w:val="0"/>
          <w:smallCaps w:val="0"/>
          <w:vanish w:val="0"/>
          <w:sz w:val="24"/>
        </w:rPr>
      </w:pPr>
    </w:p>
    <w:p>
      <w:pPr>
        <w:widowControl/>
        <w:autoSpaceDE/>
        <w:autoSpaceDN/>
        <w:snapToGrid w:val="0"/>
        <w:spacing w:before="50" w:after="50" w:line="240" w:lineRule="auto"/>
        <w:ind w:left="0" w:firstLine="0"/>
        <w:jc w:val="left"/>
        <w:textAlignment w:val="baseline"/>
        <w:rPr>
          <w:rFonts w:ascii="宋体" w:hAnsi="宋体" w:eastAsia="Calibri"/>
          <w:b/>
          <w:caps w:val="0"/>
          <w:smallCaps w:val="0"/>
          <w:vanish w:val="0"/>
          <w:sz w:val="24"/>
        </w:rPr>
      </w:pPr>
      <w:r>
        <w:rPr>
          <w:rFonts w:ascii="宋体" w:hAnsi="宋体" w:eastAsia="Calibri"/>
          <w:b/>
          <w:caps w:val="0"/>
          <w:smallCaps w:val="0"/>
          <w:vanish w:val="0"/>
          <w:sz w:val="24"/>
        </w:rPr>
        <w:t>（2）开标一览表（格式）</w:t>
      </w:r>
    </w:p>
    <w:p>
      <w:pPr>
        <w:widowControl/>
        <w:autoSpaceDE/>
        <w:autoSpaceDN/>
        <w:snapToGrid w:val="0"/>
        <w:spacing w:before="50" w:after="50" w:line="240" w:lineRule="auto"/>
        <w:ind w:left="0" w:firstLine="0"/>
        <w:jc w:val="center"/>
        <w:textAlignment w:val="baseline"/>
        <w:rPr>
          <w:rFonts w:ascii="宋体" w:hAnsi="宋体" w:eastAsia="Calibri"/>
          <w:b/>
          <w:caps w:val="0"/>
          <w:smallCaps w:val="0"/>
          <w:vanish w:val="0"/>
          <w:sz w:val="30"/>
        </w:rPr>
      </w:pPr>
      <w:r>
        <w:rPr>
          <w:rFonts w:ascii="宋体" w:hAnsi="宋体" w:eastAsia="Calibri"/>
          <w:b/>
          <w:caps w:val="0"/>
          <w:smallCaps w:val="0"/>
          <w:vanish w:val="0"/>
          <w:sz w:val="30"/>
        </w:rPr>
        <w:t>开标一览表</w:t>
      </w:r>
    </w:p>
    <w:p>
      <w:pPr>
        <w:widowControl/>
        <w:autoSpaceDE/>
        <w:autoSpaceDN/>
        <w:snapToGrid w:val="0"/>
        <w:spacing w:before="50" w:after="50" w:line="240" w:lineRule="auto"/>
        <w:ind w:left="0" w:firstLine="0"/>
        <w:jc w:val="center"/>
        <w:textAlignment w:val="baseline"/>
        <w:rPr>
          <w:rFonts w:ascii="宋体" w:hAnsi="宋体" w:eastAsia="Calibri"/>
          <w:b/>
          <w:caps w:val="0"/>
          <w:smallCaps w:val="0"/>
          <w:vanish w:val="0"/>
          <w:sz w:val="30"/>
        </w:rPr>
      </w:pPr>
    </w:p>
    <w:p>
      <w:pPr>
        <w:widowControl/>
        <w:autoSpaceDE/>
        <w:autoSpaceDN/>
        <w:snapToGrid w:val="0"/>
        <w:spacing w:before="0" w:after="0" w:line="276" w:lineRule="auto"/>
        <w:ind w:left="0" w:firstLine="578"/>
        <w:jc w:val="left"/>
        <w:textAlignment w:val="baseline"/>
        <w:rPr>
          <w:rFonts w:ascii="宋体" w:hAnsi="宋体" w:eastAsia="Calibri"/>
          <w:b w:val="0"/>
          <w:caps w:val="0"/>
          <w:smallCaps w:val="0"/>
          <w:vanish w:val="0"/>
          <w:sz w:val="20"/>
        </w:rPr>
      </w:pPr>
      <w:r>
        <w:rPr>
          <w:rFonts w:ascii="宋体" w:hAnsi="宋体" w:eastAsia="Calibri"/>
          <w:b/>
          <w:caps w:val="0"/>
          <w:smallCaps w:val="0"/>
          <w:vanish w:val="0"/>
          <w:sz w:val="20"/>
        </w:rPr>
        <w:t>项目名称：</w:t>
      </w:r>
      <w:r>
        <w:rPr>
          <w:rFonts w:ascii="宋体" w:hAnsi="宋体" w:eastAsia="Calibri"/>
          <w:b w:val="0"/>
          <w:caps w:val="0"/>
          <w:smallCaps w:val="0"/>
          <w:vanish w:val="0"/>
          <w:sz w:val="20"/>
        </w:rPr>
        <w:t xml:space="preserve"> </w:t>
      </w:r>
    </w:p>
    <w:p>
      <w:pPr>
        <w:widowControl/>
        <w:autoSpaceDE/>
        <w:autoSpaceDN/>
        <w:snapToGrid w:val="0"/>
        <w:spacing w:before="0" w:after="0" w:line="276" w:lineRule="auto"/>
        <w:ind w:left="0" w:firstLine="578"/>
        <w:jc w:val="left"/>
        <w:textAlignment w:val="baseline"/>
        <w:rPr>
          <w:rFonts w:ascii="宋体" w:hAnsi="宋体" w:eastAsia="Calibri"/>
          <w:b w:val="0"/>
          <w:caps w:val="0"/>
          <w:smallCaps w:val="0"/>
          <w:vanish w:val="0"/>
          <w:sz w:val="24"/>
        </w:rPr>
      </w:pPr>
      <w:r>
        <w:rPr>
          <w:rFonts w:ascii="宋体" w:hAnsi="宋体" w:eastAsia="Calibri"/>
          <w:b/>
          <w:caps w:val="0"/>
          <w:smallCaps w:val="0"/>
          <w:vanish w:val="0"/>
          <w:sz w:val="20"/>
        </w:rPr>
        <w:t>项目编号：                     　　　　　　　　　   　　　　金额单位：人民币（元）</w:t>
      </w:r>
      <w:r>
        <w:rPr>
          <w:rFonts w:ascii="宋体" w:hAnsi="宋体" w:eastAsia="Calibri"/>
          <w:b w:val="0"/>
          <w:caps w:val="0"/>
          <w:smallCaps w:val="0"/>
          <w:vanish w:val="0"/>
          <w:sz w:val="24"/>
        </w:rPr>
        <w:t xml:space="preserve"> </w:t>
      </w:r>
    </w:p>
    <w:tbl>
      <w:tblPr>
        <w:tblStyle w:val="4"/>
        <w:tblW w:w="90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800"/>
        <w:gridCol w:w="4210"/>
        <w:gridCol w:w="813"/>
        <w:gridCol w:w="954"/>
        <w:gridCol w:w="950"/>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414" w:hRule="atLeast"/>
          <w:jc w:val="center"/>
          <w:hidden/>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序号</w:t>
            </w:r>
          </w:p>
        </w:tc>
        <w:tc>
          <w:tcPr>
            <w:tcW w:w="421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货物名称</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单位</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数量</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单价</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421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2</w:t>
            </w:r>
          </w:p>
        </w:tc>
        <w:tc>
          <w:tcPr>
            <w:tcW w:w="421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3</w:t>
            </w:r>
          </w:p>
        </w:tc>
        <w:tc>
          <w:tcPr>
            <w:tcW w:w="421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4</w:t>
            </w:r>
          </w:p>
        </w:tc>
        <w:tc>
          <w:tcPr>
            <w:tcW w:w="421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5</w:t>
            </w:r>
          </w:p>
        </w:tc>
        <w:tc>
          <w:tcPr>
            <w:tcW w:w="421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6</w:t>
            </w:r>
          </w:p>
        </w:tc>
        <w:tc>
          <w:tcPr>
            <w:tcW w:w="421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7</w:t>
            </w:r>
          </w:p>
        </w:tc>
        <w:tc>
          <w:tcPr>
            <w:tcW w:w="421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8</w:t>
            </w:r>
          </w:p>
        </w:tc>
        <w:tc>
          <w:tcPr>
            <w:tcW w:w="421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9</w:t>
            </w:r>
          </w:p>
        </w:tc>
        <w:tc>
          <w:tcPr>
            <w:tcW w:w="421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10</w:t>
            </w:r>
          </w:p>
        </w:tc>
        <w:tc>
          <w:tcPr>
            <w:tcW w:w="421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11</w:t>
            </w:r>
          </w:p>
        </w:tc>
        <w:tc>
          <w:tcPr>
            <w:tcW w:w="421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12</w:t>
            </w:r>
          </w:p>
        </w:tc>
        <w:tc>
          <w:tcPr>
            <w:tcW w:w="421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项</w:t>
            </w:r>
          </w:p>
        </w:tc>
        <w:tc>
          <w:tcPr>
            <w:tcW w:w="95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9074" w:type="dxa"/>
            <w:gridSpan w:val="6"/>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合计金额(大写)：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9074" w:type="dxa"/>
            <w:gridSpan w:val="6"/>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交货时间：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6" w:hRule="atLeast"/>
          <w:jc w:val="center"/>
          <w:hidden/>
        </w:trPr>
        <w:tc>
          <w:tcPr>
            <w:tcW w:w="9074" w:type="dxa"/>
            <w:gridSpan w:val="6"/>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质保期：</w:t>
            </w:r>
          </w:p>
        </w:tc>
      </w:tr>
    </w:tbl>
    <w:p>
      <w:pPr>
        <w:widowControl/>
        <w:autoSpaceDE/>
        <w:autoSpaceDN/>
        <w:snapToGrid w:val="0"/>
        <w:spacing w:before="50" w:after="50" w:line="276" w:lineRule="auto"/>
        <w:ind w:left="0" w:right="281" w:firstLine="424"/>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注: 1、报价一经涂改，应在涂改处加盖单位公章或者由法定代表人或授权委托人签字或盖章，否则其投标作无效标处理。</w:t>
      </w:r>
    </w:p>
    <w:p>
      <w:pPr>
        <w:widowControl/>
        <w:autoSpaceDE/>
        <w:autoSpaceDN/>
        <w:snapToGrid w:val="0"/>
        <w:spacing w:before="50" w:after="50" w:line="276"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2、凡需用专用耗材的专用设备类采购项目，应按招标文件规定的耗材量或按耗材的常规试用量提供报价。</w:t>
      </w:r>
    </w:p>
    <w:p>
      <w:pPr>
        <w:widowControl/>
        <w:autoSpaceDE/>
        <w:autoSpaceDN/>
        <w:snapToGrid w:val="0"/>
        <w:spacing w:before="50" w:after="50" w:line="276" w:lineRule="auto"/>
        <w:ind w:left="0" w:right="567"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3、投标报价包含货物款、随配附件、备品备件、工具、运抵指定交货地点、现场安装调试的各种费用、售后服务、税金及其他所有成本费用的总和。</w:t>
      </w:r>
    </w:p>
    <w:p>
      <w:pPr>
        <w:widowControl/>
        <w:autoSpaceDE/>
        <w:autoSpaceDN/>
        <w:snapToGrid w:val="0"/>
        <w:spacing w:before="50" w:after="50" w:line="276"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4、以上报价应与“投标设备报价明细表”中的“投标总价”相一致。</w:t>
      </w:r>
    </w:p>
    <w:p>
      <w:pPr>
        <w:widowControl/>
        <w:autoSpaceDE/>
        <w:autoSpaceDN/>
        <w:snapToGrid w:val="0"/>
        <w:spacing w:before="50" w:after="50" w:line="360" w:lineRule="exact"/>
        <w:ind w:left="0" w:firstLine="420"/>
        <w:jc w:val="left"/>
        <w:textAlignment w:val="baseline"/>
        <w:rPr>
          <w:rFonts w:ascii="宋体" w:hAnsi="宋体" w:eastAsia="Calibri"/>
          <w:b w:val="0"/>
          <w:caps w:val="0"/>
          <w:smallCaps w:val="0"/>
          <w:vanish w:val="0"/>
          <w:sz w:val="20"/>
        </w:rPr>
      </w:pPr>
    </w:p>
    <w:p>
      <w:pPr>
        <w:widowControl/>
        <w:autoSpaceDE/>
        <w:autoSpaceDN/>
        <w:snapToGrid w:val="0"/>
        <w:spacing w:before="50" w:after="50" w:line="240" w:lineRule="auto"/>
        <w:ind w:left="-2" w:right="-817"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法定代表人签字：                    </w:t>
      </w:r>
    </w:p>
    <w:p>
      <w:pPr>
        <w:widowControl/>
        <w:autoSpaceDE/>
        <w:autoSpaceDN/>
        <w:snapToGrid w:val="0"/>
        <w:spacing w:before="50" w:after="50" w:line="240" w:lineRule="auto"/>
        <w:ind w:left="-21" w:right="-817" w:hanging="13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  </w:t>
      </w:r>
    </w:p>
    <w:p>
      <w:pPr>
        <w:widowControl/>
        <w:autoSpaceDE/>
        <w:autoSpaceDN/>
        <w:snapToGrid w:val="0"/>
        <w:spacing w:before="50" w:after="50" w:line="240" w:lineRule="auto"/>
        <w:ind w:left="-6" w:right="-817" w:hanging="25"/>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投标人名称（盖章）：                                 </w:t>
      </w:r>
    </w:p>
    <w:p>
      <w:pPr>
        <w:widowControl/>
        <w:autoSpaceDE/>
        <w:autoSpaceDN/>
        <w:snapToGrid w:val="0"/>
        <w:spacing w:before="50" w:after="50" w:line="240" w:lineRule="auto"/>
        <w:ind w:left="-6" w:right="-817" w:hanging="25"/>
        <w:jc w:val="left"/>
        <w:textAlignment w:val="baseline"/>
        <w:rPr>
          <w:rFonts w:ascii="宋体" w:hAnsi="宋体" w:eastAsia="Calibri"/>
          <w:b w:val="0"/>
          <w:caps w:val="0"/>
          <w:smallCaps w:val="0"/>
          <w:vanish w:val="0"/>
          <w:sz w:val="20"/>
        </w:rPr>
      </w:pPr>
    </w:p>
    <w:p>
      <w:pPr>
        <w:widowControl/>
        <w:autoSpaceDE/>
        <w:autoSpaceDN/>
        <w:snapToGrid w:val="0"/>
        <w:spacing w:before="50" w:after="50" w:line="240" w:lineRule="auto"/>
        <w:ind w:left="-6" w:right="-817" w:hanging="25"/>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日期：    年   月   日</w:t>
      </w:r>
    </w:p>
    <w:p>
      <w:pPr>
        <w:widowControl/>
        <w:autoSpaceDE/>
        <w:autoSpaceDN/>
        <w:snapToGrid w:val="0"/>
        <w:spacing w:before="120" w:after="50" w:line="240" w:lineRule="auto"/>
        <w:ind w:left="0" w:firstLine="0"/>
        <w:jc w:val="left"/>
        <w:textAlignment w:val="baseline"/>
        <w:rPr>
          <w:rFonts w:ascii="宋体" w:eastAsia="Calibri"/>
          <w:caps w:val="0"/>
          <w:smallCaps w:val="0"/>
          <w:vanish w:val="0"/>
          <w:sz w:val="21"/>
        </w:rPr>
      </w:pPr>
      <w:r>
        <w:rPr>
          <w:rFonts w:ascii="宋体" w:eastAsia="Calibri"/>
          <w:caps w:val="0"/>
          <w:smallCaps w:val="0"/>
          <w:vanish w:val="0"/>
          <w:sz w:val="21"/>
        </w:rPr>
        <w:br w:type="page"/>
      </w:r>
    </w:p>
    <w:p>
      <w:pPr>
        <w:widowControl/>
        <w:autoSpaceDE/>
        <w:autoSpaceDN/>
        <w:snapToGrid w:val="0"/>
        <w:spacing w:before="120" w:after="50" w:line="240" w:lineRule="auto"/>
        <w:ind w:left="0" w:firstLine="0"/>
        <w:jc w:val="left"/>
        <w:textAlignment w:val="baseline"/>
        <w:rPr>
          <w:rFonts w:ascii="宋体" w:hAnsi="宋体" w:eastAsia="Calibri"/>
          <w:b/>
          <w:caps w:val="0"/>
          <w:smallCaps w:val="0"/>
          <w:vanish w:val="0"/>
          <w:sz w:val="32"/>
        </w:rPr>
      </w:pPr>
      <w:r>
        <w:rPr>
          <w:rFonts w:ascii="宋体" w:hAnsi="宋体" w:eastAsia="Calibri"/>
          <w:b/>
          <w:caps w:val="0"/>
          <w:smallCaps w:val="0"/>
          <w:vanish w:val="0"/>
          <w:sz w:val="24"/>
        </w:rPr>
        <w:t>（3）投标报价明细表格式：</w:t>
      </w:r>
    </w:p>
    <w:p>
      <w:pPr>
        <w:widowControl/>
        <w:autoSpaceDE/>
        <w:autoSpaceDN/>
        <w:snapToGrid w:val="0"/>
        <w:spacing w:before="295" w:after="295" w:line="240" w:lineRule="auto"/>
        <w:ind w:left="0" w:firstLine="0"/>
        <w:jc w:val="center"/>
        <w:textAlignment w:val="baseline"/>
        <w:rPr>
          <w:rFonts w:ascii="宋体" w:hAnsi="宋体" w:eastAsia="Calibri"/>
          <w:b/>
          <w:caps w:val="0"/>
          <w:smallCaps w:val="0"/>
          <w:vanish w:val="0"/>
          <w:sz w:val="32"/>
        </w:rPr>
      </w:pPr>
      <w:r>
        <w:rPr>
          <w:rFonts w:ascii="宋体" w:hAnsi="宋体" w:eastAsia="Calibri"/>
          <w:b/>
          <w:caps w:val="0"/>
          <w:smallCaps w:val="0"/>
          <w:vanish w:val="0"/>
          <w:sz w:val="32"/>
        </w:rPr>
        <w:t>投标报价明细表</w:t>
      </w: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30"/>
        </w:rPr>
        <w:t xml:space="preserve">       </w:t>
      </w:r>
      <w:r>
        <w:rPr>
          <w:rFonts w:ascii="宋体" w:hAnsi="宋体" w:eastAsia="Calibri"/>
          <w:b w:val="0"/>
          <w:caps w:val="0"/>
          <w:smallCaps w:val="0"/>
          <w:vanish w:val="0"/>
          <w:sz w:val="24"/>
        </w:rPr>
        <w:t xml:space="preserve">                                        </w:t>
      </w:r>
      <w:r>
        <w:rPr>
          <w:rFonts w:ascii="宋体" w:hAnsi="宋体" w:eastAsia="Calibri"/>
          <w:b w:val="0"/>
          <w:caps w:val="0"/>
          <w:smallCaps w:val="0"/>
          <w:vanish w:val="0"/>
          <w:sz w:val="30"/>
        </w:rPr>
        <w:t xml:space="preserve"> </w:t>
      </w:r>
      <w:r>
        <w:rPr>
          <w:rFonts w:ascii="宋体" w:hAnsi="宋体" w:eastAsia="Calibri"/>
          <w:b w:val="0"/>
          <w:caps w:val="0"/>
          <w:smallCaps w:val="0"/>
          <w:vanish w:val="0"/>
          <w:sz w:val="20"/>
        </w:rPr>
        <w:t>金额单位：人民币（元）</w:t>
      </w:r>
    </w:p>
    <w:tbl>
      <w:tblPr>
        <w:tblStyle w:val="4"/>
        <w:tblpPr w:vertAnchor="page" w:horzAnchor="margin" w:tblpY="3001"/>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551"/>
        <w:gridCol w:w="2228"/>
        <w:gridCol w:w="2996"/>
        <w:gridCol w:w="968"/>
        <w:gridCol w:w="841"/>
        <w:gridCol w:w="1031"/>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655" w:hRule="atLeast"/>
          <w:hidden/>
        </w:trPr>
        <w:tc>
          <w:tcPr>
            <w:tcW w:w="55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序号</w:t>
            </w:r>
          </w:p>
        </w:tc>
        <w:tc>
          <w:tcPr>
            <w:tcW w:w="2228"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设备名称</w:t>
            </w:r>
          </w:p>
        </w:tc>
        <w:tc>
          <w:tcPr>
            <w:tcW w:w="2996"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性能及指标</w:t>
            </w:r>
          </w:p>
        </w:tc>
        <w:tc>
          <w:tcPr>
            <w:tcW w:w="968"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单位</w:t>
            </w:r>
          </w:p>
        </w:tc>
        <w:tc>
          <w:tcPr>
            <w:tcW w:w="84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数量</w:t>
            </w:r>
          </w:p>
        </w:tc>
        <w:tc>
          <w:tcPr>
            <w:tcW w:w="103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单价</w:t>
            </w:r>
          </w:p>
        </w:tc>
        <w:tc>
          <w:tcPr>
            <w:tcW w:w="905"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655" w:hRule="atLeast"/>
          <w:hidden/>
        </w:trPr>
        <w:tc>
          <w:tcPr>
            <w:tcW w:w="55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tc>
        <w:tc>
          <w:tcPr>
            <w:tcW w:w="2228"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2996"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968"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84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103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905"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441" w:hRule="atLeast"/>
          <w:hidden/>
        </w:trPr>
        <w:tc>
          <w:tcPr>
            <w:tcW w:w="55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2228"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340" w:lineRule="exact"/>
              <w:ind w:left="0" w:firstLine="0"/>
              <w:jc w:val="left"/>
              <w:textAlignment w:val="baseline"/>
              <w:rPr>
                <w:rFonts w:ascii="宋体" w:hAnsi="宋体" w:eastAsia="Calibri"/>
                <w:b w:val="0"/>
                <w:caps w:val="0"/>
                <w:smallCaps w:val="0"/>
                <w:vanish w:val="0"/>
                <w:sz w:val="20"/>
              </w:rPr>
            </w:pPr>
          </w:p>
        </w:tc>
        <w:tc>
          <w:tcPr>
            <w:tcW w:w="2996"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tc>
        <w:tc>
          <w:tcPr>
            <w:tcW w:w="968"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340" w:lineRule="exact"/>
              <w:ind w:left="0" w:firstLine="0"/>
              <w:jc w:val="center"/>
              <w:textAlignment w:val="baseline"/>
              <w:rPr>
                <w:rFonts w:ascii="宋体" w:hAnsi="宋体" w:eastAsia="Calibri"/>
                <w:b w:val="0"/>
                <w:caps w:val="0"/>
                <w:smallCaps w:val="0"/>
                <w:vanish w:val="0"/>
                <w:sz w:val="20"/>
              </w:rPr>
            </w:pPr>
          </w:p>
        </w:tc>
        <w:tc>
          <w:tcPr>
            <w:tcW w:w="84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103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905"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423" w:hRule="atLeast"/>
          <w:hidden/>
        </w:trPr>
        <w:tc>
          <w:tcPr>
            <w:tcW w:w="55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2228"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tc>
        <w:tc>
          <w:tcPr>
            <w:tcW w:w="2996"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340" w:lineRule="exact"/>
              <w:ind w:left="0" w:firstLine="0"/>
              <w:jc w:val="left"/>
              <w:textAlignment w:val="baseline"/>
              <w:rPr>
                <w:rFonts w:ascii="宋体" w:hAnsi="宋体" w:eastAsia="Calibri"/>
                <w:b w:val="0"/>
                <w:caps w:val="0"/>
                <w:smallCaps w:val="0"/>
                <w:vanish w:val="0"/>
                <w:sz w:val="20"/>
              </w:rPr>
            </w:pPr>
          </w:p>
        </w:tc>
        <w:tc>
          <w:tcPr>
            <w:tcW w:w="968"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340" w:lineRule="exact"/>
              <w:ind w:left="0" w:firstLine="0"/>
              <w:jc w:val="center"/>
              <w:textAlignment w:val="baseline"/>
              <w:rPr>
                <w:rFonts w:ascii="宋体" w:hAnsi="宋体" w:eastAsia="Calibri"/>
                <w:b w:val="0"/>
                <w:caps w:val="0"/>
                <w:smallCaps w:val="0"/>
                <w:vanish w:val="0"/>
                <w:sz w:val="20"/>
              </w:rPr>
            </w:pPr>
          </w:p>
        </w:tc>
        <w:tc>
          <w:tcPr>
            <w:tcW w:w="84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103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905"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hidden/>
        </w:trPr>
        <w:tc>
          <w:tcPr>
            <w:tcW w:w="55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2228"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tc>
        <w:tc>
          <w:tcPr>
            <w:tcW w:w="2996"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340" w:lineRule="exact"/>
              <w:ind w:left="0" w:firstLine="0"/>
              <w:jc w:val="left"/>
              <w:textAlignment w:val="baseline"/>
              <w:rPr>
                <w:rFonts w:ascii="宋体" w:hAnsi="宋体" w:eastAsia="Calibri"/>
                <w:b w:val="0"/>
                <w:caps w:val="0"/>
                <w:smallCaps w:val="0"/>
                <w:vanish w:val="0"/>
                <w:sz w:val="20"/>
              </w:rPr>
            </w:pPr>
          </w:p>
        </w:tc>
        <w:tc>
          <w:tcPr>
            <w:tcW w:w="968"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340" w:lineRule="exact"/>
              <w:ind w:left="0" w:firstLine="0"/>
              <w:jc w:val="center"/>
              <w:textAlignment w:val="baseline"/>
              <w:rPr>
                <w:rFonts w:ascii="宋体" w:hAnsi="宋体" w:eastAsia="Calibri"/>
                <w:b w:val="0"/>
                <w:caps w:val="0"/>
                <w:smallCaps w:val="0"/>
                <w:vanish w:val="0"/>
                <w:sz w:val="20"/>
              </w:rPr>
            </w:pPr>
          </w:p>
        </w:tc>
        <w:tc>
          <w:tcPr>
            <w:tcW w:w="84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103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905"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hidden/>
        </w:trPr>
        <w:tc>
          <w:tcPr>
            <w:tcW w:w="55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2228" w:type="dxa"/>
            <w:tcBorders>
              <w:top w:val="single" w:color="000000" w:sz="8" w:space="0"/>
              <w:left w:val="single" w:color="000000" w:sz="8" w:space="0"/>
              <w:bottom w:val="single" w:color="000000" w:sz="8" w:space="0"/>
              <w:right w:val="single" w:color="000000" w:sz="8" w:space="0"/>
            </w:tcBorders>
            <w:vAlign w:val="top"/>
          </w:tcPr>
          <w:p>
            <w:pPr>
              <w:widowControl/>
              <w:autoSpaceDE/>
              <w:autoSpaceDN/>
              <w:snapToGrid w:val="0"/>
              <w:spacing w:before="0" w:after="0" w:line="340" w:lineRule="exact"/>
              <w:ind w:left="0" w:firstLine="0"/>
              <w:jc w:val="left"/>
              <w:textAlignment w:val="baseline"/>
              <w:rPr>
                <w:rFonts w:ascii="宋体" w:hAnsi="宋体" w:eastAsia="Calibri"/>
                <w:b w:val="0"/>
                <w:caps w:val="0"/>
                <w:smallCaps w:val="0"/>
                <w:vanish w:val="0"/>
                <w:sz w:val="20"/>
              </w:rPr>
            </w:pPr>
          </w:p>
        </w:tc>
        <w:tc>
          <w:tcPr>
            <w:tcW w:w="2996" w:type="dxa"/>
            <w:tcBorders>
              <w:top w:val="single" w:color="000000" w:sz="8" w:space="0"/>
              <w:left w:val="single" w:color="000000" w:sz="8" w:space="0"/>
              <w:bottom w:val="single" w:color="000000" w:sz="8" w:space="0"/>
              <w:right w:val="single" w:color="000000" w:sz="8" w:space="0"/>
            </w:tcBorders>
            <w:vAlign w:val="top"/>
          </w:tcPr>
          <w:p>
            <w:pPr>
              <w:widowControl/>
              <w:autoSpaceDE/>
              <w:autoSpaceDN/>
              <w:snapToGrid w:val="0"/>
              <w:spacing w:before="0" w:after="0" w:line="340" w:lineRule="exact"/>
              <w:ind w:left="0" w:firstLine="0"/>
              <w:jc w:val="left"/>
              <w:textAlignment w:val="baseline"/>
              <w:rPr>
                <w:rFonts w:ascii="宋体" w:hAnsi="宋体" w:eastAsia="Calibri"/>
                <w:b w:val="0"/>
                <w:caps w:val="0"/>
                <w:smallCaps w:val="0"/>
                <w:vanish w:val="0"/>
                <w:sz w:val="24"/>
              </w:rPr>
            </w:pPr>
          </w:p>
        </w:tc>
        <w:tc>
          <w:tcPr>
            <w:tcW w:w="968"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84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103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905"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hidden/>
        </w:trPr>
        <w:tc>
          <w:tcPr>
            <w:tcW w:w="55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2228" w:type="dxa"/>
            <w:tcBorders>
              <w:top w:val="single" w:color="000000" w:sz="8" w:space="0"/>
              <w:left w:val="single" w:color="000000" w:sz="8" w:space="0"/>
              <w:bottom w:val="single" w:color="000000" w:sz="8" w:space="0"/>
              <w:right w:val="single" w:color="000000" w:sz="8" w:space="0"/>
            </w:tcBorders>
            <w:vAlign w:val="top"/>
          </w:tcPr>
          <w:p>
            <w:pPr>
              <w:widowControl/>
              <w:autoSpaceDE/>
              <w:autoSpaceDN/>
              <w:snapToGrid w:val="0"/>
              <w:spacing w:before="0" w:after="0" w:line="340" w:lineRule="exact"/>
              <w:ind w:left="0" w:firstLine="0"/>
              <w:jc w:val="left"/>
              <w:textAlignment w:val="baseline"/>
              <w:rPr>
                <w:rFonts w:ascii="宋体" w:hAnsi="宋体" w:eastAsia="Calibri"/>
                <w:b w:val="0"/>
                <w:caps w:val="0"/>
                <w:smallCaps w:val="0"/>
                <w:vanish w:val="0"/>
                <w:sz w:val="20"/>
              </w:rPr>
            </w:pPr>
          </w:p>
        </w:tc>
        <w:tc>
          <w:tcPr>
            <w:tcW w:w="2996" w:type="dxa"/>
            <w:tcBorders>
              <w:top w:val="single" w:color="000000" w:sz="8" w:space="0"/>
              <w:left w:val="single" w:color="000000" w:sz="8" w:space="0"/>
              <w:bottom w:val="single" w:color="000000" w:sz="8" w:space="0"/>
              <w:right w:val="single" w:color="000000" w:sz="8" w:space="0"/>
            </w:tcBorders>
            <w:vAlign w:val="top"/>
          </w:tcPr>
          <w:p>
            <w:pPr>
              <w:widowControl/>
              <w:autoSpaceDE/>
              <w:autoSpaceDN/>
              <w:snapToGrid w:val="0"/>
              <w:spacing w:before="0" w:after="0" w:line="340" w:lineRule="exact"/>
              <w:ind w:left="0" w:firstLine="0"/>
              <w:jc w:val="left"/>
              <w:textAlignment w:val="baseline"/>
              <w:rPr>
                <w:rFonts w:ascii="宋体" w:hAnsi="宋体" w:eastAsia="Calibri"/>
                <w:b w:val="0"/>
                <w:caps w:val="0"/>
                <w:smallCaps w:val="0"/>
                <w:vanish w:val="0"/>
                <w:sz w:val="24"/>
              </w:rPr>
            </w:pPr>
          </w:p>
        </w:tc>
        <w:tc>
          <w:tcPr>
            <w:tcW w:w="968"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84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103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905"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423" w:hRule="atLeast"/>
          <w:hidden/>
        </w:trPr>
        <w:tc>
          <w:tcPr>
            <w:tcW w:w="55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2228"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left"/>
              <w:textAlignment w:val="baseline"/>
              <w:rPr>
                <w:rFonts w:ascii="宋体" w:hAnsi="宋体" w:eastAsia="Calibri"/>
                <w:b w:val="0"/>
                <w:caps w:val="0"/>
                <w:smallCaps w:val="0"/>
                <w:vanish w:val="0"/>
                <w:sz w:val="20"/>
              </w:rPr>
            </w:pPr>
          </w:p>
        </w:tc>
        <w:tc>
          <w:tcPr>
            <w:tcW w:w="2996"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left"/>
              <w:textAlignment w:val="baseline"/>
              <w:rPr>
                <w:rFonts w:ascii="宋体" w:hAnsi="宋体" w:eastAsia="Calibri"/>
                <w:b w:val="0"/>
                <w:caps w:val="0"/>
                <w:smallCaps w:val="0"/>
                <w:vanish w:val="0"/>
                <w:sz w:val="20"/>
              </w:rPr>
            </w:pPr>
          </w:p>
        </w:tc>
        <w:tc>
          <w:tcPr>
            <w:tcW w:w="968"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84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103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905"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63" w:hRule="atLeast"/>
          <w:hidden/>
        </w:trPr>
        <w:tc>
          <w:tcPr>
            <w:tcW w:w="55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2228"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left"/>
              <w:textAlignment w:val="baseline"/>
              <w:rPr>
                <w:rFonts w:ascii="宋体" w:hAnsi="宋体" w:eastAsia="Calibri"/>
                <w:b w:val="0"/>
                <w:caps w:val="0"/>
                <w:smallCaps w:val="0"/>
                <w:vanish w:val="0"/>
                <w:sz w:val="20"/>
              </w:rPr>
            </w:pPr>
          </w:p>
        </w:tc>
        <w:tc>
          <w:tcPr>
            <w:tcW w:w="2996"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left"/>
              <w:textAlignment w:val="baseline"/>
              <w:rPr>
                <w:rFonts w:ascii="宋体" w:hAnsi="宋体" w:eastAsia="Calibri"/>
                <w:b w:val="0"/>
                <w:caps w:val="0"/>
                <w:smallCaps w:val="0"/>
                <w:vanish w:val="0"/>
                <w:sz w:val="20"/>
              </w:rPr>
            </w:pPr>
          </w:p>
        </w:tc>
        <w:tc>
          <w:tcPr>
            <w:tcW w:w="968"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84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103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905"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399" w:hRule="atLeast"/>
          <w:hidden/>
        </w:trPr>
        <w:tc>
          <w:tcPr>
            <w:tcW w:w="55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2228"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left"/>
              <w:textAlignment w:val="baseline"/>
              <w:rPr>
                <w:rFonts w:ascii="宋体" w:hAnsi="宋体" w:eastAsia="Calibri"/>
                <w:b w:val="0"/>
                <w:caps w:val="0"/>
                <w:smallCaps w:val="0"/>
                <w:vanish w:val="0"/>
                <w:sz w:val="20"/>
              </w:rPr>
            </w:pPr>
          </w:p>
        </w:tc>
        <w:tc>
          <w:tcPr>
            <w:tcW w:w="2996"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left"/>
              <w:textAlignment w:val="baseline"/>
              <w:rPr>
                <w:rFonts w:ascii="宋体" w:hAnsi="宋体" w:eastAsia="Calibri"/>
                <w:b w:val="0"/>
                <w:caps w:val="0"/>
                <w:smallCaps w:val="0"/>
                <w:vanish w:val="0"/>
                <w:sz w:val="20"/>
              </w:rPr>
            </w:pPr>
          </w:p>
        </w:tc>
        <w:tc>
          <w:tcPr>
            <w:tcW w:w="968"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84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103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905"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404" w:hRule="atLeast"/>
          <w:hidden/>
        </w:trPr>
        <w:tc>
          <w:tcPr>
            <w:tcW w:w="551" w:type="dxa"/>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2228"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left"/>
              <w:textAlignment w:val="baseline"/>
              <w:rPr>
                <w:rFonts w:ascii="宋体" w:hAnsi="宋体" w:eastAsia="Calibri"/>
                <w:b w:val="0"/>
                <w:caps w:val="0"/>
                <w:smallCaps w:val="0"/>
                <w:vanish w:val="0"/>
                <w:sz w:val="20"/>
              </w:rPr>
            </w:pPr>
          </w:p>
        </w:tc>
        <w:tc>
          <w:tcPr>
            <w:tcW w:w="2996"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left"/>
              <w:textAlignment w:val="baseline"/>
              <w:rPr>
                <w:rFonts w:ascii="宋体" w:hAnsi="宋体" w:eastAsia="Calibri"/>
                <w:b w:val="0"/>
                <w:caps w:val="0"/>
                <w:smallCaps w:val="0"/>
                <w:vanish w:val="0"/>
                <w:sz w:val="20"/>
              </w:rPr>
            </w:pPr>
          </w:p>
        </w:tc>
        <w:tc>
          <w:tcPr>
            <w:tcW w:w="968"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84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1031"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c>
          <w:tcPr>
            <w:tcW w:w="905" w:type="dxa"/>
            <w:tcBorders>
              <w:top w:val="single" w:color="000000" w:sz="8" w:space="0"/>
              <w:left w:val="single" w:color="000000" w:sz="8" w:space="0"/>
              <w:bottom w:val="single" w:color="000000" w:sz="8" w:space="0"/>
              <w:right w:val="single" w:color="000000" w:sz="8" w:space="0"/>
            </w:tcBorders>
            <w:vAlign w:val="center"/>
          </w:tcPr>
          <w:p>
            <w:pPr>
              <w:widowControl/>
              <w:autoSpaceDE/>
              <w:snapToGrid w:val="0"/>
              <w:spacing w:before="0" w:after="0" w:line="24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440" w:hRule="atLeast"/>
          <w:hidden/>
        </w:trPr>
        <w:tc>
          <w:tcPr>
            <w:tcW w:w="9520" w:type="dxa"/>
            <w:gridSpan w:val="7"/>
            <w:tcBorders>
              <w:top w:val="single" w:color="000000" w:sz="8" w:space="0"/>
              <w:left w:val="single" w:color="000000" w:sz="8" w:space="0"/>
              <w:bottom w:val="single" w:color="000000" w:sz="8" w:space="0"/>
              <w:right w:val="single" w:color="000000" w:sz="8" w:space="0"/>
            </w:tcBorders>
            <w:vAlign w:val="center"/>
          </w:tcPr>
          <w:p>
            <w:pPr>
              <w:widowControl/>
              <w:autoSpaceDE/>
              <w:autoSpaceDN/>
              <w:snapToGrid w:val="0"/>
              <w:spacing w:before="0" w:after="0" w:line="420" w:lineRule="exact"/>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合计（大写）：                                                  （￥：　　元）</w:t>
            </w:r>
          </w:p>
        </w:tc>
      </w:tr>
    </w:tbl>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val="0"/>
          <w:caps w:val="0"/>
          <w:smallCaps w:val="0"/>
          <w:vanish w:val="0"/>
          <w:sz w:val="24"/>
        </w:rPr>
      </w:pPr>
    </w:p>
    <w:p>
      <w:pPr>
        <w:widowControl/>
        <w:autoSpaceDE/>
        <w:autoSpaceDN/>
        <w:snapToGrid w:val="0"/>
        <w:spacing w:before="50" w:after="50" w:line="360" w:lineRule="exact"/>
        <w:ind w:left="0" w:firstLine="480"/>
        <w:jc w:val="left"/>
        <w:textAlignment w:val="baseline"/>
        <w:rPr>
          <w:rFonts w:ascii="宋体" w:hAnsi="宋体" w:eastAsia="Calibri"/>
          <w:b/>
          <w:caps w:val="0"/>
          <w:smallCaps w:val="0"/>
          <w:vanish w:val="0"/>
          <w:sz w:val="24"/>
        </w:rPr>
      </w:pPr>
      <w:r>
        <w:rPr>
          <w:rFonts w:ascii="宋体" w:hAnsi="宋体" w:eastAsia="Calibri"/>
          <w:b w:val="0"/>
          <w:caps w:val="0"/>
          <w:smallCaps w:val="0"/>
          <w:vanish w:val="0"/>
          <w:sz w:val="24"/>
        </w:rPr>
        <w:t>注: 投标报价包含货物款、随配附件、备品备件、工具、运抵指定交货地点、现场安装调试的各种费用、售后服务、税金及其他所有成本费用的总和。</w:t>
      </w: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z w:val="24"/>
        </w:rPr>
      </w:pP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pacing w:val="20"/>
          <w:sz w:val="24"/>
          <w:u w:val="single"/>
        </w:rPr>
      </w:pPr>
      <w:r>
        <w:rPr>
          <w:rFonts w:ascii="宋体" w:hAnsi="宋体" w:eastAsia="Calibri"/>
          <w:b w:val="0"/>
          <w:caps w:val="0"/>
          <w:smallCaps w:val="0"/>
          <w:vanish w:val="0"/>
          <w:sz w:val="24"/>
        </w:rPr>
        <w:t>法定代表人或授权委托代表签字</w:t>
      </w:r>
      <w:r>
        <w:rPr>
          <w:rFonts w:ascii="宋体" w:hAnsi="宋体" w:eastAsia="Calibri"/>
          <w:b w:val="0"/>
          <w:caps w:val="0"/>
          <w:smallCaps w:val="0"/>
          <w:vanish w:val="0"/>
          <w:spacing w:val="20"/>
          <w:sz w:val="24"/>
        </w:rPr>
        <w:t>：</w:t>
      </w:r>
      <w:r>
        <w:rPr>
          <w:rFonts w:ascii="宋体" w:hAnsi="宋体" w:eastAsia="Calibri"/>
          <w:b w:val="0"/>
          <w:caps w:val="0"/>
          <w:smallCaps w:val="0"/>
          <w:vanish w:val="0"/>
          <w:spacing w:val="20"/>
          <w:sz w:val="24"/>
          <w:u w:val="single"/>
        </w:rPr>
        <w:t xml:space="preserve">          </w:t>
      </w: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pacing w:val="20"/>
          <w:sz w:val="24"/>
        </w:rPr>
      </w:pP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pacing w:val="20"/>
          <w:sz w:val="24"/>
        </w:rPr>
      </w:pPr>
      <w:r>
        <w:rPr>
          <w:rFonts w:ascii="宋体" w:hAnsi="宋体" w:eastAsia="Calibri"/>
          <w:b w:val="0"/>
          <w:caps w:val="0"/>
          <w:smallCaps w:val="0"/>
          <w:vanish w:val="0"/>
          <w:spacing w:val="20"/>
          <w:sz w:val="24"/>
        </w:rPr>
        <w:t xml:space="preserve">投标人盖章：                          </w:t>
      </w: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pacing w:val="20"/>
          <w:sz w:val="24"/>
        </w:rPr>
      </w:pP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pacing w:val="20"/>
          <w:sz w:val="24"/>
        </w:rPr>
        <w:t>日  期：　　</w:t>
      </w:r>
      <w:r>
        <w:rPr>
          <w:rFonts w:ascii="宋体" w:hAnsi="宋体" w:eastAsia="Calibri"/>
          <w:b w:val="0"/>
          <w:caps w:val="0"/>
          <w:smallCaps w:val="0"/>
          <w:vanish w:val="0"/>
          <w:sz w:val="20"/>
        </w:rPr>
        <w:t>年   月   日</w:t>
      </w: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295" w:after="295"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295" w:after="295"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295" w:after="295" w:line="24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295" w:after="295" w:line="240" w:lineRule="auto"/>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4"/>
        </w:rPr>
        <w:t>（4）投标人针对报价需要说明的其他文件和说明（格式自拟）</w:t>
      </w:r>
    </w:p>
    <w:p>
      <w:pPr>
        <w:widowControl/>
        <w:autoSpaceDE/>
        <w:autoSpaceDN/>
        <w:snapToGrid w:val="0"/>
        <w:spacing w:before="120" w:after="50" w:line="240" w:lineRule="auto"/>
        <w:ind w:left="0" w:firstLine="0"/>
        <w:jc w:val="left"/>
        <w:textAlignment w:val="baseline"/>
        <w:rPr>
          <w:rFonts w:ascii="宋体" w:eastAsia="Calibri"/>
          <w:caps w:val="0"/>
          <w:smallCaps w:val="0"/>
          <w:vanish w:val="0"/>
          <w:sz w:val="21"/>
        </w:rPr>
      </w:pPr>
      <w:r>
        <w:rPr>
          <w:rFonts w:ascii="宋体" w:eastAsia="Calibri"/>
          <w:caps w:val="0"/>
          <w:smallCaps w:val="0"/>
          <w:vanish w:val="0"/>
          <w:sz w:val="21"/>
        </w:rPr>
        <w:br w:type="page"/>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rPr>
      </w:pPr>
      <w:r>
        <w:rPr>
          <w:rFonts w:ascii="宋体" w:hAnsi="宋体" w:eastAsia="Calibri"/>
          <w:b w:val="0"/>
          <w:caps w:val="0"/>
          <w:smallCaps w:val="0"/>
          <w:vanish w:val="0"/>
          <w:sz w:val="24"/>
          <w:szCs w:val="22"/>
        </w:rPr>
        <w:t>二、资信/商务文件格式</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rPr>
      </w:pPr>
      <w:r>
        <w:rPr>
          <w:rFonts w:ascii="宋体" w:hAnsi="宋体" w:eastAsia="Calibri"/>
          <w:b w:val="0"/>
          <w:caps w:val="0"/>
          <w:smallCaps w:val="0"/>
          <w:vanish w:val="0"/>
          <w:sz w:val="24"/>
          <w:szCs w:val="22"/>
        </w:rPr>
        <w:t>★（1）投标声明书 (格式见附件) ；</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rPr>
      </w:pPr>
      <w:r>
        <w:rPr>
          <w:rFonts w:ascii="宋体" w:hAnsi="宋体" w:eastAsia="Calibri"/>
          <w:b w:val="0"/>
          <w:caps w:val="0"/>
          <w:smallCaps w:val="0"/>
          <w:vanish w:val="0"/>
          <w:sz w:val="24"/>
          <w:szCs w:val="22"/>
        </w:rPr>
        <w:t xml:space="preserve">★（2）法定代表人身份证明、法定代表人授权委托书(格式见附件)及被授权人有效的身份证正反面复印件； </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rPr>
      </w:pPr>
      <w:r>
        <w:rPr>
          <w:rFonts w:ascii="宋体" w:hAnsi="宋体" w:eastAsia="Calibri"/>
          <w:b w:val="0"/>
          <w:caps w:val="0"/>
          <w:smallCaps w:val="0"/>
          <w:vanish w:val="0"/>
          <w:sz w:val="24"/>
          <w:szCs w:val="22"/>
        </w:rPr>
        <w:t>★（3）有效的营业执照副本复印件</w:t>
      </w:r>
      <w:r>
        <w:rPr>
          <w:rFonts w:ascii="宋体" w:hAnsi="宋体" w:eastAsia="Calibri"/>
          <w:b w:val="0"/>
          <w:caps w:val="0"/>
          <w:smallCaps w:val="0"/>
          <w:vanish w:val="0"/>
          <w:sz w:val="24"/>
          <w:szCs w:val="22"/>
          <w:lang w:eastAsia="zh-CN"/>
        </w:rPr>
        <w:t>（经营范围内含有环保工程或污水处理技术开发、技术服务或水处理技术）、有效的资质证书副本复印件（具备建设行政主管部门核发的环保工程专业承包叁级以上（含叁级）资质及市政公用工程施工总承包叁级以上（含叁级）资质、</w:t>
      </w:r>
      <w:r>
        <w:rPr>
          <w:rFonts w:ascii="宋体" w:hAnsi="宋体" w:eastAsia="Calibri"/>
          <w:b w:val="0"/>
          <w:caps w:val="0"/>
          <w:smallCaps w:val="0"/>
          <w:vanish w:val="0"/>
          <w:sz w:val="24"/>
          <w:szCs w:val="22"/>
        </w:rPr>
        <w:t>有效的安全生产许可证（必须提供，</w:t>
      </w:r>
      <w:r>
        <w:rPr>
          <w:rFonts w:ascii="宋体" w:hAnsi="宋体" w:eastAsia="Calibri"/>
          <w:b w:val="0"/>
          <w:caps w:val="0"/>
          <w:smallCaps w:val="0"/>
          <w:vanish w:val="0"/>
          <w:sz w:val="24"/>
          <w:szCs w:val="22"/>
          <w:lang w:eastAsia="zh-CN"/>
        </w:rPr>
        <w:t>加盖投标单位公章，</w:t>
      </w:r>
      <w:r>
        <w:rPr>
          <w:rFonts w:ascii="宋体" w:hAnsi="宋体" w:eastAsia="Calibri"/>
          <w:b w:val="0"/>
          <w:caps w:val="0"/>
          <w:smallCaps w:val="0"/>
          <w:vanish w:val="0"/>
          <w:sz w:val="24"/>
          <w:szCs w:val="22"/>
        </w:rPr>
        <w:t>否则投标无效）；</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rPr>
      </w:pPr>
      <w:r>
        <w:rPr>
          <w:rFonts w:ascii="宋体" w:hAnsi="宋体" w:eastAsia="Calibri"/>
          <w:b w:val="0"/>
          <w:caps w:val="0"/>
          <w:smallCaps w:val="0"/>
          <w:vanish w:val="0"/>
          <w:sz w:val="24"/>
          <w:szCs w:val="22"/>
        </w:rPr>
        <w:t>★（</w:t>
      </w:r>
      <w:r>
        <w:rPr>
          <w:rFonts w:ascii="宋体" w:hAnsi="宋体" w:eastAsia="Calibri"/>
          <w:b w:val="0"/>
          <w:caps w:val="0"/>
          <w:smallCaps w:val="0"/>
          <w:vanish w:val="0"/>
          <w:sz w:val="24"/>
          <w:szCs w:val="22"/>
          <w:lang w:eastAsia="zh-CN"/>
        </w:rPr>
        <w:t>4</w:t>
      </w:r>
      <w:r>
        <w:rPr>
          <w:rFonts w:ascii="宋体" w:hAnsi="宋体" w:eastAsia="Calibri"/>
          <w:b w:val="0"/>
          <w:caps w:val="0"/>
          <w:smallCaps w:val="0"/>
          <w:vanish w:val="0"/>
          <w:sz w:val="24"/>
          <w:szCs w:val="22"/>
        </w:rPr>
        <w:t>）</w:t>
      </w:r>
      <w:r>
        <w:rPr>
          <w:rFonts w:ascii="宋体" w:hAnsi="宋体" w:eastAsia="Calibri"/>
          <w:b w:val="0"/>
          <w:caps w:val="0"/>
          <w:smallCaps w:val="0"/>
          <w:vanish w:val="0"/>
          <w:sz w:val="24"/>
          <w:szCs w:val="22"/>
          <w:lang w:eastAsia="zh-CN"/>
        </w:rPr>
        <w:t>拟投入本项目的项目经理须为投标人本单位员工并具备市政公用工程或建筑工程贰级以上（含贰级）注册建造师执业资格和安全生产考核合格证书（B类）且拥有环境工程专业工程师及以上职称；（</w:t>
      </w:r>
      <w:r>
        <w:rPr>
          <w:rFonts w:ascii="宋体" w:hAnsi="宋体" w:eastAsia="Calibri"/>
          <w:b w:val="0"/>
          <w:caps w:val="0"/>
          <w:smallCaps w:val="0"/>
          <w:vanish w:val="0"/>
          <w:sz w:val="24"/>
          <w:szCs w:val="22"/>
        </w:rPr>
        <w:t>必须提供，</w:t>
      </w:r>
      <w:r>
        <w:rPr>
          <w:rFonts w:ascii="宋体" w:hAnsi="宋体" w:eastAsia="Calibri"/>
          <w:b w:val="0"/>
          <w:caps w:val="0"/>
          <w:smallCaps w:val="0"/>
          <w:vanish w:val="0"/>
          <w:sz w:val="24"/>
          <w:szCs w:val="22"/>
          <w:lang w:eastAsia="zh-CN"/>
        </w:rPr>
        <w:t>加盖投标单位公章，</w:t>
      </w:r>
      <w:r>
        <w:rPr>
          <w:rFonts w:ascii="宋体" w:hAnsi="宋体" w:eastAsia="Calibri"/>
          <w:b w:val="0"/>
          <w:caps w:val="0"/>
          <w:smallCaps w:val="0"/>
          <w:vanish w:val="0"/>
          <w:sz w:val="24"/>
          <w:szCs w:val="22"/>
        </w:rPr>
        <w:t>否则投标无效）；</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rPr>
      </w:pPr>
      <w:r>
        <w:rPr>
          <w:rFonts w:ascii="宋体" w:hAnsi="宋体" w:eastAsia="Calibri"/>
          <w:b w:val="0"/>
          <w:caps w:val="0"/>
          <w:smallCaps w:val="0"/>
          <w:vanish w:val="0"/>
          <w:sz w:val="24"/>
          <w:szCs w:val="22"/>
        </w:rPr>
        <w:t>★（</w:t>
      </w:r>
      <w:r>
        <w:rPr>
          <w:rFonts w:ascii="宋体" w:hAnsi="宋体" w:eastAsia="Calibri"/>
          <w:b w:val="0"/>
          <w:caps w:val="0"/>
          <w:smallCaps w:val="0"/>
          <w:vanish w:val="0"/>
          <w:sz w:val="24"/>
          <w:szCs w:val="22"/>
          <w:lang w:eastAsia="zh-CN"/>
        </w:rPr>
        <w:t>5</w:t>
      </w:r>
      <w:r>
        <w:rPr>
          <w:rFonts w:ascii="宋体" w:hAnsi="宋体" w:eastAsia="Calibri"/>
          <w:b w:val="0"/>
          <w:caps w:val="0"/>
          <w:smallCaps w:val="0"/>
          <w:vanish w:val="0"/>
          <w:sz w:val="24"/>
          <w:szCs w:val="22"/>
        </w:rPr>
        <w:t>）投标人最近半年内连续三个月的依法缴纳在册正式员工的社保费的凭证或者依法免缴社保费证明复印件；</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rPr>
      </w:pPr>
      <w:r>
        <w:rPr>
          <w:rFonts w:ascii="宋体" w:hAnsi="宋体" w:eastAsia="Calibri"/>
          <w:b w:val="0"/>
          <w:caps w:val="0"/>
          <w:smallCaps w:val="0"/>
          <w:vanish w:val="0"/>
          <w:sz w:val="24"/>
          <w:szCs w:val="22"/>
        </w:rPr>
        <w:t>★（</w:t>
      </w:r>
      <w:r>
        <w:rPr>
          <w:rFonts w:ascii="宋体" w:hAnsi="宋体" w:eastAsia="Calibri"/>
          <w:b w:val="0"/>
          <w:caps w:val="0"/>
          <w:smallCaps w:val="0"/>
          <w:vanish w:val="0"/>
          <w:sz w:val="24"/>
          <w:szCs w:val="22"/>
          <w:lang w:eastAsia="zh-CN"/>
        </w:rPr>
        <w:t>6</w:t>
      </w:r>
      <w:r>
        <w:rPr>
          <w:rFonts w:ascii="宋体" w:hAnsi="宋体" w:eastAsia="Calibri"/>
          <w:b w:val="0"/>
          <w:caps w:val="0"/>
          <w:smallCaps w:val="0"/>
          <w:vanish w:val="0"/>
          <w:sz w:val="24"/>
          <w:szCs w:val="22"/>
        </w:rPr>
        <w:t>）投标人最近一个季度或近期连续三个月依法缴纳税收</w:t>
      </w:r>
      <w:r>
        <w:rPr>
          <w:rFonts w:ascii="宋体" w:hAnsi="宋体" w:eastAsia="Calibri"/>
          <w:b w:val="0"/>
          <w:caps w:val="0"/>
          <w:smallCaps w:val="0"/>
          <w:vanish w:val="0"/>
          <w:sz w:val="24"/>
          <w:szCs w:val="22"/>
          <w:lang w:eastAsia="zh-CN"/>
        </w:rPr>
        <w:t>证明（完税证明、税务局提供的涉税结果）</w:t>
      </w:r>
      <w:r>
        <w:rPr>
          <w:rFonts w:ascii="宋体" w:hAnsi="宋体" w:eastAsia="Calibri"/>
          <w:b w:val="0"/>
          <w:caps w:val="0"/>
          <w:smallCaps w:val="0"/>
          <w:vanish w:val="0"/>
          <w:sz w:val="24"/>
          <w:szCs w:val="22"/>
        </w:rPr>
        <w:t>或依法免税证明的复印件；</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lang w:eastAsia="zh-CN"/>
        </w:rPr>
      </w:pPr>
      <w:r>
        <w:rPr>
          <w:rFonts w:ascii="宋体" w:hAnsi="宋体" w:eastAsia="Calibri"/>
          <w:b w:val="0"/>
          <w:caps w:val="0"/>
          <w:smallCaps w:val="0"/>
          <w:vanish w:val="0"/>
          <w:sz w:val="24"/>
          <w:szCs w:val="22"/>
        </w:rPr>
        <w:t>★（</w:t>
      </w:r>
      <w:r>
        <w:rPr>
          <w:rFonts w:ascii="宋体" w:hAnsi="宋体" w:eastAsia="Calibri"/>
          <w:b w:val="0"/>
          <w:caps w:val="0"/>
          <w:smallCaps w:val="0"/>
          <w:vanish w:val="0"/>
          <w:sz w:val="24"/>
          <w:szCs w:val="22"/>
          <w:lang w:eastAsia="zh-CN"/>
        </w:rPr>
        <w:t>7</w:t>
      </w:r>
      <w:r>
        <w:rPr>
          <w:rFonts w:ascii="宋体" w:hAnsi="宋体" w:eastAsia="Calibri"/>
          <w:b w:val="0"/>
          <w:caps w:val="0"/>
          <w:smallCaps w:val="0"/>
          <w:vanish w:val="0"/>
          <w:sz w:val="24"/>
          <w:szCs w:val="22"/>
        </w:rPr>
        <w:t>）</w:t>
      </w:r>
      <w:r>
        <w:rPr>
          <w:rFonts w:ascii="宋体" w:hAnsi="宋体" w:eastAsia="Calibri"/>
          <w:b w:val="0"/>
          <w:caps w:val="0"/>
          <w:smallCaps w:val="0"/>
          <w:vanish w:val="0"/>
          <w:sz w:val="24"/>
          <w:szCs w:val="22"/>
          <w:lang w:eastAsia="zh-CN"/>
        </w:rPr>
        <w:t>投标单位201</w:t>
      </w:r>
      <w:r>
        <w:rPr>
          <w:rFonts w:hint="eastAsia" w:ascii="宋体" w:hAnsi="宋体" w:eastAsia="Calibri"/>
          <w:b w:val="0"/>
          <w:caps w:val="0"/>
          <w:smallCaps w:val="0"/>
          <w:vanish w:val="0"/>
          <w:sz w:val="24"/>
          <w:szCs w:val="22"/>
          <w:lang w:val="en-US" w:eastAsia="zh-CN"/>
        </w:rPr>
        <w:t>9</w:t>
      </w:r>
      <w:r>
        <w:rPr>
          <w:rFonts w:ascii="宋体" w:hAnsi="宋体" w:eastAsia="Calibri"/>
          <w:b w:val="0"/>
          <w:caps w:val="0"/>
          <w:smallCaps w:val="0"/>
          <w:vanish w:val="0"/>
          <w:sz w:val="24"/>
          <w:szCs w:val="22"/>
          <w:lang w:eastAsia="zh-CN"/>
        </w:rPr>
        <w:t>年度经审计机构或会计事务所出具的财务报表复印件（如为2019年1月1日之后新成立的投标单位按实际月份或年份提供）（必须提供，加盖投标单位公章，否则投标无效）；</w:t>
      </w:r>
      <w:r>
        <w:rPr>
          <w:rFonts w:ascii="宋体" w:hAnsi="宋体" w:eastAsia="Calibri"/>
          <w:b w:val="0"/>
          <w:caps w:val="0"/>
          <w:smallCaps w:val="0"/>
          <w:vanish w:val="0"/>
          <w:sz w:val="24"/>
          <w:szCs w:val="22"/>
          <w:lang w:eastAsia="zh-CN"/>
        </w:rPr>
        <w:br w:type="textWrapping"/>
      </w:r>
      <w:r>
        <w:rPr>
          <w:rFonts w:ascii="宋体" w:hAnsi="宋体" w:eastAsia="Calibri"/>
          <w:b w:val="0"/>
          <w:caps w:val="0"/>
          <w:smallCaps w:val="0"/>
          <w:vanish w:val="0"/>
          <w:sz w:val="24"/>
          <w:szCs w:val="22"/>
          <w:lang w:eastAsia="zh-CN"/>
        </w:rPr>
        <w:t xml:space="preserve">  　★（8）商务响应表（格式见附件）；</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lang w:eastAsia="zh-CN"/>
        </w:rPr>
      </w:pPr>
      <w:r>
        <w:rPr>
          <w:rFonts w:ascii="宋体" w:hAnsi="宋体" w:eastAsia="Calibri"/>
          <w:b w:val="0"/>
          <w:caps w:val="0"/>
          <w:smallCaps w:val="0"/>
          <w:vanish w:val="0"/>
          <w:sz w:val="24"/>
          <w:szCs w:val="22"/>
          <w:lang w:eastAsia="zh-CN"/>
        </w:rPr>
        <w:t>（9）投标人情况介绍（格式自拟）；</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lang w:eastAsia="zh-CN"/>
        </w:rPr>
      </w:pPr>
      <w:r>
        <w:rPr>
          <w:rFonts w:ascii="宋体" w:hAnsi="宋体" w:eastAsia="Calibri"/>
          <w:b w:val="0"/>
          <w:caps w:val="0"/>
          <w:smallCaps w:val="0"/>
          <w:vanish w:val="0"/>
          <w:sz w:val="24"/>
          <w:szCs w:val="22"/>
          <w:lang w:eastAsia="zh-CN"/>
        </w:rPr>
        <w:t>（10）投标人质量管理和质量保证体系等方面的认证证书；</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lang w:eastAsia="zh-CN"/>
        </w:rPr>
      </w:pPr>
      <w:r>
        <w:rPr>
          <w:rFonts w:ascii="宋体" w:hAnsi="宋体" w:eastAsia="Calibri"/>
          <w:b w:val="0"/>
          <w:caps w:val="0"/>
          <w:smallCaps w:val="0"/>
          <w:vanish w:val="0"/>
          <w:sz w:val="24"/>
          <w:szCs w:val="22"/>
          <w:lang w:eastAsia="zh-CN"/>
        </w:rPr>
        <w:t>（11）投标人认为有必要提供的文件。</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rPr>
      </w:pPr>
    </w:p>
    <w:p>
      <w:pPr>
        <w:widowControl/>
        <w:snapToGrid w:val="0"/>
        <w:spacing w:before="50" w:after="120" w:line="360" w:lineRule="auto"/>
        <w:ind w:left="0" w:firstLine="0"/>
        <w:jc w:val="left"/>
        <w:textAlignment w:val="baseline"/>
        <w:rPr>
          <w:rFonts w:ascii="宋体" w:hAnsi="宋体" w:eastAsia="Calibri"/>
          <w:b w:val="0"/>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val="0"/>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val="0"/>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w:t>
      </w:r>
      <w:r>
        <w:rPr>
          <w:rFonts w:ascii="宋体" w:hAnsi="宋体" w:eastAsia="Calibri"/>
          <w:b/>
          <w:caps w:val="0"/>
          <w:smallCaps w:val="0"/>
          <w:vanish w:val="0"/>
          <w:sz w:val="20"/>
          <w:lang w:eastAsia="zh-CN"/>
        </w:rPr>
        <w:t>1</w:t>
      </w:r>
      <w:r>
        <w:rPr>
          <w:rFonts w:ascii="宋体" w:hAnsi="宋体" w:eastAsia="Calibri"/>
          <w:b/>
          <w:caps w:val="0"/>
          <w:smallCaps w:val="0"/>
          <w:vanish w:val="0"/>
          <w:sz w:val="20"/>
        </w:rPr>
        <w:t>）投标声明书格式：</w:t>
      </w: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投标声明书</w:t>
      </w:r>
    </w:p>
    <w:p>
      <w:pPr>
        <w:widowControl/>
        <w:snapToGrid w:val="0"/>
        <w:spacing w:before="120" w:after="5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致：_______（招标采购单位名称）：</w:t>
      </w:r>
    </w:p>
    <w:p>
      <w:pPr>
        <w:widowControl/>
        <w:snapToGrid w:val="0"/>
        <w:spacing w:before="120" w:after="50" w:line="360" w:lineRule="auto"/>
        <w:ind w:left="0" w:firstLine="63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_______（投标人名称）系中华人民共和国合法企业，经营地址</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w:t>
      </w:r>
    </w:p>
    <w:p>
      <w:pPr>
        <w:widowControl/>
        <w:snapToGrid w:val="0"/>
        <w:spacing w:before="120" w:after="50" w:line="360" w:lineRule="auto"/>
        <w:ind w:left="0" w:firstLine="645"/>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我</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（姓名）系_______（投标人名称）的法定代表人，我方愿意参加贵方组织的</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项目的投标，为便于贵方公正、择优地确定中标人及其投标产品和服务，我方就本次投标有关事项郑重声明如下：</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1.我方向贵方提交的所有投标文件、资料都是准确的和真实的。</w:t>
      </w:r>
    </w:p>
    <w:p>
      <w:pPr>
        <w:widowControl/>
        <w:snapToGrid w:val="0"/>
        <w:spacing w:before="12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2.我方不是招标人的附属机构；在获知本项目采购信息后，与招标人聘请的为此项目提供咨询服务的公司及其附属机构没有任何联系。</w:t>
      </w:r>
    </w:p>
    <w:p>
      <w:pPr>
        <w:widowControl/>
        <w:snapToGrid w:val="0"/>
        <w:spacing w:before="12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3.我方诚意提请贵方关注，近期相关产品供应商有关产品的生产、供货、售后服务以及性能等方面的重大决策和事项有：</w:t>
      </w:r>
      <w:r>
        <w:rPr>
          <w:rFonts w:ascii="宋体" w:hAnsi="宋体" w:eastAsia="Calibri"/>
          <w:b w:val="0"/>
          <w:caps w:val="0"/>
          <w:smallCaps w:val="0"/>
          <w:vanish w:val="0"/>
          <w:sz w:val="20"/>
          <w:u w:val="single"/>
        </w:rPr>
        <w:t>(说明：此处如有则如实填写，否则写无)；</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u w:val="single"/>
        </w:rPr>
      </w:pPr>
      <w:r>
        <w:rPr>
          <w:rFonts w:ascii="宋体" w:hAnsi="宋体" w:eastAsia="Calibri"/>
          <w:b w:val="0"/>
          <w:caps w:val="0"/>
          <w:smallCaps w:val="0"/>
          <w:vanish w:val="0"/>
          <w:sz w:val="20"/>
        </w:rPr>
        <w:t>4.我方及由本人担任法定代表人的其他机构最近三年内被通报或者被处罚的违法行为有：</w:t>
      </w:r>
      <w:r>
        <w:rPr>
          <w:rFonts w:ascii="宋体" w:hAnsi="宋体" w:eastAsia="Calibri"/>
          <w:b w:val="0"/>
          <w:caps w:val="0"/>
          <w:smallCaps w:val="0"/>
          <w:vanish w:val="0"/>
          <w:sz w:val="20"/>
          <w:u w:val="single"/>
        </w:rPr>
        <w:t>(说明：此处如有则如实填写，否则写无)；　　　　　　　　　　　　　　　　　　　　　　　　　　　</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5.以上事项如有虚假或隐瞒，我方愿意承担一切后果，并不再寻求任何旨在减轻或免除法律责任的辩解。</w:t>
      </w:r>
    </w:p>
    <w:p>
      <w:pPr>
        <w:widowControl/>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6.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widowControl/>
        <w:snapToGrid w:val="0"/>
        <w:spacing w:before="120" w:after="0" w:line="360" w:lineRule="auto"/>
        <w:ind w:left="0" w:right="480" w:firstLine="4792"/>
        <w:jc w:val="left"/>
        <w:textAlignment w:val="baseline"/>
        <w:rPr>
          <w:rFonts w:ascii="宋体" w:hAnsi="宋体" w:eastAsia="Calibri"/>
          <w:b w:val="0"/>
          <w:caps w:val="0"/>
          <w:smallCaps w:val="0"/>
          <w:vanish w:val="0"/>
          <w:sz w:val="20"/>
          <w:u w:val="single"/>
        </w:rPr>
      </w:pPr>
      <w:r>
        <w:rPr>
          <w:rFonts w:ascii="宋体" w:hAnsi="宋体" w:eastAsia="Calibri"/>
          <w:b w:val="0"/>
          <w:caps w:val="0"/>
          <w:smallCaps w:val="0"/>
          <w:vanish w:val="0"/>
          <w:sz w:val="20"/>
        </w:rPr>
        <w:t>法定代表人签字：</w:t>
      </w:r>
      <w:r>
        <w:rPr>
          <w:rFonts w:ascii="宋体" w:hAnsi="宋体" w:eastAsia="Calibri"/>
          <w:b w:val="0"/>
          <w:caps w:val="0"/>
          <w:smallCaps w:val="0"/>
          <w:vanish w:val="0"/>
          <w:sz w:val="20"/>
          <w:u w:val="single"/>
        </w:rPr>
        <w:t xml:space="preserve">             </w:t>
      </w:r>
    </w:p>
    <w:p>
      <w:pPr>
        <w:widowControl/>
        <w:snapToGrid w:val="0"/>
        <w:spacing w:before="120" w:after="50" w:line="360" w:lineRule="auto"/>
        <w:ind w:left="0" w:right="480" w:firstLine="483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投标人公章：</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 xml:space="preserve">                     </w:t>
      </w:r>
    </w:p>
    <w:p>
      <w:pPr>
        <w:widowControl/>
        <w:snapToGrid w:val="0"/>
        <w:spacing w:before="120" w:after="50" w:line="360" w:lineRule="auto"/>
        <w:ind w:left="0" w:right="480" w:firstLine="210"/>
        <w:jc w:val="righ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 年    月    日</w:t>
      </w:r>
    </w:p>
    <w:p>
      <w:pPr>
        <w:widowControl/>
        <w:snapToGrid w:val="0"/>
        <w:spacing w:before="120" w:after="50" w:line="360" w:lineRule="auto"/>
        <w:ind w:left="0" w:right="480" w:firstLine="210"/>
        <w:jc w:val="right"/>
        <w:textAlignment w:val="baseline"/>
        <w:rPr>
          <w:rFonts w:ascii="宋体" w:hAnsi="宋体" w:eastAsia="Calibri"/>
          <w:b w:val="0"/>
          <w:caps w:val="0"/>
          <w:smallCaps w:val="0"/>
          <w:vanish w:val="0"/>
          <w:sz w:val="20"/>
        </w:rPr>
      </w:pPr>
    </w:p>
    <w:p>
      <w:pPr>
        <w:widowControl/>
        <w:snapToGrid w:val="0"/>
        <w:spacing w:before="120" w:after="50" w:line="360" w:lineRule="auto"/>
        <w:ind w:left="0" w:right="480" w:firstLine="210"/>
        <w:jc w:val="right"/>
        <w:textAlignment w:val="baseline"/>
        <w:rPr>
          <w:rFonts w:ascii="宋体" w:hAnsi="宋体" w:eastAsia="Calibri"/>
          <w:b w:val="0"/>
          <w:caps w:val="0"/>
          <w:smallCaps w:val="0"/>
          <w:vanish w:val="0"/>
          <w:sz w:val="20"/>
        </w:rPr>
      </w:pPr>
    </w:p>
    <w:p>
      <w:pPr>
        <w:widowControl/>
        <w:snapToGrid w:val="0"/>
        <w:spacing w:before="120" w:after="50" w:line="360" w:lineRule="auto"/>
        <w:ind w:left="0" w:right="480" w:firstLine="0"/>
        <w:jc w:val="left"/>
        <w:textAlignment w:val="baseline"/>
        <w:rPr>
          <w:rFonts w:ascii="宋体" w:eastAsia="Calibri"/>
          <w:caps w:val="0"/>
          <w:smallCaps w:val="0"/>
          <w:vanish w:val="0"/>
          <w:sz w:val="21"/>
        </w:rPr>
      </w:pPr>
      <w:r>
        <w:rPr>
          <w:rFonts w:ascii="宋体" w:eastAsia="Calibri"/>
          <w:caps w:val="0"/>
          <w:smallCaps w:val="0"/>
          <w:vanish w:val="0"/>
          <w:sz w:val="21"/>
        </w:rPr>
        <w:br w:type="page"/>
      </w:r>
    </w:p>
    <w:p>
      <w:pPr>
        <w:widowControl/>
        <w:snapToGrid w:val="0"/>
        <w:spacing w:before="120" w:after="50" w:line="360" w:lineRule="auto"/>
        <w:ind w:left="0" w:right="480" w:firstLine="0"/>
        <w:jc w:val="left"/>
        <w:textAlignment w:val="baseline"/>
        <w:rPr>
          <w:rFonts w:ascii="宋体" w:hAnsi="宋体" w:eastAsia="Calibri"/>
          <w:b w:val="0"/>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w:t>
      </w:r>
      <w:r>
        <w:rPr>
          <w:rFonts w:ascii="宋体" w:hAnsi="宋体" w:eastAsia="Calibri"/>
          <w:b/>
          <w:caps w:val="0"/>
          <w:smallCaps w:val="0"/>
          <w:vanish w:val="0"/>
          <w:sz w:val="20"/>
          <w:lang w:eastAsia="zh-CN"/>
        </w:rPr>
        <w:t>2</w:t>
      </w:r>
      <w:r>
        <w:rPr>
          <w:rFonts w:ascii="宋体" w:hAnsi="宋体" w:eastAsia="Calibri"/>
          <w:b/>
          <w:caps w:val="0"/>
          <w:smallCaps w:val="0"/>
          <w:vanish w:val="0"/>
          <w:sz w:val="20"/>
        </w:rPr>
        <w:t>）法定代表人身份证明、法定代表人授权委托书和委托代理人有效的身份证正反面复印件：</w:t>
      </w: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240" w:after="120" w:line="360" w:lineRule="auto"/>
        <w:ind w:left="540" w:firstLine="0"/>
        <w:jc w:val="center"/>
        <w:textAlignment w:val="baseline"/>
        <w:rPr>
          <w:rFonts w:ascii="黑体" w:hAnsi="黑体" w:eastAsia="黑体"/>
          <w:b w:val="0"/>
          <w:caps w:val="0"/>
          <w:smallCaps w:val="0"/>
          <w:vanish w:val="0"/>
          <w:sz w:val="28"/>
        </w:rPr>
      </w:pPr>
      <w:r>
        <w:rPr>
          <w:rFonts w:ascii="宋体" w:hAnsi="宋体" w:eastAsia="Calibri"/>
          <w:b/>
          <w:caps w:val="0"/>
          <w:smallCaps w:val="0"/>
          <w:vanish w:val="0"/>
          <w:sz w:val="32"/>
        </w:rPr>
        <w:t>法定代表人身份证明（格式）</w:t>
      </w:r>
    </w:p>
    <w:p>
      <w:pPr>
        <w:widowControl/>
        <w:snapToGrid w:val="0"/>
        <w:spacing w:before="0" w:after="0" w:line="360" w:lineRule="auto"/>
        <w:ind w:left="54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投 标 人：</w:t>
      </w:r>
      <w:r>
        <w:rPr>
          <w:rFonts w:ascii="宋体" w:hAnsi="宋体" w:eastAsia="Calibri"/>
          <w:b w:val="0"/>
          <w:caps w:val="0"/>
          <w:smallCaps w:val="0"/>
          <w:vanish w:val="0"/>
          <w:sz w:val="24"/>
          <w:u w:val="single"/>
        </w:rPr>
        <w:t xml:space="preserve">　　　　　　　　　　　　　　　　　　　　　　　　　　　　        </w:t>
      </w:r>
    </w:p>
    <w:p>
      <w:pPr>
        <w:widowControl/>
        <w:snapToGrid w:val="0"/>
        <w:spacing w:before="0" w:after="0" w:line="360" w:lineRule="auto"/>
        <w:ind w:left="54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单位性质：</w:t>
      </w:r>
      <w:r>
        <w:rPr>
          <w:rFonts w:ascii="宋体" w:hAnsi="宋体" w:eastAsia="Calibri"/>
          <w:b w:val="0"/>
          <w:caps w:val="0"/>
          <w:smallCaps w:val="0"/>
          <w:vanish w:val="0"/>
          <w:sz w:val="24"/>
          <w:u w:val="single"/>
        </w:rPr>
        <w:t xml:space="preserve">                                                        </w:t>
      </w:r>
    </w:p>
    <w:p>
      <w:pPr>
        <w:widowControl/>
        <w:snapToGrid w:val="0"/>
        <w:spacing w:before="0" w:after="0" w:line="360" w:lineRule="auto"/>
        <w:ind w:left="54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地    址：</w:t>
      </w:r>
      <w:r>
        <w:rPr>
          <w:rFonts w:ascii="宋体" w:hAnsi="宋体" w:eastAsia="Calibri"/>
          <w:b w:val="0"/>
          <w:caps w:val="0"/>
          <w:smallCaps w:val="0"/>
          <w:vanish w:val="0"/>
          <w:sz w:val="24"/>
          <w:u w:val="single"/>
        </w:rPr>
        <w:t xml:space="preserve">                                                        </w:t>
      </w:r>
    </w:p>
    <w:p>
      <w:pPr>
        <w:widowControl/>
        <w:snapToGrid w:val="0"/>
        <w:spacing w:before="0" w:after="0" w:line="360" w:lineRule="auto"/>
        <w:ind w:left="54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成立时间：</w:t>
      </w:r>
      <w:r>
        <w:rPr>
          <w:rFonts w:ascii="宋体" w:hAnsi="宋体" w:eastAsia="Calibri"/>
          <w:b w:val="0"/>
          <w:caps w:val="0"/>
          <w:smallCaps w:val="0"/>
          <w:vanish w:val="0"/>
          <w:sz w:val="24"/>
          <w:u w:val="single"/>
        </w:rPr>
        <w:t xml:space="preserve">                 </w:t>
      </w:r>
      <w:r>
        <w:rPr>
          <w:rFonts w:ascii="宋体" w:hAnsi="宋体" w:eastAsia="Calibri"/>
          <w:b w:val="0"/>
          <w:caps w:val="0"/>
          <w:smallCaps w:val="0"/>
          <w:vanish w:val="0"/>
          <w:sz w:val="24"/>
        </w:rPr>
        <w:t>年</w:t>
      </w:r>
      <w:r>
        <w:rPr>
          <w:rFonts w:ascii="宋体" w:hAnsi="宋体" w:eastAsia="Calibri"/>
          <w:b w:val="0"/>
          <w:caps w:val="0"/>
          <w:smallCaps w:val="0"/>
          <w:vanish w:val="0"/>
          <w:sz w:val="24"/>
          <w:u w:val="single"/>
        </w:rPr>
        <w:t xml:space="preserve">              </w:t>
      </w:r>
      <w:r>
        <w:rPr>
          <w:rFonts w:ascii="宋体" w:hAnsi="宋体" w:eastAsia="Calibri"/>
          <w:b w:val="0"/>
          <w:caps w:val="0"/>
          <w:smallCaps w:val="0"/>
          <w:vanish w:val="0"/>
          <w:sz w:val="24"/>
        </w:rPr>
        <w:t>月</w:t>
      </w:r>
      <w:r>
        <w:rPr>
          <w:rFonts w:ascii="宋体" w:hAnsi="宋体" w:eastAsia="Calibri"/>
          <w:b w:val="0"/>
          <w:caps w:val="0"/>
          <w:smallCaps w:val="0"/>
          <w:vanish w:val="0"/>
          <w:sz w:val="24"/>
          <w:u w:val="single"/>
        </w:rPr>
        <w:t xml:space="preserve">              </w:t>
      </w:r>
      <w:r>
        <w:rPr>
          <w:rFonts w:ascii="宋体" w:hAnsi="宋体" w:eastAsia="Calibri"/>
          <w:b w:val="0"/>
          <w:caps w:val="0"/>
          <w:smallCaps w:val="0"/>
          <w:vanish w:val="0"/>
          <w:sz w:val="24"/>
        </w:rPr>
        <w:t>日</w:t>
      </w:r>
    </w:p>
    <w:p>
      <w:pPr>
        <w:widowControl/>
        <w:snapToGrid w:val="0"/>
        <w:spacing w:before="0" w:after="0" w:line="360" w:lineRule="auto"/>
        <w:ind w:left="54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经营期限：</w:t>
      </w:r>
      <w:r>
        <w:rPr>
          <w:rFonts w:ascii="宋体" w:hAnsi="宋体" w:eastAsia="Calibri"/>
          <w:b w:val="0"/>
          <w:caps w:val="0"/>
          <w:smallCaps w:val="0"/>
          <w:vanish w:val="0"/>
          <w:sz w:val="24"/>
          <w:u w:val="single"/>
        </w:rPr>
        <w:t xml:space="preserve">                                                        </w:t>
      </w:r>
    </w:p>
    <w:p>
      <w:pPr>
        <w:widowControl/>
        <w:snapToGrid w:val="0"/>
        <w:spacing w:before="0" w:after="0" w:line="360" w:lineRule="auto"/>
        <w:ind w:left="54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姓    名：</w:t>
      </w:r>
      <w:r>
        <w:rPr>
          <w:rFonts w:ascii="宋体" w:hAnsi="宋体" w:eastAsia="Calibri"/>
          <w:b w:val="0"/>
          <w:caps w:val="0"/>
          <w:smallCaps w:val="0"/>
          <w:vanish w:val="0"/>
          <w:sz w:val="24"/>
          <w:u w:val="single"/>
        </w:rPr>
        <w:t xml:space="preserve">                          </w:t>
      </w:r>
      <w:r>
        <w:rPr>
          <w:rFonts w:ascii="宋体" w:hAnsi="宋体" w:eastAsia="Calibri"/>
          <w:b w:val="0"/>
          <w:caps w:val="0"/>
          <w:smallCaps w:val="0"/>
          <w:vanish w:val="0"/>
          <w:sz w:val="24"/>
        </w:rPr>
        <w:t>性      别：</w:t>
      </w:r>
      <w:r>
        <w:rPr>
          <w:rFonts w:ascii="宋体" w:hAnsi="宋体" w:eastAsia="Calibri"/>
          <w:b w:val="0"/>
          <w:caps w:val="0"/>
          <w:smallCaps w:val="0"/>
          <w:vanish w:val="0"/>
          <w:sz w:val="24"/>
          <w:u w:val="single"/>
        </w:rPr>
        <w:t xml:space="preserve">                </w:t>
      </w:r>
    </w:p>
    <w:p>
      <w:pPr>
        <w:widowControl/>
        <w:snapToGrid w:val="0"/>
        <w:spacing w:before="0" w:after="0" w:line="360" w:lineRule="auto"/>
        <w:ind w:left="540" w:firstLine="0"/>
        <w:jc w:val="left"/>
        <w:textAlignment w:val="baseline"/>
        <w:rPr>
          <w:rFonts w:ascii="宋体" w:hAnsi="宋体" w:eastAsia="Calibri"/>
          <w:b w:val="0"/>
          <w:caps w:val="0"/>
          <w:smallCaps w:val="0"/>
          <w:vanish w:val="0"/>
          <w:sz w:val="24"/>
          <w:u w:val="single"/>
        </w:rPr>
      </w:pPr>
      <w:r>
        <w:rPr>
          <w:rFonts w:ascii="宋体" w:hAnsi="宋体" w:eastAsia="Calibri"/>
          <w:b w:val="0"/>
          <w:caps w:val="0"/>
          <w:smallCaps w:val="0"/>
          <w:vanish w:val="0"/>
          <w:sz w:val="24"/>
        </w:rPr>
        <w:t>年    龄：</w:t>
      </w:r>
      <w:r>
        <w:rPr>
          <w:rFonts w:ascii="宋体" w:hAnsi="宋体" w:eastAsia="Calibri"/>
          <w:b w:val="0"/>
          <w:caps w:val="0"/>
          <w:smallCaps w:val="0"/>
          <w:vanish w:val="0"/>
          <w:sz w:val="24"/>
          <w:u w:val="single"/>
        </w:rPr>
        <w:t xml:space="preserve">                          </w:t>
      </w:r>
      <w:r>
        <w:rPr>
          <w:rFonts w:ascii="宋体" w:hAnsi="宋体" w:eastAsia="Calibri"/>
          <w:b w:val="0"/>
          <w:caps w:val="0"/>
          <w:smallCaps w:val="0"/>
          <w:vanish w:val="0"/>
          <w:sz w:val="24"/>
        </w:rPr>
        <w:t>职      务：</w:t>
      </w:r>
      <w:r>
        <w:rPr>
          <w:rFonts w:ascii="宋体" w:hAnsi="宋体" w:eastAsia="Calibri"/>
          <w:b w:val="0"/>
          <w:caps w:val="0"/>
          <w:smallCaps w:val="0"/>
          <w:vanish w:val="0"/>
          <w:sz w:val="24"/>
          <w:u w:val="single"/>
        </w:rPr>
        <w:t xml:space="preserve">                </w:t>
      </w:r>
    </w:p>
    <w:p>
      <w:pPr>
        <w:widowControl/>
        <w:snapToGrid w:val="0"/>
        <w:spacing w:before="0" w:after="0" w:line="360" w:lineRule="auto"/>
        <w:ind w:left="54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身份证号码：</w:t>
      </w:r>
      <w:r>
        <w:rPr>
          <w:rFonts w:ascii="宋体" w:hAnsi="宋体" w:eastAsia="Calibri"/>
          <w:b w:val="0"/>
          <w:caps w:val="0"/>
          <w:smallCaps w:val="0"/>
          <w:vanish w:val="0"/>
          <w:sz w:val="24"/>
          <w:u w:val="single"/>
        </w:rPr>
        <w:t xml:space="preserve">                                 </w:t>
      </w:r>
    </w:p>
    <w:p>
      <w:pPr>
        <w:widowControl/>
        <w:snapToGrid w:val="0"/>
        <w:spacing w:before="0" w:after="0" w:line="360" w:lineRule="auto"/>
        <w:ind w:left="54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系</w:t>
      </w:r>
      <w:r>
        <w:rPr>
          <w:rFonts w:ascii="宋体" w:hAnsi="宋体" w:eastAsia="Calibri"/>
          <w:b w:val="0"/>
          <w:caps w:val="0"/>
          <w:smallCaps w:val="0"/>
          <w:vanish w:val="0"/>
          <w:sz w:val="24"/>
          <w:u w:val="single"/>
        </w:rPr>
        <w:t xml:space="preserve">                                                 </w:t>
      </w:r>
      <w:r>
        <w:rPr>
          <w:rFonts w:ascii="宋体" w:hAnsi="宋体" w:eastAsia="Calibri"/>
          <w:b w:val="0"/>
          <w:caps w:val="0"/>
          <w:smallCaps w:val="0"/>
          <w:vanish w:val="0"/>
          <w:sz w:val="24"/>
        </w:rPr>
        <w:t>（投标人名称）的法定代表人。</w:t>
      </w:r>
    </w:p>
    <w:p>
      <w:pPr>
        <w:widowControl/>
        <w:snapToGrid w:val="0"/>
        <w:spacing w:before="0" w:after="0" w:line="360" w:lineRule="auto"/>
        <w:ind w:left="54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特此证明。</w:t>
      </w:r>
    </w:p>
    <w:p>
      <w:pPr>
        <w:widowControl/>
        <w:snapToGrid w:val="0"/>
        <w:spacing w:before="0" w:after="0" w:line="360" w:lineRule="auto"/>
        <w:ind w:left="540" w:firstLine="0"/>
        <w:jc w:val="left"/>
        <w:textAlignment w:val="baseline"/>
        <w:rPr>
          <w:rFonts w:ascii="宋体" w:hAnsi="宋体" w:eastAsia="Calibri"/>
          <w:b w:val="0"/>
          <w:caps w:val="0"/>
          <w:smallCaps w:val="0"/>
          <w:vanish w:val="0"/>
          <w:sz w:val="24"/>
        </w:rPr>
      </w:pPr>
    </w:p>
    <w:p>
      <w:pPr>
        <w:widowControl/>
        <w:snapToGrid w:val="0"/>
        <w:spacing w:before="0" w:after="0" w:line="360" w:lineRule="auto"/>
        <w:ind w:left="540" w:firstLine="0"/>
        <w:jc w:val="left"/>
        <w:textAlignment w:val="baseline"/>
        <w:rPr>
          <w:rFonts w:ascii="宋体" w:hAnsi="宋体" w:eastAsia="Calibri"/>
          <w:b w:val="0"/>
          <w:caps w:val="0"/>
          <w:smallCaps w:val="0"/>
          <w:vanish w:val="0"/>
          <w:sz w:val="24"/>
        </w:rPr>
      </w:pPr>
    </w:p>
    <w:p>
      <w:pPr>
        <w:widowControl/>
        <w:snapToGrid w:val="0"/>
        <w:spacing w:before="0" w:after="0" w:line="360" w:lineRule="auto"/>
        <w:ind w:left="540" w:firstLine="0"/>
        <w:jc w:val="righ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投标人：</w:t>
      </w:r>
      <w:r>
        <w:rPr>
          <w:rFonts w:ascii="宋体" w:hAnsi="宋体" w:eastAsia="Calibri"/>
          <w:b w:val="0"/>
          <w:caps w:val="0"/>
          <w:smallCaps w:val="0"/>
          <w:vanish w:val="0"/>
          <w:sz w:val="24"/>
          <w:u w:val="single"/>
        </w:rPr>
        <w:t xml:space="preserve">                          </w:t>
      </w:r>
      <w:r>
        <w:rPr>
          <w:rFonts w:ascii="宋体" w:hAnsi="宋体" w:eastAsia="Calibri"/>
          <w:b w:val="0"/>
          <w:caps w:val="0"/>
          <w:smallCaps w:val="0"/>
          <w:vanish w:val="0"/>
          <w:sz w:val="24"/>
        </w:rPr>
        <w:t>（盖单位章）</w:t>
      </w:r>
    </w:p>
    <w:p>
      <w:pPr>
        <w:widowControl/>
        <w:snapToGrid w:val="0"/>
        <w:spacing w:before="0" w:after="0" w:line="360" w:lineRule="auto"/>
        <w:ind w:left="540" w:firstLine="0"/>
        <w:jc w:val="right"/>
        <w:textAlignment w:val="baseline"/>
        <w:rPr>
          <w:rFonts w:ascii="宋体" w:hAnsi="宋体" w:eastAsia="Calibri"/>
          <w:b w:val="0"/>
          <w:caps w:val="0"/>
          <w:smallCaps w:val="0"/>
          <w:vanish w:val="0"/>
          <w:sz w:val="24"/>
        </w:rPr>
      </w:pPr>
    </w:p>
    <w:p>
      <w:pPr>
        <w:widowControl/>
        <w:snapToGrid w:val="0"/>
        <w:spacing w:before="120" w:after="50" w:line="360" w:lineRule="auto"/>
        <w:ind w:left="540" w:firstLine="0"/>
        <w:jc w:val="right"/>
        <w:textAlignment w:val="baseline"/>
        <w:rPr>
          <w:rFonts w:ascii="宋体" w:hAnsi="宋体" w:eastAsia="Calibri"/>
          <w:b w:val="0"/>
          <w:caps w:val="0"/>
          <w:smallCaps w:val="0"/>
          <w:vanish w:val="0"/>
          <w:sz w:val="30"/>
        </w:rPr>
      </w:pPr>
      <w:r>
        <w:rPr>
          <w:rFonts w:ascii="宋体" w:hAnsi="宋体" w:eastAsia="Calibri"/>
          <w:b w:val="0"/>
          <w:caps w:val="0"/>
          <w:smallCaps w:val="0"/>
          <w:vanish w:val="0"/>
          <w:sz w:val="24"/>
          <w:u w:val="single"/>
        </w:rPr>
        <w:t xml:space="preserve">         </w:t>
      </w:r>
      <w:r>
        <w:rPr>
          <w:rFonts w:ascii="宋体" w:hAnsi="宋体" w:eastAsia="Calibri"/>
          <w:b w:val="0"/>
          <w:caps w:val="0"/>
          <w:smallCaps w:val="0"/>
          <w:vanish w:val="0"/>
          <w:sz w:val="24"/>
        </w:rPr>
        <w:t>年</w:t>
      </w:r>
      <w:r>
        <w:rPr>
          <w:rFonts w:ascii="宋体" w:hAnsi="宋体" w:eastAsia="Calibri"/>
          <w:b w:val="0"/>
          <w:caps w:val="0"/>
          <w:smallCaps w:val="0"/>
          <w:vanish w:val="0"/>
          <w:sz w:val="24"/>
          <w:u w:val="single"/>
        </w:rPr>
        <w:t xml:space="preserve">        </w:t>
      </w:r>
      <w:r>
        <w:rPr>
          <w:rFonts w:ascii="宋体" w:hAnsi="宋体" w:eastAsia="Calibri"/>
          <w:b w:val="0"/>
          <w:caps w:val="0"/>
          <w:smallCaps w:val="0"/>
          <w:vanish w:val="0"/>
          <w:sz w:val="24"/>
        </w:rPr>
        <w:t>月</w:t>
      </w:r>
      <w:r>
        <w:rPr>
          <w:rFonts w:ascii="宋体" w:hAnsi="宋体" w:eastAsia="Calibri"/>
          <w:b w:val="0"/>
          <w:caps w:val="0"/>
          <w:smallCaps w:val="0"/>
          <w:vanish w:val="0"/>
          <w:sz w:val="24"/>
          <w:u w:val="single"/>
        </w:rPr>
        <w:t xml:space="preserve">        </w:t>
      </w:r>
      <w:r>
        <w:rPr>
          <w:rFonts w:ascii="宋体" w:hAnsi="宋体" w:eastAsia="Calibri"/>
          <w:b w:val="0"/>
          <w:caps w:val="0"/>
          <w:smallCaps w:val="0"/>
          <w:vanish w:val="0"/>
          <w:sz w:val="24"/>
        </w:rPr>
        <w:t>日</w:t>
      </w:r>
    </w:p>
    <w:p>
      <w:pPr>
        <w:widowControl/>
        <w:snapToGrid w:val="0"/>
        <w:spacing w:before="120" w:after="50" w:line="360" w:lineRule="auto"/>
        <w:ind w:left="0" w:firstLine="0"/>
        <w:jc w:val="center"/>
        <w:textAlignment w:val="baseline"/>
        <w:rPr>
          <w:rFonts w:ascii="宋体" w:hAnsi="宋体" w:eastAsia="Calibri"/>
          <w:b/>
          <w:caps w:val="0"/>
          <w:smallCaps w:val="0"/>
          <w:vanish w:val="0"/>
          <w:sz w:val="24"/>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120" w:after="5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注：</w:t>
      </w:r>
      <w:r>
        <w:rPr>
          <w:rFonts w:ascii="宋体" w:hAnsi="宋体" w:eastAsia="Calibri"/>
          <w:b/>
          <w:caps w:val="0"/>
          <w:smallCaps w:val="0"/>
          <w:vanish w:val="0"/>
          <w:sz w:val="20"/>
        </w:rPr>
        <w:t>法定代表人有效的身份证正反面复印件加盖投标人单位公章。</w:t>
      </w: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240" w:after="120" w:line="360" w:lineRule="auto"/>
        <w:ind w:left="540" w:firstLine="0"/>
        <w:jc w:val="center"/>
        <w:textAlignment w:val="baseline"/>
        <w:rPr>
          <w:rFonts w:ascii="宋体" w:hAnsi="宋体" w:eastAsia="Calibri"/>
          <w:b/>
          <w:caps w:val="0"/>
          <w:smallCaps w:val="0"/>
          <w:vanish w:val="0"/>
          <w:sz w:val="20"/>
        </w:rPr>
      </w:pPr>
      <w:r>
        <w:rPr>
          <w:rFonts w:ascii="宋体" w:hAnsi="宋体" w:eastAsia="Calibri"/>
          <w:b/>
          <w:caps w:val="0"/>
          <w:smallCaps w:val="0"/>
          <w:vanish w:val="0"/>
          <w:sz w:val="32"/>
        </w:rPr>
        <w:t>法定代表人授权委托书（格式）</w:t>
      </w:r>
    </w:p>
    <w:p>
      <w:pPr>
        <w:widowControl/>
        <w:snapToGrid w:val="0"/>
        <w:spacing w:before="120" w:after="50" w:line="360" w:lineRule="auto"/>
        <w:ind w:left="0" w:firstLine="0"/>
        <w:jc w:val="left"/>
        <w:textAlignment w:val="baseline"/>
        <w:rPr>
          <w:rFonts w:ascii="宋体" w:hAnsi="宋体" w:eastAsia="Calibri"/>
          <w:b/>
          <w:caps w:val="0"/>
          <w:smallCaps w:val="0"/>
          <w:vanish w:val="0"/>
          <w:sz w:val="20"/>
        </w:rPr>
      </w:pPr>
      <w:r>
        <w:rPr>
          <w:rFonts w:ascii="宋体" w:hAnsi="宋体" w:eastAsia="Calibri"/>
          <w:b w:val="0"/>
          <w:caps w:val="0"/>
          <w:smallCaps w:val="0"/>
          <w:vanish w:val="0"/>
          <w:sz w:val="20"/>
        </w:rPr>
        <w:t>致：_______（招标采购单位名称）</w:t>
      </w:r>
      <w:r>
        <w:rPr>
          <w:rFonts w:ascii="宋体" w:hAnsi="宋体" w:eastAsia="Calibri"/>
          <w:b/>
          <w:caps w:val="0"/>
          <w:smallCaps w:val="0"/>
          <w:vanish w:val="0"/>
          <w:sz w:val="20"/>
        </w:rPr>
        <w:t xml:space="preserve"> </w:t>
      </w:r>
      <w:r>
        <w:rPr>
          <w:rFonts w:ascii="宋体" w:hAnsi="宋体" w:eastAsia="Calibri"/>
          <w:b w:val="0"/>
          <w:caps w:val="0"/>
          <w:smallCaps w:val="0"/>
          <w:vanish w:val="0"/>
          <w:sz w:val="20"/>
        </w:rPr>
        <w:t>：</w:t>
      </w:r>
    </w:p>
    <w:p>
      <w:pPr>
        <w:widowControl/>
        <w:snapToGrid w:val="0"/>
        <w:spacing w:before="120" w:after="50" w:line="360" w:lineRule="auto"/>
        <w:ind w:left="0" w:firstLine="63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我_______（姓名）系_______（投标人名称）的法定代表人，现授权委托本单位在职职工 </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（姓名）以我方的名义参加</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项目的投标活动，并代表我方全权办理针对上述项目的投标、开标、签约等具体事务和签署相关文件。</w:t>
      </w:r>
    </w:p>
    <w:p>
      <w:pPr>
        <w:widowControl/>
        <w:snapToGrid w:val="0"/>
        <w:spacing w:before="120" w:after="5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    我方对被授权人的签名事项负全部责任。</w:t>
      </w:r>
    </w:p>
    <w:p>
      <w:pPr>
        <w:widowControl/>
        <w:snapToGrid w:val="0"/>
        <w:spacing w:before="120" w:after="50" w:line="360" w:lineRule="auto"/>
        <w:ind w:left="0" w:firstLine="48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u w:val="single"/>
        </w:rPr>
        <w:t>在撤销授权的书面通知以前，本授权书一直有效。</w:t>
      </w:r>
      <w:r>
        <w:rPr>
          <w:rFonts w:ascii="宋体" w:hAnsi="宋体" w:eastAsia="Calibri"/>
          <w:b w:val="0"/>
          <w:caps w:val="0"/>
          <w:smallCaps w:val="0"/>
          <w:vanish w:val="0"/>
          <w:sz w:val="20"/>
        </w:rPr>
        <w:t>被授权人在授权书有效期内签署的所有文件不因授权的撤销而失效。</w:t>
      </w:r>
    </w:p>
    <w:p>
      <w:pPr>
        <w:widowControl/>
        <w:snapToGrid w:val="0"/>
        <w:spacing w:before="120" w:after="50" w:line="360" w:lineRule="auto"/>
        <w:ind w:left="0" w:firstLine="48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被授权人无转委托权，特此委托。</w:t>
      </w:r>
    </w:p>
    <w:p>
      <w:pPr>
        <w:widowControl/>
        <w:snapToGrid w:val="0"/>
        <w:spacing w:before="120" w:after="50" w:line="360" w:lineRule="auto"/>
        <w:ind w:left="0" w:firstLine="0"/>
        <w:jc w:val="left"/>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left"/>
        <w:textAlignment w:val="baseline"/>
        <w:rPr>
          <w:rFonts w:ascii="宋体" w:hAnsi="宋体" w:eastAsia="Calibri"/>
          <w:b w:val="0"/>
          <w:caps w:val="0"/>
          <w:smallCaps w:val="0"/>
          <w:vanish w:val="0"/>
          <w:sz w:val="20"/>
          <w:u w:val="single"/>
        </w:rPr>
      </w:pPr>
      <w:r>
        <w:rPr>
          <w:rFonts w:ascii="宋体" w:hAnsi="宋体" w:eastAsia="Calibri"/>
          <w:b w:val="0"/>
          <w:caps w:val="0"/>
          <w:smallCaps w:val="0"/>
          <w:vanish w:val="0"/>
          <w:sz w:val="20"/>
        </w:rPr>
        <w:t>被授权人签名：</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 xml:space="preserve">            法定代表人签名：</w:t>
      </w:r>
      <w:r>
        <w:rPr>
          <w:rFonts w:ascii="宋体" w:hAnsi="宋体" w:eastAsia="Calibri"/>
          <w:b w:val="0"/>
          <w:caps w:val="0"/>
          <w:smallCaps w:val="0"/>
          <w:vanish w:val="0"/>
          <w:sz w:val="20"/>
          <w:u w:val="single"/>
        </w:rPr>
        <w:t xml:space="preserve">                  </w:t>
      </w:r>
    </w:p>
    <w:p>
      <w:pPr>
        <w:widowControl/>
        <w:snapToGrid w:val="0"/>
        <w:spacing w:before="120" w:after="5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所在部门职务：</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 xml:space="preserve">                      职务：</w:t>
      </w:r>
      <w:r>
        <w:rPr>
          <w:rFonts w:ascii="宋体" w:hAnsi="宋体" w:eastAsia="Calibri"/>
          <w:b w:val="0"/>
          <w:caps w:val="0"/>
          <w:smallCaps w:val="0"/>
          <w:vanish w:val="0"/>
          <w:sz w:val="20"/>
          <w:u w:val="single"/>
        </w:rPr>
        <w:t xml:space="preserve">                  </w:t>
      </w:r>
    </w:p>
    <w:p>
      <w:pPr>
        <w:widowControl/>
        <w:snapToGrid w:val="0"/>
        <w:spacing w:before="120" w:after="5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被授权人身份证号码：</w:t>
      </w:r>
      <w:r>
        <w:rPr>
          <w:rFonts w:ascii="宋体" w:hAnsi="宋体" w:eastAsia="Calibri"/>
          <w:b w:val="0"/>
          <w:caps w:val="0"/>
          <w:smallCaps w:val="0"/>
          <w:vanish w:val="0"/>
          <w:sz w:val="20"/>
          <w:u w:val="single"/>
        </w:rPr>
        <w:t xml:space="preserve">                             </w:t>
      </w:r>
      <w:r>
        <w:rPr>
          <w:rFonts w:ascii="宋体" w:hAnsi="宋体" w:eastAsia="Calibri"/>
          <w:b w:val="0"/>
          <w:caps w:val="0"/>
          <w:smallCaps w:val="0"/>
          <w:vanish w:val="0"/>
          <w:sz w:val="20"/>
        </w:rPr>
        <w:t xml:space="preserve"> </w:t>
      </w: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                                                投标人公章：</w:t>
      </w: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 xml:space="preserve">                                              年    月    日</w:t>
      </w:r>
    </w:p>
    <w:p>
      <w:pPr>
        <w:widowControl/>
        <w:snapToGrid w:val="0"/>
        <w:spacing w:before="120" w:after="50" w:line="360" w:lineRule="auto"/>
        <w:ind w:left="0" w:firstLine="0"/>
        <w:jc w:val="center"/>
        <w:textAlignment w:val="baseline"/>
        <w:rPr>
          <w:rFonts w:ascii="宋体" w:hAnsi="宋体" w:eastAsia="Calibri"/>
          <w:b w:val="0"/>
          <w:caps w:val="0"/>
          <w:smallCaps w:val="0"/>
          <w:vanish w:val="0"/>
          <w:sz w:val="20"/>
        </w:rPr>
      </w:pPr>
    </w:p>
    <w:p>
      <w:pPr>
        <w:widowControl/>
        <w:snapToGrid w:val="0"/>
        <w:spacing w:before="120" w:after="50" w:line="360" w:lineRule="auto"/>
        <w:ind w:left="0" w:firstLine="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注：</w:t>
      </w:r>
      <w:r>
        <w:rPr>
          <w:rFonts w:ascii="宋体" w:hAnsi="宋体" w:eastAsia="Calibri"/>
          <w:b/>
          <w:caps w:val="0"/>
          <w:smallCaps w:val="0"/>
          <w:vanish w:val="0"/>
          <w:sz w:val="20"/>
        </w:rPr>
        <w:t>委托代理人有效的身份证正反面复印件加盖投标人单位公章。</w:t>
      </w:r>
    </w:p>
    <w:p>
      <w:pPr>
        <w:widowControl/>
        <w:autoSpaceDE/>
        <w:autoSpaceDN/>
        <w:snapToGrid w:val="0"/>
        <w:spacing w:before="0" w:after="0" w:line="360" w:lineRule="auto"/>
        <w:ind w:left="0" w:firstLine="420"/>
        <w:jc w:val="left"/>
        <w:textAlignment w:val="baseline"/>
        <w:rPr>
          <w:rFonts w:ascii="宋体" w:eastAsia="Calibri"/>
          <w:caps w:val="0"/>
          <w:smallCaps w:val="0"/>
          <w:vanish w:val="0"/>
          <w:sz w:val="21"/>
        </w:rPr>
      </w:pPr>
      <w:r>
        <w:rPr>
          <w:rFonts w:ascii="宋体" w:eastAsia="Calibri"/>
          <w:caps w:val="0"/>
          <w:smallCaps w:val="0"/>
          <w:vanish w:val="0"/>
          <w:sz w:val="21"/>
        </w:rPr>
        <w:br w:type="page"/>
      </w:r>
    </w:p>
    <w:p>
      <w:pPr>
        <w:widowControl/>
        <w:autoSpaceDE/>
        <w:autoSpaceDN/>
        <w:snapToGrid w:val="0"/>
        <w:spacing w:before="0" w:after="0" w:line="360" w:lineRule="auto"/>
        <w:ind w:left="0" w:firstLine="420"/>
        <w:jc w:val="left"/>
        <w:textAlignment w:val="baseline"/>
        <w:rPr>
          <w:rFonts w:ascii="宋体" w:hAnsi="宋体" w:eastAsia="宋体"/>
          <w:b w:val="0"/>
          <w:caps w:val="0"/>
          <w:smallCaps w:val="0"/>
          <w:vanish w:val="0"/>
          <w:sz w:val="21"/>
          <w:lang w:eastAsia="zh-CN"/>
        </w:rPr>
      </w:pPr>
      <w:r>
        <w:rPr>
          <w:rFonts w:ascii="宋体" w:hAnsi="宋体" w:eastAsia="Calibri"/>
          <w:b w:val="0"/>
          <w:caps w:val="0"/>
          <w:smallCaps w:val="0"/>
          <w:vanish w:val="0"/>
          <w:sz w:val="20"/>
        </w:rPr>
        <w:t>★（</w:t>
      </w:r>
      <w:r>
        <w:rPr>
          <w:rFonts w:ascii="宋体" w:hAnsi="宋体" w:eastAsia="Calibri"/>
          <w:b w:val="0"/>
          <w:caps w:val="0"/>
          <w:smallCaps w:val="0"/>
          <w:vanish w:val="0"/>
          <w:sz w:val="20"/>
          <w:lang w:eastAsia="zh-CN"/>
        </w:rPr>
        <w:t>3</w:t>
      </w:r>
      <w:r>
        <w:rPr>
          <w:rFonts w:ascii="宋体" w:hAnsi="宋体" w:eastAsia="Calibri"/>
          <w:b w:val="0"/>
          <w:caps w:val="0"/>
          <w:smallCaps w:val="0"/>
          <w:vanish w:val="0"/>
          <w:sz w:val="20"/>
        </w:rPr>
        <w:t>）</w:t>
      </w:r>
      <w:r>
        <w:rPr>
          <w:rFonts w:ascii="宋体" w:hAnsi="宋体" w:eastAsia="宋体"/>
          <w:b w:val="0"/>
          <w:caps w:val="0"/>
          <w:smallCaps w:val="0"/>
          <w:vanish w:val="0"/>
          <w:sz w:val="21"/>
        </w:rPr>
        <w:t>有效的营业执照副本复印件</w:t>
      </w:r>
      <w:r>
        <w:rPr>
          <w:rFonts w:ascii="宋体" w:hAnsi="宋体" w:eastAsia="宋体"/>
          <w:b w:val="0"/>
          <w:caps w:val="0"/>
          <w:smallCaps w:val="0"/>
          <w:vanish w:val="0"/>
          <w:sz w:val="21"/>
          <w:lang w:eastAsia="zh-CN"/>
        </w:rPr>
        <w:t>（经营范围内含有环保工程或污水处理技术开发、技术服务或水处理技术）、有效的资质证书副本复印件（具备建设行政主管部门核发的环保工程专业承包叁级以上（含叁级）资质）</w:t>
      </w:r>
      <w:r>
        <w:rPr>
          <w:rFonts w:ascii="宋体" w:hAnsi="宋体" w:eastAsia="宋体"/>
          <w:b w:val="0"/>
          <w:caps w:val="0"/>
          <w:smallCaps w:val="0"/>
          <w:vanish w:val="0"/>
          <w:sz w:val="21"/>
        </w:rPr>
        <w:t>（必须提供，</w:t>
      </w:r>
      <w:r>
        <w:rPr>
          <w:rFonts w:ascii="宋体" w:hAnsi="宋体" w:eastAsia="宋体"/>
          <w:b w:val="0"/>
          <w:caps w:val="0"/>
          <w:smallCaps w:val="0"/>
          <w:vanish w:val="0"/>
          <w:sz w:val="21"/>
          <w:lang w:eastAsia="zh-CN"/>
        </w:rPr>
        <w:t>加盖投标单位公章，</w:t>
      </w:r>
      <w:r>
        <w:rPr>
          <w:rFonts w:ascii="宋体" w:hAnsi="宋体" w:eastAsia="宋体"/>
          <w:b w:val="0"/>
          <w:caps w:val="0"/>
          <w:smallCaps w:val="0"/>
          <w:vanish w:val="0"/>
          <w:sz w:val="21"/>
        </w:rPr>
        <w:t>否则投标无效）；</w:t>
      </w:r>
    </w:p>
    <w:p>
      <w:pPr>
        <w:widowControl/>
        <w:autoSpaceDE/>
        <w:autoSpaceDN/>
        <w:snapToGrid w:val="0"/>
        <w:spacing w:before="0" w:after="0" w:line="360" w:lineRule="auto"/>
        <w:ind w:left="0" w:firstLine="420"/>
        <w:jc w:val="left"/>
        <w:textAlignment w:val="baseline"/>
        <w:rPr>
          <w:rFonts w:ascii="宋体" w:hAnsi="宋体" w:eastAsia="宋体"/>
          <w:b w:val="0"/>
          <w:caps w:val="0"/>
          <w:smallCaps w:val="0"/>
          <w:vanish w:val="0"/>
          <w:sz w:val="21"/>
          <w:lang w:eastAsia="zh-CN"/>
        </w:rPr>
      </w:pPr>
      <w:r>
        <w:rPr>
          <w:rFonts w:ascii="宋体" w:hAnsi="宋体" w:eastAsia="宋体"/>
          <w:b w:val="0"/>
          <w:caps w:val="0"/>
          <w:smallCaps w:val="0"/>
          <w:vanish w:val="0"/>
          <w:sz w:val="21"/>
          <w:lang w:eastAsia="zh-CN"/>
        </w:rPr>
        <w:t>★（4）拟投入本项目的项目经理须具备市政公用工程贰级以上（含贰级）注册建造师执业资格和安全生产考核合格证书（B类）且拥有环境工程专业工程师及以上职称</w:t>
      </w:r>
      <w:r>
        <w:rPr>
          <w:rFonts w:ascii="宋体" w:hAnsi="宋体" w:eastAsia="宋体"/>
          <w:b w:val="0"/>
          <w:caps w:val="0"/>
          <w:smallCaps w:val="0"/>
          <w:vanish w:val="0"/>
          <w:sz w:val="21"/>
        </w:rPr>
        <w:t>（必须提供，</w:t>
      </w:r>
      <w:r>
        <w:rPr>
          <w:rFonts w:ascii="宋体" w:hAnsi="宋体" w:eastAsia="宋体"/>
          <w:b w:val="0"/>
          <w:caps w:val="0"/>
          <w:smallCaps w:val="0"/>
          <w:vanish w:val="0"/>
          <w:sz w:val="21"/>
          <w:lang w:eastAsia="zh-CN"/>
        </w:rPr>
        <w:t>加盖投标单位公章，</w:t>
      </w:r>
      <w:r>
        <w:rPr>
          <w:rFonts w:ascii="宋体" w:hAnsi="宋体" w:eastAsia="宋体"/>
          <w:b w:val="0"/>
          <w:caps w:val="0"/>
          <w:smallCaps w:val="0"/>
          <w:vanish w:val="0"/>
          <w:sz w:val="21"/>
        </w:rPr>
        <w:t>否则投标无效）；</w:t>
      </w:r>
    </w:p>
    <w:p>
      <w:pPr>
        <w:widowControl/>
        <w:autoSpaceDE/>
        <w:autoSpaceDN/>
        <w:snapToGrid w:val="0"/>
        <w:spacing w:before="0" w:after="0" w:line="360" w:lineRule="auto"/>
        <w:ind w:left="0" w:firstLine="420"/>
        <w:jc w:val="left"/>
        <w:textAlignment w:val="baseline"/>
        <w:rPr>
          <w:rFonts w:ascii="宋体" w:hAnsi="宋体" w:eastAsia="宋体"/>
          <w:b w:val="0"/>
          <w:caps w:val="0"/>
          <w:smallCaps w:val="0"/>
          <w:vanish w:val="0"/>
          <w:sz w:val="21"/>
          <w:lang w:eastAsia="zh-CN"/>
        </w:rPr>
      </w:pPr>
      <w:r>
        <w:rPr>
          <w:rFonts w:ascii="宋体" w:hAnsi="宋体" w:eastAsia="宋体"/>
          <w:b w:val="0"/>
          <w:caps w:val="0"/>
          <w:smallCaps w:val="0"/>
          <w:vanish w:val="0"/>
          <w:sz w:val="21"/>
          <w:lang w:eastAsia="zh-CN"/>
        </w:rPr>
        <w:t>★（5）</w:t>
      </w:r>
      <w:r>
        <w:rPr>
          <w:rFonts w:ascii="宋体" w:hAnsi="宋体" w:eastAsia="Calibri"/>
          <w:b w:val="0"/>
          <w:caps w:val="0"/>
          <w:smallCaps w:val="0"/>
          <w:vanish w:val="0"/>
          <w:sz w:val="20"/>
        </w:rPr>
        <w:t>投标人最近半年内连续三个月的依法缴纳在册正式员工的社保费的凭证或者依法免缴社保费证明复印件；</w:t>
      </w:r>
    </w:p>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r>
        <w:rPr>
          <w:rFonts w:ascii="宋体" w:hAnsi="宋体" w:eastAsia="宋体"/>
          <w:b w:val="0"/>
          <w:caps w:val="0"/>
          <w:smallCaps w:val="0"/>
          <w:vanish w:val="0"/>
          <w:sz w:val="21"/>
          <w:lang w:eastAsia="zh-CN"/>
        </w:rPr>
        <w:t>★（6）</w:t>
      </w:r>
      <w:r>
        <w:rPr>
          <w:rFonts w:ascii="宋体" w:hAnsi="宋体" w:eastAsia="Calibri"/>
          <w:b w:val="0"/>
          <w:caps w:val="0"/>
          <w:smallCaps w:val="0"/>
          <w:vanish w:val="0"/>
          <w:sz w:val="20"/>
        </w:rPr>
        <w:t>投标人最近一个季度或近期连续三个月依法缴纳税收</w:t>
      </w:r>
      <w:r>
        <w:rPr>
          <w:rFonts w:ascii="宋体" w:hAnsi="宋体" w:eastAsia="Calibri"/>
          <w:b w:val="0"/>
          <w:caps w:val="0"/>
          <w:smallCaps w:val="0"/>
          <w:vanish w:val="0"/>
          <w:sz w:val="20"/>
          <w:lang w:eastAsia="zh-CN"/>
        </w:rPr>
        <w:t>证明（完税证明、税务局提供的涉税结果）</w:t>
      </w:r>
      <w:r>
        <w:rPr>
          <w:rFonts w:ascii="宋体" w:hAnsi="宋体" w:eastAsia="Calibri"/>
          <w:b w:val="0"/>
          <w:caps w:val="0"/>
          <w:smallCaps w:val="0"/>
          <w:vanish w:val="0"/>
          <w:sz w:val="20"/>
        </w:rPr>
        <w:t>或依法免税证明的复印件；</w:t>
      </w:r>
    </w:p>
    <w:p>
      <w:pPr>
        <w:widowControl/>
        <w:autoSpaceDE/>
        <w:autoSpaceDN/>
        <w:snapToGrid w:val="0"/>
        <w:spacing w:before="0" w:after="0" w:line="360" w:lineRule="auto"/>
        <w:ind w:left="0" w:firstLine="420"/>
        <w:jc w:val="left"/>
        <w:textAlignment w:val="baseline"/>
        <w:rPr>
          <w:rFonts w:ascii="宋体" w:hAnsi="宋体" w:eastAsia="宋体"/>
          <w:b w:val="0"/>
          <w:caps w:val="0"/>
          <w:smallCaps w:val="0"/>
          <w:vanish w:val="0"/>
          <w:sz w:val="21"/>
        </w:rPr>
      </w:pPr>
      <w:r>
        <w:rPr>
          <w:rFonts w:ascii="宋体" w:hAnsi="宋体" w:eastAsia="宋体"/>
          <w:b w:val="0"/>
          <w:caps w:val="0"/>
          <w:smallCaps w:val="0"/>
          <w:vanish w:val="0"/>
          <w:sz w:val="21"/>
          <w:lang w:eastAsia="zh-CN"/>
        </w:rPr>
        <w:t xml:space="preserve"> ★（7）投标单位201</w:t>
      </w:r>
      <w:r>
        <w:rPr>
          <w:rFonts w:hint="eastAsia" w:eastAsia="宋体"/>
          <w:b w:val="0"/>
          <w:caps w:val="0"/>
          <w:smallCaps w:val="0"/>
          <w:vanish w:val="0"/>
          <w:sz w:val="21"/>
          <w:lang w:val="en-US" w:eastAsia="zh-CN"/>
        </w:rPr>
        <w:t>9</w:t>
      </w:r>
      <w:r>
        <w:rPr>
          <w:rFonts w:ascii="宋体" w:hAnsi="宋体" w:eastAsia="宋体"/>
          <w:b w:val="0"/>
          <w:caps w:val="0"/>
          <w:smallCaps w:val="0"/>
          <w:vanish w:val="0"/>
          <w:sz w:val="21"/>
          <w:lang w:eastAsia="zh-CN"/>
        </w:rPr>
        <w:t>年度经审计机构或会计事务所出具的财务报表复印件（如为2019年1月1日之后新成立的投标单位按实际月份或年份提供）（必须提供，加盖投标单位公章，否则投标无效）；</w:t>
      </w:r>
    </w:p>
    <w:p>
      <w:pPr>
        <w:widowControl/>
        <w:autoSpaceDE/>
        <w:autoSpaceDN/>
        <w:snapToGrid w:val="0"/>
        <w:spacing w:before="0" w:after="0" w:line="360" w:lineRule="auto"/>
        <w:ind w:left="0" w:firstLine="420"/>
        <w:jc w:val="left"/>
        <w:textAlignment w:val="baseline"/>
        <w:rPr>
          <w:rFonts w:ascii="宋体" w:hAnsi="宋体" w:eastAsia="Calibri"/>
          <w:b/>
          <w:caps w:val="0"/>
          <w:smallCaps w:val="0"/>
          <w:vanish w:val="0"/>
          <w:sz w:val="20"/>
        </w:rPr>
      </w:pPr>
      <w:r>
        <w:rPr>
          <w:rFonts w:ascii="宋体" w:hAnsi="宋体" w:eastAsia="宋体"/>
          <w:b w:val="0"/>
          <w:caps w:val="0"/>
          <w:smallCaps w:val="0"/>
          <w:vanish w:val="0"/>
          <w:sz w:val="21"/>
          <w:lang w:eastAsia="zh-CN"/>
        </w:rPr>
        <w:t>★（8）商务响应表：</w:t>
      </w:r>
    </w:p>
    <w:tbl>
      <w:tblPr>
        <w:tblStyle w:val="4"/>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1547"/>
        <w:gridCol w:w="2698"/>
        <w:gridCol w:w="1259"/>
        <w:gridCol w:w="3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642" w:hRule="atLeast"/>
          <w:jc w:val="center"/>
          <w:hidden/>
        </w:trPr>
        <w:tc>
          <w:tcPr>
            <w:tcW w:w="1547"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项目</w:t>
            </w:r>
          </w:p>
        </w:tc>
        <w:tc>
          <w:tcPr>
            <w:tcW w:w="2698"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招标文件要求</w:t>
            </w:r>
          </w:p>
        </w:tc>
        <w:tc>
          <w:tcPr>
            <w:tcW w:w="1259"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是否响应</w:t>
            </w:r>
          </w:p>
        </w:tc>
        <w:tc>
          <w:tcPr>
            <w:tcW w:w="3018"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投标人的承诺或说明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469" w:hRule="atLeast"/>
          <w:jc w:val="center"/>
          <w:hidden/>
        </w:trPr>
        <w:tc>
          <w:tcPr>
            <w:tcW w:w="1547"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质保期</w:t>
            </w:r>
          </w:p>
        </w:tc>
        <w:tc>
          <w:tcPr>
            <w:tcW w:w="2698"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p>
        </w:tc>
        <w:tc>
          <w:tcPr>
            <w:tcW w:w="1259"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p>
        </w:tc>
        <w:tc>
          <w:tcPr>
            <w:tcW w:w="3018"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719" w:hRule="atLeast"/>
          <w:jc w:val="center"/>
          <w:hidden/>
        </w:trPr>
        <w:tc>
          <w:tcPr>
            <w:tcW w:w="1547"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售后技术服务要求</w:t>
            </w:r>
          </w:p>
        </w:tc>
        <w:tc>
          <w:tcPr>
            <w:tcW w:w="2698"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p>
        </w:tc>
        <w:tc>
          <w:tcPr>
            <w:tcW w:w="1259"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p>
        </w:tc>
        <w:tc>
          <w:tcPr>
            <w:tcW w:w="3018"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938" w:hRule="atLeast"/>
          <w:jc w:val="center"/>
          <w:hidden/>
        </w:trPr>
        <w:tc>
          <w:tcPr>
            <w:tcW w:w="1547"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交货时间及地点</w:t>
            </w:r>
          </w:p>
        </w:tc>
        <w:tc>
          <w:tcPr>
            <w:tcW w:w="2698"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left"/>
              <w:textAlignment w:val="baseline"/>
              <w:rPr>
                <w:rFonts w:ascii="宋体" w:hAnsi="宋体" w:eastAsia="Calibri"/>
                <w:b w:val="0"/>
                <w:caps w:val="0"/>
                <w:smallCaps w:val="0"/>
                <w:vanish w:val="0"/>
                <w:sz w:val="20"/>
                <w:u w:val="single"/>
              </w:rPr>
            </w:pPr>
          </w:p>
        </w:tc>
        <w:tc>
          <w:tcPr>
            <w:tcW w:w="1259"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43" w:firstLine="0"/>
              <w:jc w:val="center"/>
              <w:textAlignment w:val="baseline"/>
              <w:rPr>
                <w:rFonts w:ascii="宋体" w:hAnsi="宋体" w:eastAsia="Calibri"/>
                <w:b w:val="0"/>
                <w:caps w:val="0"/>
                <w:smallCaps w:val="0"/>
                <w:vanish w:val="0"/>
                <w:sz w:val="20"/>
              </w:rPr>
            </w:pPr>
          </w:p>
        </w:tc>
        <w:tc>
          <w:tcPr>
            <w:tcW w:w="3018"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43"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820" w:hRule="atLeast"/>
          <w:jc w:val="center"/>
          <w:hidden/>
        </w:trPr>
        <w:tc>
          <w:tcPr>
            <w:tcW w:w="1547"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付款条件</w:t>
            </w:r>
          </w:p>
        </w:tc>
        <w:tc>
          <w:tcPr>
            <w:tcW w:w="2698"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left"/>
              <w:textAlignment w:val="baseline"/>
              <w:rPr>
                <w:rFonts w:ascii="宋体" w:hAnsi="宋体" w:eastAsia="Calibri"/>
                <w:b w:val="0"/>
                <w:caps w:val="0"/>
                <w:smallCaps w:val="0"/>
                <w:vanish w:val="0"/>
                <w:sz w:val="20"/>
              </w:rPr>
            </w:pPr>
          </w:p>
        </w:tc>
        <w:tc>
          <w:tcPr>
            <w:tcW w:w="1259"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p>
        </w:tc>
        <w:tc>
          <w:tcPr>
            <w:tcW w:w="3018"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jc w:val="center"/>
          <w:hidden/>
        </w:trPr>
        <w:tc>
          <w:tcPr>
            <w:tcW w:w="1547"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w:t>
            </w:r>
          </w:p>
        </w:tc>
        <w:tc>
          <w:tcPr>
            <w:tcW w:w="2698"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p>
        </w:tc>
        <w:tc>
          <w:tcPr>
            <w:tcW w:w="1259"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p>
        </w:tc>
        <w:tc>
          <w:tcPr>
            <w:tcW w:w="3018" w:type="dxa"/>
            <w:tcBorders>
              <w:top w:val="single" w:color="000000" w:sz="6" w:space="0"/>
              <w:left w:val="single" w:color="000000" w:sz="6" w:space="0"/>
              <w:bottom w:val="single" w:color="000000" w:sz="6" w:space="0"/>
              <w:right w:val="single" w:color="000000" w:sz="6" w:space="0"/>
            </w:tcBorders>
            <w:vAlign w:val="top"/>
          </w:tcPr>
          <w:p>
            <w:pPr>
              <w:widowControl/>
              <w:snapToGrid w:val="0"/>
              <w:spacing w:before="120" w:after="0" w:line="360" w:lineRule="auto"/>
              <w:ind w:left="0" w:firstLine="0"/>
              <w:jc w:val="center"/>
              <w:textAlignment w:val="baseline"/>
              <w:rPr>
                <w:rFonts w:ascii="宋体" w:hAnsi="宋体" w:eastAsia="Calibri"/>
                <w:b w:val="0"/>
                <w:caps w:val="0"/>
                <w:smallCaps w:val="0"/>
                <w:vanish w:val="0"/>
                <w:sz w:val="20"/>
              </w:rPr>
            </w:pPr>
          </w:p>
        </w:tc>
      </w:tr>
    </w:tbl>
    <w:p>
      <w:pPr>
        <w:widowControl/>
        <w:autoSpaceDE/>
        <w:autoSpaceDN/>
        <w:snapToGrid w:val="0"/>
        <w:spacing w:before="0" w:after="0" w:line="360" w:lineRule="auto"/>
        <w:ind w:left="0" w:firstLine="420"/>
        <w:jc w:val="left"/>
        <w:textAlignment w:val="baseline"/>
        <w:rPr>
          <w:rFonts w:ascii="宋体" w:hAnsi="宋体" w:eastAsia="Calibri"/>
          <w:b w:val="0"/>
          <w:caps w:val="0"/>
          <w:smallCaps w:val="0"/>
          <w:vanish w:val="0"/>
          <w:sz w:val="20"/>
        </w:rPr>
      </w:pPr>
    </w:p>
    <w:p>
      <w:pPr>
        <w:widowControl/>
        <w:autoSpaceDE/>
        <w:autoSpaceDN/>
        <w:snapToGrid w:val="0"/>
        <w:spacing w:before="0" w:after="0" w:line="360" w:lineRule="auto"/>
        <w:ind w:left="0" w:firstLine="63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w:t>
      </w:r>
      <w:r>
        <w:rPr>
          <w:rFonts w:ascii="宋体" w:hAnsi="宋体" w:eastAsia="Calibri"/>
          <w:b w:val="0"/>
          <w:caps w:val="0"/>
          <w:smallCaps w:val="0"/>
          <w:vanish w:val="0"/>
          <w:sz w:val="20"/>
          <w:lang w:eastAsia="zh-CN"/>
        </w:rPr>
        <w:t>9</w:t>
      </w:r>
      <w:r>
        <w:rPr>
          <w:rFonts w:ascii="宋体" w:hAnsi="宋体" w:eastAsia="Calibri"/>
          <w:b w:val="0"/>
          <w:caps w:val="0"/>
          <w:smallCaps w:val="0"/>
          <w:vanish w:val="0"/>
          <w:sz w:val="20"/>
        </w:rPr>
        <w:t>）</w:t>
      </w:r>
      <w:r>
        <w:rPr>
          <w:rFonts w:ascii="宋体" w:hAnsi="宋体" w:eastAsia="宋体"/>
          <w:b w:val="0"/>
          <w:caps w:val="0"/>
          <w:smallCaps w:val="0"/>
          <w:vanish w:val="0"/>
          <w:sz w:val="21"/>
          <w:lang w:eastAsia="zh-CN"/>
        </w:rPr>
        <w:t>投标人情况介绍（格式自拟）</w:t>
      </w:r>
    </w:p>
    <w:p>
      <w:pPr>
        <w:widowControl/>
        <w:autoSpaceDE/>
        <w:autoSpaceDN/>
        <w:snapToGrid w:val="0"/>
        <w:spacing w:before="0" w:after="0" w:line="360" w:lineRule="auto"/>
        <w:ind w:left="0" w:firstLine="621"/>
        <w:jc w:val="left"/>
        <w:textAlignment w:val="baseline"/>
        <w:rPr>
          <w:rFonts w:ascii="宋体" w:hAnsi="宋体" w:eastAsia="Calibri"/>
          <w:b w:val="0"/>
          <w:caps w:val="0"/>
          <w:smallCaps w:val="0"/>
          <w:vanish w:val="0"/>
          <w:sz w:val="20"/>
        </w:rPr>
      </w:pPr>
    </w:p>
    <w:p>
      <w:pPr>
        <w:widowControl/>
        <w:autoSpaceDE/>
        <w:autoSpaceDN/>
        <w:snapToGrid w:val="0"/>
        <w:spacing w:before="0" w:after="0" w:line="460" w:lineRule="exact"/>
        <w:ind w:left="0" w:firstLine="630"/>
        <w:jc w:val="left"/>
        <w:textAlignment w:val="baseline"/>
        <w:rPr>
          <w:rFonts w:ascii="宋体" w:hAnsi="宋体" w:eastAsia="宋体"/>
          <w:b w:val="0"/>
          <w:caps w:val="0"/>
          <w:smallCaps w:val="0"/>
          <w:vanish w:val="0"/>
          <w:sz w:val="21"/>
          <w:lang w:eastAsia="zh-CN"/>
        </w:rPr>
      </w:pPr>
      <w:r>
        <w:rPr>
          <w:rFonts w:ascii="宋体" w:hAnsi="宋体" w:eastAsia="Calibri"/>
          <w:b w:val="0"/>
          <w:caps w:val="0"/>
          <w:smallCaps w:val="0"/>
          <w:vanish w:val="0"/>
          <w:sz w:val="20"/>
        </w:rPr>
        <w:t>（</w:t>
      </w:r>
      <w:r>
        <w:rPr>
          <w:rFonts w:ascii="宋体" w:hAnsi="宋体" w:eastAsia="Calibri"/>
          <w:b w:val="0"/>
          <w:caps w:val="0"/>
          <w:smallCaps w:val="0"/>
          <w:vanish w:val="0"/>
          <w:sz w:val="20"/>
          <w:lang w:eastAsia="zh-CN"/>
        </w:rPr>
        <w:t>10</w:t>
      </w:r>
      <w:r>
        <w:rPr>
          <w:rFonts w:ascii="宋体" w:hAnsi="宋体" w:eastAsia="Calibri"/>
          <w:b w:val="0"/>
          <w:caps w:val="0"/>
          <w:smallCaps w:val="0"/>
          <w:vanish w:val="0"/>
          <w:sz w:val="20"/>
        </w:rPr>
        <w:t>）</w:t>
      </w:r>
      <w:r>
        <w:rPr>
          <w:rFonts w:ascii="宋体" w:hAnsi="宋体" w:eastAsia="宋体"/>
          <w:b w:val="0"/>
          <w:caps w:val="0"/>
          <w:smallCaps w:val="0"/>
          <w:vanish w:val="0"/>
          <w:sz w:val="21"/>
          <w:lang w:eastAsia="zh-CN"/>
        </w:rPr>
        <w:t>投标人质量管理和质量保证体系等方面的认证证书；</w:t>
      </w:r>
    </w:p>
    <w:p>
      <w:pPr>
        <w:widowControl/>
        <w:autoSpaceDE/>
        <w:autoSpaceDN/>
        <w:snapToGrid w:val="0"/>
        <w:spacing w:before="0" w:after="0" w:line="360" w:lineRule="auto"/>
        <w:ind w:left="0" w:firstLine="621"/>
        <w:jc w:val="left"/>
        <w:textAlignment w:val="baseline"/>
        <w:rPr>
          <w:rFonts w:ascii="宋体" w:hAnsi="宋体" w:eastAsia="Calibri"/>
          <w:b w:val="0"/>
          <w:caps w:val="0"/>
          <w:smallCaps w:val="0"/>
          <w:vanish w:val="0"/>
          <w:sz w:val="20"/>
        </w:rPr>
      </w:pPr>
    </w:p>
    <w:p>
      <w:pPr>
        <w:widowControl/>
        <w:autoSpaceDE/>
        <w:autoSpaceDN/>
        <w:snapToGrid w:val="0"/>
        <w:spacing w:before="0" w:after="0" w:line="360" w:lineRule="auto"/>
        <w:ind w:left="0" w:firstLine="630"/>
        <w:jc w:val="left"/>
        <w:textAlignment w:val="baseline"/>
        <w:rPr>
          <w:rFonts w:ascii="宋体" w:hAnsi="宋体" w:eastAsia="Calibri"/>
          <w:b w:val="0"/>
          <w:caps w:val="0"/>
          <w:smallCaps w:val="0"/>
          <w:vanish w:val="0"/>
          <w:sz w:val="20"/>
        </w:rPr>
      </w:pPr>
    </w:p>
    <w:p>
      <w:pPr>
        <w:widowControl/>
        <w:autoSpaceDE/>
        <w:autoSpaceDN/>
        <w:snapToGrid w:val="0"/>
        <w:spacing w:before="0" w:after="0" w:line="360" w:lineRule="auto"/>
        <w:ind w:left="0" w:firstLine="630"/>
        <w:jc w:val="left"/>
        <w:textAlignment w:val="baseline"/>
        <w:rPr>
          <w:rFonts w:ascii="宋体" w:hAnsi="宋体" w:eastAsia="Calibri"/>
          <w:b w:val="0"/>
          <w:caps w:val="0"/>
          <w:smallCaps w:val="0"/>
          <w:vanish w:val="0"/>
          <w:sz w:val="20"/>
        </w:rPr>
      </w:pPr>
      <w:r>
        <w:rPr>
          <w:rFonts w:ascii="宋体" w:hAnsi="宋体" w:eastAsia="Calibri"/>
          <w:b w:val="0"/>
          <w:caps w:val="0"/>
          <w:smallCaps w:val="0"/>
          <w:vanish w:val="0"/>
          <w:sz w:val="20"/>
        </w:rPr>
        <w:t>（1</w:t>
      </w:r>
      <w:r>
        <w:rPr>
          <w:rFonts w:ascii="宋体" w:hAnsi="宋体" w:eastAsia="Calibri"/>
          <w:b w:val="0"/>
          <w:caps w:val="0"/>
          <w:smallCaps w:val="0"/>
          <w:vanish w:val="0"/>
          <w:sz w:val="20"/>
          <w:lang w:eastAsia="zh-CN"/>
        </w:rPr>
        <w:t>1</w:t>
      </w:r>
      <w:r>
        <w:rPr>
          <w:rFonts w:ascii="宋体" w:hAnsi="宋体" w:eastAsia="Calibri"/>
          <w:b w:val="0"/>
          <w:caps w:val="0"/>
          <w:smallCaps w:val="0"/>
          <w:vanish w:val="0"/>
          <w:sz w:val="20"/>
        </w:rPr>
        <w:t>）</w:t>
      </w:r>
      <w:r>
        <w:rPr>
          <w:rFonts w:ascii="宋体" w:hAnsi="宋体" w:eastAsia="宋体"/>
          <w:b w:val="0"/>
          <w:caps w:val="0"/>
          <w:smallCaps w:val="0"/>
          <w:vanish w:val="0"/>
          <w:sz w:val="21"/>
          <w:lang w:eastAsia="zh-CN"/>
        </w:rPr>
        <w:t>投标人认为有必要提供的文件。</w:t>
      </w:r>
    </w:p>
    <w:p>
      <w:pPr>
        <w:widowControl/>
        <w:snapToGrid w:val="0"/>
        <w:spacing w:before="120" w:after="0" w:line="360" w:lineRule="auto"/>
        <w:ind w:left="0" w:firstLine="0"/>
        <w:jc w:val="left"/>
        <w:textAlignment w:val="baseline"/>
        <w:rPr>
          <w:rFonts w:ascii="宋体" w:eastAsia="Calibri"/>
          <w:caps w:val="0"/>
          <w:smallCaps w:val="0"/>
          <w:vanish w:val="0"/>
          <w:sz w:val="21"/>
        </w:rPr>
      </w:pPr>
      <w:r>
        <w:rPr>
          <w:rFonts w:ascii="宋体" w:eastAsia="Calibri"/>
          <w:caps w:val="0"/>
          <w:smallCaps w:val="0"/>
          <w:vanish w:val="0"/>
          <w:sz w:val="21"/>
        </w:rPr>
        <w:br w:type="page"/>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lang w:eastAsia="zh-CN"/>
        </w:rPr>
      </w:pPr>
      <w:r>
        <w:rPr>
          <w:rFonts w:ascii="宋体" w:hAnsi="宋体" w:eastAsia="Calibri"/>
          <w:b w:val="0"/>
          <w:caps w:val="0"/>
          <w:smallCaps w:val="0"/>
          <w:vanish w:val="0"/>
          <w:sz w:val="24"/>
          <w:szCs w:val="22"/>
          <w:lang w:eastAsia="zh-CN"/>
        </w:rPr>
        <w:t>三、技术文件格式</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lang w:eastAsia="zh-CN"/>
        </w:rPr>
      </w:pPr>
      <w:r>
        <w:rPr>
          <w:rFonts w:ascii="宋体" w:hAnsi="宋体" w:eastAsia="Calibri"/>
          <w:b w:val="0"/>
          <w:caps w:val="0"/>
          <w:smallCaps w:val="0"/>
          <w:vanish w:val="0"/>
          <w:sz w:val="24"/>
          <w:szCs w:val="22"/>
          <w:lang w:eastAsia="zh-CN"/>
        </w:rPr>
        <w:t>技术文件目录</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lang w:eastAsia="zh-CN"/>
        </w:rPr>
      </w:pPr>
      <w:r>
        <w:rPr>
          <w:rFonts w:ascii="宋体" w:hAnsi="宋体" w:eastAsia="Calibri"/>
          <w:b w:val="0"/>
          <w:caps w:val="0"/>
          <w:smallCaps w:val="0"/>
          <w:vanish w:val="0"/>
          <w:sz w:val="24"/>
          <w:szCs w:val="22"/>
          <w:lang w:eastAsia="zh-CN"/>
        </w:rPr>
        <w:t xml:space="preserve">★（1）技术响应表（格式见附件）； </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lang w:eastAsia="zh-CN"/>
        </w:rPr>
      </w:pPr>
      <w:r>
        <w:rPr>
          <w:rFonts w:ascii="宋体" w:hAnsi="宋体" w:eastAsia="Calibri"/>
          <w:b w:val="0"/>
          <w:caps w:val="0"/>
          <w:smallCaps w:val="0"/>
          <w:vanish w:val="0"/>
          <w:sz w:val="24"/>
          <w:szCs w:val="22"/>
          <w:lang w:eastAsia="zh-CN"/>
        </w:rPr>
        <w:t xml:space="preserve">★（2）投标人建议的安装、调试、验收方法或方案； </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lang w:eastAsia="zh-CN"/>
        </w:rPr>
      </w:pPr>
      <w:r>
        <w:rPr>
          <w:rFonts w:ascii="宋体" w:hAnsi="宋体" w:eastAsia="Calibri"/>
          <w:b w:val="0"/>
          <w:caps w:val="0"/>
          <w:smallCaps w:val="0"/>
          <w:vanish w:val="0"/>
          <w:sz w:val="24"/>
          <w:szCs w:val="22"/>
          <w:lang w:eastAsia="zh-CN"/>
        </w:rPr>
        <w:t>★（3）投标人的服务承诺书（含交付使用期、售后维保、技术服务、技术培训、服务承诺的内容和措施等）；</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lang w:eastAsia="zh-CN"/>
        </w:rPr>
      </w:pPr>
      <w:r>
        <w:rPr>
          <w:rFonts w:ascii="宋体" w:hAnsi="宋体" w:eastAsia="Calibri"/>
          <w:b w:val="0"/>
          <w:caps w:val="0"/>
          <w:smallCaps w:val="0"/>
          <w:vanish w:val="0"/>
          <w:sz w:val="24"/>
          <w:szCs w:val="22"/>
          <w:lang w:eastAsia="zh-CN"/>
        </w:rPr>
        <w:t>（4）本项目主要设备生产厂家出具的产品授权书、售后服务承诺书及供货证明原件；</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lang w:eastAsia="zh-CN"/>
        </w:rPr>
      </w:pPr>
      <w:r>
        <w:rPr>
          <w:rFonts w:ascii="宋体" w:hAnsi="宋体" w:eastAsia="Calibri"/>
          <w:b w:val="0"/>
          <w:caps w:val="0"/>
          <w:smallCaps w:val="0"/>
          <w:vanish w:val="0"/>
          <w:sz w:val="24"/>
          <w:szCs w:val="22"/>
          <w:lang w:eastAsia="zh-CN"/>
        </w:rPr>
        <w:t>（5）项目实施人员一览表；</w:t>
      </w:r>
    </w:p>
    <w:p>
      <w:pPr>
        <w:widowControl/>
        <w:autoSpaceDE/>
        <w:autoSpaceDN/>
        <w:snapToGrid w:val="0"/>
        <w:spacing w:before="120" w:after="50" w:line="360" w:lineRule="auto"/>
        <w:ind w:left="0" w:firstLine="0"/>
        <w:jc w:val="left"/>
        <w:textAlignment w:val="baseline"/>
        <w:rPr>
          <w:rFonts w:ascii="宋体" w:hAnsi="宋体" w:eastAsia="Calibri"/>
          <w:b w:val="0"/>
          <w:caps w:val="0"/>
          <w:smallCaps w:val="0"/>
          <w:vanish w:val="0"/>
          <w:sz w:val="24"/>
          <w:szCs w:val="22"/>
          <w:lang w:eastAsia="zh-CN"/>
        </w:rPr>
      </w:pPr>
      <w:r>
        <w:rPr>
          <w:rFonts w:ascii="宋体" w:hAnsi="宋体" w:eastAsia="Calibri"/>
          <w:b w:val="0"/>
          <w:caps w:val="0"/>
          <w:smallCaps w:val="0"/>
          <w:vanish w:val="0"/>
          <w:sz w:val="24"/>
          <w:szCs w:val="22"/>
          <w:lang w:eastAsia="zh-CN"/>
        </w:rPr>
        <w:t>（6）投标人需要说明的其他文件和说明。</w:t>
      </w: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autoSpaceDE/>
        <w:autoSpaceDN/>
        <w:snapToGrid w:val="0"/>
        <w:spacing w:before="50" w:after="120" w:line="240" w:lineRule="auto"/>
        <w:ind w:left="0" w:firstLine="0"/>
        <w:jc w:val="left"/>
        <w:textAlignment w:val="baseline"/>
        <w:rPr>
          <w:rFonts w:ascii="宋体" w:hAnsi="宋体" w:eastAsia="Calibri"/>
          <w:b/>
          <w:caps w:val="0"/>
          <w:smallCaps w:val="0"/>
          <w:vanish w:val="0"/>
          <w:sz w:val="24"/>
        </w:rPr>
      </w:pPr>
    </w:p>
    <w:p>
      <w:pPr>
        <w:widowControl/>
        <w:autoSpaceDE/>
        <w:autoSpaceDN/>
        <w:snapToGrid w:val="0"/>
        <w:spacing w:before="50" w:after="120" w:line="240" w:lineRule="auto"/>
        <w:ind w:left="0" w:firstLine="0"/>
        <w:jc w:val="left"/>
        <w:textAlignment w:val="baseline"/>
        <w:rPr>
          <w:rFonts w:ascii="宋体" w:hAnsi="宋体" w:eastAsia="Calibri"/>
          <w:b/>
          <w:caps w:val="0"/>
          <w:smallCaps w:val="0"/>
          <w:vanish w:val="0"/>
          <w:sz w:val="24"/>
        </w:rPr>
      </w:pPr>
    </w:p>
    <w:p>
      <w:pPr>
        <w:widowControl/>
        <w:autoSpaceDE/>
        <w:autoSpaceDN/>
        <w:snapToGrid w:val="0"/>
        <w:spacing w:before="0" w:after="0" w:line="24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4"/>
        </w:rPr>
      </w:pPr>
      <w:r>
        <w:rPr>
          <w:rFonts w:ascii="宋体" w:hAnsi="宋体" w:eastAsia="Calibri"/>
          <w:b/>
          <w:caps w:val="0"/>
          <w:smallCaps w:val="0"/>
          <w:vanish w:val="0"/>
          <w:sz w:val="20"/>
        </w:rPr>
        <w:t>（1）技术响应表格式：</w:t>
      </w:r>
    </w:p>
    <w:p>
      <w:pPr>
        <w:widowControl/>
        <w:autoSpaceDE/>
        <w:autoSpaceDN/>
        <w:snapToGrid w:val="0"/>
        <w:spacing w:before="50" w:after="120" w:line="240" w:lineRule="auto"/>
        <w:ind w:left="0" w:firstLine="0"/>
        <w:jc w:val="left"/>
        <w:textAlignment w:val="baseline"/>
        <w:rPr>
          <w:rFonts w:ascii="宋体" w:hAnsi="宋体" w:eastAsia="Calibri"/>
          <w:b/>
          <w:caps w:val="0"/>
          <w:smallCaps w:val="0"/>
          <w:vanish w:val="0"/>
          <w:sz w:val="24"/>
        </w:rPr>
      </w:pPr>
    </w:p>
    <w:tbl>
      <w:tblPr>
        <w:tblStyle w:val="4"/>
        <w:tblW w:w="9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904"/>
        <w:gridCol w:w="1985"/>
        <w:gridCol w:w="1417"/>
        <w:gridCol w:w="2552"/>
        <w:gridCol w:w="1363"/>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957" w:hRule="exact"/>
          <w:hidden/>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序号</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招标文件要求</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投标文件响应</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偏离情况</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cantSplit/>
          <w:trHeight w:val="843" w:hRule="exact"/>
          <w:hidden/>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设备名称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要求</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性能及指标</w:t>
            </w: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574" w:hRule="exact"/>
          <w:hidden/>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0" w:after="0" w:line="240" w:lineRule="auto"/>
              <w:ind w:left="0" w:firstLine="0"/>
              <w:jc w:val="center"/>
              <w:textAlignment w:val="baseline"/>
              <w:rPr>
                <w:rFonts w:ascii="宋体" w:hAnsi="宋体" w:eastAsia="Calibri"/>
                <w:b w:val="0"/>
                <w:caps w:val="0"/>
                <w:smallCaps w:val="0"/>
                <w:vanish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574" w:hRule="exact"/>
          <w:hidden/>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0"/>
              </w:rPr>
            </w:pP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574" w:hRule="exact"/>
          <w:hidden/>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0"/>
              </w:rPr>
            </w:pP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574" w:hRule="exact"/>
          <w:hidden/>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0"/>
              </w:rPr>
            </w:pP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trHeight w:val="574" w:hRule="exact"/>
          <w:hidden/>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4"/>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0"/>
              </w:rPr>
            </w:pPr>
          </w:p>
        </w:tc>
        <w:tc>
          <w:tcPr>
            <w:tcW w:w="153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295" w:after="295" w:line="240" w:lineRule="auto"/>
              <w:ind w:left="0" w:firstLine="0"/>
              <w:jc w:val="center"/>
              <w:textAlignment w:val="baseline"/>
              <w:rPr>
                <w:rFonts w:ascii="宋体" w:hAnsi="宋体" w:eastAsia="Calibri"/>
                <w:b w:val="0"/>
                <w:caps w:val="0"/>
                <w:smallCaps w:val="0"/>
                <w:vanish w:val="0"/>
                <w:sz w:val="20"/>
              </w:rPr>
            </w:pPr>
          </w:p>
        </w:tc>
      </w:tr>
    </w:tbl>
    <w:p>
      <w:pPr>
        <w:widowControl/>
        <w:autoSpaceDE/>
        <w:autoSpaceDN/>
        <w:snapToGrid w:val="0"/>
        <w:spacing w:before="0" w:after="0" w:line="240" w:lineRule="auto"/>
        <w:ind w:left="0" w:firstLine="0"/>
        <w:jc w:val="left"/>
        <w:textAlignment w:val="baseline"/>
        <w:rPr>
          <w:rFonts w:ascii="宋体" w:hAnsi="宋体" w:eastAsia="Calibri"/>
          <w:b w:val="0"/>
          <w:caps w:val="0"/>
          <w:smallCaps w:val="0"/>
          <w:vanish w:val="0"/>
          <w:spacing w:val="20"/>
          <w:sz w:val="24"/>
        </w:rPr>
      </w:pPr>
      <w:r>
        <w:rPr>
          <w:rFonts w:ascii="宋体" w:hAnsi="宋体" w:eastAsia="Calibri"/>
          <w:b w:val="0"/>
          <w:caps w:val="0"/>
          <w:smallCaps w:val="0"/>
          <w:vanish w:val="0"/>
          <w:sz w:val="24"/>
        </w:rPr>
        <w:t>注：投标人应根据投标设备的性能指标、对照招标文件要求在“偏离情况”栏注明“正偏离”、“负偏离”或“无偏离”。</w:t>
      </w: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pacing w:val="20"/>
          <w:sz w:val="24"/>
          <w:u w:val="single"/>
        </w:rPr>
      </w:pPr>
      <w:r>
        <w:rPr>
          <w:rFonts w:ascii="宋体" w:hAnsi="宋体" w:eastAsia="Calibri"/>
          <w:b w:val="0"/>
          <w:caps w:val="0"/>
          <w:smallCaps w:val="0"/>
          <w:vanish w:val="0"/>
          <w:spacing w:val="20"/>
          <w:sz w:val="24"/>
        </w:rPr>
        <w:t>法定代表人或授权委托代表签名：</w:t>
      </w:r>
      <w:r>
        <w:rPr>
          <w:rFonts w:ascii="宋体" w:hAnsi="宋体" w:eastAsia="Calibri"/>
          <w:b w:val="0"/>
          <w:caps w:val="0"/>
          <w:smallCaps w:val="0"/>
          <w:vanish w:val="0"/>
          <w:spacing w:val="20"/>
          <w:sz w:val="24"/>
          <w:u w:val="single"/>
        </w:rPr>
        <w:t xml:space="preserve">        </w:t>
      </w:r>
    </w:p>
    <w:p>
      <w:pPr>
        <w:widowControl/>
        <w:autoSpaceDE/>
        <w:autoSpaceDN/>
        <w:snapToGrid w:val="0"/>
        <w:spacing w:before="50" w:after="120" w:line="240" w:lineRule="auto"/>
        <w:ind w:left="0" w:firstLine="0"/>
        <w:jc w:val="left"/>
        <w:textAlignment w:val="baseline"/>
        <w:rPr>
          <w:rFonts w:ascii="宋体" w:hAnsi="宋体" w:eastAsia="Calibri"/>
          <w:b w:val="0"/>
          <w:caps w:val="0"/>
          <w:smallCaps w:val="0"/>
          <w:vanish w:val="0"/>
          <w:spacing w:val="20"/>
          <w:sz w:val="24"/>
        </w:rPr>
      </w:pPr>
    </w:p>
    <w:p>
      <w:pPr>
        <w:widowControl/>
        <w:autoSpaceDE/>
        <w:autoSpaceDN/>
        <w:snapToGrid w:val="0"/>
        <w:spacing w:before="50" w:after="120" w:line="240" w:lineRule="auto"/>
        <w:ind w:left="0" w:firstLine="0"/>
        <w:jc w:val="left"/>
        <w:textAlignment w:val="baseline"/>
        <w:rPr>
          <w:rFonts w:ascii="宋体" w:hAnsi="宋体" w:eastAsia="Calibri"/>
          <w:b w:val="0"/>
          <w:caps w:val="0"/>
          <w:smallCaps w:val="0"/>
          <w:vanish w:val="0"/>
          <w:spacing w:val="20"/>
          <w:sz w:val="24"/>
        </w:rPr>
      </w:pPr>
      <w:r>
        <w:rPr>
          <w:rFonts w:ascii="宋体" w:hAnsi="宋体" w:eastAsia="Calibri"/>
          <w:b w:val="0"/>
          <w:caps w:val="0"/>
          <w:smallCaps w:val="0"/>
          <w:vanish w:val="0"/>
          <w:spacing w:val="20"/>
          <w:sz w:val="24"/>
        </w:rPr>
        <w:t>投标人盖章：</w:t>
      </w:r>
      <w:r>
        <w:rPr>
          <w:rFonts w:ascii="宋体" w:hAnsi="宋体" w:eastAsia="Calibri"/>
          <w:b w:val="0"/>
          <w:caps w:val="0"/>
          <w:smallCaps w:val="0"/>
          <w:vanish w:val="0"/>
          <w:spacing w:val="20"/>
          <w:sz w:val="24"/>
          <w:u w:val="single"/>
        </w:rPr>
        <w:t xml:space="preserve">            </w:t>
      </w:r>
      <w:r>
        <w:rPr>
          <w:rFonts w:ascii="宋体" w:hAnsi="宋体" w:eastAsia="Calibri"/>
          <w:b w:val="0"/>
          <w:caps w:val="0"/>
          <w:smallCaps w:val="0"/>
          <w:vanish w:val="0"/>
          <w:spacing w:val="20"/>
          <w:sz w:val="24"/>
        </w:rPr>
        <w:t xml:space="preserve">              </w:t>
      </w:r>
    </w:p>
    <w:p>
      <w:pPr>
        <w:widowControl/>
        <w:autoSpaceDE/>
        <w:autoSpaceDN/>
        <w:snapToGrid w:val="0"/>
        <w:spacing w:before="50" w:after="120" w:line="240" w:lineRule="auto"/>
        <w:ind w:left="0" w:firstLine="0"/>
        <w:jc w:val="left"/>
        <w:textAlignment w:val="baseline"/>
        <w:rPr>
          <w:rFonts w:ascii="宋体" w:hAnsi="宋体" w:eastAsia="Calibri"/>
          <w:b w:val="0"/>
          <w:caps w:val="0"/>
          <w:smallCaps w:val="0"/>
          <w:vanish w:val="0"/>
          <w:spacing w:val="20"/>
          <w:sz w:val="24"/>
        </w:rPr>
      </w:pPr>
    </w:p>
    <w:p>
      <w:pPr>
        <w:widowControl/>
        <w:autoSpaceDE/>
        <w:autoSpaceDN/>
        <w:snapToGrid w:val="0"/>
        <w:spacing w:before="50" w:after="120" w:line="240" w:lineRule="auto"/>
        <w:ind w:left="0" w:firstLine="0"/>
        <w:jc w:val="left"/>
        <w:textAlignment w:val="baseline"/>
        <w:rPr>
          <w:rFonts w:ascii="宋体" w:hAnsi="宋体" w:eastAsia="Calibri"/>
          <w:b w:val="0"/>
          <w:caps w:val="0"/>
          <w:smallCaps w:val="0"/>
          <w:vanish w:val="0"/>
          <w:spacing w:val="20"/>
          <w:sz w:val="24"/>
        </w:rPr>
      </w:pPr>
      <w:r>
        <w:rPr>
          <w:rFonts w:ascii="宋体" w:hAnsi="宋体" w:eastAsia="Calibri"/>
          <w:b w:val="0"/>
          <w:caps w:val="0"/>
          <w:smallCaps w:val="0"/>
          <w:vanish w:val="0"/>
          <w:spacing w:val="20"/>
          <w:sz w:val="24"/>
        </w:rPr>
        <w:t>日 期：</w:t>
      </w:r>
      <w:r>
        <w:rPr>
          <w:rFonts w:ascii="宋体" w:hAnsi="宋体" w:eastAsia="Calibri"/>
          <w:b w:val="0"/>
          <w:caps w:val="0"/>
          <w:smallCaps w:val="0"/>
          <w:vanish w:val="0"/>
          <w:spacing w:val="20"/>
          <w:sz w:val="24"/>
          <w:u w:val="single"/>
        </w:rPr>
        <w:t xml:space="preserve">  </w:t>
      </w:r>
    </w:p>
    <w:p>
      <w:pPr>
        <w:widowControl/>
        <w:autoSpaceDE/>
        <w:autoSpaceDN/>
        <w:snapToGrid w:val="0"/>
        <w:spacing w:before="50" w:after="120" w:line="240" w:lineRule="auto"/>
        <w:ind w:left="0" w:firstLine="0"/>
        <w:jc w:val="left"/>
        <w:textAlignment w:val="baseline"/>
        <w:rPr>
          <w:rFonts w:ascii="宋体" w:hAnsi="宋体" w:eastAsia="Calibri"/>
          <w:b/>
          <w:caps w:val="0"/>
          <w:smallCaps w:val="0"/>
          <w:vanish w:val="0"/>
          <w:sz w:val="20"/>
        </w:rPr>
      </w:pPr>
      <w:r>
        <w:rPr>
          <w:rFonts w:ascii="宋体" w:hAnsi="宋体" w:eastAsia="Calibri"/>
          <w:b w:val="0"/>
          <w:caps w:val="0"/>
          <w:smallCaps w:val="0"/>
          <w:vanish w:val="0"/>
          <w:spacing w:val="20"/>
          <w:sz w:val="24"/>
          <w:u w:val="single"/>
        </w:rPr>
        <w:t xml:space="preserve">        </w:t>
      </w: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（2）投标人建议的安装、调试、验收方法或方案；</w:t>
      </w: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autoSpaceDE/>
        <w:autoSpaceDN/>
        <w:snapToGrid w:val="0"/>
        <w:spacing w:before="0" w:after="0" w:line="360" w:lineRule="auto"/>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（3）投标人的服务承诺书（含交付使用期、售后维保、技术服务、技术培训、服务承诺的内容和措施等）</w:t>
      </w:r>
    </w:p>
    <w:p>
      <w:pPr>
        <w:widowControl/>
        <w:snapToGrid w:val="0"/>
        <w:spacing w:before="50" w:after="120" w:line="360" w:lineRule="auto"/>
        <w:ind w:left="0" w:firstLine="0"/>
        <w:jc w:val="left"/>
        <w:textAlignment w:val="baseline"/>
        <w:rPr>
          <w:rFonts w:ascii="宋体" w:hAnsi="宋体" w:eastAsia="Calibri"/>
          <w:b w:val="0"/>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autoSpaceDE/>
        <w:autoSpaceDN/>
        <w:snapToGrid w:val="0"/>
        <w:spacing w:before="0" w:after="0" w:line="360" w:lineRule="auto"/>
        <w:ind w:left="0" w:firstLine="0"/>
        <w:jc w:val="left"/>
        <w:textAlignment w:val="baseline"/>
        <w:rPr>
          <w:rFonts w:ascii="宋体" w:hAnsi="宋体" w:eastAsia="Calibri"/>
          <w:b w:val="0"/>
          <w:caps w:val="0"/>
          <w:smallCaps w:val="0"/>
          <w:vanish w:val="0"/>
          <w:sz w:val="20"/>
        </w:rPr>
      </w:pPr>
    </w:p>
    <w:p>
      <w:pPr>
        <w:widowControl/>
        <w:autoSpaceDE/>
        <w:autoSpaceDN/>
        <w:snapToGrid w:val="0"/>
        <w:spacing w:before="0" w:after="0" w:line="360" w:lineRule="auto"/>
        <w:ind w:left="0" w:firstLine="0"/>
        <w:jc w:val="left"/>
        <w:textAlignment w:val="baseline"/>
        <w:rPr>
          <w:rFonts w:ascii="宋体" w:hAnsi="宋体" w:eastAsia="Calibri"/>
          <w:b/>
          <w:caps w:val="0"/>
          <w:smallCaps w:val="0"/>
          <w:vanish w:val="0"/>
          <w:sz w:val="20"/>
        </w:rPr>
      </w:pPr>
      <w:r>
        <w:rPr>
          <w:rFonts w:ascii="宋体" w:hAnsi="宋体" w:eastAsia="Calibri"/>
          <w:b/>
          <w:caps w:val="0"/>
          <w:smallCaps w:val="0"/>
          <w:vanish w:val="0"/>
          <w:sz w:val="20"/>
        </w:rPr>
        <w:t>（4）本项目主要设备生产厂家出具的产品授权书、售后服务承诺书及供货证明原件</w:t>
      </w: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0"/>
        </w:rPr>
      </w:pPr>
    </w:p>
    <w:p>
      <w:pPr>
        <w:widowControl/>
        <w:snapToGrid w:val="0"/>
        <w:spacing w:before="50" w:after="120" w:line="360" w:lineRule="auto"/>
        <w:ind w:left="0" w:firstLine="0"/>
        <w:jc w:val="left"/>
        <w:textAlignment w:val="baseline"/>
        <w:rPr>
          <w:rFonts w:ascii="宋体" w:hAnsi="宋体" w:eastAsia="Calibri"/>
          <w:b/>
          <w:caps w:val="0"/>
          <w:smallCaps w:val="0"/>
          <w:vanish w:val="0"/>
          <w:sz w:val="24"/>
        </w:rPr>
      </w:pPr>
      <w:r>
        <w:rPr>
          <w:rFonts w:ascii="宋体" w:hAnsi="宋体" w:eastAsia="Calibri"/>
          <w:b/>
          <w:caps w:val="0"/>
          <w:smallCaps w:val="0"/>
          <w:vanish w:val="0"/>
          <w:sz w:val="20"/>
        </w:rPr>
        <w:t>（5） 项目实施人员（主要从业人员及其技术资格）一览表</w:t>
      </w:r>
    </w:p>
    <w:tbl>
      <w:tblPr>
        <w:tblStyle w:val="4"/>
        <w:tblW w:w="8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1004"/>
        <w:gridCol w:w="1004"/>
        <w:gridCol w:w="1663"/>
        <w:gridCol w:w="1260"/>
        <w:gridCol w:w="2170"/>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hidden/>
        </w:trPr>
        <w:tc>
          <w:tcPr>
            <w:tcW w:w="1004"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姓名</w:t>
            </w:r>
          </w:p>
        </w:tc>
        <w:tc>
          <w:tcPr>
            <w:tcW w:w="1004"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职务</w:t>
            </w:r>
          </w:p>
        </w:tc>
        <w:tc>
          <w:tcPr>
            <w:tcW w:w="1663"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专业技术资格</w:t>
            </w:r>
          </w:p>
        </w:tc>
        <w:tc>
          <w:tcPr>
            <w:tcW w:w="1260"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证书编号</w:t>
            </w:r>
          </w:p>
        </w:tc>
        <w:tc>
          <w:tcPr>
            <w:tcW w:w="2170"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参加工作时间</w:t>
            </w:r>
          </w:p>
        </w:tc>
        <w:tc>
          <w:tcPr>
            <w:tcW w:w="1430" w:type="dxa"/>
            <w:tcBorders>
              <w:top w:val="single" w:color="000000" w:sz="4" w:space="0"/>
              <w:left w:val="single" w:color="000000" w:sz="4" w:space="0"/>
              <w:bottom w:val="single" w:color="000000" w:sz="4" w:space="0"/>
              <w:right w:val="single" w:color="000000" w:sz="4" w:space="0"/>
            </w:tcBorders>
            <w:vAlign w:val="bottom"/>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hidden/>
        </w:trPr>
        <w:tc>
          <w:tcPr>
            <w:tcW w:w="1004"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1004"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1663"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217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143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hidden/>
        </w:trPr>
        <w:tc>
          <w:tcPr>
            <w:tcW w:w="1004"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1004"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1663"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217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143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99" w:type="dxa"/>
            <w:bottom w:w="0" w:type="dxa"/>
            <w:right w:w="99" w:type="dxa"/>
          </w:tblCellMar>
        </w:tblPrEx>
        <w:trPr>
          <w:hidden/>
        </w:trPr>
        <w:tc>
          <w:tcPr>
            <w:tcW w:w="1004"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1004"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1663"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5250" w:firstLine="0"/>
              <w:jc w:val="left"/>
              <w:textAlignment w:val="baseline"/>
              <w:rPr>
                <w:rFonts w:ascii="宋体" w:hAnsi="宋体" w:eastAsia="Calibri"/>
                <w:b w:val="0"/>
                <w:caps w:val="0"/>
                <w:smallCaps w:val="0"/>
                <w:vanish w:val="0"/>
                <w:sz w:val="24"/>
              </w:rPr>
            </w:pPr>
          </w:p>
        </w:tc>
        <w:tc>
          <w:tcPr>
            <w:tcW w:w="126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217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c>
          <w:tcPr>
            <w:tcW w:w="1430" w:type="dxa"/>
            <w:tcBorders>
              <w:top w:val="single" w:color="000000" w:sz="4" w:space="0"/>
              <w:left w:val="single" w:color="000000" w:sz="4" w:space="0"/>
              <w:bottom w:val="single" w:color="000000" w:sz="4" w:space="0"/>
              <w:right w:val="single" w:color="000000" w:sz="4" w:space="0"/>
            </w:tcBorders>
            <w:vAlign w:val="top"/>
          </w:tcPr>
          <w:p>
            <w:pPr>
              <w:widowControl/>
              <w:autoSpaceDE/>
              <w:autoSpaceDN/>
              <w:snapToGrid w:val="0"/>
              <w:spacing w:before="120" w:after="50" w:line="240" w:lineRule="auto"/>
              <w:ind w:left="0" w:firstLine="0"/>
              <w:jc w:val="left"/>
              <w:textAlignment w:val="baseline"/>
              <w:rPr>
                <w:rFonts w:ascii="宋体" w:hAnsi="宋体" w:eastAsia="Calibri"/>
                <w:b w:val="0"/>
                <w:caps w:val="0"/>
                <w:smallCaps w:val="0"/>
                <w:vanish w:val="0"/>
                <w:sz w:val="24"/>
              </w:rPr>
            </w:pPr>
          </w:p>
        </w:tc>
      </w:tr>
    </w:tbl>
    <w:p>
      <w:pPr>
        <w:widowControl/>
        <w:autoSpaceDE/>
        <w:autoSpaceDN/>
        <w:snapToGrid w:val="0"/>
        <w:spacing w:before="50" w:after="120" w:line="240" w:lineRule="auto"/>
        <w:ind w:left="0" w:firstLine="720"/>
        <w:jc w:val="left"/>
        <w:textAlignment w:val="baseline"/>
        <w:rPr>
          <w:rFonts w:ascii="宋体" w:hAnsi="宋体" w:eastAsia="Calibri"/>
          <w:b w:val="0"/>
          <w:caps w:val="0"/>
          <w:smallCaps w:val="0"/>
          <w:vanish w:val="0"/>
          <w:sz w:val="24"/>
        </w:rPr>
      </w:pPr>
      <w:r>
        <w:rPr>
          <w:rFonts w:ascii="宋体" w:hAnsi="宋体" w:eastAsia="Calibri"/>
          <w:b w:val="0"/>
          <w:caps w:val="0"/>
          <w:smallCaps w:val="0"/>
          <w:vanish w:val="0"/>
          <w:sz w:val="24"/>
        </w:rPr>
        <w:t>注：在填写时，如本表格不适合投标单位的实际情况，可根据本表格式自行制表填写。</w:t>
      </w: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pacing w:val="20"/>
          <w:sz w:val="24"/>
        </w:rPr>
      </w:pP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pacing w:val="20"/>
          <w:sz w:val="24"/>
        </w:rPr>
      </w:pPr>
    </w:p>
    <w:p>
      <w:pPr>
        <w:widowControl/>
        <w:autoSpaceDE/>
        <w:autoSpaceDN/>
        <w:snapToGrid w:val="0"/>
        <w:spacing w:before="50" w:after="50" w:line="240" w:lineRule="auto"/>
        <w:ind w:left="0" w:firstLine="0"/>
        <w:jc w:val="left"/>
        <w:textAlignment w:val="baseline"/>
        <w:rPr>
          <w:rFonts w:ascii="宋体" w:hAnsi="宋体" w:eastAsia="Calibri"/>
          <w:b w:val="0"/>
          <w:caps w:val="0"/>
          <w:smallCaps w:val="0"/>
          <w:vanish w:val="0"/>
          <w:spacing w:val="20"/>
          <w:sz w:val="24"/>
          <w:u w:val="single"/>
        </w:rPr>
      </w:pPr>
      <w:r>
        <w:rPr>
          <w:rFonts w:ascii="宋体" w:hAnsi="宋体" w:eastAsia="Calibri"/>
          <w:b w:val="0"/>
          <w:caps w:val="0"/>
          <w:smallCaps w:val="0"/>
          <w:vanish w:val="0"/>
          <w:spacing w:val="20"/>
          <w:sz w:val="24"/>
        </w:rPr>
        <w:t>法定代表人或授权委托代表签名：</w:t>
      </w:r>
      <w:r>
        <w:rPr>
          <w:rFonts w:ascii="宋体" w:hAnsi="宋体" w:eastAsia="Calibri"/>
          <w:b w:val="0"/>
          <w:caps w:val="0"/>
          <w:smallCaps w:val="0"/>
          <w:vanish w:val="0"/>
          <w:spacing w:val="20"/>
          <w:sz w:val="24"/>
          <w:u w:val="single"/>
        </w:rPr>
        <w:t xml:space="preserve">            </w:t>
      </w:r>
    </w:p>
    <w:p>
      <w:pPr>
        <w:widowControl/>
        <w:autoSpaceDE/>
        <w:autoSpaceDN/>
        <w:snapToGrid w:val="0"/>
        <w:spacing w:before="50" w:after="120" w:line="240" w:lineRule="auto"/>
        <w:ind w:left="0" w:firstLine="0"/>
        <w:jc w:val="left"/>
        <w:textAlignment w:val="baseline"/>
        <w:rPr>
          <w:rFonts w:ascii="宋体" w:hAnsi="宋体" w:eastAsia="Calibri"/>
          <w:b w:val="0"/>
          <w:caps w:val="0"/>
          <w:smallCaps w:val="0"/>
          <w:vanish w:val="0"/>
          <w:spacing w:val="20"/>
          <w:sz w:val="24"/>
        </w:rPr>
      </w:pPr>
    </w:p>
    <w:p>
      <w:pPr>
        <w:widowControl/>
        <w:autoSpaceDE/>
        <w:autoSpaceDN/>
        <w:snapToGrid w:val="0"/>
        <w:spacing w:before="50" w:after="120" w:line="240" w:lineRule="auto"/>
        <w:ind w:left="0" w:firstLine="0"/>
        <w:jc w:val="left"/>
        <w:textAlignment w:val="baseline"/>
        <w:rPr>
          <w:rFonts w:ascii="宋体" w:hAnsi="宋体" w:eastAsia="Calibri"/>
          <w:b w:val="0"/>
          <w:caps w:val="0"/>
          <w:smallCaps w:val="0"/>
          <w:vanish w:val="0"/>
          <w:spacing w:val="20"/>
          <w:sz w:val="24"/>
        </w:rPr>
      </w:pPr>
      <w:r>
        <w:rPr>
          <w:rFonts w:ascii="宋体" w:hAnsi="宋体" w:eastAsia="Calibri"/>
          <w:b w:val="0"/>
          <w:caps w:val="0"/>
          <w:smallCaps w:val="0"/>
          <w:vanish w:val="0"/>
          <w:spacing w:val="20"/>
          <w:sz w:val="24"/>
        </w:rPr>
        <w:t>投标人盖章：</w:t>
      </w:r>
      <w:r>
        <w:rPr>
          <w:rFonts w:ascii="宋体" w:hAnsi="宋体" w:eastAsia="Calibri"/>
          <w:b w:val="0"/>
          <w:caps w:val="0"/>
          <w:smallCaps w:val="0"/>
          <w:vanish w:val="0"/>
          <w:spacing w:val="20"/>
          <w:sz w:val="24"/>
          <w:u w:val="single"/>
        </w:rPr>
        <w:t xml:space="preserve">            </w:t>
      </w:r>
      <w:r>
        <w:rPr>
          <w:rFonts w:ascii="宋体" w:hAnsi="宋体" w:eastAsia="Calibri"/>
          <w:b w:val="0"/>
          <w:caps w:val="0"/>
          <w:smallCaps w:val="0"/>
          <w:vanish w:val="0"/>
          <w:spacing w:val="20"/>
          <w:sz w:val="24"/>
        </w:rPr>
        <w:t xml:space="preserve">             </w:t>
      </w:r>
    </w:p>
    <w:p>
      <w:pPr>
        <w:widowControl/>
        <w:autoSpaceDE/>
        <w:autoSpaceDN/>
        <w:snapToGrid w:val="0"/>
        <w:spacing w:before="50" w:after="120" w:line="240" w:lineRule="auto"/>
        <w:ind w:left="0" w:firstLine="0"/>
        <w:jc w:val="left"/>
        <w:textAlignment w:val="baseline"/>
        <w:rPr>
          <w:rFonts w:ascii="宋体" w:hAnsi="宋体" w:eastAsia="Calibri"/>
          <w:b w:val="0"/>
          <w:caps w:val="0"/>
          <w:smallCaps w:val="0"/>
          <w:vanish w:val="0"/>
          <w:spacing w:val="20"/>
          <w:sz w:val="24"/>
        </w:rPr>
      </w:pPr>
    </w:p>
    <w:p>
      <w:pPr>
        <w:widowControl/>
        <w:autoSpaceDE/>
        <w:autoSpaceDN/>
        <w:snapToGrid w:val="0"/>
        <w:spacing w:before="50" w:after="120" w:line="240" w:lineRule="auto"/>
        <w:ind w:left="0" w:firstLine="0"/>
        <w:jc w:val="left"/>
        <w:textAlignment w:val="baseline"/>
        <w:rPr>
          <w:rFonts w:ascii="宋体" w:hAnsi="宋体" w:eastAsia="Calibri"/>
          <w:b w:val="0"/>
          <w:caps w:val="0"/>
          <w:smallCaps w:val="0"/>
          <w:vanish w:val="0"/>
          <w:spacing w:val="20"/>
          <w:sz w:val="24"/>
          <w:u w:val="single"/>
        </w:rPr>
      </w:pPr>
      <w:r>
        <w:rPr>
          <w:rFonts w:ascii="宋体" w:hAnsi="宋体" w:eastAsia="Calibri"/>
          <w:b w:val="0"/>
          <w:caps w:val="0"/>
          <w:smallCaps w:val="0"/>
          <w:vanish w:val="0"/>
          <w:spacing w:val="20"/>
          <w:sz w:val="24"/>
        </w:rPr>
        <w:t>日  期：</w:t>
      </w:r>
      <w:r>
        <w:rPr>
          <w:rFonts w:ascii="宋体" w:hAnsi="宋体" w:eastAsia="Calibri"/>
          <w:b w:val="0"/>
          <w:caps w:val="0"/>
          <w:smallCaps w:val="0"/>
          <w:vanish w:val="0"/>
          <w:spacing w:val="20"/>
          <w:sz w:val="24"/>
          <w:u w:val="single"/>
        </w:rPr>
        <w:t xml:space="preserve">        </w:t>
      </w:r>
    </w:p>
    <w:p>
      <w:pPr>
        <w:widowControl/>
        <w:autoSpaceDE/>
        <w:autoSpaceDN/>
        <w:snapToGrid w:val="0"/>
        <w:spacing w:before="50" w:after="120" w:line="240" w:lineRule="auto"/>
        <w:ind w:left="0" w:firstLine="0"/>
        <w:jc w:val="left"/>
        <w:textAlignment w:val="baseline"/>
        <w:rPr>
          <w:rFonts w:ascii="宋体" w:hAnsi="宋体" w:eastAsia="Calibri"/>
          <w:b w:val="0"/>
          <w:caps w:val="0"/>
          <w:smallCaps w:val="0"/>
          <w:vanish w:val="0"/>
          <w:spacing w:val="20"/>
          <w:sz w:val="24"/>
          <w:u w:val="single"/>
        </w:rPr>
      </w:pPr>
    </w:p>
    <w:p>
      <w:pPr>
        <w:widowControl/>
        <w:autoSpaceDE/>
        <w:autoSpaceDN/>
        <w:snapToGrid w:val="0"/>
        <w:spacing w:before="50" w:after="120" w:line="240" w:lineRule="auto"/>
        <w:ind w:left="0" w:firstLine="0"/>
        <w:jc w:val="left"/>
        <w:textAlignment w:val="baseline"/>
        <w:rPr>
          <w:rFonts w:ascii="宋体" w:hAnsi="宋体" w:eastAsia="Calibri"/>
          <w:b w:val="0"/>
          <w:caps w:val="0"/>
          <w:smallCaps w:val="0"/>
          <w:vanish w:val="0"/>
          <w:spacing w:val="20"/>
          <w:sz w:val="24"/>
          <w:u w:val="single"/>
        </w:rPr>
      </w:pPr>
    </w:p>
    <w:p>
      <w:pPr>
        <w:widowControl/>
        <w:autoSpaceDE/>
        <w:autoSpaceDN/>
        <w:snapToGrid w:val="0"/>
        <w:spacing w:before="50" w:after="120" w:line="240" w:lineRule="auto"/>
        <w:ind w:left="0" w:firstLine="0"/>
        <w:jc w:val="left"/>
        <w:textAlignment w:val="baseline"/>
        <w:rPr>
          <w:rFonts w:ascii="宋体" w:hAnsi="宋体" w:eastAsia="Calibri"/>
          <w:b w:val="0"/>
          <w:caps w:val="0"/>
          <w:smallCaps w:val="0"/>
          <w:vanish w:val="0"/>
          <w:spacing w:val="20"/>
          <w:sz w:val="24"/>
          <w:u w:val="single"/>
        </w:rPr>
      </w:pPr>
    </w:p>
    <w:p>
      <w:pPr>
        <w:widowControl/>
        <w:autoSpaceDE/>
        <w:autoSpaceDN/>
        <w:snapToGrid w:val="0"/>
        <w:spacing w:before="50" w:after="120" w:line="240" w:lineRule="auto"/>
        <w:ind w:left="0" w:firstLine="0"/>
        <w:jc w:val="left"/>
        <w:textAlignment w:val="baseline"/>
        <w:rPr>
          <w:rFonts w:ascii="宋体" w:hAnsi="宋体" w:eastAsia="Calibri"/>
          <w:b w:val="0"/>
          <w:caps w:val="0"/>
          <w:smallCaps w:val="0"/>
          <w:vanish w:val="0"/>
          <w:spacing w:val="20"/>
          <w:sz w:val="24"/>
          <w:u w:val="single"/>
        </w:rPr>
      </w:pPr>
    </w:p>
    <w:p>
      <w:pPr>
        <w:widowControl/>
        <w:autoSpaceDE/>
        <w:autoSpaceDN/>
        <w:snapToGrid w:val="0"/>
        <w:spacing w:before="0" w:after="0" w:line="360" w:lineRule="auto"/>
        <w:ind w:left="0" w:firstLine="0"/>
        <w:jc w:val="left"/>
        <w:textAlignment w:val="baseline"/>
        <w:rPr>
          <w:rFonts w:ascii="宋体" w:hAnsi="宋体" w:eastAsia="Calibri"/>
          <w:b/>
          <w:caps w:val="0"/>
          <w:smallCaps w:val="0"/>
          <w:vanish w:val="0"/>
          <w:sz w:val="20"/>
        </w:rPr>
      </w:pPr>
    </w:p>
    <w:p>
      <w:pPr>
        <w:widowControl/>
        <w:autoSpaceDE/>
        <w:autoSpaceDN/>
        <w:snapToGrid w:val="0"/>
        <w:spacing w:before="0" w:after="0" w:line="360" w:lineRule="auto"/>
        <w:ind w:left="0" w:firstLine="0"/>
        <w:jc w:val="left"/>
        <w:textAlignment w:val="baseline"/>
        <w:rPr>
          <w:rFonts w:ascii="宋体" w:hAnsi="宋体" w:eastAsia="Calibri"/>
          <w:b/>
          <w:caps w:val="0"/>
          <w:smallCaps w:val="0"/>
          <w:vanish w:val="0"/>
          <w:sz w:val="20"/>
        </w:rPr>
      </w:pPr>
    </w:p>
    <w:p>
      <w:pPr>
        <w:widowControl/>
        <w:autoSpaceDE/>
        <w:autoSpaceDN/>
        <w:snapToGrid w:val="0"/>
        <w:spacing w:before="50" w:after="120" w:line="240" w:lineRule="auto"/>
        <w:ind w:left="0" w:firstLine="0"/>
        <w:jc w:val="left"/>
        <w:textAlignment w:val="baseline"/>
        <w:rPr>
          <w:rFonts w:ascii="宋体" w:hAnsi="宋体" w:eastAsia="Calibri"/>
          <w:b/>
          <w:caps w:val="0"/>
          <w:smallCaps w:val="0"/>
          <w:vanish w:val="0"/>
          <w:sz w:val="20"/>
        </w:rPr>
      </w:pPr>
    </w:p>
    <w:p>
      <w:pPr>
        <w:widowControl/>
        <w:autoSpaceDE/>
        <w:autoSpaceDN/>
        <w:snapToGrid w:val="0"/>
        <w:spacing w:before="50" w:after="120" w:line="240" w:lineRule="auto"/>
        <w:ind w:left="0" w:firstLine="0"/>
        <w:jc w:val="left"/>
        <w:textAlignment w:val="baseline"/>
        <w:rPr>
          <w:rFonts w:hint="eastAsia" w:ascii="宋体" w:eastAsia="宋体"/>
          <w:caps w:val="0"/>
          <w:smallCaps w:val="0"/>
          <w:vanish w:val="0"/>
          <w:sz w:val="21"/>
          <w:lang w:eastAsia="zh-CN"/>
        </w:rPr>
        <w:sectPr>
          <w:pgSz w:w="12240" w:h="15840"/>
          <w:pgMar w:top="720" w:right="1041" w:bottom="720" w:left="993" w:header="720" w:footer="720" w:gutter="0"/>
          <w:lnNumType w:countBy="0"/>
          <w:pgNumType w:fmt="decimal"/>
          <w:cols w:space="720" w:num="1"/>
          <w:titlePg/>
          <w:vAlign w:val="top"/>
          <w:docGrid w:linePitch="286" w:charSpace="0"/>
        </w:sectPr>
      </w:pPr>
      <w:r>
        <w:rPr>
          <w:rFonts w:ascii="宋体" w:hAnsi="宋体" w:eastAsia="Calibri"/>
          <w:b/>
          <w:caps w:val="0"/>
          <w:smallCaps w:val="0"/>
          <w:vanish w:val="0"/>
          <w:sz w:val="20"/>
        </w:rPr>
        <w:t>（6）投标人需要说明的其他文件和说明（格式</w:t>
      </w:r>
      <w:r>
        <w:rPr>
          <w:rFonts w:hint="eastAsia" w:eastAsia="宋体"/>
          <w:b/>
          <w:caps w:val="0"/>
          <w:smallCaps w:val="0"/>
          <w:vanish w:val="0"/>
          <w:sz w:val="20"/>
          <w:lang w:eastAsia="zh-CN"/>
        </w:rPr>
        <w:t>自拟）</w:t>
      </w:r>
      <w:bookmarkStart w:id="0" w:name="_GoBack"/>
      <w:bookmarkEnd w:id="0"/>
    </w:p>
    <w:p>
      <w:pPr>
        <w:widowControl/>
        <w:snapToGrid w:val="0"/>
        <w:spacing w:before="50" w:after="120" w:line="360" w:lineRule="auto"/>
        <w:ind w:left="0" w:firstLine="0"/>
        <w:jc w:val="left"/>
        <w:textAlignment w:val="baseline"/>
        <w:rPr>
          <w:rFonts w:hint="eastAsia" w:ascii="宋体" w:hAnsi="宋体" w:eastAsia="宋体"/>
          <w:b/>
          <w:caps w:val="0"/>
          <w:smallCaps w:val="0"/>
          <w:vanish w:val="0"/>
          <w:sz w:val="24"/>
          <w:lang w:eastAsia="zh-CN"/>
        </w:rPr>
      </w:pPr>
    </w:p>
    <w:sectPr>
      <w:pgSz w:w="15840" w:h="12240"/>
      <w:pgMar w:top="993" w:right="720" w:bottom="1135" w:left="720" w:header="720" w:footer="720" w:gutter="0"/>
      <w:lnNumType w:countBy="0"/>
      <w:pgNumType w:fmt="decimal"/>
      <w:cols w:space="720" w:num="1"/>
      <w:titlePg/>
      <w:vAlign w:val="top"/>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r>
      <w:rPr>
        <w:sz w:val="20"/>
      </w:rPr>
      <w:pict>
        <v:shape id="_x0000_s2051" o:spid="_x0000_s2051" o:spt="202" type="#_x0000_t202" style="position:absolute;left:0pt;margin-top:0pt;height:144pt;width:144pt;mso-position-horizontal:center;mso-position-horizontal-relative:margin;mso-wrap-style:none;z-index:526336;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w:r>
    <w:r>
      <w:rPr>
        <w:rFonts w:ascii="宋体" w:hAnsi="宋体" w:eastAsia="Calibri"/>
        <w:b w:val="0"/>
        <w:caps w:val="0"/>
        <w:smallCaps w:val="0"/>
        <w:vanish w:val="0"/>
        <w:sz w:val="20"/>
      </w:rPr>
      <w:pict>
        <v:rect id="_x0000_s2049" o:spid="_x0000_s2049" o:spt="1" style="position:absolute;left:0pt;margin-top:0pt;height:12.95pt;width:10pt;mso-position-horizontal:center;mso-position-horizontal-relative:margin;z-index:524288;mso-width-relative:page;mso-height-relative:page;" filled="f" stroked="f" coordsize="21600,21600">
          <v:path/>
          <v:fill on="f" focussize="0,0"/>
          <v:stroke on="f" joinstyle="miter"/>
          <v:imagedata o:title=""/>
          <o:lock v:ext="edit"/>
          <v:textbox inset="0mm,0mm,0mm,0mm">
            <w:txbxContent>
              <w:p>
                <w:pPr>
                  <w:widowControl/>
                  <w:tabs>
                    <w:tab w:val="center" w:pos="4153"/>
                    <w:tab w:val="right" w:pos="8306"/>
                  </w:tabs>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tabs>
                    <w:tab w:val="center" w:pos="4153"/>
                    <w:tab w:val="right" w:pos="8306"/>
                  </w:tabs>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r>
      <w:rPr>
        <w:sz w:val="20"/>
      </w:rPr>
      <w:pict>
        <v:shape id="_x0000_s2052" o:spid="_x0000_s2052" o:spt="202" type="#_x0000_t202" style="position:absolute;left:0pt;margin-top:0pt;height:144pt;width:144pt;mso-position-horizontal:center;mso-position-horizontal-relative:margin;mso-wrap-style:none;z-index:52736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r>
      <w:rPr>
        <w:rFonts w:ascii="宋体" w:hAnsi="宋体" w:eastAsia="Calibri"/>
        <w:b w:val="0"/>
        <w:caps w:val="0"/>
        <w:smallCaps w:val="0"/>
        <w:vanish w:val="0"/>
        <w:sz w:val="20"/>
      </w:rPr>
      <w:pict>
        <v:rect id="_x0000_s2050" o:spid="_x0000_s2050" o:spt="1" style="position:absolute;left:0pt;margin-top:0pt;height:12.95pt;width:5pt;mso-position-horizontal:center;mso-position-horizontal-relative:margin;z-index:525312;mso-width-relative:page;mso-height-relative:page;" filled="f" stroked="f" coordsize="21600,21600">
          <v:path/>
          <v:fill on="f" focussize="0,0"/>
          <v:stroke on="f" joinstyle="miter"/>
          <v:imagedata o:title=""/>
          <o:lock v:ext="edit"/>
          <v:textbox inset="0mm,0mm,0mm,0mm">
            <w:txbxContent>
              <w:p>
                <w:pPr>
                  <w:widowControl/>
                  <w:tabs>
                    <w:tab w:val="center" w:pos="4153"/>
                    <w:tab w:val="right" w:pos="8306"/>
                  </w:tabs>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p>
                <w:pPr>
                  <w:widowControl/>
                  <w:tabs>
                    <w:tab w:val="center" w:pos="4153"/>
                    <w:tab w:val="right" w:pos="8306"/>
                  </w:tabs>
                  <w:autoSpaceDE/>
                  <w:autoSpaceDN/>
                  <w:snapToGrid w:val="0"/>
                  <w:spacing w:before="0" w:after="0" w:line="240" w:lineRule="auto"/>
                  <w:ind w:left="0" w:firstLine="0"/>
                  <w:jc w:val="left"/>
                  <w:textAlignment w:val="baseline"/>
                  <w:rPr>
                    <w:rFonts w:ascii="宋体" w:hAnsi="宋体" w:eastAsia="Calibri"/>
                    <w:b w:val="0"/>
                    <w:caps w:val="0"/>
                    <w:smallCaps w:val="0"/>
                    <w:vanish w:val="0"/>
                    <w:sz w:val="20"/>
                  </w:rPr>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napToGrid w:val="0"/>
      <w:spacing w:before="120" w:after="120" w:line="240" w:lineRule="auto"/>
      <w:ind w:left="0" w:firstLine="0"/>
      <w:jc w:val="left"/>
      <w:textAlignment w:val="baseline"/>
      <w:rPr>
        <w:rFonts w:ascii="宋体" w:hAnsi="宋体" w:eastAsia="Calibri"/>
        <w:b w:val="0"/>
        <w:caps w:val="0"/>
        <w:smallCaps w:val="0"/>
        <w:vanish w:val="0"/>
        <w:sz w:val="18"/>
        <w:u w:val="single"/>
      </w:rPr>
    </w:pPr>
    <w:r>
      <w:rPr>
        <w:rFonts w:ascii="宋体" w:hAnsi="宋体" w:eastAsia="Calibri"/>
        <w:b w:val="0"/>
        <w:caps w:val="0"/>
        <w:smallCaps w:val="0"/>
        <w:vanish w:val="0"/>
        <w:sz w:val="18"/>
        <w:u w:val="single"/>
      </w:rPr>
      <w:t xml:space="preserve">广西相凯工程管理有限公司   　　　　　　　　　　　　　      </w:t>
    </w:r>
    <w:r>
      <w:rPr>
        <w:rFonts w:ascii="宋体" w:hAnsi="宋体" w:eastAsia="Calibri"/>
        <w:b w:val="0"/>
        <w:caps w:val="0"/>
        <w:smallCaps w:val="0"/>
        <w:vanish w:val="0"/>
        <w:sz w:val="18"/>
        <w:u w:val="single"/>
        <w:lang w:eastAsia="zh-CN"/>
      </w:rPr>
      <w:t>2020年贵港市港南区农村生活污水治理项目</w:t>
    </w:r>
    <w:r>
      <w:rPr>
        <w:rFonts w:ascii="宋体" w:hAnsi="宋体" w:eastAsia="Calibri"/>
        <w:b w:val="0"/>
        <w:caps w:val="0"/>
        <w:smallCaps w:val="0"/>
        <w:vanish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autoSpaceDE/>
      <w:autoSpaceDN/>
      <w:snapToGrid w:val="0"/>
      <w:spacing w:before="0" w:after="0" w:line="240" w:lineRule="auto"/>
      <w:ind w:left="0" w:firstLine="0"/>
      <w:jc w:val="left"/>
      <w:textAlignment w:val="baseline"/>
      <w:rPr>
        <w:rFonts w:ascii="宋体" w:hAnsi="宋体" w:eastAsia="宋体"/>
        <w:b w:val="0"/>
        <w:caps w:val="0"/>
        <w:smallCaps w:val="0"/>
        <w:vanish w:val="0"/>
        <w:sz w:val="20"/>
        <w:lang w:eastAsia="zh-CN"/>
      </w:rPr>
    </w:pPr>
    <w:r>
      <w:rPr>
        <w:rFonts w:ascii="宋体" w:hAnsi="宋体" w:eastAsia="Calibri"/>
        <w:b w:val="0"/>
        <w:caps w:val="0"/>
        <w:smallCaps w:val="0"/>
        <w:vanish w:val="0"/>
        <w:sz w:val="20"/>
        <w:u w:val="single"/>
      </w:rPr>
      <w:t xml:space="preserve">广西相凯工程管理有限公司                                </w:t>
    </w:r>
    <w:r>
      <w:rPr>
        <w:rFonts w:ascii="宋体" w:hAnsi="宋体" w:eastAsia="Calibri"/>
        <w:b w:val="0"/>
        <w:caps w:val="0"/>
        <w:smallCaps w:val="0"/>
        <w:vanish w:val="0"/>
        <w:sz w:val="20"/>
        <w:u w:val="single"/>
        <w:lang w:eastAsia="zh-CN"/>
      </w:rPr>
      <w:t>2020年贵港市港南区农村生活污水治理项目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6"/>
    <w:multiLevelType w:val="singleLevel"/>
    <w:tmpl w:val="5C946296"/>
    <w:lvl w:ilvl="0" w:tentative="0">
      <w:start w:val="2"/>
      <w:numFmt w:val="chineseCounting"/>
      <w:suff w:val="nothing"/>
      <w:lvlText w:val="%1、"/>
      <w:lvlJc w:val="left"/>
      <w:pPr>
        <w:widowControl/>
        <w:ind w:left="0" w:firstLine="0"/>
        <w:textAlignment w:val="baseline"/>
      </w:pPr>
      <w:rPr>
        <w:rFonts w:ascii="宋体" w:hAnsi="宋体"/>
      </w:rPr>
    </w:lvl>
  </w:abstractNum>
  <w:abstractNum w:abstractNumId="1">
    <w:nsid w:val="5C946297"/>
    <w:multiLevelType w:val="singleLevel"/>
    <w:tmpl w:val="5C946297"/>
    <w:lvl w:ilvl="0" w:tentative="0">
      <w:start w:val="1"/>
      <w:numFmt w:val="decimal"/>
      <w:suff w:val="nothing"/>
      <w:lvlText w:val="%1、"/>
      <w:lvlJc w:val="left"/>
      <w:pPr>
        <w:widowControl/>
        <w:ind w:left="0" w:firstLine="0"/>
        <w:textAlignment w:val="baseline"/>
      </w:pPr>
    </w:lvl>
  </w:abstractNum>
  <w:abstractNum w:abstractNumId="2">
    <w:nsid w:val="5C946298"/>
    <w:multiLevelType w:val="singleLevel"/>
    <w:tmpl w:val="5C946298"/>
    <w:lvl w:ilvl="0" w:tentative="0">
      <w:start w:val="6"/>
      <w:numFmt w:val="chineseCounting"/>
      <w:suff w:val="nothing"/>
      <w:lvlText w:val="%1、"/>
      <w:lvlJc w:val="left"/>
      <w:pPr>
        <w:widowControl/>
        <w:ind w:left="0" w:firstLine="0"/>
        <w:textAlignment w:val="baseline"/>
      </w:pPr>
      <w:rPr>
        <w:rFonts w:ascii="宋体" w:hAnsi="宋体"/>
      </w:rPr>
    </w:lvl>
  </w:abstractNum>
  <w:abstractNum w:abstractNumId="3">
    <w:nsid w:val="5C946299"/>
    <w:multiLevelType w:val="multilevel"/>
    <w:tmpl w:val="5C946299"/>
    <w:lvl w:ilvl="0" w:tentative="0">
      <w:start w:val="1"/>
      <w:numFmt w:val="decimal"/>
      <w:lvlText w:val="%1、"/>
      <w:lvlJc w:val="left"/>
      <w:pPr>
        <w:widowControl/>
        <w:ind w:left="0" w:hanging="420"/>
        <w:textAlignment w:val="baseline"/>
      </w:pPr>
      <w:rPr>
        <w:b w:val="0"/>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4">
    <w:nsid w:val="5C94629A"/>
    <w:multiLevelType w:val="multilevel"/>
    <w:tmpl w:val="5C94629A"/>
    <w:lvl w:ilvl="0" w:tentative="0">
      <w:start w:val="1"/>
      <w:numFmt w:val="decimal"/>
      <w:lvlText w:val="%1)"/>
      <w:lvlJc w:val="left"/>
      <w:pPr>
        <w:widowControl/>
        <w:ind w:left="0" w:hanging="420"/>
        <w:textAlignment w:val="baseline"/>
      </w:pPr>
      <w:rPr>
        <w:rFonts w:ascii="宋体" w:hAnsi="宋体" w:eastAsia="宋体"/>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5">
    <w:nsid w:val="5C94629B"/>
    <w:multiLevelType w:val="multilevel"/>
    <w:tmpl w:val="5C94629B"/>
    <w:lvl w:ilvl="0" w:tentative="0">
      <w:start w:val="1"/>
      <w:numFmt w:val="decimal"/>
      <w:lvlText w:val="%1)"/>
      <w:lvlJc w:val="left"/>
      <w:pPr>
        <w:widowControl/>
        <w:ind w:left="-420" w:hanging="4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51C314E"/>
    <w:rsid w:val="2AF434B7"/>
    <w:rsid w:val="2C807E15"/>
    <w:rsid w:val="33D65506"/>
    <w:rsid w:val="3C343DBB"/>
    <w:rsid w:val="544B5A3F"/>
    <w:rsid w:val="5A28150C"/>
    <w:rsid w:val="6BA2057E"/>
    <w:rsid w:val="751453FF"/>
    <w:rsid w:val="7C9748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uiPriority w:val="0"/>
    <w:pPr>
      <w:widowControl/>
      <w:autoSpaceDE/>
      <w:autoSpaceDN/>
      <w:spacing w:before="0" w:after="0" w:line="240" w:lineRule="auto"/>
      <w:ind w:left="0" w:firstLine="0"/>
      <w:jc w:val="both"/>
      <w:textAlignment w:val="baseline"/>
    </w:pPr>
    <w:rPr>
      <w:rFonts w:ascii="宋体" w:hAnsi="宋体" w:eastAsia="Calibri" w:cs="Times New Roman"/>
      <w:sz w:val="21"/>
      <w:lang w:val="en-US"/>
    </w:rPr>
  </w:style>
  <w:style w:type="character" w:default="1" w:styleId="5">
    <w:name w:val="Default Paragraph Font"/>
    <w:semiHidden/>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Subtitle"/>
    <w:next w:val="1"/>
    <w:qFormat/>
    <w:uiPriority w:val="0"/>
    <w:pPr>
      <w:widowControl/>
      <w:autoSpaceDE/>
      <w:autoSpaceDN/>
      <w:spacing w:before="0" w:after="60" w:line="240" w:lineRule="auto"/>
      <w:ind w:left="0" w:firstLine="0"/>
      <w:jc w:val="center"/>
      <w:textAlignment w:val="baseline"/>
    </w:pPr>
    <w:rPr>
      <w:rFonts w:ascii="宋体" w:hAnsi="宋体" w:eastAsia="Calibri" w:cs="Times New Roman"/>
      <w:sz w:val="24"/>
      <w:lang w:val="en-US"/>
    </w:rPr>
  </w:style>
  <w:style w:type="character" w:styleId="6">
    <w:name w:val="Strong"/>
    <w:link w:val="1"/>
    <w:qFormat/>
    <w:uiPriority w:val="0"/>
    <w:rPr>
      <w:b/>
      <w:sz w:val="20"/>
    </w:rPr>
  </w:style>
  <w:style w:type="character" w:styleId="7">
    <w:name w:val="Emphasis"/>
    <w:link w:val="1"/>
    <w:qFormat/>
    <w:uiPriority w:val="0"/>
    <w:rPr>
      <w:i/>
      <w:sz w:val="20"/>
    </w:rPr>
  </w:style>
  <w:style w:type="paragraph" w:customStyle="1" w:styleId="8">
    <w:name w:val="Heading1"/>
    <w:next w:val="1"/>
    <w:qFormat/>
    <w:uiPriority w:val="0"/>
    <w:pPr>
      <w:widowControl/>
      <w:autoSpaceDE/>
      <w:autoSpaceDN/>
      <w:spacing w:before="0" w:after="160" w:line="240" w:lineRule="auto"/>
      <w:ind w:left="0" w:firstLine="0"/>
      <w:jc w:val="both"/>
      <w:textAlignment w:val="baseline"/>
    </w:pPr>
    <w:rPr>
      <w:rFonts w:ascii="宋体" w:hAnsi="宋体" w:eastAsia="Calibri" w:cs="Times New Roman"/>
      <w:sz w:val="28"/>
      <w:lang w:val="en-US"/>
    </w:rPr>
  </w:style>
  <w:style w:type="paragraph" w:customStyle="1" w:styleId="9">
    <w:name w:val="Heading2"/>
    <w:next w:val="1"/>
    <w:qFormat/>
    <w:uiPriority w:val="0"/>
    <w:pPr>
      <w:widowControl/>
      <w:autoSpaceDE/>
      <w:autoSpaceDN/>
      <w:spacing w:before="0" w:after="160" w:line="240" w:lineRule="auto"/>
      <w:ind w:left="0" w:firstLine="0"/>
      <w:jc w:val="both"/>
      <w:textAlignment w:val="baseline"/>
    </w:pPr>
    <w:rPr>
      <w:rFonts w:ascii="宋体" w:hAnsi="宋体" w:eastAsia="Calibri" w:cs="Times New Roman"/>
      <w:sz w:val="21"/>
      <w:lang w:val="en-US"/>
    </w:rPr>
  </w:style>
  <w:style w:type="paragraph" w:customStyle="1" w:styleId="10">
    <w:name w:val="Heading3"/>
    <w:next w:val="1"/>
    <w:qFormat/>
    <w:uiPriority w:val="0"/>
    <w:pPr>
      <w:widowControl/>
      <w:autoSpaceDE/>
      <w:autoSpaceDN/>
      <w:spacing w:before="0" w:after="160" w:line="240" w:lineRule="auto"/>
      <w:ind w:left="1400" w:hanging="400"/>
      <w:jc w:val="both"/>
      <w:textAlignment w:val="baseline"/>
    </w:pPr>
    <w:rPr>
      <w:rFonts w:ascii="宋体" w:hAnsi="宋体" w:eastAsia="Calibri" w:cs="Times New Roman"/>
      <w:sz w:val="21"/>
      <w:lang w:val="en-US"/>
    </w:rPr>
  </w:style>
  <w:style w:type="paragraph" w:customStyle="1" w:styleId="11">
    <w:name w:val="Heading4"/>
    <w:next w:val="1"/>
    <w:qFormat/>
    <w:uiPriority w:val="0"/>
    <w:pPr>
      <w:widowControl/>
      <w:autoSpaceDE/>
      <w:autoSpaceDN/>
      <w:spacing w:before="0" w:after="160" w:line="240" w:lineRule="auto"/>
      <w:ind w:left="1600" w:hanging="400"/>
      <w:jc w:val="both"/>
      <w:textAlignment w:val="baseline"/>
    </w:pPr>
    <w:rPr>
      <w:rFonts w:ascii="宋体" w:hAnsi="宋体" w:eastAsia="Calibri" w:cs="Times New Roman"/>
      <w:b/>
      <w:sz w:val="21"/>
      <w:lang w:val="en-US"/>
    </w:rPr>
  </w:style>
  <w:style w:type="paragraph" w:customStyle="1" w:styleId="12">
    <w:name w:val="Heading5"/>
    <w:next w:val="1"/>
    <w:qFormat/>
    <w:uiPriority w:val="0"/>
    <w:pPr>
      <w:widowControl/>
      <w:autoSpaceDE/>
      <w:autoSpaceDN/>
      <w:spacing w:before="0" w:after="160" w:line="240" w:lineRule="auto"/>
      <w:ind w:left="1800" w:hanging="400"/>
      <w:jc w:val="both"/>
      <w:textAlignment w:val="baseline"/>
    </w:pPr>
    <w:rPr>
      <w:rFonts w:ascii="宋体" w:hAnsi="宋体" w:eastAsia="Calibri" w:cs="Times New Roman"/>
      <w:sz w:val="21"/>
      <w:lang w:val="en-US"/>
    </w:rPr>
  </w:style>
  <w:style w:type="paragraph" w:customStyle="1" w:styleId="13">
    <w:name w:val="Heading6"/>
    <w:next w:val="1"/>
    <w:qFormat/>
    <w:uiPriority w:val="0"/>
    <w:pPr>
      <w:widowControl/>
      <w:autoSpaceDE/>
      <w:autoSpaceDN/>
      <w:spacing w:before="0" w:after="160" w:line="240" w:lineRule="auto"/>
      <w:ind w:left="2000" w:hanging="400"/>
      <w:jc w:val="both"/>
      <w:textAlignment w:val="baseline"/>
    </w:pPr>
    <w:rPr>
      <w:rFonts w:ascii="宋体" w:hAnsi="宋体" w:eastAsia="Calibri" w:cs="Times New Roman"/>
      <w:b/>
      <w:sz w:val="21"/>
      <w:lang w:val="en-US"/>
    </w:rPr>
  </w:style>
  <w:style w:type="paragraph" w:customStyle="1" w:styleId="14">
    <w:name w:val="Heading7"/>
    <w:next w:val="1"/>
    <w:qFormat/>
    <w:uiPriority w:val="0"/>
    <w:pPr>
      <w:widowControl/>
      <w:autoSpaceDE/>
      <w:autoSpaceDN/>
      <w:spacing w:before="0" w:after="160" w:line="240" w:lineRule="auto"/>
      <w:ind w:left="2200" w:hanging="400"/>
      <w:jc w:val="both"/>
      <w:textAlignment w:val="baseline"/>
    </w:pPr>
    <w:rPr>
      <w:rFonts w:ascii="宋体" w:hAnsi="宋体" w:eastAsia="Calibri" w:cs="Times New Roman"/>
      <w:sz w:val="21"/>
      <w:lang w:val="en-US"/>
    </w:rPr>
  </w:style>
  <w:style w:type="paragraph" w:customStyle="1" w:styleId="15">
    <w:name w:val="Heading8"/>
    <w:next w:val="1"/>
    <w:qFormat/>
    <w:uiPriority w:val="0"/>
    <w:pPr>
      <w:widowControl/>
      <w:autoSpaceDE/>
      <w:autoSpaceDN/>
      <w:spacing w:before="0" w:after="160" w:line="240" w:lineRule="auto"/>
      <w:ind w:left="2400" w:hanging="400"/>
      <w:jc w:val="both"/>
      <w:textAlignment w:val="baseline"/>
    </w:pPr>
    <w:rPr>
      <w:rFonts w:ascii="宋体" w:hAnsi="宋体" w:eastAsia="Calibri" w:cs="Times New Roman"/>
      <w:sz w:val="21"/>
      <w:lang w:val="en-US"/>
    </w:rPr>
  </w:style>
  <w:style w:type="paragraph" w:customStyle="1" w:styleId="16">
    <w:name w:val="Heading9"/>
    <w:next w:val="1"/>
    <w:qFormat/>
    <w:uiPriority w:val="0"/>
    <w:pPr>
      <w:widowControl/>
      <w:autoSpaceDE/>
      <w:autoSpaceDN/>
      <w:spacing w:before="0" w:after="160" w:line="240" w:lineRule="auto"/>
      <w:ind w:left="2600" w:hanging="400"/>
      <w:jc w:val="both"/>
      <w:textAlignment w:val="baseline"/>
    </w:pPr>
    <w:rPr>
      <w:rFonts w:ascii="宋体" w:hAnsi="宋体" w:eastAsia="Calibri" w:cs="Times New Roman"/>
      <w:sz w:val="21"/>
      <w:lang w:val="en-US"/>
    </w:rPr>
  </w:style>
  <w:style w:type="character" w:customStyle="1" w:styleId="17">
    <w:name w:val="260"/>
    <w:link w:val="1"/>
    <w:qFormat/>
    <w:uiPriority w:val="0"/>
    <w:rPr>
      <w:i/>
      <w:sz w:val="20"/>
    </w:rPr>
  </w:style>
  <w:style w:type="character" w:customStyle="1" w:styleId="18">
    <w:name w:val="261"/>
    <w:link w:val="1"/>
    <w:qFormat/>
    <w:uiPriority w:val="0"/>
    <w:rPr>
      <w:i/>
      <w:sz w:val="20"/>
    </w:rPr>
  </w:style>
  <w:style w:type="paragraph" w:customStyle="1" w:styleId="19">
    <w:name w:val="180"/>
    <w:next w:val="1"/>
    <w:qFormat/>
    <w:uiPriority w:val="0"/>
    <w:pPr>
      <w:widowControl/>
      <w:autoSpaceDE/>
      <w:autoSpaceDN/>
      <w:spacing w:before="200" w:after="160" w:line="240" w:lineRule="auto"/>
      <w:ind w:left="864" w:right="864" w:firstLine="0"/>
      <w:jc w:val="center"/>
      <w:textAlignment w:val="baseline"/>
    </w:pPr>
    <w:rPr>
      <w:rFonts w:ascii="宋体" w:hAnsi="宋体" w:eastAsia="Calibri" w:cs="Times New Roman"/>
      <w:i/>
      <w:sz w:val="21"/>
      <w:lang w:val="en-US"/>
    </w:rPr>
  </w:style>
  <w:style w:type="paragraph" w:customStyle="1" w:styleId="20">
    <w:name w:val="181"/>
    <w:next w:val="1"/>
    <w:qFormat/>
    <w:uiPriority w:val="0"/>
    <w:pPr>
      <w:widowControl/>
      <w:autoSpaceDE/>
      <w:autoSpaceDN/>
      <w:spacing w:before="360" w:after="360" w:line="240" w:lineRule="auto"/>
      <w:ind w:left="950" w:right="950" w:firstLine="0"/>
      <w:jc w:val="center"/>
      <w:textAlignment w:val="baseline"/>
    </w:pPr>
    <w:rPr>
      <w:rFonts w:ascii="宋体" w:hAnsi="宋体" w:eastAsia="Calibri" w:cs="Times New Roman"/>
      <w:i/>
      <w:sz w:val="21"/>
      <w:lang w:val="en-US"/>
    </w:rPr>
  </w:style>
  <w:style w:type="character" w:customStyle="1" w:styleId="21">
    <w:name w:val="262"/>
    <w:link w:val="1"/>
    <w:qFormat/>
    <w:uiPriority w:val="0"/>
    <w:rPr>
      <w:sz w:val="20"/>
    </w:rPr>
  </w:style>
  <w:style w:type="character" w:customStyle="1" w:styleId="22">
    <w:name w:val="263"/>
    <w:link w:val="1"/>
    <w:qFormat/>
    <w:uiPriority w:val="0"/>
    <w:rPr>
      <w:b/>
      <w:sz w:val="20"/>
    </w:rPr>
  </w:style>
  <w:style w:type="character" w:customStyle="1" w:styleId="23">
    <w:name w:val="264"/>
    <w:link w:val="1"/>
    <w:qFormat/>
    <w:uiPriority w:val="0"/>
    <w:rPr>
      <w:b/>
      <w:i/>
      <w:sz w:val="20"/>
    </w:rPr>
  </w:style>
  <w:style w:type="paragraph" w:customStyle="1" w:styleId="24">
    <w:name w:val="179"/>
    <w:next w:val="1"/>
    <w:qFormat/>
    <w:uiPriority w:val="0"/>
    <w:pPr>
      <w:widowControl/>
      <w:autoSpaceDE/>
      <w:autoSpaceDN/>
      <w:spacing w:before="0" w:after="0" w:line="240" w:lineRule="auto"/>
      <w:ind w:left="850" w:firstLine="0"/>
      <w:jc w:val="both"/>
      <w:textAlignment w:val="baseline"/>
    </w:pPr>
    <w:rPr>
      <w:rFonts w:ascii="宋体" w:hAnsi="宋体" w:eastAsia="Calibri" w:cs="Times New Roman"/>
      <w:sz w:val="21"/>
      <w:lang w:val="en-US"/>
    </w:rPr>
  </w:style>
  <w:style w:type="paragraph" w:customStyle="1" w:styleId="25">
    <w:name w:val="266"/>
    <w:next w:val="1"/>
    <w:qFormat/>
    <w:uiPriority w:val="0"/>
    <w:pPr>
      <w:widowControl/>
      <w:spacing w:before="0" w:line="240" w:lineRule="auto"/>
      <w:ind w:left="0"/>
      <w:textAlignment w:val="baseline"/>
    </w:pPr>
    <w:rPr>
      <w:rFonts w:ascii="宋体" w:hAnsi="宋体" w:eastAsia="Calibri" w:cs="Times New Roman"/>
      <w:color w:val="2E74B5"/>
      <w:sz w:val="32"/>
      <w:lang w:val="en-US"/>
    </w:rPr>
  </w:style>
  <w:style w:type="paragraph" w:customStyle="1" w:styleId="26">
    <w:name w:val="TOC2"/>
    <w:next w:val="1"/>
    <w:qFormat/>
    <w:uiPriority w:val="0"/>
    <w:pPr>
      <w:widowControl/>
      <w:spacing w:before="0" w:line="240" w:lineRule="auto"/>
      <w:ind w:left="0"/>
      <w:jc w:val="both"/>
      <w:textAlignment w:val="baseline"/>
    </w:pPr>
    <w:rPr>
      <w:rFonts w:ascii="宋体" w:hAnsi="宋体" w:eastAsia="Calibri" w:cs="Times New Roman"/>
      <w:sz w:val="21"/>
      <w:lang w:val="en-US"/>
    </w:rPr>
  </w:style>
  <w:style w:type="paragraph" w:customStyle="1" w:styleId="27">
    <w:name w:val="TOC3"/>
    <w:next w:val="1"/>
    <w:qFormat/>
    <w:uiPriority w:val="0"/>
    <w:pPr>
      <w:widowControl/>
      <w:spacing w:before="0" w:line="240" w:lineRule="auto"/>
      <w:ind w:left="425"/>
      <w:jc w:val="both"/>
      <w:textAlignment w:val="baseline"/>
    </w:pPr>
    <w:rPr>
      <w:rFonts w:ascii="宋体" w:hAnsi="宋体" w:eastAsia="Calibri" w:cs="Times New Roman"/>
      <w:sz w:val="21"/>
      <w:lang w:val="en-US"/>
    </w:rPr>
  </w:style>
  <w:style w:type="paragraph" w:customStyle="1" w:styleId="28">
    <w:name w:val="TOC4"/>
    <w:next w:val="1"/>
    <w:qFormat/>
    <w:uiPriority w:val="0"/>
    <w:pPr>
      <w:widowControl/>
      <w:spacing w:before="0" w:line="240" w:lineRule="auto"/>
      <w:ind w:left="850"/>
      <w:jc w:val="both"/>
      <w:textAlignment w:val="baseline"/>
    </w:pPr>
    <w:rPr>
      <w:rFonts w:ascii="宋体" w:hAnsi="宋体" w:eastAsia="Calibri" w:cs="Times New Roman"/>
      <w:sz w:val="21"/>
      <w:lang w:val="en-US"/>
    </w:rPr>
  </w:style>
  <w:style w:type="paragraph" w:customStyle="1" w:styleId="29">
    <w:name w:val="TOC5"/>
    <w:next w:val="1"/>
    <w:qFormat/>
    <w:uiPriority w:val="0"/>
    <w:pPr>
      <w:widowControl/>
      <w:spacing w:before="0" w:line="240" w:lineRule="auto"/>
      <w:ind w:left="1275"/>
      <w:jc w:val="both"/>
      <w:textAlignment w:val="baseline"/>
    </w:pPr>
    <w:rPr>
      <w:rFonts w:ascii="宋体" w:hAnsi="宋体" w:eastAsia="Calibri" w:cs="Times New Roman"/>
      <w:sz w:val="21"/>
      <w:lang w:val="en-US"/>
    </w:rPr>
  </w:style>
  <w:style w:type="paragraph" w:customStyle="1" w:styleId="30">
    <w:name w:val="TOC6"/>
    <w:next w:val="1"/>
    <w:qFormat/>
    <w:uiPriority w:val="0"/>
    <w:pPr>
      <w:widowControl/>
      <w:spacing w:before="0" w:line="240" w:lineRule="auto"/>
      <w:ind w:left="1700"/>
      <w:jc w:val="both"/>
      <w:textAlignment w:val="baseline"/>
    </w:pPr>
    <w:rPr>
      <w:rFonts w:ascii="宋体" w:hAnsi="宋体" w:eastAsia="Calibri" w:cs="Times New Roman"/>
      <w:sz w:val="21"/>
      <w:lang w:val="en-US"/>
    </w:rPr>
  </w:style>
  <w:style w:type="paragraph" w:customStyle="1" w:styleId="31">
    <w:name w:val="TOC7"/>
    <w:next w:val="1"/>
    <w:qFormat/>
    <w:uiPriority w:val="0"/>
    <w:pPr>
      <w:widowControl/>
      <w:spacing w:before="0" w:line="240" w:lineRule="auto"/>
      <w:ind w:left="2125"/>
      <w:jc w:val="both"/>
      <w:textAlignment w:val="baseline"/>
    </w:pPr>
    <w:rPr>
      <w:rFonts w:ascii="宋体" w:hAnsi="宋体" w:eastAsia="Calibri" w:cs="Times New Roman"/>
      <w:sz w:val="21"/>
      <w:lang w:val="en-US"/>
    </w:rPr>
  </w:style>
  <w:style w:type="paragraph" w:customStyle="1" w:styleId="32">
    <w:name w:val="TOC8"/>
    <w:next w:val="1"/>
    <w:qFormat/>
    <w:uiPriority w:val="0"/>
    <w:pPr>
      <w:widowControl/>
      <w:spacing w:before="0" w:line="240" w:lineRule="auto"/>
      <w:ind w:left="2550"/>
      <w:jc w:val="both"/>
      <w:textAlignment w:val="baseline"/>
    </w:pPr>
    <w:rPr>
      <w:rFonts w:ascii="宋体" w:hAnsi="宋体" w:eastAsia="Calibri" w:cs="Times New Roman"/>
      <w:sz w:val="21"/>
      <w:lang w:val="en-US"/>
    </w:rPr>
  </w:style>
  <w:style w:type="paragraph" w:customStyle="1" w:styleId="33">
    <w:name w:val="TOC9"/>
    <w:next w:val="1"/>
    <w:qFormat/>
    <w:uiPriority w:val="0"/>
    <w:pPr>
      <w:widowControl/>
      <w:spacing w:before="0" w:line="240" w:lineRule="auto"/>
      <w:ind w:left="2975"/>
      <w:jc w:val="both"/>
      <w:textAlignment w:val="baseline"/>
    </w:pPr>
    <w:rPr>
      <w:rFonts w:ascii="宋体" w:hAnsi="宋体" w:eastAsia="Calibri" w:cs="Times New Roman"/>
      <w:sz w:val="21"/>
      <w:lang w:val="en-US"/>
    </w:rPr>
  </w:style>
  <w:style w:type="paragraph" w:customStyle="1" w:styleId="34">
    <w:name w:val="NormalIndent"/>
    <w:next w:val="1"/>
    <w:qFormat/>
    <w:uiPriority w:val="0"/>
    <w:pPr>
      <w:widowControl/>
      <w:spacing w:before="0" w:line="240" w:lineRule="auto"/>
      <w:ind w:left="3400"/>
      <w:jc w:val="both"/>
      <w:textAlignment w:val="baseline"/>
    </w:pPr>
    <w:rPr>
      <w:rFonts w:ascii="宋体" w:hAnsi="宋体" w:eastAsia="Calibri" w:cs="Times New Roman"/>
      <w:sz w:val="21"/>
      <w:lang w:val="en-US"/>
    </w:rPr>
  </w:style>
  <w:style w:type="paragraph" w:customStyle="1" w:styleId="35">
    <w:name w:val="2661"/>
    <w:next w:val="1"/>
    <w:qFormat/>
    <w:uiPriority w:val="0"/>
    <w:pPr>
      <w:widowControl/>
      <w:autoSpaceDE/>
      <w:autoSpaceDN/>
      <w:spacing w:before="0" w:after="0" w:line="240" w:lineRule="auto"/>
      <w:ind w:left="0" w:firstLine="0"/>
      <w:textAlignment w:val="baseline"/>
    </w:pPr>
    <w:rPr>
      <w:rFonts w:ascii="宋体" w:hAnsi="宋体" w:eastAsia="Calibri" w:cs="Times New Roman"/>
      <w:sz w:val="32"/>
      <w:lang w:val="en-US"/>
    </w:rPr>
  </w:style>
  <w:style w:type="paragraph" w:customStyle="1" w:styleId="36">
    <w:name w:val="TOC21"/>
    <w:next w:val="1"/>
    <w:qFormat/>
    <w:uiPriority w:val="0"/>
    <w:pPr>
      <w:widowControl/>
      <w:autoSpaceDE/>
      <w:autoSpaceDN/>
      <w:spacing w:before="0" w:after="0" w:line="240" w:lineRule="auto"/>
      <w:ind w:left="0" w:firstLine="0"/>
      <w:jc w:val="both"/>
      <w:textAlignment w:val="baseline"/>
    </w:pPr>
    <w:rPr>
      <w:rFonts w:ascii="宋体" w:hAnsi="宋体" w:eastAsia="Calibri" w:cs="Times New Roman"/>
      <w:sz w:val="21"/>
      <w:lang w:val="en-US"/>
    </w:rPr>
  </w:style>
  <w:style w:type="paragraph" w:customStyle="1" w:styleId="37">
    <w:name w:val="TOC31"/>
    <w:next w:val="1"/>
    <w:qFormat/>
    <w:uiPriority w:val="0"/>
    <w:pPr>
      <w:widowControl/>
      <w:autoSpaceDE/>
      <w:autoSpaceDN/>
      <w:spacing w:before="0" w:after="0" w:line="240" w:lineRule="auto"/>
      <w:ind w:left="425" w:firstLine="0"/>
      <w:jc w:val="both"/>
      <w:textAlignment w:val="baseline"/>
    </w:pPr>
    <w:rPr>
      <w:rFonts w:ascii="宋体" w:hAnsi="宋体" w:eastAsia="Calibri" w:cs="Times New Roman"/>
      <w:sz w:val="21"/>
      <w:lang w:val="en-US"/>
    </w:rPr>
  </w:style>
  <w:style w:type="paragraph" w:customStyle="1" w:styleId="38">
    <w:name w:val="TOC41"/>
    <w:next w:val="1"/>
    <w:qFormat/>
    <w:uiPriority w:val="0"/>
    <w:pPr>
      <w:widowControl/>
      <w:autoSpaceDE/>
      <w:autoSpaceDN/>
      <w:spacing w:before="0" w:after="0" w:line="240" w:lineRule="auto"/>
      <w:ind w:left="850" w:firstLine="0"/>
      <w:jc w:val="both"/>
      <w:textAlignment w:val="baseline"/>
    </w:pPr>
    <w:rPr>
      <w:rFonts w:ascii="宋体" w:hAnsi="宋体" w:eastAsia="Calibri" w:cs="Times New Roman"/>
      <w:sz w:val="21"/>
      <w:lang w:val="en-US"/>
    </w:rPr>
  </w:style>
  <w:style w:type="paragraph" w:customStyle="1" w:styleId="39">
    <w:name w:val="TOC51"/>
    <w:next w:val="1"/>
    <w:qFormat/>
    <w:uiPriority w:val="0"/>
    <w:pPr>
      <w:widowControl/>
      <w:autoSpaceDE/>
      <w:autoSpaceDN/>
      <w:spacing w:before="0" w:after="0" w:line="240" w:lineRule="auto"/>
      <w:ind w:left="1275" w:firstLine="0"/>
      <w:jc w:val="both"/>
      <w:textAlignment w:val="baseline"/>
    </w:pPr>
    <w:rPr>
      <w:rFonts w:ascii="宋体" w:hAnsi="宋体" w:eastAsia="Calibri" w:cs="Times New Roman"/>
      <w:sz w:val="21"/>
      <w:lang w:val="en-US"/>
    </w:rPr>
  </w:style>
  <w:style w:type="paragraph" w:customStyle="1" w:styleId="40">
    <w:name w:val="TOC61"/>
    <w:next w:val="1"/>
    <w:qFormat/>
    <w:uiPriority w:val="0"/>
    <w:pPr>
      <w:widowControl/>
      <w:autoSpaceDE/>
      <w:autoSpaceDN/>
      <w:spacing w:before="0" w:after="0" w:line="240" w:lineRule="auto"/>
      <w:ind w:left="1700" w:firstLine="0"/>
      <w:jc w:val="both"/>
      <w:textAlignment w:val="baseline"/>
    </w:pPr>
    <w:rPr>
      <w:rFonts w:ascii="宋体" w:hAnsi="宋体" w:eastAsia="Calibri" w:cs="Times New Roman"/>
      <w:sz w:val="21"/>
      <w:lang w:val="en-US"/>
    </w:rPr>
  </w:style>
  <w:style w:type="paragraph" w:customStyle="1" w:styleId="41">
    <w:name w:val="TOC71"/>
    <w:next w:val="1"/>
    <w:qFormat/>
    <w:uiPriority w:val="0"/>
    <w:pPr>
      <w:widowControl/>
      <w:autoSpaceDE/>
      <w:autoSpaceDN/>
      <w:spacing w:before="0" w:after="0" w:line="240" w:lineRule="auto"/>
      <w:ind w:left="2125" w:firstLine="0"/>
      <w:jc w:val="both"/>
      <w:textAlignment w:val="baseline"/>
    </w:pPr>
    <w:rPr>
      <w:rFonts w:ascii="宋体" w:hAnsi="宋体" w:eastAsia="Calibri" w:cs="Times New Roman"/>
      <w:sz w:val="21"/>
      <w:lang w:val="en-US"/>
    </w:rPr>
  </w:style>
  <w:style w:type="paragraph" w:customStyle="1" w:styleId="42">
    <w:name w:val="TOC81"/>
    <w:next w:val="1"/>
    <w:qFormat/>
    <w:uiPriority w:val="0"/>
    <w:pPr>
      <w:widowControl/>
      <w:autoSpaceDE/>
      <w:autoSpaceDN/>
      <w:spacing w:before="0" w:after="0" w:line="240" w:lineRule="auto"/>
      <w:ind w:left="2550" w:firstLine="0"/>
      <w:jc w:val="both"/>
      <w:textAlignment w:val="baseline"/>
    </w:pPr>
    <w:rPr>
      <w:rFonts w:ascii="宋体" w:hAnsi="宋体" w:eastAsia="Calibri" w:cs="Times New Roman"/>
      <w:sz w:val="21"/>
      <w:lang w:val="en-US"/>
    </w:rPr>
  </w:style>
  <w:style w:type="paragraph" w:customStyle="1" w:styleId="43">
    <w:name w:val="TOC91"/>
    <w:next w:val="1"/>
    <w:qFormat/>
    <w:uiPriority w:val="0"/>
    <w:pPr>
      <w:widowControl/>
      <w:autoSpaceDE/>
      <w:autoSpaceDN/>
      <w:spacing w:before="0" w:after="0" w:line="240" w:lineRule="auto"/>
      <w:ind w:left="2975" w:firstLine="0"/>
      <w:jc w:val="both"/>
      <w:textAlignment w:val="baseline"/>
    </w:pPr>
    <w:rPr>
      <w:rFonts w:ascii="宋体" w:hAnsi="宋体" w:eastAsia="Calibri" w:cs="Times New Roman"/>
      <w:sz w:val="21"/>
      <w:lang w:val="en-US"/>
    </w:rPr>
  </w:style>
  <w:style w:type="paragraph" w:customStyle="1" w:styleId="44">
    <w:name w:val="NormalIndent1"/>
    <w:next w:val="1"/>
    <w:qFormat/>
    <w:uiPriority w:val="0"/>
    <w:pPr>
      <w:widowControl/>
      <w:autoSpaceDE/>
      <w:autoSpaceDN/>
      <w:spacing w:before="0" w:after="0" w:line="240" w:lineRule="auto"/>
      <w:ind w:left="3400" w:firstLine="0"/>
      <w:jc w:val="both"/>
      <w:textAlignment w:val="baseline"/>
    </w:pPr>
    <w:rPr>
      <w:rFonts w:ascii="宋体" w:hAnsi="宋体" w:eastAsia="Calibri" w:cs="Times New Roman"/>
      <w:sz w:val="21"/>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textRotate="1"/>
    <customShpInfo spid="_x0000_s2049"/>
    <customShpInfo spid="_x0000_s2052" textRotate="1"/>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2020-09-17T09:07:00Z</dcterms:created>
  <dc:creator>Administrator</dc:creator>
  <cp:lastModifiedBy>潘小马</cp:lastModifiedBy>
  <dcterms:modified xsi:type="dcterms:W3CDTF">2020-09-25T01:44:26Z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