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color w:val="auto"/>
          <w:sz w:val="28"/>
          <w:szCs w:val="28"/>
          <w:highlight w:val="none"/>
        </w:rPr>
      </w:pPr>
    </w:p>
    <w:p>
      <w:pPr>
        <w:spacing w:line="540" w:lineRule="exact"/>
        <w:jc w:val="center"/>
        <w:rPr>
          <w:color w:val="auto"/>
          <w:sz w:val="28"/>
          <w:szCs w:val="28"/>
          <w:highlight w:val="none"/>
        </w:rPr>
      </w:pPr>
    </w:p>
    <w:p>
      <w:pPr>
        <w:spacing w:line="360" w:lineRule="auto"/>
        <w:jc w:val="center"/>
        <w:rPr>
          <w:b/>
          <w:color w:val="auto"/>
          <w:sz w:val="48"/>
          <w:szCs w:val="48"/>
          <w:highlight w:val="none"/>
        </w:rPr>
      </w:pPr>
      <w:r>
        <w:rPr>
          <w:rFonts w:hint="eastAsia"/>
          <w:b/>
          <w:color w:val="auto"/>
          <w:sz w:val="48"/>
          <w:szCs w:val="48"/>
          <w:highlight w:val="none"/>
        </w:rPr>
        <w:t>桂林电子科技大学建筑与交通工程学院</w:t>
      </w:r>
    </w:p>
    <w:p>
      <w:pPr>
        <w:spacing w:line="360" w:lineRule="auto"/>
        <w:jc w:val="center"/>
        <w:rPr>
          <w:b/>
          <w:color w:val="auto"/>
          <w:sz w:val="48"/>
          <w:szCs w:val="48"/>
          <w:highlight w:val="none"/>
        </w:rPr>
      </w:pPr>
      <w:r>
        <w:rPr>
          <w:rFonts w:hint="eastAsia"/>
          <w:b/>
          <w:color w:val="auto"/>
          <w:sz w:val="48"/>
          <w:szCs w:val="48"/>
          <w:highlight w:val="none"/>
        </w:rPr>
        <w:t>结构实验室附属设备基础项目工程</w:t>
      </w:r>
      <w:r>
        <w:rPr>
          <w:b/>
          <w:color w:val="auto"/>
          <w:sz w:val="48"/>
          <w:szCs w:val="48"/>
          <w:highlight w:val="none"/>
        </w:rPr>
        <w:t>总承包</w:t>
      </w:r>
    </w:p>
    <w:p>
      <w:pPr>
        <w:spacing w:line="460" w:lineRule="exact"/>
        <w:ind w:firstLine="437"/>
        <w:rPr>
          <w:color w:val="auto"/>
          <w:szCs w:val="21"/>
          <w:highlight w:val="none"/>
        </w:rPr>
      </w:pPr>
    </w:p>
    <w:p>
      <w:pPr>
        <w:spacing w:line="540" w:lineRule="exact"/>
        <w:rPr>
          <w:color w:val="auto"/>
          <w:szCs w:val="21"/>
          <w:highlight w:val="none"/>
        </w:rPr>
      </w:pPr>
    </w:p>
    <w:p>
      <w:pPr>
        <w:spacing w:line="540" w:lineRule="exact"/>
        <w:rPr>
          <w:color w:val="auto"/>
          <w:szCs w:val="21"/>
          <w:highlight w:val="none"/>
        </w:rPr>
      </w:pPr>
    </w:p>
    <w:p>
      <w:pPr>
        <w:jc w:val="center"/>
        <w:rPr>
          <w:b/>
          <w:bCs/>
          <w:color w:val="auto"/>
          <w:sz w:val="96"/>
          <w:szCs w:val="96"/>
          <w:highlight w:val="none"/>
        </w:rPr>
      </w:pPr>
      <w:r>
        <w:rPr>
          <w:b/>
          <w:bCs/>
          <w:color w:val="auto"/>
          <w:sz w:val="96"/>
          <w:szCs w:val="96"/>
          <w:highlight w:val="none"/>
        </w:rPr>
        <w:t>招 标 文 件</w:t>
      </w: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1540" w:firstLineChars="550"/>
        <w:jc w:val="left"/>
        <w:rPr>
          <w:color w:val="auto"/>
          <w:sz w:val="28"/>
          <w:szCs w:val="28"/>
          <w:highlight w:val="none"/>
          <w:u w:val="single"/>
        </w:rPr>
      </w:pPr>
      <w:r>
        <w:rPr>
          <w:color w:val="auto"/>
          <w:sz w:val="28"/>
          <w:szCs w:val="28"/>
          <w:highlight w:val="none"/>
        </w:rPr>
        <w:t xml:space="preserve">     项目</w:t>
      </w:r>
      <w:r>
        <w:rPr>
          <w:rFonts w:hint="eastAsia"/>
          <w:color w:val="auto"/>
          <w:sz w:val="28"/>
          <w:szCs w:val="28"/>
          <w:highlight w:val="none"/>
        </w:rPr>
        <w:t>招标</w:t>
      </w:r>
      <w:r>
        <w:rPr>
          <w:color w:val="auto"/>
          <w:sz w:val="28"/>
          <w:szCs w:val="28"/>
          <w:highlight w:val="none"/>
        </w:rPr>
        <w:t>编号</w:t>
      </w:r>
      <w:r>
        <w:rPr>
          <w:rFonts w:hint="eastAsia"/>
          <w:color w:val="auto"/>
          <w:sz w:val="28"/>
          <w:szCs w:val="28"/>
          <w:highlight w:val="none"/>
        </w:rPr>
        <w:t>:GXZC2021-G2-000506-GXHJ</w:t>
      </w: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 w:val="32"/>
          <w:szCs w:val="32"/>
          <w:highlight w:val="none"/>
        </w:rPr>
      </w:pPr>
      <w:r>
        <w:rPr>
          <w:color w:val="auto"/>
          <w:sz w:val="32"/>
          <w:szCs w:val="32"/>
          <w:highlight w:val="none"/>
        </w:rPr>
        <w:t xml:space="preserve">  招 标 人：</w:t>
      </w:r>
      <w:r>
        <w:rPr>
          <w:rFonts w:hint="eastAsia"/>
          <w:color w:val="auto"/>
          <w:sz w:val="32"/>
          <w:szCs w:val="32"/>
          <w:highlight w:val="none"/>
          <w:u w:val="single"/>
        </w:rPr>
        <w:t>桂林电子科技大学</w:t>
      </w:r>
      <w:r>
        <w:rPr>
          <w:color w:val="auto"/>
          <w:sz w:val="32"/>
          <w:szCs w:val="32"/>
          <w:highlight w:val="none"/>
        </w:rPr>
        <w:t>（盖单位公章）</w:t>
      </w:r>
    </w:p>
    <w:p>
      <w:pPr>
        <w:spacing w:line="540" w:lineRule="exact"/>
        <w:ind w:firstLine="437"/>
        <w:rPr>
          <w:color w:val="auto"/>
          <w:sz w:val="32"/>
          <w:szCs w:val="32"/>
          <w:highlight w:val="none"/>
        </w:rPr>
      </w:pPr>
    </w:p>
    <w:p>
      <w:pPr>
        <w:spacing w:line="540" w:lineRule="exact"/>
        <w:ind w:firstLine="437"/>
        <w:rPr>
          <w:color w:val="auto"/>
          <w:sz w:val="32"/>
          <w:szCs w:val="32"/>
          <w:highlight w:val="none"/>
        </w:rPr>
      </w:pPr>
      <w:r>
        <w:rPr>
          <w:color w:val="auto"/>
          <w:sz w:val="32"/>
          <w:szCs w:val="32"/>
          <w:highlight w:val="none"/>
        </w:rPr>
        <w:t xml:space="preserve">  招标代理机构：</w:t>
      </w:r>
      <w:r>
        <w:rPr>
          <w:rFonts w:hint="eastAsia"/>
          <w:color w:val="auto"/>
          <w:sz w:val="32"/>
          <w:szCs w:val="32"/>
          <w:highlight w:val="none"/>
          <w:u w:val="single"/>
        </w:rPr>
        <w:t>广西恒基建设工程咨询有限公司</w:t>
      </w:r>
      <w:r>
        <w:rPr>
          <w:color w:val="auto"/>
          <w:sz w:val="32"/>
          <w:szCs w:val="32"/>
          <w:highlight w:val="none"/>
        </w:rPr>
        <w:t>（盖单位公章）</w:t>
      </w:r>
    </w:p>
    <w:p>
      <w:pPr>
        <w:spacing w:line="540" w:lineRule="exact"/>
        <w:ind w:firstLine="437"/>
        <w:rPr>
          <w:color w:val="auto"/>
          <w:sz w:val="32"/>
          <w:szCs w:val="32"/>
          <w:highlight w:val="none"/>
        </w:rPr>
      </w:pPr>
    </w:p>
    <w:p>
      <w:pPr>
        <w:spacing w:line="540" w:lineRule="exact"/>
        <w:ind w:firstLine="437"/>
        <w:jc w:val="center"/>
        <w:rPr>
          <w:color w:val="auto"/>
          <w:sz w:val="32"/>
          <w:szCs w:val="32"/>
          <w:highlight w:val="none"/>
        </w:rPr>
      </w:pPr>
    </w:p>
    <w:p>
      <w:pPr>
        <w:spacing w:line="540" w:lineRule="exact"/>
        <w:ind w:firstLine="437"/>
        <w:jc w:val="center"/>
        <w:rPr>
          <w:color w:val="auto"/>
          <w:sz w:val="32"/>
          <w:szCs w:val="32"/>
          <w:highlight w:val="none"/>
        </w:rPr>
      </w:pPr>
      <w:r>
        <w:rPr>
          <w:color w:val="auto"/>
          <w:sz w:val="32"/>
          <w:szCs w:val="32"/>
          <w:highlight w:val="none"/>
        </w:rPr>
        <w:t>日期：</w:t>
      </w:r>
      <w:r>
        <w:rPr>
          <w:rFonts w:hint="eastAsia"/>
          <w:color w:val="auto"/>
          <w:sz w:val="32"/>
          <w:szCs w:val="32"/>
          <w:highlight w:val="none"/>
        </w:rPr>
        <w:t>202</w:t>
      </w:r>
      <w:r>
        <w:rPr>
          <w:color w:val="auto"/>
          <w:sz w:val="32"/>
          <w:szCs w:val="32"/>
          <w:highlight w:val="none"/>
        </w:rPr>
        <w:t>1年</w:t>
      </w:r>
      <w:r>
        <w:rPr>
          <w:rFonts w:hint="eastAsia"/>
          <w:color w:val="auto"/>
          <w:sz w:val="32"/>
          <w:szCs w:val="32"/>
          <w:highlight w:val="none"/>
        </w:rPr>
        <w:t xml:space="preserve"> </w:t>
      </w:r>
      <w:r>
        <w:rPr>
          <w:color w:val="auto"/>
          <w:sz w:val="32"/>
          <w:szCs w:val="32"/>
          <w:highlight w:val="none"/>
        </w:rPr>
        <w:t>月</w:t>
      </w:r>
    </w:p>
    <w:p>
      <w:pPr>
        <w:spacing w:line="540" w:lineRule="exact"/>
        <w:rPr>
          <w:color w:val="auto"/>
          <w:sz w:val="32"/>
          <w:szCs w:val="32"/>
          <w:highlight w:val="none"/>
        </w:rPr>
        <w:sectPr>
          <w:headerReference r:id="rId3" w:type="default"/>
          <w:footerReference r:id="rId4" w:type="default"/>
          <w:pgSz w:w="11907" w:h="16840"/>
          <w:pgMar w:top="1418" w:right="1134" w:bottom="1418" w:left="1134" w:header="851" w:footer="851" w:gutter="0"/>
          <w:pgNumType w:fmt="upperRoman" w:start="1"/>
          <w:cols w:space="720" w:num="1"/>
          <w:titlePg/>
          <w:docGrid w:linePitch="312" w:charSpace="0"/>
        </w:sectPr>
      </w:pPr>
    </w:p>
    <w:p>
      <w:pPr>
        <w:tabs>
          <w:tab w:val="left" w:pos="1080"/>
        </w:tabs>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目  录</w:t>
      </w:r>
    </w:p>
    <w:p>
      <w:pPr>
        <w:pStyle w:val="15"/>
        <w:tabs>
          <w:tab w:val="right" w:leader="dot" w:pos="9629"/>
        </w:tabs>
        <w:spacing w:line="420" w:lineRule="exact"/>
        <w:rPr>
          <w:rFonts w:ascii="宋体" w:hAnsi="宋体"/>
          <w:b w:val="0"/>
          <w:bCs w:val="0"/>
          <w:caps w:val="0"/>
          <w:color w:val="auto"/>
          <w:sz w:val="24"/>
          <w:szCs w:val="24"/>
          <w:highlight w:val="none"/>
        </w:rPr>
      </w:pPr>
      <w:bookmarkStart w:id="0" w:name="_Toc282843651"/>
      <w:bookmarkEnd w:id="0"/>
      <w:bookmarkStart w:id="1" w:name="_Toc283196391"/>
      <w:bookmarkEnd w:id="1"/>
      <w:bookmarkStart w:id="2" w:name="_Toc390874899"/>
      <w:bookmarkEnd w:id="2"/>
      <w:bookmarkStart w:id="3" w:name="_Toc282823836"/>
      <w:bookmarkEnd w:id="3"/>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w:instrText>
      </w:r>
      <w:r>
        <w:rPr>
          <w:rFonts w:hint="eastAsia" w:ascii="宋体" w:hAnsi="宋体"/>
          <w:b w:val="0"/>
          <w:color w:val="auto"/>
          <w:sz w:val="24"/>
          <w:szCs w:val="24"/>
          <w:highlight w:val="none"/>
        </w:rPr>
        <w:instrText xml:space="preserve">TOC \o "1-3" \h \z \u</w:instrText>
      </w:r>
      <w:r>
        <w:rPr>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"_Toc491277127"</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第一章</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招标公告</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8</w:t>
      </w:r>
      <w:r>
        <w:rPr>
          <w:rFonts w:ascii="宋体" w:hAnsi="宋体"/>
          <w:b w:val="0"/>
          <w:color w:val="auto"/>
          <w:sz w:val="24"/>
          <w:szCs w:val="24"/>
          <w:highlight w:val="none"/>
        </w:rPr>
        <w:fldChar w:fldCharType="end"/>
      </w:r>
    </w:p>
    <w:p>
      <w:pPr>
        <w:pStyle w:val="15"/>
        <w:tabs>
          <w:tab w:val="right" w:leader="dot" w:pos="9629"/>
        </w:tabs>
        <w:spacing w:line="420" w:lineRule="exact"/>
        <w:rPr>
          <w:rFonts w:hint="eastAsia" w:ascii="宋体" w:hAnsi="宋体" w:eastAsia="宋体"/>
          <w:b w:val="0"/>
          <w:bCs w:val="0"/>
          <w:caps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"_Toc491277152"</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第二章</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投标人须知</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1</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1</w:t>
      </w:r>
    </w:p>
    <w:p>
      <w:pPr>
        <w:pStyle w:val="15"/>
        <w:tabs>
          <w:tab w:val="right" w:leader="dot" w:pos="9629"/>
        </w:tabs>
        <w:spacing w:line="420" w:lineRule="exact"/>
        <w:rPr>
          <w:rStyle w:val="33"/>
          <w:rFonts w:hint="eastAsia" w:ascii="宋体" w:hAnsi="宋体" w:eastAsia="宋体"/>
          <w:b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"_Toc491277153"</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投标人须知前附表</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1</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1</w:t>
      </w:r>
    </w:p>
    <w:p>
      <w:pPr>
        <w:pStyle w:val="15"/>
        <w:tabs>
          <w:tab w:val="right" w:leader="dot" w:pos="9629"/>
        </w:tabs>
        <w:spacing w:line="420" w:lineRule="exact"/>
        <w:rPr>
          <w:rFonts w:hint="eastAsia" w:ascii="宋体" w:hAnsi="宋体" w:eastAsia="宋体"/>
          <w:b w:val="0"/>
          <w:bCs w:val="0"/>
          <w:caps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"_Toc491277155"</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投标人须知正文部分</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3</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4</w:t>
      </w:r>
    </w:p>
    <w:p>
      <w:pPr>
        <w:pStyle w:val="10"/>
        <w:tabs>
          <w:tab w:val="right" w:leader="dot" w:pos="9629"/>
        </w:tabs>
        <w:spacing w:line="420" w:lineRule="exact"/>
        <w:rPr>
          <w:rFonts w:ascii="宋体" w:hAnsi="宋体"/>
          <w:i w:val="0"/>
          <w:iCs w:val="0"/>
          <w:color w:val="auto"/>
          <w:sz w:val="24"/>
          <w:szCs w:val="24"/>
          <w:highlight w:val="none"/>
        </w:rPr>
      </w:pPr>
    </w:p>
    <w:p>
      <w:pPr>
        <w:pStyle w:val="15"/>
        <w:tabs>
          <w:tab w:val="right" w:leader="dot" w:pos="9629"/>
        </w:tabs>
        <w:spacing w:line="420" w:lineRule="exact"/>
        <w:rPr>
          <w:rFonts w:hint="eastAsia" w:ascii="宋体" w:hAnsi="宋体" w:eastAsia="宋体"/>
          <w:b w:val="0"/>
          <w:bCs w:val="0"/>
          <w:caps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"_Toc491277221"</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第三章</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评标办法（综合评估法）</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3</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5</w:t>
      </w:r>
    </w:p>
    <w:p>
      <w:pPr>
        <w:pStyle w:val="15"/>
        <w:tabs>
          <w:tab w:val="right" w:leader="dot" w:pos="9629"/>
        </w:tabs>
        <w:spacing w:line="420" w:lineRule="exact"/>
        <w:rPr>
          <w:rFonts w:hint="eastAsia" w:ascii="宋体" w:hAnsi="宋体" w:eastAsia="宋体"/>
          <w:b w:val="0"/>
          <w:bCs w:val="0"/>
          <w:caps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"_Toc491277222"</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评标办法前附表</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3</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5</w:t>
      </w:r>
    </w:p>
    <w:p>
      <w:pPr>
        <w:pStyle w:val="15"/>
        <w:tabs>
          <w:tab w:val="right" w:leader="dot" w:pos="9629"/>
        </w:tabs>
        <w:spacing w:line="420" w:lineRule="exact"/>
        <w:rPr>
          <w:rFonts w:ascii="宋体" w:hAnsi="宋体"/>
          <w:b w:val="0"/>
          <w:bCs w:val="0"/>
          <w:caps w:val="0"/>
          <w:color w:val="auto"/>
          <w:sz w:val="24"/>
          <w:szCs w:val="24"/>
          <w:highlight w:val="none"/>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"_Toc491277244"</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第四章</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合同条款及格式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_Toc491277244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69</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pPr>
        <w:pStyle w:val="15"/>
        <w:tabs>
          <w:tab w:val="right" w:leader="dot" w:pos="9629"/>
        </w:tabs>
        <w:spacing w:line="420" w:lineRule="exact"/>
        <w:rPr>
          <w:rFonts w:ascii="宋体" w:hAnsi="宋体"/>
          <w:b w:val="0"/>
          <w:bCs w:val="0"/>
          <w:caps w:val="0"/>
          <w:color w:val="auto"/>
          <w:sz w:val="24"/>
          <w:szCs w:val="24"/>
          <w:highlight w:val="none"/>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"_Toc491277245"</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第一部分</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合同协议书</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_Toc491277245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69</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pPr>
        <w:pStyle w:val="15"/>
        <w:tabs>
          <w:tab w:val="right" w:leader="dot" w:pos="9629"/>
        </w:tabs>
        <w:spacing w:line="420" w:lineRule="exact"/>
        <w:rPr>
          <w:rFonts w:ascii="宋体" w:hAnsi="宋体"/>
          <w:b w:val="0"/>
          <w:bCs w:val="0"/>
          <w:caps w:val="0"/>
          <w:color w:val="auto"/>
          <w:sz w:val="24"/>
          <w:szCs w:val="24"/>
          <w:highlight w:val="none"/>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"_Toc491277246"</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第二部分</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通用合同条款</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_Toc491277246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72</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"_Toc491277247"</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w:t>
      </w:r>
      <w:r>
        <w:rPr>
          <w:rStyle w:val="33"/>
          <w:rFonts w:hint="eastAsia" w:ascii="宋体" w:hAnsi="宋体"/>
          <w:color w:val="auto"/>
          <w:sz w:val="24"/>
          <w:szCs w:val="24"/>
          <w:highlight w:val="none"/>
        </w:rPr>
        <w:t>条一般规定</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_Toc491277247 \h </w:instrText>
      </w:r>
      <w:r>
        <w:rPr>
          <w:rFonts w:ascii="宋体" w:hAnsi="宋体"/>
          <w:color w:val="auto"/>
          <w:sz w:val="24"/>
          <w:szCs w:val="24"/>
          <w:highlight w:val="none"/>
        </w:rPr>
        <w:fldChar w:fldCharType="separate"/>
      </w:r>
      <w:r>
        <w:rPr>
          <w:rFonts w:ascii="宋体" w:hAnsi="宋体"/>
          <w:color w:val="auto"/>
          <w:sz w:val="24"/>
          <w:szCs w:val="24"/>
          <w:highlight w:val="none"/>
        </w:rPr>
        <w:t>72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"_Toc491277248"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1.1  </w:t>
      </w:r>
      <w:r>
        <w:rPr>
          <w:rStyle w:val="33"/>
          <w:rFonts w:hint="eastAsia" w:ascii="宋体" w:hAnsi="宋体"/>
          <w:i w:val="0"/>
          <w:color w:val="auto"/>
          <w:kern w:val="0"/>
          <w:sz w:val="24"/>
          <w:szCs w:val="24"/>
          <w:highlight w:val="none"/>
        </w:rPr>
        <w:t>定义与解释</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_Toc491277248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"_Toc491277249"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1.2  </w:t>
      </w:r>
      <w:r>
        <w:rPr>
          <w:rStyle w:val="33"/>
          <w:rFonts w:hint="eastAsia" w:ascii="宋体" w:hAnsi="宋体"/>
          <w:i w:val="0"/>
          <w:color w:val="auto"/>
          <w:kern w:val="0"/>
          <w:sz w:val="24"/>
          <w:szCs w:val="24"/>
          <w:highlight w:val="none"/>
        </w:rPr>
        <w:t>合同文件</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_Toc491277249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  </w:t>
      </w:r>
      <w:r>
        <w:rPr>
          <w:rStyle w:val="33"/>
          <w:rFonts w:hint="eastAsia" w:ascii="宋体" w:hAnsi="宋体"/>
          <w:i w:val="0"/>
          <w:color w:val="auto"/>
          <w:kern w:val="0"/>
          <w:sz w:val="24"/>
          <w:szCs w:val="24"/>
          <w:highlight w:val="none"/>
        </w:rPr>
        <w:t>语言文字</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  </w:t>
      </w:r>
      <w:r>
        <w:rPr>
          <w:rStyle w:val="33"/>
          <w:rFonts w:hint="eastAsia" w:ascii="宋体" w:hAnsi="宋体"/>
          <w:i w:val="0"/>
          <w:color w:val="auto"/>
          <w:kern w:val="0"/>
          <w:sz w:val="24"/>
          <w:szCs w:val="24"/>
          <w:highlight w:val="none"/>
        </w:rPr>
        <w:t>适用法律</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1.5  </w:t>
      </w:r>
      <w:r>
        <w:rPr>
          <w:rStyle w:val="33"/>
          <w:rFonts w:hint="eastAsia" w:ascii="宋体" w:hAnsi="宋体"/>
          <w:i w:val="0"/>
          <w:color w:val="auto"/>
          <w:kern w:val="0"/>
          <w:sz w:val="24"/>
          <w:szCs w:val="24"/>
          <w:highlight w:val="none"/>
        </w:rPr>
        <w:t>标准、规范</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1.6  </w:t>
      </w:r>
      <w:r>
        <w:rPr>
          <w:rStyle w:val="33"/>
          <w:rFonts w:hint="eastAsia" w:ascii="宋体" w:hAnsi="宋体"/>
          <w:i w:val="0"/>
          <w:color w:val="auto"/>
          <w:kern w:val="0"/>
          <w:sz w:val="24"/>
          <w:szCs w:val="24"/>
          <w:highlight w:val="none"/>
        </w:rPr>
        <w:t>保密事项</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"_Toc491277254"</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2</w:t>
      </w:r>
      <w:r>
        <w:rPr>
          <w:rStyle w:val="33"/>
          <w:rFonts w:hint="eastAsia" w:ascii="宋体" w:hAnsi="宋体"/>
          <w:color w:val="auto"/>
          <w:sz w:val="24"/>
          <w:szCs w:val="24"/>
          <w:highlight w:val="none"/>
        </w:rPr>
        <w:t>条发包人</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_Toc491277254 \h </w:instrText>
      </w:r>
      <w:r>
        <w:rPr>
          <w:rFonts w:ascii="宋体" w:hAnsi="宋体"/>
          <w:color w:val="auto"/>
          <w:sz w:val="24"/>
          <w:szCs w:val="24"/>
          <w:highlight w:val="none"/>
        </w:rPr>
        <w:fldChar w:fldCharType="separate"/>
      </w:r>
      <w:r>
        <w:rPr>
          <w:rFonts w:ascii="宋体" w:hAnsi="宋体"/>
          <w:color w:val="auto"/>
          <w:sz w:val="24"/>
          <w:szCs w:val="24"/>
          <w:highlight w:val="none"/>
        </w:rPr>
        <w:t>75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2.1  </w:t>
      </w:r>
      <w:r>
        <w:rPr>
          <w:rStyle w:val="33"/>
          <w:rFonts w:hint="eastAsia" w:ascii="宋体" w:hAnsi="宋体"/>
          <w:i w:val="0"/>
          <w:color w:val="auto"/>
          <w:kern w:val="0"/>
          <w:sz w:val="24"/>
          <w:szCs w:val="24"/>
          <w:highlight w:val="none"/>
        </w:rPr>
        <w:t>发包人的主要权利和义务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2.2  </w:t>
      </w:r>
      <w:r>
        <w:rPr>
          <w:rStyle w:val="33"/>
          <w:rFonts w:hint="eastAsia" w:ascii="宋体" w:hAnsi="宋体"/>
          <w:i w:val="0"/>
          <w:color w:val="auto"/>
          <w:kern w:val="0"/>
          <w:sz w:val="24"/>
          <w:szCs w:val="24"/>
          <w:highlight w:val="none"/>
        </w:rPr>
        <w:t>发包人代表</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2.3  </w:t>
      </w:r>
      <w:r>
        <w:rPr>
          <w:rStyle w:val="33"/>
          <w:rFonts w:hint="eastAsia" w:ascii="宋体" w:hAnsi="宋体"/>
          <w:i w:val="0"/>
          <w:color w:val="auto"/>
          <w:kern w:val="0"/>
          <w:sz w:val="24"/>
          <w:szCs w:val="24"/>
          <w:highlight w:val="none"/>
        </w:rPr>
        <w:t>监理人</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2.4  </w:t>
      </w:r>
      <w:r>
        <w:rPr>
          <w:rStyle w:val="33"/>
          <w:rFonts w:hint="eastAsia" w:ascii="宋体" w:hAnsi="宋体"/>
          <w:i w:val="0"/>
          <w:color w:val="auto"/>
          <w:kern w:val="0"/>
          <w:sz w:val="24"/>
          <w:szCs w:val="24"/>
          <w:highlight w:val="none"/>
        </w:rPr>
        <w:t>安全保证</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"_Toc491277259"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2.5  </w:t>
      </w:r>
      <w:r>
        <w:rPr>
          <w:rStyle w:val="33"/>
          <w:rFonts w:hint="eastAsia" w:ascii="宋体" w:hAnsi="宋体"/>
          <w:i w:val="0"/>
          <w:color w:val="auto"/>
          <w:kern w:val="0"/>
          <w:sz w:val="24"/>
          <w:szCs w:val="24"/>
          <w:highlight w:val="none"/>
        </w:rPr>
        <w:t>保安责任</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_Toc491277259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"_Toc491277260"</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3</w:t>
      </w:r>
      <w:r>
        <w:rPr>
          <w:rStyle w:val="33"/>
          <w:rFonts w:hint="eastAsia" w:ascii="宋体" w:hAnsi="宋体"/>
          <w:color w:val="auto"/>
          <w:sz w:val="24"/>
          <w:szCs w:val="24"/>
          <w:highlight w:val="none"/>
        </w:rPr>
        <w:t>条承包人</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_Toc491277260 \h </w:instrText>
      </w:r>
      <w:r>
        <w:rPr>
          <w:rFonts w:ascii="宋体" w:hAnsi="宋体"/>
          <w:color w:val="auto"/>
          <w:sz w:val="24"/>
          <w:szCs w:val="24"/>
          <w:highlight w:val="none"/>
        </w:rPr>
        <w:fldChar w:fldCharType="separate"/>
      </w:r>
      <w:r>
        <w:rPr>
          <w:rFonts w:ascii="宋体" w:hAnsi="宋体"/>
          <w:color w:val="auto"/>
          <w:sz w:val="24"/>
          <w:szCs w:val="24"/>
          <w:highlight w:val="none"/>
        </w:rPr>
        <w:t>77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3.1  </w:t>
      </w:r>
      <w:r>
        <w:rPr>
          <w:rStyle w:val="33"/>
          <w:rFonts w:hint="eastAsia" w:ascii="宋体" w:hAnsi="宋体"/>
          <w:i w:val="0"/>
          <w:color w:val="auto"/>
          <w:kern w:val="0"/>
          <w:sz w:val="24"/>
          <w:szCs w:val="24"/>
          <w:highlight w:val="none"/>
        </w:rPr>
        <w:t>承包人的主要权利和义务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3.2  </w:t>
      </w:r>
      <w:r>
        <w:rPr>
          <w:rStyle w:val="33"/>
          <w:rFonts w:hint="eastAsia" w:ascii="宋体" w:hAnsi="宋体"/>
          <w:i w:val="0"/>
          <w:color w:val="auto"/>
          <w:kern w:val="0"/>
          <w:sz w:val="24"/>
          <w:szCs w:val="24"/>
          <w:highlight w:val="none"/>
        </w:rPr>
        <w:t>项目总负责人</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3.3  </w:t>
      </w:r>
      <w:r>
        <w:rPr>
          <w:rStyle w:val="33"/>
          <w:rFonts w:hint="eastAsia" w:ascii="宋体" w:hAnsi="宋体"/>
          <w:i w:val="0"/>
          <w:color w:val="auto"/>
          <w:kern w:val="0"/>
          <w:sz w:val="24"/>
          <w:szCs w:val="24"/>
          <w:highlight w:val="none"/>
        </w:rPr>
        <w:t>项目设计负责人</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3.4  </w:t>
      </w:r>
      <w:r>
        <w:rPr>
          <w:rStyle w:val="33"/>
          <w:rFonts w:hint="eastAsia" w:ascii="宋体" w:hAnsi="宋体"/>
          <w:i w:val="0"/>
          <w:color w:val="auto"/>
          <w:kern w:val="0"/>
          <w:sz w:val="24"/>
          <w:szCs w:val="24"/>
          <w:highlight w:val="none"/>
        </w:rPr>
        <w:t>项目经理</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3.5  </w:t>
      </w:r>
      <w:r>
        <w:rPr>
          <w:rStyle w:val="33"/>
          <w:rFonts w:hint="eastAsia" w:ascii="宋体" w:hAnsi="宋体"/>
          <w:i w:val="0"/>
          <w:color w:val="auto"/>
          <w:kern w:val="0"/>
          <w:sz w:val="24"/>
          <w:szCs w:val="24"/>
          <w:highlight w:val="none"/>
        </w:rPr>
        <w:t>项目采购负责人</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3.6  </w:t>
      </w:r>
      <w:r>
        <w:rPr>
          <w:rStyle w:val="33"/>
          <w:rFonts w:hint="eastAsia" w:ascii="宋体" w:hAnsi="宋体"/>
          <w:i w:val="0"/>
          <w:color w:val="auto"/>
          <w:kern w:val="0"/>
          <w:sz w:val="24"/>
          <w:szCs w:val="24"/>
          <w:highlight w:val="none"/>
        </w:rPr>
        <w:t>项目施工专职安全员</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3.7  </w:t>
      </w:r>
      <w:r>
        <w:rPr>
          <w:rStyle w:val="33"/>
          <w:rFonts w:hint="eastAsia" w:ascii="宋体" w:hAnsi="宋体"/>
          <w:i w:val="0"/>
          <w:color w:val="auto"/>
          <w:kern w:val="0"/>
          <w:sz w:val="24"/>
          <w:szCs w:val="24"/>
          <w:highlight w:val="none"/>
        </w:rPr>
        <w:t>工程质量保证</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3.8  </w:t>
      </w:r>
      <w:r>
        <w:rPr>
          <w:rStyle w:val="33"/>
          <w:rFonts w:hint="eastAsia" w:ascii="宋体" w:hAnsi="宋体"/>
          <w:i w:val="0"/>
          <w:color w:val="auto"/>
          <w:kern w:val="0"/>
          <w:sz w:val="24"/>
          <w:szCs w:val="24"/>
          <w:highlight w:val="none"/>
        </w:rPr>
        <w:t>安全保证</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79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"_Toc491277269"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3.9  </w:t>
      </w:r>
      <w:r>
        <w:rPr>
          <w:rStyle w:val="33"/>
          <w:rFonts w:hint="eastAsia" w:ascii="宋体" w:hAnsi="宋体"/>
          <w:i w:val="0"/>
          <w:color w:val="auto"/>
          <w:kern w:val="0"/>
          <w:sz w:val="24"/>
          <w:szCs w:val="24"/>
          <w:highlight w:val="none"/>
        </w:rPr>
        <w:t>职业健康和环境保护保证</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_Toc491277269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"_Toc491277270"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3.10  </w:t>
      </w:r>
      <w:r>
        <w:rPr>
          <w:rStyle w:val="33"/>
          <w:rFonts w:hint="eastAsia" w:ascii="宋体" w:hAnsi="宋体"/>
          <w:i w:val="0"/>
          <w:color w:val="auto"/>
          <w:kern w:val="0"/>
          <w:sz w:val="24"/>
          <w:szCs w:val="24"/>
          <w:highlight w:val="none"/>
        </w:rPr>
        <w:t>进度保证</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_Toc491277270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"_Toc491277271"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3.11  </w:t>
      </w:r>
      <w:r>
        <w:rPr>
          <w:rStyle w:val="33"/>
          <w:rFonts w:hint="eastAsia" w:ascii="宋体" w:hAnsi="宋体"/>
          <w:i w:val="0"/>
          <w:color w:val="auto"/>
          <w:kern w:val="0"/>
          <w:sz w:val="24"/>
          <w:szCs w:val="24"/>
          <w:highlight w:val="none"/>
        </w:rPr>
        <w:t>现场保安</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_Toc491277271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"_Toc491277272"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3.12  </w:t>
      </w:r>
      <w:r>
        <w:rPr>
          <w:rStyle w:val="33"/>
          <w:rFonts w:hint="eastAsia" w:ascii="宋体" w:hAnsi="宋体"/>
          <w:i w:val="0"/>
          <w:color w:val="auto"/>
          <w:kern w:val="0"/>
          <w:sz w:val="24"/>
          <w:szCs w:val="24"/>
          <w:highlight w:val="none"/>
        </w:rPr>
        <w:t>分包</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_Toc491277272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"_Toc491277273"</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4</w:t>
      </w:r>
      <w:r>
        <w:rPr>
          <w:rStyle w:val="33"/>
          <w:rFonts w:hint="eastAsia" w:ascii="宋体" w:hAnsi="宋体"/>
          <w:color w:val="auto"/>
          <w:sz w:val="24"/>
          <w:szCs w:val="24"/>
          <w:highlight w:val="none"/>
        </w:rPr>
        <w:t>条进度计划、延误和暂停</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_Toc491277273 \h </w:instrText>
      </w:r>
      <w:r>
        <w:rPr>
          <w:rFonts w:ascii="宋体" w:hAnsi="宋体"/>
          <w:color w:val="auto"/>
          <w:sz w:val="24"/>
          <w:szCs w:val="24"/>
          <w:highlight w:val="none"/>
        </w:rPr>
        <w:fldChar w:fldCharType="separate"/>
      </w:r>
      <w:r>
        <w:rPr>
          <w:rFonts w:ascii="宋体" w:hAnsi="宋体"/>
          <w:color w:val="auto"/>
          <w:sz w:val="24"/>
          <w:szCs w:val="24"/>
          <w:highlight w:val="none"/>
        </w:rPr>
        <w:t>81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"_Toc491277274"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4.1  </w:t>
      </w:r>
      <w:r>
        <w:rPr>
          <w:rStyle w:val="33"/>
          <w:rFonts w:hint="eastAsia" w:ascii="宋体" w:hAnsi="宋体"/>
          <w:i w:val="0"/>
          <w:color w:val="auto"/>
          <w:kern w:val="0"/>
          <w:sz w:val="24"/>
          <w:szCs w:val="24"/>
          <w:highlight w:val="none"/>
        </w:rPr>
        <w:t>项目进度计划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_Toc491277274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"_Toc491277275"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4.2  </w:t>
      </w:r>
      <w:r>
        <w:rPr>
          <w:rStyle w:val="33"/>
          <w:rFonts w:hint="eastAsia" w:ascii="宋体" w:hAnsi="宋体"/>
          <w:i w:val="0"/>
          <w:color w:val="auto"/>
          <w:kern w:val="0"/>
          <w:sz w:val="24"/>
          <w:szCs w:val="24"/>
          <w:highlight w:val="none"/>
        </w:rPr>
        <w:t>设计进度计划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_Toc491277275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"_Toc491277276"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4.3  </w:t>
      </w:r>
      <w:r>
        <w:rPr>
          <w:rStyle w:val="33"/>
          <w:rFonts w:hint="eastAsia" w:ascii="宋体" w:hAnsi="宋体"/>
          <w:i w:val="0"/>
          <w:color w:val="auto"/>
          <w:kern w:val="0"/>
          <w:sz w:val="24"/>
          <w:szCs w:val="24"/>
          <w:highlight w:val="none"/>
        </w:rPr>
        <w:t>采购进度计划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_Toc491277276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5"/>
        <w:tabs>
          <w:tab w:val="right" w:leader="dot" w:pos="9629"/>
        </w:tabs>
        <w:spacing w:line="420" w:lineRule="exact"/>
        <w:rPr>
          <w:rFonts w:ascii="宋体" w:hAnsi="宋体"/>
          <w:b w:val="0"/>
          <w:bCs w:val="0"/>
          <w:caps w:val="0"/>
          <w:color w:val="auto"/>
          <w:sz w:val="24"/>
          <w:szCs w:val="24"/>
          <w:highlight w:val="none"/>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"_Toc491277277"</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ascii="宋体" w:hAnsi="宋体"/>
          <w:b w:val="0"/>
          <w:color w:val="auto"/>
          <w:sz w:val="24"/>
          <w:szCs w:val="24"/>
          <w:highlight w:val="none"/>
        </w:rPr>
        <w:t xml:space="preserve">4.3.1  </w:t>
      </w:r>
      <w:r>
        <w:rPr>
          <w:rStyle w:val="33"/>
          <w:rFonts w:hint="eastAsia" w:ascii="宋体" w:hAnsi="宋体"/>
          <w:b w:val="0"/>
          <w:color w:val="auto"/>
          <w:sz w:val="24"/>
          <w:szCs w:val="24"/>
          <w:highlight w:val="none"/>
        </w:rPr>
        <w:t>采购进度计划</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_Toc491277277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82</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"_Toc491277278"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4.4  </w:t>
      </w:r>
      <w:r>
        <w:rPr>
          <w:rStyle w:val="33"/>
          <w:rFonts w:hint="eastAsia" w:ascii="宋体" w:hAnsi="宋体"/>
          <w:i w:val="0"/>
          <w:color w:val="auto"/>
          <w:kern w:val="0"/>
          <w:sz w:val="24"/>
          <w:szCs w:val="24"/>
          <w:highlight w:val="none"/>
        </w:rPr>
        <w:t>施工进度计划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_Toc491277278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"_Toc491277279"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4.5  </w:t>
      </w:r>
      <w:r>
        <w:rPr>
          <w:rStyle w:val="33"/>
          <w:rFonts w:hint="eastAsia" w:ascii="宋体" w:hAnsi="宋体"/>
          <w:i w:val="0"/>
          <w:color w:val="auto"/>
          <w:kern w:val="0"/>
          <w:sz w:val="24"/>
          <w:szCs w:val="24"/>
          <w:highlight w:val="none"/>
        </w:rPr>
        <w:t>误期赔偿</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_Toc491277279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"_Toc491277280"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4.6  </w:t>
      </w:r>
      <w:r>
        <w:rPr>
          <w:rStyle w:val="33"/>
          <w:rFonts w:hint="eastAsia" w:ascii="宋体" w:hAnsi="宋体"/>
          <w:i w:val="0"/>
          <w:color w:val="auto"/>
          <w:kern w:val="0"/>
          <w:sz w:val="24"/>
          <w:szCs w:val="24"/>
          <w:highlight w:val="none"/>
        </w:rPr>
        <w:t>暂停</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_Toc491277280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"_Toc491277281"</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5</w:t>
      </w:r>
      <w:r>
        <w:rPr>
          <w:rStyle w:val="33"/>
          <w:rFonts w:hint="eastAsia" w:ascii="宋体" w:hAnsi="宋体"/>
          <w:color w:val="auto"/>
          <w:sz w:val="24"/>
          <w:szCs w:val="24"/>
          <w:highlight w:val="none"/>
        </w:rPr>
        <w:t>条技术与设计</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_Toc491277281 \h </w:instrText>
      </w:r>
      <w:r>
        <w:rPr>
          <w:rFonts w:ascii="宋体" w:hAnsi="宋体"/>
          <w:color w:val="auto"/>
          <w:sz w:val="24"/>
          <w:szCs w:val="24"/>
          <w:highlight w:val="none"/>
        </w:rPr>
        <w:fldChar w:fldCharType="separate"/>
      </w:r>
      <w:r>
        <w:rPr>
          <w:rFonts w:ascii="宋体" w:hAnsi="宋体"/>
          <w:color w:val="auto"/>
          <w:sz w:val="24"/>
          <w:szCs w:val="24"/>
          <w:highlight w:val="none"/>
        </w:rPr>
        <w:t>84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"_Toc491277282"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5.1  </w:t>
      </w:r>
      <w:r>
        <w:rPr>
          <w:rStyle w:val="33"/>
          <w:rFonts w:hint="eastAsia" w:ascii="宋体" w:hAnsi="宋体"/>
          <w:i w:val="0"/>
          <w:color w:val="auto"/>
          <w:kern w:val="0"/>
          <w:sz w:val="24"/>
          <w:szCs w:val="24"/>
          <w:highlight w:val="none"/>
        </w:rPr>
        <w:t>生产工艺技术、建筑设计方案</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_Toc491277282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"_Toc491277283"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5.2  </w:t>
      </w:r>
      <w:r>
        <w:rPr>
          <w:rStyle w:val="33"/>
          <w:rFonts w:hint="eastAsia" w:ascii="宋体" w:hAnsi="宋体"/>
          <w:i w:val="0"/>
          <w:color w:val="auto"/>
          <w:kern w:val="0"/>
          <w:sz w:val="24"/>
          <w:szCs w:val="24"/>
          <w:highlight w:val="none"/>
        </w:rPr>
        <w:t>设计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_Toc491277283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"_Toc491277284"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5.3  </w:t>
      </w:r>
      <w:r>
        <w:rPr>
          <w:rStyle w:val="33"/>
          <w:rFonts w:hint="eastAsia" w:ascii="宋体" w:hAnsi="宋体"/>
          <w:i w:val="0"/>
          <w:color w:val="auto"/>
          <w:kern w:val="0"/>
          <w:sz w:val="24"/>
          <w:szCs w:val="24"/>
          <w:highlight w:val="none"/>
        </w:rPr>
        <w:t>设计阶段审查</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_Toc491277284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"_Toc491277285"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5.4  </w:t>
      </w:r>
      <w:r>
        <w:rPr>
          <w:rStyle w:val="33"/>
          <w:rFonts w:hint="eastAsia" w:ascii="宋体" w:hAnsi="宋体"/>
          <w:i w:val="0"/>
          <w:color w:val="auto"/>
          <w:kern w:val="0"/>
          <w:sz w:val="24"/>
          <w:szCs w:val="24"/>
          <w:highlight w:val="none"/>
        </w:rPr>
        <w:t>操作维修人员的培训</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_Toc491277285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"_Toc491277286"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5.5  </w:t>
      </w:r>
      <w:r>
        <w:rPr>
          <w:rStyle w:val="33"/>
          <w:rFonts w:hint="eastAsia" w:ascii="宋体" w:hAnsi="宋体"/>
          <w:i w:val="0"/>
          <w:color w:val="auto"/>
          <w:kern w:val="0"/>
          <w:sz w:val="24"/>
          <w:szCs w:val="24"/>
          <w:highlight w:val="none"/>
        </w:rPr>
        <w:t>知识产权</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_Toc491277286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"_Toc491277287"</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6</w:t>
      </w:r>
      <w:r>
        <w:rPr>
          <w:rStyle w:val="33"/>
          <w:rFonts w:hint="eastAsia" w:ascii="宋体" w:hAnsi="宋体"/>
          <w:color w:val="auto"/>
          <w:sz w:val="24"/>
          <w:szCs w:val="24"/>
          <w:highlight w:val="none"/>
        </w:rPr>
        <w:t>条工程物资</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_Toc491277287 \h </w:instrText>
      </w:r>
      <w:r>
        <w:rPr>
          <w:rFonts w:ascii="宋体" w:hAnsi="宋体"/>
          <w:color w:val="auto"/>
          <w:sz w:val="24"/>
          <w:szCs w:val="24"/>
          <w:highlight w:val="none"/>
        </w:rPr>
        <w:fldChar w:fldCharType="separate"/>
      </w:r>
      <w:r>
        <w:rPr>
          <w:rFonts w:ascii="宋体" w:hAnsi="宋体"/>
          <w:color w:val="auto"/>
          <w:sz w:val="24"/>
          <w:szCs w:val="24"/>
          <w:highlight w:val="none"/>
        </w:rPr>
        <w:t>86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"_Toc491277288"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6.1  </w:t>
      </w:r>
      <w:r>
        <w:rPr>
          <w:rStyle w:val="33"/>
          <w:rFonts w:hint="eastAsia" w:ascii="宋体" w:hAnsi="宋体"/>
          <w:i w:val="0"/>
          <w:color w:val="auto"/>
          <w:kern w:val="0"/>
          <w:sz w:val="24"/>
          <w:szCs w:val="24"/>
          <w:highlight w:val="none"/>
        </w:rPr>
        <w:t>工程物资的提供</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_Toc491277288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"_Toc491277289"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6.2  </w:t>
      </w:r>
      <w:r>
        <w:rPr>
          <w:rStyle w:val="33"/>
          <w:rFonts w:hint="eastAsia" w:ascii="宋体" w:hAnsi="宋体"/>
          <w:i w:val="0"/>
          <w:color w:val="auto"/>
          <w:kern w:val="0"/>
          <w:sz w:val="24"/>
          <w:szCs w:val="24"/>
          <w:highlight w:val="none"/>
        </w:rPr>
        <w:t>检验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_Toc491277289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6.3  </w:t>
      </w:r>
      <w:r>
        <w:rPr>
          <w:rStyle w:val="33"/>
          <w:rFonts w:hint="eastAsia" w:ascii="宋体" w:hAnsi="宋体"/>
          <w:i w:val="0"/>
          <w:color w:val="auto"/>
          <w:kern w:val="0"/>
          <w:sz w:val="24"/>
          <w:szCs w:val="24"/>
          <w:highlight w:val="none"/>
        </w:rPr>
        <w:t>进口工程物资的采购、报关、清关和商检</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6.4  </w:t>
      </w:r>
      <w:r>
        <w:rPr>
          <w:rStyle w:val="33"/>
          <w:rFonts w:hint="eastAsia" w:ascii="宋体" w:hAnsi="宋体"/>
          <w:i w:val="0"/>
          <w:color w:val="auto"/>
          <w:kern w:val="0"/>
          <w:sz w:val="24"/>
          <w:szCs w:val="24"/>
          <w:highlight w:val="none"/>
        </w:rPr>
        <w:t>运输与超限物资运输</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6.5  </w:t>
      </w:r>
      <w:r>
        <w:rPr>
          <w:rStyle w:val="33"/>
          <w:rFonts w:hint="eastAsia" w:ascii="宋体" w:hAnsi="宋体"/>
          <w:i w:val="0"/>
          <w:color w:val="auto"/>
          <w:kern w:val="0"/>
          <w:sz w:val="24"/>
          <w:szCs w:val="24"/>
          <w:highlight w:val="none"/>
        </w:rPr>
        <w:t>重新订货及后果</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6.6  </w:t>
      </w:r>
      <w:r>
        <w:rPr>
          <w:rStyle w:val="33"/>
          <w:rFonts w:hint="eastAsia" w:ascii="宋体" w:hAnsi="宋体"/>
          <w:i w:val="0"/>
          <w:color w:val="auto"/>
          <w:kern w:val="0"/>
          <w:sz w:val="24"/>
          <w:szCs w:val="24"/>
          <w:highlight w:val="none"/>
        </w:rPr>
        <w:t>工程物资保管与剩余</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"_Toc491277294"</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7</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施工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_Toc491277294 \h </w:instrText>
      </w:r>
      <w:r>
        <w:rPr>
          <w:rFonts w:ascii="宋体" w:hAnsi="宋体"/>
          <w:color w:val="auto"/>
          <w:sz w:val="24"/>
          <w:szCs w:val="24"/>
          <w:highlight w:val="none"/>
        </w:rPr>
        <w:fldChar w:fldCharType="separate"/>
      </w:r>
      <w:r>
        <w:rPr>
          <w:rFonts w:ascii="宋体" w:hAnsi="宋体"/>
          <w:color w:val="auto"/>
          <w:sz w:val="24"/>
          <w:szCs w:val="24"/>
          <w:highlight w:val="none"/>
        </w:rPr>
        <w:t>89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7.1  </w:t>
      </w:r>
      <w:r>
        <w:rPr>
          <w:rStyle w:val="33"/>
          <w:rFonts w:hint="eastAsia" w:ascii="宋体" w:hAnsi="宋体"/>
          <w:i w:val="0"/>
          <w:color w:val="auto"/>
          <w:kern w:val="0"/>
          <w:sz w:val="24"/>
          <w:szCs w:val="24"/>
          <w:highlight w:val="none"/>
        </w:rPr>
        <w:t>发包人的义务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89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7.2  </w:t>
      </w:r>
      <w:r>
        <w:rPr>
          <w:rStyle w:val="33"/>
          <w:rFonts w:hint="eastAsia" w:ascii="宋体" w:hAnsi="宋体"/>
          <w:i w:val="0"/>
          <w:color w:val="auto"/>
          <w:kern w:val="0"/>
          <w:sz w:val="24"/>
          <w:szCs w:val="24"/>
          <w:highlight w:val="none"/>
        </w:rPr>
        <w:t>承包人的义务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7.3  </w:t>
      </w:r>
      <w:r>
        <w:rPr>
          <w:rStyle w:val="33"/>
          <w:rFonts w:hint="eastAsia" w:ascii="宋体" w:hAnsi="宋体"/>
          <w:i w:val="0"/>
          <w:color w:val="auto"/>
          <w:kern w:val="0"/>
          <w:sz w:val="24"/>
          <w:szCs w:val="24"/>
          <w:highlight w:val="none"/>
        </w:rPr>
        <w:t>施工技术方法</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7.4  </w:t>
      </w:r>
      <w:r>
        <w:rPr>
          <w:rStyle w:val="33"/>
          <w:rFonts w:hint="eastAsia" w:ascii="宋体" w:hAnsi="宋体"/>
          <w:i w:val="0"/>
          <w:color w:val="auto"/>
          <w:kern w:val="0"/>
          <w:sz w:val="24"/>
          <w:szCs w:val="24"/>
          <w:highlight w:val="none"/>
        </w:rPr>
        <w:t>人力和机具资源</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"_Toc491277299"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7.5  </w:t>
      </w:r>
      <w:r>
        <w:rPr>
          <w:rStyle w:val="33"/>
          <w:rFonts w:hint="eastAsia" w:ascii="宋体" w:hAnsi="宋体"/>
          <w:i w:val="0"/>
          <w:color w:val="auto"/>
          <w:kern w:val="0"/>
          <w:sz w:val="24"/>
          <w:szCs w:val="24"/>
          <w:highlight w:val="none"/>
        </w:rPr>
        <w:t>质量与检验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_Toc491277299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7.6  </w:t>
      </w:r>
      <w:r>
        <w:rPr>
          <w:rStyle w:val="33"/>
          <w:rFonts w:hint="eastAsia" w:ascii="宋体" w:hAnsi="宋体"/>
          <w:i w:val="0"/>
          <w:color w:val="auto"/>
          <w:kern w:val="0"/>
          <w:sz w:val="24"/>
          <w:szCs w:val="24"/>
          <w:highlight w:val="none"/>
        </w:rPr>
        <w:t>隐蔽工程和中间验收</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7.7  </w:t>
      </w:r>
      <w:r>
        <w:rPr>
          <w:rStyle w:val="33"/>
          <w:rFonts w:hint="eastAsia" w:ascii="宋体" w:hAnsi="宋体"/>
          <w:i w:val="0"/>
          <w:color w:val="auto"/>
          <w:kern w:val="0"/>
          <w:sz w:val="24"/>
          <w:szCs w:val="24"/>
          <w:highlight w:val="none"/>
        </w:rPr>
        <w:t>对施工质量结果的争议</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7.8  </w:t>
      </w:r>
      <w:r>
        <w:rPr>
          <w:rStyle w:val="33"/>
          <w:rFonts w:hint="eastAsia" w:ascii="宋体" w:hAnsi="宋体"/>
          <w:i w:val="0"/>
          <w:color w:val="auto"/>
          <w:kern w:val="0"/>
          <w:sz w:val="24"/>
          <w:szCs w:val="24"/>
          <w:highlight w:val="none"/>
        </w:rPr>
        <w:t>职业健康、安全、环境保护</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"_Toc491277303"</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8</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竣工试验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_Toc491277303 \h </w:instrText>
      </w:r>
      <w:r>
        <w:rPr>
          <w:rFonts w:ascii="宋体" w:hAnsi="宋体"/>
          <w:color w:val="auto"/>
          <w:sz w:val="24"/>
          <w:szCs w:val="24"/>
          <w:highlight w:val="none"/>
        </w:rPr>
        <w:fldChar w:fldCharType="separate"/>
      </w:r>
      <w:r>
        <w:rPr>
          <w:rFonts w:ascii="宋体" w:hAnsi="宋体"/>
          <w:color w:val="auto"/>
          <w:sz w:val="24"/>
          <w:szCs w:val="24"/>
          <w:highlight w:val="none"/>
        </w:rPr>
        <w:t>96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8.1  </w:t>
      </w:r>
      <w:r>
        <w:rPr>
          <w:rStyle w:val="33"/>
          <w:rFonts w:hint="eastAsia" w:ascii="宋体" w:hAnsi="宋体"/>
          <w:i w:val="0"/>
          <w:color w:val="auto"/>
          <w:kern w:val="0"/>
          <w:sz w:val="24"/>
          <w:szCs w:val="24"/>
          <w:highlight w:val="none"/>
        </w:rPr>
        <w:t>竣工试验的义务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8.2  </w:t>
      </w:r>
      <w:r>
        <w:rPr>
          <w:rStyle w:val="33"/>
          <w:rFonts w:hint="eastAsia" w:ascii="宋体" w:hAnsi="宋体"/>
          <w:i w:val="0"/>
          <w:color w:val="auto"/>
          <w:kern w:val="0"/>
          <w:sz w:val="24"/>
          <w:szCs w:val="24"/>
          <w:highlight w:val="none"/>
        </w:rPr>
        <w:t>竣工试验的检验和验收</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8.3  </w:t>
      </w:r>
      <w:r>
        <w:rPr>
          <w:rStyle w:val="33"/>
          <w:rFonts w:hint="eastAsia" w:ascii="宋体" w:hAnsi="宋体"/>
          <w:i w:val="0"/>
          <w:color w:val="auto"/>
          <w:kern w:val="0"/>
          <w:sz w:val="24"/>
          <w:szCs w:val="24"/>
          <w:highlight w:val="none"/>
        </w:rPr>
        <w:t>竣工试验的安全和检查</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8.4  </w:t>
      </w:r>
      <w:r>
        <w:rPr>
          <w:rStyle w:val="33"/>
          <w:rFonts w:hint="eastAsia" w:ascii="宋体" w:hAnsi="宋体"/>
          <w:i w:val="0"/>
          <w:color w:val="auto"/>
          <w:kern w:val="0"/>
          <w:sz w:val="24"/>
          <w:szCs w:val="24"/>
          <w:highlight w:val="none"/>
        </w:rPr>
        <w:t>延误的竣工试验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8.5  </w:t>
      </w:r>
      <w:r>
        <w:rPr>
          <w:rStyle w:val="33"/>
          <w:rFonts w:hint="eastAsia" w:ascii="宋体" w:hAnsi="宋体"/>
          <w:i w:val="0"/>
          <w:color w:val="auto"/>
          <w:kern w:val="0"/>
          <w:sz w:val="24"/>
          <w:szCs w:val="24"/>
          <w:highlight w:val="none"/>
        </w:rPr>
        <w:t>重新试验和验收</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"_Toc491277309"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8.6  </w:t>
      </w:r>
      <w:r>
        <w:rPr>
          <w:rStyle w:val="33"/>
          <w:rFonts w:hint="eastAsia" w:ascii="宋体" w:hAnsi="宋体"/>
          <w:i w:val="0"/>
          <w:color w:val="auto"/>
          <w:kern w:val="0"/>
          <w:sz w:val="24"/>
          <w:szCs w:val="24"/>
          <w:highlight w:val="none"/>
        </w:rPr>
        <w:t>未能通过竣工试验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_Toc491277309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99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"_Toc491277310"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8.7  </w:t>
      </w:r>
      <w:r>
        <w:rPr>
          <w:rStyle w:val="33"/>
          <w:rFonts w:hint="eastAsia" w:ascii="宋体" w:hAnsi="宋体"/>
          <w:i w:val="0"/>
          <w:color w:val="auto"/>
          <w:kern w:val="0"/>
          <w:sz w:val="24"/>
          <w:szCs w:val="24"/>
          <w:highlight w:val="none"/>
        </w:rPr>
        <w:t>竣工试验结果的争议</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_Toc491277310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"_Toc491277311"</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9</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工程接收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_Toc491277311 \h </w:instrText>
      </w:r>
      <w:r>
        <w:rPr>
          <w:rFonts w:ascii="宋体" w:hAnsi="宋体"/>
          <w:color w:val="auto"/>
          <w:sz w:val="24"/>
          <w:szCs w:val="24"/>
          <w:highlight w:val="none"/>
        </w:rPr>
        <w:fldChar w:fldCharType="separate"/>
      </w:r>
      <w:r>
        <w:rPr>
          <w:rFonts w:ascii="宋体" w:hAnsi="宋体"/>
          <w:color w:val="auto"/>
          <w:sz w:val="24"/>
          <w:szCs w:val="24"/>
          <w:highlight w:val="none"/>
        </w:rPr>
        <w:t>100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"_Toc491277312"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9.1  </w:t>
      </w:r>
      <w:r>
        <w:rPr>
          <w:rStyle w:val="33"/>
          <w:rFonts w:hint="eastAsia" w:ascii="宋体" w:hAnsi="宋体"/>
          <w:i w:val="0"/>
          <w:color w:val="auto"/>
          <w:kern w:val="0"/>
          <w:sz w:val="24"/>
          <w:szCs w:val="24"/>
          <w:highlight w:val="none"/>
        </w:rPr>
        <w:t>工程接收</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_Toc491277312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"_Toc491277313"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9.2  </w:t>
      </w:r>
      <w:r>
        <w:rPr>
          <w:rStyle w:val="33"/>
          <w:rFonts w:hint="eastAsia" w:ascii="宋体" w:hAnsi="宋体"/>
          <w:i w:val="0"/>
          <w:color w:val="auto"/>
          <w:kern w:val="0"/>
          <w:sz w:val="24"/>
          <w:szCs w:val="24"/>
          <w:highlight w:val="none"/>
        </w:rPr>
        <w:t>接收证书</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_Toc491277313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"_Toc491277314"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9.3  </w:t>
      </w:r>
      <w:r>
        <w:rPr>
          <w:rStyle w:val="33"/>
          <w:rFonts w:hint="eastAsia" w:ascii="宋体" w:hAnsi="宋体"/>
          <w:i w:val="0"/>
          <w:color w:val="auto"/>
          <w:kern w:val="0"/>
          <w:sz w:val="24"/>
          <w:szCs w:val="24"/>
          <w:highlight w:val="none"/>
        </w:rPr>
        <w:t>接收工程的责任</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_Toc491277314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"_Toc491277315"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9.4  </w:t>
      </w:r>
      <w:r>
        <w:rPr>
          <w:rStyle w:val="33"/>
          <w:rFonts w:hint="eastAsia" w:ascii="宋体" w:hAnsi="宋体"/>
          <w:i w:val="0"/>
          <w:color w:val="auto"/>
          <w:kern w:val="0"/>
          <w:sz w:val="24"/>
          <w:szCs w:val="24"/>
          <w:highlight w:val="none"/>
        </w:rPr>
        <w:t>未能接收工程</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_Toc491277315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"_Toc491277316"</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10</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竣工后试验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_Toc491277316 \h </w:instrText>
      </w:r>
      <w:r>
        <w:rPr>
          <w:rFonts w:ascii="宋体" w:hAnsi="宋体"/>
          <w:color w:val="auto"/>
          <w:sz w:val="24"/>
          <w:szCs w:val="24"/>
          <w:highlight w:val="none"/>
        </w:rPr>
        <w:fldChar w:fldCharType="separate"/>
      </w:r>
      <w:r>
        <w:rPr>
          <w:rFonts w:ascii="宋体" w:hAnsi="宋体"/>
          <w:color w:val="auto"/>
          <w:sz w:val="24"/>
          <w:szCs w:val="24"/>
          <w:highlight w:val="none"/>
        </w:rPr>
        <w:t>101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"_Toc491277317"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10.1  </w:t>
      </w:r>
      <w:r>
        <w:rPr>
          <w:rStyle w:val="33"/>
          <w:rFonts w:hint="eastAsia" w:ascii="宋体" w:hAnsi="宋体"/>
          <w:i w:val="0"/>
          <w:color w:val="auto"/>
          <w:kern w:val="0"/>
          <w:sz w:val="24"/>
          <w:szCs w:val="24"/>
          <w:highlight w:val="none"/>
        </w:rPr>
        <w:t>权力与义务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_Toc491277317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"_Toc491277318"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10.2  </w:t>
      </w:r>
      <w:r>
        <w:rPr>
          <w:rStyle w:val="33"/>
          <w:rFonts w:hint="eastAsia" w:ascii="宋体" w:hAnsi="宋体"/>
          <w:i w:val="0"/>
          <w:color w:val="auto"/>
          <w:kern w:val="0"/>
          <w:sz w:val="24"/>
          <w:szCs w:val="24"/>
          <w:highlight w:val="none"/>
        </w:rPr>
        <w:t>竣工后试验程序</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_Toc491277318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"_Toc491277319"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10.3  </w:t>
      </w:r>
      <w:r>
        <w:rPr>
          <w:rStyle w:val="33"/>
          <w:rFonts w:hint="eastAsia" w:ascii="宋体" w:hAnsi="宋体"/>
          <w:i w:val="0"/>
          <w:color w:val="auto"/>
          <w:kern w:val="0"/>
          <w:sz w:val="24"/>
          <w:szCs w:val="24"/>
          <w:highlight w:val="none"/>
        </w:rPr>
        <w:t>竣工后试验及试运行考核</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_Toc491277319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"_Toc491277320"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10.4  </w:t>
      </w:r>
      <w:r>
        <w:rPr>
          <w:rStyle w:val="33"/>
          <w:rFonts w:hint="eastAsia" w:ascii="宋体" w:hAnsi="宋体"/>
          <w:i w:val="0"/>
          <w:color w:val="auto"/>
          <w:kern w:val="0"/>
          <w:sz w:val="24"/>
          <w:szCs w:val="24"/>
          <w:highlight w:val="none"/>
        </w:rPr>
        <w:t>竣工后试验的延误</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_Toc491277320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"_Toc491277321"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10.5  </w:t>
      </w:r>
      <w:r>
        <w:rPr>
          <w:rStyle w:val="33"/>
          <w:rFonts w:hint="eastAsia" w:ascii="宋体" w:hAnsi="宋体"/>
          <w:i w:val="0"/>
          <w:color w:val="auto"/>
          <w:kern w:val="0"/>
          <w:sz w:val="24"/>
          <w:szCs w:val="24"/>
          <w:highlight w:val="none"/>
        </w:rPr>
        <w:t>重新进行竣工后试验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_Toc491277321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"_Toc491277322"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10.6  </w:t>
      </w:r>
      <w:r>
        <w:rPr>
          <w:rStyle w:val="33"/>
          <w:rFonts w:hint="eastAsia" w:ascii="宋体" w:hAnsi="宋体"/>
          <w:i w:val="0"/>
          <w:color w:val="auto"/>
          <w:kern w:val="0"/>
          <w:sz w:val="24"/>
          <w:szCs w:val="24"/>
          <w:highlight w:val="none"/>
        </w:rPr>
        <w:t>未能通过考核</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_Toc491277322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"_Toc491277323"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10.7  </w:t>
      </w:r>
      <w:r>
        <w:rPr>
          <w:rStyle w:val="33"/>
          <w:rFonts w:hint="eastAsia" w:ascii="宋体" w:hAnsi="宋体"/>
          <w:i w:val="0"/>
          <w:color w:val="auto"/>
          <w:kern w:val="0"/>
          <w:sz w:val="24"/>
          <w:szCs w:val="24"/>
          <w:highlight w:val="none"/>
        </w:rPr>
        <w:t>竣工后试验及考核验收证书</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_Toc491277323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"_Toc491277324"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10.8  </w:t>
      </w:r>
      <w:r>
        <w:rPr>
          <w:rStyle w:val="33"/>
          <w:rFonts w:hint="eastAsia" w:ascii="宋体" w:hAnsi="宋体"/>
          <w:i w:val="0"/>
          <w:color w:val="auto"/>
          <w:kern w:val="0"/>
          <w:sz w:val="24"/>
          <w:szCs w:val="24"/>
          <w:highlight w:val="none"/>
        </w:rPr>
        <w:t>丧失了生产价值和使用价值</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_Toc491277324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"_Toc491277325"</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11</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质量保修责任</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_Toc491277325 \h </w:instrText>
      </w:r>
      <w:r>
        <w:rPr>
          <w:rFonts w:ascii="宋体" w:hAnsi="宋体"/>
          <w:color w:val="auto"/>
          <w:sz w:val="24"/>
          <w:szCs w:val="24"/>
          <w:highlight w:val="none"/>
        </w:rPr>
        <w:fldChar w:fldCharType="separate"/>
      </w:r>
      <w:r>
        <w:rPr>
          <w:rFonts w:ascii="宋体" w:hAnsi="宋体"/>
          <w:color w:val="auto"/>
          <w:sz w:val="24"/>
          <w:szCs w:val="24"/>
          <w:highlight w:val="none"/>
        </w:rPr>
        <w:t>105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"_Toc491277326"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11.1  </w:t>
      </w:r>
      <w:r>
        <w:rPr>
          <w:rStyle w:val="33"/>
          <w:rFonts w:hint="eastAsia" w:ascii="宋体" w:hAnsi="宋体"/>
          <w:i w:val="0"/>
          <w:color w:val="auto"/>
          <w:kern w:val="0"/>
          <w:sz w:val="24"/>
          <w:szCs w:val="24"/>
          <w:highlight w:val="none"/>
        </w:rPr>
        <w:t>质量保修责任书</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_Toc491277326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"_Toc491277327"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11.2  </w:t>
      </w:r>
      <w:r>
        <w:rPr>
          <w:rStyle w:val="33"/>
          <w:rFonts w:hint="eastAsia" w:ascii="宋体" w:hAnsi="宋体"/>
          <w:i w:val="0"/>
          <w:color w:val="auto"/>
          <w:kern w:val="0"/>
          <w:sz w:val="24"/>
          <w:szCs w:val="24"/>
          <w:highlight w:val="none"/>
        </w:rPr>
        <w:t>缺陷责任保修金</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_Toc491277327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"_Toc491277328"</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12</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工程竣工验收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_Toc491277328 \h </w:instrText>
      </w:r>
      <w:r>
        <w:rPr>
          <w:rFonts w:ascii="宋体" w:hAnsi="宋体"/>
          <w:color w:val="auto"/>
          <w:sz w:val="24"/>
          <w:szCs w:val="24"/>
          <w:highlight w:val="none"/>
        </w:rPr>
        <w:fldChar w:fldCharType="separate"/>
      </w:r>
      <w:r>
        <w:rPr>
          <w:rFonts w:ascii="宋体" w:hAnsi="宋体"/>
          <w:color w:val="auto"/>
          <w:sz w:val="24"/>
          <w:szCs w:val="24"/>
          <w:highlight w:val="none"/>
        </w:rPr>
        <w:t>105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"_Toc491277329"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12.1  </w:t>
      </w:r>
      <w:r>
        <w:rPr>
          <w:rStyle w:val="33"/>
          <w:rFonts w:hint="eastAsia" w:ascii="宋体" w:hAnsi="宋体"/>
          <w:i w:val="0"/>
          <w:color w:val="auto"/>
          <w:kern w:val="0"/>
          <w:sz w:val="24"/>
          <w:szCs w:val="24"/>
          <w:highlight w:val="none"/>
        </w:rPr>
        <w:t>竣工验收报告及完整的竣工资料</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_Toc491277329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12.2  </w:t>
      </w:r>
      <w:r>
        <w:rPr>
          <w:rStyle w:val="33"/>
          <w:rFonts w:hint="eastAsia" w:ascii="宋体" w:hAnsi="宋体"/>
          <w:i w:val="0"/>
          <w:color w:val="auto"/>
          <w:kern w:val="0"/>
          <w:sz w:val="24"/>
          <w:szCs w:val="24"/>
          <w:highlight w:val="none"/>
        </w:rPr>
        <w:t>竣工验收</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"_Toc491277331"</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13</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变更和合同价格调整</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_Toc491277331 \h </w:instrText>
      </w:r>
      <w:r>
        <w:rPr>
          <w:rFonts w:ascii="宋体" w:hAnsi="宋体"/>
          <w:color w:val="auto"/>
          <w:sz w:val="24"/>
          <w:szCs w:val="24"/>
          <w:highlight w:val="none"/>
        </w:rPr>
        <w:fldChar w:fldCharType="separate"/>
      </w:r>
      <w:r>
        <w:rPr>
          <w:rFonts w:ascii="宋体" w:hAnsi="宋体"/>
          <w:color w:val="auto"/>
          <w:sz w:val="24"/>
          <w:szCs w:val="24"/>
          <w:highlight w:val="none"/>
        </w:rPr>
        <w:t>106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13.1  </w:t>
      </w:r>
      <w:r>
        <w:rPr>
          <w:rStyle w:val="33"/>
          <w:rFonts w:hint="eastAsia" w:ascii="宋体" w:hAnsi="宋体"/>
          <w:i w:val="0"/>
          <w:color w:val="auto"/>
          <w:kern w:val="0"/>
          <w:sz w:val="24"/>
          <w:szCs w:val="24"/>
          <w:highlight w:val="none"/>
        </w:rPr>
        <w:t>变更权</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13.2  </w:t>
      </w:r>
      <w:r>
        <w:rPr>
          <w:rStyle w:val="33"/>
          <w:rFonts w:hint="eastAsia" w:ascii="宋体" w:hAnsi="宋体"/>
          <w:i w:val="0"/>
          <w:color w:val="auto"/>
          <w:kern w:val="0"/>
          <w:sz w:val="24"/>
          <w:szCs w:val="24"/>
          <w:highlight w:val="none"/>
        </w:rPr>
        <w:t>变更范围</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13.3  </w:t>
      </w:r>
      <w:r>
        <w:rPr>
          <w:rStyle w:val="33"/>
          <w:rFonts w:hint="eastAsia" w:ascii="宋体" w:hAnsi="宋体"/>
          <w:i w:val="0"/>
          <w:color w:val="auto"/>
          <w:kern w:val="0"/>
          <w:sz w:val="24"/>
          <w:szCs w:val="24"/>
          <w:highlight w:val="none"/>
        </w:rPr>
        <w:t>变更程序</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13.4  </w:t>
      </w:r>
      <w:r>
        <w:rPr>
          <w:rStyle w:val="33"/>
          <w:rFonts w:hint="eastAsia" w:ascii="宋体" w:hAnsi="宋体"/>
          <w:i w:val="0"/>
          <w:color w:val="auto"/>
          <w:kern w:val="0"/>
          <w:sz w:val="24"/>
          <w:szCs w:val="24"/>
          <w:highlight w:val="none"/>
        </w:rPr>
        <w:t>紧急性变更程序</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13.5  </w:t>
      </w:r>
      <w:r>
        <w:rPr>
          <w:rStyle w:val="33"/>
          <w:rFonts w:hint="eastAsia" w:ascii="宋体" w:hAnsi="宋体"/>
          <w:i w:val="0"/>
          <w:color w:val="auto"/>
          <w:kern w:val="0"/>
          <w:sz w:val="24"/>
          <w:szCs w:val="24"/>
          <w:highlight w:val="none"/>
        </w:rPr>
        <w:t>变更价款确定</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13.6  </w:t>
      </w:r>
      <w:r>
        <w:rPr>
          <w:rStyle w:val="33"/>
          <w:rFonts w:hint="eastAsia" w:ascii="宋体" w:hAnsi="宋体"/>
          <w:i w:val="0"/>
          <w:color w:val="auto"/>
          <w:kern w:val="0"/>
          <w:sz w:val="24"/>
          <w:szCs w:val="24"/>
          <w:highlight w:val="none"/>
        </w:rPr>
        <w:t>建议变更的利益分享</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13.7  </w:t>
      </w:r>
      <w:r>
        <w:rPr>
          <w:rStyle w:val="33"/>
          <w:rFonts w:hint="eastAsia" w:ascii="宋体" w:hAnsi="宋体"/>
          <w:i w:val="0"/>
          <w:color w:val="auto"/>
          <w:kern w:val="0"/>
          <w:sz w:val="24"/>
          <w:szCs w:val="24"/>
          <w:highlight w:val="none"/>
        </w:rPr>
        <w:t>合同价格调整</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"_Toc491277339"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13.8  </w:t>
      </w:r>
      <w:r>
        <w:rPr>
          <w:rStyle w:val="33"/>
          <w:rFonts w:hint="eastAsia" w:ascii="宋体" w:hAnsi="宋体"/>
          <w:i w:val="0"/>
          <w:color w:val="auto"/>
          <w:kern w:val="0"/>
          <w:sz w:val="24"/>
          <w:szCs w:val="24"/>
          <w:highlight w:val="none"/>
        </w:rPr>
        <w:t>合同价格调整的争议</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_Toc491277339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109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"_Toc491277340"</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14</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合同总价和付款</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_Toc491277340 \h </w:instrText>
      </w:r>
      <w:r>
        <w:rPr>
          <w:rFonts w:ascii="宋体" w:hAnsi="宋体"/>
          <w:color w:val="auto"/>
          <w:sz w:val="24"/>
          <w:szCs w:val="24"/>
          <w:highlight w:val="none"/>
        </w:rPr>
        <w:fldChar w:fldCharType="separate"/>
      </w:r>
      <w:r>
        <w:rPr>
          <w:rFonts w:ascii="宋体" w:hAnsi="宋体"/>
          <w:color w:val="auto"/>
          <w:sz w:val="24"/>
          <w:szCs w:val="24"/>
          <w:highlight w:val="none"/>
        </w:rPr>
        <w:t>110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14.1  </w:t>
      </w:r>
      <w:r>
        <w:rPr>
          <w:rStyle w:val="33"/>
          <w:rFonts w:hint="eastAsia" w:ascii="宋体" w:hAnsi="宋体"/>
          <w:i w:val="0"/>
          <w:color w:val="auto"/>
          <w:kern w:val="0"/>
          <w:sz w:val="24"/>
          <w:szCs w:val="24"/>
          <w:highlight w:val="none"/>
        </w:rPr>
        <w:t>合同总价和付款</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14.2  </w:t>
      </w:r>
      <w:r>
        <w:rPr>
          <w:rStyle w:val="33"/>
          <w:rFonts w:hint="eastAsia" w:ascii="宋体" w:hAnsi="宋体"/>
          <w:i w:val="0"/>
          <w:color w:val="auto"/>
          <w:kern w:val="0"/>
          <w:sz w:val="24"/>
          <w:szCs w:val="24"/>
          <w:highlight w:val="none"/>
        </w:rPr>
        <w:t>担保</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14.3  </w:t>
      </w:r>
      <w:r>
        <w:rPr>
          <w:rStyle w:val="33"/>
          <w:rFonts w:hint="eastAsia" w:ascii="宋体" w:hAnsi="宋体"/>
          <w:i w:val="0"/>
          <w:color w:val="auto"/>
          <w:kern w:val="0"/>
          <w:sz w:val="24"/>
          <w:szCs w:val="24"/>
          <w:highlight w:val="none"/>
        </w:rPr>
        <w:t>预付款</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14.4  </w:t>
      </w:r>
      <w:r>
        <w:rPr>
          <w:rStyle w:val="33"/>
          <w:rFonts w:hint="eastAsia" w:ascii="宋体" w:hAnsi="宋体"/>
          <w:i w:val="0"/>
          <w:color w:val="auto"/>
          <w:kern w:val="0"/>
          <w:sz w:val="24"/>
          <w:szCs w:val="24"/>
          <w:highlight w:val="none"/>
        </w:rPr>
        <w:t>工程进度款</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14.5  </w:t>
      </w:r>
      <w:r>
        <w:rPr>
          <w:rStyle w:val="33"/>
          <w:rFonts w:hint="eastAsia" w:ascii="宋体" w:hAnsi="宋体"/>
          <w:i w:val="0"/>
          <w:color w:val="auto"/>
          <w:kern w:val="0"/>
          <w:sz w:val="24"/>
          <w:szCs w:val="24"/>
          <w:highlight w:val="none"/>
        </w:rPr>
        <w:t>缺陷责任保修金的暂扣与支付</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14.6  </w:t>
      </w:r>
      <w:r>
        <w:rPr>
          <w:rStyle w:val="33"/>
          <w:rFonts w:hint="eastAsia" w:ascii="宋体" w:hAnsi="宋体"/>
          <w:i w:val="0"/>
          <w:color w:val="auto"/>
          <w:kern w:val="0"/>
          <w:sz w:val="24"/>
          <w:szCs w:val="24"/>
          <w:highlight w:val="none"/>
        </w:rPr>
        <w:t>按月工程进度申请付款</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14.7  </w:t>
      </w:r>
      <w:r>
        <w:rPr>
          <w:rStyle w:val="33"/>
          <w:rFonts w:hint="eastAsia" w:ascii="宋体" w:hAnsi="宋体"/>
          <w:i w:val="0"/>
          <w:color w:val="auto"/>
          <w:kern w:val="0"/>
          <w:sz w:val="24"/>
          <w:szCs w:val="24"/>
          <w:highlight w:val="none"/>
        </w:rPr>
        <w:t>按付款计划表申请付款</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14.8  </w:t>
      </w:r>
      <w:r>
        <w:rPr>
          <w:rStyle w:val="33"/>
          <w:rFonts w:hint="eastAsia" w:ascii="宋体" w:hAnsi="宋体"/>
          <w:i w:val="0"/>
          <w:color w:val="auto"/>
          <w:kern w:val="0"/>
          <w:sz w:val="24"/>
          <w:szCs w:val="24"/>
          <w:highlight w:val="none"/>
        </w:rPr>
        <w:t>付款条件与时间安排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"_Toc491277349"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14.9  </w:t>
      </w:r>
      <w:r>
        <w:rPr>
          <w:rStyle w:val="33"/>
          <w:rFonts w:hint="eastAsia" w:ascii="宋体" w:hAnsi="宋体"/>
          <w:i w:val="0"/>
          <w:color w:val="auto"/>
          <w:kern w:val="0"/>
          <w:sz w:val="24"/>
          <w:szCs w:val="24"/>
          <w:highlight w:val="none"/>
        </w:rPr>
        <w:t>付款时间延误</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_Toc491277349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"_Toc491277350"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14.10  </w:t>
      </w:r>
      <w:r>
        <w:rPr>
          <w:rStyle w:val="33"/>
          <w:rFonts w:hint="eastAsia" w:ascii="宋体" w:hAnsi="宋体"/>
          <w:i w:val="0"/>
          <w:color w:val="auto"/>
          <w:kern w:val="0"/>
          <w:sz w:val="24"/>
          <w:szCs w:val="24"/>
          <w:highlight w:val="none"/>
        </w:rPr>
        <w:t>税务与关税</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_Toc491277350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"_Toc491277351"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14.11  </w:t>
      </w:r>
      <w:r>
        <w:rPr>
          <w:rStyle w:val="33"/>
          <w:rFonts w:hint="eastAsia" w:ascii="宋体" w:hAnsi="宋体"/>
          <w:i w:val="0"/>
          <w:color w:val="auto"/>
          <w:kern w:val="0"/>
          <w:sz w:val="24"/>
          <w:szCs w:val="24"/>
          <w:highlight w:val="none"/>
        </w:rPr>
        <w:t>索赔款项的支付</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_Toc491277351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"_Toc491277352"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14.12  </w:t>
      </w:r>
      <w:r>
        <w:rPr>
          <w:rStyle w:val="33"/>
          <w:rFonts w:hint="eastAsia" w:ascii="宋体" w:hAnsi="宋体"/>
          <w:i w:val="0"/>
          <w:color w:val="auto"/>
          <w:kern w:val="0"/>
          <w:sz w:val="24"/>
          <w:szCs w:val="24"/>
          <w:highlight w:val="none"/>
        </w:rPr>
        <w:t>竣工结算</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_Toc491277352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"_Toc491277353"</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15</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保险</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_Toc491277353 \h </w:instrText>
      </w:r>
      <w:r>
        <w:rPr>
          <w:rFonts w:ascii="宋体" w:hAnsi="宋体"/>
          <w:color w:val="auto"/>
          <w:sz w:val="24"/>
          <w:szCs w:val="24"/>
          <w:highlight w:val="none"/>
        </w:rPr>
        <w:fldChar w:fldCharType="separate"/>
      </w:r>
      <w:r>
        <w:rPr>
          <w:rFonts w:ascii="宋体" w:hAnsi="宋体"/>
          <w:color w:val="auto"/>
          <w:sz w:val="24"/>
          <w:szCs w:val="24"/>
          <w:highlight w:val="none"/>
        </w:rPr>
        <w:t>115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"_Toc491277354"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15.1  </w:t>
      </w:r>
      <w:r>
        <w:rPr>
          <w:rStyle w:val="33"/>
          <w:rFonts w:hint="eastAsia" w:ascii="宋体" w:hAnsi="宋体"/>
          <w:i w:val="0"/>
          <w:color w:val="auto"/>
          <w:kern w:val="0"/>
          <w:sz w:val="24"/>
          <w:szCs w:val="24"/>
          <w:highlight w:val="none"/>
        </w:rPr>
        <w:t>承包人的投保</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_Toc491277354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"_Toc491277355"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15.2  </w:t>
      </w:r>
      <w:r>
        <w:rPr>
          <w:rStyle w:val="33"/>
          <w:rFonts w:hint="eastAsia" w:ascii="宋体" w:hAnsi="宋体"/>
          <w:i w:val="0"/>
          <w:color w:val="auto"/>
          <w:kern w:val="0"/>
          <w:sz w:val="24"/>
          <w:szCs w:val="24"/>
          <w:highlight w:val="none"/>
        </w:rPr>
        <w:t>一切险和第三方责任险</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_Toc491277355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"_Toc491277356"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15.3  </w:t>
      </w:r>
      <w:r>
        <w:rPr>
          <w:rStyle w:val="33"/>
          <w:rFonts w:hint="eastAsia" w:ascii="宋体" w:hAnsi="宋体"/>
          <w:i w:val="0"/>
          <w:color w:val="auto"/>
          <w:kern w:val="0"/>
          <w:sz w:val="24"/>
          <w:szCs w:val="24"/>
          <w:highlight w:val="none"/>
        </w:rPr>
        <w:t>保险的其它规定</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_Toc491277356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"_Toc491277357"</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16</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违约、索赔和争议</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_Toc491277357 \h </w:instrText>
      </w:r>
      <w:r>
        <w:rPr>
          <w:rFonts w:ascii="宋体" w:hAnsi="宋体"/>
          <w:color w:val="auto"/>
          <w:sz w:val="24"/>
          <w:szCs w:val="24"/>
          <w:highlight w:val="none"/>
        </w:rPr>
        <w:fldChar w:fldCharType="separate"/>
      </w:r>
      <w:r>
        <w:rPr>
          <w:rFonts w:ascii="宋体" w:hAnsi="宋体"/>
          <w:color w:val="auto"/>
          <w:sz w:val="24"/>
          <w:szCs w:val="24"/>
          <w:highlight w:val="none"/>
        </w:rPr>
        <w:t>115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"_Toc491277358"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16.1  </w:t>
      </w:r>
      <w:r>
        <w:rPr>
          <w:rStyle w:val="33"/>
          <w:rFonts w:hint="eastAsia" w:ascii="宋体" w:hAnsi="宋体"/>
          <w:i w:val="0"/>
          <w:color w:val="auto"/>
          <w:kern w:val="0"/>
          <w:sz w:val="24"/>
          <w:szCs w:val="24"/>
          <w:highlight w:val="none"/>
        </w:rPr>
        <w:t>违约责任</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_Toc491277358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"_Toc491277359"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16.2  </w:t>
      </w:r>
      <w:r>
        <w:rPr>
          <w:rStyle w:val="33"/>
          <w:rFonts w:hint="eastAsia" w:ascii="宋体" w:hAnsi="宋体"/>
          <w:i w:val="0"/>
          <w:color w:val="auto"/>
          <w:kern w:val="0"/>
          <w:sz w:val="24"/>
          <w:szCs w:val="24"/>
          <w:highlight w:val="none"/>
        </w:rPr>
        <w:t>索</w:t>
      </w:r>
      <w:r>
        <w:rPr>
          <w:rStyle w:val="33"/>
          <w:rFonts w:ascii="宋体" w:hAnsi="宋体"/>
          <w:i w:val="0"/>
          <w:color w:val="auto"/>
          <w:kern w:val="0"/>
          <w:sz w:val="24"/>
          <w:szCs w:val="24"/>
          <w:highlight w:val="none"/>
        </w:rPr>
        <w:t xml:space="preserve">  </w:t>
      </w:r>
      <w:r>
        <w:rPr>
          <w:rStyle w:val="33"/>
          <w:rFonts w:hint="eastAsia" w:ascii="宋体" w:hAnsi="宋体"/>
          <w:i w:val="0"/>
          <w:color w:val="auto"/>
          <w:kern w:val="0"/>
          <w:sz w:val="24"/>
          <w:szCs w:val="24"/>
          <w:highlight w:val="none"/>
        </w:rPr>
        <w:t>赔</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_Toc491277359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"_Toc491277360"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16.3  </w:t>
      </w:r>
      <w:r>
        <w:rPr>
          <w:rStyle w:val="33"/>
          <w:rFonts w:hint="eastAsia" w:ascii="宋体" w:hAnsi="宋体"/>
          <w:i w:val="0"/>
          <w:color w:val="auto"/>
          <w:kern w:val="0"/>
          <w:sz w:val="24"/>
          <w:szCs w:val="24"/>
          <w:highlight w:val="none"/>
        </w:rPr>
        <w:t>争议和裁决</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_Toc491277360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"_Toc491277361"</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17</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不可抗力</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_Toc491277361 \h </w:instrText>
      </w:r>
      <w:r>
        <w:rPr>
          <w:rFonts w:ascii="宋体" w:hAnsi="宋体"/>
          <w:color w:val="auto"/>
          <w:sz w:val="24"/>
          <w:szCs w:val="24"/>
          <w:highlight w:val="none"/>
        </w:rPr>
        <w:fldChar w:fldCharType="separate"/>
      </w:r>
      <w:r>
        <w:rPr>
          <w:rFonts w:ascii="宋体" w:hAnsi="宋体"/>
          <w:color w:val="auto"/>
          <w:sz w:val="24"/>
          <w:szCs w:val="24"/>
          <w:highlight w:val="none"/>
        </w:rPr>
        <w:t>117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"_Toc491277362"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17.1  </w:t>
      </w:r>
      <w:r>
        <w:rPr>
          <w:rStyle w:val="33"/>
          <w:rFonts w:hint="eastAsia" w:ascii="宋体" w:hAnsi="宋体"/>
          <w:i w:val="0"/>
          <w:color w:val="auto"/>
          <w:kern w:val="0"/>
          <w:sz w:val="24"/>
          <w:szCs w:val="24"/>
          <w:highlight w:val="none"/>
        </w:rPr>
        <w:t>不可抗力发生时的义务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_Toc491277362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"_Toc491277363"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17.2  </w:t>
      </w:r>
      <w:r>
        <w:rPr>
          <w:rStyle w:val="33"/>
          <w:rFonts w:hint="eastAsia" w:ascii="宋体" w:hAnsi="宋体"/>
          <w:i w:val="0"/>
          <w:color w:val="auto"/>
          <w:kern w:val="0"/>
          <w:sz w:val="24"/>
          <w:szCs w:val="24"/>
          <w:highlight w:val="none"/>
        </w:rPr>
        <w:t>不可抗力的后果</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_Toc491277363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"_Toc491277364"</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18</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合同解除</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_Toc491277364 \h </w:instrText>
      </w:r>
      <w:r>
        <w:rPr>
          <w:rFonts w:ascii="宋体" w:hAnsi="宋体"/>
          <w:color w:val="auto"/>
          <w:sz w:val="24"/>
          <w:szCs w:val="24"/>
          <w:highlight w:val="none"/>
        </w:rPr>
        <w:fldChar w:fldCharType="separate"/>
      </w:r>
      <w:r>
        <w:rPr>
          <w:rFonts w:ascii="宋体" w:hAnsi="宋体"/>
          <w:color w:val="auto"/>
          <w:sz w:val="24"/>
          <w:szCs w:val="24"/>
          <w:highlight w:val="none"/>
        </w:rPr>
        <w:t>118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"_Toc491277365"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18.1  </w:t>
      </w:r>
      <w:r>
        <w:rPr>
          <w:rStyle w:val="33"/>
          <w:rFonts w:hint="eastAsia" w:ascii="宋体" w:hAnsi="宋体"/>
          <w:i w:val="0"/>
          <w:color w:val="auto"/>
          <w:kern w:val="0"/>
          <w:sz w:val="24"/>
          <w:szCs w:val="24"/>
          <w:highlight w:val="none"/>
        </w:rPr>
        <w:t>由发包人解除合同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_Toc491277365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118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"_Toc491277366"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18.2  </w:t>
      </w:r>
      <w:r>
        <w:rPr>
          <w:rStyle w:val="33"/>
          <w:rFonts w:hint="eastAsia" w:ascii="宋体" w:hAnsi="宋体"/>
          <w:i w:val="0"/>
          <w:color w:val="auto"/>
          <w:kern w:val="0"/>
          <w:sz w:val="24"/>
          <w:szCs w:val="24"/>
          <w:highlight w:val="none"/>
        </w:rPr>
        <w:t>由承包人解除合同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_Toc491277366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"_Toc491277367"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18.3  </w:t>
      </w:r>
      <w:r>
        <w:rPr>
          <w:rStyle w:val="33"/>
          <w:rFonts w:hint="eastAsia" w:ascii="宋体" w:hAnsi="宋体"/>
          <w:i w:val="0"/>
          <w:color w:val="auto"/>
          <w:kern w:val="0"/>
          <w:sz w:val="24"/>
          <w:szCs w:val="24"/>
          <w:highlight w:val="none"/>
        </w:rPr>
        <w:t>合同解除后的事项</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_Toc491277367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"_Toc491277368"</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19</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合同生效与终止</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_Toc491277368 \h </w:instrText>
      </w:r>
      <w:r>
        <w:rPr>
          <w:rFonts w:ascii="宋体" w:hAnsi="宋体"/>
          <w:color w:val="auto"/>
          <w:sz w:val="24"/>
          <w:szCs w:val="24"/>
          <w:highlight w:val="none"/>
        </w:rPr>
        <w:fldChar w:fldCharType="separate"/>
      </w:r>
      <w:r>
        <w:rPr>
          <w:rFonts w:ascii="宋体" w:hAnsi="宋体"/>
          <w:color w:val="auto"/>
          <w:sz w:val="24"/>
          <w:szCs w:val="24"/>
          <w:highlight w:val="none"/>
        </w:rPr>
        <w:t>121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"_Toc491277369"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19.1  </w:t>
      </w:r>
      <w:r>
        <w:rPr>
          <w:rStyle w:val="33"/>
          <w:rFonts w:hint="eastAsia" w:ascii="宋体" w:hAnsi="宋体"/>
          <w:i w:val="0"/>
          <w:color w:val="auto"/>
          <w:kern w:val="0"/>
          <w:sz w:val="24"/>
          <w:szCs w:val="24"/>
          <w:highlight w:val="none"/>
        </w:rPr>
        <w:t>合同生效</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_Toc491277369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"_Toc491277370"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19.2  </w:t>
      </w:r>
      <w:r>
        <w:rPr>
          <w:rStyle w:val="33"/>
          <w:rFonts w:hint="eastAsia" w:ascii="宋体" w:hAnsi="宋体"/>
          <w:i w:val="0"/>
          <w:color w:val="auto"/>
          <w:kern w:val="0"/>
          <w:sz w:val="24"/>
          <w:szCs w:val="24"/>
          <w:highlight w:val="none"/>
        </w:rPr>
        <w:t>合同份数</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_Toc491277370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"_Toc491277371"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19.3  </w:t>
      </w:r>
      <w:r>
        <w:rPr>
          <w:rStyle w:val="33"/>
          <w:rFonts w:hint="eastAsia" w:ascii="宋体" w:hAnsi="宋体"/>
          <w:i w:val="0"/>
          <w:color w:val="auto"/>
          <w:kern w:val="0"/>
          <w:sz w:val="24"/>
          <w:szCs w:val="24"/>
          <w:highlight w:val="none"/>
        </w:rPr>
        <w:t>后合同义务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_Toc491277371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"_Toc491277372"</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20</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补充条款</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_Toc491277372 \h </w:instrText>
      </w:r>
      <w:r>
        <w:rPr>
          <w:rFonts w:ascii="宋体" w:hAnsi="宋体"/>
          <w:color w:val="auto"/>
          <w:sz w:val="24"/>
          <w:szCs w:val="24"/>
          <w:highlight w:val="none"/>
        </w:rPr>
        <w:fldChar w:fldCharType="separate"/>
      </w:r>
      <w:r>
        <w:rPr>
          <w:rFonts w:ascii="宋体" w:hAnsi="宋体"/>
          <w:color w:val="auto"/>
          <w:sz w:val="24"/>
          <w:szCs w:val="24"/>
          <w:highlight w:val="none"/>
        </w:rPr>
        <w:t>121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5"/>
        <w:tabs>
          <w:tab w:val="right" w:leader="dot" w:pos="9629"/>
        </w:tabs>
        <w:spacing w:line="420" w:lineRule="exact"/>
        <w:rPr>
          <w:rFonts w:ascii="宋体" w:hAnsi="宋体"/>
          <w:b w:val="0"/>
          <w:bCs w:val="0"/>
          <w:caps w:val="0"/>
          <w:color w:val="auto"/>
          <w:sz w:val="24"/>
          <w:szCs w:val="24"/>
          <w:highlight w:val="none"/>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"_Toc491277373"</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第三部分</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专用合同条款</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_Toc491277373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122</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"_Toc491277374"</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w:t>
      </w:r>
      <w:r>
        <w:rPr>
          <w:rStyle w:val="33"/>
          <w:rFonts w:hint="eastAsia" w:ascii="宋体" w:hAnsi="宋体"/>
          <w:color w:val="auto"/>
          <w:sz w:val="24"/>
          <w:szCs w:val="24"/>
          <w:highlight w:val="none"/>
        </w:rPr>
        <w:t>条一般规定</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_Toc491277374 \h </w:instrText>
      </w:r>
      <w:r>
        <w:rPr>
          <w:rFonts w:ascii="宋体" w:hAnsi="宋体"/>
          <w:color w:val="auto"/>
          <w:sz w:val="24"/>
          <w:szCs w:val="24"/>
          <w:highlight w:val="none"/>
        </w:rPr>
        <w:fldChar w:fldCharType="separate"/>
      </w:r>
      <w:r>
        <w:rPr>
          <w:rFonts w:ascii="宋体" w:hAnsi="宋体"/>
          <w:color w:val="auto"/>
          <w:sz w:val="24"/>
          <w:szCs w:val="24"/>
          <w:highlight w:val="none"/>
        </w:rPr>
        <w:t>122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"_Toc491277375"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1.1  </w:t>
      </w:r>
      <w:r>
        <w:rPr>
          <w:rStyle w:val="33"/>
          <w:rFonts w:hint="eastAsia" w:ascii="宋体" w:hAnsi="宋体"/>
          <w:i w:val="0"/>
          <w:color w:val="auto"/>
          <w:kern w:val="0"/>
          <w:sz w:val="24"/>
          <w:szCs w:val="24"/>
          <w:highlight w:val="none"/>
        </w:rPr>
        <w:t>定义与解释</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_Toc491277375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"_Toc491277376"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  </w:t>
      </w:r>
      <w:r>
        <w:rPr>
          <w:rStyle w:val="33"/>
          <w:rFonts w:hint="eastAsia" w:ascii="宋体" w:hAnsi="宋体"/>
          <w:i w:val="0"/>
          <w:color w:val="auto"/>
          <w:kern w:val="0"/>
          <w:sz w:val="24"/>
          <w:szCs w:val="24"/>
          <w:highlight w:val="none"/>
        </w:rPr>
        <w:t>语言文字</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_Toc491277376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"_Toc491277377"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  </w:t>
      </w:r>
      <w:r>
        <w:rPr>
          <w:rStyle w:val="33"/>
          <w:rFonts w:hint="eastAsia" w:ascii="宋体" w:hAnsi="宋体"/>
          <w:i w:val="0"/>
          <w:color w:val="auto"/>
          <w:kern w:val="0"/>
          <w:sz w:val="24"/>
          <w:szCs w:val="24"/>
          <w:highlight w:val="none"/>
        </w:rPr>
        <w:t>适用法律</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_Toc491277377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"_Toc491277378"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1.5  </w:t>
      </w:r>
      <w:r>
        <w:rPr>
          <w:rStyle w:val="33"/>
          <w:rFonts w:hint="eastAsia" w:ascii="宋体" w:hAnsi="宋体"/>
          <w:i w:val="0"/>
          <w:color w:val="auto"/>
          <w:kern w:val="0"/>
          <w:sz w:val="24"/>
          <w:szCs w:val="24"/>
          <w:highlight w:val="none"/>
        </w:rPr>
        <w:t>标准、规范</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_Toc491277378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"_Toc491277379"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1.6  </w:t>
      </w:r>
      <w:r>
        <w:rPr>
          <w:rStyle w:val="33"/>
          <w:rFonts w:hint="eastAsia" w:ascii="宋体" w:hAnsi="宋体"/>
          <w:i w:val="0"/>
          <w:color w:val="auto"/>
          <w:kern w:val="0"/>
          <w:sz w:val="24"/>
          <w:szCs w:val="24"/>
          <w:highlight w:val="none"/>
        </w:rPr>
        <w:t>保密事项</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_Toc491277379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"_Toc491277380"</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2</w:t>
      </w:r>
      <w:r>
        <w:rPr>
          <w:rStyle w:val="33"/>
          <w:rFonts w:hint="eastAsia" w:ascii="宋体" w:hAnsi="宋体"/>
          <w:color w:val="auto"/>
          <w:sz w:val="24"/>
          <w:szCs w:val="24"/>
          <w:highlight w:val="none"/>
        </w:rPr>
        <w:t>条发包人</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_Toc491277380 \h </w:instrText>
      </w:r>
      <w:r>
        <w:rPr>
          <w:rFonts w:ascii="宋体" w:hAnsi="宋体"/>
          <w:color w:val="auto"/>
          <w:sz w:val="24"/>
          <w:szCs w:val="24"/>
          <w:highlight w:val="none"/>
        </w:rPr>
        <w:fldChar w:fldCharType="separate"/>
      </w:r>
      <w:r>
        <w:rPr>
          <w:rFonts w:ascii="宋体" w:hAnsi="宋体"/>
          <w:color w:val="auto"/>
          <w:sz w:val="24"/>
          <w:szCs w:val="24"/>
          <w:highlight w:val="none"/>
        </w:rPr>
        <w:t>123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"_Toc491277381"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2.2  </w:t>
      </w:r>
      <w:r>
        <w:rPr>
          <w:rStyle w:val="33"/>
          <w:rFonts w:hint="eastAsia" w:ascii="宋体" w:hAnsi="宋体"/>
          <w:i w:val="0"/>
          <w:color w:val="auto"/>
          <w:kern w:val="0"/>
          <w:sz w:val="24"/>
          <w:szCs w:val="24"/>
          <w:highlight w:val="none"/>
        </w:rPr>
        <w:t>发包人代表</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_Toc491277381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"_Toc491277382"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2.3  </w:t>
      </w:r>
      <w:r>
        <w:rPr>
          <w:rStyle w:val="33"/>
          <w:rFonts w:hint="eastAsia" w:ascii="宋体" w:hAnsi="宋体"/>
          <w:i w:val="0"/>
          <w:color w:val="auto"/>
          <w:kern w:val="0"/>
          <w:sz w:val="24"/>
          <w:szCs w:val="24"/>
          <w:highlight w:val="none"/>
        </w:rPr>
        <w:t>监理人</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_Toc491277382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"_Toc491277383"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2.5  </w:t>
      </w:r>
      <w:r>
        <w:rPr>
          <w:rStyle w:val="33"/>
          <w:rFonts w:hint="eastAsia" w:ascii="宋体" w:hAnsi="宋体"/>
          <w:i w:val="0"/>
          <w:color w:val="auto"/>
          <w:kern w:val="0"/>
          <w:sz w:val="24"/>
          <w:szCs w:val="24"/>
          <w:highlight w:val="none"/>
        </w:rPr>
        <w:t>保安责任</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_Toc491277383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"_Toc491277384"</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3</w:t>
      </w:r>
      <w:r>
        <w:rPr>
          <w:rStyle w:val="33"/>
          <w:rFonts w:hint="eastAsia" w:ascii="宋体" w:hAnsi="宋体"/>
          <w:color w:val="auto"/>
          <w:sz w:val="24"/>
          <w:szCs w:val="24"/>
          <w:highlight w:val="none"/>
        </w:rPr>
        <w:t>条承包人</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_Toc491277384 \h </w:instrText>
      </w:r>
      <w:r>
        <w:rPr>
          <w:rFonts w:ascii="宋体" w:hAnsi="宋体"/>
          <w:color w:val="auto"/>
          <w:sz w:val="24"/>
          <w:szCs w:val="24"/>
          <w:highlight w:val="none"/>
        </w:rPr>
        <w:fldChar w:fldCharType="separate"/>
      </w:r>
      <w:r>
        <w:rPr>
          <w:rFonts w:ascii="宋体" w:hAnsi="宋体"/>
          <w:color w:val="auto"/>
          <w:sz w:val="24"/>
          <w:szCs w:val="24"/>
          <w:highlight w:val="none"/>
        </w:rPr>
        <w:t>123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"_Toc491277385"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3.1  </w:t>
      </w:r>
      <w:r>
        <w:rPr>
          <w:rStyle w:val="33"/>
          <w:rFonts w:hint="eastAsia" w:ascii="宋体" w:hAnsi="宋体"/>
          <w:i w:val="0"/>
          <w:color w:val="auto"/>
          <w:kern w:val="0"/>
          <w:sz w:val="24"/>
          <w:szCs w:val="24"/>
          <w:highlight w:val="none"/>
        </w:rPr>
        <w:t>承包人的一般义务和权力</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_Toc491277385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"_Toc491277386"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3.2  </w:t>
      </w:r>
      <w:r>
        <w:rPr>
          <w:rStyle w:val="33"/>
          <w:rFonts w:hint="eastAsia" w:ascii="宋体" w:hAnsi="宋体"/>
          <w:i w:val="0"/>
          <w:color w:val="auto"/>
          <w:kern w:val="0"/>
          <w:sz w:val="24"/>
          <w:szCs w:val="24"/>
          <w:highlight w:val="none"/>
        </w:rPr>
        <w:t>项目总负责人</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_Toc491277386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"_Toc491277387"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3.3 </w:t>
      </w:r>
      <w:r>
        <w:rPr>
          <w:rStyle w:val="33"/>
          <w:rFonts w:hint="eastAsia" w:ascii="宋体" w:hAnsi="宋体"/>
          <w:i w:val="0"/>
          <w:color w:val="auto"/>
          <w:kern w:val="0"/>
          <w:sz w:val="24"/>
          <w:szCs w:val="24"/>
          <w:highlight w:val="none"/>
        </w:rPr>
        <w:t>项目设计负责人</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_Toc491277387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"_Toc491277388"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3.4 </w:t>
      </w:r>
      <w:r>
        <w:rPr>
          <w:rStyle w:val="33"/>
          <w:rFonts w:hint="eastAsia" w:ascii="宋体" w:hAnsi="宋体"/>
          <w:i w:val="0"/>
          <w:color w:val="auto"/>
          <w:kern w:val="0"/>
          <w:sz w:val="24"/>
          <w:szCs w:val="24"/>
          <w:highlight w:val="none"/>
        </w:rPr>
        <w:t>项目经理</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_Toc491277388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"_Toc491277389"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3.5  </w:t>
      </w:r>
      <w:r>
        <w:rPr>
          <w:rStyle w:val="33"/>
          <w:rFonts w:hint="eastAsia" w:ascii="宋体" w:hAnsi="宋体"/>
          <w:i w:val="0"/>
          <w:color w:val="auto"/>
          <w:kern w:val="0"/>
          <w:sz w:val="24"/>
          <w:szCs w:val="24"/>
          <w:highlight w:val="none"/>
        </w:rPr>
        <w:t>项目采购负责人（如有）</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_Toc491277389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"_Toc491277390"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3.6  </w:t>
      </w:r>
      <w:r>
        <w:rPr>
          <w:rStyle w:val="33"/>
          <w:rFonts w:hint="eastAsia" w:ascii="宋体" w:hAnsi="宋体"/>
          <w:i w:val="0"/>
          <w:color w:val="auto"/>
          <w:kern w:val="0"/>
          <w:sz w:val="24"/>
          <w:szCs w:val="24"/>
          <w:highlight w:val="none"/>
        </w:rPr>
        <w:t>项目施工专职安全员</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_Toc491277390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hint="default" w:ascii="宋体" w:hAnsi="宋体" w:eastAsia="宋体"/>
          <w:i w:val="0"/>
          <w:iCs w:val="0"/>
          <w:color w:val="auto"/>
          <w:sz w:val="24"/>
          <w:szCs w:val="24"/>
          <w:highlight w:val="none"/>
          <w:lang w:val="en-US" w:eastAsia="zh-CN"/>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"_Toc491277391"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3.12  </w:t>
      </w:r>
      <w:r>
        <w:rPr>
          <w:rStyle w:val="33"/>
          <w:rFonts w:hint="eastAsia" w:ascii="宋体" w:hAnsi="宋体"/>
          <w:i w:val="0"/>
          <w:color w:val="auto"/>
          <w:kern w:val="0"/>
          <w:sz w:val="24"/>
          <w:szCs w:val="24"/>
          <w:highlight w:val="none"/>
        </w:rPr>
        <w:t>分包</w:t>
      </w:r>
      <w:r>
        <w:rPr>
          <w:rFonts w:ascii="宋体" w:hAnsi="宋体"/>
          <w:i w:val="0"/>
          <w:color w:val="auto"/>
          <w:sz w:val="24"/>
          <w:szCs w:val="24"/>
          <w:highlight w:val="none"/>
        </w:rPr>
        <w:tab/>
      </w:r>
      <w:r>
        <w:rPr>
          <w:rFonts w:hint="eastAsia" w:ascii="宋体" w:hAnsi="宋体"/>
          <w:i w:val="0"/>
          <w:color w:val="auto"/>
          <w:sz w:val="24"/>
          <w:szCs w:val="24"/>
          <w:highlight w:val="none"/>
          <w:lang w:val="en-US" w:eastAsia="zh-CN"/>
        </w:rPr>
        <w:t>1</w:t>
      </w:r>
      <w:r>
        <w:rPr>
          <w:rFonts w:ascii="宋体" w:hAnsi="宋体"/>
          <w:i w:val="0"/>
          <w:color w:val="auto"/>
          <w:sz w:val="24"/>
          <w:szCs w:val="24"/>
          <w:highlight w:val="none"/>
        </w:rPr>
        <w:fldChar w:fldCharType="end"/>
      </w:r>
      <w:r>
        <w:rPr>
          <w:rFonts w:hint="eastAsia" w:ascii="宋体" w:hAnsi="宋体"/>
          <w:i w:val="0"/>
          <w:color w:val="auto"/>
          <w:sz w:val="24"/>
          <w:szCs w:val="24"/>
          <w:highlight w:val="none"/>
          <w:lang w:val="en-US" w:eastAsia="zh-CN"/>
        </w:rPr>
        <w:t>35</w:t>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"_Toc491277392"</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4</w:t>
      </w:r>
      <w:r>
        <w:rPr>
          <w:rStyle w:val="33"/>
          <w:rFonts w:hint="eastAsia" w:ascii="宋体" w:hAnsi="宋体"/>
          <w:color w:val="auto"/>
          <w:sz w:val="24"/>
          <w:szCs w:val="24"/>
          <w:highlight w:val="none"/>
        </w:rPr>
        <w:t>条进度计划、延误和暂停</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_Toc491277392 \h </w:instrText>
      </w:r>
      <w:r>
        <w:rPr>
          <w:rFonts w:ascii="宋体" w:hAnsi="宋体"/>
          <w:color w:val="auto"/>
          <w:sz w:val="24"/>
          <w:szCs w:val="24"/>
          <w:highlight w:val="none"/>
        </w:rPr>
        <w:fldChar w:fldCharType="separate"/>
      </w:r>
      <w:r>
        <w:rPr>
          <w:rFonts w:ascii="宋体" w:hAnsi="宋体"/>
          <w:color w:val="auto"/>
          <w:sz w:val="24"/>
          <w:szCs w:val="24"/>
          <w:highlight w:val="none"/>
        </w:rPr>
        <w:t>126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"_Toc491277393"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4.1  </w:t>
      </w:r>
      <w:r>
        <w:rPr>
          <w:rStyle w:val="33"/>
          <w:rFonts w:hint="eastAsia" w:ascii="宋体" w:hAnsi="宋体"/>
          <w:i w:val="0"/>
          <w:color w:val="auto"/>
          <w:kern w:val="0"/>
          <w:sz w:val="24"/>
          <w:szCs w:val="24"/>
          <w:highlight w:val="none"/>
        </w:rPr>
        <w:t>项目进度计划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_Toc491277393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"_Toc491277394"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4.2  </w:t>
      </w:r>
      <w:r>
        <w:rPr>
          <w:rStyle w:val="33"/>
          <w:rFonts w:hint="eastAsia" w:ascii="宋体" w:hAnsi="宋体"/>
          <w:i w:val="0"/>
          <w:color w:val="auto"/>
          <w:kern w:val="0"/>
          <w:sz w:val="24"/>
          <w:szCs w:val="24"/>
          <w:highlight w:val="none"/>
        </w:rPr>
        <w:t>设计进度计划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_Toc491277394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"_Toc491277395"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4.3  </w:t>
      </w:r>
      <w:r>
        <w:rPr>
          <w:rStyle w:val="33"/>
          <w:rFonts w:hint="eastAsia" w:ascii="宋体" w:hAnsi="宋体"/>
          <w:i w:val="0"/>
          <w:color w:val="auto"/>
          <w:kern w:val="0"/>
          <w:sz w:val="24"/>
          <w:szCs w:val="24"/>
          <w:highlight w:val="none"/>
        </w:rPr>
        <w:t>采购进度计划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_Toc491277395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"_Toc491277396"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4.4  </w:t>
      </w:r>
      <w:r>
        <w:rPr>
          <w:rStyle w:val="33"/>
          <w:rFonts w:hint="eastAsia" w:ascii="宋体" w:hAnsi="宋体"/>
          <w:i w:val="0"/>
          <w:color w:val="auto"/>
          <w:kern w:val="0"/>
          <w:sz w:val="24"/>
          <w:szCs w:val="24"/>
          <w:highlight w:val="none"/>
        </w:rPr>
        <w:t>施工进度计划</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_Toc491277396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"_Toc491277397"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4.5  </w:t>
      </w:r>
      <w:r>
        <w:rPr>
          <w:rStyle w:val="33"/>
          <w:rFonts w:hint="eastAsia" w:ascii="宋体" w:hAnsi="宋体"/>
          <w:i w:val="0"/>
          <w:color w:val="auto"/>
          <w:kern w:val="0"/>
          <w:sz w:val="24"/>
          <w:szCs w:val="24"/>
          <w:highlight w:val="none"/>
        </w:rPr>
        <w:t>误期赔偿</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_Toc491277397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"_Toc491277398"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4.6  </w:t>
      </w:r>
      <w:r>
        <w:rPr>
          <w:rStyle w:val="33"/>
          <w:rFonts w:hint="eastAsia" w:ascii="宋体" w:hAnsi="宋体"/>
          <w:i w:val="0"/>
          <w:color w:val="auto"/>
          <w:kern w:val="0"/>
          <w:sz w:val="24"/>
          <w:szCs w:val="24"/>
          <w:highlight w:val="none"/>
        </w:rPr>
        <w:t>暂停</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_Toc491277398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"_Toc491277399"</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5</w:t>
      </w:r>
      <w:r>
        <w:rPr>
          <w:rStyle w:val="33"/>
          <w:rFonts w:hint="eastAsia" w:ascii="宋体" w:hAnsi="宋体"/>
          <w:color w:val="auto"/>
          <w:sz w:val="24"/>
          <w:szCs w:val="24"/>
          <w:highlight w:val="none"/>
        </w:rPr>
        <w:t>条技术与设计</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_Toc491277399 \h </w:instrText>
      </w:r>
      <w:r>
        <w:rPr>
          <w:rFonts w:ascii="宋体" w:hAnsi="宋体"/>
          <w:color w:val="auto"/>
          <w:sz w:val="24"/>
          <w:szCs w:val="24"/>
          <w:highlight w:val="none"/>
        </w:rPr>
        <w:fldChar w:fldCharType="separate"/>
      </w:r>
      <w:r>
        <w:rPr>
          <w:rFonts w:ascii="宋体" w:hAnsi="宋体"/>
          <w:color w:val="auto"/>
          <w:sz w:val="24"/>
          <w:szCs w:val="24"/>
          <w:highlight w:val="none"/>
        </w:rPr>
        <w:t>127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"_Toc491277400"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5.1  </w:t>
      </w:r>
      <w:r>
        <w:rPr>
          <w:rStyle w:val="33"/>
          <w:rFonts w:hint="eastAsia" w:ascii="宋体" w:hAnsi="宋体"/>
          <w:i w:val="0"/>
          <w:color w:val="auto"/>
          <w:kern w:val="0"/>
          <w:sz w:val="24"/>
          <w:szCs w:val="24"/>
          <w:highlight w:val="none"/>
        </w:rPr>
        <w:t>生产工艺技术、建筑设计方案</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_Toc491277400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"_Toc491277401"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5.2</w:t>
      </w:r>
      <w:r>
        <w:rPr>
          <w:rStyle w:val="33"/>
          <w:rFonts w:hint="eastAsia" w:ascii="宋体" w:hAnsi="宋体"/>
          <w:i w:val="0"/>
          <w:color w:val="auto"/>
          <w:kern w:val="0"/>
          <w:sz w:val="24"/>
          <w:szCs w:val="24"/>
          <w:highlight w:val="none"/>
        </w:rPr>
        <w:t>设计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_Toc491277401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127</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"_Toc491277402"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5.3  </w:t>
      </w:r>
      <w:r>
        <w:rPr>
          <w:rStyle w:val="33"/>
          <w:rFonts w:hint="eastAsia" w:ascii="宋体" w:hAnsi="宋体"/>
          <w:i w:val="0"/>
          <w:color w:val="auto"/>
          <w:kern w:val="0"/>
          <w:sz w:val="24"/>
          <w:szCs w:val="24"/>
          <w:highlight w:val="none"/>
        </w:rPr>
        <w:t>设计阶段审查</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_Toc491277402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"_Toc491277403"</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6</w:t>
      </w:r>
      <w:r>
        <w:rPr>
          <w:rStyle w:val="33"/>
          <w:rFonts w:hint="eastAsia" w:ascii="宋体" w:hAnsi="宋体"/>
          <w:color w:val="auto"/>
          <w:sz w:val="24"/>
          <w:szCs w:val="24"/>
          <w:highlight w:val="none"/>
        </w:rPr>
        <w:t>条工程物资</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_Toc491277403 \h </w:instrText>
      </w:r>
      <w:r>
        <w:rPr>
          <w:rFonts w:ascii="宋体" w:hAnsi="宋体"/>
          <w:color w:val="auto"/>
          <w:sz w:val="24"/>
          <w:szCs w:val="24"/>
          <w:highlight w:val="none"/>
        </w:rPr>
        <w:fldChar w:fldCharType="separate"/>
      </w:r>
      <w:r>
        <w:rPr>
          <w:rFonts w:ascii="宋体" w:hAnsi="宋体"/>
          <w:color w:val="auto"/>
          <w:sz w:val="24"/>
          <w:szCs w:val="24"/>
          <w:highlight w:val="none"/>
        </w:rPr>
        <w:t>128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"_Toc491277404"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6.1  </w:t>
      </w:r>
      <w:r>
        <w:rPr>
          <w:rStyle w:val="33"/>
          <w:rFonts w:hint="eastAsia" w:ascii="宋体" w:hAnsi="宋体"/>
          <w:i w:val="0"/>
          <w:color w:val="auto"/>
          <w:kern w:val="0"/>
          <w:sz w:val="24"/>
          <w:szCs w:val="24"/>
          <w:highlight w:val="none"/>
        </w:rPr>
        <w:t>工程物资的提供</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_Toc491277404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"_Toc491277405"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6.2  </w:t>
      </w:r>
      <w:r>
        <w:rPr>
          <w:rStyle w:val="33"/>
          <w:rFonts w:hint="eastAsia" w:ascii="宋体" w:hAnsi="宋体"/>
          <w:i w:val="0"/>
          <w:color w:val="auto"/>
          <w:kern w:val="0"/>
          <w:sz w:val="24"/>
          <w:szCs w:val="24"/>
          <w:highlight w:val="none"/>
        </w:rPr>
        <w:t>检验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_Toc491277405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"_Toc491277406"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6.3  </w:t>
      </w:r>
      <w:r>
        <w:rPr>
          <w:rStyle w:val="33"/>
          <w:rFonts w:hint="eastAsia" w:ascii="宋体" w:hAnsi="宋体"/>
          <w:i w:val="0"/>
          <w:color w:val="auto"/>
          <w:kern w:val="0"/>
          <w:sz w:val="24"/>
          <w:szCs w:val="24"/>
          <w:highlight w:val="none"/>
        </w:rPr>
        <w:t>进口工程物资的采购、</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_Toc491277406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"_Toc491277407"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6.6  </w:t>
      </w:r>
      <w:r>
        <w:rPr>
          <w:rStyle w:val="33"/>
          <w:rFonts w:hint="eastAsia" w:ascii="宋体" w:hAnsi="宋体"/>
          <w:i w:val="0"/>
          <w:color w:val="auto"/>
          <w:kern w:val="0"/>
          <w:sz w:val="24"/>
          <w:szCs w:val="24"/>
          <w:highlight w:val="none"/>
        </w:rPr>
        <w:t>工程物资保管与剩余</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_Toc491277407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"_Toc491277408"</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7</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施工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_Toc491277408 \h </w:instrText>
      </w:r>
      <w:r>
        <w:rPr>
          <w:rFonts w:ascii="宋体" w:hAnsi="宋体"/>
          <w:color w:val="auto"/>
          <w:sz w:val="24"/>
          <w:szCs w:val="24"/>
          <w:highlight w:val="none"/>
        </w:rPr>
        <w:fldChar w:fldCharType="separate"/>
      </w:r>
      <w:r>
        <w:rPr>
          <w:rFonts w:ascii="宋体" w:hAnsi="宋体"/>
          <w:color w:val="auto"/>
          <w:sz w:val="24"/>
          <w:szCs w:val="24"/>
          <w:highlight w:val="none"/>
        </w:rPr>
        <w:t>129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"_Toc491277409"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7.1  </w:t>
      </w:r>
      <w:r>
        <w:rPr>
          <w:rStyle w:val="33"/>
          <w:rFonts w:hint="eastAsia" w:ascii="宋体" w:hAnsi="宋体"/>
          <w:i w:val="0"/>
          <w:color w:val="auto"/>
          <w:kern w:val="0"/>
          <w:sz w:val="24"/>
          <w:szCs w:val="24"/>
          <w:highlight w:val="none"/>
        </w:rPr>
        <w:t>发包人的义务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_Toc491277409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"_Toc491277410"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7.2  </w:t>
      </w:r>
      <w:r>
        <w:rPr>
          <w:rStyle w:val="33"/>
          <w:rFonts w:hint="eastAsia" w:ascii="宋体" w:hAnsi="宋体"/>
          <w:i w:val="0"/>
          <w:color w:val="auto"/>
          <w:kern w:val="0"/>
          <w:sz w:val="24"/>
          <w:szCs w:val="24"/>
          <w:highlight w:val="none"/>
        </w:rPr>
        <w:t>承包人的义务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_Toc491277410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129</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"_Toc491277411"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7.4 </w:t>
      </w:r>
      <w:r>
        <w:rPr>
          <w:rStyle w:val="33"/>
          <w:rFonts w:hint="eastAsia" w:ascii="宋体" w:hAnsi="宋体"/>
          <w:i w:val="0"/>
          <w:color w:val="auto"/>
          <w:kern w:val="0"/>
          <w:sz w:val="24"/>
          <w:szCs w:val="24"/>
          <w:highlight w:val="none"/>
        </w:rPr>
        <w:t>人力和机具资源</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_Toc491277411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"_Toc491277412"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7.5  </w:t>
      </w:r>
      <w:r>
        <w:rPr>
          <w:rStyle w:val="33"/>
          <w:rFonts w:hint="eastAsia" w:ascii="宋体" w:hAnsi="宋体"/>
          <w:i w:val="0"/>
          <w:color w:val="auto"/>
          <w:kern w:val="0"/>
          <w:sz w:val="24"/>
          <w:szCs w:val="24"/>
          <w:highlight w:val="none"/>
        </w:rPr>
        <w:t>质量与检验</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_Toc491277412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"_Toc491277413"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7.6  </w:t>
      </w:r>
      <w:r>
        <w:rPr>
          <w:rStyle w:val="33"/>
          <w:rFonts w:hint="eastAsia" w:ascii="宋体" w:hAnsi="宋体"/>
          <w:i w:val="0"/>
          <w:color w:val="auto"/>
          <w:kern w:val="0"/>
          <w:sz w:val="24"/>
          <w:szCs w:val="24"/>
          <w:highlight w:val="none"/>
        </w:rPr>
        <w:t>隐蔽工程和中间验收</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_Toc491277413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130</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"_Toc491277414"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7.8  </w:t>
      </w:r>
      <w:r>
        <w:rPr>
          <w:rStyle w:val="33"/>
          <w:rFonts w:hint="eastAsia" w:ascii="宋体" w:hAnsi="宋体"/>
          <w:i w:val="0"/>
          <w:color w:val="auto"/>
          <w:kern w:val="0"/>
          <w:sz w:val="24"/>
          <w:szCs w:val="24"/>
          <w:highlight w:val="none"/>
        </w:rPr>
        <w:t>职业健康、安全、环境保护</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_Toc491277414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"_Toc491277415"</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8</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竣工试验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_Toc491277415 \h </w:instrText>
      </w:r>
      <w:r>
        <w:rPr>
          <w:rFonts w:ascii="宋体" w:hAnsi="宋体"/>
          <w:color w:val="auto"/>
          <w:sz w:val="24"/>
          <w:szCs w:val="24"/>
          <w:highlight w:val="none"/>
        </w:rPr>
        <w:fldChar w:fldCharType="separate"/>
      </w:r>
      <w:r>
        <w:rPr>
          <w:rFonts w:ascii="宋体" w:hAnsi="宋体"/>
          <w:color w:val="auto"/>
          <w:sz w:val="24"/>
          <w:szCs w:val="24"/>
          <w:highlight w:val="none"/>
        </w:rPr>
        <w:t>131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"_Toc491277416"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8.1  </w:t>
      </w:r>
      <w:r>
        <w:rPr>
          <w:rStyle w:val="33"/>
          <w:rFonts w:hint="eastAsia" w:ascii="宋体" w:hAnsi="宋体"/>
          <w:i w:val="0"/>
          <w:color w:val="auto"/>
          <w:kern w:val="0"/>
          <w:sz w:val="24"/>
          <w:szCs w:val="24"/>
          <w:highlight w:val="none"/>
        </w:rPr>
        <w:t>竣工试验的义务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_Toc491277416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"_Toc491277417"</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9</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工程接收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_Toc491277417 \h </w:instrText>
      </w:r>
      <w:r>
        <w:rPr>
          <w:rFonts w:ascii="宋体" w:hAnsi="宋体"/>
          <w:color w:val="auto"/>
          <w:sz w:val="24"/>
          <w:szCs w:val="24"/>
          <w:highlight w:val="none"/>
        </w:rPr>
        <w:fldChar w:fldCharType="separate"/>
      </w:r>
      <w:r>
        <w:rPr>
          <w:rFonts w:ascii="宋体" w:hAnsi="宋体"/>
          <w:color w:val="auto"/>
          <w:sz w:val="24"/>
          <w:szCs w:val="24"/>
          <w:highlight w:val="none"/>
        </w:rPr>
        <w:t>131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"_Toc491277418"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9.1  </w:t>
      </w:r>
      <w:r>
        <w:rPr>
          <w:rStyle w:val="33"/>
          <w:rFonts w:hint="eastAsia" w:ascii="宋体" w:hAnsi="宋体"/>
          <w:i w:val="0"/>
          <w:color w:val="auto"/>
          <w:kern w:val="0"/>
          <w:sz w:val="24"/>
          <w:szCs w:val="24"/>
          <w:highlight w:val="none"/>
        </w:rPr>
        <w:t>工程接收</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_Toc491277418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131</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"_Toc491277419"</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10</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竣工后试验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_Toc491277419 \h </w:instrText>
      </w:r>
      <w:r>
        <w:rPr>
          <w:rFonts w:ascii="宋体" w:hAnsi="宋体"/>
          <w:color w:val="auto"/>
          <w:sz w:val="24"/>
          <w:szCs w:val="24"/>
          <w:highlight w:val="none"/>
        </w:rPr>
        <w:fldChar w:fldCharType="separate"/>
      </w:r>
      <w:r>
        <w:rPr>
          <w:rFonts w:ascii="宋体" w:hAnsi="宋体"/>
          <w:color w:val="auto"/>
          <w:sz w:val="24"/>
          <w:szCs w:val="24"/>
          <w:highlight w:val="none"/>
        </w:rPr>
        <w:t>132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"_Toc491277420"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10.1  </w:t>
      </w:r>
      <w:r>
        <w:rPr>
          <w:rStyle w:val="33"/>
          <w:rFonts w:hint="eastAsia" w:ascii="宋体" w:hAnsi="宋体"/>
          <w:i w:val="0"/>
          <w:color w:val="auto"/>
          <w:kern w:val="0"/>
          <w:sz w:val="24"/>
          <w:szCs w:val="24"/>
          <w:highlight w:val="none"/>
        </w:rPr>
        <w:t>权利和义务</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_Toc491277420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"_Toc491277421"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10.2  </w:t>
      </w:r>
      <w:r>
        <w:rPr>
          <w:rStyle w:val="33"/>
          <w:rFonts w:hint="eastAsia" w:ascii="宋体" w:hAnsi="宋体"/>
          <w:i w:val="0"/>
          <w:color w:val="auto"/>
          <w:kern w:val="0"/>
          <w:sz w:val="24"/>
          <w:szCs w:val="24"/>
          <w:highlight w:val="none"/>
        </w:rPr>
        <w:t>竣工后试验程序</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_Toc491277421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"_Toc491277422"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10.3  </w:t>
      </w:r>
      <w:r>
        <w:rPr>
          <w:rStyle w:val="33"/>
          <w:rFonts w:hint="eastAsia" w:ascii="宋体" w:hAnsi="宋体"/>
          <w:i w:val="0"/>
          <w:color w:val="auto"/>
          <w:kern w:val="0"/>
          <w:sz w:val="24"/>
          <w:szCs w:val="24"/>
          <w:highlight w:val="none"/>
        </w:rPr>
        <w:t>竣工后试验及试运行考核</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_Toc491277422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"_Toc491277423"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10.6  </w:t>
      </w:r>
      <w:r>
        <w:rPr>
          <w:rStyle w:val="33"/>
          <w:rFonts w:hint="eastAsia" w:ascii="宋体" w:hAnsi="宋体"/>
          <w:i w:val="0"/>
          <w:color w:val="auto"/>
          <w:kern w:val="0"/>
          <w:sz w:val="24"/>
          <w:szCs w:val="24"/>
          <w:highlight w:val="none"/>
        </w:rPr>
        <w:t>未能通过考核</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_Toc491277423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132</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"_Toc491277424"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10.7  </w:t>
      </w:r>
      <w:r>
        <w:rPr>
          <w:rStyle w:val="33"/>
          <w:rFonts w:hint="eastAsia" w:ascii="宋体" w:hAnsi="宋体"/>
          <w:i w:val="0"/>
          <w:color w:val="auto"/>
          <w:kern w:val="0"/>
          <w:sz w:val="24"/>
          <w:szCs w:val="24"/>
          <w:highlight w:val="none"/>
        </w:rPr>
        <w:t>考核验收证书</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_Toc491277424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"_Toc491277425"</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11</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质量保修责任</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_Toc491277425 \h </w:instrText>
      </w:r>
      <w:r>
        <w:rPr>
          <w:rFonts w:ascii="宋体" w:hAnsi="宋体"/>
          <w:color w:val="auto"/>
          <w:sz w:val="24"/>
          <w:szCs w:val="24"/>
          <w:highlight w:val="none"/>
        </w:rPr>
        <w:fldChar w:fldCharType="separate"/>
      </w:r>
      <w:r>
        <w:rPr>
          <w:rFonts w:ascii="宋体" w:hAnsi="宋体"/>
          <w:color w:val="auto"/>
          <w:sz w:val="24"/>
          <w:szCs w:val="24"/>
          <w:highlight w:val="none"/>
        </w:rPr>
        <w:t>133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"_Toc491277426"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11.2  </w:t>
      </w:r>
      <w:r>
        <w:rPr>
          <w:rStyle w:val="33"/>
          <w:rFonts w:hint="eastAsia" w:ascii="宋体" w:hAnsi="宋体"/>
          <w:i w:val="0"/>
          <w:color w:val="auto"/>
          <w:kern w:val="0"/>
          <w:sz w:val="24"/>
          <w:szCs w:val="24"/>
          <w:highlight w:val="none"/>
        </w:rPr>
        <w:t>缺陷责任保修金</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_Toc491277426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"_Toc491277427"</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12</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工程竣工验收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_Toc491277427 \h </w:instrText>
      </w:r>
      <w:r>
        <w:rPr>
          <w:rFonts w:ascii="宋体" w:hAnsi="宋体"/>
          <w:color w:val="auto"/>
          <w:sz w:val="24"/>
          <w:szCs w:val="24"/>
          <w:highlight w:val="none"/>
        </w:rPr>
        <w:fldChar w:fldCharType="separate"/>
      </w:r>
      <w:r>
        <w:rPr>
          <w:rFonts w:ascii="宋体" w:hAnsi="宋体"/>
          <w:color w:val="auto"/>
          <w:sz w:val="24"/>
          <w:szCs w:val="24"/>
          <w:highlight w:val="none"/>
        </w:rPr>
        <w:t>133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"_Toc491277428"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12.1  </w:t>
      </w:r>
      <w:r>
        <w:rPr>
          <w:rStyle w:val="33"/>
          <w:rFonts w:hint="eastAsia" w:ascii="宋体" w:hAnsi="宋体"/>
          <w:i w:val="0"/>
          <w:color w:val="auto"/>
          <w:kern w:val="0"/>
          <w:sz w:val="24"/>
          <w:szCs w:val="24"/>
          <w:highlight w:val="none"/>
        </w:rPr>
        <w:t>竣工资料及竣工验收报告</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_Toc491277428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"_Toc491277429"</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13</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变更和合同价格调整</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_Toc491277429 \h </w:instrText>
      </w:r>
      <w:r>
        <w:rPr>
          <w:rFonts w:ascii="宋体" w:hAnsi="宋体"/>
          <w:color w:val="auto"/>
          <w:sz w:val="24"/>
          <w:szCs w:val="24"/>
          <w:highlight w:val="none"/>
        </w:rPr>
        <w:fldChar w:fldCharType="separate"/>
      </w:r>
      <w:r>
        <w:rPr>
          <w:rFonts w:ascii="宋体" w:hAnsi="宋体"/>
          <w:color w:val="auto"/>
          <w:sz w:val="24"/>
          <w:szCs w:val="24"/>
          <w:highlight w:val="none"/>
        </w:rPr>
        <w:t>133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13.2 </w:t>
      </w:r>
      <w:r>
        <w:rPr>
          <w:rStyle w:val="33"/>
          <w:rFonts w:hint="eastAsia" w:ascii="宋体" w:hAnsi="宋体"/>
          <w:i w:val="0"/>
          <w:color w:val="auto"/>
          <w:kern w:val="0"/>
          <w:sz w:val="24"/>
          <w:szCs w:val="24"/>
          <w:highlight w:val="none"/>
        </w:rPr>
        <w:t>变更范围</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_Toc491277430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133</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13.5  </w:t>
      </w:r>
      <w:r>
        <w:rPr>
          <w:rStyle w:val="33"/>
          <w:rFonts w:hint="eastAsia" w:ascii="宋体" w:hAnsi="宋体"/>
          <w:i w:val="0"/>
          <w:color w:val="auto"/>
          <w:kern w:val="0"/>
          <w:sz w:val="24"/>
          <w:szCs w:val="24"/>
          <w:highlight w:val="none"/>
        </w:rPr>
        <w:t>变更价款确定</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_Toc491277431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13.6  </w:t>
      </w:r>
      <w:r>
        <w:rPr>
          <w:rStyle w:val="33"/>
          <w:rFonts w:hint="eastAsia" w:ascii="宋体" w:hAnsi="宋体"/>
          <w:i w:val="0"/>
          <w:color w:val="auto"/>
          <w:kern w:val="0"/>
          <w:sz w:val="24"/>
          <w:szCs w:val="24"/>
          <w:highlight w:val="none"/>
        </w:rPr>
        <w:t>建议变更的利益分享</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_Toc491277432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"_Toc491277433"</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13.7  </w:t>
      </w:r>
      <w:r>
        <w:rPr>
          <w:rStyle w:val="33"/>
          <w:rFonts w:hint="eastAsia" w:ascii="宋体" w:hAnsi="宋体"/>
          <w:i w:val="0"/>
          <w:color w:val="auto"/>
          <w:kern w:val="0"/>
          <w:sz w:val="24"/>
          <w:szCs w:val="24"/>
          <w:highlight w:val="none"/>
        </w:rPr>
        <w:t>合同价格调整</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_Toc491277433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"_Toc491277434"</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14</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合同总价和付款</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_Toc491277434 \h </w:instrText>
      </w:r>
      <w:r>
        <w:rPr>
          <w:rFonts w:ascii="宋体" w:hAnsi="宋体"/>
          <w:color w:val="auto"/>
          <w:sz w:val="24"/>
          <w:szCs w:val="24"/>
          <w:highlight w:val="none"/>
        </w:rPr>
        <w:fldChar w:fldCharType="separate"/>
      </w:r>
      <w:r>
        <w:rPr>
          <w:rFonts w:ascii="宋体" w:hAnsi="宋体"/>
          <w:color w:val="auto"/>
          <w:sz w:val="24"/>
          <w:szCs w:val="24"/>
          <w:highlight w:val="none"/>
        </w:rPr>
        <w:t>134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14.1  </w:t>
      </w:r>
      <w:r>
        <w:rPr>
          <w:rStyle w:val="33"/>
          <w:rFonts w:hint="eastAsia" w:ascii="宋体" w:hAnsi="宋体"/>
          <w:i w:val="0"/>
          <w:color w:val="auto"/>
          <w:kern w:val="0"/>
          <w:sz w:val="24"/>
          <w:szCs w:val="24"/>
          <w:highlight w:val="none"/>
        </w:rPr>
        <w:t>合同总价和付款</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_Toc491277435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134</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"_Toc491277436"</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14.2  </w:t>
      </w:r>
      <w:r>
        <w:rPr>
          <w:rStyle w:val="33"/>
          <w:rFonts w:hint="eastAsia" w:ascii="宋体" w:hAnsi="宋体"/>
          <w:i w:val="0"/>
          <w:color w:val="auto"/>
          <w:kern w:val="0"/>
          <w:sz w:val="24"/>
          <w:szCs w:val="24"/>
          <w:highlight w:val="none"/>
        </w:rPr>
        <w:t>担保</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_Toc491277436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14.3  </w:t>
      </w:r>
      <w:r>
        <w:rPr>
          <w:rStyle w:val="33"/>
          <w:rFonts w:hint="eastAsia" w:ascii="宋体" w:hAnsi="宋体"/>
          <w:i w:val="0"/>
          <w:color w:val="auto"/>
          <w:kern w:val="0"/>
          <w:sz w:val="24"/>
          <w:szCs w:val="24"/>
          <w:highlight w:val="none"/>
        </w:rPr>
        <w:t>预付款</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_Toc491277437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14.4  </w:t>
      </w:r>
      <w:r>
        <w:rPr>
          <w:rStyle w:val="33"/>
          <w:rFonts w:hint="eastAsia" w:ascii="宋体" w:hAnsi="宋体"/>
          <w:i w:val="0"/>
          <w:color w:val="auto"/>
          <w:kern w:val="0"/>
          <w:sz w:val="24"/>
          <w:szCs w:val="24"/>
          <w:highlight w:val="none"/>
        </w:rPr>
        <w:t>工程进度款</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_Toc491277438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hint="default" w:ascii="宋体" w:hAnsi="宋体" w:eastAsia="宋体"/>
          <w:i w:val="0"/>
          <w:iCs w:val="0"/>
          <w:color w:val="auto"/>
          <w:sz w:val="24"/>
          <w:szCs w:val="24"/>
          <w:highlight w:val="none"/>
          <w:lang w:val="en-US" w:eastAsia="zh-CN"/>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"_Toc491277439"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14.5  </w:t>
      </w:r>
      <w:r>
        <w:rPr>
          <w:rStyle w:val="33"/>
          <w:rFonts w:hint="eastAsia" w:ascii="宋体" w:hAnsi="宋体"/>
          <w:i w:val="0"/>
          <w:color w:val="auto"/>
          <w:kern w:val="0"/>
          <w:sz w:val="24"/>
          <w:szCs w:val="24"/>
          <w:highlight w:val="none"/>
        </w:rPr>
        <w:t>缺陷责任保修金的暂扣与支付</w:t>
      </w:r>
      <w:r>
        <w:rPr>
          <w:rFonts w:ascii="宋体" w:hAnsi="宋体"/>
          <w:i w:val="0"/>
          <w:color w:val="auto"/>
          <w:sz w:val="24"/>
          <w:szCs w:val="24"/>
          <w:highlight w:val="none"/>
        </w:rPr>
        <w:tab/>
      </w:r>
      <w:r>
        <w:rPr>
          <w:rFonts w:hint="eastAsia" w:ascii="宋体" w:hAnsi="宋体"/>
          <w:i w:val="0"/>
          <w:color w:val="auto"/>
          <w:sz w:val="24"/>
          <w:szCs w:val="24"/>
          <w:highlight w:val="none"/>
          <w:lang w:val="en-US" w:eastAsia="zh-CN"/>
        </w:rPr>
        <w:t>1</w:t>
      </w:r>
      <w:r>
        <w:rPr>
          <w:rFonts w:ascii="宋体" w:hAnsi="宋体"/>
          <w:i w:val="0"/>
          <w:color w:val="auto"/>
          <w:sz w:val="24"/>
          <w:szCs w:val="24"/>
          <w:highlight w:val="none"/>
        </w:rPr>
        <w:fldChar w:fldCharType="end"/>
      </w:r>
      <w:r>
        <w:rPr>
          <w:rFonts w:hint="eastAsia" w:ascii="宋体" w:hAnsi="宋体"/>
          <w:i w:val="0"/>
          <w:color w:val="auto"/>
          <w:sz w:val="24"/>
          <w:szCs w:val="24"/>
          <w:highlight w:val="none"/>
          <w:lang w:val="en-US" w:eastAsia="zh-CN"/>
        </w:rPr>
        <w:t>45</w:t>
      </w:r>
    </w:p>
    <w:p>
      <w:pPr>
        <w:pStyle w:val="10"/>
        <w:tabs>
          <w:tab w:val="right" w:leader="dot" w:pos="9629"/>
        </w:tabs>
        <w:spacing w:line="420" w:lineRule="exact"/>
        <w:rPr>
          <w:rFonts w:hint="default" w:ascii="宋体" w:hAnsi="宋体" w:eastAsia="宋体"/>
          <w:i w:val="0"/>
          <w:iCs w:val="0"/>
          <w:color w:val="auto"/>
          <w:sz w:val="24"/>
          <w:szCs w:val="24"/>
          <w:highlight w:val="none"/>
          <w:lang w:val="en-US" w:eastAsia="zh-CN"/>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"_Toc491277440"</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14.6  </w:t>
      </w:r>
      <w:r>
        <w:rPr>
          <w:rStyle w:val="33"/>
          <w:rFonts w:hint="eastAsia" w:ascii="宋体" w:hAnsi="宋体"/>
          <w:i w:val="0"/>
          <w:color w:val="auto"/>
          <w:kern w:val="0"/>
          <w:sz w:val="24"/>
          <w:szCs w:val="24"/>
          <w:highlight w:val="none"/>
        </w:rPr>
        <w:t>按月工程进度申请付款</w:t>
      </w:r>
      <w:r>
        <w:rPr>
          <w:rFonts w:ascii="宋体" w:hAnsi="宋体"/>
          <w:i w:val="0"/>
          <w:color w:val="auto"/>
          <w:sz w:val="24"/>
          <w:szCs w:val="24"/>
          <w:highlight w:val="none"/>
        </w:rPr>
        <w:tab/>
      </w:r>
      <w:r>
        <w:rPr>
          <w:rFonts w:hint="eastAsia" w:ascii="宋体" w:hAnsi="宋体"/>
          <w:i w:val="0"/>
          <w:color w:val="auto"/>
          <w:sz w:val="24"/>
          <w:szCs w:val="24"/>
          <w:highlight w:val="none"/>
          <w:lang w:val="en-US" w:eastAsia="zh-CN"/>
        </w:rPr>
        <w:t>1</w:t>
      </w:r>
      <w:r>
        <w:rPr>
          <w:rFonts w:ascii="宋体" w:hAnsi="宋体"/>
          <w:i w:val="0"/>
          <w:color w:val="auto"/>
          <w:sz w:val="24"/>
          <w:szCs w:val="24"/>
          <w:highlight w:val="none"/>
        </w:rPr>
        <w:fldChar w:fldCharType="end"/>
      </w:r>
      <w:r>
        <w:rPr>
          <w:rFonts w:hint="eastAsia" w:ascii="宋体" w:hAnsi="宋体"/>
          <w:i w:val="0"/>
          <w:color w:val="auto"/>
          <w:sz w:val="24"/>
          <w:szCs w:val="24"/>
          <w:highlight w:val="none"/>
          <w:lang w:val="en-US" w:eastAsia="zh-CN"/>
        </w:rPr>
        <w:t>45</w:t>
      </w:r>
    </w:p>
    <w:p>
      <w:pPr>
        <w:pStyle w:val="10"/>
        <w:tabs>
          <w:tab w:val="right" w:leader="dot" w:pos="9629"/>
        </w:tabs>
        <w:spacing w:line="420" w:lineRule="exact"/>
        <w:rPr>
          <w:rFonts w:hint="default" w:ascii="宋体" w:hAnsi="宋体" w:eastAsia="宋体"/>
          <w:i w:val="0"/>
          <w:iCs w:val="0"/>
          <w:color w:val="auto"/>
          <w:sz w:val="24"/>
          <w:szCs w:val="24"/>
          <w:highlight w:val="none"/>
          <w:lang w:val="en-US" w:eastAsia="zh-CN"/>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"_Toc491277441"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14.7  </w:t>
      </w:r>
      <w:r>
        <w:rPr>
          <w:rStyle w:val="33"/>
          <w:rFonts w:hint="eastAsia" w:ascii="宋体" w:hAnsi="宋体"/>
          <w:i w:val="0"/>
          <w:color w:val="auto"/>
          <w:kern w:val="0"/>
          <w:sz w:val="24"/>
          <w:szCs w:val="24"/>
          <w:highlight w:val="none"/>
        </w:rPr>
        <w:t>按付款计划表申请付款</w:t>
      </w:r>
      <w:r>
        <w:rPr>
          <w:rFonts w:ascii="宋体" w:hAnsi="宋体"/>
          <w:i w:val="0"/>
          <w:color w:val="auto"/>
          <w:sz w:val="24"/>
          <w:szCs w:val="24"/>
          <w:highlight w:val="none"/>
        </w:rPr>
        <w:tab/>
      </w:r>
      <w:r>
        <w:rPr>
          <w:rFonts w:hint="eastAsia" w:ascii="宋体" w:hAnsi="宋体"/>
          <w:i w:val="0"/>
          <w:color w:val="auto"/>
          <w:sz w:val="24"/>
          <w:szCs w:val="24"/>
          <w:highlight w:val="none"/>
          <w:lang w:val="en-US" w:eastAsia="zh-CN"/>
        </w:rPr>
        <w:t>1</w:t>
      </w:r>
      <w:r>
        <w:rPr>
          <w:rFonts w:ascii="宋体" w:hAnsi="宋体"/>
          <w:i w:val="0"/>
          <w:color w:val="auto"/>
          <w:sz w:val="24"/>
          <w:szCs w:val="24"/>
          <w:highlight w:val="none"/>
        </w:rPr>
        <w:fldChar w:fldCharType="end"/>
      </w:r>
      <w:r>
        <w:rPr>
          <w:rFonts w:hint="eastAsia" w:ascii="宋体" w:hAnsi="宋体"/>
          <w:i w:val="0"/>
          <w:color w:val="auto"/>
          <w:sz w:val="24"/>
          <w:szCs w:val="24"/>
          <w:highlight w:val="none"/>
          <w:lang w:val="en-US" w:eastAsia="zh-CN"/>
        </w:rPr>
        <w:t>45</w:t>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"_Toc491277442"</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14.12  </w:t>
      </w:r>
      <w:r>
        <w:rPr>
          <w:rStyle w:val="33"/>
          <w:rFonts w:hint="eastAsia" w:ascii="宋体" w:hAnsi="宋体"/>
          <w:i w:val="0"/>
          <w:color w:val="auto"/>
          <w:kern w:val="0"/>
          <w:sz w:val="24"/>
          <w:szCs w:val="24"/>
          <w:highlight w:val="none"/>
        </w:rPr>
        <w:t>竣工结算</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_Toc491277442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135</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"_Toc491277443"</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15</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保险</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_Toc491277443 \h </w:instrText>
      </w:r>
      <w:r>
        <w:rPr>
          <w:rFonts w:ascii="宋体" w:hAnsi="宋体"/>
          <w:color w:val="auto"/>
          <w:sz w:val="24"/>
          <w:szCs w:val="24"/>
          <w:highlight w:val="none"/>
        </w:rPr>
        <w:fldChar w:fldCharType="separate"/>
      </w:r>
      <w:r>
        <w:rPr>
          <w:rFonts w:ascii="宋体" w:hAnsi="宋体"/>
          <w:color w:val="auto"/>
          <w:sz w:val="24"/>
          <w:szCs w:val="24"/>
          <w:highlight w:val="none"/>
        </w:rPr>
        <w:t>136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"_Toc491277444"</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15.1  </w:t>
      </w:r>
      <w:r>
        <w:rPr>
          <w:rStyle w:val="33"/>
          <w:rFonts w:hint="eastAsia" w:ascii="宋体" w:hAnsi="宋体"/>
          <w:i w:val="0"/>
          <w:color w:val="auto"/>
          <w:kern w:val="0"/>
          <w:sz w:val="24"/>
          <w:szCs w:val="24"/>
          <w:highlight w:val="none"/>
        </w:rPr>
        <w:t>承包人的投保</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_Toc491277444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"_Toc491277445"</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15.2  </w:t>
      </w:r>
      <w:r>
        <w:rPr>
          <w:rStyle w:val="33"/>
          <w:rFonts w:hint="eastAsia" w:ascii="宋体" w:hAnsi="宋体"/>
          <w:i w:val="0"/>
          <w:color w:val="auto"/>
          <w:kern w:val="0"/>
          <w:sz w:val="24"/>
          <w:szCs w:val="24"/>
          <w:highlight w:val="none"/>
        </w:rPr>
        <w:t>一切险和第三方责任</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_Toc491277445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"_Toc491277446"</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16</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违约、索赔和裁决</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_Toc491277446 \h </w:instrText>
      </w:r>
      <w:r>
        <w:rPr>
          <w:rFonts w:ascii="宋体" w:hAnsi="宋体"/>
          <w:color w:val="auto"/>
          <w:sz w:val="24"/>
          <w:szCs w:val="24"/>
          <w:highlight w:val="none"/>
        </w:rPr>
        <w:fldChar w:fldCharType="separate"/>
      </w:r>
      <w:r>
        <w:rPr>
          <w:rFonts w:ascii="宋体" w:hAnsi="宋体"/>
          <w:color w:val="auto"/>
          <w:sz w:val="24"/>
          <w:szCs w:val="24"/>
          <w:highlight w:val="none"/>
        </w:rPr>
        <w:t>136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"_Toc491277447"</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16.1  </w:t>
      </w:r>
      <w:r>
        <w:rPr>
          <w:rStyle w:val="33"/>
          <w:rFonts w:hint="eastAsia" w:ascii="宋体" w:hAnsi="宋体"/>
          <w:i w:val="0"/>
          <w:color w:val="auto"/>
          <w:kern w:val="0"/>
          <w:sz w:val="24"/>
          <w:szCs w:val="24"/>
          <w:highlight w:val="none"/>
        </w:rPr>
        <w:t>违约责任</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_Toc491277447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136</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"_Toc491277448"</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16.2  </w:t>
      </w:r>
      <w:r>
        <w:rPr>
          <w:rStyle w:val="33"/>
          <w:rFonts w:hint="eastAsia" w:ascii="宋体" w:hAnsi="宋体"/>
          <w:i w:val="0"/>
          <w:color w:val="auto"/>
          <w:kern w:val="0"/>
          <w:sz w:val="24"/>
          <w:szCs w:val="24"/>
          <w:highlight w:val="none"/>
        </w:rPr>
        <w:t>索赔</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_Toc491277448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"_Toc491277449"</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16.3  </w:t>
      </w:r>
      <w:r>
        <w:rPr>
          <w:rStyle w:val="33"/>
          <w:rFonts w:hint="eastAsia" w:ascii="宋体" w:hAnsi="宋体"/>
          <w:i w:val="0"/>
          <w:color w:val="auto"/>
          <w:kern w:val="0"/>
          <w:sz w:val="24"/>
          <w:szCs w:val="24"/>
          <w:highlight w:val="none"/>
        </w:rPr>
        <w:t>争议和裁决</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_Toc491277449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"_Toc491277450"</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19</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合同生效与合同终止</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_Toc491277450 \h </w:instrText>
      </w:r>
      <w:r>
        <w:rPr>
          <w:rFonts w:ascii="宋体" w:hAnsi="宋体"/>
          <w:color w:val="auto"/>
          <w:sz w:val="24"/>
          <w:szCs w:val="24"/>
          <w:highlight w:val="none"/>
        </w:rPr>
        <w:fldChar w:fldCharType="separate"/>
      </w:r>
      <w:r>
        <w:rPr>
          <w:rFonts w:ascii="宋体" w:hAnsi="宋体"/>
          <w:color w:val="auto"/>
          <w:sz w:val="24"/>
          <w:szCs w:val="24"/>
          <w:highlight w:val="none"/>
        </w:rPr>
        <w:t>138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0"/>
        <w:tabs>
          <w:tab w:val="right" w:leader="dot" w:pos="9629"/>
        </w:tabs>
        <w:spacing w:line="420" w:lineRule="exact"/>
        <w:rPr>
          <w:rFonts w:ascii="宋体" w:hAnsi="宋体"/>
          <w:i w:val="0"/>
          <w:iCs w:val="0"/>
          <w:color w:val="auto"/>
          <w:sz w:val="24"/>
          <w:szCs w:val="24"/>
          <w:highlight w:val="none"/>
        </w:rPr>
      </w:pPr>
      <w:r>
        <w:rPr>
          <w:rFonts w:ascii="宋体" w:hAnsi="宋体"/>
          <w:i w:val="0"/>
          <w:color w:val="auto"/>
          <w:sz w:val="24"/>
          <w:szCs w:val="24"/>
          <w:highlight w:val="none"/>
        </w:rPr>
        <w:fldChar w:fldCharType="begin"/>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instrText xml:space="preserve">HYPERLINK \l "_Toc491277451"</w:instrText>
      </w:r>
      <w:r>
        <w:rPr>
          <w:rStyle w:val="33"/>
          <w:rFonts w:ascii="宋体" w:hAnsi="宋体"/>
          <w:i w:val="0"/>
          <w:color w:val="auto"/>
          <w:sz w:val="24"/>
          <w:szCs w:val="24"/>
          <w:highlight w:val="none"/>
        </w:rPr>
        <w:instrText xml:space="preserve"> </w:instrText>
      </w:r>
      <w:r>
        <w:rPr>
          <w:rFonts w:ascii="宋体" w:hAnsi="宋体"/>
          <w:i w:val="0"/>
          <w:color w:val="auto"/>
          <w:sz w:val="24"/>
          <w:szCs w:val="24"/>
          <w:highlight w:val="none"/>
        </w:rPr>
        <w:fldChar w:fldCharType="separate"/>
      </w:r>
      <w:r>
        <w:rPr>
          <w:rStyle w:val="33"/>
          <w:rFonts w:ascii="宋体" w:hAnsi="宋体"/>
          <w:i w:val="0"/>
          <w:color w:val="auto"/>
          <w:kern w:val="0"/>
          <w:sz w:val="24"/>
          <w:szCs w:val="24"/>
          <w:highlight w:val="none"/>
        </w:rPr>
        <w:t xml:space="preserve">19.2  </w:t>
      </w:r>
      <w:r>
        <w:rPr>
          <w:rStyle w:val="33"/>
          <w:rFonts w:hint="eastAsia" w:ascii="宋体" w:hAnsi="宋体"/>
          <w:i w:val="0"/>
          <w:color w:val="auto"/>
          <w:kern w:val="0"/>
          <w:sz w:val="24"/>
          <w:szCs w:val="24"/>
          <w:highlight w:val="none"/>
        </w:rPr>
        <w:t>合同份数</w:t>
      </w:r>
      <w:r>
        <w:rPr>
          <w:rFonts w:ascii="宋体" w:hAnsi="宋体"/>
          <w:i w:val="0"/>
          <w:color w:val="auto"/>
          <w:sz w:val="24"/>
          <w:szCs w:val="24"/>
          <w:highlight w:val="none"/>
        </w:rPr>
        <w:tab/>
      </w:r>
      <w:r>
        <w:rPr>
          <w:rFonts w:ascii="宋体" w:hAnsi="宋体"/>
          <w:i w:val="0"/>
          <w:color w:val="auto"/>
          <w:sz w:val="24"/>
          <w:szCs w:val="24"/>
          <w:highlight w:val="none"/>
        </w:rPr>
        <w:fldChar w:fldCharType="begin"/>
      </w:r>
      <w:r>
        <w:rPr>
          <w:rFonts w:ascii="宋体" w:hAnsi="宋体"/>
          <w:i w:val="0"/>
          <w:color w:val="auto"/>
          <w:sz w:val="24"/>
          <w:szCs w:val="24"/>
          <w:highlight w:val="none"/>
        </w:rPr>
        <w:instrText xml:space="preserve"> PAGEREF _Toc491277451 \h </w:instrText>
      </w:r>
      <w:r>
        <w:rPr>
          <w:rFonts w:ascii="宋体" w:hAnsi="宋体"/>
          <w:i w:val="0"/>
          <w:color w:val="auto"/>
          <w:sz w:val="24"/>
          <w:szCs w:val="24"/>
          <w:highlight w:val="none"/>
        </w:rPr>
        <w:fldChar w:fldCharType="separate"/>
      </w:r>
      <w:r>
        <w:rPr>
          <w:rFonts w:ascii="宋体" w:hAnsi="宋体"/>
          <w:i w:val="0"/>
          <w:color w:val="auto"/>
          <w:sz w:val="24"/>
          <w:szCs w:val="24"/>
          <w:highlight w:val="none"/>
        </w:rPr>
        <w:t>138</w:t>
      </w:r>
      <w:r>
        <w:rPr>
          <w:rFonts w:ascii="宋体" w:hAnsi="宋体"/>
          <w:i w:val="0"/>
          <w:color w:val="auto"/>
          <w:sz w:val="24"/>
          <w:szCs w:val="24"/>
          <w:highlight w:val="none"/>
        </w:rPr>
        <w:fldChar w:fldCharType="end"/>
      </w:r>
      <w:r>
        <w:rPr>
          <w:rFonts w:ascii="宋体" w:hAnsi="宋体"/>
          <w:i w:val="0"/>
          <w:color w:val="auto"/>
          <w:sz w:val="24"/>
          <w:szCs w:val="24"/>
          <w:highlight w:val="none"/>
        </w:rPr>
        <w:fldChar w:fldCharType="end"/>
      </w:r>
    </w:p>
    <w:p>
      <w:pPr>
        <w:pStyle w:val="18"/>
        <w:tabs>
          <w:tab w:val="right" w:leader="dot" w:pos="9629"/>
        </w:tabs>
        <w:spacing w:line="420" w:lineRule="exact"/>
        <w:rPr>
          <w:rFonts w:ascii="宋体" w:hAnsi="宋体"/>
          <w:smallCaps w:val="0"/>
          <w:color w:val="auto"/>
          <w:sz w:val="24"/>
          <w:szCs w:val="24"/>
          <w:highlight w:val="none"/>
        </w:rPr>
      </w:pPr>
      <w:r>
        <w:rPr>
          <w:rFonts w:ascii="宋体" w:hAnsi="宋体"/>
          <w:color w:val="auto"/>
          <w:sz w:val="24"/>
          <w:szCs w:val="24"/>
          <w:highlight w:val="none"/>
        </w:rPr>
        <w:fldChar w:fldCharType="begin"/>
      </w:r>
      <w:r>
        <w:rPr>
          <w:rStyle w:val="33"/>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"_Toc491277452"</w:instrText>
      </w:r>
      <w:r>
        <w:rPr>
          <w:rStyle w:val="33"/>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Style w:val="33"/>
          <w:rFonts w:hint="eastAsia" w:ascii="宋体" w:hAnsi="宋体"/>
          <w:color w:val="auto"/>
          <w:sz w:val="24"/>
          <w:szCs w:val="24"/>
          <w:highlight w:val="none"/>
        </w:rPr>
        <w:t>第</w:t>
      </w:r>
      <w:r>
        <w:rPr>
          <w:rStyle w:val="33"/>
          <w:rFonts w:ascii="宋体" w:hAnsi="宋体"/>
          <w:color w:val="auto"/>
          <w:sz w:val="24"/>
          <w:szCs w:val="24"/>
          <w:highlight w:val="none"/>
        </w:rPr>
        <w:t>20</w:t>
      </w:r>
      <w:r>
        <w:rPr>
          <w:rStyle w:val="33"/>
          <w:rFonts w:hint="eastAsia" w:ascii="宋体" w:hAnsi="宋体"/>
          <w:color w:val="auto"/>
          <w:sz w:val="24"/>
          <w:szCs w:val="24"/>
          <w:highlight w:val="none"/>
        </w:rPr>
        <w:t>条</w:t>
      </w:r>
      <w:r>
        <w:rPr>
          <w:rStyle w:val="33"/>
          <w:rFonts w:ascii="宋体" w:hAnsi="宋体"/>
          <w:color w:val="auto"/>
          <w:sz w:val="24"/>
          <w:szCs w:val="24"/>
          <w:highlight w:val="none"/>
        </w:rPr>
        <w:t xml:space="preserve">  </w:t>
      </w:r>
      <w:r>
        <w:rPr>
          <w:rStyle w:val="33"/>
          <w:rFonts w:hint="eastAsia" w:ascii="宋体" w:hAnsi="宋体"/>
          <w:color w:val="auto"/>
          <w:sz w:val="24"/>
          <w:szCs w:val="24"/>
          <w:highlight w:val="none"/>
        </w:rPr>
        <w:t>补充条款</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_Toc491277452 \h </w:instrText>
      </w:r>
      <w:r>
        <w:rPr>
          <w:rFonts w:ascii="宋体" w:hAnsi="宋体"/>
          <w:color w:val="auto"/>
          <w:sz w:val="24"/>
          <w:szCs w:val="24"/>
          <w:highlight w:val="none"/>
        </w:rPr>
        <w:fldChar w:fldCharType="separate"/>
      </w:r>
      <w:r>
        <w:rPr>
          <w:rFonts w:ascii="宋体" w:hAnsi="宋体"/>
          <w:color w:val="auto"/>
          <w:sz w:val="24"/>
          <w:szCs w:val="24"/>
          <w:highlight w:val="none"/>
        </w:rPr>
        <w:t>138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15"/>
        <w:tabs>
          <w:tab w:val="right" w:leader="dot" w:pos="9629"/>
        </w:tabs>
        <w:spacing w:line="420" w:lineRule="exact"/>
        <w:rPr>
          <w:rFonts w:hint="default" w:ascii="宋体" w:hAnsi="宋体" w:eastAsia="宋体"/>
          <w:b w:val="0"/>
          <w:bCs w:val="0"/>
          <w:caps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"_Toc491277453"</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第四部分</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合同附件</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1</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42</w:t>
      </w:r>
    </w:p>
    <w:p>
      <w:pPr>
        <w:pStyle w:val="15"/>
        <w:tabs>
          <w:tab w:val="right" w:leader="dot" w:pos="9629"/>
        </w:tabs>
        <w:spacing w:line="420" w:lineRule="exact"/>
        <w:rPr>
          <w:rFonts w:hint="default" w:ascii="宋体" w:hAnsi="宋体" w:eastAsia="宋体"/>
          <w:b w:val="0"/>
          <w:bCs w:val="0"/>
          <w:caps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"_Toc491277459"</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第五章</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发包人要求</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1</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56</w:t>
      </w:r>
    </w:p>
    <w:p>
      <w:pPr>
        <w:pStyle w:val="15"/>
        <w:tabs>
          <w:tab w:val="right" w:leader="dot" w:pos="9629"/>
        </w:tabs>
        <w:spacing w:line="420" w:lineRule="exact"/>
        <w:rPr>
          <w:rFonts w:hint="default" w:ascii="宋体" w:hAnsi="宋体" w:eastAsia="宋体"/>
          <w:b w:val="0"/>
          <w:bCs w:val="0"/>
          <w:caps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"_Toc491277460"</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第六章</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发包人提供的资料</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1</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55</w:t>
      </w:r>
    </w:p>
    <w:p>
      <w:pPr>
        <w:pStyle w:val="15"/>
        <w:tabs>
          <w:tab w:val="right" w:leader="dot" w:pos="9629"/>
        </w:tabs>
        <w:spacing w:line="420" w:lineRule="exact"/>
        <w:rPr>
          <w:rFonts w:hint="default" w:ascii="宋体" w:hAnsi="宋体" w:eastAsia="宋体"/>
          <w:b w:val="0"/>
          <w:bCs w:val="0"/>
          <w:caps w:val="0"/>
          <w:color w:val="auto"/>
          <w:sz w:val="24"/>
          <w:szCs w:val="24"/>
          <w:highlight w:val="none"/>
          <w:lang w:val="en-US" w:eastAsia="zh-CN"/>
        </w:rPr>
      </w:pPr>
      <w:r>
        <w:rPr>
          <w:rFonts w:ascii="宋体" w:hAnsi="宋体"/>
          <w:b w:val="0"/>
          <w:color w:val="auto"/>
          <w:sz w:val="24"/>
          <w:szCs w:val="24"/>
          <w:highlight w:val="none"/>
        </w:rPr>
        <w:fldChar w:fldCharType="begin"/>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instrText xml:space="preserve">HYPERLINK \l "_Toc491277466"</w:instrText>
      </w:r>
      <w:r>
        <w:rPr>
          <w:rStyle w:val="33"/>
          <w:rFonts w:ascii="宋体" w:hAnsi="宋体"/>
          <w:b w:val="0"/>
          <w:color w:val="auto"/>
          <w:sz w:val="24"/>
          <w:szCs w:val="24"/>
          <w:highlight w:val="none"/>
        </w:rPr>
        <w:instrText xml:space="preserve"> </w:instrText>
      </w:r>
      <w:r>
        <w:rPr>
          <w:rFonts w:ascii="宋体" w:hAnsi="宋体"/>
          <w:b w:val="0"/>
          <w:color w:val="auto"/>
          <w:sz w:val="24"/>
          <w:szCs w:val="24"/>
          <w:highlight w:val="none"/>
        </w:rPr>
        <w:fldChar w:fldCharType="separate"/>
      </w:r>
      <w:r>
        <w:rPr>
          <w:rStyle w:val="33"/>
          <w:rFonts w:hint="eastAsia" w:ascii="宋体" w:hAnsi="宋体"/>
          <w:b w:val="0"/>
          <w:color w:val="auto"/>
          <w:sz w:val="24"/>
          <w:szCs w:val="24"/>
          <w:highlight w:val="none"/>
        </w:rPr>
        <w:t>第七章</w:t>
      </w:r>
      <w:r>
        <w:rPr>
          <w:rStyle w:val="33"/>
          <w:rFonts w:ascii="宋体" w:hAnsi="宋体"/>
          <w:b w:val="0"/>
          <w:color w:val="auto"/>
          <w:sz w:val="24"/>
          <w:szCs w:val="24"/>
          <w:highlight w:val="none"/>
        </w:rPr>
        <w:t xml:space="preserve">  </w:t>
      </w:r>
      <w:r>
        <w:rPr>
          <w:rStyle w:val="33"/>
          <w:rFonts w:hint="eastAsia" w:ascii="宋体" w:hAnsi="宋体"/>
          <w:b w:val="0"/>
          <w:color w:val="auto"/>
          <w:sz w:val="24"/>
          <w:szCs w:val="24"/>
          <w:highlight w:val="none"/>
        </w:rPr>
        <w:t>投标文件格式</w:t>
      </w:r>
      <w:r>
        <w:rPr>
          <w:rFonts w:ascii="宋体" w:hAnsi="宋体"/>
          <w:b w:val="0"/>
          <w:color w:val="auto"/>
          <w:sz w:val="24"/>
          <w:szCs w:val="24"/>
          <w:highlight w:val="none"/>
        </w:rPr>
        <w:tab/>
      </w:r>
      <w:r>
        <w:rPr>
          <w:rFonts w:hint="eastAsia" w:ascii="宋体" w:hAnsi="宋体"/>
          <w:b w:val="0"/>
          <w:color w:val="auto"/>
          <w:sz w:val="24"/>
          <w:szCs w:val="24"/>
          <w:highlight w:val="none"/>
          <w:lang w:val="en-US" w:eastAsia="zh-CN"/>
        </w:rPr>
        <w:t>1</w:t>
      </w:r>
      <w:r>
        <w:rPr>
          <w:rFonts w:ascii="宋体" w:hAnsi="宋体"/>
          <w:b w:val="0"/>
          <w:color w:val="auto"/>
          <w:sz w:val="24"/>
          <w:szCs w:val="24"/>
          <w:highlight w:val="none"/>
        </w:rPr>
        <w:fldChar w:fldCharType="end"/>
      </w:r>
      <w:r>
        <w:rPr>
          <w:rFonts w:hint="eastAsia" w:ascii="宋体" w:hAnsi="宋体"/>
          <w:b w:val="0"/>
          <w:color w:val="auto"/>
          <w:sz w:val="24"/>
          <w:szCs w:val="24"/>
          <w:highlight w:val="none"/>
          <w:lang w:val="en-US" w:eastAsia="zh-CN"/>
        </w:rPr>
        <w:t>59</w:t>
      </w:r>
    </w:p>
    <w:p>
      <w:pPr>
        <w:tabs>
          <w:tab w:val="left" w:pos="1080"/>
        </w:tabs>
        <w:spacing w:line="420" w:lineRule="exact"/>
        <w:ind w:firstLine="480" w:firstLineChars="200"/>
        <w:rPr>
          <w:rFonts w:ascii="宋体" w:hAnsi="宋体"/>
          <w:color w:val="auto"/>
          <w:sz w:val="24"/>
          <w:highlight w:val="none"/>
        </w:rPr>
      </w:pPr>
      <w:r>
        <w:rPr>
          <w:rFonts w:ascii="宋体" w:hAnsi="宋体"/>
          <w:color w:val="auto"/>
          <w:sz w:val="24"/>
          <w:highlight w:val="none"/>
        </w:rPr>
        <w:fldChar w:fldCharType="end"/>
      </w:r>
    </w:p>
    <w:p>
      <w:pPr>
        <w:rPr>
          <w:rFonts w:ascii="宋体" w:hAnsi="宋体"/>
          <w:color w:val="auto"/>
          <w:sz w:val="24"/>
          <w:highlight w:val="none"/>
        </w:rPr>
      </w:pPr>
    </w:p>
    <w:p>
      <w:pPr>
        <w:pStyle w:val="3"/>
        <w:jc w:val="center"/>
        <w:rPr>
          <w:color w:val="auto"/>
          <w:highlight w:val="none"/>
        </w:rPr>
      </w:pPr>
      <w:bookmarkStart w:id="4" w:name="_Toc395382352"/>
      <w:bookmarkStart w:id="5" w:name="_Toc419363476"/>
      <w:bookmarkStart w:id="6" w:name="_Toc19034605"/>
      <w:bookmarkStart w:id="7" w:name="_Toc419364200"/>
      <w:bookmarkStart w:id="8" w:name="_Toc419320073"/>
      <w:bookmarkStart w:id="9" w:name="_Toc433988542"/>
      <w:bookmarkStart w:id="10" w:name="_Toc389065120"/>
      <w:bookmarkStart w:id="11" w:name="_Toc419321109"/>
      <w:r>
        <w:rPr>
          <w:color w:val="auto"/>
          <w:highlight w:val="none"/>
        </w:rPr>
        <w:t>第一章 招标公告</w:t>
      </w:r>
      <w:bookmarkEnd w:id="4"/>
      <w:bookmarkEnd w:id="5"/>
      <w:bookmarkEnd w:id="6"/>
      <w:bookmarkEnd w:id="7"/>
      <w:bookmarkEnd w:id="8"/>
      <w:bookmarkEnd w:id="9"/>
      <w:bookmarkEnd w:id="10"/>
      <w:bookmarkEnd w:id="11"/>
    </w:p>
    <w:p>
      <w:pPr>
        <w:rPr>
          <w:color w:val="auto"/>
          <w:highlight w:val="none"/>
        </w:rPr>
      </w:pPr>
    </w:p>
    <w:p>
      <w:pPr>
        <w:jc w:val="center"/>
        <w:rPr>
          <w:rFonts w:ascii="宋体" w:hAnsi="宋体"/>
          <w:b/>
          <w:color w:val="auto"/>
          <w:sz w:val="28"/>
          <w:szCs w:val="28"/>
          <w:highlight w:val="none"/>
        </w:rPr>
      </w:pPr>
      <w:r>
        <w:rPr>
          <w:rFonts w:hint="eastAsia" w:ascii="宋体" w:hAnsi="宋体"/>
          <w:b/>
          <w:color w:val="auto"/>
          <w:sz w:val="28"/>
          <w:szCs w:val="28"/>
          <w:highlight w:val="none"/>
        </w:rPr>
        <w:t>桂林电子科技大学建筑与交通工程学院结构实验室附属设备基础项目工程总承包(GXZC2021-G2-000506-GXHJ</w:t>
      </w:r>
      <w:r>
        <w:rPr>
          <w:rFonts w:hint="eastAsia"/>
          <w:color w:val="auto"/>
          <w:sz w:val="28"/>
          <w:szCs w:val="28"/>
          <w:highlight w:val="none"/>
        </w:rPr>
        <w:t>)</w:t>
      </w:r>
      <w:r>
        <w:rPr>
          <w:rFonts w:ascii="宋体" w:hAnsi="宋体"/>
          <w:b/>
          <w:color w:val="auto"/>
          <w:sz w:val="28"/>
          <w:szCs w:val="28"/>
          <w:highlight w:val="none"/>
        </w:rPr>
        <w:t>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855" w:type="dxa"/>
          </w:tcPr>
          <w:p>
            <w:pPr>
              <w:widowControl/>
              <w:jc w:val="left"/>
              <w:rPr>
                <w:color w:val="auto"/>
                <w:highlight w:val="none"/>
              </w:rPr>
            </w:pPr>
            <w:r>
              <w:rPr>
                <w:rFonts w:hint="eastAsia"/>
                <w:color w:val="auto"/>
                <w:highlight w:val="none"/>
              </w:rPr>
              <w:t>项目概况：</w:t>
            </w:r>
          </w:p>
          <w:p>
            <w:pPr>
              <w:widowControl/>
              <w:ind w:firstLine="420" w:firstLineChars="200"/>
              <w:jc w:val="left"/>
              <w:rPr>
                <w:color w:val="auto"/>
                <w:highlight w:val="none"/>
              </w:rPr>
            </w:pPr>
            <w:r>
              <w:rPr>
                <w:rFonts w:hint="eastAsia"/>
                <w:color w:val="auto"/>
                <w:highlight w:val="none"/>
              </w:rPr>
              <w:t>桂林电子科技大学建筑与交通工程学院结构实验室附属设备基础项目工程总承包的潜在投标人应在桂林市公共资源交易中心网（http://glggzy.org.cn）获取招标文件，并于 2021 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30</w:t>
            </w:r>
            <w:r>
              <w:rPr>
                <w:rFonts w:hint="eastAsia"/>
                <w:color w:val="auto"/>
                <w:highlight w:val="none"/>
              </w:rPr>
              <w:t>分（北京时间）前递交投标文件。</w:t>
            </w:r>
            <w:r>
              <w:rPr>
                <w:rFonts w:hint="eastAsia" w:ascii="宋体" w:hAnsi="宋体" w:cs="宋体"/>
                <w:color w:val="auto"/>
                <w:kern w:val="0"/>
                <w:sz w:val="20"/>
                <w:szCs w:val="20"/>
                <w:highlight w:val="none"/>
                <w:lang w:bidi="ar"/>
              </w:rPr>
              <w:t xml:space="preserve"> </w:t>
            </w:r>
          </w:p>
        </w:tc>
      </w:tr>
    </w:tbl>
    <w:p>
      <w:pPr>
        <w:rPr>
          <w:color w:val="auto"/>
          <w:highlight w:val="none"/>
        </w:rPr>
      </w:pPr>
    </w:p>
    <w:p>
      <w:pPr>
        <w:pStyle w:val="2"/>
        <w:spacing w:line="360" w:lineRule="auto"/>
        <w:rPr>
          <w:rFonts w:ascii="宋体" w:hAnsi="宋体" w:eastAsia="宋体"/>
          <w:color w:val="auto"/>
          <w:sz w:val="24"/>
          <w:szCs w:val="24"/>
          <w:highlight w:val="none"/>
        </w:rPr>
      </w:pPr>
      <w:bookmarkStart w:id="12" w:name="_Toc419364202"/>
      <w:bookmarkStart w:id="13" w:name="_Toc395382354"/>
      <w:bookmarkStart w:id="14" w:name="_Toc419363478"/>
      <w:bookmarkStart w:id="15" w:name="_Toc19034607"/>
      <w:bookmarkStart w:id="16" w:name="_Toc433988544"/>
      <w:bookmarkStart w:id="17" w:name="_Toc419321111"/>
      <w:bookmarkStart w:id="18" w:name="_Toc419320075"/>
      <w:bookmarkStart w:id="19" w:name="_Toc389065123"/>
      <w:r>
        <w:rPr>
          <w:rFonts w:hint="eastAsia" w:ascii="宋体" w:hAnsi="宋体" w:eastAsia="宋体"/>
          <w:color w:val="auto"/>
          <w:sz w:val="24"/>
          <w:szCs w:val="24"/>
          <w:highlight w:val="none"/>
        </w:rPr>
        <w:t>一、</w:t>
      </w:r>
      <w:r>
        <w:rPr>
          <w:rFonts w:ascii="宋体" w:hAnsi="宋体" w:eastAsia="宋体"/>
          <w:color w:val="auto"/>
          <w:sz w:val="24"/>
          <w:szCs w:val="24"/>
          <w:highlight w:val="none"/>
        </w:rPr>
        <w:t xml:space="preserve"> 项目</w:t>
      </w:r>
      <w:bookmarkEnd w:id="12"/>
      <w:bookmarkEnd w:id="13"/>
      <w:bookmarkEnd w:id="14"/>
      <w:bookmarkEnd w:id="15"/>
      <w:bookmarkEnd w:id="16"/>
      <w:bookmarkEnd w:id="17"/>
      <w:bookmarkEnd w:id="18"/>
      <w:bookmarkEnd w:id="19"/>
      <w:r>
        <w:rPr>
          <w:rFonts w:hint="eastAsia" w:ascii="宋体" w:hAnsi="宋体" w:eastAsia="宋体"/>
          <w:color w:val="auto"/>
          <w:sz w:val="24"/>
          <w:szCs w:val="24"/>
          <w:highlight w:val="none"/>
        </w:rPr>
        <w:t>基本情况</w:t>
      </w:r>
    </w:p>
    <w:p>
      <w:pPr>
        <w:spacing w:line="360" w:lineRule="auto"/>
        <w:ind w:left="1869" w:leftChars="190" w:hanging="1470" w:hangingChars="700"/>
        <w:rPr>
          <w:color w:val="auto"/>
          <w:highlight w:val="none"/>
        </w:rPr>
      </w:pPr>
      <w:r>
        <w:rPr>
          <w:rFonts w:hint="eastAsia"/>
          <w:color w:val="auto"/>
          <w:highlight w:val="none"/>
        </w:rPr>
        <w:t>项目编号：GXZC2021-G2-000506-GXHJ</w:t>
      </w:r>
    </w:p>
    <w:p>
      <w:pPr>
        <w:spacing w:line="360" w:lineRule="auto"/>
        <w:ind w:firstLine="420" w:firstLineChars="200"/>
        <w:rPr>
          <w:color w:val="auto"/>
          <w:highlight w:val="none"/>
        </w:rPr>
      </w:pPr>
      <w:r>
        <w:rPr>
          <w:rFonts w:hint="eastAsia"/>
          <w:color w:val="auto"/>
          <w:highlight w:val="none"/>
        </w:rPr>
        <w:t xml:space="preserve">项目名称：桂林电子科技大学建筑与交通工程学院结构实验室附属设备基础项目工程总承包 </w:t>
      </w:r>
    </w:p>
    <w:p>
      <w:pPr>
        <w:spacing w:line="360" w:lineRule="auto"/>
        <w:ind w:firstLine="420" w:firstLineChars="200"/>
        <w:rPr>
          <w:color w:val="auto"/>
          <w:highlight w:val="none"/>
        </w:rPr>
      </w:pPr>
      <w:r>
        <w:rPr>
          <w:rFonts w:hint="eastAsia"/>
          <w:color w:val="auto"/>
          <w:highlight w:val="none"/>
        </w:rPr>
        <w:t>工程估算价：</w:t>
      </w:r>
      <w:r>
        <w:rPr>
          <w:rFonts w:hint="eastAsia"/>
          <w:color w:val="auto"/>
          <w:highlight w:val="none"/>
          <w:lang w:val="en-US" w:eastAsia="zh-CN"/>
        </w:rPr>
        <w:t>655</w:t>
      </w:r>
      <w:r>
        <w:rPr>
          <w:rFonts w:hint="eastAsia"/>
          <w:color w:val="auto"/>
          <w:highlight w:val="none"/>
        </w:rPr>
        <w:t xml:space="preserve">万元 </w:t>
      </w:r>
    </w:p>
    <w:p>
      <w:pPr>
        <w:spacing w:line="360" w:lineRule="auto"/>
        <w:ind w:firstLine="420" w:firstLineChars="200"/>
        <w:rPr>
          <w:color w:val="auto"/>
          <w:highlight w:val="none"/>
        </w:rPr>
      </w:pPr>
      <w:r>
        <w:rPr>
          <w:rFonts w:hint="eastAsia"/>
          <w:color w:val="auto"/>
          <w:highlight w:val="none"/>
        </w:rPr>
        <w:t xml:space="preserve">建设地点：桂林电子科技大学花江校区 </w:t>
      </w:r>
    </w:p>
    <w:p>
      <w:pPr>
        <w:spacing w:line="360" w:lineRule="auto"/>
        <w:ind w:firstLine="420" w:firstLineChars="200"/>
        <w:rPr>
          <w:rFonts w:ascii="宋体" w:hAnsi="宋体"/>
          <w:color w:val="auto"/>
          <w:szCs w:val="21"/>
          <w:highlight w:val="none"/>
        </w:rPr>
      </w:pPr>
      <w:r>
        <w:rPr>
          <w:rFonts w:hint="eastAsia"/>
          <w:color w:val="auto"/>
          <w:highlight w:val="none"/>
        </w:rPr>
        <w:t>建设规模：</w:t>
      </w:r>
      <w:r>
        <w:rPr>
          <w:rFonts w:hint="eastAsia" w:ascii="宋体" w:hAnsi="宋体"/>
          <w:color w:val="auto"/>
          <w:szCs w:val="21"/>
          <w:highlight w:val="none"/>
        </w:rPr>
        <w:t>实验楼结构实验室试验设备反力台座系统，包括实体槽道式试验设备反力台座（外围尺寸为26.7m×</w:t>
      </w:r>
      <w:r>
        <w:rPr>
          <w:rFonts w:ascii="宋体" w:hAnsi="宋体"/>
          <w:color w:val="auto"/>
          <w:szCs w:val="21"/>
          <w:highlight w:val="none"/>
        </w:rPr>
        <w:t>16</w:t>
      </w:r>
      <w:r>
        <w:rPr>
          <w:rFonts w:hint="eastAsia" w:ascii="宋体" w:hAnsi="宋体"/>
          <w:color w:val="auto"/>
          <w:szCs w:val="21"/>
          <w:highlight w:val="none"/>
        </w:rPr>
        <w:t>m，板厚（埋深）1.50m）、两面箱式反力墙（尺寸11.5m×2.8m×9.0m、9.5m×3.2m×9.0m）及与本项</w:t>
      </w:r>
      <w:r>
        <w:rPr>
          <w:rFonts w:ascii="宋体" w:hAnsi="宋体"/>
          <w:color w:val="auto"/>
          <w:szCs w:val="21"/>
          <w:highlight w:val="none"/>
        </w:rPr>
        <w:t>目</w:t>
      </w:r>
      <w:r>
        <w:rPr>
          <w:rFonts w:hint="eastAsia" w:ascii="宋体" w:hAnsi="宋体"/>
          <w:color w:val="auto"/>
          <w:szCs w:val="21"/>
          <w:highlight w:val="none"/>
        </w:rPr>
        <w:t>相</w:t>
      </w:r>
      <w:r>
        <w:rPr>
          <w:rFonts w:ascii="宋体" w:hAnsi="宋体"/>
          <w:color w:val="auto"/>
          <w:szCs w:val="21"/>
          <w:highlight w:val="none"/>
        </w:rPr>
        <w:t>关改造等交钥匙式工程</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实验楼结构实验室室</w:t>
      </w:r>
      <w:r>
        <w:rPr>
          <w:rFonts w:ascii="宋体" w:hAnsi="宋体"/>
          <w:color w:val="auto"/>
          <w:szCs w:val="21"/>
          <w:highlight w:val="none"/>
        </w:rPr>
        <w:t>内</w:t>
      </w:r>
      <w:r>
        <w:rPr>
          <w:rFonts w:hint="eastAsia" w:ascii="宋体" w:hAnsi="宋体"/>
          <w:color w:val="auto"/>
          <w:szCs w:val="21"/>
          <w:highlight w:val="none"/>
        </w:rPr>
        <w:t>水电已</w:t>
      </w:r>
      <w:r>
        <w:rPr>
          <w:rFonts w:ascii="宋体" w:hAnsi="宋体"/>
          <w:color w:val="auto"/>
          <w:szCs w:val="21"/>
          <w:highlight w:val="none"/>
        </w:rPr>
        <w:t>安装到位，</w:t>
      </w:r>
      <w:r>
        <w:rPr>
          <w:rFonts w:hint="eastAsia" w:ascii="宋体" w:hAnsi="宋体"/>
          <w:color w:val="auto"/>
          <w:szCs w:val="21"/>
          <w:highlight w:val="none"/>
        </w:rPr>
        <w:t>其</w:t>
      </w:r>
      <w:r>
        <w:rPr>
          <w:rFonts w:ascii="宋体" w:hAnsi="宋体"/>
          <w:color w:val="auto"/>
          <w:szCs w:val="21"/>
          <w:highlight w:val="none"/>
        </w:rPr>
        <w:t>顶</w:t>
      </w:r>
      <w:r>
        <w:rPr>
          <w:rFonts w:hint="eastAsia" w:ascii="宋体" w:hAnsi="宋体"/>
          <w:color w:val="auto"/>
          <w:szCs w:val="21"/>
          <w:highlight w:val="none"/>
        </w:rPr>
        <w:t>部装</w:t>
      </w:r>
      <w:r>
        <w:rPr>
          <w:rFonts w:ascii="宋体" w:hAnsi="宋体"/>
          <w:color w:val="auto"/>
          <w:szCs w:val="21"/>
          <w:highlight w:val="none"/>
        </w:rPr>
        <w:t>有葫芦吊。反力台座系统的</w:t>
      </w:r>
      <w:r>
        <w:rPr>
          <w:rFonts w:hint="eastAsia" w:ascii="宋体" w:hAnsi="宋体"/>
          <w:color w:val="auto"/>
          <w:szCs w:val="21"/>
          <w:highlight w:val="none"/>
        </w:rPr>
        <w:t>部</w:t>
      </w:r>
      <w:r>
        <w:rPr>
          <w:rFonts w:ascii="宋体" w:hAnsi="宋体"/>
          <w:color w:val="auto"/>
          <w:szCs w:val="21"/>
          <w:highlight w:val="none"/>
        </w:rPr>
        <w:t>分基础</w:t>
      </w:r>
      <w:r>
        <w:rPr>
          <w:rFonts w:hint="eastAsia" w:ascii="宋体" w:hAnsi="宋体"/>
          <w:color w:val="auto"/>
          <w:szCs w:val="21"/>
          <w:highlight w:val="none"/>
        </w:rPr>
        <w:t>已</w:t>
      </w:r>
      <w:r>
        <w:rPr>
          <w:rFonts w:ascii="宋体" w:hAnsi="宋体"/>
          <w:color w:val="auto"/>
          <w:szCs w:val="21"/>
          <w:highlight w:val="none"/>
        </w:rPr>
        <w:t>施工完成</w:t>
      </w:r>
      <w:r>
        <w:rPr>
          <w:rFonts w:hint="eastAsia" w:ascii="宋体" w:hAnsi="宋体"/>
          <w:color w:val="auto"/>
          <w:szCs w:val="21"/>
          <w:highlight w:val="none"/>
        </w:rPr>
        <w:t>，并</w:t>
      </w:r>
      <w:r>
        <w:rPr>
          <w:rFonts w:ascii="宋体" w:hAnsi="宋体"/>
          <w:color w:val="auto"/>
          <w:szCs w:val="21"/>
          <w:highlight w:val="none"/>
        </w:rPr>
        <w:t>预</w:t>
      </w:r>
      <w:r>
        <w:rPr>
          <w:rFonts w:hint="eastAsia" w:ascii="宋体" w:hAnsi="宋体"/>
          <w:color w:val="auto"/>
          <w:szCs w:val="21"/>
          <w:highlight w:val="none"/>
        </w:rPr>
        <w:t>留出</w:t>
      </w:r>
      <w:r>
        <w:rPr>
          <w:rFonts w:ascii="宋体" w:hAnsi="宋体"/>
          <w:color w:val="auto"/>
          <w:szCs w:val="21"/>
          <w:highlight w:val="none"/>
        </w:rPr>
        <w:t>部分连接钢筋。</w:t>
      </w:r>
      <w:r>
        <w:rPr>
          <w:rFonts w:hint="eastAsia" w:ascii="宋体" w:hAnsi="宋体"/>
          <w:color w:val="auto"/>
          <w:szCs w:val="21"/>
          <w:highlight w:val="none"/>
        </w:rPr>
        <w:t>观测</w:t>
      </w:r>
      <w:r>
        <w:rPr>
          <w:rFonts w:ascii="宋体" w:hAnsi="宋体"/>
          <w:color w:val="auto"/>
          <w:szCs w:val="21"/>
          <w:highlight w:val="none"/>
        </w:rPr>
        <w:t>室</w:t>
      </w:r>
      <w:r>
        <w:rPr>
          <w:rFonts w:hint="eastAsia" w:ascii="宋体" w:hAnsi="宋体"/>
          <w:color w:val="auto"/>
          <w:szCs w:val="21"/>
          <w:highlight w:val="none"/>
        </w:rPr>
        <w:t>及所</w:t>
      </w:r>
      <w:r>
        <w:rPr>
          <w:rFonts w:ascii="宋体" w:hAnsi="宋体"/>
          <w:color w:val="auto"/>
          <w:szCs w:val="21"/>
          <w:highlight w:val="none"/>
        </w:rPr>
        <w:t>有设备基坑均已建设完成</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要求工期：本项目总工期（指自签订总承包合同之日起到工程交付业主使用之日期间的工期，包括设计工期、施工工期、验收工期、办理相关手续的工期等）为270天（日历天）。其中设计工期30个日历日，其他工期240个日历日</w:t>
      </w:r>
    </w:p>
    <w:p>
      <w:pPr>
        <w:spacing w:line="360" w:lineRule="auto"/>
        <w:ind w:firstLine="420" w:firstLineChars="200"/>
        <w:rPr>
          <w:color w:val="auto"/>
          <w:highlight w:val="none"/>
        </w:rPr>
      </w:pPr>
      <w:r>
        <w:rPr>
          <w:rFonts w:hint="eastAsia"/>
          <w:color w:val="auto"/>
          <w:highlight w:val="none"/>
        </w:rPr>
        <w:t xml:space="preserve">质量要求：设计要求的质量标准：设计成果文件应符合现行国家设计规范、规程和有关政策、法规规定的有关要求和本项目设计要点的要求，能满足指导施工的要求并通过有关部门的审查；施工要求的质量标准：满足设计要求及施工质量验收标准中合格标准的有关要求。 </w:t>
      </w:r>
    </w:p>
    <w:p>
      <w:pPr>
        <w:spacing w:line="360" w:lineRule="auto"/>
        <w:ind w:firstLine="420" w:firstLineChars="200"/>
        <w:rPr>
          <w:color w:val="auto"/>
          <w:highlight w:val="none"/>
        </w:rPr>
      </w:pPr>
      <w:r>
        <w:rPr>
          <w:rFonts w:hint="eastAsia"/>
          <w:color w:val="auto"/>
          <w:highlight w:val="none"/>
        </w:rPr>
        <w:t>招标内容及范围：实验楼结构实验室试验设备反力台座系统的设计、采购、施工及</w:t>
      </w:r>
      <w:r>
        <w:rPr>
          <w:color w:val="auto"/>
          <w:highlight w:val="none"/>
        </w:rPr>
        <w:t>与本项目相关的交钥匙式工程</w:t>
      </w:r>
      <w:r>
        <w:rPr>
          <w:rFonts w:hint="eastAsia"/>
          <w:color w:val="auto"/>
          <w:highlight w:val="none"/>
        </w:rPr>
        <w:t xml:space="preserve">，其中 </w:t>
      </w:r>
    </w:p>
    <w:p>
      <w:pPr>
        <w:spacing w:line="360" w:lineRule="auto"/>
        <w:ind w:firstLine="420" w:firstLineChars="200"/>
        <w:rPr>
          <w:color w:val="auto"/>
          <w:highlight w:val="none"/>
        </w:rPr>
      </w:pPr>
      <w:r>
        <w:rPr>
          <w:rFonts w:hint="eastAsia"/>
          <w:color w:val="auto"/>
          <w:highlight w:val="none"/>
        </w:rPr>
        <w:t>（1）设计包括方案设计、初步设计、施工图设计及施工过程中跟踪服务；</w:t>
      </w:r>
    </w:p>
    <w:p>
      <w:pPr>
        <w:spacing w:line="360" w:lineRule="auto"/>
        <w:ind w:firstLine="420" w:firstLineChars="200"/>
        <w:rPr>
          <w:color w:val="auto"/>
          <w:highlight w:val="none"/>
        </w:rPr>
      </w:pPr>
      <w:r>
        <w:rPr>
          <w:rFonts w:hint="eastAsia"/>
          <w:color w:val="auto"/>
          <w:highlight w:val="none"/>
        </w:rPr>
        <w:t>（2）采购是指本项目所需的设备及工程材料的采购；</w:t>
      </w:r>
    </w:p>
    <w:p>
      <w:pPr>
        <w:spacing w:line="360" w:lineRule="auto"/>
        <w:ind w:firstLine="420" w:firstLineChars="200"/>
        <w:rPr>
          <w:color w:val="auto"/>
          <w:highlight w:val="none"/>
        </w:rPr>
      </w:pPr>
      <w:r>
        <w:rPr>
          <w:rFonts w:hint="eastAsia"/>
          <w:color w:val="auto"/>
          <w:highlight w:val="none"/>
        </w:rPr>
        <w:t>（3）施工包含施工图纸的全部工程内容的施工及相</w:t>
      </w:r>
      <w:r>
        <w:rPr>
          <w:color w:val="auto"/>
          <w:highlight w:val="none"/>
        </w:rPr>
        <w:t>关</w:t>
      </w:r>
      <w:r>
        <w:rPr>
          <w:rFonts w:hint="eastAsia"/>
          <w:color w:val="auto"/>
          <w:highlight w:val="none"/>
        </w:rPr>
        <w:t>项目改造等交钥匙式工程；</w:t>
      </w:r>
    </w:p>
    <w:p>
      <w:pPr>
        <w:spacing w:line="360" w:lineRule="auto"/>
        <w:ind w:firstLine="420" w:firstLineChars="200"/>
        <w:rPr>
          <w:color w:val="auto"/>
          <w:highlight w:val="none"/>
        </w:rPr>
      </w:pPr>
      <w:r>
        <w:rPr>
          <w:rFonts w:hint="eastAsia"/>
          <w:color w:val="auto"/>
          <w:highlight w:val="none"/>
        </w:rPr>
        <w:t>（4）竣工验收。</w:t>
      </w:r>
    </w:p>
    <w:p>
      <w:pPr>
        <w:spacing w:line="360" w:lineRule="auto"/>
        <w:ind w:firstLine="420" w:firstLineChars="200"/>
        <w:rPr>
          <w:color w:val="auto"/>
          <w:highlight w:val="none"/>
        </w:rPr>
      </w:pPr>
      <w:r>
        <w:rPr>
          <w:rFonts w:hint="eastAsia"/>
          <w:color w:val="auto"/>
          <w:highlight w:val="none"/>
        </w:rPr>
        <w:t xml:space="preserve">标段划分：本项目划分为一个标段。 </w:t>
      </w:r>
    </w:p>
    <w:p>
      <w:pPr>
        <w:spacing w:line="360" w:lineRule="auto"/>
        <w:ind w:firstLine="420" w:firstLineChars="200"/>
        <w:rPr>
          <w:color w:val="auto"/>
          <w:highlight w:val="none"/>
        </w:rPr>
      </w:pPr>
      <w:r>
        <w:rPr>
          <w:rFonts w:hint="eastAsia"/>
          <w:color w:val="auto"/>
          <w:highlight w:val="none"/>
        </w:rPr>
        <w:t>本项目接受联合体投标</w:t>
      </w:r>
    </w:p>
    <w:p>
      <w:pPr>
        <w:spacing w:line="360" w:lineRule="auto"/>
        <w:ind w:firstLine="420" w:firstLineChars="200"/>
        <w:rPr>
          <w:color w:val="auto"/>
          <w:highlight w:val="none"/>
        </w:rPr>
      </w:pPr>
      <w:r>
        <w:rPr>
          <w:rFonts w:hint="eastAsia" w:ascii="宋体" w:hAnsi="宋体"/>
          <w:color w:val="auto"/>
          <w:szCs w:val="21"/>
          <w:highlight w:val="none"/>
        </w:rPr>
        <w:t>本</w:t>
      </w:r>
      <w:r>
        <w:rPr>
          <w:rFonts w:hint="eastAsia"/>
          <w:color w:val="auto"/>
          <w:highlight w:val="none"/>
        </w:rPr>
        <w:t>项目</w:t>
      </w:r>
      <w:r>
        <w:rPr>
          <w:rFonts w:hint="eastAsia" w:ascii="宋体" w:hAnsi="宋体"/>
          <w:color w:val="auto"/>
          <w:szCs w:val="21"/>
          <w:highlight w:val="none"/>
        </w:rPr>
        <w:t xml:space="preserve"> </w:t>
      </w:r>
      <w:r>
        <w:rPr>
          <w:rFonts w:hint="eastAsia"/>
          <w:color w:val="auto"/>
          <w:highlight w:val="none"/>
        </w:rPr>
        <w:t>□</w:t>
      </w:r>
      <w:r>
        <w:rPr>
          <w:rFonts w:hint="eastAsia" w:ascii="宋体" w:hAnsi="宋体"/>
          <w:color w:val="auto"/>
          <w:szCs w:val="21"/>
          <w:highlight w:val="none"/>
        </w:rPr>
        <w:t xml:space="preserve">要求 </w:t>
      </w:r>
      <w:r>
        <w:rPr>
          <w:rFonts w:hint="eastAsia"/>
          <w:color w:val="auto"/>
          <w:highlight w:val="none"/>
        </w:rPr>
        <w:t>☑不要求采用装配式技术。</w:t>
      </w:r>
    </w:p>
    <w:p>
      <w:pPr>
        <w:pStyle w:val="2"/>
        <w:numPr>
          <w:ilvl w:val="0"/>
          <w:numId w:val="1"/>
        </w:numPr>
        <w:spacing w:line="360" w:lineRule="auto"/>
        <w:rPr>
          <w:rFonts w:ascii="宋体" w:hAnsi="宋体" w:eastAsia="宋体"/>
          <w:color w:val="auto"/>
          <w:sz w:val="24"/>
          <w:szCs w:val="24"/>
          <w:highlight w:val="none"/>
        </w:rPr>
      </w:pPr>
      <w:bookmarkStart w:id="20" w:name="_Toc419364203"/>
      <w:bookmarkStart w:id="21" w:name="_Toc19034608"/>
      <w:bookmarkStart w:id="22" w:name="_Toc433988545"/>
      <w:bookmarkStart w:id="23" w:name="_Toc395382355"/>
      <w:bookmarkStart w:id="24" w:name="_Toc389065124"/>
      <w:bookmarkStart w:id="25" w:name="_Toc419363479"/>
      <w:bookmarkStart w:id="26" w:name="_Toc419321112"/>
      <w:bookmarkStart w:id="27" w:name="_Toc419320076"/>
      <w:r>
        <w:rPr>
          <w:rFonts w:ascii="宋体" w:hAnsi="宋体" w:eastAsia="宋体"/>
          <w:color w:val="auto"/>
          <w:sz w:val="24"/>
          <w:szCs w:val="24"/>
          <w:highlight w:val="none"/>
        </w:rPr>
        <w:t>投标人资格要求</w:t>
      </w:r>
      <w:bookmarkEnd w:id="20"/>
      <w:bookmarkEnd w:id="21"/>
      <w:bookmarkEnd w:id="22"/>
      <w:bookmarkEnd w:id="23"/>
      <w:bookmarkEnd w:id="24"/>
      <w:bookmarkEnd w:id="25"/>
      <w:bookmarkEnd w:id="26"/>
      <w:bookmarkEnd w:id="27"/>
    </w:p>
    <w:p>
      <w:pPr>
        <w:spacing w:line="360" w:lineRule="auto"/>
        <w:ind w:firstLine="420" w:firstLineChars="200"/>
        <w:rPr>
          <w:color w:val="auto"/>
          <w:highlight w:val="none"/>
        </w:rPr>
      </w:pPr>
      <w:r>
        <w:rPr>
          <w:rFonts w:hint="eastAsia"/>
          <w:color w:val="auto"/>
          <w:highlight w:val="none"/>
        </w:rPr>
        <w:t xml:space="preserve">1.满足《中华人民共和国政府采购法》第二十二条规定； </w:t>
      </w:r>
    </w:p>
    <w:p>
      <w:pPr>
        <w:spacing w:line="360" w:lineRule="auto"/>
        <w:ind w:firstLine="420" w:firstLineChars="200"/>
        <w:rPr>
          <w:color w:val="auto"/>
          <w:highlight w:val="none"/>
        </w:rPr>
      </w:pPr>
      <w:r>
        <w:rPr>
          <w:rFonts w:hint="eastAsia"/>
          <w:color w:val="auto"/>
          <w:highlight w:val="none"/>
        </w:rPr>
        <w:t xml:space="preserve">2.落实政府采购政策需满足的资格要求：无 </w:t>
      </w:r>
    </w:p>
    <w:p>
      <w:pPr>
        <w:spacing w:line="360" w:lineRule="auto"/>
        <w:ind w:firstLine="420" w:firstLineChars="200"/>
        <w:rPr>
          <w:color w:val="auto"/>
          <w:highlight w:val="none"/>
        </w:rPr>
      </w:pPr>
      <w:r>
        <w:rPr>
          <w:rFonts w:hint="eastAsia"/>
          <w:color w:val="auto"/>
          <w:highlight w:val="none"/>
        </w:rPr>
        <w:t xml:space="preserve">3.本项目的特定资格要求： </w:t>
      </w:r>
    </w:p>
    <w:p>
      <w:pPr>
        <w:spacing w:line="360" w:lineRule="auto"/>
        <w:ind w:firstLine="420" w:firstLineChars="200"/>
        <w:rPr>
          <w:color w:val="auto"/>
          <w:highlight w:val="none"/>
        </w:rPr>
      </w:pPr>
      <w:r>
        <w:rPr>
          <w:color w:val="auto"/>
          <w:highlight w:val="none"/>
        </w:rPr>
        <w:t>3.1</w:t>
      </w:r>
      <w:r>
        <w:rPr>
          <w:rFonts w:hint="eastAsia" w:ascii="宋体" w:hAnsi="宋体" w:cs="宋体"/>
          <w:color w:val="auto"/>
          <w:kern w:val="0"/>
          <w:sz w:val="20"/>
          <w:szCs w:val="20"/>
          <w:highlight w:val="none"/>
          <w:lang w:bidi="ar"/>
        </w:rPr>
        <w:t>本次</w:t>
      </w:r>
      <w:r>
        <w:rPr>
          <w:rFonts w:hint="eastAsia"/>
          <w:color w:val="auto"/>
          <w:highlight w:val="none"/>
        </w:rPr>
        <w:t>招标要求投标人符合《中华人民共和国政府采购法》第二十二条规定的投标人资格条件，具备独立法人资格，需同时具</w:t>
      </w:r>
      <w:r>
        <w:rPr>
          <w:color w:val="auto"/>
          <w:highlight w:val="none"/>
        </w:rPr>
        <w:t>备</w:t>
      </w:r>
      <w:r>
        <w:rPr>
          <w:rFonts w:hint="eastAsia"/>
          <w:color w:val="auto"/>
          <w:highlight w:val="none"/>
        </w:rPr>
        <w:t>工程设计及施工资质，其中工程设计资质需具备</w:t>
      </w:r>
      <w:r>
        <w:rPr>
          <w:rFonts w:hint="eastAsia"/>
          <w:b/>
          <w:bCs/>
          <w:color w:val="auto"/>
          <w:highlight w:val="none"/>
        </w:rPr>
        <w:t>建筑行业（建筑工程）设计乙级及以上级资质</w:t>
      </w:r>
      <w:r>
        <w:rPr>
          <w:rFonts w:hint="eastAsia"/>
          <w:b/>
          <w:bCs/>
          <w:color w:val="auto"/>
          <w:highlight w:val="none"/>
          <w:lang w:eastAsia="zh-CN"/>
        </w:rPr>
        <w:t>或建筑行业乙级（含乙级）及以上资质</w:t>
      </w:r>
      <w:r>
        <w:rPr>
          <w:rFonts w:hint="eastAsia"/>
          <w:color w:val="auto"/>
          <w:highlight w:val="none"/>
        </w:rPr>
        <w:t>或</w:t>
      </w:r>
      <w:r>
        <w:rPr>
          <w:rFonts w:hint="eastAsia" w:ascii="宋体" w:hAnsi="宋体" w:cs="宋体"/>
          <w:b/>
          <w:color w:val="auto"/>
          <w:kern w:val="0"/>
          <w:szCs w:val="21"/>
          <w:highlight w:val="none"/>
        </w:rPr>
        <w:t>工程设计综合甲级资质</w:t>
      </w:r>
      <w:r>
        <w:rPr>
          <w:rFonts w:hint="eastAsia"/>
          <w:color w:val="auto"/>
          <w:highlight w:val="none"/>
        </w:rPr>
        <w:t>；施工资质要求具备</w:t>
      </w:r>
      <w:r>
        <w:rPr>
          <w:rFonts w:hint="eastAsia"/>
          <w:b/>
          <w:bCs/>
          <w:color w:val="auto"/>
          <w:highlight w:val="none"/>
        </w:rPr>
        <w:t>建筑工程施工总承包三级及以上资质</w:t>
      </w:r>
      <w:r>
        <w:rPr>
          <w:rFonts w:hint="eastAsia"/>
          <w:color w:val="auto"/>
          <w:highlight w:val="none"/>
        </w:rPr>
        <w:t>。</w:t>
      </w:r>
      <w:r>
        <w:rPr>
          <w:rFonts w:eastAsia="楷体_GB2312"/>
          <w:b/>
          <w:color w:val="auto"/>
          <w:szCs w:val="21"/>
          <w:highlight w:val="none"/>
        </w:rPr>
        <w:t>【备注：招标人应当根据国家法律法规对企业资质等级许可的相关规定</w:t>
      </w:r>
      <w:r>
        <w:rPr>
          <w:rFonts w:hint="eastAsia" w:eastAsia="楷体_GB2312"/>
          <w:b/>
          <w:color w:val="auto"/>
          <w:szCs w:val="21"/>
          <w:highlight w:val="none"/>
        </w:rPr>
        <w:t>以及招标项目特点</w:t>
      </w:r>
      <w:r>
        <w:rPr>
          <w:rFonts w:eastAsia="楷体_GB2312"/>
          <w:b/>
          <w:color w:val="auto"/>
          <w:szCs w:val="21"/>
          <w:highlight w:val="none"/>
        </w:rPr>
        <w:t>，合理设置企业资质等级，不得提高资质等级要求】</w:t>
      </w:r>
      <w:r>
        <w:rPr>
          <w:color w:val="auto"/>
          <w:kern w:val="0"/>
          <w:sz w:val="24"/>
          <w:highlight w:val="none"/>
        </w:rPr>
        <w:t>，</w:t>
      </w:r>
      <w:r>
        <w:rPr>
          <w:rFonts w:hint="eastAsia"/>
          <w:color w:val="auto"/>
          <w:highlight w:val="none"/>
        </w:rPr>
        <w:t>具有有效的安全生产许可证，</w:t>
      </w:r>
      <w:r>
        <w:rPr>
          <w:color w:val="auto"/>
          <w:highlight w:val="none"/>
        </w:rPr>
        <w:t>并在人员、设备、资金等方面具</w:t>
      </w:r>
      <w:r>
        <w:rPr>
          <w:rFonts w:hint="eastAsia"/>
          <w:color w:val="auto"/>
          <w:highlight w:val="none"/>
        </w:rPr>
        <w:t>备相</w:t>
      </w:r>
      <w:r>
        <w:rPr>
          <w:color w:val="auto"/>
          <w:highlight w:val="none"/>
        </w:rPr>
        <w:t>应的</w:t>
      </w:r>
      <w:r>
        <w:rPr>
          <w:rFonts w:hint="eastAsia"/>
          <w:color w:val="auto"/>
          <w:highlight w:val="none"/>
        </w:rPr>
        <w:t>履约</w:t>
      </w:r>
      <w:r>
        <w:rPr>
          <w:color w:val="auto"/>
          <w:highlight w:val="none"/>
        </w:rPr>
        <w:t>能力</w:t>
      </w:r>
      <w:r>
        <w:rPr>
          <w:rFonts w:hint="eastAsia"/>
          <w:color w:val="auto"/>
          <w:highlight w:val="none"/>
        </w:rPr>
        <w:t>。</w:t>
      </w:r>
    </w:p>
    <w:p>
      <w:pPr>
        <w:spacing w:line="360" w:lineRule="auto"/>
        <w:ind w:firstLine="420" w:firstLineChars="200"/>
        <w:rPr>
          <w:color w:val="auto"/>
          <w:highlight w:val="none"/>
        </w:rPr>
      </w:pPr>
      <w:r>
        <w:rPr>
          <w:color w:val="auto"/>
          <w:highlight w:val="none"/>
        </w:rPr>
        <w:t>3.</w:t>
      </w:r>
      <w:r>
        <w:rPr>
          <w:rFonts w:hint="eastAsia"/>
          <w:color w:val="auto"/>
          <w:highlight w:val="none"/>
        </w:rPr>
        <w:t>2</w:t>
      </w:r>
      <w:r>
        <w:rPr>
          <w:color w:val="auto"/>
          <w:highlight w:val="none"/>
        </w:rPr>
        <w:t>主要负责人</w:t>
      </w:r>
      <w:r>
        <w:rPr>
          <w:rFonts w:hint="eastAsia"/>
          <w:color w:val="auto"/>
          <w:highlight w:val="none"/>
        </w:rPr>
        <w:t>员</w:t>
      </w:r>
      <w:r>
        <w:rPr>
          <w:color w:val="auto"/>
          <w:highlight w:val="none"/>
        </w:rPr>
        <w:t>要求：</w:t>
      </w:r>
    </w:p>
    <w:p>
      <w:pPr>
        <w:spacing w:line="360" w:lineRule="auto"/>
        <w:ind w:firstLine="420" w:firstLineChars="200"/>
        <w:rPr>
          <w:rFonts w:eastAsia="楷体_GB2312"/>
          <w:b/>
          <w:color w:val="auto"/>
          <w:szCs w:val="21"/>
          <w:highlight w:val="none"/>
        </w:rPr>
      </w:pPr>
      <w:r>
        <w:rPr>
          <w:rFonts w:hint="eastAsia"/>
          <w:color w:val="auto"/>
          <w:szCs w:val="21"/>
          <w:highlight w:val="none"/>
        </w:rPr>
        <w:t>3.2.1</w:t>
      </w:r>
      <w:r>
        <w:rPr>
          <w:rFonts w:ascii="宋体" w:hAnsi="宋体"/>
          <w:color w:val="auto"/>
          <w:szCs w:val="21"/>
          <w:highlight w:val="none"/>
        </w:rPr>
        <w:t>项目总负责人：</w:t>
      </w:r>
      <w:r>
        <w:rPr>
          <w:rFonts w:hint="eastAsia" w:ascii="宋体" w:hAnsi="宋体"/>
          <w:color w:val="auto"/>
          <w:highlight w:val="none"/>
        </w:rPr>
        <w:t>具有</w:t>
      </w:r>
      <w:r>
        <w:rPr>
          <w:rFonts w:hint="eastAsia"/>
          <w:color w:val="auto"/>
          <w:highlight w:val="none"/>
        </w:rPr>
        <w:t>贰级以上（含贰级）</w:t>
      </w:r>
      <w:r>
        <w:rPr>
          <w:rFonts w:hint="eastAsia" w:ascii="宋体" w:hAnsi="宋体"/>
          <w:color w:val="auto"/>
          <w:highlight w:val="none"/>
        </w:rPr>
        <w:t>注册建筑师或</w:t>
      </w:r>
      <w:r>
        <w:rPr>
          <w:rFonts w:hint="eastAsia"/>
          <w:color w:val="auto"/>
          <w:highlight w:val="none"/>
        </w:rPr>
        <w:t>贰级以上（含贰级）</w:t>
      </w:r>
      <w:r>
        <w:rPr>
          <w:rFonts w:hint="eastAsia" w:ascii="宋体" w:hAnsi="宋体"/>
          <w:color w:val="auto"/>
          <w:highlight w:val="none"/>
        </w:rPr>
        <w:t>注册结构师或</w:t>
      </w:r>
      <w:bookmarkStart w:id="28" w:name="OLE_LINK9"/>
      <w:r>
        <w:rPr>
          <w:rFonts w:hint="eastAsia" w:ascii="宋体" w:hAnsi="宋体"/>
          <w:color w:val="auto"/>
          <w:highlight w:val="none"/>
        </w:rPr>
        <w:t>贰级以上（含贰级）注册建造师</w:t>
      </w:r>
      <w:bookmarkEnd w:id="28"/>
      <w:r>
        <w:rPr>
          <w:rFonts w:hint="eastAsia" w:ascii="宋体" w:hAnsi="宋体"/>
          <w:color w:val="auto"/>
          <w:highlight w:val="none"/>
        </w:rPr>
        <w:t>（建筑工程专业）执业资格。</w:t>
      </w:r>
      <w:r>
        <w:rPr>
          <w:rFonts w:eastAsia="楷体_GB2312"/>
          <w:b/>
          <w:color w:val="auto"/>
          <w:szCs w:val="21"/>
          <w:highlight w:val="none"/>
        </w:rPr>
        <w:t>【备注：</w:t>
      </w:r>
      <w:r>
        <w:rPr>
          <w:rFonts w:hint="eastAsia" w:eastAsia="楷体_GB2312"/>
          <w:b/>
          <w:color w:val="auto"/>
          <w:szCs w:val="21"/>
          <w:highlight w:val="none"/>
        </w:rPr>
        <w:t>建议招标人可选择与工程规模相适应的注册建筑师、注册结构工程师、注册建造师等作为项目总负责人</w:t>
      </w:r>
      <w:r>
        <w:rPr>
          <w:rFonts w:eastAsia="楷体_GB2312"/>
          <w:b/>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color w:val="auto"/>
          <w:szCs w:val="21"/>
          <w:highlight w:val="none"/>
        </w:rPr>
        <w:t>3.2.2项目</w:t>
      </w:r>
      <w:r>
        <w:rPr>
          <w:rFonts w:ascii="宋体" w:hAnsi="宋体"/>
          <w:color w:val="auto"/>
          <w:szCs w:val="21"/>
          <w:highlight w:val="none"/>
        </w:rPr>
        <w:t>设计负责人：具有</w:t>
      </w:r>
      <w:r>
        <w:rPr>
          <w:rFonts w:hint="eastAsia"/>
          <w:color w:val="auto"/>
          <w:highlight w:val="none"/>
        </w:rPr>
        <w:t>贰级以上（含贰级）</w:t>
      </w:r>
      <w:r>
        <w:rPr>
          <w:rFonts w:ascii="宋体" w:hAnsi="宋体"/>
          <w:color w:val="auto"/>
          <w:szCs w:val="21"/>
          <w:highlight w:val="none"/>
        </w:rPr>
        <w:t>注册</w:t>
      </w:r>
      <w:r>
        <w:rPr>
          <w:rFonts w:hint="eastAsia" w:ascii="宋体" w:hAnsi="宋体"/>
          <w:color w:val="auto"/>
          <w:szCs w:val="21"/>
          <w:highlight w:val="none"/>
        </w:rPr>
        <w:t>建筑师或</w:t>
      </w:r>
      <w:r>
        <w:rPr>
          <w:rFonts w:hint="eastAsia"/>
          <w:color w:val="auto"/>
          <w:highlight w:val="none"/>
        </w:rPr>
        <w:t>贰级以上（含贰级）</w:t>
      </w:r>
      <w:r>
        <w:rPr>
          <w:rFonts w:hint="eastAsia" w:ascii="宋体" w:hAnsi="宋体"/>
          <w:color w:val="auto"/>
          <w:szCs w:val="21"/>
          <w:highlight w:val="none"/>
        </w:rPr>
        <w:t>注册结构师执业资格</w:t>
      </w:r>
      <w:r>
        <w:rPr>
          <w:rFonts w:ascii="宋体" w:hAnsi="宋体"/>
          <w:color w:val="auto"/>
          <w:szCs w:val="21"/>
          <w:highlight w:val="none"/>
        </w:rPr>
        <w:t>和</w:t>
      </w:r>
      <w:r>
        <w:rPr>
          <w:rFonts w:hint="eastAsia" w:ascii="宋体" w:hAnsi="宋体"/>
          <w:color w:val="auto"/>
          <w:szCs w:val="21"/>
          <w:highlight w:val="none"/>
        </w:rPr>
        <w:t>中级及以上</w:t>
      </w:r>
      <w:r>
        <w:rPr>
          <w:rFonts w:ascii="宋体" w:hAnsi="宋体"/>
          <w:color w:val="auto"/>
          <w:szCs w:val="21"/>
          <w:highlight w:val="none"/>
        </w:rPr>
        <w:t>职称</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color w:val="auto"/>
          <w:szCs w:val="21"/>
          <w:highlight w:val="none"/>
        </w:rPr>
        <w:t>3.2.3</w:t>
      </w:r>
      <w:r>
        <w:rPr>
          <w:rFonts w:hint="eastAsia" w:ascii="宋体" w:hAnsi="宋体"/>
          <w:color w:val="auto"/>
          <w:szCs w:val="21"/>
          <w:highlight w:val="none"/>
        </w:rPr>
        <w:t>项目经理</w:t>
      </w:r>
      <w:r>
        <w:rPr>
          <w:rFonts w:ascii="宋体" w:hAnsi="宋体"/>
          <w:color w:val="auto"/>
          <w:szCs w:val="21"/>
          <w:highlight w:val="none"/>
        </w:rPr>
        <w:t>：具有</w:t>
      </w:r>
      <w:r>
        <w:rPr>
          <w:rFonts w:hint="eastAsia"/>
          <w:color w:val="auto"/>
          <w:highlight w:val="none"/>
        </w:rPr>
        <w:t>建筑工程</w:t>
      </w:r>
      <w:r>
        <w:rPr>
          <w:rFonts w:ascii="宋体" w:hAnsi="宋体"/>
          <w:color w:val="auto"/>
          <w:szCs w:val="21"/>
          <w:highlight w:val="none"/>
        </w:rPr>
        <w:t>专业的</w:t>
      </w:r>
      <w:r>
        <w:rPr>
          <w:rFonts w:hint="eastAsia" w:ascii="宋体" w:hAnsi="宋体"/>
          <w:color w:val="auto"/>
          <w:szCs w:val="21"/>
          <w:highlight w:val="none"/>
        </w:rPr>
        <w:t>二</w:t>
      </w:r>
      <w:r>
        <w:rPr>
          <w:rFonts w:ascii="宋体" w:hAnsi="宋体"/>
          <w:color w:val="auto"/>
          <w:szCs w:val="21"/>
          <w:highlight w:val="none"/>
        </w:rPr>
        <w:t>级以上（含</w:t>
      </w:r>
      <w:r>
        <w:rPr>
          <w:rFonts w:hint="eastAsia" w:ascii="宋体" w:hAnsi="宋体"/>
          <w:color w:val="auto"/>
          <w:szCs w:val="21"/>
          <w:highlight w:val="none"/>
        </w:rPr>
        <w:t>二</w:t>
      </w:r>
      <w:r>
        <w:rPr>
          <w:rFonts w:ascii="宋体" w:hAnsi="宋体"/>
          <w:color w:val="auto"/>
          <w:szCs w:val="21"/>
          <w:highlight w:val="none"/>
        </w:rPr>
        <w:t>级）注册建造师</w:t>
      </w:r>
      <w:r>
        <w:rPr>
          <w:rFonts w:hint="eastAsia" w:ascii="宋体" w:hAnsi="宋体"/>
          <w:color w:val="auto"/>
          <w:szCs w:val="21"/>
          <w:highlight w:val="none"/>
        </w:rPr>
        <w:t>证书</w:t>
      </w:r>
      <w:r>
        <w:rPr>
          <w:rFonts w:ascii="宋体" w:hAnsi="宋体"/>
          <w:color w:val="auto"/>
          <w:szCs w:val="21"/>
          <w:highlight w:val="none"/>
        </w:rPr>
        <w:t>及以上资格证书</w:t>
      </w:r>
      <w:r>
        <w:rPr>
          <w:rFonts w:hint="eastAsia" w:ascii="宋体" w:hAnsi="宋体"/>
          <w:color w:val="auto"/>
          <w:szCs w:val="21"/>
          <w:highlight w:val="none"/>
        </w:rPr>
        <w:t>，</w:t>
      </w:r>
      <w:r>
        <w:rPr>
          <w:rFonts w:hint="eastAsia"/>
          <w:color w:val="auto"/>
          <w:highlight w:val="none"/>
        </w:rPr>
        <w:t>具备有效的安全生产考核合格证书（B类）。</w:t>
      </w:r>
      <w:r>
        <w:rPr>
          <w:rFonts w:hint="eastAsia" w:ascii="宋体" w:hAnsi="宋体"/>
          <w:color w:val="auto"/>
          <w:szCs w:val="21"/>
          <w:highlight w:val="none"/>
        </w:rPr>
        <w:t>本项目不接受有在建、已中标未开工或已列为其他项目中标候选人第一名的建造师作为项目经理。</w:t>
      </w:r>
    </w:p>
    <w:p>
      <w:pPr>
        <w:spacing w:line="360" w:lineRule="auto"/>
        <w:ind w:firstLine="420" w:firstLineChars="200"/>
        <w:rPr>
          <w:color w:val="auto"/>
          <w:highlight w:val="none"/>
        </w:rPr>
      </w:pPr>
      <w:r>
        <w:rPr>
          <w:rFonts w:hint="eastAsia" w:ascii="宋体" w:hAnsi="宋体"/>
          <w:color w:val="auto"/>
          <w:szCs w:val="21"/>
          <w:highlight w:val="none"/>
        </w:rPr>
        <w:t>3.2.4 项目施工专职安全员：</w:t>
      </w:r>
      <w:r>
        <w:rPr>
          <w:color w:val="auto"/>
          <w:highlight w:val="none"/>
        </w:rPr>
        <w:t>具备有效的</w:t>
      </w:r>
      <w:r>
        <w:rPr>
          <w:rFonts w:hint="eastAsia"/>
          <w:color w:val="auto"/>
          <w:highlight w:val="none"/>
        </w:rPr>
        <w:t>专职安全员安全生产考核合格证书（C类）。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 其他</w:t>
      </w:r>
      <w:r>
        <w:rPr>
          <w:rFonts w:hint="eastAsia"/>
          <w:color w:val="auto"/>
          <w:highlight w:val="none"/>
        </w:rPr>
        <w:t>要求</w:t>
      </w:r>
      <w:r>
        <w:rPr>
          <w:rFonts w:hint="eastAsia" w:ascii="宋体" w:hAnsi="宋体"/>
          <w:color w:val="auto"/>
          <w:szCs w:val="21"/>
          <w:highlight w:val="none"/>
        </w:rPr>
        <w:t>：以上人员不能为同一人且必须为投标单位本单位人员。</w:t>
      </w:r>
    </w:p>
    <w:p>
      <w:pPr>
        <w:spacing w:line="360" w:lineRule="auto"/>
        <w:ind w:firstLine="420" w:firstLineChars="200"/>
        <w:rPr>
          <w:color w:val="auto"/>
          <w:highlight w:val="none"/>
        </w:rPr>
      </w:pPr>
      <w:r>
        <w:rPr>
          <w:color w:val="auto"/>
          <w:highlight w:val="none"/>
        </w:rPr>
        <w:t>3.</w:t>
      </w:r>
      <w:r>
        <w:rPr>
          <w:rFonts w:hint="eastAsia"/>
          <w:color w:val="auto"/>
          <w:highlight w:val="none"/>
        </w:rPr>
        <w:t>3</w:t>
      </w:r>
      <w:r>
        <w:rPr>
          <w:color w:val="auto"/>
          <w:highlight w:val="none"/>
        </w:rPr>
        <w:t xml:space="preserve"> 本次招标接受联合体投标。联合体投标的，应满足下列要求：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w:t>
      </w:r>
      <w:r>
        <w:rPr>
          <w:rFonts w:ascii="宋体" w:hAnsi="宋体"/>
          <w:color w:val="auto"/>
          <w:szCs w:val="21"/>
          <w:highlight w:val="none"/>
        </w:rPr>
        <w:t>本项目</w:t>
      </w:r>
      <w:r>
        <w:rPr>
          <w:color w:val="auto"/>
          <w:highlight w:val="none"/>
        </w:rPr>
        <w:t>接受</w:t>
      </w:r>
      <w:r>
        <w:rPr>
          <w:rFonts w:ascii="宋体" w:hAnsi="宋体"/>
          <w:color w:val="auto"/>
          <w:szCs w:val="21"/>
          <w:highlight w:val="none"/>
        </w:rPr>
        <w:t>由</w:t>
      </w:r>
      <w:r>
        <w:rPr>
          <w:rFonts w:hint="eastAsia" w:ascii="宋体" w:hAnsi="宋体"/>
          <w:color w:val="auto"/>
          <w:szCs w:val="21"/>
          <w:highlight w:val="none"/>
        </w:rPr>
        <w:t>具有</w:t>
      </w:r>
      <w:r>
        <w:rPr>
          <w:rFonts w:ascii="宋体" w:hAnsi="宋体"/>
          <w:color w:val="auto"/>
          <w:szCs w:val="21"/>
          <w:highlight w:val="none"/>
        </w:rPr>
        <w:t>独立法人资格</w:t>
      </w:r>
      <w:r>
        <w:rPr>
          <w:rFonts w:hint="eastAsia" w:ascii="宋体" w:hAnsi="宋体"/>
          <w:color w:val="auto"/>
          <w:szCs w:val="21"/>
          <w:highlight w:val="none"/>
        </w:rPr>
        <w:t>的设计或施工单位</w:t>
      </w:r>
      <w:r>
        <w:rPr>
          <w:rFonts w:ascii="宋体" w:hAnsi="宋体"/>
          <w:color w:val="auto"/>
          <w:szCs w:val="21"/>
          <w:highlight w:val="none"/>
        </w:rPr>
        <w:t>作为牵头人组成的</w:t>
      </w:r>
      <w:r>
        <w:rPr>
          <w:rFonts w:hint="eastAsia" w:ascii="宋体" w:hAnsi="宋体"/>
          <w:color w:val="auto"/>
          <w:szCs w:val="21"/>
          <w:highlight w:val="none"/>
        </w:rPr>
        <w:t>工程</w:t>
      </w:r>
      <w:r>
        <w:rPr>
          <w:rFonts w:ascii="宋体" w:hAnsi="宋体"/>
          <w:color w:val="auto"/>
          <w:szCs w:val="21"/>
          <w:highlight w:val="none"/>
        </w:rPr>
        <w:t>总承包的联合体投标</w:t>
      </w:r>
      <w:r>
        <w:rPr>
          <w:rFonts w:hint="eastAsia" w:ascii="宋体" w:hAnsi="宋体"/>
          <w:color w:val="auto"/>
          <w:szCs w:val="21"/>
          <w:highlight w:val="none"/>
        </w:rPr>
        <w:t>。</w:t>
      </w:r>
      <w:r>
        <w:rPr>
          <w:rFonts w:ascii="宋体" w:hAnsi="宋体"/>
          <w:color w:val="auto"/>
          <w:szCs w:val="21"/>
          <w:highlight w:val="none"/>
        </w:rPr>
        <w:t>联合体成员由1家</w:t>
      </w:r>
      <w:r>
        <w:rPr>
          <w:rFonts w:hint="eastAsia" w:ascii="宋体" w:hAnsi="宋体"/>
          <w:color w:val="auto"/>
          <w:szCs w:val="21"/>
          <w:highlight w:val="none"/>
        </w:rPr>
        <w:t>设计单位和</w:t>
      </w:r>
      <w:r>
        <w:rPr>
          <w:rFonts w:ascii="宋体" w:hAnsi="宋体"/>
          <w:color w:val="auto"/>
          <w:szCs w:val="21"/>
          <w:highlight w:val="none"/>
        </w:rPr>
        <w:t>1家</w:t>
      </w:r>
      <w:r>
        <w:rPr>
          <w:rFonts w:hint="eastAsia" w:ascii="宋体" w:hAnsi="宋体"/>
          <w:color w:val="auto"/>
          <w:szCs w:val="21"/>
          <w:highlight w:val="none"/>
        </w:rPr>
        <w:t>施工单位</w:t>
      </w:r>
      <w:r>
        <w:rPr>
          <w:rFonts w:ascii="宋体" w:hAnsi="宋体"/>
          <w:color w:val="auto"/>
          <w:szCs w:val="21"/>
          <w:highlight w:val="none"/>
        </w:rPr>
        <w:t>组成，联合体各方均应符合</w:t>
      </w:r>
      <w:r>
        <w:rPr>
          <w:rFonts w:hint="eastAsia" w:ascii="宋体" w:hAnsi="宋体"/>
          <w:color w:val="auto"/>
          <w:szCs w:val="21"/>
          <w:highlight w:val="none"/>
        </w:rPr>
        <w:t>“具有独立法人资格”、</w:t>
      </w:r>
      <w:r>
        <w:rPr>
          <w:rFonts w:ascii="宋体" w:hAnsi="宋体"/>
          <w:color w:val="auto"/>
          <w:szCs w:val="21"/>
          <w:highlight w:val="none"/>
        </w:rPr>
        <w:t>“具有独立承担民事责任的能力”的条件</w:t>
      </w:r>
      <w:r>
        <w:rPr>
          <w:rFonts w:hint="eastAsia" w:ascii="宋体" w:hAnsi="宋体"/>
          <w:color w:val="auto"/>
          <w:szCs w:val="21"/>
          <w:highlight w:val="none"/>
        </w:rPr>
        <w:t>，其中施工单位须具备有效的安全生产许可证；</w:t>
      </w:r>
      <w:r>
        <w:rPr>
          <w:rFonts w:ascii="宋体" w:hAnsi="宋体"/>
          <w:b/>
          <w:color w:val="auto"/>
          <w:szCs w:val="21"/>
          <w:highlight w:val="none"/>
        </w:rPr>
        <w:t>其中设计资质要求</w:t>
      </w:r>
      <w:r>
        <w:rPr>
          <w:rFonts w:hint="eastAsia" w:ascii="宋体" w:hAnsi="宋体"/>
          <w:b/>
          <w:color w:val="auto"/>
          <w:szCs w:val="21"/>
          <w:highlight w:val="none"/>
        </w:rPr>
        <w:t>具备</w:t>
      </w:r>
      <w:r>
        <w:rPr>
          <w:rFonts w:hint="eastAsia" w:ascii="宋体" w:hAnsi="宋体" w:cs="宋体"/>
          <w:b/>
          <w:bCs/>
          <w:color w:val="auto"/>
          <w:kern w:val="0"/>
          <w:szCs w:val="21"/>
          <w:highlight w:val="none"/>
          <w:u w:val="single"/>
        </w:rPr>
        <w:t>建筑行业（建筑工程）设计乙级及以上资质</w:t>
      </w:r>
      <w:r>
        <w:rPr>
          <w:rFonts w:hint="eastAsia"/>
          <w:b/>
          <w:bCs/>
          <w:color w:val="auto"/>
          <w:highlight w:val="none"/>
          <w:u w:val="single"/>
          <w:lang w:eastAsia="zh-CN"/>
        </w:rPr>
        <w:t>或建筑行业乙级（含乙级）及以上资质</w:t>
      </w:r>
      <w:r>
        <w:rPr>
          <w:rFonts w:hint="eastAsia" w:ascii="宋体" w:hAnsi="宋体" w:cs="宋体"/>
          <w:b/>
          <w:bCs/>
          <w:color w:val="auto"/>
          <w:kern w:val="0"/>
          <w:szCs w:val="21"/>
          <w:highlight w:val="none"/>
          <w:u w:val="single"/>
        </w:rPr>
        <w:t>或工程设计综合甲级资质</w:t>
      </w:r>
      <w:r>
        <w:rPr>
          <w:rFonts w:hint="eastAsia" w:ascii="宋体" w:hAnsi="宋体" w:cs="宋体"/>
          <w:b/>
          <w:bCs/>
          <w:iCs/>
          <w:color w:val="auto"/>
          <w:highlight w:val="none"/>
        </w:rPr>
        <w:t>；</w:t>
      </w:r>
      <w:r>
        <w:rPr>
          <w:rFonts w:hint="eastAsia" w:ascii="宋体" w:hAnsi="宋体"/>
          <w:b/>
          <w:color w:val="auto"/>
          <w:szCs w:val="21"/>
          <w:highlight w:val="none"/>
        </w:rPr>
        <w:t>施工资质要求具备</w:t>
      </w:r>
      <w:r>
        <w:rPr>
          <w:rFonts w:hint="eastAsia" w:ascii="宋体" w:hAnsi="宋体" w:cs="宋体"/>
          <w:b/>
          <w:color w:val="auto"/>
          <w:szCs w:val="21"/>
          <w:highlight w:val="none"/>
          <w:u w:val="single"/>
        </w:rPr>
        <w:t>建筑工程施工总承包叁级及以上资质</w:t>
      </w:r>
      <w:r>
        <w:rPr>
          <w:rFonts w:hint="eastAsia" w:ascii="宋体" w:hAnsi="宋体"/>
          <w:b/>
          <w:color w:val="auto"/>
          <w:szCs w:val="21"/>
          <w:highlight w:val="none"/>
        </w:rPr>
        <w:t>，具有有效的安全生产许可证</w:t>
      </w:r>
      <w:r>
        <w:rPr>
          <w:rFonts w:hint="eastAsia" w:ascii="宋体" w:hAnsi="宋体"/>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3.3.2联合体</w:t>
      </w:r>
      <w:r>
        <w:rPr>
          <w:rFonts w:hint="eastAsia"/>
          <w:color w:val="auto"/>
          <w:highlight w:val="none"/>
        </w:rPr>
        <w:t>各方</w:t>
      </w:r>
      <w:r>
        <w:rPr>
          <w:rFonts w:hint="eastAsia"/>
          <w:color w:val="auto"/>
          <w:szCs w:val="21"/>
          <w:highlight w:val="none"/>
        </w:rPr>
        <w:t>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color w:val="auto"/>
          <w:szCs w:val="21"/>
          <w:highlight w:val="none"/>
        </w:rPr>
      </w:pPr>
      <w:r>
        <w:rPr>
          <w:color w:val="auto"/>
          <w:highlight w:val="none"/>
        </w:rPr>
        <w:t>3.</w:t>
      </w:r>
      <w:r>
        <w:rPr>
          <w:rFonts w:hint="eastAsia"/>
          <w:color w:val="auto"/>
          <w:highlight w:val="none"/>
        </w:rPr>
        <w:t>4</w:t>
      </w:r>
      <w:r>
        <w:rPr>
          <w:rFonts w:hint="eastAsia" w:ascii="宋体" w:hAnsi="宋体"/>
          <w:color w:val="auto"/>
          <w:szCs w:val="21"/>
          <w:highlight w:val="none"/>
        </w:rPr>
        <w:t>对在</w:t>
      </w:r>
      <w:r>
        <w:rPr>
          <w:rFonts w:hint="eastAsia"/>
          <w:color w:val="auto"/>
          <w:highlight w:val="none"/>
        </w:rPr>
        <w:t>“信用中国”</w:t>
      </w:r>
      <w:r>
        <w:rPr>
          <w:rFonts w:hint="eastAsia" w:ascii="宋体" w:hAnsi="宋体"/>
          <w:color w:val="auto"/>
          <w:szCs w:val="21"/>
          <w:highlight w:val="none"/>
        </w:rPr>
        <w:t>网站(www.creditchina.gov.cn)、中国政府采购网(www.ccgp.gov.cn)等渠道列 入失信被执行人、重大税收违法案件当事人名单、政府采购严重违法失信行为记录名单及其他不符合《中 华人民共和国政府采购法》第二十二条规定条件的供应商，不得参与政府采购活动</w:t>
      </w:r>
      <w:r>
        <w:rPr>
          <w:color w:val="auto"/>
          <w:szCs w:val="21"/>
          <w:highlight w:val="none"/>
        </w:rPr>
        <w:t>。</w:t>
      </w:r>
    </w:p>
    <w:p>
      <w:pPr>
        <w:spacing w:line="360" w:lineRule="auto"/>
        <w:ind w:firstLine="420" w:firstLineChars="200"/>
        <w:rPr>
          <w:rFonts w:ascii="宋体" w:hAnsi="宋体"/>
          <w:color w:val="auto"/>
          <w:szCs w:val="21"/>
          <w:highlight w:val="none"/>
        </w:rPr>
      </w:pPr>
      <w:r>
        <w:rPr>
          <w:color w:val="auto"/>
          <w:szCs w:val="21"/>
          <w:highlight w:val="none"/>
        </w:rPr>
        <w:t>3.</w:t>
      </w:r>
      <w:r>
        <w:rPr>
          <w:rFonts w:hint="eastAsia"/>
          <w:color w:val="auto"/>
          <w:szCs w:val="21"/>
          <w:highlight w:val="none"/>
        </w:rPr>
        <w:t>5</w:t>
      </w:r>
      <w:r>
        <w:rPr>
          <w:color w:val="auto"/>
          <w:szCs w:val="21"/>
          <w:highlight w:val="none"/>
        </w:rPr>
        <w:t>业绩</w:t>
      </w:r>
      <w:r>
        <w:rPr>
          <w:color w:val="auto"/>
          <w:highlight w:val="none"/>
        </w:rPr>
        <w:t>要求</w:t>
      </w:r>
      <w:r>
        <w:rPr>
          <w:rFonts w:ascii="宋体" w:hAnsi="宋体"/>
          <w:color w:val="auto"/>
          <w:szCs w:val="21"/>
          <w:highlight w:val="none"/>
        </w:rPr>
        <w:t>：</w:t>
      </w:r>
      <w:r>
        <w:rPr>
          <w:rFonts w:hint="eastAsia" w:ascii="宋体" w:hAnsi="宋体"/>
          <w:color w:val="auto"/>
          <w:szCs w:val="21"/>
          <w:highlight w:val="none"/>
        </w:rPr>
        <w:t>联合体成员中具备已完成的结构实验台座反力墙或反力台座项</w:t>
      </w:r>
      <w:r>
        <w:rPr>
          <w:rFonts w:ascii="宋体" w:hAnsi="宋体"/>
          <w:color w:val="auto"/>
          <w:szCs w:val="21"/>
          <w:highlight w:val="none"/>
        </w:rPr>
        <w:t>目</w:t>
      </w:r>
      <w:r>
        <w:rPr>
          <w:rFonts w:hint="eastAsia" w:ascii="宋体" w:hAnsi="宋体"/>
          <w:color w:val="auto"/>
          <w:szCs w:val="21"/>
          <w:highlight w:val="none"/>
        </w:rPr>
        <w:t>的设计或施工的工程业绩（须提供加盖单位公章的合同</w:t>
      </w:r>
      <w:r>
        <w:rPr>
          <w:rFonts w:hint="eastAsia" w:ascii="宋体" w:hAnsi="宋体"/>
          <w:color w:val="auto"/>
          <w:szCs w:val="21"/>
          <w:highlight w:val="none"/>
          <w:lang w:eastAsia="zh-CN"/>
        </w:rPr>
        <w:t>或</w:t>
      </w:r>
      <w:r>
        <w:rPr>
          <w:rFonts w:hint="eastAsia" w:ascii="宋体" w:hAnsi="宋体"/>
          <w:color w:val="auto"/>
          <w:szCs w:val="21"/>
          <w:highlight w:val="none"/>
        </w:rPr>
        <w:t>中标通知书的复印件）。</w:t>
      </w:r>
    </w:p>
    <w:p>
      <w:pPr>
        <w:spacing w:line="360" w:lineRule="auto"/>
        <w:ind w:firstLine="420" w:firstLineChars="200"/>
        <w:rPr>
          <w:color w:val="auto"/>
          <w:szCs w:val="21"/>
          <w:highlight w:val="none"/>
        </w:rPr>
      </w:pPr>
      <w:r>
        <w:rPr>
          <w:rFonts w:hint="eastAsia"/>
          <w:color w:val="auto"/>
          <w:highlight w:val="none"/>
        </w:rPr>
        <w:t>类似业绩时间要求：2</w:t>
      </w:r>
      <w:r>
        <w:rPr>
          <w:color w:val="auto"/>
          <w:highlight w:val="none"/>
        </w:rPr>
        <w:t>015</w:t>
      </w:r>
      <w:r>
        <w:rPr>
          <w:rFonts w:hint="eastAsia"/>
          <w:color w:val="auto"/>
          <w:highlight w:val="none"/>
        </w:rPr>
        <w:t>年1月1日</w:t>
      </w:r>
      <w:r>
        <w:rPr>
          <w:color w:val="auto"/>
          <w:highlight w:val="none"/>
        </w:rPr>
        <w:t>至今</w:t>
      </w:r>
      <w:r>
        <w:rPr>
          <w:rFonts w:hint="eastAsia"/>
          <w:color w:val="auto"/>
          <w:highlight w:val="none"/>
        </w:rPr>
        <w:t>。</w:t>
      </w:r>
    </w:p>
    <w:p>
      <w:pPr>
        <w:pStyle w:val="2"/>
        <w:spacing w:line="240" w:lineRule="auto"/>
        <w:rPr>
          <w:rFonts w:ascii="宋体" w:hAnsi="宋体" w:eastAsia="宋体"/>
          <w:color w:val="auto"/>
          <w:sz w:val="24"/>
          <w:szCs w:val="24"/>
          <w:highlight w:val="none"/>
        </w:rPr>
      </w:pPr>
      <w:bookmarkStart w:id="29" w:name="_Toc419363480"/>
      <w:bookmarkStart w:id="30" w:name="_Toc389065125"/>
      <w:bookmarkStart w:id="31" w:name="_Toc419321113"/>
      <w:bookmarkStart w:id="32" w:name="_Toc419364204"/>
      <w:bookmarkStart w:id="33" w:name="_Toc433988546"/>
      <w:bookmarkStart w:id="34" w:name="_Toc395382356"/>
      <w:bookmarkStart w:id="35" w:name="_Toc419320077"/>
      <w:bookmarkStart w:id="36" w:name="_Toc19034609"/>
      <w:r>
        <w:rPr>
          <w:rFonts w:hint="eastAsia" w:ascii="宋体" w:hAnsi="宋体" w:eastAsia="宋体"/>
          <w:color w:val="auto"/>
          <w:sz w:val="24"/>
          <w:szCs w:val="24"/>
          <w:highlight w:val="none"/>
        </w:rPr>
        <w:t>三</w:t>
      </w:r>
      <w:r>
        <w:rPr>
          <w:rFonts w:ascii="宋体" w:hAnsi="宋体" w:eastAsia="宋体"/>
          <w:color w:val="auto"/>
          <w:sz w:val="24"/>
          <w:szCs w:val="24"/>
          <w:highlight w:val="none"/>
        </w:rPr>
        <w:t xml:space="preserve">. </w:t>
      </w:r>
      <w:bookmarkEnd w:id="29"/>
      <w:bookmarkEnd w:id="30"/>
      <w:bookmarkEnd w:id="31"/>
      <w:bookmarkEnd w:id="32"/>
      <w:bookmarkEnd w:id="33"/>
      <w:bookmarkEnd w:id="34"/>
      <w:bookmarkEnd w:id="35"/>
      <w:bookmarkStart w:id="37" w:name="_Toc419363481"/>
      <w:bookmarkStart w:id="38" w:name="_Toc419320078"/>
      <w:bookmarkStart w:id="39" w:name="_Toc395382357"/>
      <w:bookmarkStart w:id="40" w:name="_Toc389065126"/>
      <w:bookmarkStart w:id="41" w:name="_Toc433988547"/>
      <w:bookmarkStart w:id="42" w:name="_Toc419321114"/>
      <w:bookmarkStart w:id="43" w:name="_Toc419364205"/>
      <w:r>
        <w:rPr>
          <w:rFonts w:ascii="宋体" w:hAnsi="宋体" w:eastAsia="宋体"/>
          <w:color w:val="auto"/>
          <w:sz w:val="24"/>
          <w:szCs w:val="24"/>
          <w:highlight w:val="none"/>
        </w:rPr>
        <w:t>招标文件的获取</w:t>
      </w:r>
      <w:bookmarkEnd w:id="36"/>
      <w:bookmarkEnd w:id="37"/>
      <w:bookmarkEnd w:id="38"/>
      <w:bookmarkEnd w:id="39"/>
      <w:bookmarkEnd w:id="40"/>
      <w:bookmarkEnd w:id="41"/>
      <w:bookmarkEnd w:id="42"/>
      <w:bookmarkEnd w:id="43"/>
    </w:p>
    <w:p>
      <w:pPr>
        <w:pStyle w:val="2"/>
        <w:spacing w:line="240" w:lineRule="auto"/>
        <w:ind w:firstLine="420" w:firstLineChars="200"/>
        <w:rPr>
          <w:rFonts w:ascii="Times New Roman" w:hAnsi="Times New Roman" w:eastAsia="宋体"/>
          <w:b w:val="0"/>
          <w:bCs w:val="0"/>
          <w:color w:val="auto"/>
          <w:szCs w:val="24"/>
          <w:highlight w:val="none"/>
        </w:rPr>
      </w:pPr>
      <w:bookmarkStart w:id="44" w:name="_Toc433988548"/>
      <w:bookmarkStart w:id="45" w:name="_Toc389065127"/>
      <w:bookmarkStart w:id="46" w:name="_Toc19034610"/>
      <w:bookmarkStart w:id="47" w:name="_Toc419363482"/>
      <w:bookmarkStart w:id="48" w:name="_Toc419364206"/>
      <w:bookmarkStart w:id="49" w:name="_Toc395382358"/>
      <w:bookmarkStart w:id="50" w:name="_Toc419320079"/>
      <w:bookmarkStart w:id="51" w:name="_Toc419321115"/>
      <w:r>
        <w:rPr>
          <w:rFonts w:hint="eastAsia" w:ascii="Times New Roman" w:hAnsi="Times New Roman" w:eastAsia="宋体"/>
          <w:b w:val="0"/>
          <w:bCs w:val="0"/>
          <w:color w:val="auto"/>
          <w:szCs w:val="24"/>
          <w:highlight w:val="none"/>
        </w:rPr>
        <w:t xml:space="preserve">1、时间：招标公告发布之日起至投标文件递交截止时间止。 </w:t>
      </w:r>
    </w:p>
    <w:p>
      <w:pPr>
        <w:pStyle w:val="2"/>
        <w:spacing w:line="240" w:lineRule="auto"/>
        <w:ind w:firstLine="420" w:firstLineChars="200"/>
        <w:rPr>
          <w:rFonts w:ascii="Times New Roman" w:hAnsi="Times New Roman" w:eastAsia="宋体"/>
          <w:b w:val="0"/>
          <w:bCs w:val="0"/>
          <w:color w:val="auto"/>
          <w:szCs w:val="24"/>
          <w:highlight w:val="none"/>
        </w:rPr>
      </w:pPr>
      <w:r>
        <w:rPr>
          <w:rFonts w:hint="eastAsia" w:ascii="Times New Roman" w:hAnsi="Times New Roman" w:eastAsia="宋体"/>
          <w:b w:val="0"/>
          <w:bCs w:val="0"/>
          <w:color w:val="auto"/>
          <w:szCs w:val="24"/>
          <w:highlight w:val="none"/>
        </w:rPr>
        <w:t xml:space="preserve">2、地点：潜在投标人登陆桂林市公共资源交易中心网（http://glggzy.org.cn）免费下载招标文件电子版。 </w:t>
      </w:r>
    </w:p>
    <w:p>
      <w:pPr>
        <w:pStyle w:val="2"/>
        <w:spacing w:line="240" w:lineRule="auto"/>
        <w:ind w:firstLine="420" w:firstLineChars="200"/>
        <w:rPr>
          <w:rFonts w:ascii="Times New Roman" w:hAnsi="Times New Roman" w:eastAsia="宋体"/>
          <w:b w:val="0"/>
          <w:bCs w:val="0"/>
          <w:color w:val="auto"/>
          <w:szCs w:val="24"/>
          <w:highlight w:val="none"/>
        </w:rPr>
      </w:pPr>
      <w:r>
        <w:rPr>
          <w:rFonts w:hint="eastAsia" w:ascii="Times New Roman" w:hAnsi="Times New Roman" w:eastAsia="宋体"/>
          <w:b w:val="0"/>
          <w:bCs w:val="0"/>
          <w:color w:val="auto"/>
          <w:szCs w:val="24"/>
          <w:highlight w:val="none"/>
        </w:rPr>
        <w:t xml:space="preserve">3、方式：网上获取 </w:t>
      </w:r>
    </w:p>
    <w:p>
      <w:pPr>
        <w:pStyle w:val="2"/>
        <w:spacing w:line="240" w:lineRule="auto"/>
        <w:ind w:firstLine="420" w:firstLineChars="200"/>
        <w:rPr>
          <w:rFonts w:ascii="Times New Roman" w:hAnsi="Times New Roman" w:eastAsia="宋体"/>
          <w:b w:val="0"/>
          <w:bCs w:val="0"/>
          <w:color w:val="auto"/>
          <w:szCs w:val="24"/>
          <w:highlight w:val="none"/>
        </w:rPr>
      </w:pPr>
      <w:r>
        <w:rPr>
          <w:rFonts w:hint="eastAsia" w:ascii="Times New Roman" w:hAnsi="Times New Roman" w:eastAsia="宋体"/>
          <w:b w:val="0"/>
          <w:bCs w:val="0"/>
          <w:color w:val="auto"/>
          <w:szCs w:val="24"/>
          <w:highlight w:val="none"/>
        </w:rPr>
        <w:t xml:space="preserve">4、售价：0.00 元 </w:t>
      </w:r>
    </w:p>
    <w:p>
      <w:pPr>
        <w:pStyle w:val="2"/>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四</w:t>
      </w:r>
      <w:r>
        <w:rPr>
          <w:rFonts w:ascii="宋体" w:hAnsi="宋体" w:eastAsia="宋体"/>
          <w:color w:val="auto"/>
          <w:sz w:val="24"/>
          <w:szCs w:val="24"/>
          <w:highlight w:val="none"/>
        </w:rPr>
        <w:t>. 投标文件的递交</w:t>
      </w:r>
      <w:bookmarkEnd w:id="44"/>
      <w:bookmarkEnd w:id="45"/>
      <w:bookmarkEnd w:id="46"/>
      <w:bookmarkEnd w:id="47"/>
      <w:bookmarkEnd w:id="48"/>
      <w:bookmarkEnd w:id="49"/>
      <w:bookmarkEnd w:id="50"/>
      <w:bookmarkEnd w:id="51"/>
    </w:p>
    <w:p>
      <w:pPr>
        <w:spacing w:line="360" w:lineRule="auto"/>
        <w:ind w:firstLine="420" w:firstLineChars="200"/>
        <w:rPr>
          <w:rFonts w:ascii="宋体" w:hAnsi="宋体"/>
          <w:color w:val="auto"/>
          <w:szCs w:val="21"/>
          <w:highlight w:val="none"/>
        </w:rPr>
      </w:pPr>
      <w:bookmarkStart w:id="52" w:name="_Toc433988552"/>
      <w:bookmarkStart w:id="53" w:name="_Toc419321118"/>
      <w:bookmarkStart w:id="54" w:name="_Toc19034614"/>
      <w:bookmarkStart w:id="55" w:name="_Toc419363485"/>
      <w:bookmarkStart w:id="56" w:name="_Toc419320082"/>
      <w:bookmarkStart w:id="57" w:name="_Toc419364209"/>
      <w:bookmarkStart w:id="58" w:name="_Toc395382362"/>
      <w:r>
        <w:rPr>
          <w:rFonts w:hint="eastAsia" w:ascii="宋体" w:hAnsi="宋体"/>
          <w:color w:val="auto"/>
          <w:szCs w:val="21"/>
          <w:highlight w:val="none"/>
        </w:rPr>
        <w:t>时间：2021 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20</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 xml:space="preserve">分。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地点：投标人在递交投标文件截止时间前,将投标文件密封提交至桂林市公共资源交易中心</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号开标室（广西桂林市临桂区西城中路 69 号创业大厦西辅楼 4 楼北区），逾期送达的或未按照招标文件要求密封的投标文件将予以拒收。 </w:t>
      </w:r>
    </w:p>
    <w:p>
      <w:pPr>
        <w:spacing w:line="360" w:lineRule="auto"/>
        <w:rPr>
          <w:rFonts w:ascii="宋体" w:hAnsi="宋体"/>
          <w:b/>
          <w:bCs/>
          <w:color w:val="auto"/>
          <w:szCs w:val="21"/>
          <w:highlight w:val="none"/>
        </w:rPr>
      </w:pPr>
      <w:r>
        <w:rPr>
          <w:rFonts w:hint="eastAsia" w:ascii="宋体" w:hAnsi="宋体"/>
          <w:b/>
          <w:bCs/>
          <w:color w:val="auto"/>
          <w:szCs w:val="21"/>
          <w:highlight w:val="none"/>
        </w:rPr>
        <w:t xml:space="preserve">五、公告期限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自本公告发布之日起 5 个工作日 </w:t>
      </w:r>
    </w:p>
    <w:p>
      <w:pPr>
        <w:pStyle w:val="7"/>
        <w:rPr>
          <w:color w:val="auto"/>
          <w:highlight w:val="none"/>
        </w:rPr>
      </w:pPr>
      <w:r>
        <w:rPr>
          <w:rFonts w:hint="eastAsia" w:ascii="宋体" w:hAnsi="宋体"/>
          <w:b/>
          <w:bCs/>
          <w:color w:val="auto"/>
          <w:szCs w:val="21"/>
          <w:highlight w:val="none"/>
        </w:rPr>
        <w:t xml:space="preserve">六、其他补充事宜 </w:t>
      </w:r>
    </w:p>
    <w:p>
      <w:pPr>
        <w:pStyle w:val="2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1.本项目需要落实的政府采购政策：</w:t>
      </w:r>
    </w:p>
    <w:p>
      <w:pPr>
        <w:pStyle w:val="2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（1）《政府采购促进中小企业发展暂行办法》（财库[2020]46号）。</w:t>
      </w:r>
    </w:p>
    <w:p>
      <w:pPr>
        <w:pStyle w:val="2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 xml:space="preserve">（2）《关于政府采购支持监狱企业发展有关问题的通知》（财库[2014]68号）。 </w:t>
      </w:r>
    </w:p>
    <w:p>
      <w:pPr>
        <w:pStyle w:val="2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（3）《关于促进残疾人就业政府采购政策的通知》（财库[2017]141号）。</w:t>
      </w:r>
    </w:p>
    <w:p>
      <w:pPr>
        <w:pStyle w:val="20"/>
        <w:keepNext w:val="0"/>
        <w:keepLines w:val="0"/>
        <w:widowControl/>
        <w:suppressLineNumbers w:val="0"/>
        <w:spacing w:line="360" w:lineRule="atLeast"/>
        <w:ind w:left="0" w:firstLine="420"/>
        <w:rPr>
          <w:color w:val="auto"/>
          <w:highlight w:val="none"/>
        </w:rPr>
      </w:pPr>
      <w:r>
        <w:rPr>
          <w:rFonts w:hint="eastAsia" w:ascii="宋体" w:hAnsi="宋体" w:eastAsia="宋体" w:cs="宋体"/>
          <w:color w:val="auto"/>
          <w:sz w:val="21"/>
          <w:szCs w:val="21"/>
          <w:highlight w:val="none"/>
        </w:rPr>
        <w:t>（4）本项目非专门面向中小企业（或小型、微型企业）采购。</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xml:space="preserve">信息公告发布媒体：http://www.ccgp.gov.cn（中国政府采购网）、http://zfcg.gxzf.gov.cn（广西 壮 族 自 治 区 政 府 采 购 网 ） 、http://glggzy.org.cn（桂林市公共资源交易中心网）。 </w:t>
      </w:r>
    </w:p>
    <w:bookmarkEnd w:id="52"/>
    <w:bookmarkEnd w:id="53"/>
    <w:bookmarkEnd w:id="54"/>
    <w:bookmarkEnd w:id="55"/>
    <w:bookmarkEnd w:id="56"/>
    <w:bookmarkEnd w:id="57"/>
    <w:bookmarkEnd w:id="58"/>
    <w:p>
      <w:pPr>
        <w:pStyle w:val="2"/>
        <w:spacing w:line="360" w:lineRule="auto"/>
        <w:rPr>
          <w:rFonts w:ascii="宋体" w:hAnsi="宋体"/>
          <w:color w:val="auto"/>
          <w:sz w:val="24"/>
          <w:highlight w:val="none"/>
        </w:rPr>
      </w:pPr>
      <w:bookmarkStart w:id="59" w:name="_Toc395382364"/>
      <w:bookmarkStart w:id="60" w:name="_Toc19034616"/>
      <w:bookmarkStart w:id="61" w:name="_Toc389065131"/>
      <w:bookmarkStart w:id="62" w:name="_Toc419320084"/>
      <w:bookmarkStart w:id="63" w:name="_Toc419364211"/>
      <w:bookmarkStart w:id="64" w:name="_Toc419321120"/>
      <w:bookmarkStart w:id="65" w:name="_Toc433988554"/>
      <w:bookmarkStart w:id="66" w:name="_Toc419363487"/>
      <w:r>
        <w:rPr>
          <w:rFonts w:hint="eastAsia" w:ascii="宋体" w:hAnsi="宋体" w:eastAsia="宋体"/>
          <w:color w:val="auto"/>
          <w:sz w:val="24"/>
          <w:szCs w:val="24"/>
          <w:highlight w:val="none"/>
        </w:rPr>
        <w:t>七、对本次招标提出询问，请按以下方式联系</w:t>
      </w:r>
    </w:p>
    <w:bookmarkEnd w:id="59"/>
    <w:bookmarkEnd w:id="60"/>
    <w:bookmarkEnd w:id="61"/>
    <w:bookmarkEnd w:id="62"/>
    <w:bookmarkEnd w:id="63"/>
    <w:bookmarkEnd w:id="64"/>
    <w:bookmarkEnd w:id="65"/>
    <w:bookmarkEnd w:id="66"/>
    <w:p>
      <w:pPr>
        <w:spacing w:line="360" w:lineRule="auto"/>
        <w:ind w:firstLine="420" w:firstLineChars="200"/>
        <w:rPr>
          <w:color w:val="auto"/>
          <w:highlight w:val="none"/>
          <w:u w:val="single"/>
        </w:rPr>
      </w:pPr>
      <w:r>
        <w:rPr>
          <w:color w:val="auto"/>
          <w:highlight w:val="none"/>
        </w:rPr>
        <w:t>招 标 人：</w:t>
      </w:r>
      <w:r>
        <w:rPr>
          <w:rFonts w:hint="eastAsia"/>
          <w:color w:val="auto"/>
          <w:highlight w:val="none"/>
          <w:u w:val="single"/>
        </w:rPr>
        <w:t xml:space="preserve">桂林电子科技大学     </w:t>
      </w:r>
      <w:r>
        <w:rPr>
          <w:rFonts w:hint="eastAsia"/>
          <w:color w:val="auto"/>
          <w:highlight w:val="none"/>
        </w:rPr>
        <w:t xml:space="preserve">     </w:t>
      </w:r>
      <w:r>
        <w:rPr>
          <w:color w:val="auto"/>
          <w:highlight w:val="none"/>
        </w:rPr>
        <w:t>招标代理机构：</w:t>
      </w:r>
      <w:r>
        <w:rPr>
          <w:rFonts w:hint="eastAsia"/>
          <w:color w:val="auto"/>
          <w:highlight w:val="none"/>
          <w:u w:val="single"/>
        </w:rPr>
        <w:t>广西恒基建设工程咨询有限公司</w:t>
      </w:r>
    </w:p>
    <w:p>
      <w:pPr>
        <w:widowControl/>
        <w:wordWrap w:val="0"/>
        <w:spacing w:line="360" w:lineRule="auto"/>
        <w:ind w:firstLine="420" w:firstLineChars="200"/>
        <w:jc w:val="left"/>
        <w:rPr>
          <w:color w:val="auto"/>
          <w:highlight w:val="none"/>
        </w:rPr>
      </w:pPr>
      <w:r>
        <w:rPr>
          <w:color w:val="auto"/>
          <w:highlight w:val="none"/>
        </w:rPr>
        <w:t>地    址：</w:t>
      </w:r>
      <w:r>
        <w:rPr>
          <w:rFonts w:hint="eastAsia" w:ascii="Times New Roman" w:hAnsi="Times New Roman" w:cs="Times New Roman"/>
          <w:color w:val="auto"/>
          <w:kern w:val="2"/>
          <w:sz w:val="21"/>
          <w:szCs w:val="24"/>
          <w:highlight w:val="none"/>
          <w:u w:val="single"/>
        </w:rPr>
        <w:t xml:space="preserve">桂林市灵川县灵田镇   </w:t>
      </w:r>
      <w:r>
        <w:rPr>
          <w:rFonts w:hint="eastAsia" w:ascii="Arial" w:hAnsi="Arial" w:cs="Arial"/>
          <w:color w:val="auto"/>
          <w:kern w:val="0"/>
          <w:sz w:val="19"/>
          <w:szCs w:val="19"/>
          <w:highlight w:val="none"/>
          <w:u w:val="single"/>
        </w:rPr>
        <w:t xml:space="preserve">  </w:t>
      </w:r>
      <w:r>
        <w:rPr>
          <w:rFonts w:hint="eastAsia" w:ascii="Arial" w:hAnsi="Arial" w:cs="Arial"/>
          <w:color w:val="auto"/>
          <w:kern w:val="0"/>
          <w:sz w:val="19"/>
          <w:szCs w:val="19"/>
          <w:highlight w:val="none"/>
        </w:rPr>
        <w:t xml:space="preserve">    </w:t>
      </w:r>
      <w:r>
        <w:rPr>
          <w:color w:val="auto"/>
          <w:highlight w:val="none"/>
        </w:rPr>
        <w:t xml:space="preserve">地    </w:t>
      </w:r>
      <w:r>
        <w:rPr>
          <w:rFonts w:hint="eastAsia"/>
          <w:color w:val="auto"/>
          <w:highlight w:val="none"/>
        </w:rPr>
        <w:t xml:space="preserve">   </w:t>
      </w:r>
      <w:r>
        <w:rPr>
          <w:color w:val="auto"/>
          <w:highlight w:val="none"/>
        </w:rPr>
        <w:t>址：</w:t>
      </w:r>
      <w:r>
        <w:rPr>
          <w:rFonts w:hint="eastAsia" w:cs="宋体"/>
          <w:color w:val="auto"/>
          <w:highlight w:val="none"/>
          <w:u w:val="single"/>
        </w:rPr>
        <w:t>桂林市临桂区花样年花样城5A座</w:t>
      </w:r>
    </w:p>
    <w:p>
      <w:pPr>
        <w:spacing w:line="360" w:lineRule="auto"/>
        <w:ind w:firstLine="420" w:firstLineChars="200"/>
        <w:rPr>
          <w:color w:val="auto"/>
          <w:highlight w:val="none"/>
        </w:rPr>
      </w:pPr>
      <w:r>
        <w:rPr>
          <w:color w:val="auto"/>
          <w:highlight w:val="none"/>
        </w:rPr>
        <w:t>邮    编：</w:t>
      </w:r>
      <w:r>
        <w:rPr>
          <w:rFonts w:hint="eastAsia"/>
          <w:color w:val="auto"/>
          <w:highlight w:val="none"/>
        </w:rPr>
        <w:t xml:space="preserve">                           </w:t>
      </w:r>
      <w:r>
        <w:rPr>
          <w:color w:val="auto"/>
          <w:highlight w:val="none"/>
        </w:rPr>
        <w:t>邮    编：</w:t>
      </w:r>
      <w:r>
        <w:rPr>
          <w:color w:val="auto"/>
          <w:highlight w:val="none"/>
          <w:lang w:val="zh-CN"/>
        </w:rPr>
        <w:t>541</w:t>
      </w:r>
      <w:r>
        <w:rPr>
          <w:rFonts w:hint="eastAsia"/>
          <w:color w:val="auto"/>
          <w:highlight w:val="none"/>
          <w:lang w:val="zh-CN"/>
        </w:rPr>
        <w:t>199</w:t>
      </w:r>
    </w:p>
    <w:p>
      <w:pPr>
        <w:spacing w:line="360" w:lineRule="auto"/>
        <w:ind w:firstLine="420" w:firstLineChars="200"/>
        <w:rPr>
          <w:color w:val="auto"/>
          <w:highlight w:val="none"/>
        </w:rPr>
      </w:pPr>
      <w:r>
        <w:rPr>
          <w:color w:val="auto"/>
          <w:highlight w:val="none"/>
        </w:rPr>
        <w:t>联 系 人：</w:t>
      </w:r>
      <w:r>
        <w:rPr>
          <w:rFonts w:hint="eastAsia"/>
          <w:color w:val="auto"/>
          <w:highlight w:val="none"/>
        </w:rPr>
        <w:t xml:space="preserve">陈丹清                     </w:t>
      </w:r>
      <w:r>
        <w:rPr>
          <w:color w:val="auto"/>
          <w:highlight w:val="none"/>
        </w:rPr>
        <w:t>联 系 人：</w:t>
      </w:r>
      <w:r>
        <w:rPr>
          <w:rFonts w:hint="eastAsia"/>
          <w:color w:val="auto"/>
          <w:highlight w:val="none"/>
        </w:rPr>
        <w:t>陈红文</w:t>
      </w:r>
    </w:p>
    <w:p>
      <w:pPr>
        <w:spacing w:line="360" w:lineRule="auto"/>
        <w:ind w:firstLine="420" w:firstLineChars="200"/>
        <w:rPr>
          <w:color w:val="auto"/>
          <w:highlight w:val="none"/>
        </w:rPr>
      </w:pPr>
      <w:r>
        <w:rPr>
          <w:color w:val="auto"/>
          <w:highlight w:val="none"/>
        </w:rPr>
        <w:t>电    话：0773-2290382</w:t>
      </w:r>
      <w:r>
        <w:rPr>
          <w:rFonts w:hint="eastAsia"/>
          <w:color w:val="auto"/>
          <w:highlight w:val="none"/>
        </w:rPr>
        <w:t xml:space="preserve">               </w:t>
      </w:r>
      <w:r>
        <w:rPr>
          <w:color w:val="auto"/>
          <w:highlight w:val="none"/>
        </w:rPr>
        <w:t>电    话：</w:t>
      </w:r>
      <w:r>
        <w:rPr>
          <w:rFonts w:hint="eastAsia"/>
          <w:color w:val="auto"/>
          <w:highlight w:val="none"/>
        </w:rPr>
        <w:t>0773-8990050</w:t>
      </w:r>
    </w:p>
    <w:p>
      <w:pPr>
        <w:spacing w:line="360" w:lineRule="auto"/>
        <w:ind w:firstLine="420" w:firstLineChars="200"/>
        <w:rPr>
          <w:color w:val="auto"/>
          <w:highlight w:val="none"/>
        </w:rPr>
      </w:pPr>
      <w:r>
        <w:rPr>
          <w:color w:val="auto"/>
          <w:highlight w:val="none"/>
        </w:rPr>
        <w:t>传    真：</w:t>
      </w:r>
      <w:r>
        <w:rPr>
          <w:rFonts w:hint="eastAsia"/>
          <w:color w:val="auto"/>
          <w:highlight w:val="none"/>
        </w:rPr>
        <w:t xml:space="preserve">                           </w:t>
      </w:r>
      <w:r>
        <w:rPr>
          <w:color w:val="auto"/>
          <w:highlight w:val="none"/>
        </w:rPr>
        <w:t>传    真：</w:t>
      </w:r>
      <w:r>
        <w:rPr>
          <w:rFonts w:hint="eastAsia"/>
          <w:color w:val="auto"/>
          <w:highlight w:val="none"/>
        </w:rPr>
        <w:t>0773-3661348</w:t>
      </w:r>
    </w:p>
    <w:p>
      <w:pPr>
        <w:pStyle w:val="7"/>
        <w:rPr>
          <w:color w:val="auto"/>
          <w:highlight w:val="none"/>
        </w:rPr>
      </w:pPr>
      <w:r>
        <w:rPr>
          <w:rFonts w:hint="eastAsia"/>
          <w:color w:val="auto"/>
          <w:highlight w:val="none"/>
        </w:rPr>
        <w:t xml:space="preserve">    </w:t>
      </w:r>
    </w:p>
    <w:p>
      <w:pPr>
        <w:pStyle w:val="7"/>
        <w:ind w:firstLine="525" w:firstLineChars="250"/>
        <w:rPr>
          <w:rFonts w:hint="eastAsia"/>
          <w:color w:val="auto"/>
          <w:highlight w:val="none"/>
        </w:rPr>
      </w:pPr>
      <w:r>
        <w:rPr>
          <w:rFonts w:hint="eastAsia"/>
          <w:color w:val="auto"/>
          <w:highlight w:val="none"/>
        </w:rPr>
        <w:t>政府采购监督管理部门：广西壮族自治区政府采购监督管理处</w:t>
      </w:r>
      <w:r>
        <w:rPr>
          <w:rFonts w:hint="eastAsia"/>
          <w:color w:val="auto"/>
          <w:highlight w:val="none"/>
          <w:lang w:val="en-US" w:eastAsia="zh-CN"/>
        </w:rPr>
        <w:t xml:space="preserve">       </w:t>
      </w:r>
      <w:r>
        <w:rPr>
          <w:rFonts w:hint="eastAsia"/>
          <w:color w:val="auto"/>
          <w:highlight w:val="none"/>
        </w:rPr>
        <w:t>电话：0771-5331544</w:t>
      </w:r>
    </w:p>
    <w:p>
      <w:pPr>
        <w:ind w:firstLine="4725" w:firstLineChars="2250"/>
        <w:jc w:val="right"/>
        <w:rPr>
          <w:color w:val="auto"/>
          <w:highlight w:val="none"/>
          <w:u w:val="single"/>
        </w:rPr>
      </w:pPr>
    </w:p>
    <w:p>
      <w:pPr>
        <w:ind w:firstLine="4725" w:firstLineChars="2250"/>
        <w:jc w:val="right"/>
        <w:rPr>
          <w:rFonts w:hint="eastAsia"/>
          <w:color w:val="auto"/>
          <w:highlight w:val="none"/>
          <w:u w:val="single"/>
        </w:rPr>
      </w:pPr>
    </w:p>
    <w:p>
      <w:pPr>
        <w:ind w:firstLine="4725" w:firstLineChars="2250"/>
        <w:jc w:val="right"/>
        <w:rPr>
          <w:color w:val="auto"/>
          <w:highlight w:val="none"/>
        </w:rPr>
        <w:sectPr>
          <w:footerReference r:id="rId5" w:type="default"/>
          <w:pgSz w:w="11907" w:h="16840"/>
          <w:pgMar w:top="1418" w:right="1134" w:bottom="1418" w:left="1134" w:header="851" w:footer="851" w:gutter="0"/>
          <w:pgNumType w:start="1"/>
          <w:cols w:space="720" w:num="1"/>
          <w:docGrid w:linePitch="312" w:charSpace="0"/>
        </w:sectPr>
      </w:pPr>
      <w:r>
        <w:rPr>
          <w:rFonts w:hint="eastAsia"/>
          <w:color w:val="auto"/>
          <w:highlight w:val="none"/>
          <w:u w:val="single"/>
        </w:rPr>
        <w:t>202</w:t>
      </w:r>
      <w:r>
        <w:rPr>
          <w:color w:val="auto"/>
          <w:highlight w:val="none"/>
          <w:u w:val="single"/>
        </w:rPr>
        <w:t>1</w:t>
      </w:r>
      <w:r>
        <w:rPr>
          <w:rFonts w:hint="eastAsia"/>
          <w:color w:val="auto"/>
          <w:szCs w:val="21"/>
          <w:highlight w:val="none"/>
        </w:rPr>
        <w:t>年</w:t>
      </w:r>
      <w:r>
        <w:rPr>
          <w:rFonts w:hint="eastAsia"/>
          <w:color w:val="auto"/>
          <w:szCs w:val="21"/>
          <w:highlight w:val="none"/>
          <w:lang w:val="en-US" w:eastAsia="zh-CN"/>
        </w:rPr>
        <w:t>3</w:t>
      </w:r>
      <w:r>
        <w:rPr>
          <w:color w:val="auto"/>
          <w:szCs w:val="21"/>
          <w:highlight w:val="none"/>
        </w:rPr>
        <w:t>月</w:t>
      </w:r>
      <w:r>
        <w:rPr>
          <w:rFonts w:hint="eastAsia"/>
          <w:color w:val="auto"/>
          <w:szCs w:val="21"/>
          <w:highlight w:val="none"/>
          <w:lang w:val="en-US" w:eastAsia="zh-CN"/>
        </w:rPr>
        <w:t>25</w:t>
      </w:r>
      <w:r>
        <w:rPr>
          <w:color w:val="auto"/>
          <w:szCs w:val="21"/>
          <w:highlight w:val="none"/>
        </w:rPr>
        <w:t>日</w:t>
      </w:r>
    </w:p>
    <w:p>
      <w:pPr>
        <w:pStyle w:val="3"/>
        <w:jc w:val="center"/>
        <w:rPr>
          <w:color w:val="auto"/>
          <w:highlight w:val="none"/>
        </w:rPr>
      </w:pPr>
      <w:bookmarkStart w:id="67" w:name="_Toc282823810"/>
      <w:bookmarkStart w:id="68" w:name="_Toc396778055"/>
      <w:bookmarkStart w:id="69" w:name="_Toc414553650"/>
      <w:bookmarkStart w:id="70" w:name="_Toc419321133"/>
      <w:bookmarkStart w:id="71" w:name="_Toc19034617"/>
      <w:bookmarkStart w:id="72" w:name="_Toc283128903"/>
      <w:bookmarkStart w:id="73" w:name="_Toc419320097"/>
      <w:bookmarkStart w:id="74" w:name="_Toc433988567"/>
      <w:bookmarkStart w:id="75" w:name="_Toc390874896"/>
      <w:bookmarkStart w:id="76" w:name="_Toc419364224"/>
      <w:bookmarkStart w:id="77" w:name="_Toc419363500"/>
      <w:bookmarkStart w:id="78" w:name="_Toc282843636"/>
      <w:r>
        <w:rPr>
          <w:rFonts w:hint="eastAsia"/>
          <w:color w:val="auto"/>
          <w:highlight w:val="none"/>
        </w:rPr>
        <w:t>第二章  投标人须知</w:t>
      </w:r>
      <w:bookmarkEnd w:id="67"/>
      <w:bookmarkEnd w:id="68"/>
      <w:bookmarkEnd w:id="69"/>
      <w:bookmarkEnd w:id="70"/>
      <w:bookmarkEnd w:id="71"/>
      <w:bookmarkEnd w:id="72"/>
      <w:bookmarkEnd w:id="73"/>
      <w:bookmarkEnd w:id="74"/>
      <w:bookmarkEnd w:id="75"/>
      <w:bookmarkEnd w:id="76"/>
      <w:bookmarkEnd w:id="77"/>
      <w:bookmarkEnd w:id="78"/>
    </w:p>
    <w:p>
      <w:pPr>
        <w:pStyle w:val="3"/>
        <w:jc w:val="center"/>
        <w:rPr>
          <w:color w:val="auto"/>
          <w:highlight w:val="none"/>
        </w:rPr>
      </w:pPr>
      <w:bookmarkStart w:id="79" w:name="_Toc283196389"/>
      <w:bookmarkStart w:id="80" w:name="_Toc414553651"/>
      <w:bookmarkStart w:id="81" w:name="_Toc419320098"/>
      <w:bookmarkStart w:id="82" w:name="_Toc282823811"/>
      <w:bookmarkStart w:id="83" w:name="_Toc396778056"/>
      <w:bookmarkStart w:id="84" w:name="_Toc419364225"/>
      <w:bookmarkStart w:id="85" w:name="_Toc419321134"/>
      <w:bookmarkStart w:id="86" w:name="_Toc19034618"/>
      <w:bookmarkStart w:id="87" w:name="_Toc419363501"/>
      <w:bookmarkStart w:id="88" w:name="_Toc390874897"/>
      <w:bookmarkStart w:id="89" w:name="_Toc433988568"/>
      <w:r>
        <w:rPr>
          <w:rFonts w:hint="eastAsia"/>
          <w:color w:val="auto"/>
          <w:highlight w:val="none"/>
        </w:rPr>
        <w:t>投标人须知前附表</w:t>
      </w:r>
      <w:bookmarkEnd w:id="79"/>
      <w:bookmarkEnd w:id="80"/>
      <w:bookmarkEnd w:id="81"/>
      <w:bookmarkEnd w:id="82"/>
      <w:bookmarkEnd w:id="83"/>
      <w:bookmarkEnd w:id="84"/>
      <w:bookmarkEnd w:id="85"/>
      <w:bookmarkEnd w:id="86"/>
      <w:bookmarkEnd w:id="87"/>
      <w:bookmarkEnd w:id="88"/>
      <w:bookmarkEnd w:id="89"/>
    </w:p>
    <w:tbl>
      <w:tblPr>
        <w:tblStyle w:val="22"/>
        <w:tblW w:w="94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28" w:type="dxa"/>
          <w:bottom w:w="28" w:type="dxa"/>
          <w:right w:w="28" w:type="dxa"/>
        </w:tblCellMar>
      </w:tblPr>
      <w:tblGrid>
        <w:gridCol w:w="869"/>
        <w:gridCol w:w="1851"/>
        <w:gridCol w:w="66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1"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条款号</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条款名称</w:t>
            </w:r>
          </w:p>
        </w:tc>
        <w:tc>
          <w:tcPr>
            <w:tcW w:w="6688" w:type="dxa"/>
            <w:noWrap/>
            <w:vAlign w:val="center"/>
          </w:tcPr>
          <w:p>
            <w:pPr>
              <w:spacing w:line="300" w:lineRule="exact"/>
              <w:jc w:val="center"/>
              <w:rPr>
                <w:color w:val="auto"/>
                <w:szCs w:val="21"/>
                <w:highlight w:val="none"/>
              </w:rPr>
            </w:pPr>
            <w:r>
              <w:rPr>
                <w:rFonts w:hint="eastAsia"/>
                <w:color w:val="auto"/>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333" w:hRule="atLeast"/>
          <w:jc w:val="center"/>
        </w:trPr>
        <w:tc>
          <w:tcPr>
            <w:tcW w:w="869" w:type="dxa"/>
            <w:noWrap/>
            <w:vAlign w:val="center"/>
          </w:tcPr>
          <w:p>
            <w:pPr>
              <w:spacing w:line="340" w:lineRule="exact"/>
              <w:jc w:val="center"/>
              <w:rPr>
                <w:color w:val="auto"/>
                <w:szCs w:val="21"/>
                <w:highlight w:val="none"/>
              </w:rPr>
            </w:pPr>
            <w:r>
              <w:rPr>
                <w:rFonts w:hint="eastAsia"/>
                <w:color w:val="auto"/>
                <w:szCs w:val="21"/>
                <w:highlight w:val="none"/>
              </w:rPr>
              <w:t>1.1.2</w:t>
            </w:r>
          </w:p>
        </w:tc>
        <w:tc>
          <w:tcPr>
            <w:tcW w:w="1851" w:type="dxa"/>
            <w:noWrap/>
            <w:vAlign w:val="center"/>
          </w:tcPr>
          <w:p>
            <w:pPr>
              <w:spacing w:line="340" w:lineRule="exact"/>
              <w:jc w:val="center"/>
              <w:rPr>
                <w:color w:val="auto"/>
                <w:szCs w:val="21"/>
                <w:highlight w:val="none"/>
              </w:rPr>
            </w:pPr>
            <w:r>
              <w:rPr>
                <w:rFonts w:hint="eastAsia"/>
                <w:color w:val="auto"/>
                <w:szCs w:val="21"/>
                <w:highlight w:val="none"/>
              </w:rPr>
              <w:t>招标人</w:t>
            </w:r>
          </w:p>
        </w:tc>
        <w:tc>
          <w:tcPr>
            <w:tcW w:w="6688" w:type="dxa"/>
            <w:noWrap/>
            <w:vAlign w:val="center"/>
          </w:tcPr>
          <w:p>
            <w:pPr>
              <w:spacing w:line="340" w:lineRule="exact"/>
              <w:rPr>
                <w:color w:val="auto"/>
                <w:szCs w:val="21"/>
                <w:highlight w:val="none"/>
              </w:rPr>
            </w:pPr>
            <w:r>
              <w:rPr>
                <w:rFonts w:hint="eastAsia"/>
                <w:color w:val="auto"/>
                <w:szCs w:val="21"/>
                <w:highlight w:val="none"/>
              </w:rPr>
              <w:t>名称： 桂林电子科技大学</w:t>
            </w:r>
          </w:p>
          <w:p>
            <w:pPr>
              <w:spacing w:line="340" w:lineRule="exact"/>
              <w:rPr>
                <w:color w:val="auto"/>
                <w:szCs w:val="21"/>
                <w:highlight w:val="none"/>
              </w:rPr>
            </w:pPr>
            <w:r>
              <w:rPr>
                <w:rFonts w:hint="eastAsia"/>
                <w:color w:val="auto"/>
                <w:szCs w:val="21"/>
                <w:highlight w:val="none"/>
              </w:rPr>
              <w:t>地址： 桂林市灵川县灵田镇</w:t>
            </w:r>
          </w:p>
          <w:p>
            <w:pPr>
              <w:spacing w:line="340" w:lineRule="exact"/>
              <w:rPr>
                <w:rFonts w:ascii="宋体" w:hAnsi="宋体"/>
                <w:color w:val="auto"/>
                <w:szCs w:val="21"/>
                <w:highlight w:val="none"/>
              </w:rPr>
            </w:pPr>
            <w:r>
              <w:rPr>
                <w:rFonts w:hint="eastAsia"/>
                <w:color w:val="auto"/>
                <w:szCs w:val="21"/>
                <w:highlight w:val="none"/>
              </w:rPr>
              <w:t>联系人：</w:t>
            </w:r>
            <w:r>
              <w:rPr>
                <w:rFonts w:hint="eastAsia" w:ascii="宋体" w:hAnsi="宋体"/>
                <w:color w:val="auto"/>
                <w:szCs w:val="21"/>
                <w:highlight w:val="none"/>
              </w:rPr>
              <w:t>陈丹清</w:t>
            </w:r>
          </w:p>
          <w:p>
            <w:pPr>
              <w:spacing w:line="340" w:lineRule="exact"/>
              <w:rPr>
                <w:rFonts w:ascii="宋体" w:hAnsi="宋体" w:cs="宋体"/>
                <w:color w:val="auto"/>
                <w:kern w:val="0"/>
                <w:szCs w:val="21"/>
                <w:highlight w:val="none"/>
              </w:rPr>
            </w:pPr>
            <w:r>
              <w:rPr>
                <w:rFonts w:hint="eastAsia"/>
                <w:color w:val="auto"/>
                <w:szCs w:val="21"/>
                <w:highlight w:val="none"/>
              </w:rPr>
              <w:t>电话：</w:t>
            </w:r>
            <w:r>
              <w:rPr>
                <w:rFonts w:ascii="宋体" w:hAnsi="宋体" w:cs="宋体"/>
                <w:color w:val="auto"/>
                <w:kern w:val="0"/>
                <w:szCs w:val="21"/>
                <w:highlight w:val="none"/>
              </w:rPr>
              <w:t>0773-2290382</w:t>
            </w:r>
          </w:p>
          <w:p>
            <w:pPr>
              <w:spacing w:line="340" w:lineRule="exact"/>
              <w:rPr>
                <w:color w:val="auto"/>
                <w:szCs w:val="21"/>
                <w:highlight w:val="none"/>
              </w:rPr>
            </w:pPr>
            <w:r>
              <w:rPr>
                <w:color w:val="auto"/>
                <w:highlight w:val="none"/>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790"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1.1.3</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招标代理机构</w:t>
            </w:r>
          </w:p>
        </w:tc>
        <w:tc>
          <w:tcPr>
            <w:tcW w:w="6688" w:type="dxa"/>
            <w:noWrap/>
            <w:vAlign w:val="center"/>
          </w:tcPr>
          <w:p>
            <w:pPr>
              <w:spacing w:line="360" w:lineRule="exact"/>
              <w:rPr>
                <w:rFonts w:ascii="宋体" w:hAnsi="宋体"/>
                <w:color w:val="auto"/>
                <w:szCs w:val="21"/>
                <w:highlight w:val="none"/>
              </w:rPr>
            </w:pPr>
            <w:r>
              <w:rPr>
                <w:rFonts w:hint="eastAsia"/>
                <w:color w:val="auto"/>
                <w:szCs w:val="21"/>
                <w:highlight w:val="none"/>
              </w:rPr>
              <w:t>名称：</w:t>
            </w:r>
            <w:r>
              <w:rPr>
                <w:rFonts w:hint="eastAsia"/>
                <w:color w:val="auto"/>
                <w:highlight w:val="none"/>
              </w:rPr>
              <w:t>广西恒基建设工程咨询有限公司</w:t>
            </w:r>
          </w:p>
          <w:p>
            <w:pPr>
              <w:spacing w:line="360" w:lineRule="exact"/>
              <w:rPr>
                <w:color w:val="auto"/>
                <w:szCs w:val="21"/>
                <w:highlight w:val="none"/>
              </w:rPr>
            </w:pPr>
            <w:r>
              <w:rPr>
                <w:rFonts w:hint="eastAsia"/>
                <w:color w:val="auto"/>
                <w:szCs w:val="21"/>
                <w:highlight w:val="none"/>
              </w:rPr>
              <w:t>地址：</w:t>
            </w:r>
            <w:r>
              <w:rPr>
                <w:rFonts w:hint="eastAsia" w:cs="宋体"/>
                <w:color w:val="auto"/>
                <w:highlight w:val="none"/>
              </w:rPr>
              <w:t>桂林市临桂区花样年花样城</w:t>
            </w:r>
            <w:r>
              <w:rPr>
                <w:rFonts w:cs="宋体"/>
                <w:color w:val="auto"/>
                <w:highlight w:val="none"/>
              </w:rPr>
              <w:t>5A</w:t>
            </w:r>
            <w:r>
              <w:rPr>
                <w:rFonts w:hint="eastAsia" w:cs="宋体"/>
                <w:color w:val="auto"/>
                <w:highlight w:val="none"/>
              </w:rPr>
              <w:t>座</w:t>
            </w:r>
          </w:p>
          <w:p>
            <w:pPr>
              <w:spacing w:line="360" w:lineRule="exact"/>
              <w:rPr>
                <w:color w:val="auto"/>
                <w:szCs w:val="21"/>
                <w:highlight w:val="none"/>
              </w:rPr>
            </w:pPr>
            <w:r>
              <w:rPr>
                <w:rFonts w:hint="eastAsia"/>
                <w:color w:val="auto"/>
                <w:szCs w:val="21"/>
                <w:highlight w:val="none"/>
              </w:rPr>
              <w:t>联系人：</w:t>
            </w:r>
            <w:r>
              <w:rPr>
                <w:rFonts w:hint="eastAsia" w:ascii="宋体" w:hAnsi="宋体"/>
                <w:color w:val="auto"/>
                <w:szCs w:val="21"/>
                <w:highlight w:val="none"/>
              </w:rPr>
              <w:t xml:space="preserve"> 陈红文</w:t>
            </w:r>
          </w:p>
          <w:p>
            <w:pPr>
              <w:spacing w:line="360" w:lineRule="exact"/>
              <w:rPr>
                <w:rFonts w:ascii="宋体" w:hAnsi="宋体"/>
                <w:color w:val="auto"/>
                <w:szCs w:val="21"/>
                <w:highlight w:val="none"/>
              </w:rPr>
            </w:pPr>
            <w:r>
              <w:rPr>
                <w:rFonts w:hint="eastAsia"/>
                <w:color w:val="auto"/>
                <w:szCs w:val="21"/>
                <w:highlight w:val="none"/>
              </w:rPr>
              <w:t>电话：</w:t>
            </w:r>
            <w:r>
              <w:rPr>
                <w:color w:val="auto"/>
                <w:highlight w:val="none"/>
              </w:rPr>
              <w:t>0773-8990050</w:t>
            </w:r>
          </w:p>
          <w:p>
            <w:pPr>
              <w:spacing w:line="360" w:lineRule="exact"/>
              <w:rPr>
                <w:rFonts w:ascii="宋体" w:hAnsi="宋体"/>
                <w:color w:val="auto"/>
                <w:szCs w:val="21"/>
                <w:highlight w:val="none"/>
              </w:rPr>
            </w:pPr>
            <w:r>
              <w:rPr>
                <w:rFonts w:hint="eastAsia" w:ascii="宋体" w:hAnsi="宋体"/>
                <w:color w:val="auto"/>
                <w:szCs w:val="21"/>
                <w:highlight w:val="none"/>
              </w:rPr>
              <w:t>传真：</w:t>
            </w:r>
            <w:r>
              <w:rPr>
                <w:rFonts w:hint="eastAsia"/>
                <w:color w:val="auto"/>
                <w:highlight w:val="none"/>
              </w:rPr>
              <w:t>0773-3661348</w:t>
            </w:r>
          </w:p>
          <w:p>
            <w:pPr>
              <w:spacing w:line="360" w:lineRule="exact"/>
              <w:rPr>
                <w:color w:val="auto"/>
                <w:szCs w:val="21"/>
                <w:highlight w:val="none"/>
              </w:rPr>
            </w:pPr>
            <w:r>
              <w:rPr>
                <w:color w:val="auto"/>
                <w:highlight w:val="none"/>
              </w:rPr>
              <w:t>电子邮箱：</w:t>
            </w:r>
            <w:r>
              <w:rPr>
                <w:rFonts w:hint="eastAsia"/>
                <w:color w:val="auto"/>
                <w:highlight w:val="none"/>
              </w:rPr>
              <w:t>2322157119@qq.com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85"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1.1.4</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项目名称</w:t>
            </w:r>
            <w:r>
              <w:rPr>
                <w:rFonts w:hint="eastAsia"/>
                <w:color w:val="auto"/>
                <w:highlight w:val="none"/>
              </w:rPr>
              <w:t>及项目招标编号</w:t>
            </w:r>
          </w:p>
        </w:tc>
        <w:tc>
          <w:tcPr>
            <w:tcW w:w="6688" w:type="dxa"/>
            <w:noWrap/>
            <w:vAlign w:val="center"/>
          </w:tcPr>
          <w:p>
            <w:pPr>
              <w:spacing w:line="300" w:lineRule="exact"/>
              <w:rPr>
                <w:color w:val="auto"/>
                <w:szCs w:val="21"/>
                <w:highlight w:val="none"/>
              </w:rPr>
            </w:pPr>
            <w:r>
              <w:rPr>
                <w:rFonts w:hint="eastAsia"/>
                <w:color w:val="auto"/>
                <w:szCs w:val="21"/>
                <w:highlight w:val="none"/>
              </w:rPr>
              <w:t>桂林电子科技大学建筑与交通工程学院结构实验室附属设备基础项目工程总承包(GXZC2021-G2-000506-GXHJ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1.1.5</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建设地点</w:t>
            </w:r>
          </w:p>
        </w:tc>
        <w:tc>
          <w:tcPr>
            <w:tcW w:w="6688" w:type="dxa"/>
            <w:noWrap/>
            <w:vAlign w:val="center"/>
          </w:tcPr>
          <w:p>
            <w:pPr>
              <w:spacing w:line="300" w:lineRule="exact"/>
              <w:rPr>
                <w:color w:val="auto"/>
                <w:szCs w:val="21"/>
                <w:highlight w:val="none"/>
              </w:rPr>
            </w:pPr>
            <w:r>
              <w:rPr>
                <w:rFonts w:hint="eastAsia"/>
                <w:color w:val="auto"/>
                <w:szCs w:val="21"/>
                <w:highlight w:val="none"/>
              </w:rPr>
              <w:t>桂林电子科技大学花江校区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1.1.6</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建设规模</w:t>
            </w:r>
          </w:p>
        </w:tc>
        <w:tc>
          <w:tcPr>
            <w:tcW w:w="6688" w:type="dxa"/>
            <w:noWrap/>
            <w:vAlign w:val="center"/>
          </w:tcPr>
          <w:p>
            <w:pPr>
              <w:spacing w:line="300" w:lineRule="exact"/>
              <w:rPr>
                <w:rFonts w:ascii="宋体" w:hAnsi="宋体"/>
                <w:color w:val="auto"/>
                <w:szCs w:val="21"/>
                <w:highlight w:val="none"/>
              </w:rPr>
            </w:pPr>
            <w:r>
              <w:rPr>
                <w:rFonts w:hint="eastAsia" w:ascii="宋体" w:hAnsi="宋体"/>
                <w:color w:val="auto"/>
                <w:szCs w:val="21"/>
                <w:highlight w:val="none"/>
              </w:rPr>
              <w:t>实验楼结构实验室试验设备反力台座系统，包括实体槽道式试验设备反力台座（外围尺寸为26.7m×16.0m，板厚（埋深）1.50m）、两面箱式反力墙（尺寸11.5m×2.8m×9.0m、9.5m×3.2m×9.0m）及与本项</w:t>
            </w:r>
            <w:r>
              <w:rPr>
                <w:rFonts w:ascii="宋体" w:hAnsi="宋体"/>
                <w:color w:val="auto"/>
                <w:szCs w:val="21"/>
                <w:highlight w:val="none"/>
              </w:rPr>
              <w:t>目</w:t>
            </w:r>
            <w:r>
              <w:rPr>
                <w:rFonts w:hint="eastAsia" w:ascii="宋体" w:hAnsi="宋体"/>
                <w:color w:val="auto"/>
                <w:szCs w:val="21"/>
                <w:highlight w:val="none"/>
              </w:rPr>
              <w:t>相</w:t>
            </w:r>
            <w:r>
              <w:rPr>
                <w:rFonts w:ascii="宋体" w:hAnsi="宋体"/>
                <w:color w:val="auto"/>
                <w:szCs w:val="21"/>
                <w:highlight w:val="none"/>
              </w:rPr>
              <w:t>关改造等交钥匙式工程</w:t>
            </w:r>
            <w:r>
              <w:rPr>
                <w:rFonts w:hint="eastAsia" w:ascii="宋体" w:hAnsi="宋体"/>
                <w:color w:val="auto"/>
                <w:szCs w:val="21"/>
                <w:highlight w:val="none"/>
              </w:rPr>
              <w:t>。</w:t>
            </w:r>
          </w:p>
          <w:p>
            <w:pPr>
              <w:spacing w:line="300" w:lineRule="exact"/>
              <w:rPr>
                <w:color w:val="auto"/>
                <w:highlight w:val="none"/>
              </w:rPr>
            </w:pPr>
            <w:r>
              <w:rPr>
                <w:rFonts w:hint="eastAsia"/>
                <w:color w:val="auto"/>
                <w:highlight w:val="none"/>
              </w:rPr>
              <w:t>实验楼结构实验室室内水电已安装到位，其顶部装有葫芦吊。反力台座系统的部分基础已施工完成，并预留出部分连接钢筋。观测室及所有设备基坑均已建设完成。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5"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1.2.1</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资金来源及比例</w:t>
            </w:r>
          </w:p>
        </w:tc>
        <w:tc>
          <w:tcPr>
            <w:tcW w:w="6688" w:type="dxa"/>
            <w:noWrap/>
            <w:vAlign w:val="center"/>
          </w:tcPr>
          <w:p>
            <w:pPr>
              <w:spacing w:line="300" w:lineRule="exact"/>
              <w:rPr>
                <w:rFonts w:hint="default" w:eastAsia="宋体"/>
                <w:color w:val="auto"/>
                <w:szCs w:val="21"/>
                <w:highlight w:val="none"/>
                <w:lang w:val="en-US" w:eastAsia="zh-CN"/>
              </w:rPr>
            </w:pPr>
            <w:r>
              <w:rPr>
                <w:rFonts w:hint="eastAsia"/>
                <w:color w:val="auto"/>
                <w:highlight w:val="none"/>
              </w:rPr>
              <w:t>自筹资金</w:t>
            </w:r>
            <w:r>
              <w:rPr>
                <w:rFonts w:hint="eastAsia"/>
                <w:color w:val="auto"/>
                <w:highlight w:val="none"/>
                <w:lang w:eastAsia="zh-CN"/>
              </w:rPr>
              <w:t>及申请上级补助</w:t>
            </w:r>
            <w:r>
              <w:rPr>
                <w:rFonts w:hint="eastAsia"/>
                <w:color w:val="auto"/>
                <w:highlight w:val="none"/>
                <w:lang w:val="en-US" w:eastAsia="zh-CN"/>
              </w:rPr>
              <w:t xml:space="preserve"> </w:t>
            </w:r>
            <w:r>
              <w:rPr>
                <w:rFonts w:hint="eastAsia"/>
                <w:color w:val="auto"/>
                <w:highlight w:val="none"/>
                <w:u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1.2.2</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资金落实情况</w:t>
            </w:r>
          </w:p>
        </w:tc>
        <w:tc>
          <w:tcPr>
            <w:tcW w:w="6688" w:type="dxa"/>
            <w:noWrap/>
            <w:vAlign w:val="center"/>
          </w:tcPr>
          <w:p>
            <w:pPr>
              <w:spacing w:line="300" w:lineRule="exact"/>
              <w:rPr>
                <w:color w:val="auto"/>
                <w:szCs w:val="21"/>
                <w:highlight w:val="none"/>
              </w:rPr>
            </w:pPr>
            <w:r>
              <w:rPr>
                <w:rFonts w:hint="eastAsia"/>
                <w:color w:val="auto"/>
                <w:szCs w:val="21"/>
                <w:highlight w:val="none"/>
              </w:rPr>
              <w:t xml:space="preserve"> 已落实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1.2.3</w:t>
            </w:r>
          </w:p>
        </w:tc>
        <w:tc>
          <w:tcPr>
            <w:tcW w:w="1851" w:type="dxa"/>
            <w:noWrap/>
            <w:vAlign w:val="center"/>
          </w:tcPr>
          <w:p>
            <w:pPr>
              <w:spacing w:line="300" w:lineRule="exact"/>
              <w:jc w:val="center"/>
              <w:rPr>
                <w:color w:val="auto"/>
                <w:szCs w:val="21"/>
                <w:highlight w:val="none"/>
              </w:rPr>
            </w:pPr>
            <w:r>
              <w:rPr>
                <w:rFonts w:hint="eastAsia"/>
                <w:color w:val="auto"/>
                <w:highlight w:val="none"/>
              </w:rPr>
              <w:t>本工程增值税计税方法</w:t>
            </w:r>
          </w:p>
        </w:tc>
        <w:tc>
          <w:tcPr>
            <w:tcW w:w="6688" w:type="dxa"/>
            <w:noWrap/>
            <w:vAlign w:val="center"/>
          </w:tcPr>
          <w:p>
            <w:pPr>
              <w:spacing w:line="360" w:lineRule="auto"/>
              <w:rPr>
                <w:color w:val="auto"/>
                <w:highlight w:val="none"/>
              </w:rPr>
            </w:pPr>
            <w:r>
              <w:rPr>
                <w:rFonts w:hint="eastAsia" w:ascii="MS Mincho" w:hAnsi="MS Mincho" w:eastAsia="MS Mincho" w:cs="MS Mincho"/>
                <w:color w:val="auto"/>
                <w:highlight w:val="none"/>
              </w:rPr>
              <w:t>☑</w:t>
            </w:r>
            <w:r>
              <w:rPr>
                <w:rFonts w:hint="eastAsia"/>
                <w:color w:val="auto"/>
                <w:highlight w:val="none"/>
              </w:rPr>
              <w:t>一般计税法         □简易计税法</w:t>
            </w:r>
          </w:p>
          <w:p>
            <w:pPr>
              <w:spacing w:line="300" w:lineRule="exact"/>
              <w:rPr>
                <w:color w:val="auto"/>
                <w:highlight w:val="none"/>
              </w:rPr>
            </w:pPr>
            <w:r>
              <w:rPr>
                <w:rFonts w:hint="eastAsia"/>
                <w:color w:val="auto"/>
                <w:highlight w:val="none"/>
              </w:rPr>
              <w:t>【备注：按照《关于全面推开营业税改征增值税试点的通知》（财税〔2016〕</w:t>
            </w:r>
          </w:p>
          <w:p>
            <w:pPr>
              <w:spacing w:line="300" w:lineRule="exact"/>
              <w:rPr>
                <w:color w:val="auto"/>
                <w:szCs w:val="21"/>
                <w:highlight w:val="none"/>
              </w:rPr>
            </w:pPr>
            <w:r>
              <w:rPr>
                <w:rFonts w:hint="eastAsia"/>
                <w:color w:val="auto"/>
                <w:highlight w:val="none"/>
              </w:rPr>
              <w:t>36 号）、《关于落实政府补助类建设工程项目增值税相关政策的通知》（桂国税发〔2016〕147 号）、《关于建筑服务等营改增试点政策的通知》（财税〔2017〕58 号）规定、桂造价[2019]10号关于调整除税价计算适用增值税税率的通知、桂建标[2019]12号关于调整建设工程计价增值税税率的通知】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1.3.1</w:t>
            </w:r>
          </w:p>
        </w:tc>
        <w:tc>
          <w:tcPr>
            <w:tcW w:w="1851" w:type="dxa"/>
            <w:noWrap/>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招标范围</w:t>
            </w:r>
          </w:p>
        </w:tc>
        <w:tc>
          <w:tcPr>
            <w:tcW w:w="6688" w:type="dxa"/>
            <w:noWrap/>
            <w:vAlign w:val="center"/>
          </w:tcPr>
          <w:p>
            <w:pPr>
              <w:spacing w:line="360" w:lineRule="auto"/>
              <w:jc w:val="left"/>
              <w:rPr>
                <w:color w:val="auto"/>
                <w:highlight w:val="none"/>
              </w:rPr>
            </w:pPr>
            <w:r>
              <w:rPr>
                <w:rFonts w:hint="eastAsia"/>
                <w:color w:val="auto"/>
                <w:highlight w:val="none"/>
              </w:rPr>
              <w:t>（1）设计包括方案设计、初步设计、施工图设计及施工过程中跟踪服务；</w:t>
            </w:r>
          </w:p>
          <w:p>
            <w:pPr>
              <w:spacing w:line="360" w:lineRule="auto"/>
              <w:jc w:val="left"/>
              <w:rPr>
                <w:color w:val="auto"/>
                <w:highlight w:val="none"/>
              </w:rPr>
            </w:pPr>
            <w:r>
              <w:rPr>
                <w:rFonts w:hint="eastAsia"/>
                <w:color w:val="auto"/>
                <w:highlight w:val="none"/>
              </w:rPr>
              <w:t>（2）采购是指本项目所需的设备及工程材料的采购；</w:t>
            </w:r>
          </w:p>
          <w:p>
            <w:pPr>
              <w:rPr>
                <w:color w:val="auto"/>
                <w:highlight w:val="none"/>
              </w:rPr>
            </w:pPr>
            <w:r>
              <w:rPr>
                <w:rFonts w:hint="eastAsia"/>
                <w:color w:val="auto"/>
                <w:highlight w:val="none"/>
              </w:rPr>
              <w:t>（3）施工包含施工图纸的全部工程内容的施工及与本项目相关改造工程；</w:t>
            </w:r>
          </w:p>
          <w:p>
            <w:pPr>
              <w:rPr>
                <w:rFonts w:ascii="宋体" w:hAnsi="宋体"/>
                <w:color w:val="auto"/>
                <w:szCs w:val="21"/>
                <w:highlight w:val="none"/>
              </w:rPr>
            </w:pPr>
            <w:r>
              <w:rPr>
                <w:rFonts w:hint="eastAsia"/>
                <w:color w:val="auto"/>
                <w:highlight w:val="none"/>
              </w:rPr>
              <w:t>（4）竣工验收。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363"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1.3.2</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计划工期</w:t>
            </w:r>
          </w:p>
        </w:tc>
        <w:tc>
          <w:tcPr>
            <w:tcW w:w="6688" w:type="dxa"/>
            <w:noWrap/>
            <w:vAlign w:val="center"/>
          </w:tcPr>
          <w:p>
            <w:pPr>
              <w:pStyle w:val="7"/>
              <w:spacing w:line="360" w:lineRule="auto"/>
              <w:rPr>
                <w:color w:val="auto"/>
                <w:szCs w:val="21"/>
                <w:highlight w:val="none"/>
              </w:rPr>
            </w:pPr>
            <w:r>
              <w:rPr>
                <w:rFonts w:hint="eastAsia"/>
                <w:color w:val="auto"/>
                <w:highlight w:val="none"/>
              </w:rPr>
              <w:t>本项目总工期（指自签订总承包合同之日起到工程交付业主使用之日期间的工期，包括设计工期、施工工期、验收工期、办理相关手续的工期等）为270天（日历天）。其中设计工期30个日历日，其他工期240个日历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08"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1.3.3</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质量要求</w:t>
            </w:r>
          </w:p>
        </w:tc>
        <w:tc>
          <w:tcPr>
            <w:tcW w:w="6688" w:type="dxa"/>
            <w:noWrap/>
            <w:vAlign w:val="center"/>
          </w:tcPr>
          <w:p>
            <w:pPr>
              <w:spacing w:line="300" w:lineRule="exact"/>
              <w:rPr>
                <w:rFonts w:ascii="宋体" w:hAnsi="宋体"/>
                <w:color w:val="auto"/>
                <w:szCs w:val="21"/>
                <w:highlight w:val="none"/>
              </w:rPr>
            </w:pPr>
            <w:r>
              <w:rPr>
                <w:rFonts w:hint="eastAsia" w:ascii="宋体" w:hAnsi="宋体"/>
                <w:color w:val="auto"/>
                <w:szCs w:val="21"/>
                <w:highlight w:val="none"/>
              </w:rPr>
              <w:t>设计要求的质量标准：符合现行国家设计有关规定要求和本项目设计要点的要求。</w:t>
            </w:r>
          </w:p>
          <w:p>
            <w:pPr>
              <w:rPr>
                <w:color w:val="auto"/>
                <w:highlight w:val="none"/>
              </w:rPr>
            </w:pPr>
            <w:r>
              <w:rPr>
                <w:rFonts w:hint="eastAsia" w:ascii="宋体" w:hAnsi="宋体"/>
                <w:color w:val="auto"/>
                <w:szCs w:val="21"/>
                <w:highlight w:val="none"/>
              </w:rPr>
              <w:t>施工要求的质量标准：满足设计及有关规范要求，一次性工程验收合格。</w:t>
            </w:r>
          </w:p>
          <w:p>
            <w:pPr>
              <w:spacing w:line="300" w:lineRule="exact"/>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0" w:hRule="atLeast"/>
          <w:jc w:val="center"/>
        </w:trPr>
        <w:tc>
          <w:tcPr>
            <w:tcW w:w="869" w:type="dxa"/>
            <w:noWrap/>
            <w:vAlign w:val="center"/>
          </w:tcPr>
          <w:p>
            <w:pPr>
              <w:spacing w:line="300" w:lineRule="exact"/>
              <w:jc w:val="center"/>
              <w:rPr>
                <w:color w:val="auto"/>
                <w:szCs w:val="21"/>
                <w:highlight w:val="none"/>
              </w:rPr>
            </w:pPr>
            <w:r>
              <w:rPr>
                <w:rFonts w:hint="eastAsia"/>
                <w:color w:val="auto"/>
                <w:szCs w:val="21"/>
                <w:highlight w:val="none"/>
              </w:rPr>
              <w:t>1.4.1</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投标人资质条件、</w:t>
            </w:r>
          </w:p>
          <w:p>
            <w:pPr>
              <w:spacing w:line="300" w:lineRule="exact"/>
              <w:jc w:val="center"/>
              <w:rPr>
                <w:color w:val="auto"/>
                <w:szCs w:val="21"/>
                <w:highlight w:val="none"/>
              </w:rPr>
            </w:pPr>
            <w:r>
              <w:rPr>
                <w:rFonts w:hint="eastAsia"/>
                <w:color w:val="auto"/>
                <w:szCs w:val="21"/>
                <w:highlight w:val="none"/>
              </w:rPr>
              <w:t>能力和信誉</w:t>
            </w:r>
          </w:p>
        </w:tc>
        <w:tc>
          <w:tcPr>
            <w:tcW w:w="6688" w:type="dxa"/>
            <w:noWrap/>
            <w:vAlign w:val="center"/>
          </w:tcPr>
          <w:p>
            <w:pPr>
              <w:pStyle w:val="7"/>
              <w:spacing w:line="360" w:lineRule="auto"/>
              <w:rPr>
                <w:color w:val="auto"/>
                <w:highlight w:val="none"/>
              </w:rPr>
            </w:pPr>
            <w:r>
              <w:rPr>
                <w:rFonts w:hint="eastAsia"/>
                <w:color w:val="auto"/>
                <w:highlight w:val="none"/>
              </w:rPr>
              <w:t>（1）资质要求：</w:t>
            </w:r>
            <w:r>
              <w:rPr>
                <w:color w:val="auto"/>
                <w:highlight w:val="none"/>
              </w:rPr>
              <w:t>投标人</w:t>
            </w:r>
            <w:r>
              <w:rPr>
                <w:rFonts w:hint="eastAsia"/>
                <w:color w:val="auto"/>
                <w:highlight w:val="none"/>
              </w:rPr>
              <w:t>需同时具</w:t>
            </w:r>
            <w:r>
              <w:rPr>
                <w:color w:val="auto"/>
                <w:highlight w:val="none"/>
              </w:rPr>
              <w:t>备</w:t>
            </w:r>
            <w:r>
              <w:rPr>
                <w:rFonts w:hint="eastAsia"/>
                <w:color w:val="auto"/>
                <w:highlight w:val="none"/>
              </w:rPr>
              <w:t>工程设计及施工资质，其中工程设计资质需具备</w:t>
            </w:r>
            <w:r>
              <w:rPr>
                <w:rFonts w:hint="eastAsia" w:ascii="宋体" w:hAnsi="宋体" w:cs="宋体"/>
                <w:b/>
                <w:iCs/>
                <w:color w:val="auto"/>
                <w:highlight w:val="none"/>
                <w:u w:val="single"/>
              </w:rPr>
              <w:t>建筑行业（建筑工程）乙级及以上级资质</w:t>
            </w:r>
            <w:r>
              <w:rPr>
                <w:rFonts w:hint="eastAsia"/>
                <w:b/>
                <w:bCs/>
                <w:color w:val="auto"/>
                <w:highlight w:val="none"/>
                <w:u w:val="single"/>
                <w:lang w:eastAsia="zh-CN"/>
              </w:rPr>
              <w:t>或建筑行业乙级（含乙级）及以上资质</w:t>
            </w:r>
            <w:r>
              <w:rPr>
                <w:rFonts w:hint="eastAsia" w:ascii="宋体" w:hAnsi="宋体" w:cs="宋体"/>
                <w:b/>
                <w:iCs/>
                <w:color w:val="auto"/>
                <w:highlight w:val="none"/>
                <w:u w:val="single"/>
              </w:rPr>
              <w:t>或</w:t>
            </w:r>
            <w:r>
              <w:rPr>
                <w:rFonts w:hint="eastAsia" w:ascii="宋体" w:hAnsi="宋体" w:cs="宋体"/>
                <w:b/>
                <w:color w:val="auto"/>
                <w:kern w:val="0"/>
                <w:szCs w:val="21"/>
                <w:highlight w:val="none"/>
                <w:u w:val="single"/>
              </w:rPr>
              <w:t>工程设计综合甲级资质</w:t>
            </w:r>
            <w:r>
              <w:rPr>
                <w:rFonts w:hint="eastAsia"/>
                <w:color w:val="auto"/>
                <w:highlight w:val="none"/>
              </w:rPr>
              <w:t>；施工资质要求具备</w:t>
            </w:r>
            <w:r>
              <w:rPr>
                <w:rFonts w:hint="eastAsia"/>
                <w:b/>
                <w:bCs/>
                <w:color w:val="auto"/>
                <w:highlight w:val="none"/>
                <w:u w:val="single"/>
              </w:rPr>
              <w:t>建筑工程施工总承包叁级及以上资质</w:t>
            </w:r>
            <w:r>
              <w:rPr>
                <w:rFonts w:hint="eastAsia"/>
                <w:color w:val="auto"/>
                <w:highlight w:val="none"/>
              </w:rPr>
              <w:t>，具有有效的安全生产许可证，</w:t>
            </w:r>
            <w:r>
              <w:rPr>
                <w:color w:val="auto"/>
                <w:highlight w:val="none"/>
              </w:rPr>
              <w:t>并在人员、设备、资金等方面具</w:t>
            </w:r>
            <w:r>
              <w:rPr>
                <w:rFonts w:hint="eastAsia"/>
                <w:color w:val="auto"/>
                <w:highlight w:val="none"/>
              </w:rPr>
              <w:t>备相</w:t>
            </w:r>
            <w:r>
              <w:rPr>
                <w:color w:val="auto"/>
                <w:highlight w:val="none"/>
              </w:rPr>
              <w:t>应的</w:t>
            </w:r>
            <w:r>
              <w:rPr>
                <w:rFonts w:hint="eastAsia"/>
                <w:color w:val="auto"/>
                <w:highlight w:val="none"/>
              </w:rPr>
              <w:t>履约</w:t>
            </w:r>
            <w:r>
              <w:rPr>
                <w:color w:val="auto"/>
                <w:highlight w:val="none"/>
              </w:rPr>
              <w:t>能力。</w:t>
            </w:r>
          </w:p>
          <w:p>
            <w:pPr>
              <w:pStyle w:val="7"/>
              <w:spacing w:line="360" w:lineRule="auto"/>
              <w:rPr>
                <w:color w:val="auto"/>
                <w:highlight w:val="none"/>
              </w:rPr>
            </w:pPr>
            <w:r>
              <w:rPr>
                <w:rFonts w:hint="eastAsia"/>
                <w:color w:val="auto"/>
                <w:highlight w:val="none"/>
              </w:rPr>
              <w:t>（2）</w:t>
            </w:r>
            <w:r>
              <w:rPr>
                <w:color w:val="auto"/>
                <w:highlight w:val="none"/>
              </w:rPr>
              <w:t>主要负责人要求：</w:t>
            </w:r>
          </w:p>
          <w:p>
            <w:pPr>
              <w:pStyle w:val="7"/>
              <w:spacing w:line="360" w:lineRule="auto"/>
              <w:rPr>
                <w:color w:val="auto"/>
                <w:highlight w:val="none"/>
              </w:rPr>
            </w:pPr>
            <w:r>
              <w:rPr>
                <w:color w:val="auto"/>
                <w:highlight w:val="none"/>
              </w:rPr>
              <w:t>项目</w:t>
            </w:r>
            <w:r>
              <w:rPr>
                <w:rFonts w:hint="eastAsia"/>
                <w:color w:val="auto"/>
                <w:highlight w:val="none"/>
              </w:rPr>
              <w:t>总负责人</w:t>
            </w:r>
            <w:r>
              <w:rPr>
                <w:color w:val="auto"/>
                <w:highlight w:val="none"/>
              </w:rPr>
              <w:t>：</w:t>
            </w:r>
            <w:r>
              <w:rPr>
                <w:rFonts w:hint="eastAsia"/>
                <w:color w:val="auto"/>
                <w:highlight w:val="none"/>
              </w:rPr>
              <w:t>具有贰级以上（含贰级）注册建筑师或贰级以上（含贰级）注册结构师或贰级以上（含贰级）注册建造师（建筑工程专业）执业资格。</w:t>
            </w:r>
          </w:p>
          <w:p>
            <w:pPr>
              <w:pStyle w:val="7"/>
              <w:spacing w:line="360" w:lineRule="auto"/>
              <w:rPr>
                <w:color w:val="auto"/>
                <w:highlight w:val="none"/>
              </w:rPr>
            </w:pPr>
            <w:r>
              <w:rPr>
                <w:rFonts w:hint="eastAsia"/>
                <w:color w:val="auto"/>
                <w:highlight w:val="none"/>
              </w:rPr>
              <w:t>项目</w:t>
            </w:r>
            <w:r>
              <w:rPr>
                <w:color w:val="auto"/>
                <w:highlight w:val="none"/>
              </w:rPr>
              <w:t>设计负责人：具有</w:t>
            </w:r>
            <w:r>
              <w:rPr>
                <w:rFonts w:hint="eastAsia"/>
                <w:color w:val="auto"/>
                <w:highlight w:val="none"/>
              </w:rPr>
              <w:t>贰级以上（含贰级）</w:t>
            </w:r>
            <w:r>
              <w:rPr>
                <w:color w:val="auto"/>
                <w:highlight w:val="none"/>
              </w:rPr>
              <w:t>注册</w:t>
            </w:r>
            <w:r>
              <w:rPr>
                <w:rFonts w:hint="eastAsia"/>
                <w:color w:val="auto"/>
                <w:highlight w:val="none"/>
              </w:rPr>
              <w:t>建筑师或贰级以上（含贰级）注册结构师执业资格</w:t>
            </w:r>
            <w:r>
              <w:rPr>
                <w:color w:val="auto"/>
                <w:highlight w:val="none"/>
              </w:rPr>
              <w:t>和</w:t>
            </w:r>
            <w:r>
              <w:rPr>
                <w:rFonts w:hint="eastAsia"/>
                <w:color w:val="auto"/>
                <w:highlight w:val="none"/>
              </w:rPr>
              <w:t>中级及以上</w:t>
            </w:r>
            <w:r>
              <w:rPr>
                <w:color w:val="auto"/>
                <w:highlight w:val="none"/>
              </w:rPr>
              <w:t>职称</w:t>
            </w:r>
            <w:r>
              <w:rPr>
                <w:rFonts w:hint="eastAsia"/>
                <w:color w:val="auto"/>
                <w:highlight w:val="none"/>
              </w:rPr>
              <w:t>。</w:t>
            </w:r>
          </w:p>
          <w:p>
            <w:pPr>
              <w:pStyle w:val="7"/>
              <w:spacing w:line="360" w:lineRule="auto"/>
              <w:rPr>
                <w:color w:val="auto"/>
                <w:highlight w:val="none"/>
              </w:rPr>
            </w:pPr>
            <w:r>
              <w:rPr>
                <w:rFonts w:hint="eastAsia"/>
                <w:color w:val="auto"/>
                <w:highlight w:val="none"/>
              </w:rPr>
              <w:t>项目经理</w:t>
            </w:r>
            <w:r>
              <w:rPr>
                <w:color w:val="auto"/>
                <w:highlight w:val="none"/>
              </w:rPr>
              <w:t>：具有</w:t>
            </w:r>
            <w:r>
              <w:rPr>
                <w:rFonts w:hint="eastAsia"/>
                <w:color w:val="auto"/>
                <w:highlight w:val="none"/>
              </w:rPr>
              <w:t>建筑工程专</w:t>
            </w:r>
            <w:r>
              <w:rPr>
                <w:color w:val="auto"/>
                <w:highlight w:val="none"/>
              </w:rPr>
              <w:t>业的</w:t>
            </w:r>
            <w:r>
              <w:rPr>
                <w:rFonts w:hint="eastAsia"/>
                <w:color w:val="auto"/>
                <w:highlight w:val="none"/>
              </w:rPr>
              <w:t>贰级以上（含贰级）</w:t>
            </w:r>
            <w:r>
              <w:rPr>
                <w:color w:val="auto"/>
                <w:highlight w:val="none"/>
              </w:rPr>
              <w:t>注册建造师</w:t>
            </w:r>
            <w:r>
              <w:rPr>
                <w:rFonts w:hint="eastAsia"/>
                <w:color w:val="auto"/>
                <w:highlight w:val="none"/>
              </w:rPr>
              <w:t>证书，具备有效的安全生产考核合格证书（B类）。</w:t>
            </w:r>
            <w:r>
              <w:rPr>
                <w:color w:val="auto"/>
                <w:highlight w:val="none"/>
              </w:rPr>
              <w:t>本项目不接受有在建、已中标未开工或已列为其他项目中标候选人第一名的建造师作为</w:t>
            </w:r>
            <w:r>
              <w:rPr>
                <w:rFonts w:hint="eastAsia"/>
                <w:color w:val="auto"/>
                <w:highlight w:val="none"/>
              </w:rPr>
              <w:t>项目经理</w:t>
            </w:r>
            <w:r>
              <w:rPr>
                <w:color w:val="auto"/>
                <w:highlight w:val="none"/>
              </w:rPr>
              <w:t xml:space="preserve">。 </w:t>
            </w:r>
          </w:p>
          <w:p>
            <w:pPr>
              <w:pStyle w:val="7"/>
              <w:spacing w:line="360" w:lineRule="auto"/>
              <w:rPr>
                <w:color w:val="auto"/>
                <w:highlight w:val="none"/>
              </w:rPr>
            </w:pPr>
            <w:r>
              <w:rPr>
                <w:rFonts w:hint="eastAsia"/>
                <w:color w:val="auto"/>
                <w:highlight w:val="none"/>
              </w:rPr>
              <w:t>项目施工专职安全员：具备有效的安全生产考核合格证书（C类），</w:t>
            </w:r>
            <w:r>
              <w:rPr>
                <w:color w:val="auto"/>
                <w:highlight w:val="none"/>
              </w:rPr>
              <w:t>人数符合住房和城乡建设部《建筑施工企业安全生产管理机构设置及专职安全生产管理人员配备办法》（建质〔2008〕91号）的规定不少于</w:t>
            </w:r>
            <w:r>
              <w:rPr>
                <w:rFonts w:hint="eastAsia"/>
                <w:color w:val="auto"/>
                <w:highlight w:val="none"/>
              </w:rPr>
              <w:t>1</w:t>
            </w:r>
            <w:r>
              <w:rPr>
                <w:color w:val="auto"/>
                <w:highlight w:val="none"/>
              </w:rPr>
              <w:t>人。</w:t>
            </w:r>
          </w:p>
          <w:p>
            <w:pPr>
              <w:pStyle w:val="7"/>
              <w:spacing w:line="440" w:lineRule="exact"/>
              <w:rPr>
                <w:color w:val="auto"/>
                <w:highlight w:val="none"/>
              </w:rPr>
            </w:pPr>
            <w:r>
              <w:rPr>
                <w:color w:val="auto"/>
                <w:highlight w:val="none"/>
              </w:rPr>
              <w:t>其他要求：以上人员不能为同一个人</w:t>
            </w:r>
            <w:r>
              <w:rPr>
                <w:rFonts w:hint="eastAsia"/>
                <w:color w:val="auto"/>
                <w:highlight w:val="none"/>
              </w:rPr>
              <w:t>且</w:t>
            </w:r>
            <w:r>
              <w:rPr>
                <w:color w:val="auto"/>
                <w:highlight w:val="none"/>
              </w:rPr>
              <w:t>必须为投标</w:t>
            </w:r>
            <w:r>
              <w:rPr>
                <w:rFonts w:hint="eastAsia"/>
                <w:color w:val="auto"/>
                <w:highlight w:val="none"/>
              </w:rPr>
              <w:t>人</w:t>
            </w:r>
            <w:r>
              <w:rPr>
                <w:color w:val="auto"/>
                <w:highlight w:val="none"/>
              </w:rPr>
              <w:t>本单位人员</w:t>
            </w:r>
            <w:r>
              <w:rPr>
                <w:rFonts w:hint="eastAsia"/>
                <w:color w:val="auto"/>
                <w:highlight w:val="none"/>
              </w:rPr>
              <w:t>（提交近3个月（2020年</w:t>
            </w:r>
            <w:r>
              <w:rPr>
                <w:rFonts w:hint="eastAsia"/>
                <w:color w:val="auto"/>
                <w:highlight w:val="none"/>
                <w:lang w:val="en-US" w:eastAsia="zh-CN"/>
              </w:rPr>
              <w:t>11</w:t>
            </w:r>
            <w:r>
              <w:rPr>
                <w:rFonts w:hint="eastAsia"/>
                <w:color w:val="auto"/>
                <w:highlight w:val="none"/>
              </w:rPr>
              <w:t>月至202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1</w:t>
            </w:r>
            <w:r>
              <w:rPr>
                <w:rFonts w:hint="eastAsia"/>
                <w:color w:val="auto"/>
                <w:highlight w:val="none"/>
              </w:rPr>
              <w:t>月）在本单位的社保证明）。</w:t>
            </w:r>
          </w:p>
          <w:p>
            <w:pPr>
              <w:pStyle w:val="7"/>
              <w:spacing w:line="360" w:lineRule="auto"/>
              <w:rPr>
                <w:color w:val="auto"/>
                <w:highlight w:val="none"/>
              </w:rPr>
            </w:pPr>
            <w:r>
              <w:rPr>
                <w:rFonts w:hint="eastAsia"/>
                <w:color w:val="auto"/>
                <w:highlight w:val="none"/>
              </w:rPr>
              <w:t xml:space="preserve">（3）诚信要求：对在“信用中国”网站(www.creditchina.gov.cn)、 </w:t>
            </w:r>
          </w:p>
          <w:p>
            <w:pPr>
              <w:pStyle w:val="7"/>
              <w:spacing w:line="360" w:lineRule="auto"/>
              <w:rPr>
                <w:color w:val="auto"/>
                <w:highlight w:val="none"/>
              </w:rPr>
            </w:pPr>
            <w:r>
              <w:rPr>
                <w:rFonts w:hint="eastAsia"/>
                <w:color w:val="auto"/>
                <w:highlight w:val="none"/>
              </w:rPr>
              <w:t xml:space="preserve">中国政府采购网(www.ccgp.gov.cn)等渠道列入失信被执行人、重大 </w:t>
            </w:r>
          </w:p>
          <w:p>
            <w:pPr>
              <w:pStyle w:val="7"/>
              <w:spacing w:line="360" w:lineRule="auto"/>
              <w:rPr>
                <w:color w:val="auto"/>
                <w:highlight w:val="none"/>
              </w:rPr>
            </w:pPr>
            <w:r>
              <w:rPr>
                <w:rFonts w:hint="eastAsia"/>
                <w:color w:val="auto"/>
                <w:highlight w:val="none"/>
              </w:rPr>
              <w:t xml:space="preserve">税收违法案件当事人名单、政府采购严重违法失信行为记录名单及其 </w:t>
            </w:r>
          </w:p>
          <w:p>
            <w:pPr>
              <w:pStyle w:val="7"/>
              <w:spacing w:line="360" w:lineRule="auto"/>
              <w:rPr>
                <w:color w:val="auto"/>
                <w:highlight w:val="none"/>
              </w:rPr>
            </w:pPr>
            <w:r>
              <w:rPr>
                <w:rFonts w:hint="eastAsia"/>
                <w:color w:val="auto"/>
                <w:highlight w:val="none"/>
              </w:rPr>
              <w:t xml:space="preserve">他不符合《中华人民共和国政府采购法》第二十二条规定条件的供应 </w:t>
            </w:r>
          </w:p>
          <w:p>
            <w:pPr>
              <w:pStyle w:val="7"/>
              <w:spacing w:line="360" w:lineRule="auto"/>
              <w:rPr>
                <w:color w:val="auto"/>
                <w:highlight w:val="none"/>
              </w:rPr>
            </w:pPr>
            <w:r>
              <w:rPr>
                <w:rFonts w:hint="eastAsia"/>
                <w:color w:val="auto"/>
                <w:highlight w:val="none"/>
              </w:rPr>
              <w:t>商，不得参与政府采购活动</w:t>
            </w:r>
          </w:p>
          <w:p>
            <w:pPr>
              <w:pStyle w:val="7"/>
              <w:spacing w:line="360" w:lineRule="auto"/>
              <w:rPr>
                <w:color w:val="auto"/>
                <w:highlight w:val="none"/>
              </w:rPr>
            </w:pPr>
            <w:r>
              <w:rPr>
                <w:rFonts w:hint="eastAsia"/>
                <w:color w:val="auto"/>
                <w:highlight w:val="none"/>
              </w:rPr>
              <w:t>（4）财务要求：提供2017年至2019年每年度的财务状况表</w:t>
            </w:r>
            <w:r>
              <w:rPr>
                <w:rFonts w:hint="eastAsia"/>
                <w:color w:val="auto"/>
                <w:szCs w:val="21"/>
                <w:highlight w:val="none"/>
                <w:lang w:eastAsia="zh-CN"/>
              </w:rPr>
              <w:t>（如为联合体投标仅须由牵头人提供）</w:t>
            </w:r>
            <w:r>
              <w:rPr>
                <w:rFonts w:hint="eastAsia"/>
                <w:color w:val="auto"/>
                <w:highlight w:val="none"/>
              </w:rPr>
              <w:t>。</w:t>
            </w:r>
            <w:r>
              <w:rPr>
                <w:rFonts w:hint="eastAsia"/>
                <w:color w:val="auto"/>
                <w:highlight w:val="none"/>
                <w:lang w:val="en-US" w:eastAsia="zh-CN"/>
              </w:rPr>
              <w:t>【</w:t>
            </w:r>
            <w:r>
              <w:rPr>
                <w:rFonts w:hint="eastAsia"/>
                <w:color w:val="auto"/>
                <w:highlight w:val="none"/>
              </w:rPr>
              <w:t>对于从取得营业执照时间起到投标截止时间为止不足要求年数的企业，只需提交企业取得营业执照年份至所要求最近年份</w:t>
            </w:r>
            <w:r>
              <w:rPr>
                <w:rFonts w:hint="eastAsia"/>
                <w:color w:val="auto"/>
                <w:highlight w:val="none"/>
                <w:lang w:eastAsia="zh-CN"/>
              </w:rPr>
              <w:t>有效的</w:t>
            </w:r>
            <w:r>
              <w:rPr>
                <w:rFonts w:hint="eastAsia"/>
                <w:color w:val="auto"/>
                <w:highlight w:val="none"/>
              </w:rPr>
              <w:t>的财务报表</w:t>
            </w:r>
            <w:r>
              <w:rPr>
                <w:rFonts w:hint="eastAsia"/>
                <w:color w:val="auto"/>
                <w:highlight w:val="none"/>
                <w:lang w:eastAsia="zh-CN"/>
              </w:rPr>
              <w:t>】</w:t>
            </w:r>
            <w:r>
              <w:rPr>
                <w:rFonts w:hint="eastAsia"/>
                <w:color w:val="auto"/>
                <w:highlight w:val="none"/>
              </w:rPr>
              <w:t>。</w:t>
            </w:r>
          </w:p>
          <w:p>
            <w:pPr>
              <w:pStyle w:val="7"/>
              <w:spacing w:line="360" w:lineRule="auto"/>
              <w:rPr>
                <w:color w:val="auto"/>
                <w:highlight w:val="none"/>
              </w:rPr>
            </w:pPr>
            <w:r>
              <w:rPr>
                <w:rFonts w:hint="eastAsia"/>
                <w:color w:val="auto"/>
                <w:highlight w:val="none"/>
              </w:rPr>
              <w:t>（5）业绩要求：联合体成员中具备已</w:t>
            </w:r>
            <w:r>
              <w:rPr>
                <w:rFonts w:hint="eastAsia" w:ascii="宋体" w:hAnsi="宋体"/>
                <w:color w:val="auto"/>
                <w:highlight w:val="none"/>
              </w:rPr>
              <w:t>完成</w:t>
            </w:r>
            <w:r>
              <w:rPr>
                <w:rFonts w:hint="eastAsia" w:ascii="宋体" w:hAnsi="宋体"/>
                <w:color w:val="auto"/>
                <w:szCs w:val="21"/>
                <w:highlight w:val="none"/>
                <w:shd w:val="clear" w:color="auto" w:fill="FFFFFF"/>
              </w:rPr>
              <w:t>的结构实验台座反力墙或反力台座项</w:t>
            </w:r>
            <w:r>
              <w:rPr>
                <w:rFonts w:ascii="宋体" w:hAnsi="宋体"/>
                <w:color w:val="auto"/>
                <w:szCs w:val="21"/>
                <w:highlight w:val="none"/>
                <w:shd w:val="clear" w:color="auto" w:fill="FFFFFF"/>
              </w:rPr>
              <w:t>目</w:t>
            </w:r>
            <w:r>
              <w:rPr>
                <w:rFonts w:hint="eastAsia" w:ascii="宋体" w:hAnsi="宋体"/>
                <w:color w:val="auto"/>
                <w:szCs w:val="21"/>
                <w:highlight w:val="none"/>
                <w:shd w:val="clear" w:color="auto" w:fill="FFFFFF"/>
              </w:rPr>
              <w:t>的设计或</w:t>
            </w:r>
            <w:r>
              <w:rPr>
                <w:rFonts w:hint="eastAsia"/>
                <w:color w:val="auto"/>
                <w:highlight w:val="none"/>
              </w:rPr>
              <w:t>施工</w:t>
            </w:r>
            <w:r>
              <w:rPr>
                <w:rFonts w:hint="eastAsia" w:ascii="宋体" w:hAnsi="宋体"/>
                <w:color w:val="auto"/>
                <w:szCs w:val="21"/>
                <w:highlight w:val="none"/>
                <w:shd w:val="clear" w:color="auto" w:fill="FFFFFF"/>
              </w:rPr>
              <w:t>的工程业绩（</w:t>
            </w:r>
            <w:r>
              <w:rPr>
                <w:rFonts w:hint="eastAsia"/>
                <w:color w:val="auto"/>
                <w:highlight w:val="none"/>
              </w:rPr>
              <w:t>须提供加盖单位公章的合同</w:t>
            </w:r>
            <w:r>
              <w:rPr>
                <w:rFonts w:hint="eastAsia"/>
                <w:color w:val="auto"/>
                <w:highlight w:val="none"/>
                <w:lang w:eastAsia="zh-CN"/>
              </w:rPr>
              <w:t>或</w:t>
            </w:r>
            <w:r>
              <w:rPr>
                <w:rFonts w:hint="eastAsia"/>
                <w:color w:val="auto"/>
                <w:highlight w:val="none"/>
              </w:rPr>
              <w:t>中标通知书的复印件</w:t>
            </w:r>
            <w:r>
              <w:rPr>
                <w:rFonts w:hint="eastAsia" w:ascii="宋体" w:hAnsi="宋体"/>
                <w:color w:val="auto"/>
                <w:szCs w:val="21"/>
                <w:highlight w:val="none"/>
                <w:shd w:val="clear" w:color="auto" w:fill="FFFFFF"/>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148"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1.4.2</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是否接受</w:t>
            </w:r>
          </w:p>
          <w:p>
            <w:pPr>
              <w:spacing w:line="360" w:lineRule="exact"/>
              <w:jc w:val="center"/>
              <w:rPr>
                <w:color w:val="auto"/>
                <w:szCs w:val="21"/>
                <w:highlight w:val="none"/>
              </w:rPr>
            </w:pPr>
            <w:r>
              <w:rPr>
                <w:rFonts w:hint="eastAsia"/>
                <w:color w:val="auto"/>
                <w:szCs w:val="21"/>
                <w:highlight w:val="none"/>
              </w:rPr>
              <w:t>联合体投标</w:t>
            </w:r>
          </w:p>
        </w:tc>
        <w:tc>
          <w:tcPr>
            <w:tcW w:w="6688" w:type="dxa"/>
            <w:noWrap/>
            <w:vAlign w:val="center"/>
          </w:tcPr>
          <w:p>
            <w:pPr>
              <w:pStyle w:val="7"/>
              <w:spacing w:line="440" w:lineRule="exact"/>
              <w:rPr>
                <w:rFonts w:ascii="宋体" w:hAnsi="宋体"/>
                <w:b/>
                <w:color w:val="auto"/>
                <w:szCs w:val="21"/>
                <w:highlight w:val="none"/>
              </w:rPr>
            </w:pPr>
            <w:r>
              <w:rPr>
                <w:rFonts w:ascii="宋体" w:hAnsi="宋体"/>
                <w:b/>
                <w:color w:val="auto"/>
                <w:szCs w:val="21"/>
                <w:highlight w:val="none"/>
              </w:rPr>
              <w:t>本次招标接受联合体投标。</w:t>
            </w:r>
          </w:p>
          <w:p>
            <w:pPr>
              <w:spacing w:line="360" w:lineRule="auto"/>
              <w:rPr>
                <w:rFonts w:ascii="宋体" w:hAnsi="宋体"/>
                <w:color w:val="auto"/>
                <w:szCs w:val="21"/>
                <w:highlight w:val="none"/>
              </w:rPr>
            </w:pPr>
            <w:r>
              <w:rPr>
                <w:rFonts w:ascii="宋体" w:hAnsi="宋体"/>
                <w:b/>
                <w:color w:val="auto"/>
                <w:szCs w:val="21"/>
                <w:highlight w:val="none"/>
              </w:rPr>
              <w:t>联</w:t>
            </w:r>
            <w:r>
              <w:rPr>
                <w:rFonts w:hint="eastAsia" w:ascii="宋体" w:hAnsi="宋体"/>
                <w:b/>
                <w:color w:val="auto"/>
                <w:szCs w:val="21"/>
                <w:highlight w:val="none"/>
              </w:rPr>
              <w:t>合</w:t>
            </w:r>
            <w:r>
              <w:rPr>
                <w:rFonts w:ascii="宋体" w:hAnsi="宋体"/>
                <w:b/>
                <w:color w:val="auto"/>
                <w:szCs w:val="21"/>
                <w:highlight w:val="none"/>
              </w:rPr>
              <w:t>体投标的，应满足下列要求：</w:t>
            </w:r>
            <w:r>
              <w:rPr>
                <w:rFonts w:hint="eastAsia" w:ascii="宋体" w:hAnsi="宋体"/>
                <w:b/>
                <w:color w:val="auto"/>
                <w:szCs w:val="21"/>
                <w:highlight w:val="none"/>
              </w:rPr>
              <w:t>1、</w:t>
            </w:r>
            <w:r>
              <w:rPr>
                <w:rFonts w:ascii="宋体" w:hAnsi="宋体"/>
                <w:color w:val="auto"/>
                <w:szCs w:val="21"/>
                <w:highlight w:val="none"/>
              </w:rPr>
              <w:t>本项目接受由</w:t>
            </w:r>
            <w:r>
              <w:rPr>
                <w:rFonts w:hint="eastAsia" w:ascii="宋体" w:hAnsi="宋体"/>
                <w:color w:val="auto"/>
                <w:szCs w:val="21"/>
                <w:highlight w:val="none"/>
              </w:rPr>
              <w:t>具有</w:t>
            </w:r>
            <w:r>
              <w:rPr>
                <w:rFonts w:ascii="宋体" w:hAnsi="宋体"/>
                <w:color w:val="auto"/>
                <w:szCs w:val="21"/>
                <w:highlight w:val="none"/>
              </w:rPr>
              <w:t>独立法人资格</w:t>
            </w:r>
            <w:r>
              <w:rPr>
                <w:rFonts w:hint="eastAsia" w:ascii="宋体" w:hAnsi="宋体"/>
                <w:color w:val="auto"/>
                <w:szCs w:val="21"/>
                <w:highlight w:val="none"/>
              </w:rPr>
              <w:t>的设计或施工单位</w:t>
            </w:r>
            <w:r>
              <w:rPr>
                <w:rFonts w:ascii="宋体" w:hAnsi="宋体"/>
                <w:color w:val="auto"/>
                <w:szCs w:val="21"/>
                <w:highlight w:val="none"/>
              </w:rPr>
              <w:t>作为牵头人组成的</w:t>
            </w:r>
            <w:r>
              <w:rPr>
                <w:rFonts w:hint="eastAsia" w:ascii="宋体" w:hAnsi="宋体"/>
                <w:color w:val="auto"/>
                <w:szCs w:val="21"/>
                <w:highlight w:val="none"/>
              </w:rPr>
              <w:t>工程</w:t>
            </w:r>
            <w:r>
              <w:rPr>
                <w:rFonts w:ascii="宋体" w:hAnsi="宋体"/>
                <w:color w:val="auto"/>
                <w:szCs w:val="21"/>
                <w:highlight w:val="none"/>
              </w:rPr>
              <w:t>总承包的联合体投标</w:t>
            </w:r>
            <w:r>
              <w:rPr>
                <w:rFonts w:hint="eastAsia" w:ascii="宋体" w:hAnsi="宋体"/>
                <w:color w:val="auto"/>
                <w:szCs w:val="21"/>
                <w:highlight w:val="none"/>
              </w:rPr>
              <w:t>。</w:t>
            </w:r>
            <w:r>
              <w:rPr>
                <w:rFonts w:ascii="宋体" w:hAnsi="宋体"/>
                <w:color w:val="auto"/>
                <w:szCs w:val="21"/>
                <w:highlight w:val="none"/>
              </w:rPr>
              <w:t>联合体成员由1家</w:t>
            </w:r>
            <w:r>
              <w:rPr>
                <w:rFonts w:hint="eastAsia" w:ascii="宋体" w:hAnsi="宋体"/>
                <w:color w:val="auto"/>
                <w:szCs w:val="21"/>
                <w:highlight w:val="none"/>
              </w:rPr>
              <w:t>设计单位和</w:t>
            </w:r>
            <w:r>
              <w:rPr>
                <w:rFonts w:ascii="宋体" w:hAnsi="宋体"/>
                <w:color w:val="auto"/>
                <w:szCs w:val="21"/>
                <w:highlight w:val="none"/>
              </w:rPr>
              <w:t>1家</w:t>
            </w:r>
            <w:r>
              <w:rPr>
                <w:rFonts w:hint="eastAsia" w:ascii="宋体" w:hAnsi="宋体"/>
                <w:color w:val="auto"/>
                <w:szCs w:val="21"/>
                <w:highlight w:val="none"/>
              </w:rPr>
              <w:t>施工单位</w:t>
            </w:r>
            <w:r>
              <w:rPr>
                <w:rFonts w:ascii="宋体" w:hAnsi="宋体"/>
                <w:color w:val="auto"/>
                <w:szCs w:val="21"/>
                <w:highlight w:val="none"/>
              </w:rPr>
              <w:t>组成，联合体各方均应符合</w:t>
            </w:r>
            <w:r>
              <w:rPr>
                <w:rFonts w:hint="eastAsia" w:ascii="宋体" w:hAnsi="宋体"/>
                <w:color w:val="auto"/>
                <w:szCs w:val="21"/>
                <w:highlight w:val="none"/>
              </w:rPr>
              <w:t>“具有独立法人资格”、</w:t>
            </w:r>
            <w:r>
              <w:rPr>
                <w:rFonts w:ascii="宋体" w:hAnsi="宋体"/>
                <w:color w:val="auto"/>
                <w:szCs w:val="21"/>
                <w:highlight w:val="none"/>
              </w:rPr>
              <w:t>“具有独立承担民事责任的能力”的条件</w:t>
            </w:r>
            <w:r>
              <w:rPr>
                <w:rFonts w:hint="eastAsia" w:ascii="宋体" w:hAnsi="宋体"/>
                <w:color w:val="auto"/>
                <w:szCs w:val="21"/>
                <w:highlight w:val="none"/>
              </w:rPr>
              <w:t>，其中施工单位须具备有效的安全生产许可证；</w:t>
            </w:r>
            <w:r>
              <w:rPr>
                <w:rFonts w:ascii="宋体" w:hAnsi="宋体"/>
                <w:b/>
                <w:color w:val="auto"/>
                <w:szCs w:val="21"/>
                <w:highlight w:val="none"/>
              </w:rPr>
              <w:t>其中设计资质要求</w:t>
            </w:r>
            <w:r>
              <w:rPr>
                <w:rFonts w:hint="eastAsia" w:ascii="宋体" w:hAnsi="宋体"/>
                <w:b/>
                <w:color w:val="auto"/>
                <w:szCs w:val="21"/>
                <w:highlight w:val="none"/>
              </w:rPr>
              <w:t>具备</w:t>
            </w:r>
            <w:r>
              <w:rPr>
                <w:rFonts w:hint="eastAsia" w:ascii="宋体" w:hAnsi="宋体" w:cs="宋体"/>
                <w:b/>
                <w:bCs/>
                <w:color w:val="auto"/>
                <w:kern w:val="0"/>
                <w:szCs w:val="21"/>
                <w:highlight w:val="none"/>
                <w:u w:val="single"/>
              </w:rPr>
              <w:t>建筑行业（建筑工程）设计乙级及以上级资质</w:t>
            </w:r>
            <w:r>
              <w:rPr>
                <w:rFonts w:hint="eastAsia"/>
                <w:b/>
                <w:bCs/>
                <w:color w:val="auto"/>
                <w:highlight w:val="none"/>
                <w:u w:val="single"/>
                <w:lang w:eastAsia="zh-CN"/>
              </w:rPr>
              <w:t>或建筑行业乙级（含乙级）及以上资质</w:t>
            </w:r>
            <w:r>
              <w:rPr>
                <w:rFonts w:hint="eastAsia" w:ascii="宋体" w:hAnsi="宋体" w:cs="宋体"/>
                <w:b/>
                <w:bCs/>
                <w:color w:val="auto"/>
                <w:kern w:val="0"/>
                <w:szCs w:val="21"/>
                <w:highlight w:val="none"/>
                <w:u w:val="single"/>
              </w:rPr>
              <w:t>或工程设计综合甲级资质</w:t>
            </w:r>
            <w:r>
              <w:rPr>
                <w:rFonts w:hint="eastAsia" w:ascii="宋体" w:hAnsi="宋体" w:cs="宋体"/>
                <w:b/>
                <w:bCs/>
                <w:iCs/>
                <w:color w:val="auto"/>
                <w:highlight w:val="none"/>
              </w:rPr>
              <w:t>；</w:t>
            </w:r>
            <w:r>
              <w:rPr>
                <w:rFonts w:hint="eastAsia" w:ascii="宋体" w:hAnsi="宋体"/>
                <w:b/>
                <w:color w:val="auto"/>
                <w:szCs w:val="21"/>
                <w:highlight w:val="none"/>
              </w:rPr>
              <w:t>施工资质要求具备</w:t>
            </w:r>
            <w:r>
              <w:rPr>
                <w:rFonts w:hint="eastAsia" w:ascii="宋体" w:hAnsi="宋体" w:cs="宋体"/>
                <w:b/>
                <w:color w:val="auto"/>
                <w:szCs w:val="21"/>
                <w:highlight w:val="none"/>
                <w:u w:val="single"/>
              </w:rPr>
              <w:t>建筑工程施工总承包叁级及以上资质</w:t>
            </w:r>
            <w:r>
              <w:rPr>
                <w:rFonts w:hint="eastAsia" w:ascii="宋体" w:hAnsi="宋体"/>
                <w:b/>
                <w:color w:val="auto"/>
                <w:szCs w:val="21"/>
                <w:highlight w:val="none"/>
              </w:rPr>
              <w:t>，具有有效的安全生产许可证</w:t>
            </w:r>
            <w:r>
              <w:rPr>
                <w:rFonts w:hint="eastAsia" w:ascii="宋体" w:hAnsi="宋体"/>
                <w:color w:val="auto"/>
                <w:szCs w:val="21"/>
                <w:highlight w:val="none"/>
              </w:rPr>
              <w:t>。</w:t>
            </w:r>
          </w:p>
          <w:p>
            <w:pPr>
              <w:spacing w:line="360" w:lineRule="auto"/>
              <w:ind w:firstLine="420" w:firstLineChars="200"/>
              <w:rPr>
                <w:rFonts w:ascii="宋体" w:hAnsi="宋体"/>
                <w:b/>
                <w:color w:val="auto"/>
                <w:szCs w:val="21"/>
                <w:highlight w:val="none"/>
              </w:rPr>
            </w:pPr>
            <w:r>
              <w:rPr>
                <w:rFonts w:hint="eastAsia"/>
                <w:color w:val="auto"/>
                <w:szCs w:val="21"/>
                <w:highlight w:val="none"/>
              </w:rPr>
              <w:t>2、联合体各方应当签订联合体协议书，其中联合体牵头人代表联合体各方成员负责投标和合同实施阶段的主办、协调工作，但联合体其他成员在投标、签约与履行合同过程中，仍负有连带的和各自的法律责任。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34"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1.4.3</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是否要求采用装配式技术</w:t>
            </w:r>
          </w:p>
        </w:tc>
        <w:tc>
          <w:tcPr>
            <w:tcW w:w="6688" w:type="dxa"/>
            <w:noWrap/>
            <w:vAlign w:val="center"/>
          </w:tcPr>
          <w:p>
            <w:pPr>
              <w:spacing w:line="440" w:lineRule="exact"/>
              <w:rPr>
                <w:rFonts w:hAnsi="宋体"/>
                <w:color w:val="auto"/>
                <w:highlight w:val="none"/>
              </w:rPr>
            </w:pPr>
            <w:r>
              <w:rPr>
                <w:rFonts w:hint="eastAsia" w:hAnsi="宋体"/>
                <w:b/>
                <w:color w:val="auto"/>
                <w:highlight w:val="none"/>
              </w:rPr>
              <w:t>☑</w:t>
            </w:r>
            <w:r>
              <w:rPr>
                <w:rFonts w:hint="eastAsia" w:hAnsi="宋体"/>
                <w:color w:val="auto"/>
                <w:highlight w:val="none"/>
              </w:rPr>
              <w:t>不要求</w:t>
            </w:r>
          </w:p>
          <w:p>
            <w:pPr>
              <w:spacing w:line="440" w:lineRule="exact"/>
              <w:rPr>
                <w:rFonts w:ascii="宋体" w:hAnsi="宋体"/>
                <w:b/>
                <w:color w:val="auto"/>
                <w:szCs w:val="21"/>
                <w:highlight w:val="none"/>
              </w:rPr>
            </w:pPr>
            <w:r>
              <w:rPr>
                <w:rFonts w:hint="eastAsia" w:hAnsi="宋体"/>
                <w:b/>
                <w:color w:val="auto"/>
                <w:highlight w:val="none"/>
              </w:rPr>
              <w:t>□</w:t>
            </w:r>
            <w:r>
              <w:rPr>
                <w:rFonts w:hint="eastAsia" w:hAnsi="宋体"/>
                <w:color w:val="auto"/>
                <w:highlight w:val="none"/>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34"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1.4.4</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是否要求采用建筑信息模型（BIM）技术</w:t>
            </w:r>
          </w:p>
        </w:tc>
        <w:tc>
          <w:tcPr>
            <w:tcW w:w="6688" w:type="dxa"/>
            <w:noWrap/>
            <w:vAlign w:val="center"/>
          </w:tcPr>
          <w:p>
            <w:pPr>
              <w:spacing w:line="440" w:lineRule="exact"/>
              <w:rPr>
                <w:rFonts w:hAnsi="宋体"/>
                <w:color w:val="auto"/>
                <w:highlight w:val="none"/>
              </w:rPr>
            </w:pPr>
            <w:r>
              <w:rPr>
                <w:rFonts w:hint="eastAsia" w:hAnsi="宋体"/>
                <w:b/>
                <w:color w:val="auto"/>
                <w:highlight w:val="none"/>
              </w:rPr>
              <w:t>☑</w:t>
            </w:r>
            <w:r>
              <w:rPr>
                <w:rFonts w:hint="eastAsia" w:hAnsi="宋体"/>
                <w:color w:val="auto"/>
                <w:highlight w:val="none"/>
              </w:rPr>
              <w:t>不要求</w:t>
            </w:r>
          </w:p>
          <w:p>
            <w:pPr>
              <w:spacing w:line="440" w:lineRule="exact"/>
              <w:rPr>
                <w:rFonts w:hAnsi="宋体"/>
                <w:b/>
                <w:color w:val="auto"/>
                <w:highlight w:val="none"/>
              </w:rPr>
            </w:pPr>
            <w:r>
              <w:rPr>
                <w:rFonts w:hint="eastAsia" w:hAnsi="宋体"/>
                <w:b/>
                <w:color w:val="auto"/>
                <w:highlight w:val="none"/>
              </w:rPr>
              <w:t>□</w:t>
            </w:r>
            <w:r>
              <w:rPr>
                <w:rFonts w:hint="eastAsia" w:hAnsi="宋体"/>
                <w:color w:val="auto"/>
                <w:highlight w:val="none"/>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34"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1.5</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费用承担和</w:t>
            </w:r>
          </w:p>
          <w:p>
            <w:pPr>
              <w:spacing w:line="360" w:lineRule="exact"/>
              <w:jc w:val="center"/>
              <w:rPr>
                <w:color w:val="auto"/>
                <w:szCs w:val="21"/>
                <w:highlight w:val="none"/>
              </w:rPr>
            </w:pPr>
            <w:r>
              <w:rPr>
                <w:rFonts w:hint="eastAsia"/>
                <w:color w:val="auto"/>
                <w:szCs w:val="21"/>
                <w:highlight w:val="none"/>
              </w:rPr>
              <w:t>设计成果补偿</w:t>
            </w:r>
          </w:p>
        </w:tc>
        <w:tc>
          <w:tcPr>
            <w:tcW w:w="6688" w:type="dxa"/>
            <w:noWrap/>
            <w:vAlign w:val="center"/>
          </w:tcPr>
          <w:p>
            <w:pPr>
              <w:spacing w:line="440" w:lineRule="exact"/>
              <w:rPr>
                <w:rFonts w:hAnsi="宋体"/>
                <w:color w:val="auto"/>
                <w:highlight w:val="none"/>
              </w:rPr>
            </w:pPr>
            <w:r>
              <w:rPr>
                <w:rFonts w:hint="eastAsia" w:hAnsi="宋体"/>
                <w:b/>
                <w:color w:val="auto"/>
                <w:highlight w:val="none"/>
              </w:rPr>
              <w:t>☑</w:t>
            </w:r>
            <w:r>
              <w:rPr>
                <w:rFonts w:hint="eastAsia" w:hAnsi="宋体"/>
                <w:color w:val="auto"/>
                <w:highlight w:val="none"/>
              </w:rPr>
              <w:t>不补偿；</w:t>
            </w:r>
          </w:p>
          <w:p>
            <w:pPr>
              <w:spacing w:line="440" w:lineRule="exact"/>
              <w:rPr>
                <w:rFonts w:ascii="宋体" w:hAnsi="宋体"/>
                <w:b/>
                <w:color w:val="auto"/>
                <w:szCs w:val="21"/>
                <w:highlight w:val="none"/>
              </w:rPr>
            </w:pPr>
            <w:r>
              <w:rPr>
                <w:rFonts w:hint="eastAsia" w:hAnsi="宋体"/>
                <w:b/>
                <w:color w:val="auto"/>
                <w:highlight w:val="none"/>
              </w:rPr>
              <w:t>□</w:t>
            </w:r>
            <w:r>
              <w:rPr>
                <w:rFonts w:hint="eastAsia" w:hAnsi="宋体"/>
                <w:color w:val="auto"/>
                <w:highlight w:val="none"/>
              </w:rPr>
              <w:t>补偿，补偿标准、支付时间及补偿后设计成果的权属。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4"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1.9.1</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踏勘现场</w:t>
            </w:r>
          </w:p>
        </w:tc>
        <w:tc>
          <w:tcPr>
            <w:tcW w:w="6688" w:type="dxa"/>
            <w:noWrap/>
            <w:vAlign w:val="center"/>
          </w:tcPr>
          <w:p>
            <w:pPr>
              <w:spacing w:line="440" w:lineRule="exact"/>
              <w:rPr>
                <w:color w:val="auto"/>
                <w:szCs w:val="21"/>
                <w:highlight w:val="none"/>
                <w:u w:val="single"/>
              </w:rPr>
            </w:pPr>
            <w:r>
              <w:rPr>
                <w:rFonts w:hint="eastAsia" w:hAnsi="宋体"/>
                <w:color w:val="auto"/>
                <w:highlight w:val="none"/>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18"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1.10.1</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投标预备会</w:t>
            </w:r>
          </w:p>
        </w:tc>
        <w:tc>
          <w:tcPr>
            <w:tcW w:w="6688" w:type="dxa"/>
            <w:noWrap/>
            <w:vAlign w:val="center"/>
          </w:tcPr>
          <w:p>
            <w:pPr>
              <w:spacing w:line="440" w:lineRule="exact"/>
              <w:rPr>
                <w:color w:val="auto"/>
                <w:szCs w:val="21"/>
                <w:highlight w:val="none"/>
              </w:rPr>
            </w:pPr>
            <w:r>
              <w:rPr>
                <w:rFonts w:hint="eastAsia" w:hAnsi="宋体"/>
                <w:color w:val="auto"/>
                <w:highlight w:val="none"/>
              </w:rPr>
              <w:t>不召开；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1.10.2</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投标人提出问题</w:t>
            </w:r>
          </w:p>
          <w:p>
            <w:pPr>
              <w:spacing w:line="360" w:lineRule="exact"/>
              <w:jc w:val="center"/>
              <w:rPr>
                <w:color w:val="auto"/>
                <w:szCs w:val="21"/>
                <w:highlight w:val="none"/>
              </w:rPr>
            </w:pPr>
            <w:r>
              <w:rPr>
                <w:rFonts w:hint="eastAsia"/>
                <w:color w:val="auto"/>
                <w:szCs w:val="21"/>
                <w:highlight w:val="none"/>
              </w:rPr>
              <w:t>的截止时间</w:t>
            </w:r>
          </w:p>
        </w:tc>
        <w:tc>
          <w:tcPr>
            <w:tcW w:w="6688" w:type="dxa"/>
            <w:noWrap/>
            <w:vAlign w:val="center"/>
          </w:tcPr>
          <w:p>
            <w:pPr>
              <w:spacing w:line="360" w:lineRule="exact"/>
              <w:rPr>
                <w:color w:val="auto"/>
                <w:szCs w:val="21"/>
                <w:highlight w:val="none"/>
              </w:rPr>
            </w:pPr>
            <w:r>
              <w:rPr>
                <w:rFonts w:hint="eastAsia"/>
                <w:color w:val="auto"/>
                <w:highlight w:val="none"/>
              </w:rPr>
              <w:t>投标截止日</w:t>
            </w:r>
            <w:r>
              <w:rPr>
                <w:color w:val="auto"/>
                <w:highlight w:val="none"/>
              </w:rPr>
              <w:t>10</w:t>
            </w:r>
            <w:r>
              <w:rPr>
                <w:rFonts w:hint="eastAsia"/>
                <w:color w:val="auto"/>
                <w:highlight w:val="none"/>
              </w:rPr>
              <w:t xml:space="preserve">天前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1.10.3</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招标人书面</w:t>
            </w:r>
          </w:p>
          <w:p>
            <w:pPr>
              <w:spacing w:line="360" w:lineRule="exact"/>
              <w:jc w:val="center"/>
              <w:rPr>
                <w:color w:val="auto"/>
                <w:szCs w:val="21"/>
                <w:highlight w:val="none"/>
              </w:rPr>
            </w:pPr>
            <w:r>
              <w:rPr>
                <w:rFonts w:hint="eastAsia"/>
                <w:color w:val="auto"/>
                <w:szCs w:val="21"/>
                <w:highlight w:val="none"/>
              </w:rPr>
              <w:t>澄清的时间</w:t>
            </w:r>
          </w:p>
        </w:tc>
        <w:tc>
          <w:tcPr>
            <w:tcW w:w="6688" w:type="dxa"/>
            <w:noWrap/>
            <w:vAlign w:val="center"/>
          </w:tcPr>
          <w:p>
            <w:pPr>
              <w:spacing w:line="360" w:lineRule="exact"/>
              <w:rPr>
                <w:color w:val="auto"/>
                <w:highlight w:val="none"/>
              </w:rPr>
            </w:pPr>
            <w:r>
              <w:rPr>
                <w:rFonts w:hint="eastAsia"/>
                <w:color w:val="auto"/>
                <w:highlight w:val="none"/>
              </w:rPr>
              <w:t>投标截止日</w:t>
            </w:r>
            <w:r>
              <w:rPr>
                <w:color w:val="auto"/>
                <w:highlight w:val="none"/>
              </w:rPr>
              <w:t>15</w:t>
            </w:r>
            <w:r>
              <w:rPr>
                <w:rFonts w:hint="eastAsia"/>
                <w:color w:val="auto"/>
                <w:highlight w:val="none"/>
              </w:rPr>
              <w:t>天前（澄清内容可能影响资格预审申请文件或者投标文件编制的）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76"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1.11</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投标人拟</w:t>
            </w:r>
          </w:p>
          <w:p>
            <w:pPr>
              <w:spacing w:line="360" w:lineRule="exact"/>
              <w:jc w:val="center"/>
              <w:rPr>
                <w:color w:val="auto"/>
                <w:szCs w:val="21"/>
                <w:highlight w:val="none"/>
              </w:rPr>
            </w:pPr>
            <w:r>
              <w:rPr>
                <w:rFonts w:hint="eastAsia"/>
                <w:color w:val="auto"/>
                <w:szCs w:val="21"/>
                <w:highlight w:val="none"/>
              </w:rPr>
              <w:t>分包的工作</w:t>
            </w:r>
          </w:p>
        </w:tc>
        <w:tc>
          <w:tcPr>
            <w:tcW w:w="6688" w:type="dxa"/>
            <w:noWrap/>
            <w:vAlign w:val="center"/>
          </w:tcPr>
          <w:p>
            <w:pPr>
              <w:spacing w:line="440" w:lineRule="exact"/>
              <w:rPr>
                <w:rFonts w:hAnsi="宋体"/>
                <w:color w:val="auto"/>
                <w:highlight w:val="none"/>
              </w:rPr>
            </w:pPr>
            <w:r>
              <w:rPr>
                <w:rFonts w:hint="eastAsia" w:hAnsi="宋体"/>
                <w:b/>
                <w:color w:val="auto"/>
                <w:highlight w:val="none"/>
              </w:rPr>
              <w:t>□</w:t>
            </w:r>
            <w:r>
              <w:rPr>
                <w:rFonts w:hint="eastAsia" w:hAnsi="宋体"/>
                <w:color w:val="auto"/>
                <w:highlight w:val="none"/>
              </w:rPr>
              <w:t>不允许；</w:t>
            </w:r>
          </w:p>
          <w:p>
            <w:pPr>
              <w:adjustRightInd w:val="0"/>
              <w:snapToGrid w:val="0"/>
              <w:spacing w:line="360" w:lineRule="auto"/>
              <w:ind w:firstLine="422" w:firstLineChars="200"/>
              <w:rPr>
                <w:rFonts w:ascii="宋体" w:hAnsi="宋体"/>
                <w:color w:val="auto"/>
                <w:highlight w:val="none"/>
                <w:u w:val="single"/>
              </w:rPr>
            </w:pPr>
            <w:r>
              <w:rPr>
                <w:rFonts w:hint="eastAsia" w:hAnsi="宋体"/>
                <w:b/>
                <w:color w:val="auto"/>
                <w:highlight w:val="none"/>
              </w:rPr>
              <w:t>☑</w:t>
            </w:r>
            <w:r>
              <w:rPr>
                <w:rFonts w:hint="eastAsia" w:hAnsi="宋体"/>
                <w:color w:val="auto"/>
                <w:highlight w:val="none"/>
              </w:rPr>
              <w:t>允许，分包内容要求：</w:t>
            </w:r>
            <w:r>
              <w:rPr>
                <w:rFonts w:hint="eastAsia" w:ascii="宋体" w:hAnsi="宋体"/>
                <w:color w:val="auto"/>
                <w:highlight w:val="none"/>
              </w:rPr>
              <w:t>1、</w:t>
            </w:r>
            <w:r>
              <w:rPr>
                <w:rFonts w:hint="eastAsia" w:hAnsi="宋体"/>
                <w:color w:val="auto"/>
                <w:highlight w:val="none"/>
                <w:u w:val="single"/>
              </w:rPr>
              <w:t>本项目的设计不允许分包</w:t>
            </w:r>
            <w:r>
              <w:rPr>
                <w:rFonts w:hint="eastAsia" w:ascii="宋体" w:hAnsi="宋体"/>
                <w:color w:val="auto"/>
                <w:highlight w:val="none"/>
                <w:u w:val="single"/>
              </w:rPr>
              <w:t>；</w:t>
            </w:r>
          </w:p>
          <w:p>
            <w:pPr>
              <w:adjustRightInd w:val="0"/>
              <w:snapToGrid w:val="0"/>
              <w:spacing w:line="360" w:lineRule="auto"/>
              <w:rPr>
                <w:rFonts w:hAnsi="宋体"/>
                <w:color w:val="auto"/>
                <w:highlight w:val="none"/>
              </w:rPr>
            </w:pPr>
            <w:r>
              <w:rPr>
                <w:rFonts w:hint="eastAsia" w:ascii="宋体" w:hAnsi="宋体"/>
                <w:color w:val="auto"/>
                <w:highlight w:val="none"/>
              </w:rPr>
              <w:t>2、</w:t>
            </w:r>
            <w:r>
              <w:rPr>
                <w:rFonts w:hint="eastAsia" w:hAnsi="宋体"/>
                <w:color w:val="auto"/>
                <w:highlight w:val="none"/>
                <w:u w:val="single"/>
              </w:rPr>
              <w:t>本项目施工内容中不允许主体工程和关键工序分包</w:t>
            </w:r>
            <w:r>
              <w:rPr>
                <w:rFonts w:hint="eastAsia" w:ascii="宋体" w:hAnsi="宋体"/>
                <w:color w:val="auto"/>
                <w:highlight w:val="none"/>
                <w:u w:val="single"/>
              </w:rPr>
              <w:t>；</w:t>
            </w:r>
          </w:p>
          <w:p>
            <w:pPr>
              <w:spacing w:line="360" w:lineRule="exact"/>
              <w:rPr>
                <w:rFonts w:hAnsi="宋体"/>
                <w:color w:val="auto"/>
                <w:highlight w:val="none"/>
              </w:rPr>
            </w:pPr>
            <w:r>
              <w:rPr>
                <w:rFonts w:hint="eastAsia" w:hAnsi="宋体"/>
                <w:color w:val="auto"/>
                <w:highlight w:val="none"/>
              </w:rPr>
              <w:t>分包金额要求：按实际费用为依据；</w:t>
            </w:r>
          </w:p>
          <w:p>
            <w:pPr>
              <w:spacing w:line="360" w:lineRule="exact"/>
              <w:rPr>
                <w:color w:val="auto"/>
                <w:szCs w:val="21"/>
                <w:highlight w:val="none"/>
                <w:u w:val="single"/>
              </w:rPr>
            </w:pPr>
            <w:r>
              <w:rPr>
                <w:rFonts w:hint="eastAsia"/>
                <w:color w:val="auto"/>
                <w:szCs w:val="21"/>
                <w:highlight w:val="none"/>
              </w:rPr>
              <w:t>对分包人的资质要求：</w:t>
            </w:r>
            <w:r>
              <w:rPr>
                <w:rFonts w:hint="eastAsia"/>
                <w:color w:val="auto"/>
                <w:szCs w:val="21"/>
                <w:highlight w:val="none"/>
                <w:u w:val="single"/>
              </w:rPr>
              <w:t xml:space="preserve"> 依法具备相应的设计或施工资质 。</w:t>
            </w:r>
          </w:p>
          <w:p>
            <w:pPr>
              <w:spacing w:line="360" w:lineRule="exact"/>
              <w:rPr>
                <w:color w:val="auto"/>
                <w:szCs w:val="21"/>
                <w:highlight w:val="none"/>
              </w:rPr>
            </w:pPr>
            <w:r>
              <w:rPr>
                <w:rFonts w:hint="eastAsia" w:ascii="宋体" w:hAnsi="宋体"/>
                <w:color w:val="auto"/>
                <w:szCs w:val="21"/>
                <w:highlight w:val="none"/>
              </w:rPr>
              <w:t>中标人应将其选择的分包单位的资质、专业施工能力等情况报招标人审查同意并备案后，方可签订分包合同并进行施工。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2"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1.12</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偏  离</w:t>
            </w:r>
          </w:p>
        </w:tc>
        <w:tc>
          <w:tcPr>
            <w:tcW w:w="6688" w:type="dxa"/>
            <w:noWrap/>
            <w:vAlign w:val="center"/>
          </w:tcPr>
          <w:p>
            <w:pPr>
              <w:spacing w:line="440" w:lineRule="exact"/>
              <w:rPr>
                <w:rFonts w:hAnsi="宋体"/>
                <w:color w:val="auto"/>
                <w:highlight w:val="none"/>
              </w:rPr>
            </w:pPr>
            <w:r>
              <w:rPr>
                <w:rFonts w:hint="eastAsia" w:hAnsi="宋体"/>
                <w:b/>
                <w:color w:val="auto"/>
                <w:highlight w:val="none"/>
              </w:rPr>
              <w:t>☑</w:t>
            </w:r>
            <w:r>
              <w:rPr>
                <w:rFonts w:hint="eastAsia" w:hAnsi="宋体"/>
                <w:color w:val="auto"/>
                <w:highlight w:val="none"/>
              </w:rPr>
              <w:t>不允许；</w:t>
            </w:r>
          </w:p>
          <w:p>
            <w:pPr>
              <w:spacing w:line="360" w:lineRule="exact"/>
              <w:rPr>
                <w:color w:val="auto"/>
                <w:szCs w:val="21"/>
                <w:highlight w:val="none"/>
              </w:rPr>
            </w:pPr>
            <w:r>
              <w:rPr>
                <w:rFonts w:hint="eastAsia" w:hAnsi="宋体"/>
                <w:b/>
                <w:color w:val="auto"/>
                <w:highlight w:val="none"/>
              </w:rPr>
              <w:t>□</w:t>
            </w:r>
            <w:r>
              <w:rPr>
                <w:rFonts w:hint="eastAsia" w:hAnsi="宋体"/>
                <w:color w:val="auto"/>
                <w:highlight w:val="none"/>
              </w:rPr>
              <w:t>允许，允许偏离的内容、偏离范围和幅度：；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2.1</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构成招标文件</w:t>
            </w:r>
          </w:p>
          <w:p>
            <w:pPr>
              <w:spacing w:line="300" w:lineRule="exact"/>
              <w:jc w:val="center"/>
              <w:rPr>
                <w:color w:val="auto"/>
                <w:szCs w:val="21"/>
                <w:highlight w:val="none"/>
              </w:rPr>
            </w:pPr>
            <w:r>
              <w:rPr>
                <w:rFonts w:hint="eastAsia"/>
                <w:color w:val="auto"/>
                <w:szCs w:val="21"/>
                <w:highlight w:val="none"/>
              </w:rPr>
              <w:t>的其他材料</w:t>
            </w:r>
          </w:p>
        </w:tc>
        <w:tc>
          <w:tcPr>
            <w:tcW w:w="6688" w:type="dxa"/>
            <w:noWrap/>
            <w:vAlign w:val="center"/>
          </w:tcPr>
          <w:p>
            <w:pPr>
              <w:spacing w:line="300" w:lineRule="exact"/>
              <w:rPr>
                <w:color w:val="auto"/>
                <w:szCs w:val="21"/>
                <w:highlight w:val="none"/>
              </w:rPr>
            </w:pPr>
            <w:r>
              <w:rPr>
                <w:rFonts w:hint="eastAsia" w:hAnsi="宋体"/>
                <w:color w:val="auto"/>
                <w:highlight w:val="none"/>
              </w:rPr>
              <w:t xml:space="preserve">招标文件的澄清、修改、补充通知等内容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2.2.1</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投标人要求澄清招标文件的截止时间</w:t>
            </w:r>
          </w:p>
        </w:tc>
        <w:tc>
          <w:tcPr>
            <w:tcW w:w="6688" w:type="dxa"/>
            <w:noWrap/>
            <w:vAlign w:val="center"/>
          </w:tcPr>
          <w:p>
            <w:pPr>
              <w:spacing w:line="300" w:lineRule="exact"/>
              <w:rPr>
                <w:rFonts w:hAnsi="宋体"/>
                <w:color w:val="auto"/>
                <w:highlight w:val="none"/>
              </w:rPr>
            </w:pPr>
            <w:r>
              <w:rPr>
                <w:rFonts w:hint="eastAsia"/>
                <w:color w:val="auto"/>
                <w:highlight w:val="none"/>
              </w:rPr>
              <w:t>投标截止</w:t>
            </w:r>
            <w:r>
              <w:rPr>
                <w:rFonts w:hint="eastAsia" w:hAnsi="宋体"/>
                <w:color w:val="auto"/>
                <w:highlight w:val="none"/>
              </w:rPr>
              <w:t>日</w:t>
            </w:r>
            <w:r>
              <w:rPr>
                <w:rFonts w:hAnsi="宋体"/>
                <w:color w:val="auto"/>
                <w:highlight w:val="none"/>
              </w:rPr>
              <w:t>10</w:t>
            </w:r>
            <w:r>
              <w:rPr>
                <w:rFonts w:hint="eastAsia" w:hAnsi="宋体"/>
                <w:color w:val="auto"/>
                <w:highlight w:val="none"/>
              </w:rPr>
              <w:t>天前。</w:t>
            </w:r>
            <w:r>
              <w:rPr>
                <w:rFonts w:hAnsi="宋体"/>
                <w:color w:val="auto"/>
                <w:highlight w:val="none"/>
              </w:rPr>
              <w:t>投标人不在</w:t>
            </w:r>
            <w:r>
              <w:rPr>
                <w:rFonts w:hint="eastAsia" w:hAnsi="宋体"/>
                <w:color w:val="auto"/>
                <w:highlight w:val="none"/>
              </w:rPr>
              <w:t>规定</w:t>
            </w:r>
            <w:r>
              <w:rPr>
                <w:rFonts w:hAnsi="宋体"/>
                <w:color w:val="auto"/>
                <w:highlight w:val="none"/>
              </w:rPr>
              <w:t>期限内提出，招标人有权不予答复，或答复后投标截止时间由招标人确定是否顺延。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45" w:hRule="atLeast"/>
          <w:jc w:val="center"/>
        </w:trPr>
        <w:tc>
          <w:tcPr>
            <w:tcW w:w="869" w:type="dxa"/>
            <w:vMerge w:val="restart"/>
            <w:noWrap/>
            <w:vAlign w:val="center"/>
          </w:tcPr>
          <w:p>
            <w:pPr>
              <w:spacing w:line="360" w:lineRule="auto"/>
              <w:jc w:val="center"/>
              <w:rPr>
                <w:color w:val="auto"/>
                <w:szCs w:val="21"/>
                <w:highlight w:val="none"/>
              </w:rPr>
            </w:pPr>
            <w:r>
              <w:rPr>
                <w:rFonts w:hint="eastAsia"/>
                <w:color w:val="auto"/>
                <w:szCs w:val="21"/>
                <w:highlight w:val="none"/>
              </w:rPr>
              <w:t>2.2.2</w:t>
            </w:r>
          </w:p>
        </w:tc>
        <w:tc>
          <w:tcPr>
            <w:tcW w:w="1851" w:type="dxa"/>
            <w:tcBorders>
              <w:bottom w:val="single" w:color="auto" w:sz="4" w:space="0"/>
            </w:tcBorders>
            <w:noWrap/>
            <w:vAlign w:val="center"/>
          </w:tcPr>
          <w:p>
            <w:pPr>
              <w:spacing w:line="300" w:lineRule="exact"/>
              <w:jc w:val="center"/>
              <w:rPr>
                <w:color w:val="auto"/>
                <w:szCs w:val="21"/>
                <w:highlight w:val="none"/>
              </w:rPr>
            </w:pPr>
            <w:r>
              <w:rPr>
                <w:rFonts w:hint="eastAsia"/>
                <w:color w:val="auto"/>
                <w:szCs w:val="21"/>
                <w:highlight w:val="none"/>
              </w:rPr>
              <w:t>投标截止时间</w:t>
            </w:r>
          </w:p>
        </w:tc>
        <w:tc>
          <w:tcPr>
            <w:tcW w:w="6688" w:type="dxa"/>
            <w:tcBorders>
              <w:bottom w:val="single" w:color="auto" w:sz="4" w:space="0"/>
            </w:tcBorders>
            <w:noWrap/>
            <w:vAlign w:val="center"/>
          </w:tcPr>
          <w:p>
            <w:pPr>
              <w:spacing w:line="300" w:lineRule="exact"/>
              <w:rPr>
                <w:rFonts w:hAnsi="宋体"/>
                <w:color w:val="auto"/>
                <w:highlight w:val="none"/>
              </w:rPr>
            </w:pPr>
            <w:r>
              <w:rPr>
                <w:rFonts w:hint="eastAsia"/>
                <w:b/>
                <w:color w:val="auto"/>
                <w:szCs w:val="21"/>
                <w:highlight w:val="none"/>
                <w:u w:val="single"/>
              </w:rPr>
              <w:t>2021</w:t>
            </w:r>
            <w:r>
              <w:rPr>
                <w:rFonts w:hint="eastAsia"/>
                <w:color w:val="auto"/>
                <w:szCs w:val="21"/>
                <w:highlight w:val="none"/>
              </w:rPr>
              <w:t>年</w:t>
            </w:r>
            <w:r>
              <w:rPr>
                <w:rFonts w:hint="eastAsia"/>
                <w:color w:val="auto"/>
                <w:szCs w:val="21"/>
                <w:highlight w:val="none"/>
                <w:lang w:val="en-US" w:eastAsia="zh-CN"/>
              </w:rPr>
              <w:t>4</w:t>
            </w:r>
            <w:r>
              <w:rPr>
                <w:rFonts w:hint="eastAsia"/>
                <w:color w:val="auto"/>
                <w:szCs w:val="21"/>
                <w:highlight w:val="none"/>
              </w:rPr>
              <w:t>月</w:t>
            </w:r>
            <w:r>
              <w:rPr>
                <w:rFonts w:hint="eastAsia"/>
                <w:color w:val="auto"/>
                <w:szCs w:val="21"/>
                <w:highlight w:val="none"/>
                <w:lang w:val="en-US" w:eastAsia="zh-CN"/>
              </w:rPr>
              <w:t>20</w:t>
            </w:r>
            <w:r>
              <w:rPr>
                <w:rFonts w:hint="eastAsia"/>
                <w:color w:val="auto"/>
                <w:szCs w:val="21"/>
                <w:highlight w:val="none"/>
              </w:rPr>
              <w:t>日北京时间</w:t>
            </w:r>
            <w:r>
              <w:rPr>
                <w:rFonts w:hint="eastAsia"/>
                <w:color w:val="auto"/>
                <w:szCs w:val="21"/>
                <w:highlight w:val="none"/>
                <w:lang w:val="en-US" w:eastAsia="zh-CN"/>
              </w:rPr>
              <w:t>09</w:t>
            </w:r>
            <w:r>
              <w:rPr>
                <w:rFonts w:hint="eastAsia"/>
                <w:color w:val="auto"/>
                <w:szCs w:val="21"/>
                <w:highlight w:val="none"/>
              </w:rPr>
              <w:t>时</w:t>
            </w:r>
            <w:r>
              <w:rPr>
                <w:rFonts w:hint="eastAsia"/>
                <w:color w:val="auto"/>
                <w:szCs w:val="21"/>
                <w:highlight w:val="none"/>
                <w:lang w:val="en-US" w:eastAsia="zh-CN"/>
              </w:rPr>
              <w:t>30</w:t>
            </w:r>
            <w:r>
              <w:rPr>
                <w:rFonts w:hint="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65" w:hRule="atLeast"/>
          <w:jc w:val="center"/>
        </w:trPr>
        <w:tc>
          <w:tcPr>
            <w:tcW w:w="869" w:type="dxa"/>
            <w:vMerge w:val="continue"/>
            <w:noWrap/>
            <w:vAlign w:val="center"/>
          </w:tcPr>
          <w:p>
            <w:pPr>
              <w:spacing w:line="360" w:lineRule="auto"/>
              <w:jc w:val="center"/>
              <w:rPr>
                <w:color w:val="auto"/>
                <w:szCs w:val="21"/>
                <w:highlight w:val="none"/>
              </w:rPr>
            </w:pPr>
          </w:p>
        </w:tc>
        <w:tc>
          <w:tcPr>
            <w:tcW w:w="1851" w:type="dxa"/>
            <w:tcBorders>
              <w:top w:val="single" w:color="auto" w:sz="4" w:space="0"/>
            </w:tcBorders>
            <w:noWrap/>
            <w:vAlign w:val="center"/>
          </w:tcPr>
          <w:p>
            <w:pPr>
              <w:spacing w:line="300" w:lineRule="exact"/>
              <w:jc w:val="center"/>
              <w:rPr>
                <w:color w:val="auto"/>
                <w:szCs w:val="21"/>
                <w:highlight w:val="none"/>
              </w:rPr>
            </w:pPr>
            <w:r>
              <w:rPr>
                <w:color w:val="auto"/>
                <w:highlight w:val="none"/>
              </w:rPr>
              <w:t>招标文件澄清发布方式</w:t>
            </w:r>
          </w:p>
        </w:tc>
        <w:tc>
          <w:tcPr>
            <w:tcW w:w="6688" w:type="dxa"/>
            <w:tcBorders>
              <w:top w:val="single" w:color="auto" w:sz="4" w:space="0"/>
            </w:tcBorders>
            <w:noWrap/>
            <w:vAlign w:val="center"/>
          </w:tcPr>
          <w:p>
            <w:pPr>
              <w:spacing w:line="360" w:lineRule="auto"/>
              <w:rPr>
                <w:color w:val="auto"/>
                <w:highlight w:val="none"/>
                <w:u w:val="single"/>
              </w:rPr>
            </w:pPr>
            <w:r>
              <w:rPr>
                <w:rFonts w:hint="eastAsia"/>
                <w:color w:val="auto"/>
                <w:highlight w:val="none"/>
              </w:rPr>
              <w:t>☑</w:t>
            </w:r>
            <w:r>
              <w:rPr>
                <w:color w:val="auto"/>
                <w:highlight w:val="none"/>
              </w:rPr>
              <w:t>在</w:t>
            </w:r>
            <w:r>
              <w:rPr>
                <w:rFonts w:hint="eastAsia"/>
                <w:color w:val="auto"/>
                <w:highlight w:val="none"/>
                <w:u w:val="single"/>
              </w:rPr>
              <w:t>与发布招标公告同一</w:t>
            </w:r>
            <w:r>
              <w:rPr>
                <w:color w:val="auto"/>
                <w:highlight w:val="none"/>
              </w:rPr>
              <w:t>网站发布</w:t>
            </w:r>
          </w:p>
          <w:p>
            <w:pPr>
              <w:spacing w:line="300" w:lineRule="exact"/>
              <w:rPr>
                <w:b/>
                <w:color w:val="auto"/>
                <w:szCs w:val="21"/>
                <w:highlight w:val="none"/>
                <w:u w:val="single"/>
              </w:rPr>
            </w:pPr>
            <w:r>
              <w:rPr>
                <w:rFonts w:hint="eastAsia"/>
                <w:color w:val="auto"/>
                <w:highlight w:val="none"/>
              </w:rPr>
              <w:t>□</w:t>
            </w:r>
            <w:r>
              <w:rPr>
                <w:color w:val="auto"/>
                <w:highlight w:val="none"/>
              </w:rPr>
              <w:t>书面</w:t>
            </w:r>
            <w:r>
              <w:rPr>
                <w:color w:val="auto"/>
                <w:szCs w:val="21"/>
                <w:highlight w:val="none"/>
              </w:rPr>
              <w:t>形式发给所有投标人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2.2.3</w:t>
            </w:r>
          </w:p>
        </w:tc>
        <w:tc>
          <w:tcPr>
            <w:tcW w:w="1851" w:type="dxa"/>
            <w:noWrap/>
            <w:vAlign w:val="center"/>
          </w:tcPr>
          <w:p>
            <w:pPr>
              <w:spacing w:line="300" w:lineRule="exact"/>
              <w:jc w:val="center"/>
              <w:rPr>
                <w:color w:val="auto"/>
                <w:szCs w:val="21"/>
                <w:highlight w:val="none"/>
              </w:rPr>
            </w:pPr>
            <w:r>
              <w:rPr>
                <w:rFonts w:hint="eastAsia"/>
                <w:color w:val="auto"/>
                <w:szCs w:val="21"/>
                <w:highlight w:val="none"/>
              </w:rPr>
              <w:t>投标人确认收到招标文件澄清的方式</w:t>
            </w:r>
          </w:p>
        </w:tc>
        <w:tc>
          <w:tcPr>
            <w:tcW w:w="6688" w:type="dxa"/>
            <w:noWrap/>
            <w:vAlign w:val="center"/>
          </w:tcPr>
          <w:p>
            <w:pPr>
              <w:spacing w:line="360" w:lineRule="auto"/>
              <w:rPr>
                <w:color w:val="auto"/>
                <w:highlight w:val="none"/>
              </w:rPr>
            </w:pPr>
            <w:r>
              <w:rPr>
                <w:rFonts w:hint="eastAsia"/>
                <w:color w:val="auto"/>
                <w:highlight w:val="none"/>
              </w:rPr>
              <w:t>☑</w:t>
            </w:r>
            <w:r>
              <w:rPr>
                <w:color w:val="auto"/>
                <w:highlight w:val="none"/>
              </w:rPr>
              <w:t>不需要确认。澄清文件在本章第2.2.2款规定的网站上发布之日起，视为投标人已收到该澄清。投标人未及时关注招标人在网站上发布的澄清文件造成的损失，由投标人自行负责。</w:t>
            </w:r>
          </w:p>
          <w:p>
            <w:pPr>
              <w:spacing w:line="360" w:lineRule="auto"/>
              <w:rPr>
                <w:color w:val="auto"/>
                <w:highlight w:val="none"/>
              </w:rPr>
            </w:pPr>
            <w:r>
              <w:rPr>
                <w:rFonts w:hint="eastAsia"/>
                <w:color w:val="auto"/>
                <w:highlight w:val="none"/>
              </w:rPr>
              <w:t>□</w:t>
            </w:r>
            <w:r>
              <w:rPr>
                <w:color w:val="auto"/>
                <w:highlight w:val="none"/>
              </w:rPr>
              <w:t>需要确认。投标人在收到澄清文件后24小时内以书面形式通知招标人，确认已收到该澄清。</w:t>
            </w:r>
          </w:p>
          <w:p>
            <w:pPr>
              <w:spacing w:line="300" w:lineRule="exact"/>
              <w:rPr>
                <w:color w:val="auto"/>
                <w:szCs w:val="21"/>
                <w:highlight w:val="none"/>
              </w:rPr>
            </w:pPr>
            <w:r>
              <w:rPr>
                <w:color w:val="auto"/>
                <w:highlight w:val="none"/>
              </w:rPr>
              <w:t>书面形式确认可通过传真或者将扫描件发送到邮箱，传真号码：，邮箱：</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3.1.1</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构成投标文件</w:t>
            </w:r>
          </w:p>
          <w:p>
            <w:pPr>
              <w:spacing w:line="320" w:lineRule="exact"/>
              <w:jc w:val="center"/>
              <w:rPr>
                <w:color w:val="auto"/>
                <w:szCs w:val="21"/>
                <w:highlight w:val="none"/>
              </w:rPr>
            </w:pPr>
            <w:r>
              <w:rPr>
                <w:rFonts w:hint="eastAsia"/>
                <w:color w:val="auto"/>
                <w:szCs w:val="21"/>
                <w:highlight w:val="none"/>
              </w:rPr>
              <w:t>的材料</w:t>
            </w:r>
          </w:p>
        </w:tc>
        <w:tc>
          <w:tcPr>
            <w:tcW w:w="6688" w:type="dxa"/>
            <w:noWrap/>
            <w:vAlign w:val="center"/>
          </w:tcPr>
          <w:p>
            <w:pPr>
              <w:spacing w:line="320" w:lineRule="exact"/>
              <w:rPr>
                <w:rFonts w:hAnsi="宋体"/>
                <w:color w:val="auto"/>
                <w:highlight w:val="none"/>
              </w:rPr>
            </w:pPr>
            <w:r>
              <w:rPr>
                <w:rFonts w:hint="eastAsia" w:hAnsi="宋体"/>
                <w:color w:val="auto"/>
                <w:highlight w:val="none"/>
              </w:rPr>
              <w:t>（根据工程实际情况编写，以下仅供参考）</w:t>
            </w:r>
          </w:p>
          <w:p>
            <w:pPr>
              <w:spacing w:line="320" w:lineRule="exact"/>
              <w:rPr>
                <w:b/>
                <w:color w:val="auto"/>
                <w:highlight w:val="none"/>
              </w:rPr>
            </w:pPr>
            <w:r>
              <w:rPr>
                <w:rFonts w:hint="eastAsia" w:hAnsi="宋体"/>
                <w:color w:val="auto"/>
                <w:highlight w:val="none"/>
              </w:rPr>
              <w:t>投标文件的组成部分：</w:t>
            </w:r>
            <w:r>
              <w:rPr>
                <w:rFonts w:hint="eastAsia" w:hAnsi="宋体"/>
                <w:b/>
                <w:color w:val="auto"/>
                <w:highlight w:val="none"/>
              </w:rPr>
              <w:t>☑资格审查  ☑</w:t>
            </w:r>
            <w:r>
              <w:rPr>
                <w:rFonts w:hint="eastAsia"/>
                <w:b/>
                <w:color w:val="auto"/>
                <w:szCs w:val="21"/>
                <w:highlight w:val="none"/>
              </w:rPr>
              <w:t xml:space="preserve">商务标   </w:t>
            </w:r>
            <w:r>
              <w:rPr>
                <w:rFonts w:hint="eastAsia" w:hAnsi="宋体"/>
                <w:b/>
                <w:color w:val="auto"/>
                <w:highlight w:val="none"/>
              </w:rPr>
              <w:t>☑</w:t>
            </w:r>
            <w:r>
              <w:rPr>
                <w:rFonts w:hint="eastAsia"/>
                <w:b/>
                <w:color w:val="auto"/>
                <w:highlight w:val="none"/>
              </w:rPr>
              <w:t>技术标</w:t>
            </w:r>
          </w:p>
          <w:p>
            <w:pPr>
              <w:spacing w:line="320" w:lineRule="exact"/>
              <w:rPr>
                <w:color w:val="auto"/>
                <w:highlight w:val="none"/>
                <w:u w:val="single"/>
              </w:rPr>
            </w:pPr>
            <w:r>
              <w:rPr>
                <w:rFonts w:hint="eastAsia"/>
                <w:b/>
                <w:color w:val="auto"/>
                <w:szCs w:val="21"/>
                <w:highlight w:val="none"/>
              </w:rPr>
              <w:t>☑设计标</w:t>
            </w:r>
            <w:r>
              <w:rPr>
                <w:rFonts w:hint="eastAsia" w:hAnsi="宋体"/>
                <w:b/>
                <w:color w:val="auto"/>
                <w:highlight w:val="none"/>
              </w:rPr>
              <w:t>☑资信业绩 ☑ 投标文件电子版</w:t>
            </w:r>
          </w:p>
          <w:p>
            <w:pPr>
              <w:spacing w:line="320" w:lineRule="exact"/>
              <w:rPr>
                <w:rFonts w:hAnsi="宋体"/>
                <w:b/>
                <w:color w:val="auto"/>
                <w:highlight w:val="none"/>
              </w:rPr>
            </w:pP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1、资格审查</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（联合体投标时，企业相关文件联合体各方均需提供）</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（1）投标文件签署授权委托书（原件）；</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（2）联合体协议书原件（如有）；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（3）投标人基本情况表；</w:t>
            </w:r>
          </w:p>
          <w:p>
            <w:pPr>
              <w:adjustRightInd w:val="0"/>
              <w:snapToGrid w:val="0"/>
              <w:spacing w:line="360" w:lineRule="auto"/>
              <w:rPr>
                <w:color w:val="auto"/>
                <w:highlight w:val="none"/>
              </w:rPr>
            </w:pPr>
            <w:r>
              <w:rPr>
                <w:rFonts w:hint="eastAsia" w:ascii="宋体" w:hAnsi="宋体"/>
                <w:color w:val="auto"/>
                <w:szCs w:val="21"/>
                <w:highlight w:val="none"/>
              </w:rPr>
              <w:t>（4）基本账户开户许可证；</w:t>
            </w:r>
            <w:r>
              <w:rPr>
                <w:color w:val="auto"/>
                <w:highlight w:val="none"/>
              </w:rPr>
              <w:t xml:space="preserve">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）建设工程项目管理承诺书；</w:t>
            </w:r>
          </w:p>
          <w:p>
            <w:pPr>
              <w:tabs>
                <w:tab w:val="left" w:pos="826"/>
              </w:tabs>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6）农民工工资保证金承诺书；（按桂劳社发【2009】50号文件规定承诺）；</w:t>
            </w:r>
          </w:p>
          <w:p>
            <w:pPr>
              <w:tabs>
                <w:tab w:val="left" w:pos="826"/>
              </w:tabs>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7）工程渣土清运承诺书；（按照</w:t>
            </w:r>
            <w:r>
              <w:rPr>
                <w:rFonts w:hint="eastAsia" w:ascii="宋体" w:hAnsi="宋体"/>
                <w:color w:val="auto"/>
                <w:highlight w:val="none"/>
              </w:rPr>
              <w:t>桂林市建设工程招标投标站</w:t>
            </w:r>
            <w:r>
              <w:rPr>
                <w:rFonts w:ascii="宋体" w:hAnsi="宋体"/>
                <w:color w:val="auto"/>
                <w:highlight w:val="none"/>
              </w:rPr>
              <w:t>市建招字【2011】02号的规定对渣土清运的承诺书）；</w:t>
            </w:r>
          </w:p>
          <w:p>
            <w:pPr>
              <w:tabs>
                <w:tab w:val="left" w:pos="826"/>
              </w:tabs>
              <w:adjustRightInd w:val="0"/>
              <w:snapToGrid w:val="0"/>
              <w:spacing w:line="360" w:lineRule="auto"/>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8）拟派项目总负责人、项目设计负责人、项目经理、施工项目技术负责人、项目施工专职安全员基本情况表（附其相应注册执业资格证书及职称证，建造师的安全生产考核合格证书（B类），项目施工专职安全员的安全生产考核合格证书（C类），职称证等材料的复印件）；项目经理的注册建造师执业资格证书和安全生产考核合格证书（B类），施工项目技术负责人的职称证，项目施工专职安全员的安全生产考核合格证书（C类）须同时附上复印件</w:t>
            </w:r>
            <w:r>
              <w:rPr>
                <w:rFonts w:hint="eastAsia" w:ascii="宋体" w:hAnsi="宋体"/>
                <w:color w:val="auto"/>
                <w:highlight w:val="none"/>
              </w:rPr>
              <w:t>；</w:t>
            </w:r>
          </w:p>
          <w:p>
            <w:pPr>
              <w:pStyle w:val="2"/>
              <w:spacing w:line="240" w:lineRule="auto"/>
              <w:rPr>
                <w:rFonts w:hint="default" w:ascii="宋体" w:hAnsi="宋体" w:eastAsia="宋体"/>
                <w:b w:val="0"/>
                <w:bCs w:val="0"/>
                <w:color w:val="auto"/>
                <w:szCs w:val="24"/>
                <w:highlight w:val="none"/>
                <w:lang w:eastAsia="zh-CN"/>
              </w:rPr>
            </w:pPr>
            <w:r>
              <w:rPr>
                <w:rFonts w:hint="default" w:ascii="宋体" w:hAnsi="宋体" w:eastAsia="宋体"/>
                <w:b w:val="0"/>
                <w:bCs w:val="0"/>
                <w:color w:val="auto"/>
                <w:szCs w:val="24"/>
                <w:highlight w:val="none"/>
                <w:lang w:eastAsia="zh-CN"/>
              </w:rPr>
              <w:t>（</w:t>
            </w:r>
            <w:r>
              <w:rPr>
                <w:rFonts w:hint="default" w:ascii="宋体" w:hAnsi="宋体" w:eastAsia="宋体"/>
                <w:b w:val="0"/>
                <w:bCs w:val="0"/>
                <w:color w:val="auto"/>
                <w:szCs w:val="24"/>
                <w:highlight w:val="none"/>
                <w:lang w:val="en-US" w:eastAsia="zh-CN"/>
              </w:rPr>
              <w:t>9</w:t>
            </w:r>
            <w:r>
              <w:rPr>
                <w:rFonts w:hint="default" w:ascii="宋体" w:hAnsi="宋体" w:eastAsia="宋体"/>
                <w:b w:val="0"/>
                <w:bCs w:val="0"/>
                <w:color w:val="auto"/>
                <w:szCs w:val="24"/>
                <w:highlight w:val="none"/>
                <w:lang w:eastAsia="zh-CN"/>
              </w:rPr>
              <w:t>）资格审查需要的其他材料</w:t>
            </w:r>
          </w:p>
          <w:p>
            <w:pPr>
              <w:pStyle w:val="7"/>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包括：（1）近年完成的类似工程总承包项目情况表（如有）、（2）近年完成的类似工程设计项目情况表（如有）、（3）近年完成的类似施工项目情况表（如有）、（4）正在实施和新承接的项目情况表（如有）、（5）采用建筑信息模型（BIM）技术的项目业绩（如有）、（6）企业近三年财务状况表（如为联合体投标仅须由牵头人提供）、（7）供应商参加政府采购活动前3年内在经营活动中没有重大违法记录的书面声明等。施工单位须提供已完成类似工程证明材料。以及投标人认为需提供的其他材料。</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2、商务标</w:t>
            </w:r>
          </w:p>
          <w:p>
            <w:pPr>
              <w:adjustRightInd w:val="0"/>
              <w:snapToGrid w:val="0"/>
              <w:spacing w:line="360" w:lineRule="auto"/>
              <w:rPr>
                <w:rFonts w:ascii="宋体"/>
                <w:color w:val="auto"/>
                <w:szCs w:val="21"/>
                <w:highlight w:val="none"/>
              </w:rPr>
            </w:pPr>
            <w:r>
              <w:rPr>
                <w:rFonts w:hint="eastAsia" w:ascii="宋体" w:hAnsi="宋体"/>
                <w:color w:val="auto"/>
                <w:szCs w:val="21"/>
                <w:highlight w:val="none"/>
              </w:rPr>
              <w:t>（1）投标函；</w:t>
            </w:r>
          </w:p>
          <w:p>
            <w:pPr>
              <w:adjustRightInd w:val="0"/>
              <w:snapToGrid w:val="0"/>
              <w:spacing w:line="360" w:lineRule="auto"/>
              <w:rPr>
                <w:rFonts w:ascii="宋体"/>
                <w:color w:val="auto"/>
                <w:szCs w:val="21"/>
                <w:highlight w:val="none"/>
              </w:rPr>
            </w:pPr>
            <w:r>
              <w:rPr>
                <w:rFonts w:hint="eastAsia" w:ascii="宋体" w:hAnsi="宋体"/>
                <w:color w:val="auto"/>
                <w:szCs w:val="21"/>
                <w:highlight w:val="none"/>
              </w:rPr>
              <w:t>（2）投标函附录；</w:t>
            </w:r>
          </w:p>
          <w:p>
            <w:pPr>
              <w:adjustRightInd w:val="0"/>
              <w:snapToGrid w:val="0"/>
              <w:spacing w:line="360" w:lineRule="auto"/>
              <w:rPr>
                <w:rFonts w:ascii="宋体"/>
                <w:color w:val="auto"/>
                <w:szCs w:val="21"/>
                <w:highlight w:val="none"/>
              </w:rPr>
            </w:pPr>
            <w:r>
              <w:rPr>
                <w:rFonts w:hint="eastAsia" w:ascii="宋体" w:hAnsi="宋体"/>
                <w:color w:val="auto"/>
                <w:szCs w:val="21"/>
                <w:highlight w:val="none"/>
              </w:rPr>
              <w:t>（3）投标报价汇总一览表；</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（4）主要材料设备清单；</w:t>
            </w:r>
          </w:p>
          <w:p>
            <w:pPr>
              <w:adjustRightInd w:val="0"/>
              <w:snapToGrid w:val="0"/>
              <w:spacing w:line="360" w:lineRule="auto"/>
              <w:rPr>
                <w:rFonts w:ascii="宋体"/>
                <w:color w:val="auto"/>
                <w:szCs w:val="21"/>
                <w:highlight w:val="none"/>
              </w:rPr>
            </w:pPr>
            <w:r>
              <w:rPr>
                <w:rFonts w:hint="eastAsia" w:ascii="宋体" w:hAnsi="宋体"/>
                <w:color w:val="auto"/>
                <w:szCs w:val="21"/>
                <w:highlight w:val="none"/>
              </w:rPr>
              <w:t>（5）投标人认为应提交的其他投标资料。</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3、技术标</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（1）工程总承包工作大纲；</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包括：概述、总体实施方案、项目实施要点、设计及施工的配合、项目管理要点，以及拟投入本项目管理人员配备情况（设计及施工）。</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（2）施工组织设计。</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4、设计标</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详见第三章评标办法</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5、资信业绩</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详见第三章评标办法。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869" w:type="dxa"/>
            <w:noWrap/>
            <w:vAlign w:val="center"/>
          </w:tcPr>
          <w:p>
            <w:pPr>
              <w:jc w:val="center"/>
              <w:rPr>
                <w:color w:val="auto"/>
                <w:highlight w:val="none"/>
              </w:rPr>
            </w:pPr>
            <w:r>
              <w:rPr>
                <w:rFonts w:hint="eastAsia"/>
                <w:color w:val="auto"/>
                <w:highlight w:val="none"/>
              </w:rPr>
              <w:t>3.2.4</w:t>
            </w:r>
          </w:p>
        </w:tc>
        <w:tc>
          <w:tcPr>
            <w:tcW w:w="1851" w:type="dxa"/>
            <w:noWrap/>
            <w:vAlign w:val="center"/>
          </w:tcPr>
          <w:p>
            <w:pPr>
              <w:jc w:val="center"/>
              <w:rPr>
                <w:rFonts w:ascii="宋体" w:hAnsi="宋体"/>
                <w:color w:val="auto"/>
                <w:highlight w:val="none"/>
              </w:rPr>
            </w:pPr>
            <w:r>
              <w:rPr>
                <w:rFonts w:hint="eastAsia" w:ascii="宋体" w:hAnsi="宋体"/>
                <w:color w:val="auto"/>
                <w:highlight w:val="none"/>
              </w:rPr>
              <w:t>最高投标限价或</w:t>
            </w:r>
          </w:p>
          <w:p>
            <w:pPr>
              <w:jc w:val="center"/>
              <w:rPr>
                <w:color w:val="auto"/>
                <w:highlight w:val="none"/>
              </w:rPr>
            </w:pPr>
            <w:r>
              <w:rPr>
                <w:rFonts w:hint="eastAsia" w:ascii="宋体" w:hAnsi="宋体"/>
                <w:color w:val="auto"/>
                <w:highlight w:val="none"/>
              </w:rPr>
              <w:t>其计算方法</w:t>
            </w:r>
          </w:p>
        </w:tc>
        <w:tc>
          <w:tcPr>
            <w:tcW w:w="6688" w:type="dxa"/>
            <w:noWrap/>
          </w:tcPr>
          <w:p>
            <w:pPr>
              <w:adjustRightInd w:val="0"/>
              <w:snapToGrid w:val="0"/>
              <w:spacing w:line="360" w:lineRule="auto"/>
              <w:rPr>
                <w:color w:val="auto"/>
                <w:highlight w:val="none"/>
              </w:rPr>
            </w:pPr>
            <w:r>
              <w:rPr>
                <w:rFonts w:hint="eastAsia"/>
                <w:color w:val="auto"/>
                <w:highlight w:val="none"/>
              </w:rPr>
              <w:t>（1）本工程设最高投标限价为</w:t>
            </w:r>
            <w:r>
              <w:rPr>
                <w:rFonts w:hint="eastAsia"/>
                <w:color w:val="auto"/>
                <w:highlight w:val="none"/>
                <w:lang w:val="en-US" w:eastAsia="zh-CN"/>
              </w:rPr>
              <w:t>655</w:t>
            </w:r>
            <w:r>
              <w:rPr>
                <w:rFonts w:hint="eastAsia"/>
                <w:color w:val="auto"/>
                <w:highlight w:val="none"/>
              </w:rPr>
              <w:t>万元，具体限额如下；</w:t>
            </w:r>
          </w:p>
          <w:tbl>
            <w:tblPr>
              <w:tblStyle w:val="22"/>
              <w:tblpPr w:leftFromText="180" w:rightFromText="180" w:vertAnchor="page" w:horzAnchor="page" w:tblpX="268" w:tblpY="623"/>
              <w:tblOverlap w:val="never"/>
              <w:tblW w:w="5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1658"/>
              <w:gridCol w:w="228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462" w:type="dxa"/>
                  <w:noWrap/>
                  <w:tcMar>
                    <w:top w:w="15" w:type="dxa"/>
                    <w:left w:w="15" w:type="dxa"/>
                    <w:bottom w:w="0" w:type="dxa"/>
                    <w:right w:w="15" w:type="dxa"/>
                  </w:tcMar>
                  <w:vAlign w:val="center"/>
                </w:tcPr>
                <w:p>
                  <w:pPr>
                    <w:spacing w:line="400" w:lineRule="exact"/>
                    <w:jc w:val="center"/>
                    <w:rPr>
                      <w:color w:val="auto"/>
                      <w:highlight w:val="none"/>
                    </w:rPr>
                  </w:pPr>
                  <w:r>
                    <w:rPr>
                      <w:rFonts w:hint="eastAsia"/>
                      <w:color w:val="auto"/>
                      <w:highlight w:val="none"/>
                    </w:rPr>
                    <w:t>序号</w:t>
                  </w:r>
                </w:p>
              </w:tc>
              <w:tc>
                <w:tcPr>
                  <w:tcW w:w="1658" w:type="dxa"/>
                  <w:noWrap/>
                  <w:vAlign w:val="center"/>
                </w:tcPr>
                <w:p>
                  <w:pPr>
                    <w:spacing w:line="400" w:lineRule="exact"/>
                    <w:jc w:val="center"/>
                    <w:rPr>
                      <w:color w:val="auto"/>
                      <w:highlight w:val="none"/>
                    </w:rPr>
                  </w:pPr>
                  <w:r>
                    <w:rPr>
                      <w:rFonts w:hint="eastAsia"/>
                      <w:color w:val="auto"/>
                      <w:highlight w:val="none"/>
                    </w:rPr>
                    <w:t>项目名称</w:t>
                  </w:r>
                </w:p>
              </w:tc>
              <w:tc>
                <w:tcPr>
                  <w:tcW w:w="2280" w:type="dxa"/>
                  <w:noWrap/>
                  <w:vAlign w:val="center"/>
                </w:tcPr>
                <w:p>
                  <w:pPr>
                    <w:jc w:val="center"/>
                    <w:rPr>
                      <w:color w:val="auto"/>
                      <w:highlight w:val="none"/>
                    </w:rPr>
                  </w:pPr>
                  <w:r>
                    <w:rPr>
                      <w:rFonts w:hint="eastAsia"/>
                      <w:color w:val="auto"/>
                      <w:highlight w:val="none"/>
                    </w:rPr>
                    <w:t>最高投标限价</w:t>
                  </w:r>
                </w:p>
                <w:p>
                  <w:pPr>
                    <w:jc w:val="center"/>
                    <w:rPr>
                      <w:color w:val="auto"/>
                      <w:highlight w:val="none"/>
                    </w:rPr>
                  </w:pPr>
                  <w:r>
                    <w:rPr>
                      <w:rFonts w:hint="eastAsia"/>
                      <w:color w:val="auto"/>
                      <w:highlight w:val="none"/>
                    </w:rPr>
                    <w:t>(万元)</w:t>
                  </w:r>
                </w:p>
              </w:tc>
              <w:tc>
                <w:tcPr>
                  <w:tcW w:w="982" w:type="dxa"/>
                  <w:noWrap/>
                  <w:vAlign w:val="center"/>
                </w:tcPr>
                <w:p>
                  <w:pPr>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1" w:hRule="atLeast"/>
              </w:trPr>
              <w:tc>
                <w:tcPr>
                  <w:tcW w:w="462" w:type="dxa"/>
                  <w:noWrap/>
                  <w:tcMar>
                    <w:top w:w="15" w:type="dxa"/>
                    <w:left w:w="15" w:type="dxa"/>
                    <w:bottom w:w="0" w:type="dxa"/>
                    <w:right w:w="15" w:type="dxa"/>
                  </w:tcMar>
                  <w:vAlign w:val="center"/>
                </w:tcPr>
                <w:p>
                  <w:pPr>
                    <w:spacing w:line="400" w:lineRule="exact"/>
                    <w:jc w:val="center"/>
                    <w:rPr>
                      <w:color w:val="auto"/>
                      <w:highlight w:val="none"/>
                    </w:rPr>
                  </w:pPr>
                  <w:r>
                    <w:rPr>
                      <w:rFonts w:hint="eastAsia"/>
                      <w:color w:val="auto"/>
                      <w:highlight w:val="none"/>
                    </w:rPr>
                    <w:t>1</w:t>
                  </w:r>
                </w:p>
              </w:tc>
              <w:tc>
                <w:tcPr>
                  <w:tcW w:w="1658" w:type="dxa"/>
                  <w:noWrap/>
                  <w:vAlign w:val="center"/>
                </w:tcPr>
                <w:p>
                  <w:pPr>
                    <w:spacing w:line="400" w:lineRule="exact"/>
                    <w:jc w:val="center"/>
                    <w:rPr>
                      <w:color w:val="auto"/>
                      <w:highlight w:val="none"/>
                    </w:rPr>
                  </w:pPr>
                  <w:r>
                    <w:rPr>
                      <w:rFonts w:hint="eastAsia"/>
                      <w:color w:val="auto"/>
                      <w:highlight w:val="none"/>
                    </w:rPr>
                    <w:t>设计费</w:t>
                  </w:r>
                </w:p>
              </w:tc>
              <w:tc>
                <w:tcPr>
                  <w:tcW w:w="2280" w:type="dxa"/>
                  <w:noWrap/>
                  <w:vAlign w:val="center"/>
                </w:tcPr>
                <w:p>
                  <w:pPr>
                    <w:jc w:val="center"/>
                    <w:rPr>
                      <w:rFonts w:hint="default" w:eastAsia="宋体"/>
                      <w:color w:val="auto"/>
                      <w:highlight w:val="none"/>
                      <w:lang w:val="en-US" w:eastAsia="zh-CN"/>
                    </w:rPr>
                  </w:pPr>
                  <w:r>
                    <w:rPr>
                      <w:rFonts w:hint="eastAsia"/>
                      <w:color w:val="auto"/>
                      <w:highlight w:val="none"/>
                    </w:rPr>
                    <w:t>15</w:t>
                  </w:r>
                  <w:r>
                    <w:rPr>
                      <w:rFonts w:hint="eastAsia"/>
                      <w:color w:val="auto"/>
                      <w:highlight w:val="none"/>
                      <w:lang w:val="en-US" w:eastAsia="zh-CN"/>
                    </w:rPr>
                    <w:t>.00</w:t>
                  </w:r>
                </w:p>
              </w:tc>
              <w:tc>
                <w:tcPr>
                  <w:tcW w:w="982" w:type="dxa"/>
                  <w:vMerge w:val="restart"/>
                  <w:noWrap/>
                  <w:vAlign w:val="center"/>
                </w:tcPr>
                <w:p>
                  <w:pPr>
                    <w:spacing w:line="400" w:lineRule="exact"/>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1" w:hRule="atLeast"/>
              </w:trPr>
              <w:tc>
                <w:tcPr>
                  <w:tcW w:w="462" w:type="dxa"/>
                  <w:noWrap/>
                  <w:tcMar>
                    <w:top w:w="15" w:type="dxa"/>
                    <w:left w:w="15" w:type="dxa"/>
                    <w:bottom w:w="0" w:type="dxa"/>
                    <w:right w:w="15" w:type="dxa"/>
                  </w:tcMar>
                  <w:vAlign w:val="center"/>
                </w:tcPr>
                <w:p>
                  <w:pPr>
                    <w:spacing w:line="400" w:lineRule="exact"/>
                    <w:jc w:val="center"/>
                    <w:rPr>
                      <w:color w:val="auto"/>
                      <w:highlight w:val="none"/>
                    </w:rPr>
                  </w:pPr>
                  <w:r>
                    <w:rPr>
                      <w:rFonts w:hint="eastAsia"/>
                      <w:color w:val="auto"/>
                      <w:highlight w:val="none"/>
                    </w:rPr>
                    <w:t>2</w:t>
                  </w:r>
                </w:p>
              </w:tc>
              <w:tc>
                <w:tcPr>
                  <w:tcW w:w="1658" w:type="dxa"/>
                  <w:noWrap/>
                  <w:vAlign w:val="center"/>
                </w:tcPr>
                <w:p>
                  <w:pPr>
                    <w:jc w:val="center"/>
                    <w:rPr>
                      <w:color w:val="auto"/>
                      <w:highlight w:val="none"/>
                    </w:rPr>
                  </w:pPr>
                  <w:r>
                    <w:rPr>
                      <w:rFonts w:hint="eastAsia"/>
                      <w:color w:val="auto"/>
                      <w:highlight w:val="none"/>
                    </w:rPr>
                    <w:t>工程费用</w:t>
                  </w:r>
                  <w:r>
                    <w:rPr>
                      <w:color w:val="auto"/>
                      <w:highlight w:val="none"/>
                    </w:rPr>
                    <w:t>（含改造费）</w:t>
                  </w:r>
                </w:p>
              </w:tc>
              <w:tc>
                <w:tcPr>
                  <w:tcW w:w="2280" w:type="dxa"/>
                  <w:noWrap/>
                  <w:vAlign w:val="center"/>
                </w:tcPr>
                <w:p>
                  <w:pPr>
                    <w:tabs>
                      <w:tab w:val="left" w:pos="550"/>
                    </w:tabs>
                    <w:jc w:val="center"/>
                    <w:rPr>
                      <w:rFonts w:hint="default" w:eastAsia="宋体"/>
                      <w:color w:val="auto"/>
                      <w:highlight w:val="none"/>
                      <w:lang w:val="en-US" w:eastAsia="zh-CN"/>
                    </w:rPr>
                  </w:pPr>
                  <w:r>
                    <w:rPr>
                      <w:rFonts w:hint="eastAsia"/>
                      <w:color w:val="auto"/>
                      <w:highlight w:val="none"/>
                      <w:lang w:val="en-US" w:eastAsia="zh-CN"/>
                    </w:rPr>
                    <w:t>640.00</w:t>
                  </w:r>
                </w:p>
              </w:tc>
              <w:tc>
                <w:tcPr>
                  <w:tcW w:w="982" w:type="dxa"/>
                  <w:vMerge w:val="continue"/>
                  <w:noWrap/>
                  <w:vAlign w:val="center"/>
                </w:tcPr>
                <w:p>
                  <w:pPr>
                    <w:spacing w:line="400" w:lineRule="exact"/>
                    <w:jc w:val="left"/>
                    <w:rPr>
                      <w:color w:val="auto"/>
                      <w:highlight w:val="none"/>
                    </w:rPr>
                  </w:pPr>
                </w:p>
              </w:tc>
            </w:tr>
          </w:tbl>
          <w:p>
            <w:pPr>
              <w:adjustRightInd w:val="0"/>
              <w:snapToGrid w:val="0"/>
              <w:spacing w:line="360" w:lineRule="auto"/>
              <w:jc w:val="left"/>
              <w:rPr>
                <w:color w:val="auto"/>
                <w:highlight w:val="none"/>
              </w:rPr>
            </w:pPr>
          </w:p>
          <w:p>
            <w:pPr>
              <w:adjustRightInd w:val="0"/>
              <w:snapToGrid w:val="0"/>
              <w:spacing w:line="360" w:lineRule="auto"/>
              <w:jc w:val="left"/>
              <w:rPr>
                <w:color w:val="auto"/>
                <w:highlight w:val="none"/>
              </w:rPr>
            </w:pPr>
          </w:p>
          <w:p>
            <w:pPr>
              <w:adjustRightInd w:val="0"/>
              <w:snapToGrid w:val="0"/>
              <w:spacing w:line="360" w:lineRule="auto"/>
              <w:jc w:val="left"/>
              <w:rPr>
                <w:color w:val="auto"/>
                <w:highlight w:val="none"/>
              </w:rPr>
            </w:pPr>
          </w:p>
          <w:p>
            <w:pPr>
              <w:adjustRightInd w:val="0"/>
              <w:snapToGrid w:val="0"/>
              <w:spacing w:line="360" w:lineRule="auto"/>
              <w:jc w:val="left"/>
              <w:rPr>
                <w:color w:val="auto"/>
                <w:highlight w:val="none"/>
              </w:rPr>
            </w:pPr>
          </w:p>
          <w:p>
            <w:pPr>
              <w:adjustRightInd w:val="0"/>
              <w:snapToGrid w:val="0"/>
              <w:spacing w:line="360" w:lineRule="auto"/>
              <w:jc w:val="left"/>
              <w:rPr>
                <w:color w:val="auto"/>
                <w:highlight w:val="none"/>
              </w:rPr>
            </w:pPr>
          </w:p>
          <w:p>
            <w:pPr>
              <w:adjustRightInd w:val="0"/>
              <w:snapToGrid w:val="0"/>
              <w:spacing w:line="360" w:lineRule="auto"/>
              <w:jc w:val="left"/>
              <w:rPr>
                <w:rFonts w:hint="eastAsia"/>
                <w:color w:val="auto"/>
                <w:highlight w:val="none"/>
              </w:rPr>
            </w:pPr>
          </w:p>
          <w:p>
            <w:pPr>
              <w:adjustRightInd w:val="0"/>
              <w:snapToGrid w:val="0"/>
              <w:spacing w:line="360" w:lineRule="auto"/>
              <w:jc w:val="left"/>
              <w:rPr>
                <w:rFonts w:hint="eastAsia"/>
                <w:color w:val="auto"/>
                <w:highlight w:val="none"/>
              </w:rPr>
            </w:pPr>
          </w:p>
          <w:p>
            <w:pPr>
              <w:adjustRightInd w:val="0"/>
              <w:snapToGrid w:val="0"/>
              <w:spacing w:line="360" w:lineRule="auto"/>
              <w:jc w:val="left"/>
              <w:rPr>
                <w:color w:val="auto"/>
                <w:highlight w:val="none"/>
              </w:rPr>
            </w:pPr>
            <w:r>
              <w:rPr>
                <w:rFonts w:hint="eastAsia"/>
                <w:color w:val="auto"/>
                <w:highlight w:val="none"/>
              </w:rPr>
              <w:t>2、投标报价要求：</w:t>
            </w:r>
          </w:p>
          <w:p>
            <w:pPr>
              <w:adjustRightInd w:val="0"/>
              <w:snapToGrid w:val="0"/>
              <w:spacing w:line="360" w:lineRule="auto"/>
              <w:rPr>
                <w:color w:val="auto"/>
                <w:highlight w:val="none"/>
              </w:rPr>
            </w:pPr>
            <w:r>
              <w:rPr>
                <w:rFonts w:hint="eastAsia"/>
                <w:color w:val="auto"/>
                <w:highlight w:val="none"/>
              </w:rPr>
              <w:t>（1）投标</w:t>
            </w:r>
            <w:r>
              <w:rPr>
                <w:color w:val="auto"/>
                <w:highlight w:val="none"/>
              </w:rPr>
              <w:t>人的</w:t>
            </w:r>
            <w:r>
              <w:rPr>
                <w:rFonts w:hint="eastAsia"/>
                <w:color w:val="auto"/>
                <w:highlight w:val="none"/>
              </w:rPr>
              <w:t>任何一项投标报价超过各单项最高投标限价的投标文件，做无效投标文件</w:t>
            </w:r>
            <w:r>
              <w:rPr>
                <w:rFonts w:hint="eastAsia"/>
                <w:color w:val="auto"/>
                <w:highlight w:val="none"/>
                <w:lang w:eastAsia="zh-CN"/>
              </w:rPr>
              <w:t>处理</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105" w:hRule="atLeast"/>
          <w:jc w:val="center"/>
        </w:trPr>
        <w:tc>
          <w:tcPr>
            <w:tcW w:w="869" w:type="dxa"/>
            <w:noWrap/>
            <w:vAlign w:val="center"/>
          </w:tcPr>
          <w:p>
            <w:pPr>
              <w:jc w:val="center"/>
              <w:rPr>
                <w:color w:val="auto"/>
                <w:highlight w:val="none"/>
              </w:rPr>
            </w:pPr>
            <w:r>
              <w:rPr>
                <w:rFonts w:hint="eastAsia"/>
                <w:color w:val="auto"/>
                <w:highlight w:val="none"/>
              </w:rPr>
              <w:t>3.2.5</w:t>
            </w:r>
          </w:p>
        </w:tc>
        <w:tc>
          <w:tcPr>
            <w:tcW w:w="1851" w:type="dxa"/>
            <w:noWrap/>
            <w:vAlign w:val="center"/>
          </w:tcPr>
          <w:p>
            <w:pPr>
              <w:spacing w:line="360" w:lineRule="auto"/>
              <w:jc w:val="center"/>
              <w:rPr>
                <w:rFonts w:ascii="宋体" w:hAnsi="宋体"/>
                <w:color w:val="auto"/>
                <w:highlight w:val="none"/>
              </w:rPr>
            </w:pPr>
            <w:r>
              <w:rPr>
                <w:rFonts w:hint="eastAsia" w:ascii="宋体" w:hAnsi="宋体"/>
                <w:color w:val="auto"/>
                <w:highlight w:val="none"/>
              </w:rPr>
              <w:t>投标报价的</w:t>
            </w:r>
          </w:p>
          <w:p>
            <w:pPr>
              <w:rPr>
                <w:color w:val="auto"/>
                <w:highlight w:val="none"/>
              </w:rPr>
            </w:pPr>
            <w:r>
              <w:rPr>
                <w:rFonts w:hint="eastAsia" w:ascii="宋体" w:hAnsi="宋体"/>
                <w:color w:val="auto"/>
                <w:highlight w:val="none"/>
              </w:rPr>
              <w:t>其他要求及实际合同价的认定程序</w:t>
            </w:r>
          </w:p>
          <w:p>
            <w:pPr>
              <w:jc w:val="center"/>
              <w:rPr>
                <w:color w:val="auto"/>
                <w:highlight w:val="none"/>
              </w:rPr>
            </w:pPr>
          </w:p>
        </w:tc>
        <w:tc>
          <w:tcPr>
            <w:tcW w:w="6688" w:type="dxa"/>
            <w:noWrap/>
          </w:tcPr>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本工程的采用为</w:t>
            </w:r>
            <w:r>
              <w:rPr>
                <w:rFonts w:hint="eastAsia" w:ascii="宋体" w:hAnsi="宋体" w:cs="宋体"/>
                <w:color w:val="auto"/>
                <w:szCs w:val="21"/>
                <w:highlight w:val="none"/>
              </w:rPr>
              <w:sym w:font="Wingdings 2" w:char="F052"/>
            </w:r>
            <w:r>
              <w:rPr>
                <w:rFonts w:hint="eastAsia" w:ascii="宋体" w:hAnsi="宋体" w:cs="宋体"/>
                <w:color w:val="auto"/>
                <w:szCs w:val="21"/>
                <w:highlight w:val="none"/>
              </w:rPr>
              <w:t>总价方式   □单价方式（除发包人提供的设备、材料外）的合同方式。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1、设计费的报价形式为总价包干形式。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2、建筑安装工程费报价形成为总价报包干形式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工程总承包价= 设计费+工程费用（含改造费）。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工程总承包价，除工程总承包合同约定的调价原则外，其他</w:t>
            </w:r>
            <w:r>
              <w:rPr>
                <w:rFonts w:ascii="宋体" w:hAnsi="宋体" w:cs="宋体"/>
                <w:color w:val="auto"/>
                <w:szCs w:val="21"/>
                <w:highlight w:val="none"/>
              </w:rPr>
              <w:t>一律</w:t>
            </w:r>
            <w:r>
              <w:rPr>
                <w:rFonts w:hint="eastAsia" w:ascii="宋体" w:hAnsi="宋体" w:cs="宋体"/>
                <w:color w:val="auto"/>
                <w:szCs w:val="21"/>
                <w:highlight w:val="none"/>
              </w:rPr>
              <w:t>不予调整。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99"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3.3.1</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投标有效期</w:t>
            </w:r>
          </w:p>
        </w:tc>
        <w:tc>
          <w:tcPr>
            <w:tcW w:w="6688" w:type="dxa"/>
            <w:noWrap/>
            <w:vAlign w:val="center"/>
          </w:tcPr>
          <w:p>
            <w:pPr>
              <w:spacing w:line="320" w:lineRule="exact"/>
              <w:rPr>
                <w:rFonts w:ascii="宋体" w:hAnsi="宋体"/>
                <w:color w:val="auto"/>
                <w:szCs w:val="21"/>
                <w:highlight w:val="none"/>
              </w:rPr>
            </w:pPr>
            <w:r>
              <w:rPr>
                <w:rFonts w:hint="eastAsia" w:hAnsi="宋体"/>
                <w:b/>
                <w:color w:val="auto"/>
                <w:highlight w:val="none"/>
              </w:rPr>
              <w:t>□</w:t>
            </w:r>
            <w:r>
              <w:rPr>
                <w:rFonts w:hint="eastAsia" w:ascii="宋体" w:hAnsi="宋体"/>
                <w:color w:val="auto"/>
                <w:szCs w:val="21"/>
                <w:highlight w:val="none"/>
              </w:rPr>
              <w:t xml:space="preserve">90天 </w:t>
            </w:r>
            <w:r>
              <w:rPr>
                <w:rFonts w:hint="eastAsia" w:hAnsi="宋体"/>
                <w:b/>
                <w:color w:val="auto"/>
                <w:highlight w:val="none"/>
              </w:rPr>
              <w:t>☑</w:t>
            </w:r>
            <w:r>
              <w:rPr>
                <w:rFonts w:hint="eastAsia" w:ascii="宋体" w:hAnsi="宋体"/>
                <w:color w:val="auto"/>
                <w:szCs w:val="21"/>
                <w:highlight w:val="none"/>
              </w:rPr>
              <w:t>120 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14"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3.4.1</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投标保证金</w:t>
            </w:r>
          </w:p>
        </w:tc>
        <w:tc>
          <w:tcPr>
            <w:tcW w:w="6688" w:type="dxa"/>
            <w:noWrap/>
            <w:vAlign w:val="center"/>
          </w:tcPr>
          <w:p>
            <w:pPr>
              <w:spacing w:line="360" w:lineRule="auto"/>
              <w:ind w:firstLine="315" w:firstLineChars="150"/>
              <w:rPr>
                <w:rFonts w:ascii="宋体" w:hAnsi="宋体"/>
                <w:b/>
                <w:color w:val="auto"/>
                <w:szCs w:val="21"/>
                <w:highlight w:val="none"/>
                <w:u w:val="single"/>
              </w:rPr>
            </w:pPr>
            <w:r>
              <w:rPr>
                <w:rFonts w:hint="eastAsia" w:hAnsi="宋体"/>
                <w:color w:val="auto"/>
                <w:highlight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47"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3.5.2</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近年财务状况</w:t>
            </w:r>
          </w:p>
          <w:p>
            <w:pPr>
              <w:spacing w:line="320" w:lineRule="exact"/>
              <w:jc w:val="center"/>
              <w:rPr>
                <w:color w:val="auto"/>
                <w:szCs w:val="21"/>
                <w:highlight w:val="none"/>
              </w:rPr>
            </w:pPr>
            <w:r>
              <w:rPr>
                <w:rFonts w:hint="eastAsia"/>
                <w:color w:val="auto"/>
                <w:szCs w:val="21"/>
                <w:highlight w:val="none"/>
              </w:rPr>
              <w:t>的年份要求</w:t>
            </w:r>
          </w:p>
        </w:tc>
        <w:tc>
          <w:tcPr>
            <w:tcW w:w="6688" w:type="dxa"/>
            <w:noWrap/>
            <w:vAlign w:val="center"/>
          </w:tcPr>
          <w:p>
            <w:pPr>
              <w:spacing w:line="320" w:lineRule="exact"/>
              <w:rPr>
                <w:color w:val="auto"/>
                <w:szCs w:val="21"/>
                <w:highlight w:val="none"/>
              </w:rPr>
            </w:pPr>
            <w:r>
              <w:rPr>
                <w:rFonts w:hint="eastAsia"/>
                <w:color w:val="auto"/>
                <w:highlight w:val="none"/>
                <w:u w:val="single"/>
              </w:rPr>
              <w:t>近三</w:t>
            </w:r>
            <w:r>
              <w:rPr>
                <w:rFonts w:hAnsi="宋体"/>
                <w:color w:val="auto"/>
                <w:highlight w:val="none"/>
              </w:rPr>
              <w:t>年</w:t>
            </w:r>
            <w:r>
              <w:rPr>
                <w:rFonts w:hint="eastAsia" w:hAnsi="宋体"/>
                <w:color w:val="auto"/>
                <w:highlight w:val="none"/>
              </w:rPr>
              <w:t>（一般为三年）</w:t>
            </w:r>
            <w:r>
              <w:rPr>
                <w:rFonts w:hAnsi="宋体"/>
                <w:color w:val="auto"/>
                <w:highlight w:val="none"/>
              </w:rPr>
              <w:t>，</w:t>
            </w:r>
            <w:r>
              <w:rPr>
                <w:color w:val="auto"/>
                <w:highlight w:val="none"/>
              </w:rPr>
              <w:t>指</w:t>
            </w:r>
            <w:r>
              <w:rPr>
                <w:rFonts w:hint="eastAsia"/>
                <w:color w:val="auto"/>
                <w:highlight w:val="none"/>
                <w:u w:val="single"/>
              </w:rPr>
              <w:t>201</w:t>
            </w:r>
            <w:r>
              <w:rPr>
                <w:color w:val="auto"/>
                <w:highlight w:val="none"/>
                <w:u w:val="single"/>
              </w:rPr>
              <w:t>7</w:t>
            </w:r>
            <w:r>
              <w:rPr>
                <w:color w:val="auto"/>
                <w:highlight w:val="none"/>
              </w:rPr>
              <w:t>年度、</w:t>
            </w:r>
            <w:r>
              <w:rPr>
                <w:rFonts w:hint="eastAsia"/>
                <w:color w:val="auto"/>
                <w:highlight w:val="none"/>
                <w:u w:val="single"/>
              </w:rPr>
              <w:t>201</w:t>
            </w:r>
            <w:r>
              <w:rPr>
                <w:color w:val="auto"/>
                <w:highlight w:val="none"/>
                <w:u w:val="single"/>
              </w:rPr>
              <w:t>8</w:t>
            </w:r>
            <w:r>
              <w:rPr>
                <w:color w:val="auto"/>
                <w:highlight w:val="none"/>
              </w:rPr>
              <w:t>年度和</w:t>
            </w:r>
            <w:r>
              <w:rPr>
                <w:rFonts w:hint="eastAsia"/>
                <w:color w:val="auto"/>
                <w:highlight w:val="none"/>
                <w:u w:val="single"/>
              </w:rPr>
              <w:t>2019</w:t>
            </w:r>
            <w:r>
              <w:rPr>
                <w:color w:val="auto"/>
                <w:highlight w:val="none"/>
              </w:rPr>
              <w:t>年度</w:t>
            </w:r>
            <w:r>
              <w:rPr>
                <w:rFonts w:hint="eastAsia"/>
                <w:color w:val="auto"/>
                <w:szCs w:val="21"/>
                <w:highlight w:val="none"/>
                <w:lang w:eastAsia="zh-CN"/>
              </w:rPr>
              <w:t>（如为联合体投标仅须由牵头人提供）</w:t>
            </w:r>
            <w:r>
              <w:rPr>
                <w:rFonts w:hint="eastAsia"/>
                <w:color w:val="auto"/>
                <w:highlight w:val="none"/>
                <w:lang w:eastAsia="zh-CN"/>
              </w:rPr>
              <w:t>【</w:t>
            </w:r>
            <w:r>
              <w:rPr>
                <w:rFonts w:hint="eastAsia"/>
                <w:color w:val="auto"/>
                <w:highlight w:val="none"/>
              </w:rPr>
              <w:t>对于从取得营业执照时间起到投标截止时间为止不足要求年数的企业，只需提交企业取得营业执照年份至所要求最近年份</w:t>
            </w:r>
            <w:r>
              <w:rPr>
                <w:rFonts w:hint="eastAsia"/>
                <w:color w:val="auto"/>
                <w:highlight w:val="none"/>
                <w:lang w:eastAsia="zh-CN"/>
              </w:rPr>
              <w:t>有效的</w:t>
            </w:r>
            <w:r>
              <w:rPr>
                <w:rFonts w:hint="eastAsia"/>
                <w:color w:val="auto"/>
                <w:highlight w:val="none"/>
              </w:rPr>
              <w:t>的财务报表</w:t>
            </w:r>
            <w:r>
              <w:rPr>
                <w:rFonts w:hint="eastAsia"/>
                <w:color w:val="auto"/>
                <w:highlight w:val="none"/>
                <w:lang w:eastAsia="zh-CN"/>
              </w:rPr>
              <w:t>】</w:t>
            </w:r>
            <w:r>
              <w:rPr>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80" w:hRule="atLeast"/>
          <w:jc w:val="center"/>
        </w:trPr>
        <w:tc>
          <w:tcPr>
            <w:tcW w:w="869" w:type="dxa"/>
            <w:noWrap/>
            <w:vAlign w:val="center"/>
          </w:tcPr>
          <w:p>
            <w:pPr>
              <w:spacing w:line="320" w:lineRule="exact"/>
              <w:jc w:val="center"/>
              <w:rPr>
                <w:color w:val="auto"/>
                <w:szCs w:val="21"/>
                <w:highlight w:val="none"/>
              </w:rPr>
            </w:pPr>
            <w:r>
              <w:rPr>
                <w:rFonts w:hint="eastAsia"/>
                <w:color w:val="auto"/>
                <w:szCs w:val="21"/>
                <w:highlight w:val="none"/>
              </w:rPr>
              <w:t>3.5.5</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近年发生的诉讼</w:t>
            </w:r>
          </w:p>
          <w:p>
            <w:pPr>
              <w:spacing w:line="320" w:lineRule="exact"/>
              <w:jc w:val="center"/>
              <w:rPr>
                <w:color w:val="auto"/>
                <w:szCs w:val="21"/>
                <w:highlight w:val="none"/>
              </w:rPr>
            </w:pPr>
            <w:r>
              <w:rPr>
                <w:rFonts w:hint="eastAsia"/>
                <w:color w:val="auto"/>
                <w:szCs w:val="21"/>
                <w:highlight w:val="none"/>
              </w:rPr>
              <w:t>及仲裁情况的</w:t>
            </w:r>
          </w:p>
          <w:p>
            <w:pPr>
              <w:spacing w:line="320" w:lineRule="exact"/>
              <w:jc w:val="center"/>
              <w:rPr>
                <w:color w:val="auto"/>
                <w:szCs w:val="21"/>
                <w:highlight w:val="none"/>
              </w:rPr>
            </w:pPr>
            <w:r>
              <w:rPr>
                <w:rFonts w:hint="eastAsia"/>
                <w:color w:val="auto"/>
                <w:szCs w:val="21"/>
                <w:highlight w:val="none"/>
              </w:rPr>
              <w:t>年份要求</w:t>
            </w:r>
          </w:p>
        </w:tc>
        <w:tc>
          <w:tcPr>
            <w:tcW w:w="6688" w:type="dxa"/>
            <w:noWrap/>
            <w:vAlign w:val="center"/>
          </w:tcPr>
          <w:p>
            <w:pPr>
              <w:spacing w:line="320" w:lineRule="exact"/>
              <w:rPr>
                <w:color w:val="auto"/>
                <w:szCs w:val="21"/>
                <w:highlight w:val="none"/>
              </w:rPr>
            </w:pPr>
            <w:r>
              <w:rPr>
                <w:rFonts w:hint="eastAsia"/>
                <w:color w:val="auto"/>
                <w:highlight w:val="none"/>
                <w:u w:val="single"/>
              </w:rPr>
              <w:t>三</w:t>
            </w:r>
            <w:r>
              <w:rPr>
                <w:rFonts w:hAnsi="宋体"/>
                <w:color w:val="auto"/>
                <w:highlight w:val="none"/>
              </w:rPr>
              <w:t>年</w:t>
            </w:r>
            <w:r>
              <w:rPr>
                <w:rFonts w:hint="eastAsia" w:hAnsi="宋体"/>
                <w:color w:val="auto"/>
                <w:highlight w:val="none"/>
              </w:rPr>
              <w:t>（一般为三年）</w:t>
            </w:r>
            <w:r>
              <w:rPr>
                <w:rFonts w:hAnsi="宋体"/>
                <w:color w:val="auto"/>
                <w:highlight w:val="none"/>
              </w:rPr>
              <w:t>，</w:t>
            </w:r>
            <w:r>
              <w:rPr>
                <w:color w:val="auto"/>
                <w:highlight w:val="none"/>
              </w:rPr>
              <w:t>指</w:t>
            </w:r>
            <w:r>
              <w:rPr>
                <w:rFonts w:hint="eastAsia"/>
                <w:color w:val="auto"/>
                <w:highlight w:val="none"/>
              </w:rPr>
              <w:t>诉讼及仲裁判决时间</w:t>
            </w:r>
            <w:r>
              <w:rPr>
                <w:color w:val="auto"/>
                <w:highlight w:val="none"/>
              </w:rPr>
              <w:t>至</w:t>
            </w:r>
            <w:r>
              <w:rPr>
                <w:rFonts w:hint="eastAsia"/>
                <w:color w:val="auto"/>
                <w:highlight w:val="none"/>
              </w:rPr>
              <w:t>投标截止时间</w:t>
            </w:r>
            <w:r>
              <w:rPr>
                <w:color w:val="auto"/>
                <w:highlight w:val="none"/>
              </w:rPr>
              <w:t>止</w:t>
            </w:r>
            <w:r>
              <w:rPr>
                <w:rFonts w:hint="eastAsia"/>
                <w:color w:val="auto"/>
                <w:highlight w:val="none"/>
              </w:rPr>
              <w:t>不超过三年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61"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3.6</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是否允许递交</w:t>
            </w:r>
          </w:p>
          <w:p>
            <w:pPr>
              <w:spacing w:line="320" w:lineRule="exact"/>
              <w:jc w:val="center"/>
              <w:rPr>
                <w:color w:val="auto"/>
                <w:szCs w:val="21"/>
                <w:highlight w:val="none"/>
              </w:rPr>
            </w:pPr>
            <w:r>
              <w:rPr>
                <w:rFonts w:hint="eastAsia"/>
                <w:color w:val="auto"/>
                <w:szCs w:val="21"/>
                <w:highlight w:val="none"/>
              </w:rPr>
              <w:t>备选投标方案</w:t>
            </w:r>
          </w:p>
        </w:tc>
        <w:tc>
          <w:tcPr>
            <w:tcW w:w="6688" w:type="dxa"/>
            <w:noWrap/>
            <w:vAlign w:val="center"/>
          </w:tcPr>
          <w:p>
            <w:pPr>
              <w:spacing w:line="320" w:lineRule="exact"/>
              <w:rPr>
                <w:color w:val="auto"/>
                <w:szCs w:val="21"/>
                <w:highlight w:val="none"/>
              </w:rPr>
            </w:pPr>
            <w:r>
              <w:rPr>
                <w:rFonts w:hint="eastAsia" w:hAnsi="宋体"/>
                <w:b/>
                <w:color w:val="auto"/>
                <w:highlight w:val="none"/>
              </w:rPr>
              <w:t>☑</w:t>
            </w:r>
            <w:r>
              <w:rPr>
                <w:rFonts w:hint="eastAsia"/>
                <w:color w:val="auto"/>
                <w:szCs w:val="21"/>
                <w:highlight w:val="none"/>
              </w:rPr>
              <w:t>不允许</w:t>
            </w:r>
          </w:p>
          <w:p>
            <w:pPr>
              <w:spacing w:line="320" w:lineRule="exact"/>
              <w:rPr>
                <w:color w:val="auto"/>
                <w:szCs w:val="21"/>
                <w:highlight w:val="none"/>
              </w:rPr>
            </w:pPr>
            <w:r>
              <w:rPr>
                <w:rFonts w:hint="eastAsia" w:hAnsi="宋体"/>
                <w:b/>
                <w:color w:val="auto"/>
                <w:highlight w:val="none"/>
              </w:rPr>
              <w:t>□</w:t>
            </w:r>
            <w:r>
              <w:rPr>
                <w:rFonts w:hint="eastAsia" w:hAnsi="宋体"/>
                <w:color w:val="auto"/>
                <w:highlight w:val="none"/>
              </w:rPr>
              <w:t>允许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96"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3.7.4</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签字和（或）</w:t>
            </w:r>
          </w:p>
          <w:p>
            <w:pPr>
              <w:spacing w:line="320" w:lineRule="exact"/>
              <w:jc w:val="center"/>
              <w:rPr>
                <w:color w:val="auto"/>
                <w:szCs w:val="21"/>
                <w:highlight w:val="none"/>
              </w:rPr>
            </w:pPr>
            <w:r>
              <w:rPr>
                <w:rFonts w:hint="eastAsia"/>
                <w:color w:val="auto"/>
                <w:szCs w:val="21"/>
                <w:highlight w:val="none"/>
              </w:rPr>
              <w:t>盖章要求</w:t>
            </w:r>
          </w:p>
        </w:tc>
        <w:tc>
          <w:tcPr>
            <w:tcW w:w="6688" w:type="dxa"/>
            <w:noWrap/>
            <w:vAlign w:val="center"/>
          </w:tcPr>
          <w:p>
            <w:pPr>
              <w:spacing w:line="320" w:lineRule="exact"/>
              <w:rPr>
                <w:rFonts w:hint="default" w:eastAsia="宋体"/>
                <w:color w:val="auto"/>
                <w:szCs w:val="21"/>
                <w:highlight w:val="none"/>
                <w:lang w:val="en-US" w:eastAsia="zh-CN"/>
              </w:rPr>
            </w:pPr>
            <w:r>
              <w:rPr>
                <w:rFonts w:hint="eastAsia"/>
                <w:color w:val="auto"/>
                <w:highlight w:val="none"/>
              </w:rPr>
              <w:t>投标文件正本与副本均由投标人在规定的相关位置加盖法人单位公章，法定代表人或其委托代理人签署或加盖印鉴。联合体投标时联合体各成员均应在投标文件的相关位置加盖法人单位公章，法定代表人或其委托代理人签署或加盖印鉴(除有特别注明联合体各方均应盖章外，只需盖联合体牵头方印章)。投标文件未经投标人盖章和法定代表人或其委托代理人签署或加盖印鉴的作废标处理。</w:t>
            </w:r>
            <w:r>
              <w:rPr>
                <w:rFonts w:hint="eastAsia"/>
                <w:b/>
                <w:bCs/>
                <w:color w:val="auto"/>
                <w:highlight w:val="none"/>
                <w:lang w:val="en-US" w:eastAsia="zh-CN"/>
              </w:rPr>
              <w:t>投标文件副本可为正本签字、盖章后的复印件，如文件中与此处不同，按此处执行。正本和副本不一致时，以正本为准！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3.7.5</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投标文件</w:t>
            </w:r>
          </w:p>
          <w:p>
            <w:pPr>
              <w:spacing w:line="320" w:lineRule="exact"/>
              <w:jc w:val="center"/>
              <w:rPr>
                <w:color w:val="auto"/>
                <w:szCs w:val="21"/>
                <w:highlight w:val="none"/>
              </w:rPr>
            </w:pPr>
            <w:r>
              <w:rPr>
                <w:rFonts w:hint="eastAsia"/>
                <w:color w:val="auto"/>
                <w:szCs w:val="21"/>
                <w:highlight w:val="none"/>
              </w:rPr>
              <w:t>正副本份数</w:t>
            </w:r>
          </w:p>
        </w:tc>
        <w:tc>
          <w:tcPr>
            <w:tcW w:w="6688" w:type="dxa"/>
            <w:noWrap/>
            <w:vAlign w:val="center"/>
          </w:tcPr>
          <w:p>
            <w:pPr>
              <w:spacing w:line="320" w:lineRule="exact"/>
              <w:rPr>
                <w:color w:val="auto"/>
                <w:szCs w:val="21"/>
                <w:highlight w:val="none"/>
              </w:rPr>
            </w:pPr>
            <w:r>
              <w:rPr>
                <w:rFonts w:hint="eastAsia"/>
                <w:color w:val="auto"/>
                <w:szCs w:val="21"/>
                <w:highlight w:val="none"/>
              </w:rPr>
              <w:t>正本一份，副本</w:t>
            </w:r>
            <w:r>
              <w:rPr>
                <w:rFonts w:hint="eastAsia"/>
                <w:color w:val="auto"/>
                <w:szCs w:val="21"/>
                <w:highlight w:val="none"/>
                <w:u w:val="single"/>
              </w:rPr>
              <w:t>肆</w:t>
            </w:r>
            <w:r>
              <w:rPr>
                <w:rFonts w:hint="eastAsia"/>
                <w:color w:val="auto"/>
                <w:szCs w:val="21"/>
                <w:highlight w:val="none"/>
              </w:rPr>
              <w:t>份，另递交</w:t>
            </w:r>
            <w:r>
              <w:rPr>
                <w:rFonts w:hint="eastAsia"/>
                <w:color w:val="auto"/>
                <w:szCs w:val="21"/>
                <w:highlight w:val="none"/>
                <w:u w:val="single"/>
              </w:rPr>
              <w:t>一</w:t>
            </w:r>
            <w:r>
              <w:rPr>
                <w:rFonts w:hint="eastAsia"/>
                <w:color w:val="auto"/>
                <w:szCs w:val="21"/>
                <w:highlight w:val="none"/>
              </w:rPr>
              <w:t>份电子版投标文件，以</w:t>
            </w:r>
            <w:r>
              <w:rPr>
                <w:rFonts w:hint="eastAsia" w:hAnsi="宋体"/>
                <w:b/>
                <w:color w:val="auto"/>
                <w:highlight w:val="none"/>
              </w:rPr>
              <w:t>U</w:t>
            </w:r>
            <w:r>
              <w:rPr>
                <w:rFonts w:hint="eastAsia"/>
                <w:color w:val="auto"/>
                <w:szCs w:val="21"/>
                <w:highlight w:val="none"/>
              </w:rPr>
              <w:t>盘或光盘形式递交，不允许递交软盘。应确保纸质文本与电子版文件一致。正本和副本不一致时，以正本为准。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548" w:hRule="atLeast"/>
          <w:jc w:val="center"/>
        </w:trPr>
        <w:tc>
          <w:tcPr>
            <w:tcW w:w="869" w:type="dxa"/>
            <w:tcBorders>
              <w:bottom w:val="single" w:color="auto" w:sz="4" w:space="0"/>
            </w:tcBorders>
            <w:noWrap/>
            <w:vAlign w:val="center"/>
          </w:tcPr>
          <w:p>
            <w:pPr>
              <w:spacing w:line="360" w:lineRule="auto"/>
              <w:jc w:val="center"/>
              <w:rPr>
                <w:color w:val="auto"/>
                <w:szCs w:val="21"/>
                <w:highlight w:val="none"/>
              </w:rPr>
            </w:pPr>
            <w:r>
              <w:rPr>
                <w:rFonts w:hint="eastAsia"/>
                <w:color w:val="auto"/>
                <w:szCs w:val="21"/>
                <w:highlight w:val="none"/>
              </w:rPr>
              <w:t>3.7.6</w:t>
            </w:r>
          </w:p>
        </w:tc>
        <w:tc>
          <w:tcPr>
            <w:tcW w:w="1851" w:type="dxa"/>
            <w:tcBorders>
              <w:bottom w:val="single" w:color="auto" w:sz="4" w:space="0"/>
            </w:tcBorders>
            <w:noWrap/>
            <w:vAlign w:val="center"/>
          </w:tcPr>
          <w:p>
            <w:pPr>
              <w:spacing w:line="320" w:lineRule="exact"/>
              <w:jc w:val="center"/>
              <w:rPr>
                <w:color w:val="auto"/>
                <w:szCs w:val="21"/>
                <w:highlight w:val="none"/>
              </w:rPr>
            </w:pPr>
            <w:r>
              <w:rPr>
                <w:rFonts w:hint="eastAsia"/>
                <w:color w:val="auto"/>
                <w:szCs w:val="21"/>
                <w:highlight w:val="none"/>
              </w:rPr>
              <w:t>装订要求</w:t>
            </w:r>
          </w:p>
          <w:p>
            <w:pPr>
              <w:spacing w:line="320" w:lineRule="exact"/>
              <w:jc w:val="center"/>
              <w:rPr>
                <w:color w:val="auto"/>
                <w:szCs w:val="21"/>
                <w:highlight w:val="none"/>
              </w:rPr>
            </w:pPr>
          </w:p>
        </w:tc>
        <w:tc>
          <w:tcPr>
            <w:tcW w:w="6688" w:type="dxa"/>
            <w:tcBorders>
              <w:bottom w:val="single" w:color="auto" w:sz="4" w:space="0"/>
            </w:tcBorders>
            <w:noWrap/>
            <w:vAlign w:val="center"/>
          </w:tcPr>
          <w:p>
            <w:pPr>
              <w:spacing w:line="320" w:lineRule="exact"/>
              <w:rPr>
                <w:color w:val="auto"/>
                <w:szCs w:val="21"/>
                <w:highlight w:val="none"/>
                <w:u w:val="single"/>
              </w:rPr>
            </w:pPr>
            <w:r>
              <w:rPr>
                <w:rFonts w:hint="eastAsia"/>
                <w:color w:val="auto"/>
                <w:szCs w:val="21"/>
                <w:highlight w:val="none"/>
              </w:rPr>
              <w:t>按照投标人须知规定的投标文件组成内容，投标文件应按以下要求装订：</w:t>
            </w:r>
          </w:p>
          <w:p>
            <w:pPr>
              <w:spacing w:line="320" w:lineRule="exact"/>
              <w:rPr>
                <w:b/>
                <w:color w:val="auto"/>
                <w:highlight w:val="none"/>
                <w:u w:val="single"/>
              </w:rPr>
            </w:pPr>
            <w:r>
              <w:rPr>
                <w:rFonts w:hint="eastAsia"/>
                <w:color w:val="auto"/>
                <w:szCs w:val="21"/>
                <w:highlight w:val="none"/>
              </w:rPr>
              <w:t>分册装订，共分</w:t>
            </w:r>
            <w:r>
              <w:rPr>
                <w:rFonts w:hint="eastAsia"/>
                <w:color w:val="auto"/>
                <w:szCs w:val="21"/>
                <w:highlight w:val="none"/>
                <w:u w:val="single"/>
              </w:rPr>
              <w:t>5</w:t>
            </w:r>
            <w:r>
              <w:rPr>
                <w:rFonts w:hint="eastAsia"/>
                <w:color w:val="auto"/>
                <w:szCs w:val="21"/>
                <w:highlight w:val="none"/>
              </w:rPr>
              <w:t>册，分别为</w:t>
            </w:r>
            <w:r>
              <w:rPr>
                <w:rFonts w:hint="eastAsia" w:hAnsi="宋体"/>
                <w:b/>
                <w:color w:val="auto"/>
                <w:highlight w:val="none"/>
                <w:u w:val="single"/>
              </w:rPr>
              <w:t>☑资格审查  ☑</w:t>
            </w:r>
            <w:r>
              <w:rPr>
                <w:rFonts w:hint="eastAsia"/>
                <w:b/>
                <w:color w:val="auto"/>
                <w:szCs w:val="21"/>
                <w:highlight w:val="none"/>
                <w:u w:val="single"/>
              </w:rPr>
              <w:t xml:space="preserve">商务标   </w:t>
            </w:r>
            <w:r>
              <w:rPr>
                <w:rFonts w:hint="eastAsia" w:hAnsi="宋体"/>
                <w:b/>
                <w:color w:val="auto"/>
                <w:highlight w:val="none"/>
                <w:u w:val="single"/>
              </w:rPr>
              <w:t>☑</w:t>
            </w:r>
            <w:r>
              <w:rPr>
                <w:rFonts w:hint="eastAsia"/>
                <w:b/>
                <w:color w:val="auto"/>
                <w:highlight w:val="none"/>
                <w:u w:val="single"/>
              </w:rPr>
              <w:t>技术标</w:t>
            </w:r>
          </w:p>
          <w:p>
            <w:pPr>
              <w:spacing w:line="320" w:lineRule="exact"/>
              <w:rPr>
                <w:b/>
                <w:color w:val="auto"/>
                <w:szCs w:val="21"/>
                <w:highlight w:val="none"/>
                <w:u w:val="single"/>
              </w:rPr>
            </w:pPr>
            <w:r>
              <w:rPr>
                <w:rFonts w:hint="eastAsia"/>
                <w:b/>
                <w:color w:val="auto"/>
                <w:szCs w:val="21"/>
                <w:highlight w:val="none"/>
                <w:u w:val="single"/>
              </w:rPr>
              <w:t>☑设计标</w:t>
            </w:r>
            <w:r>
              <w:rPr>
                <w:rFonts w:hint="eastAsia" w:hAnsi="宋体"/>
                <w:b/>
                <w:color w:val="auto"/>
                <w:highlight w:val="none"/>
                <w:u w:val="single"/>
              </w:rPr>
              <w:t>☑资信业绩</w:t>
            </w:r>
          </w:p>
          <w:p>
            <w:pPr>
              <w:spacing w:line="320" w:lineRule="exact"/>
              <w:rPr>
                <w:b/>
                <w:color w:val="auto"/>
                <w:szCs w:val="21"/>
                <w:highlight w:val="none"/>
                <w:u w:val="single"/>
              </w:rPr>
            </w:pPr>
            <w:r>
              <w:rPr>
                <w:rFonts w:hint="eastAsia" w:hAnsi="宋体"/>
                <w:color w:val="auto"/>
                <w:highlight w:val="none"/>
              </w:rPr>
              <w:t>投标文件每册装订应牢固、不易拆散和换页，不得采用活页装订。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0" w:hRule="atLeast"/>
          <w:jc w:val="center"/>
        </w:trPr>
        <w:tc>
          <w:tcPr>
            <w:tcW w:w="869" w:type="dxa"/>
            <w:tcBorders>
              <w:top w:val="single" w:color="auto" w:sz="4" w:space="0"/>
            </w:tcBorders>
            <w:noWrap/>
            <w:vAlign w:val="center"/>
          </w:tcPr>
          <w:p>
            <w:pPr>
              <w:spacing w:line="360" w:lineRule="auto"/>
              <w:jc w:val="center"/>
              <w:rPr>
                <w:color w:val="auto"/>
                <w:szCs w:val="21"/>
                <w:highlight w:val="none"/>
              </w:rPr>
            </w:pPr>
            <w:r>
              <w:rPr>
                <w:rFonts w:hint="eastAsia"/>
                <w:color w:val="auto"/>
                <w:szCs w:val="21"/>
                <w:highlight w:val="none"/>
              </w:rPr>
              <w:t>4.1.1</w:t>
            </w:r>
          </w:p>
        </w:tc>
        <w:tc>
          <w:tcPr>
            <w:tcW w:w="1851" w:type="dxa"/>
            <w:tcBorders>
              <w:top w:val="single" w:color="auto" w:sz="4" w:space="0"/>
            </w:tcBorders>
            <w:noWrap/>
            <w:vAlign w:val="center"/>
          </w:tcPr>
          <w:p>
            <w:pPr>
              <w:spacing w:line="320" w:lineRule="exact"/>
              <w:jc w:val="center"/>
              <w:rPr>
                <w:color w:val="auto"/>
                <w:szCs w:val="21"/>
                <w:highlight w:val="none"/>
              </w:rPr>
            </w:pPr>
            <w:r>
              <w:rPr>
                <w:rFonts w:hint="eastAsia"/>
                <w:color w:val="auto"/>
                <w:szCs w:val="21"/>
                <w:highlight w:val="none"/>
              </w:rPr>
              <w:t>包装密封要求</w:t>
            </w:r>
          </w:p>
        </w:tc>
        <w:tc>
          <w:tcPr>
            <w:tcW w:w="6688" w:type="dxa"/>
            <w:tcBorders>
              <w:top w:val="single" w:color="auto" w:sz="4" w:space="0"/>
            </w:tcBorders>
            <w:noWrap/>
            <w:vAlign w:val="center"/>
          </w:tcPr>
          <w:p>
            <w:pPr>
              <w:spacing w:line="320" w:lineRule="exact"/>
              <w:rPr>
                <w:b/>
                <w:color w:val="auto"/>
                <w:highlight w:val="none"/>
                <w:u w:val="single"/>
              </w:rPr>
            </w:pPr>
            <w:r>
              <w:rPr>
                <w:color w:val="auto"/>
                <w:highlight w:val="none"/>
              </w:rPr>
              <w:t>投标人应将所有投标文件</w:t>
            </w:r>
            <w:r>
              <w:rPr>
                <w:rFonts w:hint="eastAsia"/>
                <w:color w:val="auto"/>
                <w:highlight w:val="none"/>
              </w:rPr>
              <w:t>的</w:t>
            </w:r>
            <w:r>
              <w:rPr>
                <w:rFonts w:hint="eastAsia" w:hAnsi="宋体"/>
                <w:b/>
                <w:color w:val="auto"/>
                <w:highlight w:val="none"/>
                <w:u w:val="single"/>
              </w:rPr>
              <w:t>☑资格审查  ☑</w:t>
            </w:r>
            <w:r>
              <w:rPr>
                <w:rFonts w:hint="eastAsia"/>
                <w:b/>
                <w:color w:val="auto"/>
                <w:szCs w:val="21"/>
                <w:highlight w:val="none"/>
                <w:u w:val="single"/>
              </w:rPr>
              <w:t xml:space="preserve">商务标   </w:t>
            </w:r>
            <w:r>
              <w:rPr>
                <w:rFonts w:hint="eastAsia" w:hAnsi="宋体"/>
                <w:b/>
                <w:color w:val="auto"/>
                <w:highlight w:val="none"/>
                <w:u w:val="single"/>
              </w:rPr>
              <w:t>☑</w:t>
            </w:r>
            <w:r>
              <w:rPr>
                <w:rFonts w:hint="eastAsia"/>
                <w:b/>
                <w:color w:val="auto"/>
                <w:highlight w:val="none"/>
                <w:u w:val="single"/>
              </w:rPr>
              <w:t>技术标</w:t>
            </w:r>
          </w:p>
          <w:p>
            <w:pPr>
              <w:spacing w:line="320" w:lineRule="exact"/>
              <w:rPr>
                <w:rFonts w:ascii="宋体" w:hAnsi="宋体"/>
                <w:b/>
                <w:color w:val="auto"/>
                <w:highlight w:val="none"/>
              </w:rPr>
            </w:pPr>
            <w:r>
              <w:rPr>
                <w:rFonts w:hint="eastAsia" w:hAnsi="宋体"/>
                <w:b/>
                <w:color w:val="auto"/>
                <w:highlight w:val="none"/>
                <w:u w:val="single"/>
              </w:rPr>
              <w:t>☑</w:t>
            </w:r>
            <w:r>
              <w:rPr>
                <w:rFonts w:hint="eastAsia"/>
                <w:b/>
                <w:color w:val="auto"/>
                <w:szCs w:val="21"/>
                <w:highlight w:val="none"/>
                <w:u w:val="single"/>
              </w:rPr>
              <w:t>设计标</w:t>
            </w:r>
            <w:r>
              <w:rPr>
                <w:rFonts w:hint="eastAsia" w:hAnsi="宋体"/>
                <w:b/>
                <w:color w:val="auto"/>
                <w:highlight w:val="none"/>
                <w:u w:val="single"/>
              </w:rPr>
              <w:t>☑资信业绩   ☑ 投标文件电子版</w:t>
            </w:r>
            <w:r>
              <w:rPr>
                <w:rFonts w:hint="eastAsia" w:hAnsi="宋体"/>
                <w:color w:val="auto"/>
                <w:highlight w:val="none"/>
              </w:rPr>
              <w:t>正本及副本</w:t>
            </w:r>
            <w:r>
              <w:rPr>
                <w:rFonts w:hint="eastAsia"/>
                <w:color w:val="auto"/>
                <w:highlight w:val="none"/>
              </w:rPr>
              <w:t>分别</w:t>
            </w:r>
            <w:r>
              <w:rPr>
                <w:rFonts w:hint="eastAsia" w:hAnsi="宋体"/>
                <w:color w:val="auto"/>
                <w:highlight w:val="none"/>
              </w:rPr>
              <w:t>装在六个投标文件密封袋中</w:t>
            </w:r>
            <w:r>
              <w:rPr>
                <w:rFonts w:hint="eastAsia" w:ascii="宋体" w:hAnsi="宋体"/>
                <w:color w:val="auto"/>
                <w:highlight w:val="none"/>
              </w:rPr>
              <w:t>，其中，每册的正本和副本统一装在一个密封袋中，</w:t>
            </w:r>
            <w:r>
              <w:rPr>
                <w:color w:val="auto"/>
                <w:highlight w:val="none"/>
              </w:rPr>
              <w:t>密封袋上清楚地标明“</w:t>
            </w:r>
            <w:r>
              <w:rPr>
                <w:rFonts w:hint="eastAsia"/>
                <w:color w:val="auto"/>
                <w:highlight w:val="none"/>
              </w:rPr>
              <w:t>资格审查</w:t>
            </w:r>
            <w:r>
              <w:rPr>
                <w:color w:val="auto"/>
                <w:highlight w:val="none"/>
              </w:rPr>
              <w:t>”或“商务</w:t>
            </w:r>
            <w:r>
              <w:rPr>
                <w:rFonts w:hint="eastAsia"/>
                <w:color w:val="auto"/>
                <w:highlight w:val="none"/>
              </w:rPr>
              <w:t>标</w:t>
            </w:r>
            <w:r>
              <w:rPr>
                <w:color w:val="auto"/>
                <w:highlight w:val="none"/>
              </w:rPr>
              <w:t>”或“</w:t>
            </w:r>
            <w:r>
              <w:rPr>
                <w:rFonts w:hint="eastAsia"/>
                <w:color w:val="auto"/>
                <w:highlight w:val="none"/>
              </w:rPr>
              <w:t>技术标</w:t>
            </w:r>
            <w:r>
              <w:rPr>
                <w:color w:val="auto"/>
                <w:highlight w:val="none"/>
              </w:rPr>
              <w:t>”</w:t>
            </w:r>
            <w:r>
              <w:rPr>
                <w:rFonts w:hint="eastAsia"/>
                <w:color w:val="auto"/>
                <w:highlight w:val="none"/>
              </w:rPr>
              <w:t>或</w:t>
            </w:r>
            <w:r>
              <w:rPr>
                <w:rFonts w:hint="eastAsia" w:hAnsi="宋体"/>
                <w:color w:val="auto"/>
                <w:highlight w:val="none"/>
              </w:rPr>
              <w:t>“设计标”或</w:t>
            </w:r>
            <w:r>
              <w:rPr>
                <w:color w:val="auto"/>
                <w:highlight w:val="none"/>
              </w:rPr>
              <w:t>“</w:t>
            </w:r>
            <w:r>
              <w:rPr>
                <w:rFonts w:hint="eastAsia"/>
                <w:color w:val="auto"/>
                <w:highlight w:val="none"/>
              </w:rPr>
              <w:t>资信业绩</w:t>
            </w:r>
            <w:r>
              <w:rPr>
                <w:color w:val="auto"/>
                <w:highlight w:val="none"/>
              </w:rPr>
              <w:t>”</w:t>
            </w:r>
            <w:r>
              <w:rPr>
                <w:rFonts w:hint="eastAsia" w:hAnsi="宋体"/>
                <w:color w:val="auto"/>
                <w:highlight w:val="none"/>
              </w:rPr>
              <w:t>及“电子版文件”</w:t>
            </w:r>
            <w:r>
              <w:rPr>
                <w:rFonts w:hint="eastAsia" w:ascii="宋体" w:hAnsi="宋体"/>
                <w:b/>
                <w:color w:val="auto"/>
                <w:highlight w:val="none"/>
              </w:rPr>
              <w:t>。</w:t>
            </w:r>
          </w:p>
          <w:p>
            <w:pPr>
              <w:spacing w:line="320" w:lineRule="exact"/>
              <w:ind w:firstLine="413" w:firstLineChars="196"/>
              <w:rPr>
                <w:rFonts w:ascii="宋体" w:hAnsi="宋体"/>
                <w:b/>
                <w:color w:val="auto"/>
                <w:highlight w:val="none"/>
              </w:rPr>
            </w:pPr>
            <w:r>
              <w:rPr>
                <w:rFonts w:ascii="宋体" w:hAnsi="宋体"/>
                <w:b/>
                <w:color w:val="auto"/>
                <w:highlight w:val="none"/>
              </w:rPr>
              <w:t>投标文件密封袋的封口处应加贴封条并加盖</w:t>
            </w:r>
            <w:r>
              <w:rPr>
                <w:rFonts w:hint="eastAsia" w:ascii="宋体" w:hAnsi="宋体"/>
                <w:b/>
                <w:color w:val="auto"/>
                <w:highlight w:val="none"/>
              </w:rPr>
              <w:t>投标单位公章或密封章。</w:t>
            </w:r>
          </w:p>
          <w:p>
            <w:pPr>
              <w:spacing w:line="320" w:lineRule="exact"/>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0"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4.1.2</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封套上写明</w:t>
            </w:r>
          </w:p>
        </w:tc>
        <w:tc>
          <w:tcPr>
            <w:tcW w:w="6688" w:type="dxa"/>
            <w:noWrap/>
            <w:vAlign w:val="center"/>
          </w:tcPr>
          <w:p>
            <w:pPr>
              <w:spacing w:line="320" w:lineRule="exact"/>
              <w:rPr>
                <w:color w:val="auto"/>
                <w:highlight w:val="none"/>
              </w:rPr>
            </w:pPr>
            <w:r>
              <w:rPr>
                <w:rFonts w:hint="eastAsia"/>
                <w:color w:val="auto"/>
                <w:highlight w:val="none"/>
              </w:rPr>
              <w:t>招标人地址：</w:t>
            </w:r>
            <w:r>
              <w:rPr>
                <w:rFonts w:hint="eastAsia"/>
                <w:color w:val="auto"/>
                <w:szCs w:val="21"/>
                <w:highlight w:val="none"/>
              </w:rPr>
              <w:t>桂林市灵川县灵田镇</w:t>
            </w:r>
            <w:r>
              <w:rPr>
                <w:rFonts w:hint="eastAsia"/>
                <w:color w:val="auto"/>
                <w:highlight w:val="none"/>
              </w:rPr>
              <w:t xml:space="preserve">               </w:t>
            </w:r>
          </w:p>
          <w:p>
            <w:pPr>
              <w:spacing w:line="320" w:lineRule="exact"/>
              <w:rPr>
                <w:color w:val="auto"/>
                <w:highlight w:val="none"/>
              </w:rPr>
            </w:pPr>
            <w:r>
              <w:rPr>
                <w:rFonts w:hint="eastAsia"/>
                <w:color w:val="auto"/>
                <w:highlight w:val="none"/>
              </w:rPr>
              <w:t>招标人名称：</w:t>
            </w:r>
            <w:r>
              <w:rPr>
                <w:rFonts w:hint="eastAsia"/>
                <w:color w:val="auto"/>
                <w:szCs w:val="21"/>
                <w:highlight w:val="none"/>
              </w:rPr>
              <w:t>桂林电子科技大学</w:t>
            </w:r>
            <w:r>
              <w:rPr>
                <w:rFonts w:hint="eastAsia"/>
                <w:color w:val="auto"/>
                <w:highlight w:val="none"/>
              </w:rPr>
              <w:t xml:space="preserve">               </w:t>
            </w:r>
          </w:p>
          <w:p>
            <w:pPr>
              <w:spacing w:line="320" w:lineRule="exact"/>
              <w:rPr>
                <w:color w:val="auto"/>
                <w:highlight w:val="none"/>
              </w:rPr>
            </w:pPr>
            <w:r>
              <w:rPr>
                <w:rFonts w:hint="eastAsia"/>
                <w:color w:val="auto"/>
                <w:szCs w:val="21"/>
                <w:highlight w:val="none"/>
              </w:rPr>
              <w:t>桂林电子科技大学建筑与交通工程学院结构实验室附属设备基础项目工程总承包</w:t>
            </w:r>
            <w:r>
              <w:rPr>
                <w:rFonts w:hint="eastAsia"/>
                <w:color w:val="auto"/>
                <w:highlight w:val="none"/>
              </w:rPr>
              <w:t>（项目名称）投标文件</w:t>
            </w:r>
          </w:p>
          <w:p>
            <w:pPr>
              <w:spacing w:line="320" w:lineRule="exact"/>
              <w:rPr>
                <w:color w:val="auto"/>
                <w:highlight w:val="none"/>
              </w:rPr>
            </w:pPr>
            <w:r>
              <w:rPr>
                <w:rFonts w:hint="eastAsia"/>
                <w:color w:val="auto"/>
                <w:highlight w:val="none"/>
              </w:rPr>
              <w:t>在2021年</w:t>
            </w:r>
            <w:r>
              <w:rPr>
                <w:rFonts w:hint="eastAsia"/>
                <w:color w:val="auto"/>
                <w:highlight w:val="none"/>
                <w:lang w:val="en-US" w:eastAsia="zh-CN"/>
              </w:rPr>
              <w:t>4</w:t>
            </w:r>
            <w:r>
              <w:rPr>
                <w:color w:val="auto"/>
                <w:highlight w:val="none"/>
              </w:rPr>
              <w:t>月</w:t>
            </w:r>
            <w:r>
              <w:rPr>
                <w:rFonts w:hint="eastAsia"/>
                <w:color w:val="auto"/>
                <w:highlight w:val="none"/>
                <w:lang w:val="en-US" w:eastAsia="zh-CN"/>
              </w:rPr>
              <w:t>20</w:t>
            </w:r>
            <w:r>
              <w:rPr>
                <w:color w:val="auto"/>
                <w:highlight w:val="none"/>
              </w:rPr>
              <w:t>日</w:t>
            </w:r>
            <w:r>
              <w:rPr>
                <w:rFonts w:hint="eastAsia"/>
                <w:color w:val="auto"/>
                <w:highlight w:val="none"/>
                <w:lang w:val="en-US" w:eastAsia="zh-CN"/>
              </w:rPr>
              <w:t>9</w:t>
            </w:r>
            <w:r>
              <w:rPr>
                <w:color w:val="auto"/>
                <w:highlight w:val="none"/>
              </w:rPr>
              <w:t>时</w:t>
            </w:r>
            <w:r>
              <w:rPr>
                <w:rFonts w:hint="eastAsia"/>
                <w:color w:val="auto"/>
                <w:highlight w:val="none"/>
                <w:lang w:val="en-US" w:eastAsia="zh-CN"/>
              </w:rPr>
              <w:t>30</w:t>
            </w:r>
            <w:r>
              <w:rPr>
                <w:color w:val="auto"/>
                <w:highlight w:val="none"/>
              </w:rPr>
              <w:t>分</w:t>
            </w:r>
            <w:r>
              <w:rPr>
                <w:rFonts w:hint="eastAsia"/>
                <w:color w:val="auto"/>
                <w:highlight w:val="none"/>
              </w:rPr>
              <w:t>前不得开启</w:t>
            </w:r>
          </w:p>
          <w:p>
            <w:pPr>
              <w:spacing w:line="320" w:lineRule="exact"/>
              <w:rPr>
                <w:color w:val="auto"/>
                <w:highlight w:val="none"/>
              </w:rPr>
            </w:pPr>
            <w:r>
              <w:rPr>
                <w:rFonts w:hint="eastAsia"/>
                <w:color w:val="auto"/>
                <w:highlight w:val="none"/>
              </w:rPr>
              <w:t xml:space="preserve">投标人地址：               </w:t>
            </w:r>
          </w:p>
          <w:p>
            <w:pPr>
              <w:spacing w:line="320" w:lineRule="exact"/>
              <w:rPr>
                <w:color w:val="auto"/>
                <w:szCs w:val="21"/>
                <w:highlight w:val="none"/>
                <w:u w:val="single"/>
              </w:rPr>
            </w:pPr>
            <w:r>
              <w:rPr>
                <w:rFonts w:hint="eastAsia"/>
                <w:color w:val="auto"/>
                <w:highlight w:val="none"/>
              </w:rPr>
              <w:t xml:space="preserve">投标人名称：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48"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4.2.2</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递交投标文件</w:t>
            </w:r>
          </w:p>
          <w:p>
            <w:pPr>
              <w:spacing w:line="360" w:lineRule="exact"/>
              <w:jc w:val="center"/>
              <w:rPr>
                <w:color w:val="auto"/>
                <w:szCs w:val="21"/>
                <w:highlight w:val="none"/>
              </w:rPr>
            </w:pPr>
            <w:r>
              <w:rPr>
                <w:rFonts w:hint="eastAsia"/>
                <w:color w:val="auto"/>
                <w:szCs w:val="21"/>
                <w:highlight w:val="none"/>
              </w:rPr>
              <w:t>地点</w:t>
            </w:r>
          </w:p>
        </w:tc>
        <w:tc>
          <w:tcPr>
            <w:tcW w:w="6688" w:type="dxa"/>
            <w:noWrap/>
            <w:vAlign w:val="center"/>
          </w:tcPr>
          <w:p>
            <w:pPr>
              <w:spacing w:line="360" w:lineRule="exact"/>
              <w:rPr>
                <w:color w:val="auto"/>
                <w:szCs w:val="21"/>
                <w:highlight w:val="none"/>
                <w:u w:val="single"/>
              </w:rPr>
            </w:pPr>
            <w:r>
              <w:rPr>
                <w:rFonts w:ascii="宋体" w:hAnsi="宋体"/>
                <w:b/>
                <w:color w:val="auto"/>
                <w:highlight w:val="none"/>
              </w:rPr>
              <w:t>桂林市公共资源交易中心（临桂区西城中路69</w:t>
            </w:r>
            <w:r>
              <w:rPr>
                <w:rFonts w:hint="eastAsia" w:ascii="宋体" w:hAnsi="宋体"/>
                <w:b/>
                <w:color w:val="auto"/>
                <w:highlight w:val="none"/>
              </w:rPr>
              <w:t>号</w:t>
            </w:r>
            <w:r>
              <w:rPr>
                <w:rFonts w:ascii="宋体" w:hAnsi="宋体"/>
                <w:b/>
                <w:color w:val="auto"/>
                <w:highlight w:val="none"/>
              </w:rPr>
              <w:t>创业大厦西辅楼）四楼交易大厅</w:t>
            </w:r>
            <w:r>
              <w:rPr>
                <w:rFonts w:hint="eastAsia" w:ascii="宋体" w:hAnsi="宋体"/>
                <w:b/>
                <w:color w:val="auto"/>
                <w:highlight w:val="none"/>
                <w:lang w:val="en-US" w:eastAsia="zh-CN"/>
              </w:rPr>
              <w:t>5</w:t>
            </w:r>
            <w:r>
              <w:rPr>
                <w:rFonts w:ascii="宋体" w:hAnsi="宋体"/>
                <w:b/>
                <w:color w:val="auto"/>
                <w:highlight w:val="none"/>
              </w:rPr>
              <w:t>号开标室。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7"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4.2.3</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是否退还</w:t>
            </w:r>
          </w:p>
          <w:p>
            <w:pPr>
              <w:spacing w:line="320" w:lineRule="exact"/>
              <w:jc w:val="center"/>
              <w:rPr>
                <w:color w:val="auto"/>
                <w:szCs w:val="21"/>
                <w:highlight w:val="none"/>
              </w:rPr>
            </w:pPr>
            <w:r>
              <w:rPr>
                <w:rFonts w:hint="eastAsia"/>
                <w:color w:val="auto"/>
                <w:szCs w:val="21"/>
                <w:highlight w:val="none"/>
              </w:rPr>
              <w:t>投标文件</w:t>
            </w:r>
          </w:p>
        </w:tc>
        <w:tc>
          <w:tcPr>
            <w:tcW w:w="6688" w:type="dxa"/>
            <w:noWrap/>
            <w:vAlign w:val="center"/>
          </w:tcPr>
          <w:p>
            <w:pPr>
              <w:spacing w:line="320" w:lineRule="exact"/>
              <w:rPr>
                <w:rFonts w:hAnsi="宋体"/>
                <w:b/>
                <w:color w:val="auto"/>
                <w:highlight w:val="none"/>
              </w:rPr>
            </w:pPr>
            <w:r>
              <w:rPr>
                <w:rFonts w:hint="eastAsia" w:hAnsi="宋体"/>
                <w:b/>
                <w:color w:val="auto"/>
                <w:highlight w:val="none"/>
              </w:rPr>
              <w:t>☑</w:t>
            </w:r>
            <w:r>
              <w:rPr>
                <w:rFonts w:hint="eastAsia" w:hAnsi="宋体"/>
                <w:color w:val="auto"/>
                <w:highlight w:val="none"/>
              </w:rPr>
              <w:t>否</w:t>
            </w:r>
          </w:p>
          <w:p>
            <w:pPr>
              <w:spacing w:line="320" w:lineRule="exact"/>
              <w:rPr>
                <w:color w:val="auto"/>
                <w:szCs w:val="21"/>
                <w:highlight w:val="none"/>
              </w:rPr>
            </w:pPr>
            <w:r>
              <w:rPr>
                <w:rFonts w:hint="eastAsia" w:ascii="MS Mincho" w:hAnsi="MS Mincho" w:cs="MS Mincho"/>
                <w:b/>
                <w:color w:val="auto"/>
                <w:highlight w:val="none"/>
              </w:rPr>
              <w:t>□</w:t>
            </w:r>
            <w:r>
              <w:rPr>
                <w:rFonts w:hint="eastAsia" w:hAnsi="宋体"/>
                <w:color w:val="auto"/>
                <w:highlight w:val="none"/>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010"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5.1</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开标时间和地点</w:t>
            </w:r>
          </w:p>
        </w:tc>
        <w:tc>
          <w:tcPr>
            <w:tcW w:w="6688" w:type="dxa"/>
            <w:noWrap/>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开标时间：</w:t>
            </w:r>
            <w:r>
              <w:rPr>
                <w:rFonts w:hint="eastAsia" w:ascii="宋体" w:hAnsi="宋体"/>
                <w:color w:val="auto"/>
                <w:szCs w:val="21"/>
                <w:highlight w:val="none"/>
                <w:u w:val="single"/>
              </w:rPr>
              <w:t>同投标截止时间。</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开标地点：</w:t>
            </w:r>
            <w:r>
              <w:rPr>
                <w:rFonts w:hint="eastAsia" w:ascii="宋体" w:hAnsi="宋体"/>
                <w:color w:val="auto"/>
                <w:szCs w:val="21"/>
                <w:highlight w:val="none"/>
                <w:u w:val="single"/>
              </w:rPr>
              <w:t>同投标文件递交地点。</w:t>
            </w:r>
          </w:p>
          <w:p>
            <w:pPr>
              <w:rPr>
                <w:color w:val="auto"/>
                <w:szCs w:val="21"/>
                <w:highlight w:val="none"/>
                <w:u w:val="single"/>
              </w:rPr>
            </w:pPr>
            <w:r>
              <w:rPr>
                <w:rFonts w:hint="eastAsia" w:ascii="宋体" w:hAnsi="宋体"/>
                <w:b/>
                <w:color w:val="auto"/>
                <w:szCs w:val="21"/>
                <w:highlight w:val="none"/>
              </w:rPr>
              <w:t>签到手续：</w:t>
            </w:r>
            <w:r>
              <w:rPr>
                <w:rFonts w:hint="eastAsia" w:ascii="宋体" w:hAnsi="宋体"/>
                <w:color w:val="auto"/>
                <w:szCs w:val="21"/>
                <w:highlight w:val="none"/>
                <w:u w:val="single"/>
              </w:rPr>
              <w:t>投标人的法定代表人或其委托代理人携带（1）本人身份证原件（2）授权委托书原件；（3）如果为联合体投标的还需提供由联合体各方盖章的联合体协议书</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19" w:hRule="atLeast"/>
          <w:jc w:val="center"/>
        </w:trPr>
        <w:tc>
          <w:tcPr>
            <w:tcW w:w="869" w:type="dxa"/>
            <w:noWrap/>
            <w:vAlign w:val="center"/>
          </w:tcPr>
          <w:p>
            <w:pPr>
              <w:spacing w:line="360" w:lineRule="exact"/>
              <w:jc w:val="center"/>
              <w:rPr>
                <w:color w:val="auto"/>
                <w:szCs w:val="21"/>
                <w:highlight w:val="none"/>
              </w:rPr>
            </w:pPr>
            <w:r>
              <w:rPr>
                <w:color w:val="auto"/>
                <w:szCs w:val="21"/>
                <w:highlight w:val="none"/>
              </w:rPr>
              <w:t>5.2</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开标程序</w:t>
            </w:r>
          </w:p>
        </w:tc>
        <w:tc>
          <w:tcPr>
            <w:tcW w:w="6688" w:type="dxa"/>
            <w:noWrap/>
            <w:vAlign w:val="center"/>
          </w:tcPr>
          <w:p>
            <w:pPr>
              <w:rPr>
                <w:color w:val="auto"/>
                <w:highlight w:val="none"/>
              </w:rPr>
            </w:pPr>
            <w:r>
              <w:rPr>
                <w:rFonts w:ascii="宋体" w:hAnsi="宋体"/>
                <w:color w:val="auto"/>
                <w:highlight w:val="none"/>
              </w:rPr>
              <w:t>开标顺序：随机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57"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6.1.1</w:t>
            </w:r>
          </w:p>
        </w:tc>
        <w:tc>
          <w:tcPr>
            <w:tcW w:w="1851" w:type="dxa"/>
            <w:noWrap/>
            <w:vAlign w:val="center"/>
          </w:tcPr>
          <w:p>
            <w:pPr>
              <w:spacing w:line="320" w:lineRule="exact"/>
              <w:jc w:val="center"/>
              <w:rPr>
                <w:color w:val="auto"/>
                <w:szCs w:val="21"/>
                <w:highlight w:val="none"/>
              </w:rPr>
            </w:pPr>
            <w:r>
              <w:rPr>
                <w:rFonts w:hint="eastAsia"/>
                <w:color w:val="auto"/>
                <w:szCs w:val="21"/>
                <w:highlight w:val="none"/>
              </w:rPr>
              <w:t>评标委员会的</w:t>
            </w:r>
          </w:p>
          <w:p>
            <w:pPr>
              <w:spacing w:line="320" w:lineRule="exact"/>
              <w:jc w:val="center"/>
              <w:rPr>
                <w:color w:val="auto"/>
                <w:szCs w:val="21"/>
                <w:highlight w:val="none"/>
              </w:rPr>
            </w:pPr>
            <w:r>
              <w:rPr>
                <w:rFonts w:hint="eastAsia"/>
                <w:color w:val="auto"/>
                <w:szCs w:val="21"/>
                <w:highlight w:val="none"/>
              </w:rPr>
              <w:t>组建</w:t>
            </w:r>
          </w:p>
        </w:tc>
        <w:tc>
          <w:tcPr>
            <w:tcW w:w="6688" w:type="dxa"/>
            <w:noWrap/>
            <w:vAlign w:val="center"/>
          </w:tcPr>
          <w:p>
            <w:pPr>
              <w:spacing w:line="360" w:lineRule="auto"/>
              <w:rPr>
                <w:rFonts w:ascii="宋体" w:hAnsi="宋体"/>
                <w:color w:val="auto"/>
                <w:kern w:val="0"/>
                <w:highlight w:val="none"/>
              </w:rPr>
            </w:pPr>
            <w:r>
              <w:rPr>
                <w:rFonts w:hint="eastAsia" w:ascii="宋体" w:hAnsi="宋体"/>
                <w:b/>
                <w:color w:val="auto"/>
                <w:kern w:val="0"/>
                <w:szCs w:val="21"/>
                <w:highlight w:val="none"/>
              </w:rPr>
              <w:t>评标委员会构成：</w:t>
            </w:r>
            <w:r>
              <w:rPr>
                <w:rFonts w:hint="eastAsia" w:ascii="宋体" w:hAnsi="宋体"/>
                <w:color w:val="auto"/>
                <w:kern w:val="0"/>
                <w:highlight w:val="none"/>
              </w:rPr>
              <w:t>:</w:t>
            </w:r>
            <w:r>
              <w:rPr>
                <w:rFonts w:ascii="宋体" w:hAnsi="宋体"/>
                <w:color w:val="auto"/>
                <w:kern w:val="0"/>
                <w:highlight w:val="none"/>
                <w:u w:val="single"/>
              </w:rPr>
              <w:t>7</w:t>
            </w:r>
            <w:r>
              <w:rPr>
                <w:rFonts w:hint="eastAsia" w:ascii="宋体" w:hAnsi="宋体"/>
                <w:color w:val="auto"/>
                <w:kern w:val="0"/>
                <w:highlight w:val="none"/>
                <w:u w:val="single"/>
              </w:rPr>
              <w:t>人</w:t>
            </w:r>
            <w:r>
              <w:rPr>
                <w:rFonts w:hint="eastAsia" w:ascii="宋体" w:hAnsi="宋体"/>
                <w:color w:val="auto"/>
                <w:kern w:val="0"/>
                <w:szCs w:val="21"/>
                <w:highlight w:val="none"/>
              </w:rPr>
              <w:t>；</w:t>
            </w:r>
            <w:r>
              <w:rPr>
                <w:rFonts w:hint="eastAsia" w:ascii="宋体" w:hAnsi="宋体"/>
                <w:color w:val="auto"/>
                <w:kern w:val="0"/>
                <w:highlight w:val="none"/>
              </w:rPr>
              <w:t>其中，招标人代表</w:t>
            </w:r>
            <w:r>
              <w:rPr>
                <w:rFonts w:ascii="宋体" w:hAnsi="宋体"/>
                <w:color w:val="auto"/>
                <w:kern w:val="0"/>
                <w:highlight w:val="none"/>
                <w:u w:val="single"/>
              </w:rPr>
              <w:t>2</w:t>
            </w:r>
            <w:r>
              <w:rPr>
                <w:rFonts w:hint="eastAsia" w:ascii="宋体" w:hAnsi="宋体"/>
                <w:color w:val="auto"/>
                <w:kern w:val="0"/>
                <w:szCs w:val="21"/>
                <w:highlight w:val="none"/>
              </w:rPr>
              <w:t>人，专家</w:t>
            </w:r>
            <w:r>
              <w:rPr>
                <w:rFonts w:ascii="宋体" w:hAnsi="宋体"/>
                <w:color w:val="auto"/>
                <w:kern w:val="0"/>
                <w:szCs w:val="21"/>
                <w:highlight w:val="none"/>
                <w:u w:val="single"/>
              </w:rPr>
              <w:t>5</w:t>
            </w:r>
            <w:r>
              <w:rPr>
                <w:rFonts w:hint="eastAsia" w:ascii="宋体" w:hAnsi="宋体"/>
                <w:color w:val="auto"/>
                <w:kern w:val="0"/>
                <w:highlight w:val="none"/>
              </w:rPr>
              <w:t>人。</w:t>
            </w:r>
          </w:p>
          <w:p>
            <w:pPr>
              <w:spacing w:line="360" w:lineRule="auto"/>
              <w:rPr>
                <w:rFonts w:ascii="宋体" w:hAnsi="宋体"/>
                <w:color w:val="auto"/>
                <w:highlight w:val="none"/>
              </w:rPr>
            </w:pPr>
            <w:r>
              <w:rPr>
                <w:rFonts w:hint="eastAsia" w:ascii="宋体" w:hAnsi="宋体"/>
                <w:color w:val="auto"/>
                <w:highlight w:val="none"/>
              </w:rPr>
              <w:t>评标专家的分类：分技术、经济类</w:t>
            </w:r>
          </w:p>
          <w:p>
            <w:pPr>
              <w:spacing w:line="360" w:lineRule="auto"/>
              <w:rPr>
                <w:rFonts w:ascii="宋体" w:hAnsi="宋体"/>
                <w:color w:val="auto"/>
                <w:highlight w:val="none"/>
              </w:rPr>
            </w:pPr>
            <w:r>
              <w:rPr>
                <w:rFonts w:hint="eastAsia" w:ascii="宋体" w:hAnsi="宋体"/>
                <w:color w:val="auto"/>
                <w:highlight w:val="none"/>
              </w:rPr>
              <w:t>其中：</w:t>
            </w:r>
          </w:p>
          <w:p>
            <w:pPr>
              <w:pStyle w:val="42"/>
              <w:numPr>
                <w:ilvl w:val="0"/>
                <w:numId w:val="2"/>
              </w:numPr>
              <w:spacing w:line="360" w:lineRule="auto"/>
              <w:ind w:firstLineChars="0"/>
              <w:rPr>
                <w:rFonts w:cs="宋体"/>
                <w:color w:val="auto"/>
                <w:szCs w:val="21"/>
                <w:highlight w:val="none"/>
                <w:lang w:val="zh-CN"/>
              </w:rPr>
            </w:pPr>
            <w:r>
              <w:rPr>
                <w:rFonts w:hint="eastAsia" w:cs="宋体"/>
                <w:color w:val="auto"/>
                <w:szCs w:val="21"/>
                <w:highlight w:val="none"/>
                <w:lang w:val="zh-CN"/>
              </w:rPr>
              <w:t>招标人代表</w:t>
            </w:r>
            <w:r>
              <w:rPr>
                <w:rFonts w:hint="eastAsia" w:cs="宋体"/>
                <w:color w:val="auto"/>
                <w:szCs w:val="21"/>
                <w:highlight w:val="none"/>
              </w:rPr>
              <w:t>施工</w:t>
            </w:r>
            <w:r>
              <w:rPr>
                <w:rFonts w:hint="eastAsia" w:cs="宋体"/>
                <w:color w:val="auto"/>
                <w:szCs w:val="21"/>
                <w:highlight w:val="none"/>
                <w:lang w:val="zh-CN"/>
              </w:rPr>
              <w:t>技术类</w:t>
            </w:r>
            <w:r>
              <w:rPr>
                <w:rFonts w:hint="eastAsia" w:cs="宋体"/>
                <w:color w:val="auto"/>
                <w:szCs w:val="21"/>
                <w:highlight w:val="none"/>
              </w:rPr>
              <w:t>1</w:t>
            </w:r>
            <w:r>
              <w:rPr>
                <w:rFonts w:hint="eastAsia" w:cs="宋体"/>
                <w:color w:val="auto"/>
                <w:szCs w:val="21"/>
                <w:highlight w:val="none"/>
                <w:lang w:val="zh-CN"/>
              </w:rPr>
              <w:t>人、</w:t>
            </w:r>
            <w:r>
              <w:rPr>
                <w:rFonts w:hint="eastAsia" w:cs="宋体"/>
                <w:color w:val="auto"/>
                <w:szCs w:val="21"/>
                <w:highlight w:val="none"/>
              </w:rPr>
              <w:t>设计</w:t>
            </w:r>
            <w:r>
              <w:rPr>
                <w:rFonts w:hint="eastAsia" w:cs="宋体"/>
                <w:color w:val="auto"/>
                <w:szCs w:val="21"/>
                <w:highlight w:val="none"/>
                <w:lang w:val="zh-CN"/>
              </w:rPr>
              <w:t>类</w:t>
            </w:r>
            <w:r>
              <w:rPr>
                <w:rFonts w:cs="宋体"/>
                <w:color w:val="auto"/>
                <w:szCs w:val="21"/>
                <w:highlight w:val="none"/>
              </w:rPr>
              <w:t>1</w:t>
            </w:r>
            <w:r>
              <w:rPr>
                <w:rFonts w:hint="eastAsia" w:cs="宋体"/>
                <w:color w:val="auto"/>
                <w:szCs w:val="21"/>
                <w:highlight w:val="none"/>
                <w:lang w:val="zh-CN"/>
              </w:rPr>
              <w:t>人；</w:t>
            </w:r>
          </w:p>
          <w:p>
            <w:pPr>
              <w:pStyle w:val="42"/>
              <w:numPr>
                <w:ilvl w:val="0"/>
                <w:numId w:val="2"/>
              </w:numPr>
              <w:spacing w:line="360" w:lineRule="auto"/>
              <w:ind w:firstLineChars="0"/>
              <w:rPr>
                <w:rFonts w:ascii="宋体" w:hAnsi="宋体"/>
                <w:color w:val="auto"/>
                <w:highlight w:val="none"/>
              </w:rPr>
            </w:pPr>
            <w:r>
              <w:rPr>
                <w:rFonts w:hint="eastAsia" w:ascii="宋体" w:hAnsi="宋体"/>
                <w:color w:val="auto"/>
                <w:highlight w:val="none"/>
              </w:rPr>
              <w:t>技术类专家</w:t>
            </w:r>
            <w:r>
              <w:rPr>
                <w:rFonts w:ascii="宋体" w:hAnsi="宋体"/>
                <w:color w:val="auto"/>
                <w:highlight w:val="none"/>
              </w:rPr>
              <w:t>5</w:t>
            </w:r>
            <w:r>
              <w:rPr>
                <w:rFonts w:hint="eastAsia" w:ascii="宋体" w:hAnsi="宋体"/>
                <w:color w:val="auto"/>
                <w:highlight w:val="none"/>
              </w:rPr>
              <w:t>人（设计类专家1人，施工技术类专家</w:t>
            </w:r>
            <w:r>
              <w:rPr>
                <w:rFonts w:ascii="宋体" w:hAnsi="宋体"/>
                <w:color w:val="auto"/>
                <w:highlight w:val="none"/>
              </w:rPr>
              <w:t>2</w:t>
            </w:r>
            <w:r>
              <w:rPr>
                <w:rFonts w:hint="eastAsia" w:ascii="宋体" w:hAnsi="宋体"/>
                <w:color w:val="auto"/>
                <w:highlight w:val="none"/>
              </w:rPr>
              <w:t>人）、经济类专家2人。</w:t>
            </w:r>
          </w:p>
          <w:p>
            <w:pPr>
              <w:rPr>
                <w:b/>
                <w:color w:val="auto"/>
                <w:szCs w:val="21"/>
                <w:highlight w:val="none"/>
                <w:u w:val="single"/>
              </w:rPr>
            </w:pPr>
            <w:r>
              <w:rPr>
                <w:rFonts w:hint="eastAsia" w:ascii="宋体" w:hAnsi="宋体"/>
                <w:color w:val="auto"/>
                <w:highlight w:val="none"/>
              </w:rPr>
              <w:t>评标专家确定方式：</w:t>
            </w:r>
            <w:r>
              <w:rPr>
                <w:rFonts w:ascii="宋体" w:hAnsi="宋体"/>
                <w:color w:val="auto"/>
                <w:highlight w:val="none"/>
              </w:rPr>
              <w:t>开标前从</w:t>
            </w:r>
            <w:r>
              <w:rPr>
                <w:rFonts w:hint="eastAsia" w:ascii="宋体" w:hAnsi="宋体"/>
                <w:color w:val="auto"/>
                <w:highlight w:val="none"/>
              </w:rPr>
              <w:t>广西政采云专家库中抽取。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57"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6.5</w:t>
            </w:r>
          </w:p>
        </w:tc>
        <w:tc>
          <w:tcPr>
            <w:tcW w:w="1851" w:type="dxa"/>
            <w:noWrap/>
            <w:vAlign w:val="center"/>
          </w:tcPr>
          <w:p>
            <w:pPr>
              <w:spacing w:line="320" w:lineRule="exact"/>
              <w:jc w:val="center"/>
              <w:rPr>
                <w:color w:val="auto"/>
                <w:szCs w:val="21"/>
                <w:highlight w:val="none"/>
              </w:rPr>
            </w:pPr>
            <w:r>
              <w:rPr>
                <w:color w:val="auto"/>
                <w:highlight w:val="none"/>
              </w:rPr>
              <w:t>评标资料封存方式</w:t>
            </w:r>
          </w:p>
        </w:tc>
        <w:tc>
          <w:tcPr>
            <w:tcW w:w="6688" w:type="dxa"/>
            <w:noWrap/>
            <w:vAlign w:val="center"/>
          </w:tcPr>
          <w:p>
            <w:pPr>
              <w:spacing w:line="360" w:lineRule="auto"/>
              <w:rPr>
                <w:color w:val="auto"/>
                <w:highlight w:val="none"/>
              </w:rPr>
            </w:pPr>
            <w:r>
              <w:rPr>
                <w:rFonts w:hint="eastAsia"/>
                <w:color w:val="auto"/>
                <w:highlight w:val="none"/>
              </w:rPr>
              <w:t>☑</w:t>
            </w:r>
            <w:r>
              <w:rPr>
                <w:color w:val="auto"/>
                <w:highlight w:val="none"/>
              </w:rPr>
              <w:t>在</w:t>
            </w:r>
            <w:r>
              <w:rPr>
                <w:rFonts w:hint="eastAsia"/>
                <w:color w:val="auto"/>
                <w:highlight w:val="none"/>
              </w:rPr>
              <w:t>交易中心</w:t>
            </w:r>
            <w:r>
              <w:rPr>
                <w:color w:val="auto"/>
                <w:highlight w:val="none"/>
              </w:rPr>
              <w:t>封存</w:t>
            </w:r>
          </w:p>
          <w:p>
            <w:pPr>
              <w:spacing w:line="320" w:lineRule="exact"/>
              <w:rPr>
                <w:b/>
                <w:color w:val="auto"/>
                <w:szCs w:val="21"/>
                <w:highlight w:val="none"/>
              </w:rPr>
            </w:pPr>
            <w:r>
              <w:rPr>
                <w:rFonts w:hint="eastAsia"/>
                <w:color w:val="auto"/>
                <w:highlight w:val="none"/>
              </w:rPr>
              <w:t>□当地招投标监督管理部门封存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57"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6.5.1（3）</w:t>
            </w:r>
          </w:p>
        </w:tc>
        <w:tc>
          <w:tcPr>
            <w:tcW w:w="1851" w:type="dxa"/>
            <w:noWrap/>
            <w:vAlign w:val="center"/>
          </w:tcPr>
          <w:p>
            <w:pPr>
              <w:spacing w:line="320" w:lineRule="exact"/>
              <w:jc w:val="center"/>
              <w:rPr>
                <w:color w:val="auto"/>
                <w:szCs w:val="21"/>
                <w:highlight w:val="none"/>
              </w:rPr>
            </w:pPr>
            <w:r>
              <w:rPr>
                <w:color w:val="auto"/>
                <w:highlight w:val="none"/>
              </w:rPr>
              <w:t>封存的其它材料</w:t>
            </w:r>
          </w:p>
        </w:tc>
        <w:tc>
          <w:tcPr>
            <w:tcW w:w="6688" w:type="dxa"/>
            <w:noWrap/>
            <w:vAlign w:val="center"/>
          </w:tcPr>
          <w:p>
            <w:pPr>
              <w:spacing w:line="320" w:lineRule="exact"/>
              <w:rPr>
                <w:b/>
                <w:color w:val="auto"/>
                <w:szCs w:val="21"/>
                <w:highlight w:val="none"/>
              </w:rPr>
            </w:pPr>
            <w:r>
              <w:rPr>
                <w:rFonts w:hint="eastAsia"/>
                <w:b/>
                <w:color w:val="auto"/>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45" w:hRule="atLeast"/>
          <w:jc w:val="center"/>
        </w:trPr>
        <w:tc>
          <w:tcPr>
            <w:tcW w:w="869" w:type="dxa"/>
            <w:tcBorders>
              <w:bottom w:val="single" w:color="auto" w:sz="4" w:space="0"/>
            </w:tcBorders>
            <w:noWrap/>
            <w:vAlign w:val="center"/>
          </w:tcPr>
          <w:p>
            <w:pPr>
              <w:spacing w:line="360" w:lineRule="auto"/>
              <w:jc w:val="center"/>
              <w:rPr>
                <w:color w:val="auto"/>
                <w:szCs w:val="21"/>
                <w:highlight w:val="none"/>
              </w:rPr>
            </w:pPr>
            <w:r>
              <w:rPr>
                <w:rFonts w:hint="eastAsia"/>
                <w:color w:val="auto"/>
                <w:szCs w:val="21"/>
                <w:highlight w:val="none"/>
              </w:rPr>
              <w:t>7.1</w:t>
            </w:r>
          </w:p>
        </w:tc>
        <w:tc>
          <w:tcPr>
            <w:tcW w:w="1851" w:type="dxa"/>
            <w:tcBorders>
              <w:bottom w:val="single" w:color="auto" w:sz="4" w:space="0"/>
            </w:tcBorders>
            <w:noWrap/>
            <w:vAlign w:val="center"/>
          </w:tcPr>
          <w:p>
            <w:pPr>
              <w:spacing w:line="320" w:lineRule="exact"/>
              <w:jc w:val="center"/>
              <w:rPr>
                <w:color w:val="auto"/>
                <w:szCs w:val="21"/>
                <w:highlight w:val="none"/>
              </w:rPr>
            </w:pPr>
            <w:r>
              <w:rPr>
                <w:rFonts w:hint="eastAsia"/>
                <w:color w:val="auto"/>
                <w:szCs w:val="21"/>
                <w:highlight w:val="none"/>
              </w:rPr>
              <w:t>是否授权评标委员会确定中标人</w:t>
            </w:r>
          </w:p>
        </w:tc>
        <w:tc>
          <w:tcPr>
            <w:tcW w:w="6688" w:type="dxa"/>
            <w:tcBorders>
              <w:bottom w:val="single" w:color="auto" w:sz="4" w:space="0"/>
            </w:tcBorders>
            <w:noWrap/>
            <w:vAlign w:val="center"/>
          </w:tcPr>
          <w:p>
            <w:pPr>
              <w:spacing w:line="320" w:lineRule="exact"/>
              <w:rPr>
                <w:color w:val="auto"/>
                <w:szCs w:val="21"/>
                <w:highlight w:val="none"/>
              </w:rPr>
            </w:pPr>
            <w:r>
              <w:rPr>
                <w:rFonts w:hint="eastAsia" w:hAnsi="宋体"/>
                <w:b/>
                <w:color w:val="auto"/>
                <w:highlight w:val="none"/>
              </w:rPr>
              <w:t>□</w:t>
            </w:r>
            <w:r>
              <w:rPr>
                <w:rFonts w:hint="eastAsia" w:hAnsi="宋体"/>
                <w:color w:val="auto"/>
                <w:highlight w:val="none"/>
              </w:rPr>
              <w:t>是</w:t>
            </w:r>
          </w:p>
          <w:p>
            <w:pPr>
              <w:spacing w:line="320" w:lineRule="exact"/>
              <w:rPr>
                <w:color w:val="auto"/>
                <w:szCs w:val="21"/>
                <w:highlight w:val="none"/>
              </w:rPr>
            </w:pPr>
            <w:r>
              <w:rPr>
                <w:rFonts w:hint="eastAsia" w:hAnsi="宋体"/>
                <w:b/>
                <w:color w:val="auto"/>
                <w:highlight w:val="none"/>
              </w:rPr>
              <w:t>☑</w:t>
            </w:r>
            <w:r>
              <w:rPr>
                <w:rFonts w:hint="eastAsia"/>
                <w:color w:val="auto"/>
                <w:szCs w:val="21"/>
                <w:highlight w:val="none"/>
              </w:rPr>
              <w:t>否，推荐的中标候选人数</w:t>
            </w:r>
            <w:r>
              <w:rPr>
                <w:rFonts w:hint="eastAsia"/>
                <w:color w:val="auto"/>
                <w:szCs w:val="21"/>
                <w:highlight w:val="none"/>
                <w:u w:val="single"/>
              </w:rPr>
              <w:t xml:space="preserve">3名 </w:t>
            </w:r>
            <w:r>
              <w:rPr>
                <w:rFonts w:hint="eastAsia"/>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779" w:hRule="atLeast"/>
          <w:jc w:val="center"/>
        </w:trPr>
        <w:tc>
          <w:tcPr>
            <w:tcW w:w="869" w:type="dxa"/>
            <w:noWrap/>
            <w:vAlign w:val="center"/>
          </w:tcPr>
          <w:p>
            <w:pPr>
              <w:spacing w:line="360" w:lineRule="exact"/>
              <w:jc w:val="center"/>
              <w:rPr>
                <w:color w:val="auto"/>
                <w:szCs w:val="21"/>
                <w:highlight w:val="none"/>
              </w:rPr>
            </w:pPr>
            <w:r>
              <w:rPr>
                <w:color w:val="auto"/>
                <w:szCs w:val="21"/>
                <w:highlight w:val="none"/>
              </w:rPr>
              <w:t>7.</w:t>
            </w:r>
            <w:r>
              <w:rPr>
                <w:rFonts w:hint="eastAsia"/>
                <w:color w:val="auto"/>
                <w:szCs w:val="21"/>
                <w:highlight w:val="none"/>
              </w:rPr>
              <w:t>3</w:t>
            </w:r>
            <w:r>
              <w:rPr>
                <w:color w:val="auto"/>
                <w:szCs w:val="21"/>
                <w:highlight w:val="none"/>
              </w:rPr>
              <w:t>.1</w:t>
            </w:r>
          </w:p>
        </w:tc>
        <w:tc>
          <w:tcPr>
            <w:tcW w:w="1851" w:type="dxa"/>
            <w:noWrap/>
            <w:vAlign w:val="center"/>
          </w:tcPr>
          <w:p>
            <w:pPr>
              <w:spacing w:line="360" w:lineRule="exact"/>
              <w:jc w:val="center"/>
              <w:rPr>
                <w:color w:val="auto"/>
                <w:szCs w:val="21"/>
                <w:highlight w:val="none"/>
              </w:rPr>
            </w:pPr>
            <w:r>
              <w:rPr>
                <w:rFonts w:hint="eastAsia"/>
                <w:color w:val="auto"/>
                <w:szCs w:val="21"/>
                <w:highlight w:val="none"/>
              </w:rPr>
              <w:t>履约保证金</w:t>
            </w:r>
          </w:p>
        </w:tc>
        <w:tc>
          <w:tcPr>
            <w:tcW w:w="6688" w:type="dxa"/>
            <w:tcBorders>
              <w:bottom w:val="single" w:color="auto" w:sz="4" w:space="0"/>
            </w:tcBorders>
            <w:noWrap/>
            <w:vAlign w:val="center"/>
          </w:tcPr>
          <w:p>
            <w:pPr>
              <w:spacing w:line="360" w:lineRule="exact"/>
              <w:rPr>
                <w:color w:val="auto"/>
                <w:szCs w:val="21"/>
                <w:highlight w:val="none"/>
              </w:rPr>
            </w:pPr>
            <w:r>
              <w:rPr>
                <w:rFonts w:hint="eastAsia"/>
                <w:color w:val="auto"/>
                <w:highlight w:val="none"/>
              </w:rPr>
              <w:t>☑</w:t>
            </w:r>
            <w:r>
              <w:rPr>
                <w:color w:val="auto"/>
                <w:highlight w:val="none"/>
              </w:rPr>
              <w:t>是</w:t>
            </w:r>
            <w:r>
              <w:rPr>
                <w:rFonts w:hint="eastAsia"/>
                <w:color w:val="auto"/>
                <w:szCs w:val="21"/>
                <w:highlight w:val="none"/>
              </w:rPr>
              <w:t>履约保证金的金额：</w:t>
            </w:r>
            <w:r>
              <w:rPr>
                <w:rFonts w:hint="eastAsia"/>
                <w:color w:val="auto"/>
                <w:szCs w:val="21"/>
                <w:highlight w:val="none"/>
                <w:u w:val="single"/>
              </w:rPr>
              <w:t>合同价款扣除发包人材料价款、暂估专业工程、暂列金额后的</w:t>
            </w:r>
            <w:r>
              <w:rPr>
                <w:rFonts w:ascii="宋体" w:hAnsi="宋体"/>
                <w:color w:val="auto"/>
                <w:highlight w:val="none"/>
                <w:u w:val="single"/>
              </w:rPr>
              <w:t>5</w:t>
            </w:r>
            <w:r>
              <w:rPr>
                <w:rFonts w:hint="eastAsia" w:ascii="宋体" w:hAnsi="宋体"/>
                <w:color w:val="auto"/>
                <w:szCs w:val="21"/>
                <w:highlight w:val="none"/>
                <w:u w:val="single"/>
              </w:rPr>
              <w:t>%</w:t>
            </w:r>
            <w:r>
              <w:rPr>
                <w:rFonts w:eastAsia="楷体_GB2312"/>
                <w:color w:val="auto"/>
                <w:szCs w:val="21"/>
                <w:highlight w:val="none"/>
              </w:rPr>
              <w:t>【</w:t>
            </w:r>
            <w:r>
              <w:rPr>
                <w:rFonts w:eastAsia="楷体_GB2312"/>
                <w:color w:val="auto"/>
                <w:highlight w:val="none"/>
              </w:rPr>
              <w:t>备注：上限为合同价款扣除发包人材料价款、暂估专业工程、暂列金额后的</w:t>
            </w:r>
            <w:r>
              <w:rPr>
                <w:rFonts w:hint="eastAsia" w:eastAsia="楷体_GB2312"/>
                <w:color w:val="auto"/>
                <w:highlight w:val="none"/>
              </w:rPr>
              <w:t>5</w:t>
            </w:r>
            <w:r>
              <w:rPr>
                <w:rFonts w:eastAsia="楷体_GB2312"/>
                <w:color w:val="auto"/>
                <w:highlight w:val="none"/>
              </w:rPr>
              <w:t>%</w:t>
            </w:r>
            <w:r>
              <w:rPr>
                <w:rFonts w:eastAsia="楷体_GB2312"/>
                <w:color w:val="auto"/>
                <w:szCs w:val="21"/>
                <w:highlight w:val="none"/>
              </w:rPr>
              <w:t>】</w:t>
            </w:r>
            <w:r>
              <w:rPr>
                <w:rFonts w:hint="eastAsia"/>
                <w:color w:val="auto"/>
                <w:szCs w:val="21"/>
                <w:highlight w:val="none"/>
              </w:rPr>
              <w:t>。</w:t>
            </w:r>
          </w:p>
          <w:p>
            <w:pPr>
              <w:spacing w:line="360" w:lineRule="auto"/>
              <w:rPr>
                <w:rFonts w:eastAsia="楷体_GB2312"/>
                <w:b/>
                <w:color w:val="auto"/>
                <w:highlight w:val="none"/>
              </w:rPr>
            </w:pPr>
            <w:r>
              <w:rPr>
                <w:rFonts w:hint="eastAsia"/>
                <w:color w:val="auto"/>
                <w:szCs w:val="21"/>
                <w:highlight w:val="none"/>
              </w:rPr>
              <w:t>履约保证金的形式：</w:t>
            </w:r>
            <w:r>
              <w:rPr>
                <w:rFonts w:hint="eastAsia"/>
                <w:color w:val="auto"/>
                <w:highlight w:val="none"/>
              </w:rPr>
              <w:t>可以银行保函、现金、工程担保或保证保险等形式</w:t>
            </w:r>
            <w:r>
              <w:rPr>
                <w:rFonts w:eastAsia="楷体_GB2312"/>
                <w:color w:val="auto"/>
                <w:szCs w:val="21"/>
                <w:highlight w:val="none"/>
              </w:rPr>
              <w:t>【</w:t>
            </w:r>
            <w:r>
              <w:rPr>
                <w:rFonts w:eastAsia="楷体_GB2312"/>
                <w:color w:val="auto"/>
                <w:highlight w:val="none"/>
              </w:rPr>
              <w:t>备注：</w:t>
            </w:r>
            <w:r>
              <w:rPr>
                <w:rFonts w:hint="eastAsia" w:eastAsia="楷体_GB2312"/>
                <w:color w:val="auto"/>
                <w:highlight w:val="none"/>
              </w:rPr>
              <w:t>严禁要求中标人只能以现金方式提交保证金的行为</w:t>
            </w:r>
            <w:r>
              <w:rPr>
                <w:rFonts w:eastAsia="楷体_GB2312"/>
                <w:color w:val="auto"/>
                <w:szCs w:val="21"/>
                <w:highlight w:val="none"/>
              </w:rPr>
              <w:t>】</w:t>
            </w:r>
          </w:p>
          <w:p>
            <w:pPr>
              <w:spacing w:line="360" w:lineRule="exact"/>
              <w:rPr>
                <w:color w:val="auto"/>
                <w:szCs w:val="21"/>
                <w:highlight w:val="none"/>
              </w:rPr>
            </w:pPr>
            <w:r>
              <w:rPr>
                <w:rFonts w:hint="eastAsia"/>
                <w:color w:val="auto"/>
                <w:szCs w:val="21"/>
                <w:highlight w:val="none"/>
              </w:rPr>
              <w:t>履约保证金的缴纳方式：</w:t>
            </w:r>
            <w:r>
              <w:rPr>
                <w:rFonts w:hint="eastAsia"/>
                <w:color w:val="auto"/>
                <w:highlight w:val="none"/>
              </w:rPr>
              <w:t>在收到中标通知书后，中标人须在</w:t>
            </w:r>
            <w:r>
              <w:rPr>
                <w:color w:val="auto"/>
                <w:highlight w:val="none"/>
                <w:u w:val="single"/>
              </w:rPr>
              <w:t>签订合同前</w:t>
            </w:r>
            <w:r>
              <w:rPr>
                <w:rFonts w:hint="eastAsia"/>
                <w:color w:val="auto"/>
                <w:highlight w:val="none"/>
              </w:rPr>
              <w:t>向招标人提交履约保证金，否则招标人将取消其中标资格。</w:t>
            </w:r>
            <w:r>
              <w:rPr>
                <w:color w:val="auto"/>
                <w:szCs w:val="21"/>
                <w:highlight w:val="none"/>
              </w:rPr>
              <w:t>履约</w:t>
            </w:r>
            <w:r>
              <w:rPr>
                <w:rFonts w:hint="eastAsia"/>
                <w:color w:val="auto"/>
                <w:szCs w:val="21"/>
                <w:highlight w:val="none"/>
              </w:rPr>
              <w:t>保证金的有效期必须涵盖工程</w:t>
            </w:r>
            <w:r>
              <w:rPr>
                <w:color w:val="auto"/>
                <w:szCs w:val="21"/>
                <w:highlight w:val="none"/>
              </w:rPr>
              <w:t>竣工验收合格</w:t>
            </w:r>
            <w:r>
              <w:rPr>
                <w:rFonts w:hint="eastAsia"/>
                <w:color w:val="auto"/>
                <w:szCs w:val="21"/>
                <w:highlight w:val="none"/>
              </w:rPr>
              <w:t>且完成验收整改后、承包人向发包人移交竣工资料手续的时间段。</w:t>
            </w:r>
          </w:p>
          <w:p>
            <w:pPr>
              <w:spacing w:line="360" w:lineRule="exact"/>
              <w:ind w:firstLine="420" w:firstLineChars="200"/>
              <w:rPr>
                <w:color w:val="auto"/>
                <w:szCs w:val="21"/>
                <w:highlight w:val="none"/>
              </w:rPr>
            </w:pPr>
            <w:r>
              <w:rPr>
                <w:rFonts w:hint="eastAsia"/>
                <w:color w:val="auto"/>
                <w:szCs w:val="21"/>
                <w:highlight w:val="none"/>
              </w:rPr>
              <w:t>联合体中标的，其履约保证金由联合体任一方提交。</w:t>
            </w:r>
          </w:p>
          <w:p>
            <w:pPr>
              <w:spacing w:line="360" w:lineRule="exact"/>
              <w:rPr>
                <w:color w:val="auto"/>
                <w:szCs w:val="21"/>
                <w:highlight w:val="none"/>
              </w:rPr>
            </w:pPr>
            <w:r>
              <w:rPr>
                <w:rFonts w:hint="eastAsia"/>
                <w:color w:val="auto"/>
                <w:highlight w:val="none"/>
              </w:rPr>
              <w:t>□</w:t>
            </w:r>
            <w:r>
              <w:rPr>
                <w:color w:val="auto"/>
                <w:highlight w:val="none"/>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865"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8.1</w:t>
            </w:r>
          </w:p>
        </w:tc>
        <w:tc>
          <w:tcPr>
            <w:tcW w:w="1851" w:type="dxa"/>
            <w:noWrap/>
            <w:vAlign w:val="center"/>
          </w:tcPr>
          <w:p>
            <w:pPr>
              <w:spacing w:line="360" w:lineRule="exact"/>
              <w:rPr>
                <w:color w:val="auto"/>
                <w:szCs w:val="21"/>
                <w:highlight w:val="none"/>
              </w:rPr>
            </w:pPr>
            <w:r>
              <w:rPr>
                <w:rFonts w:hint="eastAsia"/>
                <w:color w:val="auto"/>
                <w:szCs w:val="21"/>
                <w:highlight w:val="none"/>
              </w:rPr>
              <w:t>中标人信息查询</w:t>
            </w:r>
          </w:p>
        </w:tc>
        <w:tc>
          <w:tcPr>
            <w:tcW w:w="6688" w:type="dxa"/>
            <w:tcBorders>
              <w:bottom w:val="single" w:color="auto" w:sz="4" w:space="0"/>
            </w:tcBorders>
            <w:noWrap/>
            <w:vAlign w:val="center"/>
          </w:tcPr>
          <w:p>
            <w:pPr>
              <w:spacing w:line="360" w:lineRule="exact"/>
              <w:rPr>
                <w:color w:val="auto"/>
                <w:szCs w:val="21"/>
                <w:highlight w:val="none"/>
              </w:rPr>
            </w:pPr>
            <w:r>
              <w:rPr>
                <w:rFonts w:hint="eastAsia" w:ascii="宋体" w:hAnsi="宋体" w:cs="宋体"/>
                <w:color w:val="auto"/>
                <w:kern w:val="0"/>
                <w:sz w:val="20"/>
                <w:szCs w:val="20"/>
                <w:highlight w:val="none"/>
                <w:lang w:bidi="ar"/>
              </w:rPr>
              <w:t>根</w:t>
            </w:r>
            <w:r>
              <w:rPr>
                <w:rFonts w:hint="eastAsia"/>
                <w:color w:val="auto"/>
                <w:szCs w:val="21"/>
                <w:highlight w:val="none"/>
              </w:rPr>
              <w:t xml:space="preserve">据《关于做好政府采购有关信用主体标识码登记及在政府采购活动 </w:t>
            </w:r>
          </w:p>
          <w:p>
            <w:pPr>
              <w:spacing w:line="360" w:lineRule="exact"/>
              <w:rPr>
                <w:color w:val="auto"/>
                <w:szCs w:val="21"/>
                <w:highlight w:val="none"/>
              </w:rPr>
            </w:pPr>
            <w:r>
              <w:rPr>
                <w:rFonts w:hint="eastAsia"/>
                <w:color w:val="auto"/>
                <w:szCs w:val="21"/>
                <w:highlight w:val="none"/>
              </w:rPr>
              <w:t xml:space="preserve">中查询使用信用记录有关问题的通知》桂财采〔2016〕37号的通知， </w:t>
            </w:r>
          </w:p>
          <w:p>
            <w:pPr>
              <w:spacing w:line="360" w:lineRule="exact"/>
              <w:rPr>
                <w:color w:val="auto"/>
                <w:szCs w:val="21"/>
                <w:highlight w:val="none"/>
              </w:rPr>
            </w:pPr>
            <w:r>
              <w:rPr>
                <w:rFonts w:hint="eastAsia"/>
                <w:color w:val="auto"/>
                <w:szCs w:val="21"/>
                <w:highlight w:val="none"/>
              </w:rPr>
              <w:t xml:space="preserve">采购代理机构对中标人进行信用查询： </w:t>
            </w:r>
          </w:p>
          <w:p>
            <w:pPr>
              <w:spacing w:line="360" w:lineRule="exact"/>
              <w:rPr>
                <w:color w:val="auto"/>
                <w:szCs w:val="21"/>
                <w:highlight w:val="none"/>
              </w:rPr>
            </w:pPr>
            <w:r>
              <w:rPr>
                <w:rFonts w:hint="eastAsia"/>
                <w:color w:val="auto"/>
                <w:szCs w:val="21"/>
                <w:highlight w:val="none"/>
              </w:rPr>
              <w:t xml:space="preserve">（1）查询渠道：“信用中国”网站(www.creditchina.gov.cn)、中 </w:t>
            </w:r>
          </w:p>
          <w:p>
            <w:pPr>
              <w:spacing w:line="360" w:lineRule="exact"/>
              <w:rPr>
                <w:color w:val="auto"/>
                <w:szCs w:val="21"/>
                <w:highlight w:val="none"/>
              </w:rPr>
            </w:pPr>
            <w:r>
              <w:rPr>
                <w:rFonts w:hint="eastAsia"/>
                <w:color w:val="auto"/>
                <w:szCs w:val="21"/>
                <w:highlight w:val="none"/>
              </w:rPr>
              <w:t xml:space="preserve">国政府采购网(www.ccgp.gov.cn)等； </w:t>
            </w:r>
          </w:p>
          <w:p>
            <w:pPr>
              <w:spacing w:line="360" w:lineRule="exact"/>
              <w:rPr>
                <w:color w:val="auto"/>
                <w:szCs w:val="21"/>
                <w:highlight w:val="none"/>
              </w:rPr>
            </w:pPr>
            <w:r>
              <w:rPr>
                <w:rFonts w:hint="eastAsia"/>
                <w:color w:val="auto"/>
                <w:szCs w:val="21"/>
                <w:highlight w:val="none"/>
              </w:rPr>
              <w:t xml:space="preserve">（2）查询截止时点：中标通知书发出前； </w:t>
            </w:r>
          </w:p>
          <w:p>
            <w:pPr>
              <w:spacing w:line="360" w:lineRule="exact"/>
              <w:rPr>
                <w:color w:val="auto"/>
                <w:szCs w:val="21"/>
                <w:highlight w:val="none"/>
              </w:rPr>
            </w:pPr>
            <w:r>
              <w:rPr>
                <w:rFonts w:hint="eastAsia"/>
                <w:color w:val="auto"/>
                <w:szCs w:val="21"/>
                <w:highlight w:val="none"/>
              </w:rPr>
              <w:t xml:space="preserve">（3）信用信息查询记录和证据留存方式：在查询网站中直接打印查 </w:t>
            </w:r>
          </w:p>
          <w:p>
            <w:pPr>
              <w:spacing w:line="360" w:lineRule="exact"/>
              <w:rPr>
                <w:color w:val="auto"/>
                <w:szCs w:val="21"/>
                <w:highlight w:val="none"/>
              </w:rPr>
            </w:pPr>
            <w:r>
              <w:rPr>
                <w:rFonts w:hint="eastAsia"/>
                <w:color w:val="auto"/>
                <w:szCs w:val="21"/>
                <w:highlight w:val="none"/>
              </w:rPr>
              <w:t xml:space="preserve">询记录，打印材料作为采购活动资料保存。 </w:t>
            </w:r>
          </w:p>
          <w:p>
            <w:pPr>
              <w:spacing w:line="360" w:lineRule="exact"/>
              <w:rPr>
                <w:color w:val="auto"/>
                <w:szCs w:val="21"/>
                <w:highlight w:val="none"/>
              </w:rPr>
            </w:pPr>
            <w:r>
              <w:rPr>
                <w:rFonts w:hint="eastAsia"/>
                <w:color w:val="auto"/>
                <w:szCs w:val="21"/>
                <w:highlight w:val="none"/>
              </w:rPr>
              <w:t xml:space="preserve">（4）信用信息使用规则：对在“信用中国”网站 </w:t>
            </w:r>
          </w:p>
          <w:p>
            <w:pPr>
              <w:spacing w:line="360" w:lineRule="exact"/>
              <w:rPr>
                <w:color w:val="auto"/>
                <w:szCs w:val="21"/>
                <w:highlight w:val="none"/>
              </w:rPr>
            </w:pPr>
            <w:r>
              <w:rPr>
                <w:rFonts w:hint="eastAsia"/>
                <w:color w:val="auto"/>
                <w:szCs w:val="21"/>
                <w:highlight w:val="none"/>
              </w:rPr>
              <w:t xml:space="preserve">(www.creditchina.gov.cn)、中国政府采购网(www.ccgp.gov.cn)等 </w:t>
            </w:r>
          </w:p>
          <w:p>
            <w:pPr>
              <w:spacing w:line="360" w:lineRule="exact"/>
              <w:rPr>
                <w:color w:val="auto"/>
                <w:szCs w:val="21"/>
                <w:highlight w:val="none"/>
              </w:rPr>
            </w:pPr>
            <w:r>
              <w:rPr>
                <w:rFonts w:hint="eastAsia"/>
                <w:color w:val="auto"/>
                <w:szCs w:val="21"/>
                <w:highlight w:val="none"/>
              </w:rPr>
              <w:t xml:space="preserve">渠道列入失信被执行人、重大税收违法案件当事人名单、政府采购严 </w:t>
            </w:r>
          </w:p>
          <w:p>
            <w:pPr>
              <w:spacing w:line="360" w:lineRule="exact"/>
              <w:rPr>
                <w:color w:val="auto"/>
                <w:szCs w:val="21"/>
                <w:highlight w:val="none"/>
              </w:rPr>
            </w:pPr>
            <w:r>
              <w:rPr>
                <w:rFonts w:hint="eastAsia"/>
                <w:color w:val="auto"/>
                <w:szCs w:val="21"/>
                <w:highlight w:val="none"/>
              </w:rPr>
              <w:t xml:space="preserve">重违法失信行为记录名单及其他不符合《中华人民共和国政府采购 </w:t>
            </w:r>
          </w:p>
          <w:p>
            <w:pPr>
              <w:spacing w:line="360" w:lineRule="exact"/>
              <w:rPr>
                <w:color w:val="auto"/>
                <w:szCs w:val="21"/>
                <w:highlight w:val="none"/>
              </w:rPr>
            </w:pPr>
            <w:r>
              <w:rPr>
                <w:rFonts w:hint="eastAsia"/>
                <w:color w:val="auto"/>
                <w:szCs w:val="21"/>
                <w:highlight w:val="none"/>
              </w:rPr>
              <w:t xml:space="preserve">法》第二十二条规定条件的供应商，不得参与政府采购活动，取消其 </w:t>
            </w:r>
          </w:p>
          <w:p>
            <w:pPr>
              <w:spacing w:line="360" w:lineRule="exact"/>
              <w:rPr>
                <w:color w:val="auto"/>
                <w:szCs w:val="21"/>
                <w:highlight w:val="none"/>
              </w:rPr>
            </w:pPr>
            <w:r>
              <w:rPr>
                <w:rFonts w:hint="eastAsia"/>
                <w:color w:val="auto"/>
                <w:szCs w:val="21"/>
                <w:highlight w:val="none"/>
              </w:rPr>
              <w:t xml:space="preserve">中标候选人资格。采购人依法按照评标报告中评标委员会推荐中标候 </w:t>
            </w:r>
          </w:p>
          <w:p>
            <w:pPr>
              <w:spacing w:line="360" w:lineRule="exact"/>
              <w:rPr>
                <w:color w:val="auto"/>
                <w:szCs w:val="21"/>
                <w:highlight w:val="none"/>
              </w:rPr>
            </w:pPr>
            <w:r>
              <w:rPr>
                <w:rFonts w:hint="eastAsia"/>
                <w:color w:val="auto"/>
                <w:szCs w:val="21"/>
                <w:highlight w:val="none"/>
              </w:rPr>
              <w:t xml:space="preserve">选人排序表确定排名第二的中标候选人为中标供应商或者重新组织 </w:t>
            </w:r>
          </w:p>
          <w:p>
            <w:pPr>
              <w:spacing w:line="360" w:lineRule="exact"/>
              <w:rPr>
                <w:color w:val="auto"/>
                <w:highlight w:val="none"/>
              </w:rPr>
            </w:pPr>
            <w:r>
              <w:rPr>
                <w:rFonts w:hint="eastAsia"/>
                <w:color w:val="auto"/>
                <w:szCs w:val="21"/>
                <w:highlight w:val="none"/>
              </w:rPr>
              <w:t>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w:t>
            </w:r>
          </w:p>
        </w:tc>
        <w:tc>
          <w:tcPr>
            <w:tcW w:w="8539" w:type="dxa"/>
            <w:gridSpan w:val="2"/>
            <w:noWrap/>
            <w:vAlign w:val="center"/>
          </w:tcPr>
          <w:p>
            <w:pPr>
              <w:spacing w:line="360" w:lineRule="exact"/>
              <w:rPr>
                <w:color w:val="auto"/>
                <w:highlight w:val="none"/>
              </w:rPr>
            </w:pPr>
            <w:r>
              <w:rPr>
                <w:rFonts w:hint="eastAsia"/>
                <w:color w:val="auto"/>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10.1</w:t>
            </w:r>
          </w:p>
        </w:tc>
        <w:tc>
          <w:tcPr>
            <w:tcW w:w="1851" w:type="dxa"/>
            <w:noWrap/>
            <w:vAlign w:val="center"/>
          </w:tcPr>
          <w:p>
            <w:pPr>
              <w:spacing w:line="360" w:lineRule="exact"/>
              <w:rPr>
                <w:color w:val="auto"/>
                <w:szCs w:val="21"/>
                <w:highlight w:val="none"/>
              </w:rPr>
            </w:pPr>
            <w:r>
              <w:rPr>
                <w:rFonts w:hint="eastAsia" w:ascii="宋体" w:hAnsi="宋体"/>
                <w:color w:val="auto"/>
                <w:highlight w:val="none"/>
              </w:rPr>
              <w:t>农民工工资保证金</w:t>
            </w:r>
          </w:p>
        </w:tc>
        <w:tc>
          <w:tcPr>
            <w:tcW w:w="6688" w:type="dxa"/>
            <w:tcBorders>
              <w:bottom w:val="single" w:color="auto" w:sz="4" w:space="0"/>
            </w:tcBorders>
            <w:noWrap/>
            <w:vAlign w:val="center"/>
          </w:tcPr>
          <w:p>
            <w:pPr>
              <w:spacing w:line="360" w:lineRule="exact"/>
              <w:rPr>
                <w:color w:val="auto"/>
                <w:highlight w:val="none"/>
              </w:rPr>
            </w:pPr>
            <w:r>
              <w:rPr>
                <w:rFonts w:hint="eastAsia" w:ascii="宋体" w:hAnsi="宋体"/>
                <w:color w:val="auto"/>
                <w:highlight w:val="none"/>
              </w:rPr>
              <w:t>按桂劳社发[2009]50号执行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10.2</w:t>
            </w:r>
          </w:p>
        </w:tc>
        <w:tc>
          <w:tcPr>
            <w:tcW w:w="8539" w:type="dxa"/>
            <w:gridSpan w:val="2"/>
            <w:noWrap/>
            <w:vAlign w:val="center"/>
          </w:tcPr>
          <w:p>
            <w:pPr>
              <w:spacing w:line="360" w:lineRule="exact"/>
              <w:rPr>
                <w:color w:val="auto"/>
                <w:highlight w:val="none"/>
              </w:rPr>
            </w:pPr>
            <w:r>
              <w:rPr>
                <w:color w:val="auto"/>
                <w:highlight w:val="none"/>
              </w:rPr>
              <w:t>投标文件电子版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p>
        </w:tc>
        <w:tc>
          <w:tcPr>
            <w:tcW w:w="1851" w:type="dxa"/>
            <w:noWrap/>
            <w:vAlign w:val="center"/>
          </w:tcPr>
          <w:p>
            <w:pPr>
              <w:spacing w:line="360" w:lineRule="exact"/>
              <w:jc w:val="center"/>
              <w:rPr>
                <w:color w:val="auto"/>
                <w:szCs w:val="21"/>
                <w:highlight w:val="none"/>
              </w:rPr>
            </w:pPr>
            <w:r>
              <w:rPr>
                <w:color w:val="auto"/>
                <w:highlight w:val="none"/>
              </w:rPr>
              <w:t>投标人在递交投标文件时，同时递交投标文件电子版</w:t>
            </w:r>
          </w:p>
        </w:tc>
        <w:tc>
          <w:tcPr>
            <w:tcW w:w="6688" w:type="dxa"/>
            <w:tcBorders>
              <w:bottom w:val="single" w:color="auto" w:sz="4" w:space="0"/>
            </w:tcBorders>
            <w:noWrap/>
            <w:vAlign w:val="center"/>
          </w:tcPr>
          <w:p>
            <w:pPr>
              <w:spacing w:line="360" w:lineRule="auto"/>
              <w:jc w:val="left"/>
              <w:rPr>
                <w:color w:val="auto"/>
                <w:highlight w:val="none"/>
              </w:rPr>
            </w:pPr>
            <w:r>
              <w:rPr>
                <w:color w:val="auto"/>
                <w:highlight w:val="none"/>
              </w:rPr>
              <w:t>投标文件电子版内容：</w:t>
            </w:r>
            <w:r>
              <w:rPr>
                <w:rFonts w:hint="eastAsia"/>
                <w:color w:val="auto"/>
                <w:highlight w:val="none"/>
                <w:u w:val="single"/>
              </w:rPr>
              <w:t>全套投标文件</w:t>
            </w:r>
            <w:r>
              <w:rPr>
                <w:color w:val="auto"/>
                <w:highlight w:val="none"/>
              </w:rPr>
              <w:t>。</w:t>
            </w:r>
          </w:p>
          <w:p>
            <w:pPr>
              <w:spacing w:line="360" w:lineRule="auto"/>
              <w:jc w:val="left"/>
              <w:rPr>
                <w:color w:val="auto"/>
                <w:highlight w:val="none"/>
                <w:u w:val="single"/>
              </w:rPr>
            </w:pPr>
            <w:r>
              <w:rPr>
                <w:color w:val="auto"/>
                <w:highlight w:val="none"/>
              </w:rPr>
              <w:t>投标文件电子版份数：</w:t>
            </w:r>
            <w:r>
              <w:rPr>
                <w:rFonts w:hint="eastAsia"/>
                <w:color w:val="auto"/>
                <w:highlight w:val="none"/>
                <w:u w:val="single"/>
              </w:rPr>
              <w:t>1</w:t>
            </w:r>
            <w:r>
              <w:rPr>
                <w:color w:val="auto"/>
                <w:highlight w:val="none"/>
              </w:rPr>
              <w:t>份。</w:t>
            </w:r>
          </w:p>
          <w:p>
            <w:pPr>
              <w:spacing w:line="360" w:lineRule="auto"/>
              <w:jc w:val="left"/>
              <w:rPr>
                <w:color w:val="auto"/>
                <w:highlight w:val="none"/>
                <w:u w:val="single"/>
              </w:rPr>
            </w:pPr>
            <w:r>
              <w:rPr>
                <w:color w:val="auto"/>
                <w:highlight w:val="none"/>
              </w:rPr>
              <w:t>投标文件电子版形式：</w:t>
            </w:r>
            <w:r>
              <w:rPr>
                <w:rFonts w:hint="eastAsia"/>
                <w:color w:val="auto"/>
                <w:highlight w:val="none"/>
                <w:u w:val="single"/>
              </w:rPr>
              <w:t>Word文档或PDF格式</w:t>
            </w:r>
            <w:r>
              <w:rPr>
                <w:color w:val="auto"/>
                <w:highlight w:val="none"/>
              </w:rPr>
              <w:t>。</w:t>
            </w:r>
          </w:p>
          <w:p>
            <w:pPr>
              <w:spacing w:line="360" w:lineRule="exact"/>
              <w:rPr>
                <w:color w:val="auto"/>
                <w:highlight w:val="none"/>
              </w:rPr>
            </w:pPr>
            <w:r>
              <w:rPr>
                <w:rFonts w:hint="eastAsia"/>
                <w:color w:val="auto"/>
                <w:highlight w:val="none"/>
              </w:rPr>
              <w:t>投标文件电子版包封、密封、标识要求：同前述4.1.1款和4.1.2款要求。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10.3</w:t>
            </w:r>
          </w:p>
        </w:tc>
        <w:tc>
          <w:tcPr>
            <w:tcW w:w="8539" w:type="dxa"/>
            <w:gridSpan w:val="2"/>
            <w:noWrap/>
            <w:vAlign w:val="center"/>
          </w:tcPr>
          <w:p>
            <w:pPr>
              <w:spacing w:line="360" w:lineRule="exact"/>
              <w:rPr>
                <w:color w:val="auto"/>
                <w:highlight w:val="none"/>
              </w:rPr>
            </w:pPr>
            <w:r>
              <w:rPr>
                <w:color w:val="auto"/>
                <w:highlight w:val="none"/>
              </w:rPr>
              <w:t>知识产权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p>
        </w:tc>
        <w:tc>
          <w:tcPr>
            <w:tcW w:w="8539" w:type="dxa"/>
            <w:gridSpan w:val="2"/>
            <w:noWrap/>
            <w:vAlign w:val="center"/>
          </w:tcPr>
          <w:p>
            <w:pPr>
              <w:spacing w:line="360" w:lineRule="exact"/>
              <w:rPr>
                <w:color w:val="auto"/>
                <w:highlight w:val="none"/>
              </w:rPr>
            </w:pPr>
            <w:r>
              <w:rPr>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10.4</w:t>
            </w:r>
          </w:p>
        </w:tc>
        <w:tc>
          <w:tcPr>
            <w:tcW w:w="8539" w:type="dxa"/>
            <w:gridSpan w:val="2"/>
            <w:noWrap/>
            <w:vAlign w:val="center"/>
          </w:tcPr>
          <w:p>
            <w:pPr>
              <w:spacing w:line="360" w:lineRule="exact"/>
              <w:rPr>
                <w:color w:val="auto"/>
                <w:highlight w:val="none"/>
              </w:rPr>
            </w:pPr>
            <w:r>
              <w:rPr>
                <w:color w:val="auto"/>
                <w:highlight w:val="none"/>
              </w:rPr>
              <w:t>同义词语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p>
        </w:tc>
        <w:tc>
          <w:tcPr>
            <w:tcW w:w="8539" w:type="dxa"/>
            <w:gridSpan w:val="2"/>
            <w:noWrap/>
            <w:vAlign w:val="center"/>
          </w:tcPr>
          <w:p>
            <w:pPr>
              <w:spacing w:line="360" w:lineRule="exact"/>
              <w:rPr>
                <w:color w:val="auto"/>
                <w:highlight w:val="none"/>
              </w:rPr>
            </w:pPr>
            <w:r>
              <w:rPr>
                <w:color w:val="auto"/>
                <w:highlight w:val="none"/>
              </w:rPr>
              <w:t>构成招标文件组成部分的“通用合同条款”</w:t>
            </w:r>
            <w:r>
              <w:rPr>
                <w:rFonts w:hint="eastAsia"/>
                <w:color w:val="auto"/>
                <w:highlight w:val="none"/>
              </w:rPr>
              <w:t>合同协议书、</w:t>
            </w:r>
            <w:r>
              <w:rPr>
                <w:color w:val="auto"/>
                <w:highlight w:val="none"/>
              </w:rPr>
              <w:t>“通用合同条款”、“专用合同条款”、“</w:t>
            </w:r>
            <w:r>
              <w:rPr>
                <w:rFonts w:hint="eastAsia"/>
                <w:color w:val="auto"/>
                <w:highlight w:val="none"/>
              </w:rPr>
              <w:t>发包人要求</w:t>
            </w:r>
            <w:r>
              <w:rPr>
                <w:color w:val="auto"/>
                <w:highlight w:val="none"/>
              </w:rPr>
              <w:t>”和“</w:t>
            </w:r>
            <w:r>
              <w:rPr>
                <w:rFonts w:hint="eastAsia"/>
                <w:color w:val="auto"/>
                <w:highlight w:val="none"/>
              </w:rPr>
              <w:t>发包人提供的资料</w:t>
            </w:r>
            <w:r>
              <w:rPr>
                <w:color w:val="auto"/>
                <w:highlight w:val="none"/>
              </w:rPr>
              <w:t>”等章节中出现的措辞“发包人”和“承包人”，在招标投标阶段应当分别按“招标人”和“投标人”进行理解。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10.5</w:t>
            </w:r>
          </w:p>
        </w:tc>
        <w:tc>
          <w:tcPr>
            <w:tcW w:w="8539" w:type="dxa"/>
            <w:gridSpan w:val="2"/>
            <w:noWrap/>
            <w:vAlign w:val="center"/>
          </w:tcPr>
          <w:p>
            <w:pPr>
              <w:spacing w:line="360" w:lineRule="exact"/>
              <w:rPr>
                <w:color w:val="auto"/>
                <w:highlight w:val="none"/>
              </w:rPr>
            </w:pPr>
            <w:r>
              <w:rPr>
                <w:color w:val="auto"/>
                <w:highlight w:val="none"/>
              </w:rPr>
              <w:t>招标人补充的其他内容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10.5.1</w:t>
            </w:r>
          </w:p>
        </w:tc>
        <w:tc>
          <w:tcPr>
            <w:tcW w:w="1851" w:type="dxa"/>
            <w:noWrap/>
            <w:vAlign w:val="center"/>
          </w:tcPr>
          <w:p>
            <w:pPr>
              <w:spacing w:line="360" w:lineRule="exact"/>
              <w:rPr>
                <w:color w:val="auto"/>
                <w:highlight w:val="none"/>
              </w:rPr>
            </w:pPr>
            <w:r>
              <w:rPr>
                <w:rFonts w:hint="eastAsia" w:ascii="宋体" w:hAnsi="宋体"/>
                <w:color w:val="auto"/>
                <w:szCs w:val="21"/>
                <w:highlight w:val="none"/>
              </w:rPr>
              <w:t>对投标人要求</w:t>
            </w:r>
          </w:p>
        </w:tc>
        <w:tc>
          <w:tcPr>
            <w:tcW w:w="6688" w:type="dxa"/>
            <w:noWrap/>
            <w:vAlign w:val="center"/>
          </w:tcPr>
          <w:p>
            <w:pPr>
              <w:spacing w:line="360" w:lineRule="exact"/>
              <w:rPr>
                <w:color w:val="auto"/>
                <w:highlight w:val="none"/>
              </w:rPr>
            </w:pPr>
            <w:r>
              <w:rPr>
                <w:rFonts w:hint="eastAsia" w:ascii="宋体" w:hAnsi="宋体"/>
                <w:color w:val="auto"/>
                <w:szCs w:val="21"/>
                <w:highlight w:val="none"/>
              </w:rPr>
              <w:t>通过初步评审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10.5.2</w:t>
            </w:r>
          </w:p>
        </w:tc>
        <w:tc>
          <w:tcPr>
            <w:tcW w:w="1851" w:type="dxa"/>
            <w:noWrap/>
            <w:vAlign w:val="center"/>
          </w:tcPr>
          <w:p>
            <w:pPr>
              <w:spacing w:line="360" w:lineRule="exact"/>
              <w:rPr>
                <w:color w:val="auto"/>
                <w:highlight w:val="none"/>
              </w:rPr>
            </w:pPr>
            <w:r>
              <w:rPr>
                <w:rFonts w:hint="eastAsia" w:ascii="宋体" w:hAnsi="宋体"/>
                <w:color w:val="auto"/>
                <w:szCs w:val="21"/>
                <w:highlight w:val="none"/>
              </w:rPr>
              <w:t>安全要求</w:t>
            </w:r>
          </w:p>
        </w:tc>
        <w:tc>
          <w:tcPr>
            <w:tcW w:w="6688" w:type="dxa"/>
            <w:noWrap/>
            <w:vAlign w:val="center"/>
          </w:tcPr>
          <w:p>
            <w:pPr>
              <w:spacing w:line="360" w:lineRule="auto"/>
              <w:rPr>
                <w:rFonts w:ascii="宋体" w:hAnsi="宋体"/>
                <w:color w:val="auto"/>
                <w:szCs w:val="21"/>
                <w:highlight w:val="none"/>
              </w:rPr>
            </w:pPr>
            <w:r>
              <w:rPr>
                <w:rFonts w:hint="eastAsia" w:ascii="宋体" w:hAnsi="宋体"/>
                <w:color w:val="auto"/>
                <w:szCs w:val="21"/>
                <w:highlight w:val="none"/>
              </w:rPr>
              <w:t>(1)不发生人身轻伤及以上事故；</w:t>
            </w:r>
          </w:p>
          <w:p>
            <w:pPr>
              <w:spacing w:line="360" w:lineRule="auto"/>
              <w:rPr>
                <w:rFonts w:ascii="宋体" w:hAnsi="宋体"/>
                <w:color w:val="auto"/>
                <w:szCs w:val="21"/>
                <w:highlight w:val="none"/>
              </w:rPr>
            </w:pPr>
            <w:r>
              <w:rPr>
                <w:rFonts w:hint="eastAsia" w:ascii="宋体" w:hAnsi="宋体"/>
                <w:color w:val="auto"/>
                <w:szCs w:val="21"/>
                <w:highlight w:val="none"/>
              </w:rPr>
              <w:t>(2)不发生人员责任的一般机械、设备事故；</w:t>
            </w:r>
          </w:p>
          <w:p>
            <w:pPr>
              <w:spacing w:line="360" w:lineRule="auto"/>
              <w:rPr>
                <w:rFonts w:ascii="宋体" w:hAnsi="宋体"/>
                <w:color w:val="auto"/>
                <w:szCs w:val="21"/>
                <w:highlight w:val="none"/>
              </w:rPr>
            </w:pPr>
            <w:r>
              <w:rPr>
                <w:rFonts w:hint="eastAsia" w:ascii="宋体" w:hAnsi="宋体"/>
                <w:color w:val="auto"/>
                <w:szCs w:val="21"/>
                <w:highlight w:val="none"/>
              </w:rPr>
              <w:t>(3)不发生人员责任的一般及以上的火灾事故；</w:t>
            </w:r>
          </w:p>
          <w:p>
            <w:pPr>
              <w:spacing w:line="360" w:lineRule="auto"/>
              <w:rPr>
                <w:rFonts w:ascii="宋体" w:hAnsi="宋体"/>
                <w:color w:val="auto"/>
                <w:szCs w:val="21"/>
                <w:highlight w:val="none"/>
              </w:rPr>
            </w:pPr>
            <w:r>
              <w:rPr>
                <w:rFonts w:hint="eastAsia" w:ascii="宋体" w:hAnsi="宋体"/>
                <w:color w:val="auto"/>
                <w:szCs w:val="21"/>
                <w:highlight w:val="none"/>
              </w:rPr>
              <w:t>(4)不发生负同责及以上的一般交通事故；；</w:t>
            </w:r>
          </w:p>
          <w:p>
            <w:pPr>
              <w:spacing w:line="360" w:lineRule="auto"/>
              <w:rPr>
                <w:rFonts w:ascii="宋体" w:hAnsi="宋体"/>
                <w:color w:val="auto"/>
                <w:szCs w:val="21"/>
                <w:highlight w:val="none"/>
              </w:rPr>
            </w:pPr>
            <w:r>
              <w:rPr>
                <w:rFonts w:hint="eastAsia" w:ascii="宋体" w:hAnsi="宋体"/>
                <w:color w:val="auto"/>
                <w:szCs w:val="21"/>
                <w:highlight w:val="none"/>
              </w:rPr>
              <w:t>(5)安全设施标准、行为规范、施工有序、环境整洁；</w:t>
            </w:r>
          </w:p>
          <w:p>
            <w:pPr>
              <w:spacing w:line="360" w:lineRule="auto"/>
              <w:rPr>
                <w:rFonts w:ascii="宋体" w:hAnsi="宋体"/>
                <w:color w:val="auto"/>
                <w:szCs w:val="21"/>
                <w:highlight w:val="none"/>
              </w:rPr>
            </w:pPr>
            <w:r>
              <w:rPr>
                <w:rFonts w:hint="eastAsia" w:ascii="宋体" w:hAnsi="宋体"/>
                <w:color w:val="auto"/>
                <w:szCs w:val="21"/>
                <w:highlight w:val="none"/>
              </w:rPr>
              <w:t>(6)创国内安全文明施工一流水平，完成工程建设达标投产目标。</w:t>
            </w:r>
          </w:p>
          <w:p>
            <w:pPr>
              <w:spacing w:line="360" w:lineRule="exact"/>
              <w:rPr>
                <w:color w:val="auto"/>
                <w:highlight w:val="none"/>
              </w:rPr>
            </w:pPr>
            <w:r>
              <w:rPr>
                <w:rFonts w:hint="eastAsia" w:ascii="宋体" w:hAnsi="宋体"/>
                <w:color w:val="auto"/>
                <w:szCs w:val="21"/>
                <w:highlight w:val="none"/>
              </w:rPr>
              <w:t>(7)不得破坏拟改扩建建筑物之基础与主体结构安全。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rPr>
                <w:color w:val="auto"/>
                <w:szCs w:val="21"/>
                <w:highlight w:val="none"/>
              </w:rPr>
            </w:pPr>
            <w:r>
              <w:rPr>
                <w:rFonts w:hint="eastAsia"/>
                <w:color w:val="auto"/>
                <w:szCs w:val="21"/>
                <w:highlight w:val="none"/>
              </w:rPr>
              <w:t>10.5.3</w:t>
            </w:r>
          </w:p>
        </w:tc>
        <w:tc>
          <w:tcPr>
            <w:tcW w:w="1851" w:type="dxa"/>
            <w:noWrap/>
            <w:vAlign w:val="center"/>
          </w:tcPr>
          <w:p>
            <w:pPr>
              <w:spacing w:line="360" w:lineRule="exact"/>
              <w:rPr>
                <w:color w:val="auto"/>
                <w:highlight w:val="none"/>
              </w:rPr>
            </w:pPr>
            <w:r>
              <w:rPr>
                <w:rFonts w:hint="eastAsia" w:ascii="宋体" w:hAnsi="宋体"/>
                <w:color w:val="auto"/>
                <w:szCs w:val="21"/>
                <w:highlight w:val="none"/>
              </w:rPr>
              <w:t>保密事项</w:t>
            </w:r>
          </w:p>
        </w:tc>
        <w:tc>
          <w:tcPr>
            <w:tcW w:w="6688" w:type="dxa"/>
            <w:noWrap/>
            <w:vAlign w:val="center"/>
          </w:tcPr>
          <w:p>
            <w:pPr>
              <w:spacing w:line="360" w:lineRule="exact"/>
              <w:rPr>
                <w:rFonts w:ascii="宋体" w:hAnsi="宋体"/>
                <w:color w:val="auto"/>
                <w:szCs w:val="21"/>
                <w:highlight w:val="none"/>
              </w:rPr>
            </w:pPr>
            <w:r>
              <w:rPr>
                <w:rFonts w:hint="eastAsia" w:ascii="宋体" w:hAnsi="宋体"/>
                <w:color w:val="auto"/>
                <w:szCs w:val="21"/>
                <w:highlight w:val="none"/>
              </w:rPr>
              <w:t>当事人一方对在投标过程中、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等责任。当事人为履行合同所需要的信息，另一方应予以提供。确定中标人后，须签订保密协议，作为合同附件</w:t>
            </w:r>
            <w:r>
              <w:rPr>
                <w:rFonts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0" w:hRule="atLeast"/>
          <w:jc w:val="center"/>
        </w:trPr>
        <w:tc>
          <w:tcPr>
            <w:tcW w:w="869" w:type="dxa"/>
            <w:noWrap/>
            <w:vAlign w:val="center"/>
          </w:tcPr>
          <w:p>
            <w:pPr>
              <w:spacing w:line="360" w:lineRule="exact"/>
              <w:rPr>
                <w:color w:val="auto"/>
                <w:szCs w:val="21"/>
                <w:highlight w:val="none"/>
              </w:rPr>
            </w:pPr>
            <w:r>
              <w:rPr>
                <w:rFonts w:hint="eastAsia"/>
                <w:color w:val="auto"/>
                <w:szCs w:val="21"/>
                <w:highlight w:val="none"/>
              </w:rPr>
              <w:t>10.5.4</w:t>
            </w:r>
          </w:p>
        </w:tc>
        <w:tc>
          <w:tcPr>
            <w:tcW w:w="1851" w:type="dxa"/>
            <w:noWrap/>
            <w:vAlign w:val="center"/>
          </w:tcPr>
          <w:p>
            <w:pPr>
              <w:spacing w:line="360" w:lineRule="exact"/>
              <w:rPr>
                <w:color w:val="auto"/>
                <w:highlight w:val="none"/>
              </w:rPr>
            </w:pPr>
            <w:r>
              <w:rPr>
                <w:rFonts w:hint="eastAsia" w:ascii="宋体" w:hAnsi="宋体"/>
                <w:color w:val="auto"/>
                <w:szCs w:val="21"/>
                <w:highlight w:val="none"/>
              </w:rPr>
              <w:t>投标人综合评估得分相同时排序确定</w:t>
            </w:r>
          </w:p>
        </w:tc>
        <w:tc>
          <w:tcPr>
            <w:tcW w:w="6688" w:type="dxa"/>
            <w:noWrap/>
            <w:vAlign w:val="center"/>
          </w:tcPr>
          <w:p>
            <w:pPr>
              <w:spacing w:line="360" w:lineRule="exact"/>
              <w:rPr>
                <w:rFonts w:ascii="宋体" w:hAnsi="宋体"/>
                <w:color w:val="auto"/>
                <w:szCs w:val="21"/>
                <w:highlight w:val="none"/>
              </w:rPr>
            </w:pPr>
            <w:r>
              <w:rPr>
                <w:rFonts w:ascii="宋体" w:hAnsi="宋体"/>
                <w:color w:val="auto"/>
                <w:szCs w:val="21"/>
                <w:highlight w:val="none"/>
              </w:rPr>
              <w:t>综合评分相等时，</w:t>
            </w:r>
            <w:r>
              <w:rPr>
                <w:rFonts w:hint="eastAsia" w:ascii="宋体" w:hAnsi="宋体"/>
                <w:color w:val="auto"/>
                <w:szCs w:val="21"/>
                <w:highlight w:val="none"/>
              </w:rPr>
              <w:t>以设计标得</w:t>
            </w:r>
            <w:r>
              <w:rPr>
                <w:rFonts w:ascii="宋体" w:hAnsi="宋体"/>
                <w:color w:val="auto"/>
                <w:szCs w:val="21"/>
                <w:highlight w:val="none"/>
              </w:rPr>
              <w:t>分高的优先；</w:t>
            </w:r>
            <w:r>
              <w:rPr>
                <w:rFonts w:hint="eastAsia" w:ascii="宋体" w:hAnsi="宋体"/>
                <w:color w:val="auto"/>
                <w:szCs w:val="21"/>
                <w:highlight w:val="none"/>
              </w:rPr>
              <w:t>设计标得</w:t>
            </w:r>
            <w:r>
              <w:rPr>
                <w:rFonts w:ascii="宋体" w:hAnsi="宋体"/>
                <w:color w:val="auto"/>
                <w:szCs w:val="21"/>
                <w:highlight w:val="none"/>
              </w:rPr>
              <w:t>分也相</w:t>
            </w:r>
            <w:r>
              <w:rPr>
                <w:rFonts w:hint="eastAsia" w:ascii="宋体" w:hAnsi="宋体"/>
                <w:color w:val="auto"/>
                <w:szCs w:val="21"/>
                <w:highlight w:val="none"/>
              </w:rPr>
              <w:t>等</w:t>
            </w:r>
            <w:r>
              <w:rPr>
                <w:rFonts w:ascii="宋体" w:hAnsi="宋体"/>
                <w:color w:val="auto"/>
                <w:szCs w:val="21"/>
                <w:highlight w:val="none"/>
              </w:rPr>
              <w:t>的，以投标报价低的优先；投标价也相等时，由评标委员会采用记名投票</w:t>
            </w:r>
            <w:r>
              <w:rPr>
                <w:rFonts w:hint="eastAsia" w:ascii="宋体" w:hAnsi="宋体"/>
                <w:color w:val="auto"/>
                <w:szCs w:val="21"/>
                <w:highlight w:val="none"/>
              </w:rPr>
              <w:t>方式</w:t>
            </w:r>
            <w:r>
              <w:rPr>
                <w:rFonts w:ascii="宋体" w:hAnsi="宋体"/>
                <w:color w:val="auto"/>
                <w:szCs w:val="21"/>
                <w:highlight w:val="none"/>
              </w:rPr>
              <w:t>确定。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rPr>
                <w:color w:val="auto"/>
                <w:szCs w:val="21"/>
                <w:highlight w:val="none"/>
              </w:rPr>
            </w:pPr>
            <w:r>
              <w:rPr>
                <w:rFonts w:hint="eastAsia"/>
                <w:color w:val="auto"/>
                <w:szCs w:val="21"/>
                <w:highlight w:val="none"/>
              </w:rPr>
              <w:t>10.5.5</w:t>
            </w:r>
          </w:p>
        </w:tc>
        <w:tc>
          <w:tcPr>
            <w:tcW w:w="1851" w:type="dxa"/>
            <w:noWrap/>
            <w:vAlign w:val="center"/>
          </w:tcPr>
          <w:p>
            <w:pPr>
              <w:spacing w:line="360" w:lineRule="exact"/>
              <w:rPr>
                <w:color w:val="auto"/>
                <w:highlight w:val="none"/>
              </w:rPr>
            </w:pPr>
            <w:r>
              <w:rPr>
                <w:rFonts w:hint="eastAsia" w:ascii="宋体" w:hAnsi="宋体"/>
                <w:color w:val="auto"/>
                <w:szCs w:val="21"/>
                <w:highlight w:val="none"/>
              </w:rPr>
              <w:t>总承包服务费</w:t>
            </w:r>
          </w:p>
        </w:tc>
        <w:tc>
          <w:tcPr>
            <w:tcW w:w="6688" w:type="dxa"/>
            <w:noWrap/>
            <w:vAlign w:val="center"/>
          </w:tcPr>
          <w:p>
            <w:pPr>
              <w:spacing w:line="360" w:lineRule="exact"/>
              <w:rPr>
                <w:rFonts w:ascii="宋体" w:hAnsi="宋体"/>
                <w:color w:val="auto"/>
                <w:szCs w:val="21"/>
                <w:highlight w:val="none"/>
              </w:rPr>
            </w:pPr>
            <w:r>
              <w:rPr>
                <w:rFonts w:hint="eastAsia" w:ascii="宋体" w:hAnsi="宋体"/>
                <w:color w:val="auto"/>
                <w:szCs w:val="21"/>
                <w:highlight w:val="none"/>
              </w:rPr>
              <w:t>本项目不计总承包服务费。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rPr>
                <w:color w:val="auto"/>
                <w:szCs w:val="21"/>
                <w:highlight w:val="none"/>
              </w:rPr>
            </w:pPr>
            <w:r>
              <w:rPr>
                <w:rFonts w:hint="eastAsia"/>
                <w:color w:val="auto"/>
                <w:szCs w:val="21"/>
                <w:highlight w:val="none"/>
              </w:rPr>
              <w:t>10.5.6</w:t>
            </w:r>
          </w:p>
        </w:tc>
        <w:tc>
          <w:tcPr>
            <w:tcW w:w="1851" w:type="dxa"/>
            <w:noWrap/>
            <w:vAlign w:val="center"/>
          </w:tcPr>
          <w:p>
            <w:pPr>
              <w:spacing w:line="360" w:lineRule="auto"/>
              <w:rPr>
                <w:color w:val="auto"/>
                <w:highlight w:val="none"/>
              </w:rPr>
            </w:pPr>
            <w:r>
              <w:rPr>
                <w:rFonts w:hint="eastAsia" w:ascii="宋体" w:hAnsi="宋体"/>
                <w:color w:val="auto"/>
                <w:szCs w:val="21"/>
                <w:highlight w:val="none"/>
              </w:rPr>
              <w:t>投标人承诺</w:t>
            </w:r>
          </w:p>
        </w:tc>
        <w:tc>
          <w:tcPr>
            <w:tcW w:w="6688" w:type="dxa"/>
            <w:noWrap/>
            <w:vAlign w:val="center"/>
          </w:tcPr>
          <w:p>
            <w:pPr>
              <w:spacing w:line="360" w:lineRule="auto"/>
              <w:rPr>
                <w:rFonts w:ascii="宋体" w:hAnsi="宋体"/>
                <w:color w:val="auto"/>
                <w:szCs w:val="21"/>
                <w:highlight w:val="none"/>
              </w:rPr>
            </w:pPr>
            <w:r>
              <w:rPr>
                <w:rFonts w:hint="eastAsia" w:ascii="宋体" w:hAnsi="宋体"/>
                <w:color w:val="auto"/>
                <w:szCs w:val="21"/>
                <w:highlight w:val="none"/>
              </w:rPr>
              <w:t>按第七章“投标文件格式”规定的格式和最低要求，递交“投标人承诺书”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rPr>
                <w:color w:val="auto"/>
                <w:szCs w:val="21"/>
                <w:highlight w:val="none"/>
              </w:rPr>
            </w:pPr>
            <w:r>
              <w:rPr>
                <w:rFonts w:hint="eastAsia"/>
                <w:color w:val="auto"/>
                <w:szCs w:val="21"/>
                <w:highlight w:val="none"/>
              </w:rPr>
              <w:t>10.5.7</w:t>
            </w:r>
          </w:p>
        </w:tc>
        <w:tc>
          <w:tcPr>
            <w:tcW w:w="1851" w:type="dxa"/>
            <w:noWrap/>
            <w:vAlign w:val="center"/>
          </w:tcPr>
          <w:p>
            <w:pPr>
              <w:spacing w:line="360" w:lineRule="exact"/>
              <w:rPr>
                <w:color w:val="auto"/>
                <w:highlight w:val="none"/>
              </w:rPr>
            </w:pPr>
            <w:r>
              <w:rPr>
                <w:rFonts w:hint="eastAsia" w:ascii="宋体" w:hAnsi="宋体"/>
                <w:color w:val="auto"/>
                <w:szCs w:val="21"/>
                <w:highlight w:val="none"/>
              </w:rPr>
              <w:t>转借资质、串标、围标、抢标等处理</w:t>
            </w:r>
          </w:p>
        </w:tc>
        <w:tc>
          <w:tcPr>
            <w:tcW w:w="6688" w:type="dxa"/>
            <w:noWrap/>
            <w:vAlign w:val="center"/>
          </w:tcPr>
          <w:p>
            <w:pPr>
              <w:spacing w:line="360" w:lineRule="auto"/>
              <w:rPr>
                <w:rFonts w:ascii="宋体" w:hAnsi="宋体"/>
                <w:color w:val="auto"/>
                <w:szCs w:val="21"/>
                <w:highlight w:val="none"/>
              </w:rPr>
            </w:pPr>
            <w:r>
              <w:rPr>
                <w:rFonts w:hint="eastAsia" w:ascii="宋体" w:hAnsi="宋体"/>
                <w:color w:val="auto"/>
                <w:szCs w:val="21"/>
                <w:highlight w:val="none"/>
              </w:rPr>
              <w:t>如发现投标人有下列现象：</w:t>
            </w:r>
          </w:p>
          <w:p>
            <w:pPr>
              <w:spacing w:line="360" w:lineRule="auto"/>
              <w:rPr>
                <w:rFonts w:ascii="宋体" w:hAnsi="宋体"/>
                <w:color w:val="auto"/>
                <w:szCs w:val="21"/>
                <w:highlight w:val="none"/>
              </w:rPr>
            </w:pPr>
            <w:r>
              <w:rPr>
                <w:rFonts w:hint="eastAsia" w:ascii="宋体" w:hAnsi="宋体"/>
                <w:color w:val="auto"/>
                <w:szCs w:val="21"/>
                <w:highlight w:val="none"/>
              </w:rPr>
              <w:t>①弄虚作假、隐瞒事实真相骗取中标等行为；</w:t>
            </w:r>
          </w:p>
          <w:p>
            <w:pPr>
              <w:spacing w:line="360" w:lineRule="auto"/>
              <w:rPr>
                <w:rFonts w:ascii="宋体" w:hAnsi="宋体"/>
                <w:color w:val="auto"/>
                <w:szCs w:val="21"/>
                <w:highlight w:val="none"/>
              </w:rPr>
            </w:pPr>
            <w:r>
              <w:rPr>
                <w:rFonts w:hint="eastAsia" w:ascii="宋体" w:hAnsi="宋体"/>
                <w:color w:val="auto"/>
                <w:szCs w:val="21"/>
                <w:highlight w:val="none"/>
              </w:rPr>
              <w:t>②转借资质；</w:t>
            </w:r>
          </w:p>
          <w:p>
            <w:pPr>
              <w:spacing w:line="360" w:lineRule="auto"/>
              <w:rPr>
                <w:rFonts w:ascii="宋体" w:hAnsi="宋体"/>
                <w:color w:val="auto"/>
                <w:szCs w:val="21"/>
                <w:highlight w:val="none"/>
              </w:rPr>
            </w:pPr>
            <w:r>
              <w:rPr>
                <w:rFonts w:hint="eastAsia" w:ascii="宋体" w:hAnsi="宋体"/>
                <w:color w:val="auto"/>
                <w:szCs w:val="21"/>
                <w:highlight w:val="none"/>
              </w:rPr>
              <w:t>③串通投标、围标、抢标或有行贿行为骗取中标。</w:t>
            </w:r>
          </w:p>
          <w:p>
            <w:pPr>
              <w:spacing w:line="360" w:lineRule="auto"/>
              <w:rPr>
                <w:rFonts w:ascii="宋体" w:hAnsi="宋体"/>
                <w:color w:val="auto"/>
                <w:szCs w:val="21"/>
                <w:highlight w:val="none"/>
              </w:rPr>
            </w:pPr>
            <w:r>
              <w:rPr>
                <w:rFonts w:hint="eastAsia" w:ascii="宋体" w:hAnsi="宋体"/>
                <w:color w:val="auto"/>
                <w:szCs w:val="21"/>
                <w:highlight w:val="none"/>
              </w:rPr>
              <w:t>招标人将：</w:t>
            </w:r>
          </w:p>
          <w:p>
            <w:pPr>
              <w:spacing w:line="360" w:lineRule="auto"/>
              <w:rPr>
                <w:rFonts w:ascii="宋体" w:hAnsi="宋体"/>
                <w:color w:val="auto"/>
                <w:szCs w:val="21"/>
                <w:highlight w:val="none"/>
              </w:rPr>
            </w:pPr>
            <w:r>
              <w:rPr>
                <w:rFonts w:hint="eastAsia" w:ascii="宋体" w:hAnsi="宋体"/>
                <w:color w:val="auto"/>
                <w:szCs w:val="21"/>
                <w:highlight w:val="none"/>
              </w:rPr>
              <w:t>（1）招标期间发现投标人有上述现象，已交纳的投标保证金不予退还，对招标人造成损失超过投标保证金金额的，超过部分予以赔偿；</w:t>
            </w:r>
          </w:p>
          <w:p>
            <w:pPr>
              <w:spacing w:line="360" w:lineRule="auto"/>
              <w:rPr>
                <w:rFonts w:ascii="宋体" w:hAnsi="宋体"/>
                <w:color w:val="auto"/>
                <w:szCs w:val="21"/>
                <w:highlight w:val="none"/>
              </w:rPr>
            </w:pPr>
            <w:r>
              <w:rPr>
                <w:rFonts w:hint="eastAsia" w:ascii="宋体" w:hAnsi="宋体"/>
                <w:color w:val="auto"/>
                <w:szCs w:val="21"/>
                <w:highlight w:val="none"/>
              </w:rPr>
              <w:t>（2）签署合同协议书后招标人发现中标人有借资质现象，中标人履约担保不予退还，并将借资质的中标人驱逐出场，由借出资质单位按照投标文件承诺的要求进场施工，工期不予顺延；</w:t>
            </w:r>
          </w:p>
          <w:p>
            <w:pPr>
              <w:spacing w:line="360" w:lineRule="exact"/>
              <w:rPr>
                <w:rFonts w:ascii="宋体" w:hAnsi="宋体"/>
                <w:color w:val="auto"/>
                <w:szCs w:val="21"/>
                <w:highlight w:val="none"/>
              </w:rPr>
            </w:pPr>
            <w:r>
              <w:rPr>
                <w:rFonts w:hint="eastAsia" w:ascii="宋体" w:hAnsi="宋体"/>
                <w:color w:val="auto"/>
                <w:szCs w:val="21"/>
                <w:highlight w:val="none"/>
              </w:rPr>
              <w:t>（3）尽管业主已作出如上处理，但不能免除有上述现象投标人应负的任何法律责任。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10.5.9</w:t>
            </w:r>
          </w:p>
        </w:tc>
        <w:tc>
          <w:tcPr>
            <w:tcW w:w="8539" w:type="dxa"/>
            <w:gridSpan w:val="2"/>
            <w:noWrap/>
            <w:vAlign w:val="center"/>
          </w:tcPr>
          <w:p>
            <w:pPr>
              <w:spacing w:line="360" w:lineRule="exact"/>
              <w:rPr>
                <w:rFonts w:ascii="微软雅黑" w:hAnsi="微软雅黑" w:eastAsia="微软雅黑"/>
                <w:color w:val="auto"/>
                <w:szCs w:val="21"/>
                <w:highlight w:val="none"/>
                <w:shd w:val="clear" w:color="auto" w:fill="FFFFFF"/>
              </w:rPr>
            </w:pPr>
            <w:r>
              <w:rPr>
                <w:rFonts w:hint="eastAsia"/>
                <w:color w:val="auto"/>
                <w:highlight w:val="none"/>
              </w:rPr>
              <w:t>类似业绩：指投标人（或联合体成员中施工单位或设计单位</w:t>
            </w:r>
            <w:r>
              <w:rPr>
                <w:rFonts w:hint="eastAsia" w:ascii="宋体" w:hAnsi="宋体"/>
                <w:color w:val="auto"/>
                <w:highlight w:val="none"/>
              </w:rPr>
              <w:t>）完成</w:t>
            </w:r>
            <w:r>
              <w:rPr>
                <w:rFonts w:hint="eastAsia" w:ascii="宋体" w:hAnsi="宋体"/>
                <w:color w:val="auto"/>
                <w:szCs w:val="21"/>
                <w:highlight w:val="none"/>
                <w:shd w:val="clear" w:color="auto" w:fill="FFFFFF"/>
              </w:rPr>
              <w:t>的结构实验反力墙或反力台座设计或施工的工程业绩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7" w:hRule="atLeast"/>
          <w:jc w:val="center"/>
        </w:trPr>
        <w:tc>
          <w:tcPr>
            <w:tcW w:w="869" w:type="dxa"/>
            <w:noWrap/>
            <w:vAlign w:val="center"/>
          </w:tcPr>
          <w:p>
            <w:pPr>
              <w:spacing w:line="360" w:lineRule="exact"/>
              <w:jc w:val="center"/>
              <w:rPr>
                <w:color w:val="auto"/>
                <w:szCs w:val="21"/>
                <w:highlight w:val="none"/>
              </w:rPr>
            </w:pPr>
            <w:r>
              <w:rPr>
                <w:rFonts w:hint="eastAsia"/>
                <w:color w:val="auto"/>
                <w:szCs w:val="21"/>
                <w:highlight w:val="none"/>
              </w:rPr>
              <w:t>10.5.1</w:t>
            </w:r>
            <w:r>
              <w:rPr>
                <w:color w:val="auto"/>
                <w:szCs w:val="21"/>
                <w:highlight w:val="none"/>
              </w:rPr>
              <w:t>0</w:t>
            </w:r>
          </w:p>
        </w:tc>
        <w:tc>
          <w:tcPr>
            <w:tcW w:w="8539" w:type="dxa"/>
            <w:gridSpan w:val="2"/>
            <w:noWrap/>
            <w:vAlign w:val="center"/>
          </w:tcPr>
          <w:p>
            <w:pPr>
              <w:spacing w:line="360" w:lineRule="exact"/>
              <w:rPr>
                <w:color w:val="auto"/>
                <w:highlight w:val="none"/>
              </w:rPr>
            </w:pPr>
            <w:r>
              <w:rPr>
                <w:rFonts w:hint="eastAsia"/>
                <w:color w:val="auto"/>
                <w:highlight w:val="none"/>
              </w:rPr>
              <w:t>类似业绩年份要求：2</w:t>
            </w:r>
            <w:r>
              <w:rPr>
                <w:color w:val="auto"/>
                <w:highlight w:val="none"/>
              </w:rPr>
              <w:t>015</w:t>
            </w:r>
            <w:r>
              <w:rPr>
                <w:rFonts w:hint="eastAsia"/>
                <w:color w:val="auto"/>
                <w:highlight w:val="none"/>
              </w:rPr>
              <w:t>年1月1日</w:t>
            </w:r>
            <w:r>
              <w:rPr>
                <w:color w:val="auto"/>
                <w:highlight w:val="none"/>
              </w:rPr>
              <w:t>至今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307" w:hRule="atLeast"/>
          <w:jc w:val="center"/>
        </w:trPr>
        <w:tc>
          <w:tcPr>
            <w:tcW w:w="869" w:type="dxa"/>
            <w:noWrap/>
            <w:vAlign w:val="center"/>
          </w:tcPr>
          <w:p>
            <w:pPr>
              <w:spacing w:line="360" w:lineRule="auto"/>
              <w:jc w:val="center"/>
              <w:rPr>
                <w:color w:val="auto"/>
                <w:szCs w:val="21"/>
                <w:highlight w:val="none"/>
              </w:rPr>
            </w:pPr>
            <w:r>
              <w:rPr>
                <w:rFonts w:hint="eastAsia"/>
                <w:color w:val="auto"/>
                <w:szCs w:val="21"/>
                <w:highlight w:val="none"/>
              </w:rPr>
              <w:t>10.5.11</w:t>
            </w:r>
          </w:p>
        </w:tc>
        <w:tc>
          <w:tcPr>
            <w:tcW w:w="1851" w:type="dxa"/>
            <w:noWrap/>
            <w:vAlign w:val="center"/>
          </w:tcPr>
          <w:p>
            <w:pPr>
              <w:spacing w:line="320" w:lineRule="exact"/>
              <w:jc w:val="center"/>
              <w:rPr>
                <w:color w:val="auto"/>
                <w:szCs w:val="21"/>
                <w:highlight w:val="none"/>
              </w:rPr>
            </w:pPr>
            <w:r>
              <w:rPr>
                <w:color w:val="auto"/>
                <w:highlight w:val="none"/>
              </w:rPr>
              <w:t>招标代理服务费的计算与收取</w:t>
            </w:r>
          </w:p>
        </w:tc>
        <w:tc>
          <w:tcPr>
            <w:tcW w:w="6688" w:type="dxa"/>
            <w:noWrap/>
            <w:vAlign w:val="center"/>
          </w:tcPr>
          <w:p>
            <w:pPr>
              <w:spacing w:line="360" w:lineRule="auto"/>
              <w:rPr>
                <w:color w:val="auto"/>
                <w:highlight w:val="none"/>
              </w:rPr>
            </w:pPr>
            <w:r>
              <w:rPr>
                <w:rFonts w:hint="eastAsia" w:ascii="MS Mincho" w:hAnsi="MS Mincho" w:eastAsia="MS Mincho" w:cs="MS Mincho"/>
                <w:color w:val="auto"/>
                <w:highlight w:val="none"/>
              </w:rPr>
              <w:t>☑</w:t>
            </w:r>
            <w:r>
              <w:rPr>
                <w:color w:val="auto"/>
                <w:highlight w:val="none"/>
              </w:rPr>
              <w:t>招标人支付</w:t>
            </w:r>
            <w:r>
              <w:rPr>
                <w:rFonts w:hint="eastAsia"/>
                <w:color w:val="auto"/>
                <w:highlight w:val="none"/>
              </w:rPr>
              <w:t>【备注：</w:t>
            </w:r>
            <w:r>
              <w:rPr>
                <w:rFonts w:hint="eastAsia" w:ascii="宋体" w:hAnsi="宋体"/>
                <w:color w:val="auto"/>
                <w:szCs w:val="21"/>
                <w:highlight w:val="none"/>
              </w:rPr>
              <w:t>国有投资和使用国有资金的项目在建设项目费用组成中已包含招标代理服务费的，应选择由招标人支付</w:t>
            </w:r>
            <w:r>
              <w:rPr>
                <w:rFonts w:hint="eastAsia"/>
                <w:color w:val="auto"/>
                <w:highlight w:val="none"/>
              </w:rPr>
              <w:t>】</w:t>
            </w:r>
          </w:p>
          <w:p>
            <w:pPr>
              <w:spacing w:line="320" w:lineRule="exact"/>
              <w:rPr>
                <w:color w:val="auto"/>
                <w:szCs w:val="21"/>
                <w:highlight w:val="none"/>
              </w:rPr>
            </w:pPr>
            <w:r>
              <w:rPr>
                <w:rFonts w:hint="eastAsia"/>
                <w:color w:val="auto"/>
                <w:highlight w:val="none"/>
              </w:rPr>
              <w:t>□</w:t>
            </w:r>
            <w:r>
              <w:rPr>
                <w:color w:val="auto"/>
                <w:highlight w:val="none"/>
              </w:rPr>
              <w:t>中标人支付。具体为：根据招标人与代理人签订的《建设工程招标代理合同》，本项目委托招标代理服务费按计取，由中标人在领取中标通知书时，一次性向招标代理机构支付。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53" w:hRule="atLeast"/>
          <w:jc w:val="center"/>
        </w:trPr>
        <w:tc>
          <w:tcPr>
            <w:tcW w:w="869" w:type="dxa"/>
            <w:noWrap/>
            <w:vAlign w:val="center"/>
          </w:tcPr>
          <w:p>
            <w:pPr>
              <w:widowControl/>
              <w:jc w:val="center"/>
              <w:rPr>
                <w:rFonts w:ascii="宋体" w:hAnsi="宋体"/>
                <w:color w:val="auto"/>
                <w:kern w:val="0"/>
                <w:szCs w:val="21"/>
                <w:highlight w:val="none"/>
              </w:rPr>
            </w:pPr>
            <w:r>
              <w:rPr>
                <w:rFonts w:hint="eastAsia"/>
                <w:color w:val="auto"/>
                <w:szCs w:val="21"/>
                <w:highlight w:val="none"/>
              </w:rPr>
              <w:t>11</w:t>
            </w:r>
          </w:p>
        </w:tc>
        <w:tc>
          <w:tcPr>
            <w:tcW w:w="1851" w:type="dxa"/>
            <w:noWrap/>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6688" w:type="dxa"/>
            <w:noWrap/>
            <w:vAlign w:val="center"/>
          </w:tcPr>
          <w:p>
            <w:pPr>
              <w:pStyle w:val="7"/>
              <w:ind w:right="304" w:rightChars="145"/>
              <w:rPr>
                <w:rFonts w:ascii="宋体" w:hAnsi="宋体"/>
                <w:color w:val="auto"/>
                <w:kern w:val="0"/>
                <w:szCs w:val="21"/>
                <w:highlight w:val="none"/>
              </w:rPr>
            </w:pPr>
          </w:p>
        </w:tc>
      </w:tr>
    </w:tbl>
    <w:p>
      <w:pPr>
        <w:spacing w:line="360" w:lineRule="auto"/>
        <w:ind w:firstLine="420" w:firstLineChars="200"/>
        <w:rPr>
          <w:rFonts w:eastAsia="楷体_GB2312"/>
          <w:color w:val="auto"/>
          <w:szCs w:val="21"/>
          <w:highlight w:val="none"/>
        </w:rPr>
      </w:pPr>
    </w:p>
    <w:p>
      <w:pPr>
        <w:pStyle w:val="3"/>
        <w:jc w:val="center"/>
        <w:rPr>
          <w:color w:val="auto"/>
          <w:highlight w:val="none"/>
        </w:rPr>
      </w:pPr>
      <w:bookmarkStart w:id="90" w:name="_Toc419320099"/>
      <w:bookmarkStart w:id="91" w:name="_Toc419321135"/>
      <w:bookmarkStart w:id="92" w:name="_Toc19034619"/>
      <w:bookmarkStart w:id="93" w:name="_Toc282958588"/>
      <w:bookmarkStart w:id="94" w:name="_Toc396778057"/>
      <w:bookmarkStart w:id="95" w:name="_Toc419364226"/>
      <w:bookmarkStart w:id="96" w:name="_Toc390874928"/>
      <w:bookmarkStart w:id="97" w:name="_Toc419363502"/>
      <w:bookmarkStart w:id="98" w:name="_Toc433988569"/>
      <w:bookmarkStart w:id="99" w:name="_Toc491277154"/>
      <w:bookmarkStart w:id="100" w:name="_Toc414553652"/>
      <w:bookmarkStart w:id="101" w:name="_Toc390874898"/>
      <w:bookmarkStart w:id="102" w:name="_Toc283196390"/>
      <w:bookmarkStart w:id="103" w:name="_Toc282823812"/>
      <w:bookmarkStart w:id="104" w:name="_Toc275437765"/>
      <w:r>
        <w:rPr>
          <w:rFonts w:hint="eastAsia"/>
          <w:color w:val="auto"/>
          <w:highlight w:val="none"/>
        </w:rPr>
        <w:t>投标人须知正文部分</w:t>
      </w:r>
      <w:bookmarkEnd w:id="90"/>
      <w:bookmarkEnd w:id="91"/>
      <w:bookmarkEnd w:id="92"/>
      <w:bookmarkEnd w:id="93"/>
      <w:bookmarkEnd w:id="94"/>
      <w:bookmarkEnd w:id="95"/>
      <w:bookmarkEnd w:id="96"/>
      <w:bookmarkEnd w:id="97"/>
      <w:bookmarkEnd w:id="98"/>
      <w:bookmarkEnd w:id="99"/>
      <w:bookmarkEnd w:id="100"/>
      <w:bookmarkEnd w:id="101"/>
      <w:bookmarkEnd w:id="102"/>
    </w:p>
    <w:bookmarkEnd w:id="103"/>
    <w:bookmarkEnd w:id="104"/>
    <w:p>
      <w:pPr>
        <w:pStyle w:val="2"/>
        <w:spacing w:line="360" w:lineRule="auto"/>
        <w:rPr>
          <w:rFonts w:ascii="宋体" w:hAnsi="宋体" w:eastAsia="宋体"/>
          <w:color w:val="auto"/>
          <w:sz w:val="24"/>
          <w:szCs w:val="24"/>
          <w:highlight w:val="none"/>
        </w:rPr>
      </w:pPr>
      <w:bookmarkStart w:id="105" w:name="_Toc414553653"/>
      <w:bookmarkStart w:id="106" w:name="_Toc419363503"/>
      <w:bookmarkStart w:id="107" w:name="_Toc433988570"/>
      <w:bookmarkStart w:id="108" w:name="_Toc19034620"/>
      <w:bookmarkStart w:id="109" w:name="_Toc283128904"/>
      <w:bookmarkStart w:id="110" w:name="_Toc419320100"/>
      <w:bookmarkStart w:id="111" w:name="_Toc419321136"/>
      <w:bookmarkStart w:id="112" w:name="_Toc419364227"/>
      <w:bookmarkStart w:id="113" w:name="_Toc396778058"/>
      <w:r>
        <w:rPr>
          <w:rFonts w:hint="eastAsia" w:ascii="宋体" w:hAnsi="宋体" w:eastAsia="宋体"/>
          <w:color w:val="auto"/>
          <w:sz w:val="24"/>
          <w:szCs w:val="24"/>
          <w:highlight w:val="none"/>
        </w:rPr>
        <w:t>1．总则</w:t>
      </w:r>
      <w:bookmarkEnd w:id="105"/>
      <w:bookmarkEnd w:id="106"/>
      <w:bookmarkEnd w:id="107"/>
      <w:bookmarkEnd w:id="108"/>
      <w:bookmarkEnd w:id="109"/>
      <w:bookmarkEnd w:id="110"/>
      <w:bookmarkEnd w:id="111"/>
      <w:bookmarkEnd w:id="112"/>
      <w:bookmarkEnd w:id="113"/>
    </w:p>
    <w:p>
      <w:pPr>
        <w:pStyle w:val="4"/>
        <w:spacing w:before="120" w:beforeLines="50" w:after="120" w:afterLines="50" w:line="360" w:lineRule="auto"/>
        <w:rPr>
          <w:rFonts w:ascii="宋体" w:hAnsi="宋体"/>
          <w:color w:val="auto"/>
          <w:kern w:val="0"/>
          <w:sz w:val="21"/>
          <w:szCs w:val="21"/>
          <w:highlight w:val="none"/>
        </w:rPr>
      </w:pPr>
      <w:bookmarkStart w:id="114" w:name="_Toc19034621"/>
      <w:bookmarkStart w:id="115" w:name="_Toc419364228"/>
      <w:bookmarkStart w:id="116" w:name="_Toc282843637"/>
      <w:bookmarkStart w:id="117" w:name="_Toc433988571"/>
      <w:bookmarkStart w:id="118" w:name="_Toc282823813"/>
      <w:bookmarkStart w:id="119" w:name="_Toc419320101"/>
      <w:bookmarkStart w:id="120" w:name="_Toc419321137"/>
      <w:bookmarkStart w:id="121" w:name="_Toc419363504"/>
      <w:r>
        <w:rPr>
          <w:rFonts w:hint="eastAsia" w:ascii="宋体" w:hAnsi="宋体"/>
          <w:color w:val="auto"/>
          <w:kern w:val="0"/>
          <w:sz w:val="21"/>
          <w:szCs w:val="21"/>
          <w:highlight w:val="none"/>
        </w:rPr>
        <w:t>1.1 项目概况</w:t>
      </w:r>
      <w:bookmarkEnd w:id="114"/>
      <w:bookmarkEnd w:id="115"/>
      <w:bookmarkEnd w:id="116"/>
      <w:bookmarkEnd w:id="117"/>
      <w:bookmarkEnd w:id="118"/>
      <w:bookmarkEnd w:id="119"/>
      <w:bookmarkEnd w:id="120"/>
      <w:bookmarkEnd w:id="121"/>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1.1.1 根据《中华人民共和国招标投标法》、《中华人民共和国招标投标法实施条例》等有关法律、法规和规章的规定，本招标项目己具备招标条件，现对该项目进行工程总承包招标。</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1.1.2招标人：见投标人须知前附表。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1.1.3招标代理机构：见投标人须知前附表。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1.1.4招标项目名称</w:t>
      </w:r>
      <w:r>
        <w:rPr>
          <w:rFonts w:hint="eastAsia"/>
          <w:color w:val="auto"/>
          <w:szCs w:val="21"/>
          <w:highlight w:val="none"/>
        </w:rPr>
        <w:t>及项目招标编号</w:t>
      </w:r>
      <w:r>
        <w:rPr>
          <w:rFonts w:hint="eastAsia" w:ascii="宋体" w:hAnsi="宋体"/>
          <w:color w:val="auto"/>
          <w:szCs w:val="21"/>
          <w:highlight w:val="none"/>
        </w:rPr>
        <w:t>：见投标人须知前附表。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1.1.5项目建设地点：见投标人须知前附表。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1.1.6项目建设规模：见投标人须知前附表。</w:t>
      </w:r>
    </w:p>
    <w:p>
      <w:pPr>
        <w:pStyle w:val="4"/>
        <w:spacing w:before="120" w:beforeLines="50" w:after="120" w:afterLines="50" w:line="360" w:lineRule="auto"/>
        <w:rPr>
          <w:rFonts w:ascii="宋体" w:hAnsi="宋体"/>
          <w:color w:val="auto"/>
          <w:kern w:val="0"/>
          <w:sz w:val="21"/>
          <w:szCs w:val="21"/>
          <w:highlight w:val="none"/>
        </w:rPr>
      </w:pPr>
      <w:bookmarkStart w:id="122" w:name="_Toc282823814"/>
      <w:bookmarkStart w:id="123" w:name="_Toc419321138"/>
      <w:bookmarkStart w:id="124" w:name="_Toc419364229"/>
      <w:bookmarkStart w:id="125" w:name="_Toc282843638"/>
      <w:bookmarkStart w:id="126" w:name="_Toc19034622"/>
      <w:bookmarkStart w:id="127" w:name="_Toc419363505"/>
      <w:bookmarkStart w:id="128" w:name="_Toc433988572"/>
      <w:bookmarkStart w:id="129" w:name="_Toc419320102"/>
      <w:r>
        <w:rPr>
          <w:rFonts w:hint="eastAsia" w:ascii="宋体" w:hAnsi="宋体"/>
          <w:color w:val="auto"/>
          <w:kern w:val="0"/>
          <w:sz w:val="21"/>
          <w:szCs w:val="21"/>
          <w:highlight w:val="none"/>
        </w:rPr>
        <w:t>1.2 资金来源和落实情况</w:t>
      </w:r>
      <w:bookmarkEnd w:id="122"/>
      <w:bookmarkEnd w:id="123"/>
      <w:bookmarkEnd w:id="124"/>
      <w:bookmarkEnd w:id="125"/>
      <w:bookmarkEnd w:id="126"/>
      <w:bookmarkEnd w:id="127"/>
      <w:bookmarkEnd w:id="128"/>
      <w:bookmarkEnd w:id="129"/>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1.2.1 资金来源及比例：见投标人须知前附表。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1.2.2 资金落实情况：见投标人须知前附表。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本招标项目的增值税计税方法：</w:t>
      </w:r>
      <w:r>
        <w:rPr>
          <w:rFonts w:ascii="宋体" w:hAnsi="宋体"/>
          <w:color w:val="auto"/>
          <w:szCs w:val="21"/>
          <w:highlight w:val="none"/>
        </w:rPr>
        <w:t>见“投标人须知前附表”。</w:t>
      </w:r>
    </w:p>
    <w:p>
      <w:pPr>
        <w:pStyle w:val="4"/>
        <w:spacing w:before="120" w:beforeLines="50" w:after="120" w:afterLines="50" w:line="360" w:lineRule="auto"/>
        <w:rPr>
          <w:rFonts w:ascii="宋体" w:hAnsi="宋体"/>
          <w:color w:val="auto"/>
          <w:kern w:val="0"/>
          <w:sz w:val="21"/>
          <w:szCs w:val="21"/>
          <w:highlight w:val="none"/>
        </w:rPr>
      </w:pPr>
      <w:bookmarkStart w:id="130" w:name="_Toc282823815"/>
      <w:bookmarkStart w:id="131" w:name="_Toc282843639"/>
      <w:bookmarkStart w:id="132" w:name="_Toc19034623"/>
      <w:bookmarkStart w:id="133" w:name="_Toc419363506"/>
      <w:bookmarkStart w:id="134" w:name="_Toc419321139"/>
      <w:bookmarkStart w:id="135" w:name="_Toc419364230"/>
      <w:bookmarkStart w:id="136" w:name="_Toc433988573"/>
      <w:bookmarkStart w:id="137" w:name="_Toc419320103"/>
      <w:r>
        <w:rPr>
          <w:rFonts w:hint="eastAsia" w:ascii="宋体" w:hAnsi="宋体"/>
          <w:color w:val="auto"/>
          <w:kern w:val="0"/>
          <w:sz w:val="21"/>
          <w:szCs w:val="21"/>
          <w:highlight w:val="none"/>
        </w:rPr>
        <w:t>1.3 招标范围、计划工期和质量</w:t>
      </w:r>
      <w:bookmarkEnd w:id="130"/>
      <w:bookmarkEnd w:id="131"/>
      <w:r>
        <w:rPr>
          <w:rFonts w:hint="eastAsia" w:ascii="宋体" w:hAnsi="宋体"/>
          <w:color w:val="auto"/>
          <w:kern w:val="0"/>
          <w:sz w:val="21"/>
          <w:szCs w:val="21"/>
          <w:highlight w:val="none"/>
        </w:rPr>
        <w:t>要求</w:t>
      </w:r>
      <w:bookmarkEnd w:id="132"/>
      <w:bookmarkEnd w:id="133"/>
      <w:bookmarkEnd w:id="134"/>
      <w:bookmarkEnd w:id="135"/>
      <w:bookmarkEnd w:id="136"/>
      <w:bookmarkEnd w:id="137"/>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1.3.1 招标范围：见投标人须知前附表。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1.3.2 计划工期：见投标人须知前附表。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1.3.3 质量要求：见投标人须知前附表。</w:t>
      </w:r>
    </w:p>
    <w:p>
      <w:pPr>
        <w:pStyle w:val="4"/>
        <w:spacing w:before="120" w:beforeLines="50" w:after="120" w:afterLines="50" w:line="360" w:lineRule="auto"/>
        <w:rPr>
          <w:rFonts w:ascii="宋体" w:hAnsi="宋体"/>
          <w:color w:val="auto"/>
          <w:kern w:val="0"/>
          <w:sz w:val="21"/>
          <w:szCs w:val="21"/>
          <w:highlight w:val="none"/>
        </w:rPr>
      </w:pPr>
      <w:bookmarkStart w:id="138" w:name="_Toc282823817"/>
      <w:bookmarkStart w:id="139" w:name="_Toc419320104"/>
      <w:bookmarkStart w:id="140" w:name="_Toc282843641"/>
      <w:bookmarkStart w:id="141" w:name="_Toc419363507"/>
      <w:bookmarkStart w:id="142" w:name="_Toc19034624"/>
      <w:bookmarkStart w:id="143" w:name="_Toc419364231"/>
      <w:bookmarkStart w:id="144" w:name="_Toc419321140"/>
      <w:bookmarkStart w:id="145" w:name="_Toc433988574"/>
      <w:r>
        <w:rPr>
          <w:rFonts w:hint="eastAsia" w:ascii="宋体" w:hAnsi="宋体"/>
          <w:color w:val="auto"/>
          <w:kern w:val="0"/>
          <w:sz w:val="21"/>
          <w:szCs w:val="21"/>
          <w:highlight w:val="none"/>
        </w:rPr>
        <w:t>1.4 投标人资格要求</w:t>
      </w:r>
      <w:bookmarkEnd w:id="138"/>
      <w:bookmarkEnd w:id="139"/>
      <w:bookmarkEnd w:id="140"/>
      <w:bookmarkEnd w:id="141"/>
      <w:bookmarkEnd w:id="142"/>
      <w:bookmarkEnd w:id="143"/>
      <w:bookmarkEnd w:id="144"/>
      <w:bookmarkEnd w:id="145"/>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1.4.1 投标人应具备承担本招标项目资质条件、能力和信誉。</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（1）资质条件：见投标人须知前附表；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（2）主要负责人要求：见投标人须知前附表；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（3）信誉要求：见投标人须知前附表；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（4）财务要求：见投标人须知前附表；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（5）施工机械设备：见投标人须知前附表；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（6）项目管理机构及人员：见投标人须知前附表；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（7）其他要求：见投标人须知前附表；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1.4.2 投标人须知前附表规定接受联合体投标的，除应符合本章第1.4.1项和投标人须知前附表的要求外，还应遵守以下规定：</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（1）联合体各方应按招标文件提供的格式签订联合体协议书，明确联合体牵头人和各方权利义务；</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（2）联合体投标人的设计资质以负责设计内容的成员单位的设计资质及等级为准，联合体投标人的施工资质以负责施工内容的成员单位的施工总承包资质及等级为准。</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1.4.3 是否要求采用装配式技术：见投标人须知前附表。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1.4.4 是否要求采用建筑信息模型（BIM）技术：见投标人须知前附表。</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1.4.5 投标人不得存在下列情形之一：</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）为招标人不具有独立法人资格的附属机构（单位）；</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（2）为本招标项目的监理人；</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（3）为本招标项目的代建人；</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（4）为本招标项目的项目管理单位；</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（5）为本招标项目的前期咨询单位；</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（6）为本招标项目提供招标代理、造价咨询服务的；</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（7）被责令停业或整顿的；</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（8）被暂停或取消投标资格的；</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（9）财产被接管或基本账户被冻结的；</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（10）在最近三年内有骗取中标或严重违约或重大工程质量问题的；</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（11）与本标段的监理人或代建人或招标代理机构同为一个法定代表人的；</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（12）与本标段的监理人或代建人或招标代理机构相互控股或参股的；</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（13）与本标段的监理人或代建人或招标代理机构相互任职或工作的；</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（14）其他与招标人存在利益关系且可能影响招标公正性的。</w:t>
      </w:r>
    </w:p>
    <w:p>
      <w:pPr>
        <w:pStyle w:val="4"/>
        <w:spacing w:before="120" w:beforeLines="50" w:after="120" w:afterLines="50" w:line="360" w:lineRule="auto"/>
        <w:rPr>
          <w:rFonts w:ascii="宋体" w:hAnsi="宋体"/>
          <w:color w:val="auto"/>
          <w:kern w:val="0"/>
          <w:sz w:val="21"/>
          <w:szCs w:val="21"/>
          <w:highlight w:val="none"/>
        </w:rPr>
      </w:pPr>
      <w:bookmarkStart w:id="146" w:name="_Toc282823819"/>
      <w:bookmarkStart w:id="147" w:name="_Toc282843643"/>
      <w:bookmarkStart w:id="148" w:name="_Toc419364232"/>
      <w:bookmarkStart w:id="149" w:name="_Toc19034625"/>
      <w:bookmarkStart w:id="150" w:name="_Toc419320105"/>
      <w:bookmarkStart w:id="151" w:name="_Toc419321141"/>
      <w:bookmarkStart w:id="152" w:name="_Toc419363508"/>
      <w:bookmarkStart w:id="153" w:name="_Toc433988575"/>
      <w:r>
        <w:rPr>
          <w:rFonts w:hint="eastAsia" w:ascii="宋体" w:hAnsi="宋体"/>
          <w:color w:val="auto"/>
          <w:kern w:val="0"/>
          <w:sz w:val="21"/>
          <w:szCs w:val="21"/>
          <w:highlight w:val="none"/>
        </w:rPr>
        <w:t>1.5 费用承担</w:t>
      </w:r>
      <w:bookmarkEnd w:id="146"/>
      <w:bookmarkEnd w:id="147"/>
      <w:r>
        <w:rPr>
          <w:rFonts w:hint="eastAsia" w:ascii="宋体" w:hAnsi="宋体"/>
          <w:color w:val="auto"/>
          <w:kern w:val="0"/>
          <w:sz w:val="21"/>
          <w:szCs w:val="21"/>
          <w:highlight w:val="none"/>
        </w:rPr>
        <w:t>和设计成果补偿</w:t>
      </w:r>
      <w:bookmarkEnd w:id="148"/>
      <w:bookmarkEnd w:id="149"/>
      <w:bookmarkEnd w:id="150"/>
      <w:bookmarkEnd w:id="151"/>
      <w:bookmarkEnd w:id="152"/>
      <w:bookmarkEnd w:id="153"/>
    </w:p>
    <w:p>
      <w:pPr>
        <w:spacing w:line="400" w:lineRule="exact"/>
        <w:ind w:firstLine="357" w:firstLineChars="170"/>
        <w:rPr>
          <w:rFonts w:ascii="宋体" w:hAnsi="宋体"/>
          <w:color w:val="auto"/>
          <w:szCs w:val="21"/>
          <w:highlight w:val="none"/>
        </w:rPr>
      </w:pPr>
      <w:r>
        <w:rPr>
          <w:rFonts w:ascii="宋体" w:hAnsi="宋体"/>
          <w:color w:val="auto"/>
          <w:szCs w:val="21"/>
          <w:highlight w:val="none"/>
        </w:rPr>
        <w:t xml:space="preserve">1.5.1 </w:t>
      </w:r>
      <w:r>
        <w:rPr>
          <w:rFonts w:hint="eastAsia" w:ascii="宋体" w:hAnsi="宋体"/>
          <w:color w:val="auto"/>
          <w:szCs w:val="21"/>
          <w:highlight w:val="none"/>
        </w:rPr>
        <w:t>投标人准备和参加投标活动发生的费用自理。</w:t>
      </w:r>
    </w:p>
    <w:p>
      <w:pPr>
        <w:spacing w:line="400" w:lineRule="exact"/>
        <w:ind w:firstLine="357" w:firstLineChars="170"/>
        <w:rPr>
          <w:rFonts w:ascii="宋体" w:hAnsi="宋体"/>
          <w:color w:val="auto"/>
          <w:szCs w:val="21"/>
          <w:highlight w:val="none"/>
        </w:rPr>
      </w:pPr>
      <w:r>
        <w:rPr>
          <w:rFonts w:ascii="宋体" w:hAnsi="宋体"/>
          <w:color w:val="auto"/>
          <w:szCs w:val="21"/>
          <w:highlight w:val="none"/>
        </w:rPr>
        <w:t xml:space="preserve">1.5.2 </w:t>
      </w:r>
      <w:r>
        <w:rPr>
          <w:rFonts w:hint="eastAsia" w:ascii="宋体" w:hAnsi="宋体"/>
          <w:color w:val="auto"/>
          <w:szCs w:val="21"/>
          <w:highlight w:val="none"/>
        </w:rPr>
        <w:t>招标人对符合招标文件规定的未中标人的设计成果进行补偿的，按投标人须知前附表规定给予补偿，并有权免费使用未中标人设计成果。招标人对符合招标文件规定的未中标人的设计成果不进行补偿的，招标人使用未中标人设计成果的，应征得该投标人同意，并支付使用费。</w:t>
      </w:r>
    </w:p>
    <w:p>
      <w:pPr>
        <w:pStyle w:val="4"/>
        <w:spacing w:before="120" w:beforeLines="50" w:after="120" w:afterLines="50" w:line="360" w:lineRule="auto"/>
        <w:rPr>
          <w:rFonts w:ascii="宋体" w:hAnsi="宋体"/>
          <w:color w:val="auto"/>
          <w:kern w:val="0"/>
          <w:sz w:val="21"/>
          <w:szCs w:val="21"/>
          <w:highlight w:val="none"/>
        </w:rPr>
      </w:pPr>
      <w:bookmarkStart w:id="154" w:name="_Toc282823820"/>
      <w:bookmarkStart w:id="155" w:name="_Toc419321142"/>
      <w:bookmarkStart w:id="156" w:name="_Toc419363509"/>
      <w:bookmarkStart w:id="157" w:name="_Toc282843644"/>
      <w:bookmarkStart w:id="158" w:name="_Toc419364233"/>
      <w:bookmarkStart w:id="159" w:name="_Toc433988576"/>
      <w:bookmarkStart w:id="160" w:name="_Toc19034626"/>
      <w:bookmarkStart w:id="161" w:name="_Toc419320106"/>
      <w:r>
        <w:rPr>
          <w:rFonts w:hint="eastAsia" w:ascii="宋体" w:hAnsi="宋体"/>
          <w:color w:val="auto"/>
          <w:kern w:val="0"/>
          <w:sz w:val="21"/>
          <w:szCs w:val="21"/>
          <w:highlight w:val="none"/>
        </w:rPr>
        <w:t>1.6 保密</w:t>
      </w:r>
      <w:bookmarkEnd w:id="154"/>
      <w:bookmarkEnd w:id="155"/>
      <w:bookmarkEnd w:id="156"/>
      <w:bookmarkEnd w:id="157"/>
      <w:bookmarkEnd w:id="158"/>
      <w:bookmarkEnd w:id="159"/>
      <w:bookmarkEnd w:id="160"/>
      <w:bookmarkEnd w:id="161"/>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参与招标投标活动的各方应对招标文件和投标文件中的商业和技术等秘密保密，违者应对由此造成的后果承担法律责任。</w:t>
      </w:r>
    </w:p>
    <w:p>
      <w:pPr>
        <w:pStyle w:val="4"/>
        <w:spacing w:before="120" w:beforeLines="50" w:after="120" w:afterLines="50" w:line="360" w:lineRule="auto"/>
        <w:rPr>
          <w:rFonts w:ascii="宋体" w:hAnsi="宋体"/>
          <w:color w:val="auto"/>
          <w:kern w:val="0"/>
          <w:sz w:val="21"/>
          <w:szCs w:val="21"/>
          <w:highlight w:val="none"/>
        </w:rPr>
      </w:pPr>
      <w:bookmarkStart w:id="162" w:name="_Toc419363510"/>
      <w:bookmarkStart w:id="163" w:name="_Toc419364234"/>
      <w:bookmarkStart w:id="164" w:name="_Toc419320107"/>
      <w:bookmarkStart w:id="165" w:name="_Toc282843645"/>
      <w:bookmarkStart w:id="166" w:name="_Toc419321143"/>
      <w:bookmarkStart w:id="167" w:name="_Toc433988577"/>
      <w:bookmarkStart w:id="168" w:name="_Toc282823821"/>
      <w:bookmarkStart w:id="169" w:name="_Toc19034627"/>
      <w:r>
        <w:rPr>
          <w:rFonts w:hint="eastAsia" w:ascii="宋体" w:hAnsi="宋体"/>
          <w:color w:val="auto"/>
          <w:kern w:val="0"/>
          <w:sz w:val="21"/>
          <w:szCs w:val="21"/>
          <w:highlight w:val="none"/>
        </w:rPr>
        <w:t>1.7 语言文字</w:t>
      </w:r>
      <w:bookmarkEnd w:id="162"/>
      <w:bookmarkEnd w:id="163"/>
      <w:bookmarkEnd w:id="164"/>
      <w:bookmarkEnd w:id="165"/>
      <w:bookmarkEnd w:id="166"/>
      <w:bookmarkEnd w:id="167"/>
      <w:bookmarkEnd w:id="168"/>
      <w:bookmarkEnd w:id="169"/>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除专用术语外，与招标投标有关的语言均使用中文。必要时专用术语应附有中文注释。</w:t>
      </w:r>
    </w:p>
    <w:p>
      <w:pPr>
        <w:pStyle w:val="4"/>
        <w:spacing w:before="120" w:beforeLines="50" w:after="120" w:afterLines="50" w:line="360" w:lineRule="auto"/>
        <w:rPr>
          <w:rFonts w:ascii="宋体" w:hAnsi="宋体"/>
          <w:color w:val="auto"/>
          <w:kern w:val="0"/>
          <w:sz w:val="21"/>
          <w:szCs w:val="21"/>
          <w:highlight w:val="none"/>
        </w:rPr>
      </w:pPr>
      <w:bookmarkStart w:id="170" w:name="_Toc282823822"/>
      <w:bookmarkStart w:id="171" w:name="_Toc419320108"/>
      <w:bookmarkStart w:id="172" w:name="_Toc19034628"/>
      <w:bookmarkStart w:id="173" w:name="_Toc282843646"/>
      <w:bookmarkStart w:id="174" w:name="_Toc419364235"/>
      <w:bookmarkStart w:id="175" w:name="_Toc433988578"/>
      <w:bookmarkStart w:id="176" w:name="_Toc419363511"/>
      <w:bookmarkStart w:id="177" w:name="_Toc419321144"/>
      <w:r>
        <w:rPr>
          <w:rFonts w:hint="eastAsia" w:ascii="宋体" w:hAnsi="宋体"/>
          <w:color w:val="auto"/>
          <w:kern w:val="0"/>
          <w:sz w:val="21"/>
          <w:szCs w:val="21"/>
          <w:highlight w:val="none"/>
        </w:rPr>
        <w:t>1.8 计量单位</w:t>
      </w:r>
      <w:bookmarkEnd w:id="170"/>
      <w:bookmarkEnd w:id="171"/>
      <w:bookmarkEnd w:id="172"/>
      <w:bookmarkEnd w:id="173"/>
      <w:bookmarkEnd w:id="174"/>
      <w:bookmarkEnd w:id="175"/>
      <w:bookmarkEnd w:id="176"/>
      <w:bookmarkEnd w:id="177"/>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pPr>
        <w:pStyle w:val="4"/>
        <w:spacing w:before="120" w:beforeLines="50" w:after="120" w:afterLines="50" w:line="360" w:lineRule="auto"/>
        <w:rPr>
          <w:rFonts w:ascii="宋体" w:hAnsi="宋体"/>
          <w:color w:val="auto"/>
          <w:kern w:val="0"/>
          <w:sz w:val="21"/>
          <w:szCs w:val="21"/>
          <w:highlight w:val="none"/>
        </w:rPr>
      </w:pPr>
      <w:bookmarkStart w:id="178" w:name="_Toc282843647"/>
      <w:bookmarkStart w:id="179" w:name="_Toc419320109"/>
      <w:bookmarkStart w:id="180" w:name="_Toc419363512"/>
      <w:bookmarkStart w:id="181" w:name="_Toc19034629"/>
      <w:bookmarkStart w:id="182" w:name="_Toc419364236"/>
      <w:bookmarkStart w:id="183" w:name="_Toc282823823"/>
      <w:bookmarkStart w:id="184" w:name="_Toc433988579"/>
      <w:bookmarkStart w:id="185" w:name="_Toc419321145"/>
      <w:r>
        <w:rPr>
          <w:rFonts w:hint="eastAsia" w:ascii="宋体" w:hAnsi="宋体"/>
          <w:color w:val="auto"/>
          <w:kern w:val="0"/>
          <w:sz w:val="21"/>
          <w:szCs w:val="21"/>
          <w:highlight w:val="none"/>
        </w:rPr>
        <w:t>1.9 踏勘现场</w:t>
      </w:r>
      <w:bookmarkEnd w:id="178"/>
      <w:bookmarkEnd w:id="179"/>
      <w:bookmarkEnd w:id="180"/>
      <w:bookmarkEnd w:id="181"/>
      <w:bookmarkEnd w:id="182"/>
      <w:bookmarkEnd w:id="183"/>
      <w:bookmarkEnd w:id="184"/>
      <w:bookmarkEnd w:id="185"/>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1.9.1</w:t>
      </w:r>
      <w:r>
        <w:rPr>
          <w:rFonts w:hint="eastAsia"/>
          <w:color w:val="auto"/>
          <w:szCs w:val="21"/>
          <w:highlight w:val="none"/>
        </w:rPr>
        <w:t>投标人须知前附表规定组织踏勘现场的，招标人按投标人须知前附表规定的时间、地点组织投标人踏勘项目现场</w:t>
      </w:r>
      <w:r>
        <w:rPr>
          <w:rFonts w:hint="eastAsia" w:ascii="宋体" w:hAnsi="宋体"/>
          <w:color w:val="auto"/>
          <w:szCs w:val="21"/>
          <w:highlight w:val="none"/>
        </w:rPr>
        <w:t>。</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1.9.2 投标人踏勘现场发生的费用自理。</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1.9.3 除招标人的原因外，投标人自行负责在踏勘现场中所发生的人员伤亡和财产损失。</w:t>
      </w:r>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1.9.4 招标人在踏勘现场中介绍的工程场地和相关的周边环境情况，供投标人在编制投标文件时参考，招标人不对投标人据此作出的判断和决策负责。</w:t>
      </w:r>
    </w:p>
    <w:p>
      <w:pPr>
        <w:pStyle w:val="4"/>
        <w:spacing w:before="120" w:beforeLines="50" w:after="120" w:afterLines="50" w:line="360" w:lineRule="auto"/>
        <w:rPr>
          <w:rFonts w:ascii="宋体" w:hAnsi="宋体"/>
          <w:color w:val="auto"/>
          <w:kern w:val="0"/>
          <w:sz w:val="21"/>
          <w:szCs w:val="21"/>
          <w:highlight w:val="none"/>
        </w:rPr>
      </w:pPr>
      <w:bookmarkStart w:id="186" w:name="_Toc419320110"/>
      <w:bookmarkStart w:id="187" w:name="_Toc433988580"/>
      <w:bookmarkStart w:id="188" w:name="_Toc19034630"/>
      <w:bookmarkStart w:id="189" w:name="_Toc282823824"/>
      <w:bookmarkStart w:id="190" w:name="_Toc419364237"/>
      <w:bookmarkStart w:id="191" w:name="_Toc419321146"/>
      <w:bookmarkStart w:id="192" w:name="_Toc419363513"/>
      <w:bookmarkStart w:id="193" w:name="_Toc282843648"/>
      <w:r>
        <w:rPr>
          <w:rFonts w:hint="eastAsia" w:ascii="宋体" w:hAnsi="宋体"/>
          <w:color w:val="auto"/>
          <w:kern w:val="0"/>
          <w:sz w:val="21"/>
          <w:szCs w:val="21"/>
          <w:highlight w:val="none"/>
        </w:rPr>
        <w:t>1.10 投标预备会</w:t>
      </w:r>
      <w:bookmarkEnd w:id="186"/>
      <w:bookmarkEnd w:id="187"/>
      <w:bookmarkEnd w:id="188"/>
      <w:bookmarkEnd w:id="189"/>
      <w:bookmarkEnd w:id="190"/>
      <w:bookmarkEnd w:id="191"/>
      <w:bookmarkEnd w:id="192"/>
      <w:bookmarkEnd w:id="193"/>
    </w:p>
    <w:p>
      <w:pPr>
        <w:spacing w:line="400" w:lineRule="exact"/>
        <w:ind w:firstLine="357" w:firstLineChars="170"/>
        <w:rPr>
          <w:rFonts w:ascii="宋体" w:hAnsi="宋体"/>
          <w:color w:val="auto"/>
          <w:szCs w:val="21"/>
          <w:highlight w:val="none"/>
        </w:rPr>
      </w:pPr>
      <w:r>
        <w:rPr>
          <w:rFonts w:ascii="宋体" w:hAnsi="宋体"/>
          <w:color w:val="auto"/>
          <w:szCs w:val="21"/>
          <w:highlight w:val="none"/>
        </w:rPr>
        <w:t xml:space="preserve">1.10.1 </w:t>
      </w:r>
      <w:r>
        <w:rPr>
          <w:rFonts w:hint="eastAsia" w:ascii="宋体" w:hAnsi="宋体"/>
          <w:color w:val="auto"/>
          <w:szCs w:val="21"/>
          <w:highlight w:val="none"/>
        </w:rPr>
        <w:t>投标人须知前附表规定召开投标预备会的，招标人按投标人须知前附表规定的时间和地点召开投标预备会，澄清投标人提出的问题。</w:t>
      </w:r>
    </w:p>
    <w:p>
      <w:pPr>
        <w:spacing w:line="400" w:lineRule="exact"/>
        <w:ind w:firstLine="357" w:firstLineChars="170"/>
        <w:rPr>
          <w:rFonts w:ascii="宋体" w:hAnsi="宋体"/>
          <w:color w:val="auto"/>
          <w:szCs w:val="21"/>
          <w:highlight w:val="none"/>
        </w:rPr>
      </w:pPr>
      <w:r>
        <w:rPr>
          <w:rFonts w:ascii="宋体" w:hAnsi="宋体"/>
          <w:color w:val="auto"/>
          <w:szCs w:val="21"/>
          <w:highlight w:val="none"/>
        </w:rPr>
        <w:t xml:space="preserve">1.10.2 </w:t>
      </w:r>
      <w:r>
        <w:rPr>
          <w:rFonts w:hint="eastAsia" w:ascii="宋体" w:hAnsi="宋体"/>
          <w:color w:val="auto"/>
          <w:szCs w:val="21"/>
          <w:highlight w:val="none"/>
        </w:rPr>
        <w:t>投标人应在投标人须知前附表规定的时间前，以书面形式将提出的问题送达招标人，以便招标人在会议期间澄清。</w:t>
      </w:r>
    </w:p>
    <w:p>
      <w:pPr>
        <w:spacing w:line="400" w:lineRule="exact"/>
        <w:ind w:firstLine="357" w:firstLineChars="170"/>
        <w:rPr>
          <w:rFonts w:ascii="宋体" w:hAnsi="宋体"/>
          <w:color w:val="auto"/>
          <w:szCs w:val="21"/>
          <w:highlight w:val="none"/>
        </w:rPr>
      </w:pPr>
      <w:r>
        <w:rPr>
          <w:rFonts w:ascii="宋体" w:hAnsi="宋体"/>
          <w:color w:val="auto"/>
          <w:szCs w:val="21"/>
          <w:highlight w:val="none"/>
        </w:rPr>
        <w:t xml:space="preserve">1.10.3 </w:t>
      </w:r>
      <w:r>
        <w:rPr>
          <w:rFonts w:hint="eastAsia" w:ascii="宋体" w:hAnsi="宋体"/>
          <w:color w:val="auto"/>
          <w:szCs w:val="21"/>
          <w:highlight w:val="none"/>
        </w:rPr>
        <w:t>投标预备会后，招标人在投标人须知前附表规定的时间内，将对投标人所提问题的澄清，以书面方式通知所有购买招标文件的投标人。该澄清内容为招标文件的组成部分。</w:t>
      </w:r>
    </w:p>
    <w:p>
      <w:pPr>
        <w:pStyle w:val="4"/>
        <w:spacing w:before="120" w:beforeLines="50" w:after="120" w:afterLines="50" w:line="360" w:lineRule="auto"/>
        <w:rPr>
          <w:rFonts w:ascii="宋体" w:hAnsi="宋体"/>
          <w:color w:val="auto"/>
          <w:kern w:val="0"/>
          <w:sz w:val="21"/>
          <w:szCs w:val="21"/>
          <w:highlight w:val="none"/>
        </w:rPr>
      </w:pPr>
      <w:bookmarkStart w:id="194" w:name="_Toc19034631"/>
      <w:bookmarkStart w:id="195" w:name="_Toc419364238"/>
      <w:bookmarkStart w:id="196" w:name="_Toc419363514"/>
      <w:bookmarkStart w:id="197" w:name="_Toc282843649"/>
      <w:bookmarkStart w:id="198" w:name="_Toc419320111"/>
      <w:bookmarkStart w:id="199" w:name="_Toc419321147"/>
      <w:bookmarkStart w:id="200" w:name="_Toc282823825"/>
      <w:bookmarkStart w:id="201" w:name="_Toc433988581"/>
      <w:r>
        <w:rPr>
          <w:rFonts w:hint="eastAsia" w:ascii="宋体" w:hAnsi="宋体"/>
          <w:color w:val="auto"/>
          <w:kern w:val="0"/>
          <w:sz w:val="21"/>
          <w:szCs w:val="21"/>
          <w:highlight w:val="none"/>
        </w:rPr>
        <w:t>1.11 分包</w:t>
      </w:r>
      <w:bookmarkEnd w:id="194"/>
      <w:bookmarkEnd w:id="195"/>
      <w:bookmarkEnd w:id="196"/>
      <w:bookmarkEnd w:id="197"/>
      <w:bookmarkEnd w:id="198"/>
      <w:bookmarkEnd w:id="199"/>
      <w:bookmarkEnd w:id="200"/>
      <w:bookmarkEnd w:id="201"/>
    </w:p>
    <w:p>
      <w:pPr>
        <w:spacing w:line="400" w:lineRule="exact"/>
        <w:ind w:firstLine="357" w:firstLineChars="170"/>
        <w:rPr>
          <w:rFonts w:ascii="宋体" w:hAnsi="宋体"/>
          <w:color w:val="auto"/>
          <w:szCs w:val="21"/>
          <w:highlight w:val="none"/>
        </w:rPr>
      </w:pPr>
      <w:bookmarkStart w:id="202" w:name="_Toc282843650"/>
      <w:bookmarkStart w:id="203" w:name="_Toc282823826"/>
      <w:r>
        <w:rPr>
          <w:rFonts w:hint="eastAsia" w:ascii="宋体" w:hAnsi="宋体"/>
          <w:color w:val="auto"/>
          <w:szCs w:val="21"/>
          <w:highlight w:val="none"/>
        </w:rPr>
        <w:t>1.11.1投标人须知前附表规定应由分包人实施的非主体、非关键性工作，投标人应当按照第五章“发包人要求”的规定提供分包人候选名单及其相应资料。</w:t>
      </w:r>
    </w:p>
    <w:p>
      <w:pPr>
        <w:spacing w:line="400" w:lineRule="exact"/>
        <w:ind w:firstLine="357" w:firstLineChars="170"/>
        <w:rPr>
          <w:color w:val="auto"/>
          <w:highlight w:val="none"/>
        </w:rPr>
      </w:pPr>
      <w:r>
        <w:rPr>
          <w:rFonts w:hint="eastAsia" w:ascii="宋体" w:hAnsi="宋体"/>
          <w:color w:val="auto"/>
          <w:szCs w:val="21"/>
          <w:highlight w:val="none"/>
        </w:rPr>
        <w:t>1.11.2 投标人拟在中标后将中标项目的部分非主体、非关键性工作进行分包的，应符合投标人须知前附表规定的分包内容、分包金额和资质要求等限制性条件。</w:t>
      </w:r>
    </w:p>
    <w:p>
      <w:pPr>
        <w:pStyle w:val="4"/>
        <w:spacing w:before="120" w:beforeLines="50" w:after="120" w:afterLines="50" w:line="360" w:lineRule="auto"/>
        <w:rPr>
          <w:rFonts w:ascii="宋体" w:hAnsi="宋体"/>
          <w:color w:val="auto"/>
          <w:kern w:val="0"/>
          <w:sz w:val="21"/>
          <w:szCs w:val="21"/>
          <w:highlight w:val="none"/>
        </w:rPr>
      </w:pPr>
      <w:bookmarkStart w:id="204" w:name="_Toc419363515"/>
      <w:bookmarkStart w:id="205" w:name="_Toc419320112"/>
      <w:bookmarkStart w:id="206" w:name="_Toc419364239"/>
      <w:bookmarkStart w:id="207" w:name="_Toc19034632"/>
      <w:bookmarkStart w:id="208" w:name="_Toc433988582"/>
      <w:bookmarkStart w:id="209" w:name="_Toc419321148"/>
      <w:r>
        <w:rPr>
          <w:rFonts w:hint="eastAsia" w:ascii="宋体" w:hAnsi="宋体"/>
          <w:color w:val="auto"/>
          <w:kern w:val="0"/>
          <w:sz w:val="21"/>
          <w:szCs w:val="21"/>
          <w:highlight w:val="none"/>
        </w:rPr>
        <w:t>1.12 偏离</w:t>
      </w:r>
      <w:bookmarkEnd w:id="202"/>
      <w:bookmarkEnd w:id="203"/>
      <w:bookmarkEnd w:id="204"/>
      <w:bookmarkEnd w:id="205"/>
      <w:bookmarkEnd w:id="206"/>
      <w:bookmarkEnd w:id="207"/>
      <w:bookmarkEnd w:id="208"/>
      <w:bookmarkEnd w:id="209"/>
    </w:p>
    <w:p>
      <w:pPr>
        <w:spacing w:line="400" w:lineRule="exact"/>
        <w:ind w:firstLine="357" w:firstLineChars="170"/>
        <w:rPr>
          <w:rFonts w:ascii="宋体" w:hAnsi="宋体"/>
          <w:color w:val="auto"/>
          <w:szCs w:val="21"/>
          <w:highlight w:val="none"/>
        </w:rPr>
      </w:pPr>
      <w:r>
        <w:rPr>
          <w:rFonts w:hint="eastAsia" w:ascii="宋体" w:hAnsi="宋体"/>
          <w:color w:val="auto"/>
          <w:szCs w:val="21"/>
          <w:highlight w:val="none"/>
        </w:rPr>
        <w:t>投标人须知前附表允许投标文件偏离招标文件某些要求的，偏离应当符合招标文件规定的偏离范围和幅度。</w:t>
      </w:r>
    </w:p>
    <w:p>
      <w:pPr>
        <w:pStyle w:val="2"/>
        <w:spacing w:line="360" w:lineRule="auto"/>
        <w:rPr>
          <w:rFonts w:ascii="宋体" w:hAnsi="宋体" w:eastAsia="宋体"/>
          <w:color w:val="auto"/>
          <w:sz w:val="24"/>
          <w:szCs w:val="24"/>
          <w:highlight w:val="none"/>
        </w:rPr>
      </w:pPr>
      <w:bookmarkStart w:id="210" w:name="_Toc433988583"/>
      <w:bookmarkStart w:id="211" w:name="_Toc396778059"/>
      <w:bookmarkStart w:id="212" w:name="_Toc419321149"/>
      <w:bookmarkStart w:id="213" w:name="_Toc283128905"/>
      <w:bookmarkStart w:id="214" w:name="_Toc419363516"/>
      <w:bookmarkStart w:id="215" w:name="_Toc19034633"/>
      <w:bookmarkStart w:id="216" w:name="_Toc282823827"/>
      <w:bookmarkStart w:id="217" w:name="_Toc419364240"/>
      <w:bookmarkStart w:id="218" w:name="_Toc419320113"/>
      <w:bookmarkStart w:id="219" w:name="_Toc414553654"/>
      <w:r>
        <w:rPr>
          <w:rFonts w:ascii="宋体" w:hAnsi="宋体" w:eastAsia="宋体"/>
          <w:color w:val="auto"/>
          <w:sz w:val="24"/>
          <w:szCs w:val="24"/>
          <w:highlight w:val="none"/>
        </w:rPr>
        <w:t>2</w:t>
      </w:r>
      <w:r>
        <w:rPr>
          <w:rFonts w:hint="eastAsia" w:ascii="宋体" w:hAnsi="宋体" w:eastAsia="宋体"/>
          <w:color w:val="auto"/>
          <w:sz w:val="24"/>
          <w:szCs w:val="24"/>
          <w:highlight w:val="none"/>
        </w:rPr>
        <w:t>．招标文件</w:t>
      </w:r>
      <w:bookmarkEnd w:id="210"/>
      <w:bookmarkEnd w:id="211"/>
      <w:bookmarkEnd w:id="212"/>
      <w:bookmarkEnd w:id="213"/>
      <w:bookmarkEnd w:id="214"/>
      <w:bookmarkEnd w:id="215"/>
      <w:bookmarkEnd w:id="216"/>
      <w:bookmarkEnd w:id="217"/>
      <w:bookmarkEnd w:id="218"/>
      <w:bookmarkEnd w:id="219"/>
    </w:p>
    <w:p>
      <w:pPr>
        <w:pStyle w:val="4"/>
        <w:spacing w:before="120" w:beforeLines="50" w:after="120" w:afterLines="50" w:line="360" w:lineRule="auto"/>
        <w:rPr>
          <w:rFonts w:ascii="宋体" w:hAnsi="宋体"/>
          <w:color w:val="auto"/>
          <w:kern w:val="0"/>
          <w:sz w:val="21"/>
          <w:szCs w:val="21"/>
          <w:highlight w:val="none"/>
        </w:rPr>
      </w:pPr>
      <w:bookmarkStart w:id="220" w:name="_Toc419363517"/>
      <w:bookmarkStart w:id="221" w:name="_Toc19034634"/>
      <w:bookmarkStart w:id="222" w:name="_Toc419320114"/>
      <w:bookmarkStart w:id="223" w:name="_Toc419321150"/>
      <w:bookmarkStart w:id="224" w:name="_Toc419364241"/>
      <w:bookmarkStart w:id="225" w:name="_Toc433988584"/>
      <w:r>
        <w:rPr>
          <w:rFonts w:ascii="宋体" w:hAnsi="宋体"/>
          <w:color w:val="auto"/>
          <w:kern w:val="0"/>
          <w:sz w:val="21"/>
          <w:szCs w:val="21"/>
          <w:highlight w:val="none"/>
        </w:rPr>
        <w:t xml:space="preserve">2.1 </w:t>
      </w:r>
      <w:r>
        <w:rPr>
          <w:rFonts w:hint="eastAsia" w:ascii="宋体" w:hAnsi="宋体"/>
          <w:color w:val="auto"/>
          <w:kern w:val="0"/>
          <w:sz w:val="21"/>
          <w:szCs w:val="21"/>
          <w:highlight w:val="none"/>
        </w:rPr>
        <w:t>招标文件的组成</w:t>
      </w:r>
      <w:bookmarkEnd w:id="220"/>
      <w:bookmarkEnd w:id="221"/>
      <w:bookmarkEnd w:id="222"/>
      <w:bookmarkEnd w:id="223"/>
      <w:bookmarkEnd w:id="224"/>
      <w:bookmarkEnd w:id="225"/>
    </w:p>
    <w:p>
      <w:pPr>
        <w:spacing w:line="400" w:lineRule="exact"/>
        <w:ind w:firstLine="420" w:firstLineChars="200"/>
        <w:jc w:val="left"/>
        <w:rPr>
          <w:color w:val="auto"/>
          <w:szCs w:val="21"/>
          <w:highlight w:val="none"/>
        </w:rPr>
      </w:pPr>
      <w:r>
        <w:rPr>
          <w:rFonts w:hint="eastAsia"/>
          <w:color w:val="auto"/>
          <w:szCs w:val="21"/>
          <w:highlight w:val="none"/>
        </w:rPr>
        <w:t>本招标文件包括：</w:t>
      </w:r>
    </w:p>
    <w:p>
      <w:pPr>
        <w:autoSpaceDE w:val="0"/>
        <w:autoSpaceDN w:val="0"/>
        <w:adjustRightInd w:val="0"/>
        <w:spacing w:line="400" w:lineRule="exact"/>
        <w:ind w:firstLine="359" w:firstLineChars="171"/>
        <w:jc w:val="lef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）招标公告（或投标邀请函）；</w:t>
      </w:r>
    </w:p>
    <w:p>
      <w:pPr>
        <w:autoSpaceDE w:val="0"/>
        <w:autoSpaceDN w:val="0"/>
        <w:adjustRightInd w:val="0"/>
        <w:spacing w:line="400" w:lineRule="exact"/>
        <w:ind w:firstLine="359" w:firstLineChars="171"/>
        <w:jc w:val="lef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）投标人须知；</w:t>
      </w:r>
    </w:p>
    <w:p>
      <w:pPr>
        <w:autoSpaceDE w:val="0"/>
        <w:autoSpaceDN w:val="0"/>
        <w:adjustRightInd w:val="0"/>
        <w:spacing w:line="400" w:lineRule="exact"/>
        <w:ind w:firstLine="359" w:firstLineChars="171"/>
        <w:jc w:val="left"/>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）评标办法；</w:t>
      </w:r>
    </w:p>
    <w:p>
      <w:pPr>
        <w:autoSpaceDE w:val="0"/>
        <w:autoSpaceDN w:val="0"/>
        <w:adjustRightInd w:val="0"/>
        <w:spacing w:line="400" w:lineRule="exact"/>
        <w:ind w:firstLine="359" w:firstLineChars="171"/>
        <w:jc w:val="left"/>
        <w:rPr>
          <w:rFonts w:ascii="宋体" w:hAnsi="宋体"/>
          <w:bCs/>
          <w:color w:val="auto"/>
          <w:szCs w:val="21"/>
          <w:highlight w:val="none"/>
        </w:rPr>
      </w:pPr>
      <w:r>
        <w:rPr>
          <w:rFonts w:hint="eastAsia" w:ascii="宋体" w:hAnsi="宋体"/>
          <w:bCs/>
          <w:color w:val="auto"/>
          <w:szCs w:val="21"/>
          <w:highlight w:val="none"/>
        </w:rPr>
        <w:t>（4）合同条款及格式；</w:t>
      </w:r>
    </w:p>
    <w:p>
      <w:pPr>
        <w:autoSpaceDE w:val="0"/>
        <w:autoSpaceDN w:val="0"/>
        <w:adjustRightInd w:val="0"/>
        <w:spacing w:line="400" w:lineRule="exact"/>
        <w:ind w:firstLine="359" w:firstLineChars="171"/>
        <w:jc w:val="left"/>
        <w:rPr>
          <w:rFonts w:ascii="宋体" w:hAnsi="宋体"/>
          <w:bCs/>
          <w:color w:val="auto"/>
          <w:szCs w:val="21"/>
          <w:highlight w:val="none"/>
        </w:rPr>
      </w:pPr>
      <w:r>
        <w:rPr>
          <w:rFonts w:hint="eastAsia" w:ascii="宋体" w:hAnsi="宋体"/>
          <w:bCs/>
          <w:color w:val="auto"/>
          <w:szCs w:val="21"/>
          <w:highlight w:val="none"/>
        </w:rPr>
        <w:t>（5）发包人要求；</w:t>
      </w:r>
    </w:p>
    <w:p>
      <w:pPr>
        <w:autoSpaceDE w:val="0"/>
        <w:autoSpaceDN w:val="0"/>
        <w:adjustRightInd w:val="0"/>
        <w:spacing w:line="400" w:lineRule="exact"/>
        <w:ind w:firstLine="359" w:firstLineChars="171"/>
        <w:jc w:val="left"/>
        <w:rPr>
          <w:rFonts w:ascii="宋体" w:hAnsi="宋体"/>
          <w:bCs/>
          <w:color w:val="auto"/>
          <w:szCs w:val="21"/>
          <w:highlight w:val="none"/>
        </w:rPr>
      </w:pPr>
      <w:r>
        <w:rPr>
          <w:rFonts w:hint="eastAsia" w:ascii="宋体" w:hAnsi="宋体"/>
          <w:bCs/>
          <w:color w:val="auto"/>
          <w:szCs w:val="21"/>
          <w:highlight w:val="none"/>
        </w:rPr>
        <w:t>（6）发包人提供的资料和条件；</w:t>
      </w:r>
    </w:p>
    <w:p>
      <w:pPr>
        <w:autoSpaceDE w:val="0"/>
        <w:autoSpaceDN w:val="0"/>
        <w:adjustRightInd w:val="0"/>
        <w:spacing w:line="400" w:lineRule="exact"/>
        <w:ind w:firstLine="359" w:firstLineChars="171"/>
        <w:jc w:val="left"/>
        <w:rPr>
          <w:rFonts w:ascii="宋体" w:hAnsi="宋体"/>
          <w:bCs/>
          <w:color w:val="auto"/>
          <w:szCs w:val="21"/>
          <w:highlight w:val="none"/>
        </w:rPr>
      </w:pPr>
      <w:r>
        <w:rPr>
          <w:rFonts w:hint="eastAsia" w:ascii="宋体" w:hAnsi="宋体"/>
          <w:bCs/>
          <w:color w:val="auto"/>
          <w:szCs w:val="21"/>
          <w:highlight w:val="none"/>
        </w:rPr>
        <w:t>（7）投标文件格式；</w:t>
      </w:r>
    </w:p>
    <w:p>
      <w:pPr>
        <w:autoSpaceDE w:val="0"/>
        <w:autoSpaceDN w:val="0"/>
        <w:adjustRightInd w:val="0"/>
        <w:spacing w:line="400" w:lineRule="exact"/>
        <w:ind w:firstLine="359" w:firstLineChars="171"/>
        <w:jc w:val="left"/>
        <w:rPr>
          <w:rFonts w:ascii="宋体" w:hAnsi="宋体"/>
          <w:bCs/>
          <w:color w:val="auto"/>
          <w:szCs w:val="21"/>
          <w:highlight w:val="none"/>
        </w:rPr>
      </w:pPr>
      <w:r>
        <w:rPr>
          <w:rFonts w:hint="eastAsia" w:ascii="宋体" w:hAnsi="宋体"/>
          <w:bCs/>
          <w:color w:val="auto"/>
          <w:szCs w:val="21"/>
          <w:highlight w:val="none"/>
        </w:rPr>
        <w:t>（8）投标人须知前附表规定的其他资料。</w:t>
      </w:r>
    </w:p>
    <w:p>
      <w:pPr>
        <w:autoSpaceDE w:val="0"/>
        <w:autoSpaceDN w:val="0"/>
        <w:adjustRightInd w:val="0"/>
        <w:spacing w:line="400" w:lineRule="exact"/>
        <w:ind w:firstLine="359" w:firstLineChars="171"/>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根据本章第</w:t>
      </w:r>
      <w:r>
        <w:rPr>
          <w:rFonts w:ascii="宋体" w:hAnsi="宋体" w:cs="TimesNewRomanPSMT"/>
          <w:color w:val="auto"/>
          <w:kern w:val="0"/>
          <w:szCs w:val="21"/>
          <w:highlight w:val="none"/>
        </w:rPr>
        <w:t xml:space="preserve">1.10 </w:t>
      </w:r>
      <w:r>
        <w:rPr>
          <w:rFonts w:hint="eastAsia" w:ascii="宋体" w:hAnsi="宋体" w:cs="仿宋_GB2312"/>
          <w:color w:val="auto"/>
          <w:kern w:val="0"/>
          <w:szCs w:val="21"/>
          <w:highlight w:val="none"/>
        </w:rPr>
        <w:t>款、第</w:t>
      </w:r>
      <w:r>
        <w:rPr>
          <w:rFonts w:ascii="宋体" w:hAnsi="宋体" w:cs="TimesNewRomanPSMT"/>
          <w:color w:val="auto"/>
          <w:kern w:val="0"/>
          <w:szCs w:val="21"/>
          <w:highlight w:val="none"/>
        </w:rPr>
        <w:t xml:space="preserve">2.2 </w:t>
      </w:r>
      <w:r>
        <w:rPr>
          <w:rFonts w:hint="eastAsia" w:ascii="宋体" w:hAnsi="宋体" w:cs="仿宋_GB2312"/>
          <w:color w:val="auto"/>
          <w:kern w:val="0"/>
          <w:szCs w:val="21"/>
          <w:highlight w:val="none"/>
        </w:rPr>
        <w:t>款和第</w:t>
      </w:r>
      <w:r>
        <w:rPr>
          <w:rFonts w:ascii="宋体" w:hAnsi="宋体" w:cs="TimesNewRomanPSMT"/>
          <w:color w:val="auto"/>
          <w:kern w:val="0"/>
          <w:szCs w:val="21"/>
          <w:highlight w:val="none"/>
        </w:rPr>
        <w:t xml:space="preserve">2.3 </w:t>
      </w:r>
      <w:r>
        <w:rPr>
          <w:rFonts w:hint="eastAsia" w:ascii="宋体" w:hAnsi="宋体" w:cs="仿宋_GB2312"/>
          <w:color w:val="auto"/>
          <w:kern w:val="0"/>
          <w:szCs w:val="21"/>
          <w:highlight w:val="none"/>
        </w:rPr>
        <w:t>款对招标文件所作的澄清、修改，构成招标文件的组成部分。</w:t>
      </w:r>
    </w:p>
    <w:p>
      <w:pPr>
        <w:pStyle w:val="4"/>
        <w:spacing w:before="120" w:beforeLines="50" w:after="120" w:afterLines="50" w:line="360" w:lineRule="auto"/>
        <w:rPr>
          <w:rFonts w:ascii="宋体" w:hAnsi="宋体"/>
          <w:color w:val="auto"/>
          <w:kern w:val="0"/>
          <w:sz w:val="21"/>
          <w:szCs w:val="21"/>
          <w:highlight w:val="none"/>
        </w:rPr>
      </w:pPr>
      <w:bookmarkStart w:id="226" w:name="_Toc419321151"/>
      <w:bookmarkStart w:id="227" w:name="_Toc419364242"/>
      <w:bookmarkStart w:id="228" w:name="_Toc433988585"/>
      <w:bookmarkStart w:id="229" w:name="_Toc19034635"/>
      <w:bookmarkStart w:id="230" w:name="_Toc419363518"/>
      <w:bookmarkStart w:id="231" w:name="_Toc419320115"/>
      <w:r>
        <w:rPr>
          <w:rFonts w:ascii="宋体" w:hAnsi="宋体"/>
          <w:color w:val="auto"/>
          <w:kern w:val="0"/>
          <w:sz w:val="21"/>
          <w:szCs w:val="21"/>
          <w:highlight w:val="none"/>
        </w:rPr>
        <w:t xml:space="preserve">2.2 </w:t>
      </w:r>
      <w:r>
        <w:rPr>
          <w:rFonts w:hint="eastAsia" w:ascii="宋体" w:hAnsi="宋体"/>
          <w:color w:val="auto"/>
          <w:kern w:val="0"/>
          <w:sz w:val="21"/>
          <w:szCs w:val="21"/>
          <w:highlight w:val="none"/>
        </w:rPr>
        <w:t>招标文件的澄清</w:t>
      </w:r>
      <w:bookmarkEnd w:id="226"/>
      <w:bookmarkEnd w:id="227"/>
      <w:bookmarkEnd w:id="228"/>
      <w:bookmarkEnd w:id="229"/>
      <w:bookmarkEnd w:id="230"/>
      <w:bookmarkEnd w:id="231"/>
    </w:p>
    <w:p>
      <w:pPr>
        <w:spacing w:line="400" w:lineRule="exact"/>
        <w:ind w:firstLine="420" w:firstLineChars="200"/>
        <w:jc w:val="left"/>
        <w:rPr>
          <w:color w:val="auto"/>
          <w:szCs w:val="21"/>
          <w:highlight w:val="none"/>
        </w:rPr>
      </w:pPr>
      <w:r>
        <w:rPr>
          <w:color w:val="auto"/>
          <w:szCs w:val="21"/>
          <w:highlight w:val="none"/>
        </w:rPr>
        <w:t>2.2.1</w:t>
      </w:r>
      <w:r>
        <w:rPr>
          <w:rFonts w:hint="eastAsia"/>
          <w:color w:val="auto"/>
          <w:szCs w:val="21"/>
          <w:highlight w:val="none"/>
        </w:rPr>
        <w:t>投标人应仔细阅读和检查招标文件的全部内容。如发现缺页或附件不全，应及时向招标人提出，以便补齐。如有疑问，应在投标人须知前附表规定的</w:t>
      </w:r>
      <w:bookmarkStart w:id="1937" w:name="_GoBack"/>
      <w:r>
        <w:rPr>
          <w:rFonts w:hint="eastAsia"/>
          <w:color w:val="auto"/>
          <w:szCs w:val="21"/>
          <w:highlight w:val="none"/>
        </w:rPr>
        <w:t>时间</w:t>
      </w:r>
      <w:bookmarkEnd w:id="1937"/>
      <w:r>
        <w:rPr>
          <w:rFonts w:hint="eastAsia"/>
          <w:color w:val="auto"/>
          <w:szCs w:val="21"/>
          <w:highlight w:val="none"/>
        </w:rPr>
        <w:t>前以书面形式（包括信函、电报、传真等可以有形地表现所载内容的形式，下同），要求招标人对招标文件予以澄清。</w:t>
      </w:r>
    </w:p>
    <w:p>
      <w:pPr>
        <w:spacing w:line="400" w:lineRule="exact"/>
        <w:ind w:firstLine="420" w:firstLineChars="200"/>
        <w:jc w:val="left"/>
        <w:rPr>
          <w:color w:val="auto"/>
          <w:szCs w:val="21"/>
          <w:highlight w:val="none"/>
        </w:rPr>
      </w:pPr>
      <w:r>
        <w:rPr>
          <w:color w:val="auto"/>
          <w:szCs w:val="21"/>
          <w:highlight w:val="none"/>
        </w:rPr>
        <w:t>2.2.2</w:t>
      </w:r>
      <w:r>
        <w:rPr>
          <w:rFonts w:hint="eastAsia"/>
          <w:color w:val="auto"/>
          <w:szCs w:val="21"/>
          <w:highlight w:val="none"/>
        </w:rPr>
        <w:t>招标文件的澄清以书面形式发给所有购买招标文件的投标人，但不指明澄清问题的来源。澄清发出的时间距投标人须知前附表规定的投标截止时间不足</w:t>
      </w:r>
      <w:r>
        <w:rPr>
          <w:color w:val="auto"/>
          <w:szCs w:val="21"/>
          <w:highlight w:val="none"/>
        </w:rPr>
        <w:t xml:space="preserve">15 </w:t>
      </w:r>
      <w:r>
        <w:rPr>
          <w:rFonts w:hint="eastAsia"/>
          <w:color w:val="auto"/>
          <w:szCs w:val="21"/>
          <w:highlight w:val="none"/>
        </w:rPr>
        <w:t>天可能影响投标文件编制的，相应延长投标截止时间。</w:t>
      </w:r>
    </w:p>
    <w:p>
      <w:pPr>
        <w:spacing w:line="400" w:lineRule="exact"/>
        <w:ind w:firstLine="420" w:firstLineChars="200"/>
        <w:jc w:val="left"/>
        <w:rPr>
          <w:color w:val="auto"/>
          <w:szCs w:val="21"/>
          <w:highlight w:val="none"/>
        </w:rPr>
      </w:pPr>
      <w:r>
        <w:rPr>
          <w:color w:val="auto"/>
          <w:szCs w:val="21"/>
          <w:highlight w:val="none"/>
        </w:rPr>
        <w:t xml:space="preserve">2.2.3 </w:t>
      </w:r>
      <w:r>
        <w:rPr>
          <w:rFonts w:hint="eastAsia"/>
          <w:color w:val="auto"/>
          <w:szCs w:val="21"/>
          <w:highlight w:val="none"/>
        </w:rPr>
        <w:t>投标人在收到澄清后，</w:t>
      </w:r>
      <w:r>
        <w:rPr>
          <w:color w:val="auto"/>
          <w:szCs w:val="21"/>
          <w:highlight w:val="none"/>
        </w:rPr>
        <w:t>应按</w:t>
      </w:r>
      <w:r>
        <w:rPr>
          <w:rFonts w:hint="eastAsia"/>
          <w:color w:val="auto"/>
          <w:szCs w:val="21"/>
          <w:highlight w:val="none"/>
        </w:rPr>
        <w:t>“</w:t>
      </w:r>
      <w:r>
        <w:rPr>
          <w:color w:val="auto"/>
          <w:szCs w:val="21"/>
          <w:highlight w:val="none"/>
        </w:rPr>
        <w:t>投标人须知前附表</w:t>
      </w:r>
      <w:r>
        <w:rPr>
          <w:rFonts w:hint="eastAsia"/>
          <w:color w:val="auto"/>
          <w:szCs w:val="21"/>
          <w:highlight w:val="none"/>
        </w:rPr>
        <w:t>”2.2.3</w:t>
      </w:r>
      <w:r>
        <w:rPr>
          <w:color w:val="auto"/>
          <w:szCs w:val="21"/>
          <w:highlight w:val="none"/>
        </w:rPr>
        <w:t>规定的形式确认已收到该澄清</w:t>
      </w:r>
      <w:r>
        <w:rPr>
          <w:rFonts w:hint="eastAsia"/>
          <w:color w:val="auto"/>
          <w:szCs w:val="21"/>
          <w:highlight w:val="none"/>
        </w:rPr>
        <w:t>。</w:t>
      </w:r>
    </w:p>
    <w:p>
      <w:pPr>
        <w:pStyle w:val="4"/>
        <w:spacing w:before="120" w:beforeLines="50" w:after="120" w:afterLines="50" w:line="360" w:lineRule="auto"/>
        <w:rPr>
          <w:rFonts w:ascii="宋体" w:hAnsi="宋体"/>
          <w:color w:val="auto"/>
          <w:kern w:val="0"/>
          <w:sz w:val="21"/>
          <w:szCs w:val="21"/>
          <w:highlight w:val="none"/>
        </w:rPr>
      </w:pPr>
      <w:bookmarkStart w:id="232" w:name="_Toc19034636"/>
      <w:bookmarkStart w:id="233" w:name="_Toc419320116"/>
      <w:bookmarkStart w:id="234" w:name="_Toc433988586"/>
      <w:bookmarkStart w:id="235" w:name="_Toc419364243"/>
      <w:bookmarkStart w:id="236" w:name="_Toc419363519"/>
      <w:bookmarkStart w:id="237" w:name="_Toc419321152"/>
      <w:r>
        <w:rPr>
          <w:rFonts w:ascii="宋体" w:hAnsi="宋体"/>
          <w:color w:val="auto"/>
          <w:kern w:val="0"/>
          <w:sz w:val="21"/>
          <w:szCs w:val="21"/>
          <w:highlight w:val="none"/>
        </w:rPr>
        <w:t xml:space="preserve">2.3 </w:t>
      </w:r>
      <w:r>
        <w:rPr>
          <w:rFonts w:hint="eastAsia" w:ascii="宋体" w:hAnsi="宋体"/>
          <w:color w:val="auto"/>
          <w:kern w:val="0"/>
          <w:sz w:val="21"/>
          <w:szCs w:val="21"/>
          <w:highlight w:val="none"/>
        </w:rPr>
        <w:t>招标文件的修改</w:t>
      </w:r>
      <w:bookmarkEnd w:id="232"/>
      <w:bookmarkEnd w:id="233"/>
      <w:bookmarkEnd w:id="234"/>
      <w:bookmarkEnd w:id="235"/>
      <w:bookmarkEnd w:id="236"/>
      <w:bookmarkEnd w:id="237"/>
    </w:p>
    <w:p>
      <w:pPr>
        <w:spacing w:line="400" w:lineRule="exact"/>
        <w:ind w:firstLine="420" w:firstLineChars="200"/>
        <w:jc w:val="left"/>
        <w:rPr>
          <w:color w:val="auto"/>
          <w:szCs w:val="21"/>
          <w:highlight w:val="none"/>
        </w:rPr>
      </w:pPr>
      <w:r>
        <w:rPr>
          <w:color w:val="auto"/>
          <w:szCs w:val="21"/>
          <w:highlight w:val="none"/>
        </w:rPr>
        <w:t>2.3.1</w:t>
      </w:r>
      <w:r>
        <w:rPr>
          <w:rFonts w:hint="eastAsia"/>
          <w:color w:val="auto"/>
          <w:szCs w:val="21"/>
          <w:highlight w:val="none"/>
        </w:rPr>
        <w:t>招标人可以书面形式修改招标文件，并通知所有已购买招标文件的投标人。修改招标文件的时间距投标人须知前附表规定的投标截止时间不足</w:t>
      </w:r>
      <w:r>
        <w:rPr>
          <w:color w:val="auto"/>
          <w:szCs w:val="21"/>
          <w:highlight w:val="none"/>
        </w:rPr>
        <w:t xml:space="preserve">15 </w:t>
      </w:r>
      <w:r>
        <w:rPr>
          <w:rFonts w:hint="eastAsia"/>
          <w:color w:val="auto"/>
          <w:szCs w:val="21"/>
          <w:highlight w:val="none"/>
        </w:rPr>
        <w:t>天，并且修改内容影响投标文件编制的，将相应延长投标截止时间。</w:t>
      </w:r>
    </w:p>
    <w:p>
      <w:pPr>
        <w:spacing w:line="400" w:lineRule="exact"/>
        <w:ind w:firstLine="420" w:firstLineChars="200"/>
        <w:jc w:val="left"/>
        <w:rPr>
          <w:color w:val="auto"/>
          <w:szCs w:val="21"/>
          <w:highlight w:val="none"/>
        </w:rPr>
      </w:pPr>
      <w:r>
        <w:rPr>
          <w:color w:val="auto"/>
          <w:szCs w:val="21"/>
          <w:highlight w:val="none"/>
        </w:rPr>
        <w:t xml:space="preserve">2.3.2 </w:t>
      </w:r>
      <w:r>
        <w:rPr>
          <w:rFonts w:hint="eastAsia"/>
          <w:color w:val="auto"/>
          <w:szCs w:val="21"/>
          <w:highlight w:val="none"/>
        </w:rPr>
        <w:t>投标人收到修改内容后，应按投标人须知前附表</w:t>
      </w:r>
      <w:r>
        <w:rPr>
          <w:color w:val="auto"/>
          <w:szCs w:val="21"/>
          <w:highlight w:val="none"/>
        </w:rPr>
        <w:t>”2.2.3规定的澄清文件确认</w:t>
      </w:r>
      <w:r>
        <w:rPr>
          <w:rFonts w:hint="eastAsia"/>
          <w:color w:val="auto"/>
          <w:szCs w:val="21"/>
          <w:highlight w:val="none"/>
        </w:rPr>
        <w:t>的</w:t>
      </w:r>
      <w:r>
        <w:rPr>
          <w:color w:val="auto"/>
          <w:szCs w:val="21"/>
          <w:highlight w:val="none"/>
        </w:rPr>
        <w:t>相同形式</w:t>
      </w:r>
      <w:r>
        <w:rPr>
          <w:rFonts w:hint="eastAsia"/>
          <w:color w:val="auto"/>
          <w:szCs w:val="21"/>
          <w:highlight w:val="none"/>
        </w:rPr>
        <w:t>，</w:t>
      </w:r>
      <w:r>
        <w:rPr>
          <w:color w:val="auto"/>
          <w:szCs w:val="21"/>
          <w:highlight w:val="none"/>
        </w:rPr>
        <w:t>确认已收到该</w:t>
      </w:r>
      <w:r>
        <w:rPr>
          <w:rFonts w:hint="eastAsia"/>
          <w:color w:val="auto"/>
          <w:szCs w:val="21"/>
          <w:highlight w:val="none"/>
        </w:rPr>
        <w:t>修改。</w:t>
      </w:r>
    </w:p>
    <w:p>
      <w:pPr>
        <w:spacing w:line="400" w:lineRule="exact"/>
        <w:ind w:firstLine="420" w:firstLineChars="200"/>
        <w:jc w:val="left"/>
        <w:rPr>
          <w:color w:val="auto"/>
          <w:szCs w:val="21"/>
          <w:highlight w:val="none"/>
        </w:rPr>
      </w:pPr>
      <w:r>
        <w:rPr>
          <w:color w:val="auto"/>
          <w:szCs w:val="21"/>
          <w:highlight w:val="none"/>
        </w:rPr>
        <w:t>2.3.</w:t>
      </w:r>
      <w:r>
        <w:rPr>
          <w:rFonts w:hint="eastAsia"/>
          <w:color w:val="auto"/>
          <w:szCs w:val="21"/>
          <w:highlight w:val="none"/>
        </w:rPr>
        <w:t>3</w:t>
      </w:r>
      <w:r>
        <w:rPr>
          <w:color w:val="auto"/>
          <w:szCs w:val="21"/>
          <w:highlight w:val="none"/>
        </w:rPr>
        <w:t>为使投标人在编制投标文件时有充分的时间对招标文件的修改、补充等内容进行研究并做出响应，招标人可酌情延长提交投标文件的截止时间，具体时间在招标文件的修改、补充等通知中予以明确</w:t>
      </w:r>
      <w:r>
        <w:rPr>
          <w:rFonts w:hint="eastAsia"/>
          <w:color w:val="auto"/>
          <w:szCs w:val="21"/>
          <w:highlight w:val="none"/>
        </w:rPr>
        <w:t>。</w:t>
      </w:r>
    </w:p>
    <w:p>
      <w:pPr>
        <w:spacing w:line="400" w:lineRule="exact"/>
        <w:ind w:firstLine="420" w:firstLineChars="200"/>
        <w:jc w:val="left"/>
        <w:rPr>
          <w:color w:val="auto"/>
          <w:szCs w:val="21"/>
          <w:highlight w:val="none"/>
        </w:rPr>
      </w:pPr>
      <w:r>
        <w:rPr>
          <w:color w:val="auto"/>
          <w:szCs w:val="21"/>
          <w:highlight w:val="none"/>
        </w:rPr>
        <w:t>2.3.</w:t>
      </w:r>
      <w:r>
        <w:rPr>
          <w:rFonts w:hint="eastAsia"/>
          <w:color w:val="auto"/>
          <w:szCs w:val="21"/>
          <w:highlight w:val="none"/>
        </w:rPr>
        <w:t>4</w:t>
      </w:r>
      <w:r>
        <w:rPr>
          <w:color w:val="auto"/>
          <w:szCs w:val="21"/>
          <w:highlight w:val="none"/>
        </w:rPr>
        <w:t>招标文件的修改或补充报招投标监督管理部门备案后，发送给所有获得招标文件的投标人。招标文件的修改内容作为招标文件的组成部分，具有约束作用</w:t>
      </w:r>
      <w:r>
        <w:rPr>
          <w:rFonts w:hint="eastAsia"/>
          <w:color w:val="auto"/>
          <w:szCs w:val="21"/>
          <w:highlight w:val="none"/>
        </w:rPr>
        <w:t>。</w:t>
      </w:r>
    </w:p>
    <w:p>
      <w:pPr>
        <w:pStyle w:val="2"/>
        <w:spacing w:line="360" w:lineRule="auto"/>
        <w:rPr>
          <w:rFonts w:ascii="宋体" w:hAnsi="宋体" w:eastAsia="宋体"/>
          <w:color w:val="auto"/>
          <w:sz w:val="24"/>
          <w:szCs w:val="24"/>
          <w:highlight w:val="none"/>
        </w:rPr>
      </w:pPr>
      <w:bookmarkStart w:id="238" w:name="_Toc19034637"/>
      <w:bookmarkStart w:id="239" w:name="_Toc419320117"/>
      <w:bookmarkStart w:id="240" w:name="_Toc419321153"/>
      <w:bookmarkStart w:id="241" w:name="_Toc283128906"/>
      <w:bookmarkStart w:id="242" w:name="_Toc282823828"/>
      <w:bookmarkStart w:id="243" w:name="_Toc414553655"/>
      <w:bookmarkStart w:id="244" w:name="_Toc419363520"/>
      <w:bookmarkStart w:id="245" w:name="_Toc433988587"/>
      <w:bookmarkStart w:id="246" w:name="_Toc396778060"/>
      <w:bookmarkStart w:id="247" w:name="_Toc419364244"/>
      <w:r>
        <w:rPr>
          <w:rFonts w:ascii="宋体" w:hAnsi="宋体" w:eastAsia="宋体"/>
          <w:color w:val="auto"/>
          <w:sz w:val="24"/>
          <w:szCs w:val="24"/>
          <w:highlight w:val="none"/>
        </w:rPr>
        <w:t>3</w:t>
      </w:r>
      <w:r>
        <w:rPr>
          <w:rFonts w:hint="eastAsia" w:ascii="宋体" w:hAnsi="宋体" w:eastAsia="宋体"/>
          <w:color w:val="auto"/>
          <w:sz w:val="24"/>
          <w:szCs w:val="24"/>
          <w:highlight w:val="none"/>
        </w:rPr>
        <w:t>．投标文件</w:t>
      </w:r>
      <w:bookmarkEnd w:id="238"/>
      <w:bookmarkEnd w:id="239"/>
      <w:bookmarkEnd w:id="240"/>
      <w:bookmarkEnd w:id="241"/>
      <w:bookmarkEnd w:id="242"/>
      <w:bookmarkEnd w:id="243"/>
      <w:bookmarkEnd w:id="244"/>
      <w:bookmarkEnd w:id="245"/>
      <w:bookmarkEnd w:id="246"/>
      <w:bookmarkEnd w:id="247"/>
    </w:p>
    <w:p>
      <w:pPr>
        <w:pStyle w:val="4"/>
        <w:spacing w:before="120" w:beforeLines="50" w:after="120" w:afterLines="50" w:line="360" w:lineRule="auto"/>
        <w:rPr>
          <w:rFonts w:ascii="宋体" w:hAnsi="宋体"/>
          <w:color w:val="auto"/>
          <w:kern w:val="0"/>
          <w:sz w:val="21"/>
          <w:szCs w:val="21"/>
          <w:highlight w:val="none"/>
        </w:rPr>
      </w:pPr>
      <w:bookmarkStart w:id="248" w:name="_Toc19034638"/>
      <w:bookmarkStart w:id="249" w:name="_Toc419364245"/>
      <w:bookmarkStart w:id="250" w:name="_Toc433988588"/>
      <w:bookmarkStart w:id="251" w:name="_Toc419320118"/>
      <w:bookmarkStart w:id="252" w:name="_Toc419363521"/>
      <w:bookmarkStart w:id="253" w:name="_Toc419321154"/>
      <w:r>
        <w:rPr>
          <w:rFonts w:ascii="宋体" w:hAnsi="宋体"/>
          <w:color w:val="auto"/>
          <w:kern w:val="0"/>
          <w:sz w:val="21"/>
          <w:szCs w:val="21"/>
          <w:highlight w:val="none"/>
        </w:rPr>
        <w:t xml:space="preserve">3.1 </w:t>
      </w:r>
      <w:r>
        <w:rPr>
          <w:rFonts w:hint="eastAsia" w:ascii="宋体" w:hAnsi="宋体"/>
          <w:color w:val="auto"/>
          <w:kern w:val="0"/>
          <w:sz w:val="21"/>
          <w:szCs w:val="21"/>
          <w:highlight w:val="none"/>
        </w:rPr>
        <w:t>投标文件的组成</w:t>
      </w:r>
      <w:bookmarkEnd w:id="248"/>
      <w:bookmarkEnd w:id="249"/>
      <w:bookmarkEnd w:id="250"/>
      <w:bookmarkEnd w:id="251"/>
      <w:bookmarkEnd w:id="252"/>
      <w:bookmarkEnd w:id="253"/>
    </w:p>
    <w:p>
      <w:pPr>
        <w:spacing w:line="400" w:lineRule="exact"/>
        <w:ind w:firstLine="525" w:firstLineChars="250"/>
        <w:rPr>
          <w:color w:val="auto"/>
          <w:szCs w:val="21"/>
          <w:highlight w:val="none"/>
        </w:rPr>
      </w:pPr>
      <w:r>
        <w:rPr>
          <w:color w:val="auto"/>
          <w:szCs w:val="21"/>
          <w:highlight w:val="none"/>
        </w:rPr>
        <w:t xml:space="preserve">3.1.1 </w:t>
      </w:r>
      <w:r>
        <w:rPr>
          <w:rFonts w:hint="eastAsia"/>
          <w:color w:val="auto"/>
          <w:szCs w:val="21"/>
          <w:highlight w:val="none"/>
        </w:rPr>
        <w:t>投标文件应包括下列内容：</w:t>
      </w:r>
    </w:p>
    <w:p>
      <w:pPr>
        <w:spacing w:line="400" w:lineRule="exact"/>
        <w:ind w:firstLine="525" w:firstLineChars="250"/>
        <w:rPr>
          <w:rFonts w:hAnsi="宋体"/>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eq \o\ac(□,√)</w:instrText>
      </w:r>
      <w:r>
        <w:rPr>
          <w:rFonts w:hint="eastAsia" w:ascii="宋体" w:hAnsi="宋体"/>
          <w:color w:val="auto"/>
          <w:szCs w:val="21"/>
          <w:highlight w:val="none"/>
        </w:rPr>
        <w:fldChar w:fldCharType="end"/>
      </w:r>
      <w:r>
        <w:rPr>
          <w:rFonts w:hint="eastAsia" w:hAnsi="宋体"/>
          <w:color w:val="auto"/>
          <w:highlight w:val="none"/>
        </w:rPr>
        <w:t>资格审查: 具体材料见投标人须知前附表；</w:t>
      </w:r>
    </w:p>
    <w:p>
      <w:pPr>
        <w:spacing w:line="400" w:lineRule="exact"/>
        <w:ind w:firstLine="525" w:firstLineChars="250"/>
        <w:rPr>
          <w:rFonts w:hAnsi="宋体"/>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eq \o\ac(□,√)</w:instrText>
      </w:r>
      <w:r>
        <w:rPr>
          <w:rFonts w:hint="eastAsia" w:ascii="宋体" w:hAnsi="宋体"/>
          <w:color w:val="auto"/>
          <w:szCs w:val="21"/>
          <w:highlight w:val="none"/>
        </w:rPr>
        <w:fldChar w:fldCharType="end"/>
      </w:r>
      <w:r>
        <w:rPr>
          <w:rFonts w:hint="eastAsia" w:hAnsi="宋体"/>
          <w:color w:val="auto"/>
          <w:highlight w:val="none"/>
        </w:rPr>
        <w:t>商务标：具体材料见投标人须知前附表；</w:t>
      </w:r>
    </w:p>
    <w:p>
      <w:pPr>
        <w:spacing w:line="400" w:lineRule="exact"/>
        <w:ind w:firstLine="525" w:firstLineChars="250"/>
        <w:rPr>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eq \o\ac(□,√)</w:instrText>
      </w:r>
      <w:r>
        <w:rPr>
          <w:rFonts w:hint="eastAsia" w:ascii="宋体" w:hAnsi="宋体"/>
          <w:color w:val="auto"/>
          <w:szCs w:val="21"/>
          <w:highlight w:val="none"/>
        </w:rPr>
        <w:fldChar w:fldCharType="end"/>
      </w:r>
      <w:r>
        <w:rPr>
          <w:rFonts w:hint="eastAsia" w:hAnsi="宋体"/>
          <w:color w:val="auto"/>
          <w:highlight w:val="none"/>
        </w:rPr>
        <w:t>技术标</w:t>
      </w:r>
      <w:r>
        <w:rPr>
          <w:rFonts w:hint="eastAsia"/>
          <w:color w:val="auto"/>
          <w:highlight w:val="none"/>
        </w:rPr>
        <w:t>：具体材料见投标人须知前附表；</w:t>
      </w:r>
    </w:p>
    <w:p>
      <w:pPr>
        <w:spacing w:line="400" w:lineRule="exact"/>
        <w:ind w:firstLine="525" w:firstLineChars="250"/>
        <w:rPr>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eq \o\ac(□,√)</w:instrText>
      </w:r>
      <w:r>
        <w:rPr>
          <w:rFonts w:hint="eastAsia" w:ascii="宋体" w:hAnsi="宋体"/>
          <w:color w:val="auto"/>
          <w:szCs w:val="21"/>
          <w:highlight w:val="none"/>
        </w:rPr>
        <w:fldChar w:fldCharType="end"/>
      </w:r>
      <w:r>
        <w:rPr>
          <w:rFonts w:hint="eastAsia" w:ascii="宋体" w:hAnsi="宋体"/>
          <w:color w:val="auto"/>
          <w:szCs w:val="21"/>
          <w:highlight w:val="none"/>
        </w:rPr>
        <w:t>设计标：</w:t>
      </w:r>
      <w:r>
        <w:rPr>
          <w:rFonts w:hint="eastAsia"/>
          <w:color w:val="auto"/>
          <w:highlight w:val="none"/>
        </w:rPr>
        <w:t>具体材料见投标人须知前附表；</w:t>
      </w:r>
    </w:p>
    <w:p>
      <w:pPr>
        <w:spacing w:line="400" w:lineRule="exact"/>
        <w:ind w:firstLine="525" w:firstLineChars="250"/>
        <w:rPr>
          <w:color w:val="auto"/>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eq \o\ac(□,√)</w:instrText>
      </w:r>
      <w:r>
        <w:rPr>
          <w:rFonts w:hint="eastAsia" w:ascii="宋体" w:hAnsi="宋体"/>
          <w:color w:val="auto"/>
          <w:szCs w:val="21"/>
          <w:highlight w:val="none"/>
        </w:rPr>
        <w:fldChar w:fldCharType="end"/>
      </w:r>
      <w:r>
        <w:rPr>
          <w:rFonts w:hint="eastAsia"/>
          <w:color w:val="auto"/>
          <w:highlight w:val="none"/>
        </w:rPr>
        <w:t>资信业绩：</w:t>
      </w:r>
      <w:r>
        <w:rPr>
          <w:rFonts w:hint="eastAsia" w:hAnsi="宋体"/>
          <w:color w:val="auto"/>
          <w:highlight w:val="none"/>
        </w:rPr>
        <w:t>具体材料见投标人须知前附表；</w:t>
      </w:r>
    </w:p>
    <w:p>
      <w:pPr>
        <w:spacing w:line="400" w:lineRule="exact"/>
        <w:ind w:firstLine="525" w:firstLineChars="250"/>
        <w:rPr>
          <w:color w:val="auto"/>
          <w:highlight w:val="none"/>
        </w:rPr>
      </w:pPr>
      <w:r>
        <w:rPr>
          <w:rFonts w:hint="eastAsia"/>
          <w:color w:val="auto"/>
          <w:highlight w:val="none"/>
        </w:rPr>
        <w:t xml:space="preserve">3.1.2 </w:t>
      </w:r>
      <w:r>
        <w:rPr>
          <w:color w:val="auto"/>
          <w:szCs w:val="21"/>
          <w:highlight w:val="none"/>
        </w:rPr>
        <w:t>“投标人须知前附表”规定不接受联合体投标的，或投标人没有组成联合体的，投标文件不包括本章第3.1.1（</w:t>
      </w:r>
      <w:r>
        <w:rPr>
          <w:rFonts w:hint="eastAsia"/>
          <w:color w:val="auto"/>
          <w:szCs w:val="21"/>
          <w:highlight w:val="none"/>
        </w:rPr>
        <w:t>1</w:t>
      </w:r>
      <w:r>
        <w:rPr>
          <w:color w:val="auto"/>
          <w:szCs w:val="21"/>
          <w:highlight w:val="none"/>
        </w:rPr>
        <w:t>）</w:t>
      </w:r>
      <w:r>
        <w:rPr>
          <w:rFonts w:hint="eastAsia"/>
          <w:color w:val="auto"/>
          <w:szCs w:val="21"/>
          <w:highlight w:val="none"/>
        </w:rPr>
        <w:t>中</w:t>
      </w:r>
      <w:r>
        <w:rPr>
          <w:color w:val="auto"/>
          <w:szCs w:val="21"/>
          <w:highlight w:val="none"/>
        </w:rPr>
        <w:t>所指的联合体协议书。</w:t>
      </w:r>
    </w:p>
    <w:p>
      <w:pPr>
        <w:spacing w:line="400" w:lineRule="exact"/>
        <w:ind w:firstLine="525" w:firstLineChars="250"/>
        <w:rPr>
          <w:color w:val="auto"/>
          <w:highlight w:val="none"/>
        </w:rPr>
      </w:pPr>
      <w:r>
        <w:rPr>
          <w:color w:val="auto"/>
          <w:highlight w:val="none"/>
        </w:rPr>
        <w:t>3.1.</w:t>
      </w:r>
      <w:r>
        <w:rPr>
          <w:rFonts w:hint="eastAsia"/>
          <w:color w:val="auto"/>
          <w:highlight w:val="none"/>
        </w:rPr>
        <w:t>3 投标人没有组成联合体的，投标文件不包括本章第</w:t>
      </w:r>
      <w:r>
        <w:rPr>
          <w:color w:val="auto"/>
          <w:highlight w:val="none"/>
        </w:rPr>
        <w:t>3.1.</w:t>
      </w:r>
      <w:r>
        <w:rPr>
          <w:rFonts w:hint="eastAsia"/>
          <w:color w:val="auto"/>
          <w:highlight w:val="none"/>
        </w:rPr>
        <w:t>4～3.1.8款的内容。</w:t>
      </w:r>
    </w:p>
    <w:p>
      <w:pPr>
        <w:spacing w:line="400" w:lineRule="exact"/>
        <w:ind w:firstLine="525" w:firstLineChars="250"/>
        <w:rPr>
          <w:color w:val="auto"/>
          <w:highlight w:val="none"/>
        </w:rPr>
      </w:pPr>
      <w:r>
        <w:rPr>
          <w:rFonts w:hint="eastAsia"/>
          <w:color w:val="auto"/>
          <w:highlight w:val="none"/>
        </w:rPr>
        <w:t xml:space="preserve">3.1.4 </w:t>
      </w:r>
      <w:r>
        <w:rPr>
          <w:color w:val="auto"/>
          <w:highlight w:val="none"/>
        </w:rPr>
        <w:t>组成联合体投标时</w:t>
      </w:r>
      <w:r>
        <w:rPr>
          <w:rFonts w:hint="eastAsia"/>
          <w:color w:val="auto"/>
          <w:highlight w:val="none"/>
        </w:rPr>
        <w:t>资格要求：见投标人须知前附表。</w:t>
      </w:r>
    </w:p>
    <w:p>
      <w:pPr>
        <w:spacing w:line="400" w:lineRule="exact"/>
        <w:ind w:firstLine="525" w:firstLineChars="250"/>
        <w:rPr>
          <w:color w:val="auto"/>
          <w:highlight w:val="none"/>
        </w:rPr>
      </w:pPr>
      <w:r>
        <w:rPr>
          <w:rFonts w:hint="eastAsia"/>
          <w:color w:val="auto"/>
          <w:highlight w:val="none"/>
        </w:rPr>
        <w:t xml:space="preserve">3.1.5 </w:t>
      </w:r>
      <w:r>
        <w:rPr>
          <w:color w:val="auto"/>
          <w:highlight w:val="none"/>
        </w:rPr>
        <w:t>联合体</w:t>
      </w:r>
      <w:r>
        <w:rPr>
          <w:rFonts w:hint="eastAsia"/>
          <w:color w:val="auto"/>
          <w:highlight w:val="none"/>
        </w:rPr>
        <w:t>参加投标，</w:t>
      </w:r>
      <w:r>
        <w:rPr>
          <w:color w:val="auto"/>
          <w:highlight w:val="none"/>
        </w:rPr>
        <w:t>各方</w:t>
      </w:r>
      <w:r>
        <w:rPr>
          <w:rFonts w:hint="eastAsia"/>
          <w:color w:val="auto"/>
          <w:highlight w:val="none"/>
        </w:rPr>
        <w:t>必须</w:t>
      </w:r>
      <w:r>
        <w:rPr>
          <w:color w:val="auto"/>
          <w:highlight w:val="none"/>
        </w:rPr>
        <w:t>签订联合体协议</w:t>
      </w:r>
      <w:r>
        <w:rPr>
          <w:rFonts w:hint="eastAsia"/>
          <w:color w:val="auto"/>
          <w:highlight w:val="none"/>
        </w:rPr>
        <w:t>，在协议中应明确各方在联合体中的责任、承担任务量，</w:t>
      </w:r>
      <w:r>
        <w:rPr>
          <w:color w:val="auto"/>
          <w:highlight w:val="none"/>
        </w:rPr>
        <w:t>联合体协议书应随投标文件提交</w:t>
      </w:r>
      <w:r>
        <w:rPr>
          <w:rFonts w:hint="eastAsia"/>
          <w:color w:val="auto"/>
          <w:highlight w:val="none"/>
        </w:rPr>
        <w:t>。</w:t>
      </w:r>
    </w:p>
    <w:p>
      <w:pPr>
        <w:spacing w:line="400" w:lineRule="exact"/>
        <w:ind w:firstLine="525" w:firstLineChars="250"/>
        <w:rPr>
          <w:color w:val="auto"/>
          <w:highlight w:val="none"/>
        </w:rPr>
      </w:pPr>
      <w:r>
        <w:rPr>
          <w:rFonts w:hint="eastAsia"/>
          <w:color w:val="auto"/>
          <w:highlight w:val="none"/>
        </w:rPr>
        <w:t xml:space="preserve">3.1.6 </w:t>
      </w:r>
      <w:r>
        <w:rPr>
          <w:color w:val="auto"/>
          <w:highlight w:val="none"/>
        </w:rPr>
        <w:t>联合体各方签订联合体协议后，不得再以自己名义单独投标，也不得组成新的联合体或参加其他联合体投标。</w:t>
      </w:r>
    </w:p>
    <w:p>
      <w:pPr>
        <w:spacing w:line="400" w:lineRule="exact"/>
        <w:ind w:firstLine="525" w:firstLineChars="250"/>
        <w:rPr>
          <w:color w:val="auto"/>
          <w:highlight w:val="none"/>
        </w:rPr>
      </w:pPr>
      <w:r>
        <w:rPr>
          <w:rFonts w:hint="eastAsia"/>
          <w:color w:val="auto"/>
          <w:highlight w:val="none"/>
        </w:rPr>
        <w:t xml:space="preserve">3.1.7 </w:t>
      </w:r>
      <w:r>
        <w:rPr>
          <w:color w:val="auto"/>
          <w:highlight w:val="none"/>
        </w:rPr>
        <w:t>联合体牵头人为投标邀请函中的被邀请人</w:t>
      </w:r>
      <w:r>
        <w:rPr>
          <w:rFonts w:hint="eastAsia"/>
          <w:color w:val="auto"/>
          <w:highlight w:val="none"/>
        </w:rPr>
        <w:t>（邀请招标时）</w:t>
      </w:r>
      <w:r>
        <w:rPr>
          <w:color w:val="auto"/>
          <w:highlight w:val="none"/>
        </w:rPr>
        <w:t>，联合体牵头人负责投标和合同实施阶段的主办、协调工作，并应当向招标人提交由所有联合体成员法定代表人签署的授权书。</w:t>
      </w:r>
    </w:p>
    <w:p>
      <w:pPr>
        <w:spacing w:line="400" w:lineRule="exact"/>
        <w:ind w:firstLine="525" w:firstLineChars="250"/>
        <w:rPr>
          <w:color w:val="auto"/>
          <w:highlight w:val="none"/>
        </w:rPr>
      </w:pPr>
      <w:r>
        <w:rPr>
          <w:rFonts w:hint="eastAsia"/>
          <w:color w:val="auto"/>
          <w:highlight w:val="none"/>
        </w:rPr>
        <w:t xml:space="preserve">3.1.8 </w:t>
      </w:r>
      <w:r>
        <w:rPr>
          <w:color w:val="auto"/>
          <w:highlight w:val="none"/>
        </w:rPr>
        <w:t>联合体中标的，联合体</w:t>
      </w:r>
      <w:r>
        <w:rPr>
          <w:rFonts w:hint="eastAsia"/>
          <w:color w:val="auto"/>
          <w:highlight w:val="none"/>
        </w:rPr>
        <w:t>各方应共同</w:t>
      </w:r>
      <w:r>
        <w:rPr>
          <w:color w:val="auto"/>
          <w:highlight w:val="none"/>
        </w:rPr>
        <w:t>与</w:t>
      </w:r>
      <w:r>
        <w:rPr>
          <w:rFonts w:hint="eastAsia"/>
          <w:color w:val="auto"/>
          <w:highlight w:val="none"/>
        </w:rPr>
        <w:t>招标人</w:t>
      </w:r>
      <w:r>
        <w:rPr>
          <w:color w:val="auto"/>
          <w:highlight w:val="none"/>
        </w:rPr>
        <w:t>签订合同，</w:t>
      </w:r>
      <w:r>
        <w:rPr>
          <w:rFonts w:hint="eastAsia"/>
          <w:color w:val="auto"/>
          <w:highlight w:val="none"/>
        </w:rPr>
        <w:t>就中标项目</w:t>
      </w:r>
      <w:r>
        <w:rPr>
          <w:color w:val="auto"/>
          <w:highlight w:val="none"/>
        </w:rPr>
        <w:t>向</w:t>
      </w:r>
      <w:r>
        <w:rPr>
          <w:rFonts w:hint="eastAsia"/>
          <w:color w:val="auto"/>
          <w:highlight w:val="none"/>
        </w:rPr>
        <w:t>招标人</w:t>
      </w:r>
      <w:r>
        <w:rPr>
          <w:color w:val="auto"/>
          <w:highlight w:val="none"/>
        </w:rPr>
        <w:t>承担连带责任。</w:t>
      </w:r>
    </w:p>
    <w:p>
      <w:pPr>
        <w:pStyle w:val="4"/>
        <w:spacing w:before="120" w:beforeLines="50" w:after="120" w:afterLines="50" w:line="360" w:lineRule="auto"/>
        <w:rPr>
          <w:rFonts w:ascii="宋体" w:hAnsi="宋体"/>
          <w:color w:val="auto"/>
          <w:kern w:val="0"/>
          <w:sz w:val="21"/>
          <w:szCs w:val="21"/>
          <w:highlight w:val="none"/>
        </w:rPr>
      </w:pPr>
      <w:bookmarkStart w:id="254" w:name="_Toc419320119"/>
      <w:bookmarkStart w:id="255" w:name="_Toc419364246"/>
      <w:bookmarkStart w:id="256" w:name="_Toc433988589"/>
      <w:bookmarkStart w:id="257" w:name="_Toc419321155"/>
      <w:bookmarkStart w:id="258" w:name="_Toc419363522"/>
      <w:bookmarkStart w:id="259" w:name="_Toc19034639"/>
      <w:r>
        <w:rPr>
          <w:rFonts w:ascii="宋体" w:hAnsi="宋体"/>
          <w:color w:val="auto"/>
          <w:kern w:val="0"/>
          <w:sz w:val="21"/>
          <w:szCs w:val="21"/>
          <w:highlight w:val="none"/>
        </w:rPr>
        <w:t xml:space="preserve">3.2 </w:t>
      </w:r>
      <w:r>
        <w:rPr>
          <w:rFonts w:hint="eastAsia" w:ascii="宋体" w:hAnsi="宋体"/>
          <w:color w:val="auto"/>
          <w:kern w:val="0"/>
          <w:sz w:val="21"/>
          <w:szCs w:val="21"/>
          <w:highlight w:val="none"/>
        </w:rPr>
        <w:t>投标报价</w:t>
      </w:r>
      <w:bookmarkEnd w:id="254"/>
      <w:bookmarkEnd w:id="255"/>
      <w:bookmarkEnd w:id="256"/>
      <w:bookmarkEnd w:id="257"/>
      <w:bookmarkEnd w:id="258"/>
      <w:bookmarkEnd w:id="259"/>
    </w:p>
    <w:p>
      <w:pPr>
        <w:spacing w:line="400" w:lineRule="exact"/>
        <w:ind w:firstLine="525" w:firstLineChars="250"/>
        <w:rPr>
          <w:color w:val="auto"/>
          <w:highlight w:val="none"/>
        </w:rPr>
      </w:pPr>
      <w:r>
        <w:rPr>
          <w:color w:val="auto"/>
          <w:highlight w:val="none"/>
        </w:rPr>
        <w:t>3.2.1</w:t>
      </w:r>
      <w:r>
        <w:rPr>
          <w:rFonts w:hint="eastAsia"/>
          <w:color w:val="auto"/>
          <w:highlight w:val="none"/>
        </w:rPr>
        <w:t xml:space="preserve"> 投标人应按第七章“投标文件格式”的要求填写投标函；</w:t>
      </w:r>
    </w:p>
    <w:p>
      <w:pPr>
        <w:spacing w:line="400" w:lineRule="exact"/>
        <w:ind w:firstLine="525" w:firstLineChars="250"/>
        <w:rPr>
          <w:color w:val="auto"/>
          <w:highlight w:val="none"/>
        </w:rPr>
      </w:pPr>
      <w:r>
        <w:rPr>
          <w:rFonts w:hint="eastAsia"/>
          <w:color w:val="auto"/>
          <w:highlight w:val="none"/>
        </w:rPr>
        <w:t>3.2.2投标人应充分了解施工场地的位置、周边环境、道路、装卸、保管、安装限制以及影响投标报价的其他要素。投标人根据投标设计，结合市场情况进行投标报价。</w:t>
      </w:r>
    </w:p>
    <w:p>
      <w:pPr>
        <w:spacing w:line="400" w:lineRule="exact"/>
        <w:ind w:firstLine="525" w:firstLineChars="250"/>
        <w:rPr>
          <w:color w:val="auto"/>
          <w:highlight w:val="none"/>
        </w:rPr>
      </w:pPr>
      <w:r>
        <w:rPr>
          <w:color w:val="auto"/>
          <w:highlight w:val="none"/>
        </w:rPr>
        <w:t>3.2.</w:t>
      </w:r>
      <w:r>
        <w:rPr>
          <w:rFonts w:hint="eastAsia"/>
          <w:color w:val="auto"/>
          <w:highlight w:val="none"/>
        </w:rPr>
        <w:t>3投标人在投标截止时间前修改投标函中的投标报价总额，应同时修改投标文件“投资估算表”、或“投资概算汇总表”中的相应报价。投标报价总额为各分项金额之和，此修改须符合本章第</w:t>
      </w:r>
      <w:r>
        <w:rPr>
          <w:color w:val="auto"/>
          <w:highlight w:val="none"/>
        </w:rPr>
        <w:t xml:space="preserve">4.3 </w:t>
      </w:r>
      <w:r>
        <w:rPr>
          <w:rFonts w:hint="eastAsia"/>
          <w:color w:val="auto"/>
          <w:highlight w:val="none"/>
        </w:rPr>
        <w:t>款的有关要求。</w:t>
      </w:r>
    </w:p>
    <w:p>
      <w:pPr>
        <w:spacing w:line="400" w:lineRule="exact"/>
        <w:ind w:firstLine="525" w:firstLineChars="250"/>
        <w:rPr>
          <w:color w:val="auto"/>
          <w:highlight w:val="none"/>
        </w:rPr>
      </w:pPr>
      <w:r>
        <w:rPr>
          <w:rFonts w:hint="eastAsia"/>
          <w:color w:val="auto"/>
          <w:highlight w:val="none"/>
        </w:rPr>
        <w:t>3.2.4 招标人设有最高投标限价的，投标人的投标报价不得超过最高投标限价，最高投标限价或其计算方法在投标人须知前附表中载明。</w:t>
      </w:r>
    </w:p>
    <w:p>
      <w:pPr>
        <w:spacing w:line="400" w:lineRule="exact"/>
        <w:ind w:firstLine="525" w:firstLineChars="250"/>
        <w:rPr>
          <w:color w:val="auto"/>
          <w:highlight w:val="none"/>
        </w:rPr>
      </w:pPr>
      <w:r>
        <w:rPr>
          <w:rFonts w:hint="eastAsia"/>
          <w:color w:val="auto"/>
          <w:highlight w:val="none"/>
        </w:rPr>
        <w:t>3.2.5 投标报价的其他要求见标投人须知前附表。</w:t>
      </w:r>
    </w:p>
    <w:p>
      <w:pPr>
        <w:pStyle w:val="4"/>
        <w:spacing w:before="120" w:beforeLines="50" w:after="120" w:afterLines="50" w:line="360" w:lineRule="auto"/>
        <w:rPr>
          <w:rFonts w:ascii="宋体" w:hAnsi="宋体"/>
          <w:color w:val="auto"/>
          <w:kern w:val="0"/>
          <w:sz w:val="21"/>
          <w:szCs w:val="21"/>
          <w:highlight w:val="none"/>
        </w:rPr>
      </w:pPr>
      <w:bookmarkStart w:id="260" w:name="_Toc419364247"/>
      <w:bookmarkStart w:id="261" w:name="_Toc419320120"/>
      <w:bookmarkStart w:id="262" w:name="_Toc419321156"/>
      <w:bookmarkStart w:id="263" w:name="_Toc433988590"/>
      <w:bookmarkStart w:id="264" w:name="_Toc19034640"/>
      <w:bookmarkStart w:id="265" w:name="_Toc419363523"/>
      <w:r>
        <w:rPr>
          <w:rFonts w:ascii="宋体" w:hAnsi="宋体"/>
          <w:color w:val="auto"/>
          <w:kern w:val="0"/>
          <w:sz w:val="21"/>
          <w:szCs w:val="21"/>
          <w:highlight w:val="none"/>
        </w:rPr>
        <w:t xml:space="preserve">3.3 </w:t>
      </w:r>
      <w:r>
        <w:rPr>
          <w:rFonts w:hint="eastAsia" w:ascii="宋体" w:hAnsi="宋体"/>
          <w:color w:val="auto"/>
          <w:kern w:val="0"/>
          <w:sz w:val="21"/>
          <w:szCs w:val="21"/>
          <w:highlight w:val="none"/>
        </w:rPr>
        <w:t>投标有效期</w:t>
      </w:r>
      <w:bookmarkEnd w:id="260"/>
      <w:bookmarkEnd w:id="261"/>
      <w:bookmarkEnd w:id="262"/>
      <w:bookmarkEnd w:id="263"/>
      <w:bookmarkEnd w:id="264"/>
      <w:bookmarkEnd w:id="265"/>
    </w:p>
    <w:p>
      <w:pPr>
        <w:autoSpaceDE w:val="0"/>
        <w:autoSpaceDN w:val="0"/>
        <w:adjustRightInd w:val="0"/>
        <w:spacing w:line="400" w:lineRule="exact"/>
        <w:ind w:firstLine="359" w:firstLineChars="171"/>
        <w:jc w:val="left"/>
        <w:rPr>
          <w:rFonts w:ascii="宋体" w:hAnsi="宋体" w:cs="仿宋_GB2312"/>
          <w:color w:val="auto"/>
          <w:kern w:val="0"/>
          <w:szCs w:val="21"/>
          <w:highlight w:val="none"/>
        </w:rPr>
      </w:pPr>
      <w:r>
        <w:rPr>
          <w:rFonts w:ascii="宋体" w:hAnsi="宋体" w:cs="仿宋_GB2312"/>
          <w:color w:val="auto"/>
          <w:kern w:val="0"/>
          <w:szCs w:val="21"/>
          <w:highlight w:val="none"/>
        </w:rPr>
        <w:t xml:space="preserve">3.3.1 </w:t>
      </w:r>
      <w:r>
        <w:rPr>
          <w:rFonts w:hint="eastAsia" w:ascii="宋体" w:hAnsi="宋体" w:cs="仿宋_GB2312"/>
          <w:color w:val="auto"/>
          <w:kern w:val="0"/>
          <w:szCs w:val="21"/>
          <w:highlight w:val="none"/>
        </w:rPr>
        <w:t>在投标人须知前附表规定的投标有效期内，投标人不得要求撤销或修改其投标文件。</w:t>
      </w:r>
    </w:p>
    <w:p>
      <w:pPr>
        <w:autoSpaceDE w:val="0"/>
        <w:autoSpaceDN w:val="0"/>
        <w:adjustRightInd w:val="0"/>
        <w:spacing w:line="400" w:lineRule="exact"/>
        <w:ind w:firstLine="359" w:firstLineChars="171"/>
        <w:jc w:val="left"/>
        <w:rPr>
          <w:rFonts w:ascii="宋体" w:hAnsi="宋体" w:cs="仿宋_GB2312"/>
          <w:color w:val="auto"/>
          <w:kern w:val="0"/>
          <w:szCs w:val="21"/>
          <w:highlight w:val="none"/>
        </w:rPr>
      </w:pPr>
      <w:r>
        <w:rPr>
          <w:rFonts w:ascii="宋体" w:hAnsi="宋体" w:cs="仿宋_GB2312"/>
          <w:color w:val="auto"/>
          <w:kern w:val="0"/>
          <w:szCs w:val="21"/>
          <w:highlight w:val="none"/>
        </w:rPr>
        <w:t>3.3.2</w:t>
      </w:r>
      <w:r>
        <w:rPr>
          <w:rFonts w:hint="eastAsia" w:ascii="宋体" w:hAnsi="宋体" w:cs="仿宋_GB2312"/>
          <w:color w:val="auto"/>
          <w:kern w:val="0"/>
          <w:szCs w:val="21"/>
          <w:highlight w:val="none"/>
        </w:rPr>
        <w:t xml:space="preserve"> 在投标有效期内，投标人撤销或修改其投标文件的，应承担招标文件和法律规定的责任。</w:t>
      </w:r>
    </w:p>
    <w:p>
      <w:pPr>
        <w:autoSpaceDE w:val="0"/>
        <w:autoSpaceDN w:val="0"/>
        <w:adjustRightInd w:val="0"/>
        <w:spacing w:line="400" w:lineRule="exact"/>
        <w:ind w:firstLine="359" w:firstLineChars="171"/>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spacing w:before="120" w:beforeLines="50" w:after="120" w:afterLines="50" w:line="360" w:lineRule="auto"/>
        <w:rPr>
          <w:rFonts w:ascii="宋体" w:hAnsi="宋体"/>
          <w:color w:val="auto"/>
          <w:kern w:val="0"/>
          <w:sz w:val="21"/>
          <w:szCs w:val="21"/>
          <w:highlight w:val="none"/>
        </w:rPr>
      </w:pPr>
      <w:bookmarkStart w:id="266" w:name="_Toc419364248"/>
      <w:bookmarkStart w:id="267" w:name="_Toc419320121"/>
      <w:bookmarkStart w:id="268" w:name="_Toc419321157"/>
      <w:bookmarkStart w:id="269" w:name="_Toc433988591"/>
      <w:bookmarkStart w:id="270" w:name="_Toc19034641"/>
      <w:bookmarkStart w:id="271" w:name="_Toc419363524"/>
      <w:r>
        <w:rPr>
          <w:rFonts w:ascii="宋体" w:hAnsi="宋体"/>
          <w:color w:val="auto"/>
          <w:kern w:val="0"/>
          <w:sz w:val="21"/>
          <w:szCs w:val="21"/>
          <w:highlight w:val="none"/>
        </w:rPr>
        <w:t xml:space="preserve">3.4 </w:t>
      </w:r>
      <w:r>
        <w:rPr>
          <w:rFonts w:hint="eastAsia" w:ascii="宋体" w:hAnsi="宋体"/>
          <w:color w:val="auto"/>
          <w:kern w:val="0"/>
          <w:sz w:val="21"/>
          <w:szCs w:val="21"/>
          <w:highlight w:val="none"/>
        </w:rPr>
        <w:t xml:space="preserve"> 投标保证金</w:t>
      </w:r>
      <w:bookmarkEnd w:id="266"/>
      <w:bookmarkEnd w:id="267"/>
      <w:bookmarkEnd w:id="268"/>
      <w:bookmarkEnd w:id="269"/>
      <w:bookmarkEnd w:id="270"/>
      <w:bookmarkEnd w:id="271"/>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3.4.1 </w:t>
      </w:r>
      <w:r>
        <w:rPr>
          <w:rFonts w:hint="eastAsia" w:ascii="宋体" w:hAnsi="宋体" w:cs="TimesNewRomanPSMT"/>
          <w:color w:val="auto"/>
          <w:kern w:val="0"/>
          <w:szCs w:val="21"/>
          <w:highlight w:val="none"/>
        </w:rPr>
        <w:t>投标人在递交投标文件的同时，应按投标人须知前附表规定的金额、缴纳形式和第七章“投标文件格式”规定的投标保证金格式递交投标保证金，并作为其投标文件的组成部分。联合体投标的，其投标保证金由联合体的任一方递交，并应符合投标人须知前附表的规定。</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3.4.2 </w:t>
      </w:r>
      <w:r>
        <w:rPr>
          <w:rFonts w:hint="eastAsia" w:ascii="宋体" w:hAnsi="宋体" w:cs="TimesNewRomanPSMT"/>
          <w:color w:val="auto"/>
          <w:kern w:val="0"/>
          <w:szCs w:val="21"/>
          <w:highlight w:val="none"/>
        </w:rPr>
        <w:t>投标人不按本章第</w:t>
      </w:r>
      <w:r>
        <w:rPr>
          <w:rFonts w:ascii="宋体" w:hAnsi="宋体" w:cs="TimesNewRomanPSMT"/>
          <w:color w:val="auto"/>
          <w:kern w:val="0"/>
          <w:szCs w:val="21"/>
          <w:highlight w:val="none"/>
        </w:rPr>
        <w:t xml:space="preserve">3.4.1 </w:t>
      </w:r>
      <w:r>
        <w:rPr>
          <w:rFonts w:hint="eastAsia" w:ascii="宋体" w:hAnsi="宋体" w:cs="TimesNewRomanPSMT"/>
          <w:color w:val="auto"/>
          <w:kern w:val="0"/>
          <w:szCs w:val="21"/>
          <w:highlight w:val="none"/>
        </w:rPr>
        <w:t>项要求提交投标保证金的，评标委员会将否决其投标。</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3.4.3对未中标人交纳的投标保证金</w:t>
      </w:r>
      <w:r>
        <w:rPr>
          <w:rFonts w:hint="eastAsia" w:ascii="宋体" w:hAnsi="宋体" w:cs="TimesNewRomanPSMT"/>
          <w:color w:val="auto"/>
          <w:kern w:val="0"/>
          <w:szCs w:val="21"/>
          <w:highlight w:val="none"/>
        </w:rPr>
        <w:t>（保函原件）</w:t>
      </w:r>
      <w:r>
        <w:rPr>
          <w:rFonts w:ascii="宋体" w:hAnsi="宋体" w:cs="TimesNewRomanPSMT"/>
          <w:color w:val="auto"/>
          <w:kern w:val="0"/>
          <w:szCs w:val="21"/>
          <w:highlight w:val="none"/>
        </w:rPr>
        <w:t>应当于中标通知书发出之日起5日内退回；对中标人交纳的投标保证金</w:t>
      </w:r>
      <w:r>
        <w:rPr>
          <w:rFonts w:hint="eastAsia" w:ascii="宋体" w:hAnsi="宋体" w:cs="TimesNewRomanPSMT"/>
          <w:color w:val="auto"/>
          <w:kern w:val="0"/>
          <w:szCs w:val="21"/>
          <w:highlight w:val="none"/>
        </w:rPr>
        <w:t>（保函原件）</w:t>
      </w:r>
      <w:r>
        <w:rPr>
          <w:rFonts w:ascii="宋体" w:hAnsi="宋体" w:cs="TimesNewRomanPSMT"/>
          <w:color w:val="auto"/>
          <w:kern w:val="0"/>
          <w:szCs w:val="21"/>
          <w:highlight w:val="none"/>
        </w:rPr>
        <w:t>应当于合同签订之日起5日内退回。</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3.4.4 </w:t>
      </w:r>
      <w:r>
        <w:rPr>
          <w:rFonts w:hint="eastAsia" w:ascii="宋体" w:hAnsi="宋体" w:cs="TimesNewRomanPSMT"/>
          <w:color w:val="auto"/>
          <w:kern w:val="0"/>
          <w:szCs w:val="21"/>
          <w:highlight w:val="none"/>
        </w:rPr>
        <w:t>有下列情形之一的，投标保证金将不予退还：</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w:t>
      </w:r>
      <w:r>
        <w:rPr>
          <w:rFonts w:ascii="宋体" w:hAnsi="宋体" w:cs="TimesNewRomanPSMT"/>
          <w:color w:val="auto"/>
          <w:kern w:val="0"/>
          <w:szCs w:val="21"/>
          <w:highlight w:val="none"/>
        </w:rPr>
        <w:t>1</w:t>
      </w:r>
      <w:r>
        <w:rPr>
          <w:rFonts w:hint="eastAsia" w:ascii="宋体" w:hAnsi="宋体" w:cs="TimesNewRomanPSMT"/>
          <w:color w:val="auto"/>
          <w:kern w:val="0"/>
          <w:szCs w:val="21"/>
          <w:highlight w:val="none"/>
        </w:rPr>
        <w:t>）投标人在规定的投标有效期内撤销或修改其投标文件；</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w:t>
      </w:r>
      <w:r>
        <w:rPr>
          <w:rFonts w:ascii="宋体" w:hAnsi="宋体" w:cs="TimesNewRomanPSMT"/>
          <w:color w:val="auto"/>
          <w:kern w:val="0"/>
          <w:szCs w:val="21"/>
          <w:highlight w:val="none"/>
        </w:rPr>
        <w:t>2</w:t>
      </w:r>
      <w:r>
        <w:rPr>
          <w:rFonts w:hint="eastAsia" w:ascii="宋体" w:hAnsi="宋体" w:cs="TimesNewRomanPSMT"/>
          <w:color w:val="auto"/>
          <w:kern w:val="0"/>
          <w:szCs w:val="21"/>
          <w:highlight w:val="none"/>
        </w:rPr>
        <w:t>）中标人在收到中标通知书后，无正当理由拒签合同协议书或未按招标文件规定提交履约担保。</w:t>
      </w:r>
    </w:p>
    <w:p>
      <w:pPr>
        <w:autoSpaceDE w:val="0"/>
        <w:autoSpaceDN w:val="0"/>
        <w:adjustRightInd w:val="0"/>
        <w:spacing w:line="400" w:lineRule="exact"/>
        <w:jc w:val="left"/>
        <w:rPr>
          <w:rFonts w:ascii="宋体" w:hAnsi="宋体" w:cs="TimesNewRomanPSMT"/>
          <w:color w:val="auto"/>
          <w:kern w:val="0"/>
          <w:szCs w:val="21"/>
          <w:highlight w:val="none"/>
        </w:rPr>
      </w:pPr>
    </w:p>
    <w:p>
      <w:pPr>
        <w:pStyle w:val="4"/>
        <w:spacing w:before="120" w:beforeLines="50" w:after="120" w:afterLines="50" w:line="360" w:lineRule="auto"/>
        <w:rPr>
          <w:rFonts w:ascii="宋体" w:hAnsi="宋体"/>
          <w:color w:val="auto"/>
          <w:kern w:val="0"/>
          <w:sz w:val="21"/>
          <w:szCs w:val="21"/>
          <w:highlight w:val="none"/>
        </w:rPr>
      </w:pPr>
      <w:bookmarkStart w:id="272" w:name="_Toc419320123"/>
      <w:bookmarkStart w:id="273" w:name="_Toc433988593"/>
      <w:bookmarkStart w:id="274" w:name="_Toc419363526"/>
      <w:bookmarkStart w:id="275" w:name="_Toc19034642"/>
      <w:bookmarkStart w:id="276" w:name="_Toc419364250"/>
      <w:bookmarkStart w:id="277" w:name="_Toc419321159"/>
      <w:r>
        <w:rPr>
          <w:rFonts w:hint="eastAsia" w:ascii="宋体" w:hAnsi="宋体"/>
          <w:color w:val="auto"/>
          <w:kern w:val="0"/>
          <w:sz w:val="21"/>
          <w:szCs w:val="21"/>
          <w:highlight w:val="none"/>
        </w:rPr>
        <w:t>3.5 资格审查资料（适用于未进行资格预审的）</w:t>
      </w:r>
      <w:bookmarkEnd w:id="272"/>
      <w:bookmarkEnd w:id="273"/>
      <w:bookmarkEnd w:id="274"/>
      <w:bookmarkEnd w:id="275"/>
      <w:bookmarkEnd w:id="276"/>
      <w:bookmarkEnd w:id="277"/>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3.5.1 </w:t>
      </w:r>
      <w:r>
        <w:rPr>
          <w:rFonts w:hint="eastAsia" w:ascii="宋体" w:hAnsi="宋体" w:cs="TimesNewRomanPSMT"/>
          <w:color w:val="auto"/>
          <w:kern w:val="0"/>
          <w:szCs w:val="21"/>
          <w:highlight w:val="none"/>
        </w:rPr>
        <w:t>“投标人基本情况表”应附投标人营业执照副本、资质证书副本和安全生产许可证等材料的复印件。</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3.5.2 </w:t>
      </w:r>
      <w:r>
        <w:rPr>
          <w:rFonts w:hint="eastAsia" w:ascii="宋体" w:hAnsi="宋体" w:cs="TimesNewRomanPSMT"/>
          <w:color w:val="auto"/>
          <w:kern w:val="0"/>
          <w:szCs w:val="21"/>
          <w:highlight w:val="none"/>
        </w:rPr>
        <w:t>“近年财务状况表”应附资产负债表、现金流量表、利润表的复印件，具体年份要求见投标人须知前附表。</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3.5.</w:t>
      </w:r>
      <w:r>
        <w:rPr>
          <w:rFonts w:hint="eastAsia" w:ascii="宋体" w:hAnsi="宋体" w:cs="TimesNewRomanPSMT"/>
          <w:color w:val="auto"/>
          <w:kern w:val="0"/>
          <w:szCs w:val="21"/>
          <w:highlight w:val="none"/>
        </w:rPr>
        <w:t>3“近年完成的类似工程总承包项目情况表”应附中标通知书或合同协议书或工程接收证书（工程竣工验收证书）复印件；“近年完成的类似工程设计项目情况表”应附中标通知书或合同协议书或发包人出具的证明文件；“近年完成的类似施工项目情况表”应附中标通知书或合同协议书</w:t>
      </w:r>
      <w:r>
        <w:rPr>
          <w:rFonts w:hint="eastAsia" w:ascii="宋体" w:hAnsi="宋体" w:cs="TimesNewRomanPSMT"/>
          <w:color w:val="auto"/>
          <w:kern w:val="0"/>
          <w:szCs w:val="21"/>
          <w:highlight w:val="none"/>
          <w:lang w:eastAsia="zh-CN"/>
        </w:rPr>
        <w:t>或</w:t>
      </w:r>
      <w:r>
        <w:rPr>
          <w:rFonts w:hint="eastAsia" w:ascii="宋体" w:hAnsi="宋体" w:cs="TimesNewRomanPSMT"/>
          <w:color w:val="auto"/>
          <w:kern w:val="0"/>
          <w:szCs w:val="21"/>
          <w:highlight w:val="none"/>
        </w:rPr>
        <w:t>工程接收证书（工程竣工验收证书）复印件。具体年份要求见投标人须知前附表，每张表格只填写一个项目，并标明序号。</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3.5.4 </w:t>
      </w:r>
      <w:r>
        <w:rPr>
          <w:rFonts w:hint="eastAsia" w:ascii="宋体" w:hAnsi="宋体" w:cs="TimesNewRomanPSMT"/>
          <w:color w:val="auto"/>
          <w:kern w:val="0"/>
          <w:szCs w:val="21"/>
          <w:highlight w:val="none"/>
        </w:rPr>
        <w:t>“正在实施和新承接的项目情况表”应附中标通知书或合同协议书复印件。每张表格只填写一个项目，并标明序号。</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3.5.5 </w:t>
      </w:r>
      <w:r>
        <w:rPr>
          <w:rFonts w:hint="eastAsia" w:ascii="宋体" w:hAnsi="宋体" w:cs="TimesNewRomanPSMT"/>
          <w:color w:val="auto"/>
          <w:kern w:val="0"/>
          <w:szCs w:val="21"/>
          <w:highlight w:val="none"/>
        </w:rPr>
        <w:t>“近年发生的重大诉讼及仲裁情况”应说明相关情况，并附法院或仲裁机构作出的判决、裁决等有关法律文书复印件，具体年份要求见投标人须知前附表。</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3.5.6</w:t>
      </w:r>
      <w:r>
        <w:rPr>
          <w:rFonts w:hint="eastAsia" w:ascii="宋体" w:hAnsi="宋体" w:cs="TimesNewRomanPSMT"/>
          <w:color w:val="auto"/>
          <w:kern w:val="0"/>
          <w:szCs w:val="21"/>
          <w:highlight w:val="none"/>
        </w:rPr>
        <w:t xml:space="preserve"> 联合体投标的，本章第</w:t>
      </w:r>
      <w:r>
        <w:rPr>
          <w:rFonts w:ascii="宋体" w:hAnsi="宋体" w:cs="TimesNewRomanPSMT"/>
          <w:color w:val="auto"/>
          <w:kern w:val="0"/>
          <w:szCs w:val="21"/>
          <w:highlight w:val="none"/>
        </w:rPr>
        <w:t xml:space="preserve">3.5.1 </w:t>
      </w:r>
      <w:r>
        <w:rPr>
          <w:rFonts w:hint="eastAsia" w:ascii="宋体" w:hAnsi="宋体" w:cs="TimesNewRomanPSMT"/>
          <w:color w:val="auto"/>
          <w:kern w:val="0"/>
          <w:szCs w:val="21"/>
          <w:highlight w:val="none"/>
        </w:rPr>
        <w:t>项至第</w:t>
      </w:r>
      <w:r>
        <w:rPr>
          <w:rFonts w:ascii="宋体" w:hAnsi="宋体" w:cs="TimesNewRomanPSMT"/>
          <w:color w:val="auto"/>
          <w:kern w:val="0"/>
          <w:szCs w:val="21"/>
          <w:highlight w:val="none"/>
        </w:rPr>
        <w:t xml:space="preserve">3.5.5 </w:t>
      </w:r>
      <w:r>
        <w:rPr>
          <w:rFonts w:hint="eastAsia" w:ascii="宋体" w:hAnsi="宋体" w:cs="TimesNewRomanPSMT"/>
          <w:color w:val="auto"/>
          <w:kern w:val="0"/>
          <w:szCs w:val="21"/>
          <w:highlight w:val="none"/>
        </w:rPr>
        <w:t>项规定的表格和资料应包括联合体各方相关情况。</w:t>
      </w:r>
    </w:p>
    <w:p>
      <w:pPr>
        <w:pStyle w:val="4"/>
        <w:spacing w:before="120" w:beforeLines="50" w:after="120" w:afterLines="50" w:line="360" w:lineRule="auto"/>
        <w:rPr>
          <w:rFonts w:ascii="宋体" w:hAnsi="宋体"/>
          <w:color w:val="auto"/>
          <w:kern w:val="0"/>
          <w:sz w:val="21"/>
          <w:szCs w:val="21"/>
          <w:highlight w:val="none"/>
        </w:rPr>
      </w:pPr>
      <w:bookmarkStart w:id="278" w:name="_Toc419363527"/>
      <w:bookmarkStart w:id="279" w:name="_Toc419321160"/>
      <w:bookmarkStart w:id="280" w:name="_Toc19034643"/>
      <w:bookmarkStart w:id="281" w:name="_Toc419320124"/>
      <w:bookmarkStart w:id="282" w:name="_Toc433988594"/>
      <w:bookmarkStart w:id="283" w:name="_Toc419364251"/>
      <w:r>
        <w:rPr>
          <w:rFonts w:ascii="宋体" w:hAnsi="宋体"/>
          <w:color w:val="auto"/>
          <w:kern w:val="0"/>
          <w:sz w:val="21"/>
          <w:szCs w:val="21"/>
          <w:highlight w:val="none"/>
        </w:rPr>
        <w:t xml:space="preserve">3.6 </w:t>
      </w:r>
      <w:r>
        <w:rPr>
          <w:rFonts w:hint="eastAsia" w:ascii="宋体" w:hAnsi="宋体"/>
          <w:color w:val="auto"/>
          <w:kern w:val="0"/>
          <w:sz w:val="21"/>
          <w:szCs w:val="21"/>
          <w:highlight w:val="none"/>
        </w:rPr>
        <w:t>备选投标方案</w:t>
      </w:r>
      <w:bookmarkEnd w:id="278"/>
      <w:bookmarkEnd w:id="279"/>
      <w:bookmarkEnd w:id="280"/>
      <w:bookmarkEnd w:id="281"/>
      <w:bookmarkEnd w:id="282"/>
      <w:bookmarkEnd w:id="283"/>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120" w:beforeLines="50" w:after="120" w:afterLines="50" w:line="360" w:lineRule="auto"/>
        <w:rPr>
          <w:rFonts w:ascii="宋体" w:hAnsi="宋体"/>
          <w:color w:val="auto"/>
          <w:kern w:val="0"/>
          <w:sz w:val="21"/>
          <w:szCs w:val="21"/>
          <w:highlight w:val="none"/>
        </w:rPr>
      </w:pPr>
      <w:bookmarkStart w:id="284" w:name="_Toc419364252"/>
      <w:bookmarkStart w:id="285" w:name="_Toc419363528"/>
      <w:bookmarkStart w:id="286" w:name="_Toc419321161"/>
      <w:bookmarkStart w:id="287" w:name="_Toc419320125"/>
      <w:bookmarkStart w:id="288" w:name="_Toc433988595"/>
      <w:bookmarkStart w:id="289" w:name="_Toc19034644"/>
      <w:r>
        <w:rPr>
          <w:rFonts w:ascii="宋体" w:hAnsi="宋体"/>
          <w:color w:val="auto"/>
          <w:kern w:val="0"/>
          <w:sz w:val="21"/>
          <w:szCs w:val="21"/>
          <w:highlight w:val="none"/>
        </w:rPr>
        <w:t xml:space="preserve">3.7 </w:t>
      </w:r>
      <w:r>
        <w:rPr>
          <w:rFonts w:hint="eastAsia" w:ascii="宋体" w:hAnsi="宋体"/>
          <w:color w:val="auto"/>
          <w:kern w:val="0"/>
          <w:sz w:val="21"/>
          <w:szCs w:val="21"/>
          <w:highlight w:val="none"/>
        </w:rPr>
        <w:t>投标文件的编制</w:t>
      </w:r>
      <w:bookmarkEnd w:id="284"/>
      <w:bookmarkEnd w:id="285"/>
      <w:bookmarkEnd w:id="286"/>
      <w:bookmarkEnd w:id="287"/>
      <w:bookmarkEnd w:id="288"/>
      <w:bookmarkEnd w:id="289"/>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3.7.1 </w:t>
      </w:r>
      <w:r>
        <w:rPr>
          <w:rFonts w:hint="eastAsia" w:ascii="宋体" w:hAnsi="宋体" w:cs="TimesNewRomanPSMT"/>
          <w:color w:val="auto"/>
          <w:kern w:val="0"/>
          <w:szCs w:val="21"/>
          <w:highlight w:val="none"/>
        </w:rPr>
        <w:t>投标文件应按</w:t>
      </w:r>
      <w:r>
        <w:rPr>
          <w:rFonts w:hint="eastAsia" w:ascii="宋体" w:hAnsi="宋体" w:cs="TimesNewRomanPSMT"/>
          <w:b/>
          <w:color w:val="auto"/>
          <w:kern w:val="0"/>
          <w:szCs w:val="21"/>
          <w:highlight w:val="none"/>
        </w:rPr>
        <w:t>第七章</w:t>
      </w:r>
      <w:r>
        <w:rPr>
          <w:rFonts w:hint="eastAsia" w:ascii="宋体" w:hAnsi="宋体" w:cs="TimesNewRomanPSMT"/>
          <w:color w:val="auto"/>
          <w:kern w:val="0"/>
          <w:szCs w:val="21"/>
          <w:highlight w:val="none"/>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3.7.2 </w:t>
      </w:r>
      <w:r>
        <w:rPr>
          <w:rFonts w:hint="eastAsia" w:ascii="宋体" w:hAnsi="宋体" w:cs="TimesNewRomanPSMT"/>
          <w:color w:val="auto"/>
          <w:kern w:val="0"/>
          <w:szCs w:val="21"/>
          <w:highlight w:val="none"/>
        </w:rPr>
        <w:t>投标文件应当对招标文件有关工期、投标有效期、质量要求、技术的要求、招标范围等实质性内容作出响应。</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3.7.3</w:t>
      </w:r>
      <w:r>
        <w:rPr>
          <w:rFonts w:hint="eastAsia" w:ascii="宋体" w:hAnsi="宋体" w:cs="仿宋_GB2312"/>
          <w:color w:val="auto"/>
          <w:kern w:val="0"/>
          <w:szCs w:val="21"/>
          <w:highlight w:val="none"/>
        </w:rPr>
        <w:t>投标文件应用不褪色的</w:t>
      </w:r>
      <w:r>
        <w:rPr>
          <w:rFonts w:ascii="宋体" w:hAnsi="宋体" w:cs="仿宋_GB2312"/>
          <w:color w:val="auto"/>
          <w:kern w:val="0"/>
          <w:szCs w:val="21"/>
          <w:highlight w:val="none"/>
        </w:rPr>
        <w:t>印刷纸或复印纸</w:t>
      </w:r>
      <w:r>
        <w:rPr>
          <w:rFonts w:hint="eastAsia" w:ascii="宋体" w:hAnsi="宋体" w:cs="仿宋_GB2312"/>
          <w:color w:val="auto"/>
          <w:kern w:val="0"/>
          <w:szCs w:val="21"/>
          <w:highlight w:val="none"/>
        </w:rPr>
        <w:t>打印或复印，并由</w:t>
      </w:r>
      <w:r>
        <w:rPr>
          <w:rFonts w:hint="eastAsia" w:ascii="宋体" w:hAnsi="宋体" w:cs="TimesNewRomanPSMT"/>
          <w:color w:val="auto"/>
          <w:kern w:val="0"/>
          <w:szCs w:val="21"/>
          <w:highlight w:val="none"/>
        </w:rPr>
        <w:t>投标人的法定代表人或其授权的委托代理人签字或盖单位章。投标人的法定代表人授权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spacing w:line="400" w:lineRule="exact"/>
        <w:ind w:firstLine="359" w:firstLineChars="171"/>
        <w:jc w:val="left"/>
        <w:rPr>
          <w:rFonts w:ascii="宋体" w:hAnsi="宋体" w:cs="仿宋_GB2312"/>
          <w:color w:val="auto"/>
          <w:kern w:val="0"/>
          <w:szCs w:val="21"/>
          <w:highlight w:val="none"/>
        </w:rPr>
      </w:pPr>
      <w:r>
        <w:rPr>
          <w:rFonts w:hint="eastAsia" w:ascii="宋体" w:hAnsi="宋体" w:cs="TimesNewRomanPSMT"/>
          <w:color w:val="auto"/>
          <w:kern w:val="0"/>
          <w:szCs w:val="21"/>
          <w:highlight w:val="none"/>
        </w:rPr>
        <w:t>3.7.4签字或盖章的具体要求见投标人须知前附表。</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3.7.</w:t>
      </w:r>
      <w:r>
        <w:rPr>
          <w:rFonts w:hint="eastAsia" w:ascii="宋体" w:hAnsi="宋体" w:cs="TimesNewRomanPSMT"/>
          <w:color w:val="auto"/>
          <w:kern w:val="0"/>
          <w:szCs w:val="21"/>
          <w:highlight w:val="none"/>
        </w:rPr>
        <w:t>5投标文件正本一份</w:t>
      </w:r>
      <w:r>
        <w:rPr>
          <w:rFonts w:ascii="宋体" w:hAnsi="宋体" w:cs="TimesNewRomanPSMT"/>
          <w:color w:val="auto"/>
          <w:kern w:val="0"/>
          <w:szCs w:val="21"/>
          <w:highlight w:val="none"/>
        </w:rPr>
        <w:t xml:space="preserve">, </w:t>
      </w:r>
      <w:r>
        <w:rPr>
          <w:rFonts w:hint="eastAsia" w:ascii="宋体" w:hAnsi="宋体" w:cs="TimesNewRomanPSMT"/>
          <w:color w:val="auto"/>
          <w:kern w:val="0"/>
          <w:szCs w:val="21"/>
          <w:highlight w:val="none"/>
        </w:rPr>
        <w:t>副本份数见投标人须知前附表。正本和副本的封面上应清楚地标记“正本”或“副本”的字样。当副本和正本不一致时，以正本为准。</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3.7.</w:t>
      </w:r>
      <w:r>
        <w:rPr>
          <w:rFonts w:hint="eastAsia" w:ascii="宋体" w:hAnsi="宋体" w:cs="TimesNewRomanPSMT"/>
          <w:color w:val="auto"/>
          <w:kern w:val="0"/>
          <w:szCs w:val="21"/>
          <w:highlight w:val="none"/>
        </w:rPr>
        <w:t>6投标文件的正本与副本应分别装订成册，并编制目录，具体装订要求见投标人须知前附表规定。</w:t>
      </w:r>
    </w:p>
    <w:p>
      <w:pPr>
        <w:pStyle w:val="2"/>
        <w:spacing w:line="360" w:lineRule="auto"/>
        <w:rPr>
          <w:rFonts w:ascii="宋体" w:hAnsi="宋体" w:eastAsia="宋体"/>
          <w:color w:val="auto"/>
          <w:sz w:val="24"/>
          <w:szCs w:val="24"/>
          <w:highlight w:val="none"/>
        </w:rPr>
      </w:pPr>
      <w:bookmarkStart w:id="290" w:name="_Toc414553656"/>
      <w:bookmarkStart w:id="291" w:name="_Toc419364253"/>
      <w:bookmarkStart w:id="292" w:name="_Toc419320126"/>
      <w:bookmarkStart w:id="293" w:name="_Toc419363529"/>
      <w:bookmarkStart w:id="294" w:name="_Toc19034645"/>
      <w:bookmarkStart w:id="295" w:name="_Toc419321162"/>
      <w:bookmarkStart w:id="296" w:name="_Toc396778061"/>
      <w:bookmarkStart w:id="297" w:name="_Toc433988596"/>
      <w:bookmarkStart w:id="298" w:name="_Toc282823829"/>
      <w:r>
        <w:rPr>
          <w:rFonts w:ascii="宋体" w:hAnsi="宋体" w:eastAsia="宋体"/>
          <w:color w:val="auto"/>
          <w:sz w:val="24"/>
          <w:szCs w:val="24"/>
          <w:highlight w:val="none"/>
        </w:rPr>
        <w:t>4</w:t>
      </w:r>
      <w:r>
        <w:rPr>
          <w:rFonts w:hint="eastAsia" w:ascii="宋体" w:hAnsi="宋体" w:eastAsia="宋体"/>
          <w:color w:val="auto"/>
          <w:sz w:val="24"/>
          <w:szCs w:val="24"/>
          <w:highlight w:val="none"/>
        </w:rPr>
        <w:t>．投标</w:t>
      </w:r>
      <w:bookmarkEnd w:id="290"/>
      <w:bookmarkEnd w:id="291"/>
      <w:bookmarkEnd w:id="292"/>
      <w:bookmarkEnd w:id="293"/>
      <w:bookmarkEnd w:id="294"/>
      <w:bookmarkEnd w:id="295"/>
      <w:bookmarkEnd w:id="296"/>
      <w:bookmarkEnd w:id="297"/>
      <w:bookmarkEnd w:id="298"/>
    </w:p>
    <w:p>
      <w:pPr>
        <w:pStyle w:val="4"/>
        <w:spacing w:before="120" w:beforeLines="50" w:after="120" w:afterLines="50" w:line="360" w:lineRule="auto"/>
        <w:rPr>
          <w:rFonts w:ascii="宋体" w:hAnsi="宋体"/>
          <w:color w:val="auto"/>
          <w:kern w:val="0"/>
          <w:sz w:val="21"/>
          <w:szCs w:val="21"/>
          <w:highlight w:val="none"/>
        </w:rPr>
      </w:pPr>
      <w:bookmarkStart w:id="299" w:name="_Toc433988597"/>
      <w:bookmarkStart w:id="300" w:name="_Toc419363530"/>
      <w:bookmarkStart w:id="301" w:name="_Toc419321163"/>
      <w:bookmarkStart w:id="302" w:name="_Toc419364254"/>
      <w:bookmarkStart w:id="303" w:name="_Toc19034646"/>
      <w:bookmarkStart w:id="304" w:name="_Toc419320127"/>
      <w:r>
        <w:rPr>
          <w:rFonts w:ascii="宋体" w:hAnsi="宋体"/>
          <w:color w:val="auto"/>
          <w:kern w:val="0"/>
          <w:sz w:val="21"/>
          <w:szCs w:val="21"/>
          <w:highlight w:val="none"/>
        </w:rPr>
        <w:t xml:space="preserve">4.1 </w:t>
      </w:r>
      <w:r>
        <w:rPr>
          <w:rFonts w:hint="eastAsia" w:ascii="宋体" w:hAnsi="宋体"/>
          <w:color w:val="auto"/>
          <w:kern w:val="0"/>
          <w:sz w:val="21"/>
          <w:szCs w:val="21"/>
          <w:highlight w:val="none"/>
        </w:rPr>
        <w:t>投标文件的密封和标记</w:t>
      </w:r>
      <w:bookmarkEnd w:id="299"/>
      <w:bookmarkEnd w:id="300"/>
      <w:bookmarkEnd w:id="301"/>
      <w:bookmarkEnd w:id="302"/>
      <w:bookmarkEnd w:id="303"/>
      <w:bookmarkEnd w:id="304"/>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4.1.1 </w:t>
      </w:r>
      <w:r>
        <w:rPr>
          <w:rFonts w:hint="eastAsia" w:ascii="宋体" w:hAnsi="宋体" w:cs="TimesNewRomanPSMT"/>
          <w:color w:val="auto"/>
          <w:kern w:val="0"/>
          <w:szCs w:val="21"/>
          <w:highlight w:val="none"/>
        </w:rPr>
        <w:t>投标文件包装、密封见投标人须知前附表。</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4.1.2</w:t>
      </w:r>
      <w:r>
        <w:rPr>
          <w:rFonts w:hint="eastAsia" w:ascii="宋体" w:hAnsi="宋体" w:cs="TimesNewRomanPSMT"/>
          <w:color w:val="auto"/>
          <w:kern w:val="0"/>
          <w:szCs w:val="21"/>
          <w:highlight w:val="none"/>
        </w:rPr>
        <w:t xml:space="preserve"> 投标文件封套上应写明的内容见投标人须知前附表。</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4.1.3 </w:t>
      </w:r>
      <w:r>
        <w:rPr>
          <w:rFonts w:hint="eastAsia" w:ascii="宋体" w:hAnsi="宋体" w:cs="TimesNewRomanPSMT"/>
          <w:color w:val="auto"/>
          <w:kern w:val="0"/>
          <w:szCs w:val="21"/>
          <w:highlight w:val="none"/>
        </w:rPr>
        <w:t>未按本章第</w:t>
      </w:r>
      <w:r>
        <w:rPr>
          <w:rFonts w:ascii="宋体" w:hAnsi="宋体" w:cs="TimesNewRomanPSMT"/>
          <w:color w:val="auto"/>
          <w:kern w:val="0"/>
          <w:szCs w:val="21"/>
          <w:highlight w:val="none"/>
        </w:rPr>
        <w:t xml:space="preserve">4.1.1 </w:t>
      </w:r>
      <w:r>
        <w:rPr>
          <w:rFonts w:hint="eastAsia" w:ascii="宋体" w:hAnsi="宋体" w:cs="TimesNewRomanPSMT"/>
          <w:color w:val="auto"/>
          <w:kern w:val="0"/>
          <w:szCs w:val="21"/>
          <w:highlight w:val="none"/>
        </w:rPr>
        <w:t>项或第</w:t>
      </w:r>
      <w:r>
        <w:rPr>
          <w:rFonts w:ascii="宋体" w:hAnsi="宋体" w:cs="TimesNewRomanPSMT"/>
          <w:color w:val="auto"/>
          <w:kern w:val="0"/>
          <w:szCs w:val="21"/>
          <w:highlight w:val="none"/>
        </w:rPr>
        <w:t xml:space="preserve">4.1.2 </w:t>
      </w:r>
      <w:r>
        <w:rPr>
          <w:rFonts w:hint="eastAsia" w:ascii="宋体" w:hAnsi="宋体" w:cs="TimesNewRomanPSMT"/>
          <w:color w:val="auto"/>
          <w:kern w:val="0"/>
          <w:szCs w:val="21"/>
          <w:highlight w:val="none"/>
        </w:rPr>
        <w:t>项要求密封和加写标记的投标文件，招标人不予受理。</w:t>
      </w:r>
    </w:p>
    <w:p>
      <w:pPr>
        <w:pStyle w:val="4"/>
        <w:spacing w:before="120" w:beforeLines="50" w:after="120" w:afterLines="50" w:line="360" w:lineRule="auto"/>
        <w:rPr>
          <w:rFonts w:ascii="宋体" w:hAnsi="宋体"/>
          <w:color w:val="auto"/>
          <w:kern w:val="0"/>
          <w:sz w:val="21"/>
          <w:szCs w:val="21"/>
          <w:highlight w:val="none"/>
        </w:rPr>
      </w:pPr>
      <w:bookmarkStart w:id="305" w:name="_Toc19034647"/>
      <w:bookmarkStart w:id="306" w:name="_Toc419320128"/>
      <w:bookmarkStart w:id="307" w:name="_Toc433988598"/>
      <w:bookmarkStart w:id="308" w:name="_Toc419364255"/>
      <w:bookmarkStart w:id="309" w:name="_Toc419321164"/>
      <w:bookmarkStart w:id="310" w:name="_Toc419363531"/>
      <w:r>
        <w:rPr>
          <w:rFonts w:ascii="宋体" w:hAnsi="宋体"/>
          <w:color w:val="auto"/>
          <w:kern w:val="0"/>
          <w:sz w:val="21"/>
          <w:szCs w:val="21"/>
          <w:highlight w:val="none"/>
        </w:rPr>
        <w:t xml:space="preserve">4.2 </w:t>
      </w:r>
      <w:r>
        <w:rPr>
          <w:rFonts w:hint="eastAsia" w:ascii="宋体" w:hAnsi="宋体"/>
          <w:color w:val="auto"/>
          <w:kern w:val="0"/>
          <w:sz w:val="21"/>
          <w:szCs w:val="21"/>
          <w:highlight w:val="none"/>
        </w:rPr>
        <w:t>投标文件的递交</w:t>
      </w:r>
      <w:bookmarkEnd w:id="305"/>
      <w:bookmarkEnd w:id="306"/>
      <w:bookmarkEnd w:id="307"/>
      <w:bookmarkEnd w:id="308"/>
      <w:bookmarkEnd w:id="309"/>
      <w:bookmarkEnd w:id="310"/>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4.2.1 </w:t>
      </w:r>
      <w:r>
        <w:rPr>
          <w:rFonts w:hint="eastAsia" w:ascii="宋体" w:hAnsi="宋体" w:cs="TimesNewRomanPSMT"/>
          <w:color w:val="auto"/>
          <w:kern w:val="0"/>
          <w:szCs w:val="21"/>
          <w:highlight w:val="none"/>
        </w:rPr>
        <w:t>投标人应在投标人须知前附表规定的投标截止时间前递交投标文件。</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4.2.2 </w:t>
      </w:r>
      <w:r>
        <w:rPr>
          <w:rFonts w:hint="eastAsia" w:ascii="宋体" w:hAnsi="宋体" w:cs="TimesNewRomanPSMT"/>
          <w:color w:val="auto"/>
          <w:kern w:val="0"/>
          <w:szCs w:val="21"/>
          <w:highlight w:val="none"/>
        </w:rPr>
        <w:t>投标人递交投标文件的地点：见投标人须知前附表。</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4.2.3 </w:t>
      </w:r>
      <w:r>
        <w:rPr>
          <w:rFonts w:hint="eastAsia" w:ascii="宋体" w:hAnsi="宋体" w:cs="TimesNewRomanPSMT"/>
          <w:color w:val="auto"/>
          <w:kern w:val="0"/>
          <w:szCs w:val="21"/>
          <w:highlight w:val="none"/>
        </w:rPr>
        <w:t>除投标人须知前附表另有规定外，投标人所递交的投标文件不予退还。</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4.2.4 </w:t>
      </w:r>
      <w:r>
        <w:rPr>
          <w:rFonts w:hint="eastAsia" w:ascii="宋体" w:hAnsi="宋体" w:cs="TimesNewRomanPSMT"/>
          <w:color w:val="auto"/>
          <w:kern w:val="0"/>
          <w:szCs w:val="21"/>
          <w:highlight w:val="none"/>
        </w:rPr>
        <w:t>招标人收到投标文件后，向投标人出具签收凭证。</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4.2.5 </w:t>
      </w:r>
      <w:r>
        <w:rPr>
          <w:rFonts w:hint="eastAsia" w:ascii="宋体" w:hAnsi="宋体" w:cs="TimesNewRomanPSMT"/>
          <w:color w:val="auto"/>
          <w:kern w:val="0"/>
          <w:szCs w:val="21"/>
          <w:highlight w:val="none"/>
        </w:rPr>
        <w:t>逾期送达的或者未送达指定地点的投标文件，招标人不予受理。</w:t>
      </w:r>
    </w:p>
    <w:p>
      <w:pPr>
        <w:pStyle w:val="4"/>
        <w:spacing w:before="120" w:beforeLines="50" w:after="120" w:afterLines="50" w:line="360" w:lineRule="auto"/>
        <w:rPr>
          <w:rFonts w:ascii="宋体" w:hAnsi="宋体"/>
          <w:color w:val="auto"/>
          <w:kern w:val="0"/>
          <w:sz w:val="21"/>
          <w:szCs w:val="21"/>
          <w:highlight w:val="none"/>
        </w:rPr>
      </w:pPr>
      <w:bookmarkStart w:id="311" w:name="_Toc419320129"/>
      <w:bookmarkStart w:id="312" w:name="_Toc19034648"/>
      <w:bookmarkStart w:id="313" w:name="_Toc419364256"/>
      <w:bookmarkStart w:id="314" w:name="_Toc419363532"/>
      <w:bookmarkStart w:id="315" w:name="_Toc419321165"/>
      <w:bookmarkStart w:id="316" w:name="_Toc433988599"/>
      <w:r>
        <w:rPr>
          <w:rFonts w:ascii="宋体" w:hAnsi="宋体"/>
          <w:color w:val="auto"/>
          <w:kern w:val="0"/>
          <w:sz w:val="21"/>
          <w:szCs w:val="21"/>
          <w:highlight w:val="none"/>
        </w:rPr>
        <w:t xml:space="preserve">4.3 </w:t>
      </w:r>
      <w:r>
        <w:rPr>
          <w:rFonts w:hint="eastAsia" w:ascii="宋体" w:hAnsi="宋体"/>
          <w:color w:val="auto"/>
          <w:kern w:val="0"/>
          <w:sz w:val="21"/>
          <w:szCs w:val="21"/>
          <w:highlight w:val="none"/>
        </w:rPr>
        <w:t>投标文件的修改与撤回</w:t>
      </w:r>
      <w:bookmarkEnd w:id="311"/>
      <w:bookmarkEnd w:id="312"/>
      <w:bookmarkEnd w:id="313"/>
      <w:bookmarkEnd w:id="314"/>
      <w:bookmarkEnd w:id="315"/>
      <w:bookmarkEnd w:id="316"/>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4.3.1 </w:t>
      </w:r>
      <w:r>
        <w:rPr>
          <w:rFonts w:hint="eastAsia" w:ascii="宋体" w:hAnsi="宋体" w:cs="TimesNewRomanPSMT"/>
          <w:color w:val="auto"/>
          <w:kern w:val="0"/>
          <w:szCs w:val="21"/>
          <w:highlight w:val="none"/>
        </w:rPr>
        <w:t>在投标人须知前附表规定的投标截止时间前，投标人可以修改或撤回已递交的投标文件，但应以书面形式通知招标人。</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4.3.2 </w:t>
      </w:r>
      <w:r>
        <w:rPr>
          <w:rFonts w:hint="eastAsia" w:ascii="宋体" w:hAnsi="宋体" w:cs="TimesNewRomanPSMT"/>
          <w:color w:val="auto"/>
          <w:kern w:val="0"/>
          <w:szCs w:val="21"/>
          <w:highlight w:val="none"/>
        </w:rPr>
        <w:t>投标人修改或撤回已递交投标文件的书面通知应按照本章第</w:t>
      </w:r>
      <w:r>
        <w:rPr>
          <w:rFonts w:ascii="宋体" w:hAnsi="宋体" w:cs="TimesNewRomanPSMT"/>
          <w:color w:val="auto"/>
          <w:kern w:val="0"/>
          <w:szCs w:val="21"/>
          <w:highlight w:val="none"/>
        </w:rPr>
        <w:t xml:space="preserve">3.7.3 </w:t>
      </w:r>
      <w:r>
        <w:rPr>
          <w:rFonts w:hint="eastAsia" w:ascii="宋体" w:hAnsi="宋体" w:cs="TimesNewRomanPSMT"/>
          <w:color w:val="auto"/>
          <w:kern w:val="0"/>
          <w:szCs w:val="21"/>
          <w:highlight w:val="none"/>
        </w:rPr>
        <w:t>项的要求签字或盖章。招标人收到书面通知后，向投标人出具签收凭证。</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4.3.3 投标人撤回投标文件的，招标人自收到投标人书面撤回通知之日起5日内退还已收取的投标保证金。</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4.3.</w:t>
      </w:r>
      <w:r>
        <w:rPr>
          <w:rFonts w:hint="eastAsia" w:ascii="宋体" w:hAnsi="宋体" w:cs="TimesNewRomanPSMT"/>
          <w:color w:val="auto"/>
          <w:kern w:val="0"/>
          <w:szCs w:val="21"/>
          <w:highlight w:val="none"/>
        </w:rPr>
        <w:t>4修改的内容为投标文件的组成部分。修改的投标文件应按照本章第</w:t>
      </w:r>
      <w:r>
        <w:rPr>
          <w:rFonts w:ascii="宋体" w:hAnsi="宋体" w:cs="TimesNewRomanPSMT"/>
          <w:color w:val="auto"/>
          <w:kern w:val="0"/>
          <w:szCs w:val="21"/>
          <w:highlight w:val="none"/>
        </w:rPr>
        <w:t xml:space="preserve">3 </w:t>
      </w:r>
      <w:r>
        <w:rPr>
          <w:rFonts w:hint="eastAsia" w:ascii="宋体" w:hAnsi="宋体" w:cs="TimesNewRomanPSMT"/>
          <w:color w:val="auto"/>
          <w:kern w:val="0"/>
          <w:szCs w:val="21"/>
          <w:highlight w:val="none"/>
        </w:rPr>
        <w:t>条、第</w:t>
      </w:r>
      <w:r>
        <w:rPr>
          <w:rFonts w:ascii="宋体" w:hAnsi="宋体" w:cs="TimesNewRomanPSMT"/>
          <w:color w:val="auto"/>
          <w:kern w:val="0"/>
          <w:szCs w:val="21"/>
          <w:highlight w:val="none"/>
        </w:rPr>
        <w:t xml:space="preserve">4 </w:t>
      </w:r>
      <w:r>
        <w:rPr>
          <w:rFonts w:hint="eastAsia" w:ascii="宋体" w:hAnsi="宋体" w:cs="TimesNewRomanPSMT"/>
          <w:color w:val="auto"/>
          <w:kern w:val="0"/>
          <w:szCs w:val="21"/>
          <w:highlight w:val="none"/>
        </w:rPr>
        <w:t>条规定进行编制、密封、标记和递交，并标明“修改”字样。</w:t>
      </w:r>
    </w:p>
    <w:p>
      <w:pPr>
        <w:pStyle w:val="2"/>
        <w:spacing w:line="360" w:lineRule="auto"/>
        <w:rPr>
          <w:rFonts w:ascii="宋体" w:hAnsi="宋体" w:eastAsia="宋体"/>
          <w:color w:val="auto"/>
          <w:sz w:val="24"/>
          <w:szCs w:val="24"/>
          <w:highlight w:val="none"/>
        </w:rPr>
      </w:pPr>
      <w:bookmarkStart w:id="317" w:name="_Toc414553657"/>
      <w:bookmarkStart w:id="318" w:name="_Toc419320130"/>
      <w:bookmarkStart w:id="319" w:name="_Toc419321166"/>
      <w:bookmarkStart w:id="320" w:name="_Toc19034649"/>
      <w:bookmarkStart w:id="321" w:name="_Toc419364257"/>
      <w:bookmarkStart w:id="322" w:name="_Toc433988600"/>
      <w:bookmarkStart w:id="323" w:name="_Toc396778062"/>
      <w:bookmarkStart w:id="324" w:name="_Toc282823830"/>
      <w:bookmarkStart w:id="325" w:name="_Toc419363533"/>
      <w:r>
        <w:rPr>
          <w:rFonts w:ascii="宋体" w:hAnsi="宋体" w:eastAsia="宋体"/>
          <w:color w:val="auto"/>
          <w:sz w:val="24"/>
          <w:szCs w:val="24"/>
          <w:highlight w:val="none"/>
        </w:rPr>
        <w:t>5</w:t>
      </w:r>
      <w:r>
        <w:rPr>
          <w:rFonts w:hint="eastAsia" w:ascii="宋体" w:hAnsi="宋体" w:eastAsia="宋体"/>
          <w:color w:val="auto"/>
          <w:sz w:val="24"/>
          <w:szCs w:val="24"/>
          <w:highlight w:val="none"/>
        </w:rPr>
        <w:t>．开标</w:t>
      </w:r>
      <w:bookmarkEnd w:id="317"/>
      <w:bookmarkEnd w:id="318"/>
      <w:bookmarkEnd w:id="319"/>
      <w:bookmarkEnd w:id="320"/>
      <w:bookmarkEnd w:id="321"/>
      <w:bookmarkEnd w:id="322"/>
      <w:bookmarkEnd w:id="323"/>
      <w:bookmarkEnd w:id="324"/>
      <w:bookmarkEnd w:id="325"/>
    </w:p>
    <w:p>
      <w:pPr>
        <w:pStyle w:val="4"/>
        <w:spacing w:before="120" w:beforeLines="50" w:after="120" w:afterLines="50" w:line="360" w:lineRule="auto"/>
        <w:rPr>
          <w:rFonts w:ascii="宋体" w:hAnsi="宋体"/>
          <w:color w:val="auto"/>
          <w:kern w:val="0"/>
          <w:sz w:val="21"/>
          <w:szCs w:val="21"/>
          <w:highlight w:val="none"/>
        </w:rPr>
      </w:pPr>
      <w:bookmarkStart w:id="326" w:name="_Toc419321167"/>
      <w:bookmarkStart w:id="327" w:name="_Toc419320131"/>
      <w:bookmarkStart w:id="328" w:name="_Toc419364258"/>
      <w:bookmarkStart w:id="329" w:name="_Toc419363534"/>
      <w:bookmarkStart w:id="330" w:name="_Toc433988601"/>
      <w:bookmarkStart w:id="331" w:name="_Toc19034650"/>
      <w:r>
        <w:rPr>
          <w:rFonts w:ascii="宋体" w:hAnsi="宋体"/>
          <w:color w:val="auto"/>
          <w:kern w:val="0"/>
          <w:sz w:val="21"/>
          <w:szCs w:val="21"/>
          <w:highlight w:val="none"/>
        </w:rPr>
        <w:t xml:space="preserve">5.1 </w:t>
      </w:r>
      <w:r>
        <w:rPr>
          <w:rFonts w:hint="eastAsia" w:ascii="宋体" w:hAnsi="宋体"/>
          <w:color w:val="auto"/>
          <w:kern w:val="0"/>
          <w:sz w:val="21"/>
          <w:szCs w:val="21"/>
          <w:highlight w:val="none"/>
        </w:rPr>
        <w:t>开标时间和地点</w:t>
      </w:r>
      <w:bookmarkEnd w:id="326"/>
      <w:bookmarkEnd w:id="327"/>
      <w:bookmarkEnd w:id="328"/>
      <w:bookmarkEnd w:id="329"/>
      <w:bookmarkEnd w:id="330"/>
      <w:bookmarkEnd w:id="331"/>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bookmarkStart w:id="332" w:name="_Toc419364259"/>
      <w:bookmarkStart w:id="333" w:name="_Toc419320132"/>
      <w:bookmarkStart w:id="334" w:name="_Toc419321168"/>
      <w:bookmarkStart w:id="335" w:name="_Toc419363535"/>
      <w:bookmarkStart w:id="336" w:name="_Toc433988602"/>
      <w:r>
        <w:rPr>
          <w:rFonts w:hint="eastAsia" w:ascii="宋体" w:hAnsi="宋体" w:cs="TimesNewRomanPSMT"/>
          <w:color w:val="auto"/>
          <w:kern w:val="0"/>
          <w:szCs w:val="21"/>
          <w:highlight w:val="none"/>
        </w:rPr>
        <w:t>招标人在本章第2.2.2款规定的投标截止时间（开标时间）和“投标人须知前附表”4.2.2规定的地点公开开标，并邀请所有投标人的法定代表人或其委托代理人准时参加。参加开标的投标人代表必须是法定代表人或被授权的委托代理人，必须携带授权委托书完整有效材料（格式详见</w:t>
      </w:r>
      <w:r>
        <w:rPr>
          <w:rFonts w:hint="eastAsia" w:ascii="宋体" w:hAnsi="宋体" w:cs="TimesNewRomanPSMT"/>
          <w:color w:val="auto"/>
          <w:kern w:val="0"/>
          <w:szCs w:val="21"/>
          <w:highlight w:val="none"/>
          <w:lang w:eastAsia="zh-CN"/>
        </w:rPr>
        <w:t>第七章</w:t>
      </w:r>
      <w:r>
        <w:rPr>
          <w:rFonts w:hint="eastAsia" w:ascii="宋体" w:hAnsi="宋体" w:cs="TimesNewRomanPSMT"/>
          <w:color w:val="auto"/>
          <w:kern w:val="0"/>
          <w:szCs w:val="21"/>
          <w:highlight w:val="none"/>
          <w:lang w:val="en-US" w:eastAsia="zh-CN"/>
        </w:rPr>
        <w:t xml:space="preserve"> 投标文件格式</w:t>
      </w:r>
      <w:r>
        <w:rPr>
          <w:rFonts w:hint="eastAsia" w:ascii="宋体" w:hAnsi="宋体" w:cs="TimesNewRomanPSMT"/>
          <w:color w:val="auto"/>
          <w:kern w:val="0"/>
          <w:szCs w:val="21"/>
          <w:highlight w:val="none"/>
        </w:rPr>
        <w:t>）按时参加，在投标截止前，被授权的委托代理人本人的身份证原件（如法定代表人参加开标会时可持本人身份证原件）</w:t>
      </w:r>
      <w:r>
        <w:rPr>
          <w:rFonts w:hint="eastAsia" w:ascii="宋体" w:hAnsi="宋体"/>
          <w:color w:val="auto"/>
          <w:szCs w:val="21"/>
          <w:highlight w:val="none"/>
          <w:u w:val="single"/>
        </w:rPr>
        <w:t>）、授权委托书原件、如果为联合体投标的还需提供由联合体各方盖章的联合体协议书</w:t>
      </w:r>
      <w:r>
        <w:rPr>
          <w:rFonts w:hint="eastAsia" w:ascii="宋体" w:hAnsi="宋体" w:cs="TimesNewRomanPSMT"/>
          <w:color w:val="auto"/>
          <w:kern w:val="0"/>
          <w:szCs w:val="21"/>
          <w:highlight w:val="none"/>
        </w:rPr>
        <w:t>签到，迟到则视为自动放弃投标。在招标人按开标程序进行点名时，投标人的法定代表人或被授权的委托代理人应当向招标人提交完整有效的签到材料原件核查。</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开标会由招标人或其委托的招标代理机构主持。</w:t>
      </w:r>
    </w:p>
    <w:p>
      <w:pPr>
        <w:pStyle w:val="4"/>
        <w:spacing w:before="120" w:beforeLines="50" w:after="120" w:afterLines="50" w:line="360" w:lineRule="auto"/>
        <w:rPr>
          <w:rFonts w:ascii="宋体" w:hAnsi="宋体"/>
          <w:color w:val="auto"/>
          <w:kern w:val="0"/>
          <w:sz w:val="21"/>
          <w:szCs w:val="21"/>
          <w:highlight w:val="none"/>
        </w:rPr>
      </w:pPr>
      <w:bookmarkStart w:id="337" w:name="_Toc19034651"/>
      <w:r>
        <w:rPr>
          <w:rFonts w:ascii="宋体" w:hAnsi="宋体"/>
          <w:color w:val="auto"/>
          <w:kern w:val="0"/>
          <w:sz w:val="21"/>
          <w:szCs w:val="21"/>
          <w:highlight w:val="none"/>
        </w:rPr>
        <w:t xml:space="preserve">5.2 </w:t>
      </w:r>
      <w:r>
        <w:rPr>
          <w:rFonts w:hint="eastAsia" w:ascii="宋体" w:hAnsi="宋体"/>
          <w:color w:val="auto"/>
          <w:kern w:val="0"/>
          <w:sz w:val="21"/>
          <w:szCs w:val="21"/>
          <w:highlight w:val="none"/>
        </w:rPr>
        <w:t>开标程序</w:t>
      </w:r>
      <w:bookmarkEnd w:id="332"/>
      <w:bookmarkEnd w:id="333"/>
      <w:bookmarkEnd w:id="334"/>
      <w:bookmarkEnd w:id="335"/>
      <w:bookmarkEnd w:id="336"/>
      <w:bookmarkEnd w:id="337"/>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主持人按下列程序进行开标：</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（1）宣布开标纪律；</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（2）宣布开标人、唱标人、记录人、监标人等有关人员姓名；</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hAnsi="宋体" w:cs="宋体"/>
          <w:bCs/>
          <w:color w:val="auto"/>
          <w:highlight w:val="none"/>
        </w:rPr>
        <w:t>公布在投标截止时间前递交投标文件的投标人名称等情况；</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（4）由招标人代表和监督人员（如有）检查投标人的资格证件（包括身份证原件、授权委托书、联合体协议书等）；</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（5）各投标人代表交叉检查投标文件（光盘或纸质投标文件）的密封情况；</w:t>
      </w:r>
    </w:p>
    <w:p>
      <w:pPr>
        <w:spacing w:line="420" w:lineRule="exact"/>
        <w:ind w:firstLine="420" w:firstLineChars="200"/>
        <w:rPr>
          <w:rFonts w:ascii="宋体" w:hAnsi="宋体"/>
          <w:color w:val="auto"/>
          <w:szCs w:val="22"/>
          <w:highlight w:val="none"/>
        </w:rPr>
      </w:pPr>
      <w:r>
        <w:rPr>
          <w:rFonts w:hint="eastAsia" w:ascii="宋体" w:hAnsi="宋体"/>
          <w:color w:val="auto"/>
          <w:szCs w:val="21"/>
          <w:highlight w:val="none"/>
        </w:rPr>
        <w:t>（6）公布投标人名</w:t>
      </w:r>
      <w:r>
        <w:rPr>
          <w:rFonts w:hint="eastAsia" w:ascii="宋体" w:hAnsi="宋体"/>
          <w:color w:val="auto"/>
          <w:szCs w:val="22"/>
          <w:highlight w:val="none"/>
        </w:rPr>
        <w:t>称、标段名称、投标报价、质量目标、工期及其他内容，并记录在案；完成第（7）、</w:t>
      </w:r>
      <w:r>
        <w:rPr>
          <w:rFonts w:hint="eastAsia" w:ascii="宋体" w:hAnsi="宋体"/>
          <w:color w:val="auto"/>
          <w:szCs w:val="21"/>
          <w:highlight w:val="none"/>
        </w:rPr>
        <w:t xml:space="preserve">（8）、（9）项程序后将投标文件送评委评审； </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（7）公布招标控制价及相关内容；</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（8）投标人代表、招标人代表、监标人、记录人等有关人员在开标记录上签字确认；</w:t>
      </w:r>
    </w:p>
    <w:p>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（9）开标结束。</w:t>
      </w:r>
    </w:p>
    <w:p>
      <w:pPr>
        <w:pStyle w:val="4"/>
        <w:rPr>
          <w:rFonts w:ascii="宋体" w:hAnsi="宋体"/>
          <w:color w:val="auto"/>
          <w:kern w:val="0"/>
          <w:sz w:val="21"/>
          <w:szCs w:val="21"/>
          <w:highlight w:val="none"/>
        </w:rPr>
      </w:pPr>
      <w:bookmarkStart w:id="338" w:name="_Toc465114768"/>
      <w:bookmarkStart w:id="339" w:name="_Toc19034652"/>
      <w:r>
        <w:rPr>
          <w:rFonts w:ascii="宋体" w:hAnsi="宋体"/>
          <w:color w:val="auto"/>
          <w:kern w:val="0"/>
          <w:sz w:val="21"/>
          <w:szCs w:val="21"/>
          <w:highlight w:val="none"/>
        </w:rPr>
        <w:t>5.3不予开标</w:t>
      </w:r>
      <w:bookmarkEnd w:id="338"/>
      <w:bookmarkEnd w:id="339"/>
    </w:p>
    <w:p>
      <w:pPr>
        <w:spacing w:line="360" w:lineRule="auto"/>
        <w:ind w:firstLine="420" w:firstLineChars="200"/>
        <w:rPr>
          <w:color w:val="auto"/>
          <w:szCs w:val="21"/>
          <w:highlight w:val="none"/>
        </w:rPr>
      </w:pPr>
      <w:r>
        <w:rPr>
          <w:color w:val="auto"/>
          <w:szCs w:val="21"/>
          <w:highlight w:val="none"/>
        </w:rPr>
        <w:t>符合下列情况之一的投标，招标人拒绝受理或在开标时当场</w:t>
      </w:r>
      <w:r>
        <w:rPr>
          <w:rFonts w:hint="eastAsia"/>
          <w:color w:val="auto"/>
          <w:szCs w:val="21"/>
          <w:highlight w:val="none"/>
        </w:rPr>
        <w:t>拒绝其投标</w:t>
      </w:r>
      <w:r>
        <w:rPr>
          <w:color w:val="auto"/>
          <w:szCs w:val="21"/>
          <w:highlight w:val="none"/>
        </w:rPr>
        <w:t>，不得进入评标：</w:t>
      </w:r>
    </w:p>
    <w:p>
      <w:pPr>
        <w:spacing w:line="360" w:lineRule="auto"/>
        <w:ind w:firstLine="420" w:firstLineChars="200"/>
        <w:rPr>
          <w:color w:val="auto"/>
          <w:szCs w:val="21"/>
          <w:highlight w:val="none"/>
        </w:rPr>
      </w:pPr>
      <w:r>
        <w:rPr>
          <w:color w:val="auto"/>
          <w:szCs w:val="21"/>
          <w:highlight w:val="none"/>
        </w:rPr>
        <w:t>（1）投标文件逾期送达的或者未送达指定地点的；</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投标文件未按招标文件要求密封和标记的</w:t>
      </w:r>
      <w:r>
        <w:rPr>
          <w:color w:val="auto"/>
          <w:szCs w:val="21"/>
          <w:highlight w:val="none"/>
        </w:rPr>
        <w:t>；</w:t>
      </w:r>
    </w:p>
    <w:p>
      <w:pPr>
        <w:spacing w:line="360" w:lineRule="auto"/>
        <w:ind w:firstLine="420" w:firstLineChars="200"/>
        <w:rPr>
          <w:color w:val="auto"/>
          <w:highlight w:val="none"/>
        </w:rPr>
      </w:pPr>
      <w:r>
        <w:rPr>
          <w:color w:val="auto"/>
          <w:szCs w:val="21"/>
          <w:highlight w:val="none"/>
        </w:rPr>
        <w:t>（3）</w:t>
      </w:r>
      <w:r>
        <w:rPr>
          <w:rFonts w:hint="eastAsia" w:ascii="宋体" w:hAnsi="宋体" w:cs="TimesNewRomanPSMT"/>
          <w:color w:val="auto"/>
          <w:kern w:val="0"/>
          <w:szCs w:val="21"/>
          <w:highlight w:val="none"/>
        </w:rPr>
        <w:t>投标人法定代表人或被授权的委托代理人未按时出席开标会或开标要求的授权委托书等完整材料未通过核验的。</w:t>
      </w:r>
    </w:p>
    <w:p>
      <w:pPr>
        <w:spacing w:line="360" w:lineRule="auto"/>
        <w:ind w:firstLine="420" w:firstLineChars="200"/>
        <w:rPr>
          <w:color w:val="auto"/>
          <w:szCs w:val="21"/>
          <w:highlight w:val="none"/>
        </w:rPr>
      </w:pPr>
    </w:p>
    <w:p>
      <w:pPr>
        <w:pStyle w:val="4"/>
        <w:spacing w:before="120" w:beforeLines="50" w:after="120" w:afterLines="50" w:line="360" w:lineRule="auto"/>
        <w:rPr>
          <w:rFonts w:ascii="宋体" w:hAnsi="宋体"/>
          <w:color w:val="auto"/>
          <w:kern w:val="0"/>
          <w:sz w:val="21"/>
          <w:szCs w:val="21"/>
          <w:highlight w:val="none"/>
        </w:rPr>
      </w:pPr>
      <w:bookmarkStart w:id="340" w:name="_Toc433988603"/>
      <w:bookmarkStart w:id="341" w:name="_Toc419321169"/>
      <w:bookmarkStart w:id="342" w:name="_Toc419364260"/>
      <w:bookmarkStart w:id="343" w:name="_Toc19034654"/>
      <w:bookmarkStart w:id="344" w:name="_Toc419363536"/>
      <w:bookmarkStart w:id="345" w:name="_Toc419320133"/>
      <w:r>
        <w:rPr>
          <w:rFonts w:hint="eastAsia" w:ascii="宋体" w:hAnsi="宋体"/>
          <w:color w:val="auto"/>
          <w:kern w:val="0"/>
          <w:sz w:val="21"/>
          <w:szCs w:val="21"/>
          <w:highlight w:val="none"/>
        </w:rPr>
        <w:t>5.4 开标异议</w:t>
      </w:r>
      <w:bookmarkEnd w:id="340"/>
      <w:bookmarkEnd w:id="341"/>
      <w:bookmarkEnd w:id="342"/>
      <w:bookmarkEnd w:id="343"/>
      <w:bookmarkEnd w:id="344"/>
      <w:bookmarkEnd w:id="345"/>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投标人对开标有异议的，应当在开标现场提出，招标人当场作出答复，并制作记录。</w:t>
      </w:r>
    </w:p>
    <w:p>
      <w:pPr>
        <w:pStyle w:val="2"/>
        <w:spacing w:line="360" w:lineRule="auto"/>
        <w:rPr>
          <w:rFonts w:ascii="宋体" w:hAnsi="宋体" w:eastAsia="宋体"/>
          <w:color w:val="auto"/>
          <w:sz w:val="24"/>
          <w:szCs w:val="24"/>
          <w:highlight w:val="none"/>
        </w:rPr>
      </w:pPr>
      <w:bookmarkStart w:id="346" w:name="_Toc419364261"/>
      <w:bookmarkStart w:id="347" w:name="_Toc19034655"/>
      <w:bookmarkStart w:id="348" w:name="_Toc433988604"/>
      <w:bookmarkStart w:id="349" w:name="_Toc419320134"/>
      <w:bookmarkStart w:id="350" w:name="_Toc396778063"/>
      <w:bookmarkStart w:id="351" w:name="_Toc419321170"/>
      <w:bookmarkStart w:id="352" w:name="_Toc282823831"/>
      <w:bookmarkStart w:id="353" w:name="_Toc414553658"/>
      <w:bookmarkStart w:id="354" w:name="_Toc419363537"/>
      <w:r>
        <w:rPr>
          <w:rFonts w:ascii="宋体" w:hAnsi="宋体" w:eastAsia="宋体"/>
          <w:color w:val="auto"/>
          <w:sz w:val="24"/>
          <w:szCs w:val="24"/>
          <w:highlight w:val="none"/>
        </w:rPr>
        <w:t>6</w:t>
      </w:r>
      <w:r>
        <w:rPr>
          <w:rFonts w:hint="eastAsia" w:ascii="宋体" w:hAnsi="宋体" w:eastAsia="宋体"/>
          <w:color w:val="auto"/>
          <w:sz w:val="24"/>
          <w:szCs w:val="24"/>
          <w:highlight w:val="none"/>
        </w:rPr>
        <w:t>．评标</w:t>
      </w:r>
      <w:bookmarkEnd w:id="346"/>
      <w:bookmarkEnd w:id="347"/>
      <w:bookmarkEnd w:id="348"/>
      <w:bookmarkEnd w:id="349"/>
      <w:bookmarkEnd w:id="350"/>
      <w:bookmarkEnd w:id="351"/>
      <w:bookmarkEnd w:id="352"/>
      <w:bookmarkEnd w:id="353"/>
      <w:bookmarkEnd w:id="354"/>
    </w:p>
    <w:p>
      <w:pPr>
        <w:pStyle w:val="4"/>
        <w:spacing w:before="120" w:beforeLines="50" w:after="120" w:afterLines="50" w:line="360" w:lineRule="auto"/>
        <w:rPr>
          <w:rFonts w:ascii="宋体" w:hAnsi="宋体"/>
          <w:color w:val="auto"/>
          <w:kern w:val="0"/>
          <w:sz w:val="21"/>
          <w:szCs w:val="21"/>
          <w:highlight w:val="none"/>
        </w:rPr>
      </w:pPr>
      <w:bookmarkStart w:id="355" w:name="_Toc19034656"/>
      <w:bookmarkStart w:id="356" w:name="_Toc419363538"/>
      <w:bookmarkStart w:id="357" w:name="_Toc419364262"/>
      <w:bookmarkStart w:id="358" w:name="_Toc419320135"/>
      <w:bookmarkStart w:id="359" w:name="_Toc419321171"/>
      <w:bookmarkStart w:id="360" w:name="_Toc433988605"/>
      <w:r>
        <w:rPr>
          <w:rFonts w:ascii="宋体" w:hAnsi="宋体"/>
          <w:color w:val="auto"/>
          <w:kern w:val="0"/>
          <w:sz w:val="21"/>
          <w:szCs w:val="21"/>
          <w:highlight w:val="none"/>
        </w:rPr>
        <w:t xml:space="preserve">6.1 </w:t>
      </w:r>
      <w:r>
        <w:rPr>
          <w:rFonts w:hint="eastAsia" w:ascii="宋体" w:hAnsi="宋体"/>
          <w:color w:val="auto"/>
          <w:kern w:val="0"/>
          <w:sz w:val="21"/>
          <w:szCs w:val="21"/>
          <w:highlight w:val="none"/>
        </w:rPr>
        <w:t>评标委员会</w:t>
      </w:r>
      <w:bookmarkEnd w:id="355"/>
      <w:bookmarkEnd w:id="356"/>
      <w:bookmarkEnd w:id="357"/>
      <w:bookmarkEnd w:id="358"/>
      <w:bookmarkEnd w:id="359"/>
      <w:bookmarkEnd w:id="360"/>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6.1.1</w:t>
      </w:r>
      <w:r>
        <w:rPr>
          <w:rFonts w:hint="eastAsia" w:ascii="宋体" w:hAnsi="宋体" w:cs="TimesNewRomanPSMT"/>
          <w:color w:val="auto"/>
          <w:kern w:val="0"/>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ascii="宋体" w:hAnsi="宋体" w:cs="TimesNewRomanPSMT"/>
          <w:color w:val="auto"/>
          <w:kern w:val="0"/>
          <w:szCs w:val="21"/>
          <w:highlight w:val="none"/>
        </w:rPr>
        <w:t xml:space="preserve">6.1.2 </w:t>
      </w:r>
      <w:r>
        <w:rPr>
          <w:rFonts w:hint="eastAsia" w:ascii="宋体" w:hAnsi="宋体" w:cs="TimesNewRomanPSMT"/>
          <w:color w:val="auto"/>
          <w:kern w:val="0"/>
          <w:szCs w:val="21"/>
          <w:highlight w:val="none"/>
        </w:rPr>
        <w:t>评标委员会成员有下列情形之一的，应当回避：</w:t>
      </w:r>
    </w:p>
    <w:p>
      <w:pPr>
        <w:spacing w:line="400" w:lineRule="exact"/>
        <w:ind w:firstLine="420" w:firstLineChars="200"/>
        <w:rPr>
          <w:rFonts w:ascii="宋体" w:hAnsi="宋体" w:cs="TimesNewRomanPSMT"/>
          <w:color w:val="auto"/>
          <w:kern w:val="0"/>
          <w:szCs w:val="21"/>
          <w:highlight w:val="none"/>
        </w:rPr>
      </w:pPr>
      <w:r>
        <w:rPr>
          <w:rFonts w:hint="eastAsia" w:ascii="宋体" w:hAnsi="宋体" w:cs="TimesNewRomanPSMT"/>
          <w:color w:val="auto"/>
          <w:kern w:val="0"/>
          <w:szCs w:val="21"/>
          <w:highlight w:val="none"/>
        </w:rPr>
        <w:t>（1）投标人或者投标人主要负责人的近亲属；</w:t>
      </w:r>
    </w:p>
    <w:p>
      <w:pPr>
        <w:spacing w:line="400" w:lineRule="exact"/>
        <w:ind w:firstLine="420" w:firstLineChars="200"/>
        <w:rPr>
          <w:rFonts w:ascii="宋体" w:hAnsi="宋体" w:cs="TimesNewRomanPSMT"/>
          <w:color w:val="auto"/>
          <w:kern w:val="0"/>
          <w:szCs w:val="21"/>
          <w:highlight w:val="none"/>
        </w:rPr>
      </w:pPr>
      <w:r>
        <w:rPr>
          <w:rFonts w:hint="eastAsia" w:ascii="宋体" w:hAnsi="宋体" w:cs="TimesNewRomanPSMT"/>
          <w:color w:val="auto"/>
          <w:kern w:val="0"/>
          <w:szCs w:val="21"/>
          <w:highlight w:val="none"/>
        </w:rPr>
        <w:t>（2）招标项目主管部门或者招标投标行政监督部门的工作人员；</w:t>
      </w:r>
    </w:p>
    <w:p>
      <w:pPr>
        <w:autoSpaceDE w:val="0"/>
        <w:autoSpaceDN w:val="0"/>
        <w:adjustRightInd w:val="0"/>
        <w:spacing w:line="400" w:lineRule="exact"/>
        <w:ind w:firstLine="420" w:firstLineChars="200"/>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（3）与投标人有经济利益关系，可能影响对投标公正评审的人员；</w:t>
      </w:r>
    </w:p>
    <w:p>
      <w:pPr>
        <w:autoSpaceDE w:val="0"/>
        <w:autoSpaceDN w:val="0"/>
        <w:adjustRightInd w:val="0"/>
        <w:spacing w:line="400" w:lineRule="exact"/>
        <w:ind w:firstLine="420" w:firstLineChars="200"/>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（4）在招投标活动中从事违法行为而受过行政处罚或者刑事处罚的人员；</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）与投标人有其他利害关系</w:t>
      </w:r>
      <w:r>
        <w:rPr>
          <w:rFonts w:hint="eastAsia" w:ascii="宋体" w:hAnsi="宋体"/>
          <w:color w:val="auto"/>
          <w:szCs w:val="21"/>
          <w:highlight w:val="none"/>
        </w:rPr>
        <w:t>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（6）为该工程提供勘察、设计、监理咨询的主要人员；</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（7）为该工程的勘察、设计人员；</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（8）为该工程招标代理、造价咨询机构的人员。</w:t>
      </w:r>
    </w:p>
    <w:p>
      <w:pPr>
        <w:pStyle w:val="4"/>
        <w:spacing w:before="120" w:beforeLines="50" w:after="120" w:afterLines="50" w:line="360" w:lineRule="auto"/>
        <w:rPr>
          <w:rFonts w:ascii="宋体" w:hAnsi="宋体"/>
          <w:color w:val="auto"/>
          <w:kern w:val="0"/>
          <w:sz w:val="21"/>
          <w:szCs w:val="21"/>
          <w:highlight w:val="none"/>
        </w:rPr>
      </w:pPr>
      <w:bookmarkStart w:id="361" w:name="_Toc419320136"/>
      <w:bookmarkStart w:id="362" w:name="_Toc19034657"/>
      <w:bookmarkStart w:id="363" w:name="_Toc433988606"/>
      <w:bookmarkStart w:id="364" w:name="_Toc419364263"/>
      <w:bookmarkStart w:id="365" w:name="_Toc419321172"/>
      <w:bookmarkStart w:id="366" w:name="_Toc419363539"/>
      <w:r>
        <w:rPr>
          <w:rFonts w:ascii="宋体" w:hAnsi="宋体"/>
          <w:color w:val="auto"/>
          <w:kern w:val="0"/>
          <w:sz w:val="21"/>
          <w:szCs w:val="21"/>
          <w:highlight w:val="none"/>
        </w:rPr>
        <w:t xml:space="preserve">6.2 </w:t>
      </w:r>
      <w:r>
        <w:rPr>
          <w:rFonts w:hint="eastAsia" w:ascii="宋体" w:hAnsi="宋体"/>
          <w:color w:val="auto"/>
          <w:kern w:val="0"/>
          <w:sz w:val="21"/>
          <w:szCs w:val="21"/>
          <w:highlight w:val="none"/>
        </w:rPr>
        <w:t>评标原则</w:t>
      </w:r>
      <w:bookmarkEnd w:id="361"/>
      <w:bookmarkEnd w:id="362"/>
      <w:bookmarkEnd w:id="363"/>
      <w:bookmarkEnd w:id="364"/>
      <w:bookmarkEnd w:id="365"/>
      <w:bookmarkEnd w:id="366"/>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评标活动遵循公平、公正、科学和择优的原则。</w:t>
      </w:r>
    </w:p>
    <w:p>
      <w:pPr>
        <w:pStyle w:val="4"/>
        <w:spacing w:before="120" w:after="120" w:line="360" w:lineRule="auto"/>
        <w:rPr>
          <w:rFonts w:ascii="宋体" w:hAnsi="宋体"/>
          <w:color w:val="auto"/>
          <w:kern w:val="0"/>
          <w:sz w:val="21"/>
          <w:szCs w:val="21"/>
          <w:highlight w:val="none"/>
        </w:rPr>
      </w:pPr>
      <w:bookmarkStart w:id="367" w:name="_Toc419363540"/>
      <w:bookmarkStart w:id="368" w:name="_Toc419321173"/>
      <w:bookmarkStart w:id="369" w:name="_Toc433988607"/>
      <w:bookmarkStart w:id="370" w:name="_Toc419364264"/>
      <w:bookmarkStart w:id="371" w:name="_Toc419320137"/>
      <w:bookmarkStart w:id="372" w:name="_Toc19034658"/>
      <w:r>
        <w:rPr>
          <w:rFonts w:ascii="宋体" w:hAnsi="宋体"/>
          <w:color w:val="auto"/>
          <w:kern w:val="0"/>
          <w:sz w:val="21"/>
          <w:szCs w:val="21"/>
          <w:highlight w:val="none"/>
        </w:rPr>
        <w:t xml:space="preserve">6.3 </w:t>
      </w:r>
      <w:r>
        <w:rPr>
          <w:rFonts w:hint="eastAsia" w:ascii="宋体" w:hAnsi="宋体"/>
          <w:color w:val="auto"/>
          <w:kern w:val="0"/>
          <w:sz w:val="21"/>
          <w:szCs w:val="21"/>
          <w:highlight w:val="none"/>
        </w:rPr>
        <w:t>评标</w:t>
      </w:r>
      <w:bookmarkEnd w:id="367"/>
      <w:bookmarkEnd w:id="368"/>
      <w:bookmarkEnd w:id="369"/>
      <w:bookmarkEnd w:id="370"/>
      <w:bookmarkEnd w:id="371"/>
      <w:r>
        <w:rPr>
          <w:rFonts w:hint="eastAsia" w:ascii="宋体" w:hAnsi="宋体"/>
          <w:color w:val="auto"/>
          <w:kern w:val="0"/>
          <w:sz w:val="21"/>
          <w:szCs w:val="21"/>
          <w:highlight w:val="none"/>
        </w:rPr>
        <w:t>方式</w:t>
      </w:r>
      <w:bookmarkEnd w:id="372"/>
    </w:p>
    <w:p>
      <w:pPr>
        <w:autoSpaceDE w:val="0"/>
        <w:autoSpaceDN w:val="0"/>
        <w:adjustRightInd w:val="0"/>
        <w:spacing w:line="400" w:lineRule="exact"/>
        <w:ind w:firstLine="359" w:firstLineChars="171"/>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评标委员会按照第三章“评标办法”规定的方法、评审因素、标准和程序对投标文件进行评审。第三章“评标办法”没有规定的方法、评审因素和标准，不作为评标依据。</w:t>
      </w:r>
    </w:p>
    <w:p>
      <w:pPr>
        <w:pStyle w:val="4"/>
        <w:spacing w:before="120" w:after="120" w:line="360" w:lineRule="auto"/>
        <w:rPr>
          <w:rFonts w:ascii="宋体" w:hAnsi="宋体"/>
          <w:color w:val="auto"/>
          <w:kern w:val="0"/>
          <w:sz w:val="21"/>
          <w:szCs w:val="21"/>
          <w:highlight w:val="none"/>
        </w:rPr>
      </w:pPr>
      <w:bookmarkStart w:id="373" w:name="_Toc19034659"/>
      <w:r>
        <w:rPr>
          <w:rFonts w:ascii="宋体" w:hAnsi="宋体"/>
          <w:color w:val="auto"/>
          <w:kern w:val="0"/>
          <w:sz w:val="21"/>
          <w:szCs w:val="21"/>
          <w:highlight w:val="none"/>
        </w:rPr>
        <w:t>6.</w:t>
      </w:r>
      <w:r>
        <w:rPr>
          <w:rFonts w:hint="eastAsia" w:ascii="宋体" w:hAnsi="宋体"/>
          <w:color w:val="auto"/>
          <w:kern w:val="0"/>
          <w:sz w:val="21"/>
          <w:szCs w:val="21"/>
          <w:highlight w:val="none"/>
        </w:rPr>
        <w:t>4评标方式</w:t>
      </w:r>
      <w:r>
        <w:rPr>
          <w:rFonts w:ascii="宋体" w:hAnsi="宋体"/>
          <w:color w:val="auto"/>
          <w:kern w:val="0"/>
          <w:sz w:val="21"/>
          <w:szCs w:val="21"/>
          <w:highlight w:val="none"/>
        </w:rPr>
        <w:t>移交评标资料</w:t>
      </w:r>
      <w:bookmarkEnd w:id="373"/>
    </w:p>
    <w:p>
      <w:pPr>
        <w:spacing w:line="360" w:lineRule="auto"/>
        <w:ind w:firstLine="420" w:firstLineChars="200"/>
        <w:rPr>
          <w:color w:val="auto"/>
          <w:szCs w:val="21"/>
          <w:highlight w:val="none"/>
        </w:rPr>
      </w:pPr>
      <w:r>
        <w:rPr>
          <w:color w:val="auto"/>
          <w:szCs w:val="21"/>
          <w:highlight w:val="none"/>
        </w:rPr>
        <w:t>评标委员会完成评标后，立即向招标人提交书面评标报告和中标候选人名单</w:t>
      </w:r>
      <w:r>
        <w:rPr>
          <w:rFonts w:hint="eastAsia"/>
          <w:color w:val="auto"/>
          <w:szCs w:val="21"/>
          <w:highlight w:val="none"/>
        </w:rPr>
        <w:t>（授权评标委员会确定中标人时为中标人名单）</w:t>
      </w:r>
      <w:r>
        <w:rPr>
          <w:color w:val="auto"/>
          <w:szCs w:val="21"/>
          <w:highlight w:val="none"/>
        </w:rPr>
        <w:t>，并同时移交所有评标</w:t>
      </w:r>
      <w:r>
        <w:rPr>
          <w:rFonts w:hint="eastAsia"/>
          <w:color w:val="auto"/>
          <w:szCs w:val="21"/>
          <w:highlight w:val="none"/>
        </w:rPr>
        <w:t>涉及</w:t>
      </w:r>
      <w:r>
        <w:rPr>
          <w:color w:val="auto"/>
          <w:szCs w:val="21"/>
          <w:highlight w:val="none"/>
        </w:rPr>
        <w:t>资料。</w:t>
      </w:r>
    </w:p>
    <w:p>
      <w:pPr>
        <w:pStyle w:val="4"/>
        <w:spacing w:before="120" w:after="120" w:line="360" w:lineRule="auto"/>
        <w:rPr>
          <w:rFonts w:ascii="宋体" w:hAnsi="宋体"/>
          <w:color w:val="auto"/>
          <w:kern w:val="0"/>
          <w:sz w:val="21"/>
          <w:szCs w:val="21"/>
          <w:highlight w:val="none"/>
        </w:rPr>
      </w:pPr>
      <w:bookmarkStart w:id="374" w:name="_Toc465114775"/>
      <w:bookmarkStart w:id="375" w:name="_Toc389065182"/>
      <w:bookmarkStart w:id="376" w:name="_Toc19034660"/>
      <w:r>
        <w:rPr>
          <w:rFonts w:ascii="宋体" w:hAnsi="宋体"/>
          <w:color w:val="auto"/>
          <w:kern w:val="0"/>
          <w:sz w:val="21"/>
          <w:szCs w:val="21"/>
          <w:highlight w:val="none"/>
        </w:rPr>
        <w:t>6.5 评标资料封存和启封</w:t>
      </w:r>
      <w:bookmarkEnd w:id="374"/>
      <w:bookmarkEnd w:id="375"/>
      <w:bookmarkEnd w:id="376"/>
    </w:p>
    <w:p>
      <w:pPr>
        <w:spacing w:line="360" w:lineRule="auto"/>
        <w:ind w:firstLine="420" w:firstLineChars="200"/>
        <w:rPr>
          <w:color w:val="auto"/>
          <w:szCs w:val="21"/>
          <w:highlight w:val="none"/>
        </w:rPr>
      </w:pPr>
      <w:bookmarkStart w:id="377" w:name="_Toc389065183"/>
      <w:bookmarkStart w:id="378" w:name="_Toc465114776"/>
      <w:r>
        <w:rPr>
          <w:color w:val="auto"/>
          <w:szCs w:val="21"/>
          <w:highlight w:val="none"/>
        </w:rPr>
        <w:t>6.5.1 评标结束至中标</w:t>
      </w:r>
      <w:r>
        <w:rPr>
          <w:rFonts w:hint="eastAsia"/>
          <w:color w:val="auto"/>
          <w:szCs w:val="21"/>
          <w:highlight w:val="none"/>
        </w:rPr>
        <w:t>通知书发放时</w:t>
      </w:r>
      <w:r>
        <w:rPr>
          <w:color w:val="auto"/>
          <w:szCs w:val="21"/>
          <w:highlight w:val="none"/>
        </w:rPr>
        <w:t>，招标人按</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color w:val="auto"/>
          <w:szCs w:val="21"/>
          <w:highlight w:val="none"/>
        </w:rPr>
        <w:t>规定的封存方式封存评标资料，封存资料内容包括：</w:t>
      </w:r>
    </w:p>
    <w:p>
      <w:pPr>
        <w:spacing w:line="360" w:lineRule="auto"/>
        <w:ind w:firstLine="420" w:firstLineChars="200"/>
        <w:rPr>
          <w:color w:val="auto"/>
          <w:szCs w:val="21"/>
          <w:highlight w:val="none"/>
        </w:rPr>
      </w:pPr>
      <w:r>
        <w:rPr>
          <w:color w:val="auto"/>
          <w:szCs w:val="21"/>
          <w:highlight w:val="none"/>
        </w:rPr>
        <w:t>（1）招标项目开评标资料原件：开标记录表、评标报告及其附件（含评标过程中形成的全部评标表格和清标表格）、投标人开标签到表、专家抽取申请表、专家抽取表、专家签到表、评标纪律、业主委托书。</w:t>
      </w:r>
    </w:p>
    <w:p>
      <w:pPr>
        <w:spacing w:line="360" w:lineRule="auto"/>
        <w:ind w:firstLine="420" w:firstLineChars="200"/>
        <w:rPr>
          <w:color w:val="auto"/>
          <w:szCs w:val="21"/>
          <w:highlight w:val="none"/>
        </w:rPr>
      </w:pPr>
      <w:r>
        <w:rPr>
          <w:color w:val="auto"/>
          <w:szCs w:val="21"/>
          <w:highlight w:val="none"/>
        </w:rPr>
        <w:t>（2）本项目所有投标人投标文件正本。</w:t>
      </w:r>
    </w:p>
    <w:p>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color w:val="auto"/>
          <w:szCs w:val="21"/>
          <w:highlight w:val="none"/>
        </w:rPr>
        <w:t>要求封存的其它材料。</w:t>
      </w:r>
    </w:p>
    <w:p>
      <w:pPr>
        <w:spacing w:line="360" w:lineRule="auto"/>
        <w:ind w:firstLine="420" w:firstLineChars="200"/>
        <w:rPr>
          <w:color w:val="auto"/>
          <w:szCs w:val="21"/>
          <w:highlight w:val="none"/>
        </w:rPr>
      </w:pPr>
      <w:r>
        <w:rPr>
          <w:color w:val="auto"/>
          <w:szCs w:val="21"/>
          <w:highlight w:val="none"/>
        </w:rPr>
        <w:t>6.5.2 如在封存期间</w:t>
      </w:r>
      <w:r>
        <w:rPr>
          <w:rFonts w:hint="eastAsia"/>
          <w:color w:val="auto"/>
          <w:szCs w:val="21"/>
          <w:highlight w:val="none"/>
        </w:rPr>
        <w:t>处理</w:t>
      </w:r>
      <w:r>
        <w:rPr>
          <w:color w:val="auto"/>
          <w:szCs w:val="21"/>
          <w:highlight w:val="none"/>
        </w:rPr>
        <w:t>招标投标利害当事人提出异议或者投诉</w:t>
      </w:r>
      <w:r>
        <w:rPr>
          <w:rFonts w:hint="eastAsia"/>
          <w:color w:val="auto"/>
          <w:szCs w:val="21"/>
          <w:highlight w:val="none"/>
        </w:rPr>
        <w:t>时需要启封评标资料的，应按当地招投标监督管理部门规定的程序启封。</w:t>
      </w:r>
    </w:p>
    <w:p>
      <w:pPr>
        <w:spacing w:line="360" w:lineRule="auto"/>
        <w:ind w:firstLine="420" w:firstLineChars="200"/>
        <w:rPr>
          <w:color w:val="auto"/>
          <w:szCs w:val="21"/>
          <w:highlight w:val="none"/>
        </w:rPr>
      </w:pPr>
      <w:r>
        <w:rPr>
          <w:color w:val="auto"/>
          <w:szCs w:val="21"/>
          <w:highlight w:val="none"/>
        </w:rPr>
        <w:t>6.5.3 评标资料封存和启封应符合</w:t>
      </w:r>
      <w:r>
        <w:rPr>
          <w:rFonts w:hint="eastAsia"/>
          <w:color w:val="auto"/>
          <w:szCs w:val="21"/>
          <w:highlight w:val="none"/>
        </w:rPr>
        <w:t>当地招投标监督管理部门</w:t>
      </w:r>
      <w:r>
        <w:rPr>
          <w:color w:val="auto"/>
          <w:szCs w:val="21"/>
          <w:highlight w:val="none"/>
        </w:rPr>
        <w:t>的规定。</w:t>
      </w:r>
    </w:p>
    <w:bookmarkEnd w:id="377"/>
    <w:bookmarkEnd w:id="378"/>
    <w:p>
      <w:pPr>
        <w:pStyle w:val="4"/>
        <w:spacing w:before="120" w:after="120" w:line="360" w:lineRule="auto"/>
        <w:rPr>
          <w:rFonts w:ascii="宋体" w:hAnsi="宋体"/>
          <w:color w:val="auto"/>
          <w:kern w:val="0"/>
          <w:sz w:val="21"/>
          <w:highlight w:val="none"/>
        </w:rPr>
      </w:pPr>
      <w:bookmarkStart w:id="379" w:name="_Toc19034662"/>
      <w:bookmarkStart w:id="380" w:name="_Toc465114777"/>
      <w:r>
        <w:rPr>
          <w:rFonts w:ascii="宋体" w:hAnsi="宋体"/>
          <w:color w:val="auto"/>
          <w:kern w:val="0"/>
          <w:sz w:val="21"/>
          <w:highlight w:val="none"/>
        </w:rPr>
        <w:t>6.7</w:t>
      </w:r>
      <w:r>
        <w:rPr>
          <w:rFonts w:hint="eastAsia" w:ascii="宋体" w:hAnsi="宋体"/>
          <w:color w:val="auto"/>
          <w:kern w:val="0"/>
          <w:sz w:val="21"/>
          <w:highlight w:val="none"/>
        </w:rPr>
        <w:t>履约能力审查</w:t>
      </w:r>
      <w:bookmarkEnd w:id="379"/>
      <w:bookmarkEnd w:id="380"/>
    </w:p>
    <w:p>
      <w:pPr>
        <w:spacing w:line="360" w:lineRule="auto"/>
        <w:ind w:firstLine="420" w:firstLineChars="200"/>
        <w:rPr>
          <w:color w:val="auto"/>
          <w:szCs w:val="21"/>
          <w:highlight w:val="none"/>
        </w:rPr>
      </w:pPr>
      <w:r>
        <w:rPr>
          <w:rFonts w:hint="eastAsia"/>
          <w:color w:val="auto"/>
          <w:szCs w:val="21"/>
          <w:highlight w:val="none"/>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rPr>
          <w:color w:val="auto"/>
          <w:szCs w:val="21"/>
          <w:highlight w:val="none"/>
        </w:rPr>
      </w:pPr>
      <w:r>
        <w:rPr>
          <w:rFonts w:hint="eastAsia"/>
          <w:color w:val="auto"/>
          <w:highlight w:val="none"/>
        </w:rPr>
        <w:t>如招标人认为中标候选人的经营、财务状况发生较大变化或者存在违法行为可能影响其履约能力的，应当在中标通知书发出前由原评标委员会按照招标文件规定的标准和方法审查确认。</w:t>
      </w:r>
    </w:p>
    <w:p>
      <w:pPr>
        <w:pStyle w:val="2"/>
        <w:spacing w:line="360" w:lineRule="auto"/>
        <w:rPr>
          <w:rFonts w:ascii="宋体" w:hAnsi="宋体" w:eastAsia="宋体"/>
          <w:color w:val="auto"/>
          <w:sz w:val="24"/>
          <w:szCs w:val="24"/>
          <w:highlight w:val="none"/>
        </w:rPr>
      </w:pPr>
      <w:bookmarkStart w:id="381" w:name="_Toc419320138"/>
      <w:bookmarkStart w:id="382" w:name="_Toc19034663"/>
      <w:bookmarkStart w:id="383" w:name="_Toc396778064"/>
      <w:bookmarkStart w:id="384" w:name="_Toc282823832"/>
      <w:bookmarkStart w:id="385" w:name="_Toc433988608"/>
      <w:bookmarkStart w:id="386" w:name="_Toc414553659"/>
      <w:bookmarkStart w:id="387" w:name="_Toc419363541"/>
      <w:bookmarkStart w:id="388" w:name="_Toc419364265"/>
      <w:bookmarkStart w:id="389" w:name="_Toc419321174"/>
      <w:r>
        <w:rPr>
          <w:rFonts w:ascii="宋体" w:hAnsi="宋体" w:eastAsia="宋体"/>
          <w:color w:val="auto"/>
          <w:sz w:val="24"/>
          <w:szCs w:val="24"/>
          <w:highlight w:val="none"/>
        </w:rPr>
        <w:t>7</w:t>
      </w:r>
      <w:r>
        <w:rPr>
          <w:rFonts w:hint="eastAsia" w:ascii="宋体" w:hAnsi="宋体" w:eastAsia="宋体"/>
          <w:color w:val="auto"/>
          <w:sz w:val="24"/>
          <w:szCs w:val="24"/>
          <w:highlight w:val="none"/>
        </w:rPr>
        <w:t>．合同授予</w:t>
      </w:r>
      <w:bookmarkEnd w:id="381"/>
      <w:bookmarkEnd w:id="382"/>
      <w:bookmarkEnd w:id="383"/>
      <w:bookmarkEnd w:id="384"/>
      <w:bookmarkEnd w:id="385"/>
      <w:bookmarkEnd w:id="386"/>
      <w:bookmarkEnd w:id="387"/>
      <w:bookmarkEnd w:id="388"/>
      <w:bookmarkEnd w:id="389"/>
    </w:p>
    <w:p>
      <w:pPr>
        <w:widowControl/>
        <w:jc w:val="left"/>
        <w:rPr>
          <w:color w:val="auto"/>
          <w:highlight w:val="none"/>
        </w:rPr>
      </w:pPr>
      <w:bookmarkStart w:id="390" w:name="_Toc419320155"/>
      <w:bookmarkStart w:id="391" w:name="_Toc19034679"/>
      <w:bookmarkStart w:id="392" w:name="_Toc419321191"/>
      <w:bookmarkStart w:id="393" w:name="_Toc414553662"/>
      <w:bookmarkStart w:id="394" w:name="_Toc433988625"/>
      <w:bookmarkStart w:id="395" w:name="_Toc419363559"/>
      <w:bookmarkStart w:id="396" w:name="_Toc419364282"/>
      <w:r>
        <w:rPr>
          <w:rFonts w:hint="eastAsia" w:ascii="宋体" w:hAnsi="宋体" w:cs="宋体"/>
          <w:b/>
          <w:color w:val="auto"/>
          <w:kern w:val="0"/>
          <w:sz w:val="20"/>
          <w:szCs w:val="20"/>
          <w:highlight w:val="none"/>
          <w:lang w:bidi="ar"/>
        </w:rPr>
        <w:t xml:space="preserve">7 合同授予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7.1 定标方式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除投标人须知前附表规定评标委员会直接确定中标人外，招标人按照《中华人民共和国招标投标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法实施条例》第五十五的规定，依据评标委员会推荐的中标候选人确定中标人，评标委员会推荐中标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候选人的人数见投标人须知前附表。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7.2 中标通知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中标候选人公示期满无异议或者异议不成立的，招标人应当在公示期结束后，在投标人须知总则第 3.3 款规定的投标有效期内，招标人以书面形式向中标人发出中标通知书，同时在中国政府采购网、广西壮族自治区政府采购网、桂林市公共资源交易中心网发布中标结果，中标结果在网站上公布后，视同已通知所有投标人，投标人自行登陆网站查询中标结果。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7.3 履约担保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7.3.1 在签订合同前，中标人应按投标人须知前附表规定的的金额、担保形式和招标文件第四章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“合同条款及格式”规定的或者事先经过招标人书面认可的履约担保格式向招标人提交履约保证金。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联合体中标的，其履约保证金由联合体任一方提交。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7.3.2 中标人不能按本章第 7.3.1 项要求提交履约保证金的，视为放弃中标，给招标人造成的损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失的，中标人还应当予以赔偿。属于必须审批或核准的工程建设项目，上述情形须经原审批或核准部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门批准。</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7.4 签订合同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7.4.1 招标人和中标人应当在投标有效期内以及中标通知书发出之日起 25 天内，根据招标文件和中标人的投标文件订立书面合同。中标人无正当理由拒签合同的，招标人取消其中标资格；给招标人造成损失的，中标人还应当依法予以赔偿。对依法必须进行招标的项目的中标人，由有关行政监督部 门责令改正。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7.4.2 发出中标通知书后，招标人无正当理由拒签合同的，由有关行政监督部门给予警告，责令改正。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给中标人造成损失的，还应当依法赔偿损失。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8 重新招标和不再招标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8.1中标人信用信息查询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根据《关于做好政府采购有关信用主体标识码登记及在政府采购活动中查询使用信用记录有关问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题的通知》桂财采〔2016〕37 号的通知，采购代理机构对中标人进行信用查询：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（1）查询渠道：“信用中国”网站(www.creditchina.gov.cn)、中国政府采购网(www.ccgp.gov.cn)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等；</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（2）查询截止时点：中标通知书发出前；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（3）信用信息查询记录和证据留存方式：在查询网站中直接打印查询记录，打印材料作为采购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活动资料保存。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（4）信用信息使用规则：对在“信用中国”网站(www.creditchina.gov.cn)、中国政府采购网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(www.ccgp.gov.cn)等渠道列入失信被执行人、重大税收违法案件当事人名单、政府采购严重违法失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信行为记录名单及其他不符合《中华人民共和国政府采购法》第二十二条规定条件的供应商，不得参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与政府采购活动，取消其中标候选人资格。采购人依法按照评标报告中评标委员会推荐中标候选人排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序表确定排名第二的中标候选人为中标供应商或者重新组织采购。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8.2 重新招标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有下列情形之一的，招标人将重新招标：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（1）投标截止时间止，投标人少于 3 个的；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（2）经评标委员会评审后否决所有投标的；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（3）其他有关法规和文件规定的应当重新招标的情形。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8.3 不再招标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重新招标后投标人仍少于 3 个或者所有投标被否决的，属于必须审批或核准的工程建设项目，经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原审批或核准部门批准后可不再进行招标。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9 纪律和监督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9.1 对招标人或招标代理机构的纪律要求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招标人或招标代理机构不得泄漏招标投标活动中应当保密的情况和资料，不得与投标人串通损害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国家利益、社会公共利益或者他人合法权益。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9.2 对投标人的纪律要求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投标人不得相互串通投标或者与招标人串通投标，不得向招标人或者评标委员会成员行贿谋取中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标，不得以他人名义投标或者以其他方式弄虚作假骗取中标；投标人不得以任何方式干扰、影响评标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工作。有下列情形之一的，属于投标人相互串通投标：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（1）投标人之间协商投标报价等投标文件的实质性内容；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（2）投标人之间约定中标人；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（3）投标人之间约定部分投标人放弃投标或者中标；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（4）属于同一集团、协会、商会等组织成员的投标人按照该组织要求协同投标；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（5）投标人之间为谋取中标或者排斥特定投标人而采取的其他联合行动；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（6）不同投标人的投标文件由同一单位或者个人编制；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（7）不同投标人委托同一单位或者个人办理投标事宜；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（8）不同投标人的投标文件载明的项目管理成员为同一人；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（9）不同投标人的投标文件异常一致或者投标报价呈规律性差异；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（10）不同投标人的投标文件相互混装。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9.3 对评标委员会成员的纪律要求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 xml:space="preserve">9.4 对与评标活动有关的工作人员的纪律要求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widowControl/>
        <w:spacing w:line="360" w:lineRule="auto"/>
        <w:jc w:val="left"/>
        <w:rPr>
          <w:color w:val="auto"/>
          <w:szCs w:val="21"/>
          <w:highlight w:val="none"/>
        </w:rPr>
      </w:pPr>
      <w:r>
        <w:rPr>
          <w:rFonts w:hint="eastAsia" w:ascii="宋体" w:hAnsi="宋体" w:cs="宋体"/>
          <w:b/>
          <w:color w:val="auto"/>
          <w:kern w:val="0"/>
          <w:szCs w:val="21"/>
          <w:highlight w:val="none"/>
          <w:lang w:bidi="ar"/>
        </w:rPr>
        <w:t>9.5 投诉</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 xml:space="preserve">投标人和其他利害关系人认为本次招标活动违反法律、法规和规章规定的，可以在知道或者应当知道之日起十日内向当地招投标监督管理部门提出书面投诉。投诉事项应先提出异议而没有提出异议 </w:t>
      </w:r>
    </w:p>
    <w:p>
      <w:pPr>
        <w:widowControl/>
        <w:spacing w:line="360" w:lineRule="auto"/>
        <w:jc w:val="left"/>
        <w:rPr>
          <w:color w:val="auto"/>
          <w:szCs w:val="21"/>
          <w:highlight w:val="none"/>
        </w:rPr>
      </w:pPr>
      <w:r>
        <w:rPr>
          <w:rFonts w:hint="eastAsia" w:ascii="宋体" w:hAnsi="宋体" w:cs="宋体"/>
          <w:color w:val="auto"/>
          <w:kern w:val="0"/>
          <w:szCs w:val="21"/>
          <w:highlight w:val="none"/>
          <w:lang w:bidi="ar"/>
        </w:rPr>
        <w:t>的，不予受理</w:t>
      </w:r>
    </w:p>
    <w:p>
      <w:pPr>
        <w:pStyle w:val="2"/>
        <w:spacing w:before="240" w:beforeLines="100" w:after="240" w:afterLines="10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10．</w:t>
      </w:r>
      <w:r>
        <w:rPr>
          <w:rFonts w:ascii="宋体" w:hAnsi="宋体" w:eastAsia="宋体"/>
          <w:color w:val="auto"/>
          <w:sz w:val="24"/>
          <w:szCs w:val="24"/>
          <w:highlight w:val="none"/>
        </w:rPr>
        <w:t>需要补充的其他内容</w:t>
      </w:r>
      <w:bookmarkEnd w:id="390"/>
      <w:bookmarkEnd w:id="391"/>
      <w:bookmarkEnd w:id="392"/>
      <w:bookmarkEnd w:id="393"/>
      <w:bookmarkEnd w:id="394"/>
      <w:bookmarkEnd w:id="395"/>
      <w:bookmarkEnd w:id="396"/>
    </w:p>
    <w:p>
      <w:pPr>
        <w:pStyle w:val="4"/>
        <w:spacing w:before="120" w:beforeLines="50" w:after="120" w:afterLines="50" w:line="360" w:lineRule="auto"/>
        <w:rPr>
          <w:rFonts w:ascii="宋体" w:hAnsi="宋体"/>
          <w:color w:val="auto"/>
          <w:kern w:val="0"/>
          <w:sz w:val="21"/>
          <w:szCs w:val="21"/>
          <w:highlight w:val="none"/>
        </w:rPr>
      </w:pPr>
      <w:bookmarkStart w:id="397" w:name="_Toc19034680"/>
      <w:r>
        <w:rPr>
          <w:rFonts w:hint="eastAsia" w:ascii="宋体" w:hAnsi="宋体"/>
          <w:color w:val="auto"/>
          <w:kern w:val="0"/>
          <w:sz w:val="21"/>
          <w:szCs w:val="21"/>
          <w:highlight w:val="none"/>
        </w:rPr>
        <w:t>10.1 农民工工资保证金</w:t>
      </w:r>
      <w:bookmarkEnd w:id="397"/>
    </w:p>
    <w:p>
      <w:pPr>
        <w:autoSpaceDE w:val="0"/>
        <w:autoSpaceDN w:val="0"/>
        <w:adjustRightInd w:val="0"/>
        <w:spacing w:line="400" w:lineRule="exact"/>
        <w:ind w:firstLine="420" w:firstLineChars="200"/>
        <w:jc w:val="left"/>
        <w:rPr>
          <w:rFonts w:ascii="宋体" w:hAnsi="宋体" w:cs="TimesNewRomanPSMT"/>
          <w:color w:val="auto"/>
          <w:kern w:val="0"/>
          <w:szCs w:val="21"/>
          <w:highlight w:val="none"/>
        </w:rPr>
      </w:pPr>
      <w:r>
        <w:rPr>
          <w:rFonts w:hint="eastAsia" w:ascii="宋体" w:hAnsi="宋体" w:cs="TimesNewRomanPSMT"/>
          <w:color w:val="auto"/>
          <w:kern w:val="0"/>
          <w:szCs w:val="21"/>
          <w:highlight w:val="none"/>
        </w:rPr>
        <w:t>根据</w:t>
      </w:r>
      <w:r>
        <w:rPr>
          <w:rFonts w:hint="eastAsia" w:ascii="宋体" w:hAnsi="宋体"/>
          <w:color w:val="auto"/>
          <w:highlight w:val="none"/>
        </w:rPr>
        <w:t>按桂劳社发[2009]50号文件</w:t>
      </w:r>
      <w:r>
        <w:rPr>
          <w:rFonts w:hint="eastAsia" w:ascii="宋体" w:hAnsi="宋体" w:cs="TimesNewRomanPSMT"/>
          <w:color w:val="auto"/>
          <w:kern w:val="0"/>
          <w:szCs w:val="21"/>
          <w:highlight w:val="none"/>
        </w:rPr>
        <w:t>，投标人在投标时必须在投标文件中承诺，在发出中标通知书之日起7个工作日内足额将农民工工资保障金转入相关部门设立的农民工工资保障金专用帐户。如投标人的投标文件没有提交上述承诺的，视为无效投标文件，取消其投标资格。</w:t>
      </w:r>
    </w:p>
    <w:p>
      <w:pPr>
        <w:pStyle w:val="4"/>
        <w:spacing w:before="120" w:beforeLines="50" w:after="120" w:afterLines="50" w:line="360" w:lineRule="auto"/>
        <w:rPr>
          <w:rFonts w:ascii="宋体" w:hAnsi="宋体"/>
          <w:color w:val="auto"/>
          <w:kern w:val="0"/>
          <w:sz w:val="21"/>
          <w:szCs w:val="21"/>
          <w:highlight w:val="none"/>
        </w:rPr>
      </w:pPr>
      <w:bookmarkStart w:id="398" w:name="_Toc19034681"/>
      <w:r>
        <w:rPr>
          <w:rFonts w:hint="eastAsia" w:ascii="宋体" w:hAnsi="宋体"/>
          <w:color w:val="auto"/>
          <w:kern w:val="0"/>
          <w:sz w:val="21"/>
          <w:szCs w:val="21"/>
          <w:highlight w:val="none"/>
        </w:rPr>
        <w:t>10.2 投标文件电子版</w:t>
      </w:r>
      <w:bookmarkEnd w:id="398"/>
    </w:p>
    <w:p>
      <w:pPr>
        <w:autoSpaceDE w:val="0"/>
        <w:autoSpaceDN w:val="0"/>
        <w:adjustRightInd w:val="0"/>
        <w:spacing w:line="400" w:lineRule="exact"/>
        <w:ind w:firstLine="420" w:firstLineChars="200"/>
        <w:jc w:val="left"/>
        <w:rPr>
          <w:rFonts w:ascii="宋体" w:hAnsi="宋体" w:cs="TimesNewRomanPSMT"/>
          <w:color w:val="auto"/>
          <w:kern w:val="0"/>
          <w:szCs w:val="21"/>
          <w:highlight w:val="none"/>
        </w:rPr>
      </w:pPr>
      <w:r>
        <w:rPr>
          <w:color w:val="auto"/>
          <w:highlight w:val="none"/>
        </w:rPr>
        <w:t>见</w:t>
      </w:r>
      <w:r>
        <w:rPr>
          <w:rFonts w:hint="eastAsia"/>
          <w:color w:val="auto"/>
          <w:highlight w:val="none"/>
        </w:rPr>
        <w:t>“</w:t>
      </w:r>
      <w:r>
        <w:rPr>
          <w:color w:val="auto"/>
          <w:highlight w:val="none"/>
        </w:rPr>
        <w:t>投标人须知前附表</w:t>
      </w:r>
      <w:r>
        <w:rPr>
          <w:rFonts w:hint="eastAsia"/>
          <w:color w:val="auto"/>
          <w:highlight w:val="none"/>
        </w:rPr>
        <w:t>”</w:t>
      </w:r>
      <w:r>
        <w:rPr>
          <w:rFonts w:hint="eastAsia" w:ascii="宋体" w:hAnsi="宋体" w:cs="TimesNewRomanPSMT"/>
          <w:color w:val="auto"/>
          <w:kern w:val="0"/>
          <w:szCs w:val="21"/>
          <w:highlight w:val="none"/>
        </w:rPr>
        <w:t>。</w:t>
      </w:r>
    </w:p>
    <w:p>
      <w:pPr>
        <w:pStyle w:val="4"/>
        <w:spacing w:before="120" w:beforeLines="50" w:after="120" w:afterLines="50" w:line="360" w:lineRule="auto"/>
        <w:rPr>
          <w:rFonts w:ascii="宋体" w:hAnsi="宋体"/>
          <w:color w:val="auto"/>
          <w:kern w:val="0"/>
          <w:sz w:val="21"/>
          <w:szCs w:val="21"/>
          <w:highlight w:val="none"/>
        </w:rPr>
      </w:pPr>
      <w:bookmarkStart w:id="399" w:name="_Toc19034682"/>
      <w:r>
        <w:rPr>
          <w:rFonts w:hint="eastAsia" w:ascii="宋体" w:hAnsi="宋体"/>
          <w:color w:val="auto"/>
          <w:kern w:val="0"/>
          <w:sz w:val="21"/>
          <w:szCs w:val="21"/>
          <w:highlight w:val="none"/>
        </w:rPr>
        <w:t>10.3 知识产权</w:t>
      </w:r>
      <w:bookmarkEnd w:id="399"/>
    </w:p>
    <w:p>
      <w:pPr>
        <w:autoSpaceDE w:val="0"/>
        <w:autoSpaceDN w:val="0"/>
        <w:adjustRightInd w:val="0"/>
        <w:spacing w:line="400" w:lineRule="exact"/>
        <w:ind w:firstLine="420" w:firstLineChars="200"/>
        <w:jc w:val="left"/>
        <w:rPr>
          <w:rFonts w:ascii="宋体" w:hAnsi="宋体" w:cs="TimesNewRomanPSMT"/>
          <w:color w:val="auto"/>
          <w:kern w:val="0"/>
          <w:szCs w:val="21"/>
          <w:highlight w:val="none"/>
        </w:rPr>
      </w:pPr>
      <w:r>
        <w:rPr>
          <w:color w:val="auto"/>
          <w:highlight w:val="none"/>
        </w:rPr>
        <w:t>招标人对其知识产权的具体要求见</w:t>
      </w:r>
      <w:r>
        <w:rPr>
          <w:rFonts w:hint="eastAsia"/>
          <w:color w:val="auto"/>
          <w:highlight w:val="none"/>
        </w:rPr>
        <w:t>“</w:t>
      </w:r>
      <w:r>
        <w:rPr>
          <w:color w:val="auto"/>
          <w:highlight w:val="none"/>
        </w:rPr>
        <w:t>投标人须知前附表</w:t>
      </w:r>
      <w:r>
        <w:rPr>
          <w:rFonts w:hint="eastAsia"/>
          <w:color w:val="auto"/>
          <w:highlight w:val="none"/>
        </w:rPr>
        <w:t>”</w:t>
      </w:r>
      <w:r>
        <w:rPr>
          <w:rFonts w:hint="eastAsia" w:ascii="宋体" w:hAnsi="宋体" w:cs="TimesNewRomanPSMT"/>
          <w:color w:val="auto"/>
          <w:kern w:val="0"/>
          <w:szCs w:val="21"/>
          <w:highlight w:val="none"/>
        </w:rPr>
        <w:t>。</w:t>
      </w:r>
    </w:p>
    <w:p>
      <w:pPr>
        <w:autoSpaceDE w:val="0"/>
        <w:autoSpaceDN w:val="0"/>
        <w:adjustRightInd w:val="0"/>
        <w:spacing w:line="400" w:lineRule="exact"/>
        <w:ind w:firstLine="420" w:firstLineChars="200"/>
        <w:jc w:val="left"/>
        <w:rPr>
          <w:rFonts w:ascii="宋体" w:hAnsi="宋体" w:cs="TimesNewRomanPSMT"/>
          <w:color w:val="auto"/>
          <w:kern w:val="0"/>
          <w:szCs w:val="21"/>
          <w:highlight w:val="none"/>
        </w:rPr>
      </w:pPr>
    </w:p>
    <w:p>
      <w:pPr>
        <w:pStyle w:val="4"/>
        <w:spacing w:before="120" w:beforeLines="50" w:after="120" w:afterLines="50" w:line="360" w:lineRule="auto"/>
        <w:rPr>
          <w:rFonts w:ascii="宋体" w:hAnsi="宋体"/>
          <w:color w:val="auto"/>
          <w:kern w:val="0"/>
          <w:sz w:val="21"/>
          <w:szCs w:val="21"/>
          <w:highlight w:val="none"/>
        </w:rPr>
      </w:pPr>
      <w:bookmarkStart w:id="400" w:name="_Toc19034683"/>
      <w:r>
        <w:rPr>
          <w:rFonts w:hint="eastAsia" w:ascii="宋体" w:hAnsi="宋体"/>
          <w:color w:val="auto"/>
          <w:kern w:val="0"/>
          <w:sz w:val="21"/>
          <w:szCs w:val="21"/>
          <w:highlight w:val="none"/>
        </w:rPr>
        <w:t>10.4 同义词语</w:t>
      </w:r>
      <w:bookmarkEnd w:id="400"/>
    </w:p>
    <w:p>
      <w:pPr>
        <w:autoSpaceDE w:val="0"/>
        <w:autoSpaceDN w:val="0"/>
        <w:adjustRightInd w:val="0"/>
        <w:spacing w:line="400" w:lineRule="exact"/>
        <w:ind w:firstLine="420" w:firstLineChars="200"/>
        <w:jc w:val="left"/>
        <w:rPr>
          <w:rFonts w:ascii="宋体" w:hAnsi="宋体" w:cs="TimesNewRomanPSMT"/>
          <w:color w:val="auto"/>
          <w:kern w:val="0"/>
          <w:szCs w:val="21"/>
          <w:highlight w:val="none"/>
        </w:rPr>
      </w:pPr>
      <w:r>
        <w:rPr>
          <w:color w:val="auto"/>
          <w:highlight w:val="none"/>
        </w:rPr>
        <w:t>见</w:t>
      </w:r>
      <w:r>
        <w:rPr>
          <w:rFonts w:hint="eastAsia"/>
          <w:color w:val="auto"/>
          <w:highlight w:val="none"/>
        </w:rPr>
        <w:t>“</w:t>
      </w:r>
      <w:r>
        <w:rPr>
          <w:color w:val="auto"/>
          <w:highlight w:val="none"/>
        </w:rPr>
        <w:t>投标人须知前附表</w:t>
      </w:r>
      <w:r>
        <w:rPr>
          <w:rFonts w:hint="eastAsia"/>
          <w:color w:val="auto"/>
          <w:highlight w:val="none"/>
        </w:rPr>
        <w:t>”。</w:t>
      </w:r>
    </w:p>
    <w:p>
      <w:pPr>
        <w:pStyle w:val="4"/>
        <w:spacing w:before="120" w:beforeLines="50" w:after="120" w:afterLines="50" w:line="360" w:lineRule="auto"/>
        <w:rPr>
          <w:rFonts w:ascii="宋体" w:hAnsi="宋体"/>
          <w:color w:val="auto"/>
          <w:kern w:val="0"/>
          <w:sz w:val="21"/>
          <w:szCs w:val="21"/>
          <w:highlight w:val="none"/>
        </w:rPr>
      </w:pPr>
      <w:bookmarkStart w:id="401" w:name="_Toc19034684"/>
      <w:r>
        <w:rPr>
          <w:rFonts w:hint="eastAsia" w:ascii="宋体" w:hAnsi="宋体"/>
          <w:color w:val="auto"/>
          <w:kern w:val="0"/>
          <w:sz w:val="21"/>
          <w:szCs w:val="21"/>
          <w:highlight w:val="none"/>
        </w:rPr>
        <w:t>10.5 招标人补充的其他内容</w:t>
      </w:r>
      <w:bookmarkEnd w:id="401"/>
    </w:p>
    <w:p>
      <w:pPr>
        <w:autoSpaceDE w:val="0"/>
        <w:autoSpaceDN w:val="0"/>
        <w:adjustRightInd w:val="0"/>
        <w:spacing w:line="400" w:lineRule="exact"/>
        <w:ind w:firstLine="420" w:firstLineChars="200"/>
        <w:jc w:val="left"/>
        <w:rPr>
          <w:rFonts w:ascii="宋体" w:hAnsi="宋体" w:cs="TimesNewRomanPSMT"/>
          <w:color w:val="auto"/>
          <w:kern w:val="0"/>
          <w:szCs w:val="21"/>
          <w:highlight w:val="none"/>
        </w:rPr>
      </w:pPr>
      <w:r>
        <w:rPr>
          <w:color w:val="auto"/>
          <w:highlight w:val="none"/>
        </w:rPr>
        <w:t>见</w:t>
      </w:r>
      <w:r>
        <w:rPr>
          <w:rFonts w:hint="eastAsia"/>
          <w:color w:val="auto"/>
          <w:highlight w:val="none"/>
        </w:rPr>
        <w:t>“</w:t>
      </w:r>
      <w:r>
        <w:rPr>
          <w:color w:val="auto"/>
          <w:highlight w:val="none"/>
        </w:rPr>
        <w:t>投标人须知前附表</w:t>
      </w:r>
      <w:r>
        <w:rPr>
          <w:rFonts w:hint="eastAsia"/>
          <w:color w:val="auto"/>
          <w:highlight w:val="none"/>
        </w:rPr>
        <w:t>”。</w:t>
      </w:r>
    </w:p>
    <w:p>
      <w:pPr>
        <w:autoSpaceDE w:val="0"/>
        <w:autoSpaceDN w:val="0"/>
        <w:adjustRightInd w:val="0"/>
        <w:spacing w:line="400" w:lineRule="exact"/>
        <w:jc w:val="left"/>
        <w:rPr>
          <w:rFonts w:ascii="宋体" w:hAnsi="宋体" w:cs="TimesNewRomanPSMT"/>
          <w:color w:val="auto"/>
          <w:kern w:val="0"/>
          <w:szCs w:val="21"/>
          <w:highlight w:val="none"/>
        </w:rPr>
      </w:pPr>
    </w:p>
    <w:p>
      <w:pPr>
        <w:autoSpaceDE w:val="0"/>
        <w:autoSpaceDN w:val="0"/>
        <w:adjustRightInd w:val="0"/>
        <w:spacing w:line="400" w:lineRule="exact"/>
        <w:jc w:val="left"/>
        <w:rPr>
          <w:rFonts w:ascii="宋体" w:hAnsi="宋体"/>
          <w:b/>
          <w:bCs/>
          <w:color w:val="auto"/>
          <w:sz w:val="24"/>
          <w:highlight w:val="none"/>
        </w:rPr>
        <w:sectPr>
          <w:pgSz w:w="11907" w:h="16840"/>
          <w:pgMar w:top="1418" w:right="1134" w:bottom="1418" w:left="1134" w:header="851" w:footer="851" w:gutter="0"/>
          <w:cols w:space="720" w:num="1"/>
          <w:docGrid w:linePitch="312" w:charSpace="0"/>
        </w:sectPr>
      </w:pPr>
      <w:r>
        <w:rPr>
          <w:rFonts w:hint="eastAsia" w:ascii="宋体" w:hAnsi="宋体"/>
          <w:b/>
          <w:bCs/>
          <w:color w:val="auto"/>
          <w:sz w:val="24"/>
          <w:highlight w:val="none"/>
        </w:rPr>
        <w:t>11.备注</w:t>
      </w:r>
    </w:p>
    <w:p>
      <w:pPr>
        <w:rPr>
          <w:rFonts w:ascii="宋体" w:hAnsi="宋体"/>
          <w:color w:val="auto"/>
          <w:sz w:val="28"/>
          <w:szCs w:val="28"/>
          <w:highlight w:val="none"/>
        </w:rPr>
      </w:pPr>
      <w:bookmarkStart w:id="402" w:name="_Toc414553665"/>
      <w:r>
        <w:rPr>
          <w:rFonts w:ascii="宋体" w:hAnsi="宋体"/>
          <w:color w:val="auto"/>
          <w:sz w:val="28"/>
          <w:szCs w:val="28"/>
          <w:highlight w:val="none"/>
        </w:rPr>
        <w:t>附表</w:t>
      </w:r>
      <w:r>
        <w:rPr>
          <w:rFonts w:hint="eastAsia" w:ascii="宋体" w:hAnsi="宋体"/>
          <w:color w:val="auto"/>
          <w:sz w:val="28"/>
          <w:szCs w:val="28"/>
          <w:highlight w:val="none"/>
        </w:rPr>
        <w:t>一</w:t>
      </w:r>
      <w:r>
        <w:rPr>
          <w:rFonts w:ascii="宋体" w:hAnsi="宋体"/>
          <w:color w:val="auto"/>
          <w:sz w:val="28"/>
          <w:szCs w:val="28"/>
          <w:highlight w:val="none"/>
        </w:rPr>
        <w:t>：</w:t>
      </w:r>
      <w:r>
        <w:rPr>
          <w:rFonts w:hint="eastAsia" w:ascii="宋体" w:hAnsi="宋体"/>
          <w:color w:val="auto"/>
          <w:sz w:val="28"/>
          <w:szCs w:val="28"/>
          <w:highlight w:val="none"/>
        </w:rPr>
        <w:t>问题澄清通知</w:t>
      </w:r>
      <w:bookmarkEnd w:id="402"/>
    </w:p>
    <w:p>
      <w:pPr>
        <w:spacing w:line="360" w:lineRule="exact"/>
        <w:rPr>
          <w:color w:val="auto"/>
          <w:highlight w:val="none"/>
        </w:rPr>
      </w:pPr>
    </w:p>
    <w:p>
      <w:pPr>
        <w:spacing w:line="360" w:lineRule="exact"/>
        <w:rPr>
          <w:color w:val="auto"/>
          <w:highlight w:val="none"/>
        </w:rPr>
      </w:pPr>
    </w:p>
    <w:p>
      <w:pPr>
        <w:spacing w:after="156" w:afterLines="50" w:line="360" w:lineRule="exact"/>
        <w:jc w:val="center"/>
        <w:rPr>
          <w:b/>
          <w:color w:val="auto"/>
          <w:sz w:val="28"/>
          <w:szCs w:val="28"/>
          <w:highlight w:val="none"/>
        </w:rPr>
      </w:pPr>
      <w:r>
        <w:rPr>
          <w:rFonts w:hint="eastAsia"/>
          <w:b/>
          <w:color w:val="auto"/>
          <w:sz w:val="28"/>
          <w:szCs w:val="28"/>
          <w:highlight w:val="none"/>
        </w:rPr>
        <w:t>问题澄清通知</w:t>
      </w:r>
    </w:p>
    <w:p>
      <w:pPr>
        <w:spacing w:line="360" w:lineRule="exact"/>
        <w:jc w:val="center"/>
        <w:rPr>
          <w:color w:val="auto"/>
          <w:szCs w:val="21"/>
          <w:highlight w:val="none"/>
        </w:rPr>
      </w:pPr>
      <w:r>
        <w:rPr>
          <w:rFonts w:hint="eastAsia"/>
          <w:color w:val="auto"/>
          <w:szCs w:val="21"/>
          <w:highlight w:val="none"/>
        </w:rPr>
        <w:t>编号：</w:t>
      </w:r>
      <w:r>
        <w:rPr>
          <w:color w:val="auto"/>
          <w:szCs w:val="21"/>
          <w:highlight w:val="none"/>
        </w:rPr>
        <w:t>_______________</w:t>
      </w:r>
    </w:p>
    <w:p>
      <w:pPr>
        <w:spacing w:line="360" w:lineRule="exact"/>
        <w:jc w:val="center"/>
        <w:rPr>
          <w:color w:val="auto"/>
          <w:szCs w:val="21"/>
          <w:highlight w:val="none"/>
        </w:rPr>
      </w:pPr>
    </w:p>
    <w:p>
      <w:pPr>
        <w:spacing w:line="360" w:lineRule="exact"/>
        <w:rPr>
          <w:color w:val="auto"/>
          <w:szCs w:val="21"/>
          <w:highlight w:val="none"/>
          <w:u w:val="single"/>
        </w:rPr>
      </w:pPr>
    </w:p>
    <w:p>
      <w:pPr>
        <w:spacing w:line="440" w:lineRule="exact"/>
        <w:ind w:firstLine="210" w:firstLineChars="100"/>
        <w:rPr>
          <w:color w:val="auto"/>
          <w:szCs w:val="21"/>
          <w:highlight w:val="none"/>
        </w:rPr>
      </w:pPr>
      <w:r>
        <w:rPr>
          <w:rFonts w:hint="eastAsia"/>
          <w:color w:val="auto"/>
          <w:szCs w:val="21"/>
          <w:highlight w:val="none"/>
        </w:rPr>
        <w:t>（投标人名称）：</w:t>
      </w:r>
    </w:p>
    <w:p>
      <w:pPr>
        <w:spacing w:line="440" w:lineRule="exact"/>
        <w:ind w:firstLine="630" w:firstLineChars="300"/>
        <w:rPr>
          <w:color w:val="auto"/>
          <w:szCs w:val="21"/>
          <w:highlight w:val="none"/>
        </w:rPr>
      </w:pPr>
      <w:r>
        <w:rPr>
          <w:rFonts w:hint="eastAsia"/>
          <w:color w:val="auto"/>
          <w:szCs w:val="21"/>
          <w:highlight w:val="none"/>
        </w:rPr>
        <w:t>项目总承包（）招标的评标委员会，本委员会对你方的投标文件进行了仔细审查，现需你方对下列问题以书面形式予以澄清：</w:t>
      </w:r>
    </w:p>
    <w:p>
      <w:pPr>
        <w:spacing w:line="440" w:lineRule="exact"/>
        <w:ind w:firstLine="720"/>
        <w:rPr>
          <w:color w:val="auto"/>
          <w:szCs w:val="21"/>
          <w:highlight w:val="none"/>
        </w:rPr>
      </w:pPr>
      <w:r>
        <w:rPr>
          <w:color w:val="auto"/>
          <w:szCs w:val="21"/>
          <w:highlight w:val="none"/>
        </w:rPr>
        <w:t>1.</w:t>
      </w:r>
    </w:p>
    <w:p>
      <w:pPr>
        <w:spacing w:line="440" w:lineRule="exact"/>
        <w:ind w:firstLine="720"/>
        <w:rPr>
          <w:color w:val="auto"/>
          <w:szCs w:val="21"/>
          <w:highlight w:val="none"/>
        </w:rPr>
      </w:pPr>
      <w:r>
        <w:rPr>
          <w:color w:val="auto"/>
          <w:szCs w:val="21"/>
          <w:highlight w:val="none"/>
        </w:rPr>
        <w:t>2.</w:t>
      </w:r>
    </w:p>
    <w:p>
      <w:pPr>
        <w:spacing w:line="440" w:lineRule="exact"/>
        <w:ind w:firstLine="720"/>
        <w:rPr>
          <w:color w:val="auto"/>
          <w:szCs w:val="21"/>
          <w:highlight w:val="none"/>
        </w:rPr>
      </w:pPr>
    </w:p>
    <w:p>
      <w:pPr>
        <w:spacing w:line="440" w:lineRule="exact"/>
        <w:ind w:firstLine="720"/>
        <w:rPr>
          <w:color w:val="auto"/>
          <w:szCs w:val="21"/>
          <w:highlight w:val="none"/>
        </w:rPr>
      </w:pPr>
      <w:r>
        <w:rPr>
          <w:rFonts w:hint="eastAsia"/>
          <w:color w:val="auto"/>
          <w:szCs w:val="21"/>
          <w:highlight w:val="none"/>
        </w:rPr>
        <w:t>……</w:t>
      </w:r>
    </w:p>
    <w:p>
      <w:pPr>
        <w:spacing w:line="440" w:lineRule="exact"/>
        <w:ind w:firstLine="435"/>
        <w:rPr>
          <w:color w:val="auto"/>
          <w:szCs w:val="21"/>
          <w:highlight w:val="none"/>
        </w:rPr>
      </w:pPr>
      <w:r>
        <w:rPr>
          <w:rFonts w:hint="eastAsia"/>
          <w:color w:val="auto"/>
          <w:szCs w:val="21"/>
          <w:highlight w:val="none"/>
        </w:rPr>
        <w:t>请将上述问题的澄清于</w:t>
      </w:r>
      <w:r>
        <w:rPr>
          <w:color w:val="auto"/>
          <w:szCs w:val="21"/>
          <w:highlight w:val="none"/>
        </w:rPr>
        <w:t>__________</w:t>
      </w:r>
      <w:r>
        <w:rPr>
          <w:rFonts w:hint="eastAsia"/>
          <w:color w:val="auto"/>
          <w:szCs w:val="21"/>
          <w:highlight w:val="none"/>
        </w:rPr>
        <w:t>年</w:t>
      </w:r>
      <w:r>
        <w:rPr>
          <w:color w:val="auto"/>
          <w:szCs w:val="21"/>
          <w:highlight w:val="none"/>
        </w:rPr>
        <w:t>________</w:t>
      </w:r>
      <w:r>
        <w:rPr>
          <w:rFonts w:hint="eastAsia"/>
          <w:color w:val="auto"/>
          <w:szCs w:val="21"/>
          <w:highlight w:val="none"/>
        </w:rPr>
        <w:t>月</w:t>
      </w:r>
      <w:r>
        <w:rPr>
          <w:color w:val="auto"/>
          <w:szCs w:val="21"/>
          <w:highlight w:val="none"/>
        </w:rPr>
        <w:t>_______</w:t>
      </w:r>
      <w:r>
        <w:rPr>
          <w:rFonts w:hint="eastAsia"/>
          <w:color w:val="auto"/>
          <w:szCs w:val="21"/>
          <w:highlight w:val="none"/>
        </w:rPr>
        <w:t>日</w:t>
      </w:r>
      <w:r>
        <w:rPr>
          <w:color w:val="auto"/>
          <w:szCs w:val="21"/>
          <w:highlight w:val="none"/>
        </w:rPr>
        <w:t>_______</w:t>
      </w:r>
      <w:r>
        <w:rPr>
          <w:rFonts w:hint="eastAsia"/>
          <w:color w:val="auto"/>
          <w:szCs w:val="21"/>
          <w:highlight w:val="none"/>
        </w:rPr>
        <w:t>时前递交至</w:t>
      </w:r>
      <w:r>
        <w:rPr>
          <w:color w:val="auto"/>
          <w:szCs w:val="21"/>
          <w:highlight w:val="none"/>
        </w:rPr>
        <w:t>___________</w:t>
      </w:r>
      <w:r>
        <w:rPr>
          <w:rFonts w:hint="eastAsia"/>
          <w:color w:val="auto"/>
          <w:szCs w:val="21"/>
          <w:highlight w:val="none"/>
        </w:rPr>
        <w:t>（详细地址）或传真至</w:t>
      </w:r>
      <w:r>
        <w:rPr>
          <w:color w:val="auto"/>
          <w:szCs w:val="21"/>
          <w:highlight w:val="none"/>
        </w:rPr>
        <w:t>___________</w:t>
      </w:r>
      <w:r>
        <w:rPr>
          <w:rFonts w:hint="eastAsia"/>
          <w:color w:val="auto"/>
          <w:szCs w:val="21"/>
          <w:highlight w:val="none"/>
        </w:rPr>
        <w:t>（传真号码）。采用传真方式的，应在</w:t>
      </w:r>
      <w:r>
        <w:rPr>
          <w:color w:val="auto"/>
          <w:szCs w:val="21"/>
          <w:highlight w:val="none"/>
        </w:rPr>
        <w:t>___________</w:t>
      </w:r>
      <w:r>
        <w:rPr>
          <w:rFonts w:hint="eastAsia"/>
          <w:color w:val="auto"/>
          <w:szCs w:val="21"/>
          <w:highlight w:val="none"/>
        </w:rPr>
        <w:t>年</w:t>
      </w:r>
      <w:r>
        <w:rPr>
          <w:color w:val="auto"/>
          <w:szCs w:val="21"/>
          <w:highlight w:val="none"/>
        </w:rPr>
        <w:t>__________</w:t>
      </w:r>
      <w:r>
        <w:rPr>
          <w:rFonts w:hint="eastAsia"/>
          <w:color w:val="auto"/>
          <w:szCs w:val="21"/>
          <w:highlight w:val="none"/>
        </w:rPr>
        <w:t>月</w:t>
      </w:r>
      <w:r>
        <w:rPr>
          <w:color w:val="auto"/>
          <w:szCs w:val="21"/>
          <w:highlight w:val="none"/>
        </w:rPr>
        <w:t>_________</w:t>
      </w:r>
      <w:r>
        <w:rPr>
          <w:rFonts w:hint="eastAsia"/>
          <w:color w:val="auto"/>
          <w:szCs w:val="21"/>
          <w:highlight w:val="none"/>
        </w:rPr>
        <w:t>日</w:t>
      </w:r>
      <w:r>
        <w:rPr>
          <w:color w:val="auto"/>
          <w:szCs w:val="21"/>
          <w:highlight w:val="none"/>
        </w:rPr>
        <w:t>_________</w:t>
      </w:r>
      <w:r>
        <w:rPr>
          <w:rFonts w:hint="eastAsia"/>
          <w:color w:val="auto"/>
          <w:szCs w:val="21"/>
          <w:highlight w:val="none"/>
        </w:rPr>
        <w:t>时前将原件递交至</w:t>
      </w:r>
      <w:r>
        <w:rPr>
          <w:color w:val="auto"/>
          <w:szCs w:val="21"/>
          <w:highlight w:val="none"/>
        </w:rPr>
        <w:t>_____________</w:t>
      </w:r>
      <w:r>
        <w:rPr>
          <w:rFonts w:hint="eastAsia"/>
          <w:color w:val="auto"/>
          <w:szCs w:val="21"/>
          <w:highlight w:val="none"/>
        </w:rPr>
        <w:t>（详细地址）。</w:t>
      </w:r>
    </w:p>
    <w:p>
      <w:pPr>
        <w:spacing w:line="360" w:lineRule="exact"/>
        <w:ind w:firstLine="435"/>
        <w:rPr>
          <w:color w:val="auto"/>
          <w:szCs w:val="21"/>
          <w:highlight w:val="none"/>
        </w:rPr>
      </w:pPr>
    </w:p>
    <w:p>
      <w:pPr>
        <w:spacing w:line="360" w:lineRule="exact"/>
        <w:ind w:firstLine="435"/>
        <w:rPr>
          <w:color w:val="auto"/>
          <w:szCs w:val="21"/>
          <w:highlight w:val="none"/>
        </w:rPr>
      </w:pPr>
    </w:p>
    <w:p>
      <w:pPr>
        <w:spacing w:line="360" w:lineRule="exact"/>
        <w:ind w:firstLine="4214" w:firstLineChars="2007"/>
        <w:rPr>
          <w:color w:val="auto"/>
          <w:szCs w:val="21"/>
          <w:highlight w:val="none"/>
        </w:rPr>
      </w:pPr>
    </w:p>
    <w:p>
      <w:pPr>
        <w:spacing w:line="360" w:lineRule="exact"/>
        <w:ind w:firstLine="4214" w:firstLineChars="2007"/>
        <w:rPr>
          <w:color w:val="auto"/>
          <w:szCs w:val="21"/>
          <w:highlight w:val="none"/>
        </w:rPr>
      </w:pPr>
    </w:p>
    <w:p>
      <w:pPr>
        <w:spacing w:line="360" w:lineRule="exact"/>
        <w:ind w:firstLine="4214" w:firstLineChars="2007"/>
        <w:rPr>
          <w:color w:val="auto"/>
          <w:szCs w:val="21"/>
          <w:highlight w:val="none"/>
        </w:rPr>
      </w:pPr>
    </w:p>
    <w:p>
      <w:pPr>
        <w:spacing w:line="360" w:lineRule="exact"/>
        <w:ind w:firstLine="4214" w:firstLineChars="2007"/>
        <w:rPr>
          <w:color w:val="auto"/>
          <w:szCs w:val="21"/>
          <w:highlight w:val="none"/>
        </w:rPr>
      </w:pPr>
    </w:p>
    <w:p>
      <w:pPr>
        <w:spacing w:line="360" w:lineRule="exact"/>
        <w:ind w:firstLine="4214" w:firstLineChars="2007"/>
        <w:rPr>
          <w:color w:val="auto"/>
          <w:szCs w:val="21"/>
          <w:highlight w:val="none"/>
        </w:rPr>
      </w:pPr>
    </w:p>
    <w:p>
      <w:pPr>
        <w:spacing w:line="360" w:lineRule="exact"/>
        <w:ind w:firstLine="4214" w:firstLineChars="2007"/>
        <w:rPr>
          <w:color w:val="auto"/>
          <w:szCs w:val="21"/>
          <w:highlight w:val="none"/>
        </w:rPr>
      </w:pPr>
    </w:p>
    <w:p>
      <w:pPr>
        <w:spacing w:line="360" w:lineRule="exact"/>
        <w:ind w:firstLine="5145" w:firstLineChars="2450"/>
        <w:rPr>
          <w:color w:val="auto"/>
          <w:szCs w:val="21"/>
          <w:highlight w:val="none"/>
        </w:rPr>
      </w:pPr>
      <w:r>
        <w:rPr>
          <w:rFonts w:hint="eastAsia"/>
          <w:color w:val="auto"/>
          <w:szCs w:val="21"/>
          <w:highlight w:val="none"/>
        </w:rPr>
        <w:t>评标委员会：</w:t>
      </w:r>
      <w:r>
        <w:rPr>
          <w:color w:val="auto"/>
          <w:szCs w:val="21"/>
          <w:highlight w:val="none"/>
        </w:rPr>
        <w:t>________</w:t>
      </w:r>
      <w:r>
        <w:rPr>
          <w:rFonts w:hint="eastAsia"/>
          <w:color w:val="auto"/>
          <w:szCs w:val="21"/>
          <w:highlight w:val="none"/>
        </w:rPr>
        <w:t>（签字或盖章）</w:t>
      </w:r>
    </w:p>
    <w:p>
      <w:pPr>
        <w:spacing w:line="360" w:lineRule="exact"/>
        <w:ind w:firstLine="4214" w:firstLineChars="2007"/>
        <w:rPr>
          <w:color w:val="auto"/>
          <w:szCs w:val="21"/>
          <w:highlight w:val="none"/>
        </w:rPr>
      </w:pPr>
    </w:p>
    <w:p>
      <w:pPr>
        <w:spacing w:line="360" w:lineRule="exact"/>
        <w:ind w:firstLine="5985" w:firstLineChars="2850"/>
        <w:rPr>
          <w:color w:val="auto"/>
          <w:szCs w:val="21"/>
          <w:highlight w:val="none"/>
          <w:lang w:val="en-GB"/>
        </w:rPr>
      </w:pPr>
      <w:r>
        <w:rPr>
          <w:color w:val="auto"/>
          <w:szCs w:val="21"/>
          <w:highlight w:val="none"/>
        </w:rPr>
        <w:t>________</w:t>
      </w:r>
      <w:r>
        <w:rPr>
          <w:rFonts w:hint="eastAsia"/>
          <w:color w:val="auto"/>
          <w:szCs w:val="21"/>
          <w:highlight w:val="none"/>
        </w:rPr>
        <w:t>年</w:t>
      </w:r>
      <w:r>
        <w:rPr>
          <w:color w:val="auto"/>
          <w:szCs w:val="21"/>
          <w:highlight w:val="none"/>
        </w:rPr>
        <w:t>______</w:t>
      </w:r>
      <w:r>
        <w:rPr>
          <w:rFonts w:hint="eastAsia"/>
          <w:color w:val="auto"/>
          <w:szCs w:val="21"/>
          <w:highlight w:val="none"/>
        </w:rPr>
        <w:t>月</w:t>
      </w:r>
      <w:r>
        <w:rPr>
          <w:color w:val="auto"/>
          <w:szCs w:val="21"/>
          <w:highlight w:val="none"/>
        </w:rPr>
        <w:t>______</w:t>
      </w:r>
      <w:r>
        <w:rPr>
          <w:rFonts w:hint="eastAsia"/>
          <w:color w:val="auto"/>
          <w:szCs w:val="21"/>
          <w:highlight w:val="none"/>
        </w:rPr>
        <w:t>日</w:t>
      </w:r>
    </w:p>
    <w:p>
      <w:pPr>
        <w:spacing w:line="360" w:lineRule="exact"/>
        <w:ind w:firstLine="4214" w:firstLineChars="2007"/>
        <w:rPr>
          <w:color w:val="auto"/>
          <w:highlight w:val="none"/>
          <w:lang w:val="en-GB"/>
        </w:rPr>
      </w:pPr>
    </w:p>
    <w:p>
      <w:pPr>
        <w:spacing w:line="360" w:lineRule="exact"/>
        <w:ind w:firstLine="4214" w:firstLineChars="2007"/>
        <w:rPr>
          <w:color w:val="auto"/>
          <w:highlight w:val="none"/>
          <w:lang w:val="en-GB"/>
        </w:rPr>
      </w:pPr>
    </w:p>
    <w:p>
      <w:pPr>
        <w:spacing w:line="360" w:lineRule="exact"/>
        <w:ind w:firstLine="4214" w:firstLineChars="2007"/>
        <w:rPr>
          <w:color w:val="auto"/>
          <w:highlight w:val="none"/>
          <w:lang w:val="en-GB"/>
        </w:rPr>
      </w:pPr>
    </w:p>
    <w:p>
      <w:pPr>
        <w:rPr>
          <w:color w:val="auto"/>
          <w:highlight w:val="none"/>
        </w:rPr>
      </w:pPr>
      <w:r>
        <w:rPr>
          <w:color w:val="auto"/>
          <w:highlight w:val="none"/>
          <w:lang w:val="en-GB"/>
        </w:rPr>
        <w:br w:type="page"/>
      </w:r>
    </w:p>
    <w:p>
      <w:pPr>
        <w:rPr>
          <w:rFonts w:ascii="宋体" w:hAnsi="宋体"/>
          <w:color w:val="auto"/>
          <w:sz w:val="28"/>
          <w:szCs w:val="28"/>
          <w:highlight w:val="none"/>
        </w:rPr>
      </w:pPr>
      <w:bookmarkStart w:id="403" w:name="_Toc414553666"/>
      <w:r>
        <w:rPr>
          <w:rFonts w:ascii="宋体" w:hAnsi="宋体"/>
          <w:color w:val="auto"/>
          <w:sz w:val="28"/>
          <w:szCs w:val="28"/>
          <w:highlight w:val="none"/>
        </w:rPr>
        <w:t>附表</w:t>
      </w:r>
      <w:r>
        <w:rPr>
          <w:rFonts w:hint="eastAsia" w:ascii="宋体" w:hAnsi="宋体"/>
          <w:color w:val="auto"/>
          <w:sz w:val="28"/>
          <w:szCs w:val="28"/>
          <w:highlight w:val="none"/>
        </w:rPr>
        <w:t>二</w:t>
      </w:r>
      <w:r>
        <w:rPr>
          <w:rFonts w:ascii="宋体" w:hAnsi="宋体"/>
          <w:color w:val="auto"/>
          <w:sz w:val="28"/>
          <w:szCs w:val="28"/>
          <w:highlight w:val="none"/>
        </w:rPr>
        <w:t>：</w:t>
      </w:r>
      <w:r>
        <w:rPr>
          <w:rFonts w:hint="eastAsia" w:ascii="宋体" w:hAnsi="宋体"/>
          <w:color w:val="auto"/>
          <w:sz w:val="28"/>
          <w:szCs w:val="28"/>
          <w:highlight w:val="none"/>
        </w:rPr>
        <w:t>问题的澄清</w:t>
      </w:r>
      <w:bookmarkEnd w:id="403"/>
    </w:p>
    <w:p>
      <w:pPr>
        <w:tabs>
          <w:tab w:val="left" w:pos="3340"/>
        </w:tabs>
        <w:spacing w:after="156" w:afterLines="50" w:line="360" w:lineRule="exact"/>
        <w:jc w:val="center"/>
        <w:rPr>
          <w:b/>
          <w:color w:val="auto"/>
          <w:sz w:val="28"/>
          <w:szCs w:val="28"/>
          <w:highlight w:val="none"/>
        </w:rPr>
      </w:pPr>
    </w:p>
    <w:p>
      <w:pPr>
        <w:tabs>
          <w:tab w:val="left" w:pos="3340"/>
        </w:tabs>
        <w:spacing w:after="156" w:afterLines="50" w:line="360" w:lineRule="exact"/>
        <w:jc w:val="center"/>
        <w:rPr>
          <w:b/>
          <w:color w:val="auto"/>
          <w:sz w:val="28"/>
          <w:szCs w:val="28"/>
          <w:highlight w:val="none"/>
        </w:rPr>
      </w:pPr>
      <w:r>
        <w:rPr>
          <w:rFonts w:hint="eastAsia"/>
          <w:b/>
          <w:color w:val="auto"/>
          <w:sz w:val="28"/>
          <w:szCs w:val="28"/>
          <w:highlight w:val="none"/>
        </w:rPr>
        <w:t>问题的澄清</w:t>
      </w:r>
    </w:p>
    <w:p>
      <w:pPr>
        <w:tabs>
          <w:tab w:val="left" w:pos="3010"/>
        </w:tabs>
        <w:spacing w:line="360" w:lineRule="exact"/>
        <w:ind w:firstLine="3255" w:firstLineChars="1550"/>
        <w:rPr>
          <w:color w:val="auto"/>
          <w:szCs w:val="21"/>
          <w:highlight w:val="none"/>
        </w:rPr>
      </w:pPr>
    </w:p>
    <w:p>
      <w:pPr>
        <w:tabs>
          <w:tab w:val="left" w:pos="3010"/>
        </w:tabs>
        <w:spacing w:line="360" w:lineRule="exact"/>
        <w:ind w:firstLine="3255" w:firstLineChars="1550"/>
        <w:rPr>
          <w:color w:val="auto"/>
          <w:szCs w:val="21"/>
          <w:highlight w:val="none"/>
        </w:rPr>
      </w:pPr>
      <w:r>
        <w:rPr>
          <w:rFonts w:hint="eastAsia"/>
          <w:color w:val="auto"/>
          <w:szCs w:val="21"/>
          <w:highlight w:val="none"/>
        </w:rPr>
        <w:t>编号：</w:t>
      </w:r>
      <w:r>
        <w:rPr>
          <w:color w:val="auto"/>
          <w:szCs w:val="21"/>
          <w:highlight w:val="none"/>
        </w:rPr>
        <w:t>_________________</w:t>
      </w:r>
    </w:p>
    <w:p>
      <w:pPr>
        <w:tabs>
          <w:tab w:val="left" w:pos="3010"/>
        </w:tabs>
        <w:spacing w:line="360" w:lineRule="exact"/>
        <w:jc w:val="center"/>
        <w:rPr>
          <w:color w:val="auto"/>
          <w:szCs w:val="21"/>
          <w:highlight w:val="none"/>
        </w:rPr>
      </w:pPr>
    </w:p>
    <w:p>
      <w:pPr>
        <w:tabs>
          <w:tab w:val="left" w:pos="3010"/>
        </w:tabs>
        <w:spacing w:line="360" w:lineRule="exact"/>
        <w:jc w:val="center"/>
        <w:rPr>
          <w:color w:val="auto"/>
          <w:szCs w:val="21"/>
          <w:highlight w:val="none"/>
        </w:rPr>
      </w:pPr>
    </w:p>
    <w:p>
      <w:pPr>
        <w:tabs>
          <w:tab w:val="left" w:pos="3010"/>
        </w:tabs>
        <w:spacing w:line="360" w:lineRule="exact"/>
        <w:jc w:val="center"/>
        <w:rPr>
          <w:color w:val="auto"/>
          <w:szCs w:val="21"/>
          <w:highlight w:val="none"/>
        </w:rPr>
      </w:pPr>
    </w:p>
    <w:p>
      <w:pPr>
        <w:spacing w:line="440" w:lineRule="exact"/>
        <w:ind w:firstLine="420" w:firstLineChars="200"/>
        <w:rPr>
          <w:color w:val="auto"/>
          <w:szCs w:val="21"/>
          <w:highlight w:val="none"/>
        </w:rPr>
      </w:pPr>
      <w:r>
        <w:rPr>
          <w:rFonts w:hint="eastAsia"/>
          <w:color w:val="auto"/>
          <w:szCs w:val="21"/>
          <w:highlight w:val="none"/>
        </w:rPr>
        <w:t>项目 总承包（）招标评标委员会：</w:t>
      </w:r>
    </w:p>
    <w:p>
      <w:pPr>
        <w:spacing w:line="440" w:lineRule="exact"/>
        <w:ind w:firstLine="435"/>
        <w:rPr>
          <w:color w:val="auto"/>
          <w:szCs w:val="21"/>
          <w:highlight w:val="none"/>
        </w:rPr>
      </w:pPr>
      <w:r>
        <w:rPr>
          <w:rFonts w:hint="eastAsia"/>
          <w:color w:val="auto"/>
          <w:szCs w:val="21"/>
          <w:highlight w:val="none"/>
        </w:rPr>
        <w:t>问题澄清通知（编号：</w:t>
      </w:r>
      <w:r>
        <w:rPr>
          <w:color w:val="auto"/>
          <w:szCs w:val="21"/>
          <w:highlight w:val="none"/>
        </w:rPr>
        <w:t>______________</w:t>
      </w:r>
      <w:r>
        <w:rPr>
          <w:rFonts w:hint="eastAsia"/>
          <w:color w:val="auto"/>
          <w:szCs w:val="21"/>
          <w:highlight w:val="none"/>
        </w:rPr>
        <w:t>）已收悉，现澄清如下：</w:t>
      </w:r>
    </w:p>
    <w:p>
      <w:pPr>
        <w:spacing w:line="440" w:lineRule="exact"/>
        <w:ind w:firstLine="720"/>
        <w:rPr>
          <w:color w:val="auto"/>
          <w:szCs w:val="21"/>
          <w:highlight w:val="none"/>
        </w:rPr>
      </w:pPr>
      <w:r>
        <w:rPr>
          <w:color w:val="auto"/>
          <w:szCs w:val="21"/>
          <w:highlight w:val="none"/>
        </w:rPr>
        <w:t>1.</w:t>
      </w:r>
    </w:p>
    <w:p>
      <w:pPr>
        <w:spacing w:line="440" w:lineRule="exact"/>
        <w:ind w:firstLine="720"/>
        <w:rPr>
          <w:color w:val="auto"/>
          <w:szCs w:val="21"/>
          <w:highlight w:val="none"/>
        </w:rPr>
      </w:pPr>
      <w:r>
        <w:rPr>
          <w:color w:val="auto"/>
          <w:szCs w:val="21"/>
          <w:highlight w:val="none"/>
        </w:rPr>
        <w:t>2.</w:t>
      </w:r>
    </w:p>
    <w:p>
      <w:pPr>
        <w:spacing w:line="360" w:lineRule="exact"/>
        <w:ind w:firstLine="720"/>
        <w:rPr>
          <w:color w:val="auto"/>
          <w:szCs w:val="21"/>
          <w:highlight w:val="none"/>
        </w:rPr>
      </w:pPr>
    </w:p>
    <w:p>
      <w:pPr>
        <w:spacing w:line="360" w:lineRule="exact"/>
        <w:ind w:firstLine="720"/>
        <w:rPr>
          <w:color w:val="auto"/>
          <w:szCs w:val="21"/>
          <w:highlight w:val="none"/>
        </w:rPr>
      </w:pPr>
      <w:r>
        <w:rPr>
          <w:rFonts w:hint="eastAsia"/>
          <w:color w:val="auto"/>
          <w:szCs w:val="21"/>
          <w:highlight w:val="none"/>
        </w:rPr>
        <w:t>……</w:t>
      </w:r>
    </w:p>
    <w:p>
      <w:pPr>
        <w:spacing w:line="360" w:lineRule="exact"/>
        <w:ind w:firstLine="435"/>
        <w:rPr>
          <w:color w:val="auto"/>
          <w:szCs w:val="21"/>
          <w:highlight w:val="none"/>
        </w:rPr>
      </w:pPr>
    </w:p>
    <w:p>
      <w:pPr>
        <w:spacing w:line="360" w:lineRule="exact"/>
        <w:ind w:firstLine="2874"/>
        <w:rPr>
          <w:color w:val="auto"/>
          <w:szCs w:val="21"/>
          <w:highlight w:val="none"/>
        </w:rPr>
      </w:pPr>
      <w:r>
        <w:rPr>
          <w:rFonts w:hint="eastAsia"/>
          <w:color w:val="auto"/>
          <w:szCs w:val="21"/>
          <w:highlight w:val="none"/>
        </w:rPr>
        <w:t>投标人：</w:t>
      </w:r>
      <w:r>
        <w:rPr>
          <w:color w:val="auto"/>
          <w:szCs w:val="21"/>
          <w:highlight w:val="none"/>
        </w:rPr>
        <w:t>____________________</w:t>
      </w:r>
      <w:r>
        <w:rPr>
          <w:rFonts w:hint="eastAsia"/>
          <w:color w:val="auto"/>
          <w:szCs w:val="21"/>
          <w:highlight w:val="none"/>
        </w:rPr>
        <w:t>（盖单位章）</w:t>
      </w:r>
    </w:p>
    <w:p>
      <w:pPr>
        <w:spacing w:line="360" w:lineRule="exact"/>
        <w:ind w:firstLine="2874"/>
        <w:rPr>
          <w:color w:val="auto"/>
          <w:szCs w:val="21"/>
          <w:highlight w:val="none"/>
        </w:rPr>
      </w:pPr>
    </w:p>
    <w:p>
      <w:pPr>
        <w:spacing w:line="360" w:lineRule="exact"/>
        <w:ind w:firstLine="2874"/>
        <w:rPr>
          <w:color w:val="auto"/>
          <w:szCs w:val="21"/>
          <w:highlight w:val="none"/>
        </w:rPr>
      </w:pPr>
      <w:r>
        <w:rPr>
          <w:rFonts w:hint="eastAsia"/>
          <w:color w:val="auto"/>
          <w:szCs w:val="21"/>
          <w:highlight w:val="none"/>
        </w:rPr>
        <w:t>法定代表人或其授权代理人：</w:t>
      </w:r>
      <w:r>
        <w:rPr>
          <w:color w:val="auto"/>
          <w:szCs w:val="21"/>
          <w:highlight w:val="none"/>
        </w:rPr>
        <w:t>____________________</w:t>
      </w:r>
      <w:r>
        <w:rPr>
          <w:rFonts w:hint="eastAsia"/>
          <w:color w:val="auto"/>
          <w:szCs w:val="21"/>
          <w:highlight w:val="none"/>
        </w:rPr>
        <w:t>（签字或盖章）</w:t>
      </w:r>
    </w:p>
    <w:p>
      <w:pPr>
        <w:spacing w:line="360" w:lineRule="exact"/>
        <w:ind w:firstLine="2874"/>
        <w:rPr>
          <w:color w:val="auto"/>
          <w:szCs w:val="21"/>
          <w:highlight w:val="none"/>
        </w:rPr>
      </w:pPr>
    </w:p>
    <w:p>
      <w:pPr>
        <w:spacing w:line="360" w:lineRule="exact"/>
        <w:ind w:firstLine="3885" w:firstLineChars="1850"/>
        <w:rPr>
          <w:color w:val="auto"/>
          <w:highlight w:val="none"/>
        </w:rPr>
      </w:pPr>
      <w:r>
        <w:rPr>
          <w:color w:val="auto"/>
          <w:highlight w:val="none"/>
        </w:rPr>
        <w:t>___________</w:t>
      </w:r>
      <w:r>
        <w:rPr>
          <w:rFonts w:hint="eastAsia"/>
          <w:color w:val="auto"/>
          <w:highlight w:val="none"/>
        </w:rPr>
        <w:t>年</w:t>
      </w:r>
      <w:r>
        <w:rPr>
          <w:color w:val="auto"/>
          <w:highlight w:val="none"/>
        </w:rPr>
        <w:t>_______</w:t>
      </w:r>
      <w:r>
        <w:rPr>
          <w:rFonts w:hint="eastAsia"/>
          <w:color w:val="auto"/>
          <w:highlight w:val="none"/>
        </w:rPr>
        <w:t>月</w:t>
      </w:r>
      <w:r>
        <w:rPr>
          <w:color w:val="auto"/>
          <w:highlight w:val="none"/>
        </w:rPr>
        <w:t>_______</w:t>
      </w:r>
      <w:r>
        <w:rPr>
          <w:rFonts w:hint="eastAsia"/>
          <w:color w:val="auto"/>
          <w:highlight w:val="none"/>
        </w:rPr>
        <w:t>日</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pStyle w:val="3"/>
        <w:jc w:val="center"/>
        <w:rPr>
          <w:color w:val="auto"/>
          <w:highlight w:val="none"/>
        </w:rPr>
      </w:pPr>
      <w:bookmarkStart w:id="404" w:name="_Toc419320183"/>
      <w:bookmarkStart w:id="405" w:name="_Toc419363612"/>
      <w:bookmarkStart w:id="406" w:name="_Toc419321219"/>
      <w:bookmarkStart w:id="407" w:name="_Toc419364310"/>
      <w:r>
        <w:rPr>
          <w:color w:val="auto"/>
          <w:highlight w:val="none"/>
        </w:rPr>
        <w:br w:type="page"/>
      </w:r>
      <w:bookmarkEnd w:id="404"/>
      <w:bookmarkEnd w:id="405"/>
      <w:bookmarkEnd w:id="406"/>
      <w:bookmarkEnd w:id="407"/>
      <w:bookmarkStart w:id="408" w:name="_Toc19034685"/>
      <w:bookmarkStart w:id="409" w:name="_Toc433988653"/>
      <w:r>
        <w:rPr>
          <w:color w:val="auto"/>
          <w:highlight w:val="none"/>
        </w:rPr>
        <w:t>第三章  评标办法（综合评估法）</w:t>
      </w:r>
      <w:bookmarkEnd w:id="408"/>
      <w:bookmarkEnd w:id="409"/>
    </w:p>
    <w:p>
      <w:pPr>
        <w:pStyle w:val="3"/>
        <w:jc w:val="center"/>
        <w:rPr>
          <w:color w:val="auto"/>
          <w:highlight w:val="none"/>
        </w:rPr>
      </w:pPr>
      <w:bookmarkStart w:id="410" w:name="_Toc419364311"/>
      <w:bookmarkStart w:id="411" w:name="_Toc19034686"/>
      <w:bookmarkStart w:id="412" w:name="_Toc419363613"/>
      <w:bookmarkStart w:id="413" w:name="_Toc419321220"/>
      <w:bookmarkStart w:id="414" w:name="_Toc433988654"/>
      <w:bookmarkStart w:id="415" w:name="_Toc419320184"/>
      <w:r>
        <w:rPr>
          <w:color w:val="auto"/>
          <w:highlight w:val="none"/>
        </w:rPr>
        <w:t>评标办法前附表</w:t>
      </w:r>
      <w:bookmarkEnd w:id="410"/>
      <w:bookmarkEnd w:id="411"/>
      <w:bookmarkEnd w:id="412"/>
      <w:bookmarkEnd w:id="413"/>
      <w:bookmarkEnd w:id="414"/>
      <w:bookmarkEnd w:id="415"/>
    </w:p>
    <w:tbl>
      <w:tblPr>
        <w:tblStyle w:val="22"/>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82"/>
        <w:gridCol w:w="1260"/>
        <w:gridCol w:w="449"/>
        <w:gridCol w:w="1155"/>
        <w:gridCol w:w="736"/>
        <w:gridCol w:w="681"/>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shd w:val="clear" w:color="auto" w:fill="E6E6E6"/>
            <w:noWrap/>
            <w:vAlign w:val="center"/>
          </w:tcPr>
          <w:p>
            <w:pPr>
              <w:spacing w:line="360" w:lineRule="auto"/>
              <w:jc w:val="center"/>
              <w:rPr>
                <w:color w:val="auto"/>
                <w:szCs w:val="21"/>
                <w:highlight w:val="none"/>
              </w:rPr>
            </w:pPr>
            <w:r>
              <w:rPr>
                <w:color w:val="auto"/>
                <w:szCs w:val="21"/>
                <w:highlight w:val="none"/>
              </w:rPr>
              <w:t>条款号</w:t>
            </w:r>
          </w:p>
        </w:tc>
        <w:tc>
          <w:tcPr>
            <w:tcW w:w="3600" w:type="dxa"/>
            <w:gridSpan w:val="4"/>
            <w:shd w:val="clear" w:color="auto" w:fill="E6E6E6"/>
            <w:noWrap/>
            <w:vAlign w:val="center"/>
          </w:tcPr>
          <w:p>
            <w:pPr>
              <w:spacing w:line="360" w:lineRule="auto"/>
              <w:jc w:val="center"/>
              <w:rPr>
                <w:color w:val="auto"/>
                <w:szCs w:val="21"/>
                <w:highlight w:val="none"/>
              </w:rPr>
            </w:pPr>
            <w:r>
              <w:rPr>
                <w:color w:val="auto"/>
                <w:szCs w:val="21"/>
                <w:highlight w:val="none"/>
              </w:rPr>
              <w:t>评审因素</w:t>
            </w:r>
          </w:p>
        </w:tc>
        <w:tc>
          <w:tcPr>
            <w:tcW w:w="5040" w:type="dxa"/>
            <w:gridSpan w:val="2"/>
            <w:shd w:val="clear" w:color="auto" w:fill="E6E6E6"/>
            <w:noWrap/>
          </w:tcPr>
          <w:p>
            <w:pPr>
              <w:spacing w:line="360" w:lineRule="auto"/>
              <w:jc w:val="center"/>
              <w:rPr>
                <w:color w:val="auto"/>
                <w:szCs w:val="21"/>
                <w:highlight w:val="none"/>
              </w:rPr>
            </w:pPr>
            <w:r>
              <w:rPr>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restart"/>
            <w:noWrap/>
            <w:vAlign w:val="center"/>
          </w:tcPr>
          <w:p>
            <w:pPr>
              <w:spacing w:line="360" w:lineRule="auto"/>
              <w:jc w:val="center"/>
              <w:rPr>
                <w:color w:val="auto"/>
                <w:szCs w:val="21"/>
                <w:highlight w:val="none"/>
              </w:rPr>
            </w:pPr>
            <w:r>
              <w:rPr>
                <w:color w:val="auto"/>
                <w:szCs w:val="21"/>
                <w:highlight w:val="none"/>
              </w:rPr>
              <w:t>2.1.1</w:t>
            </w:r>
          </w:p>
        </w:tc>
        <w:tc>
          <w:tcPr>
            <w:tcW w:w="1260" w:type="dxa"/>
            <w:vMerge w:val="restart"/>
            <w:noWrap/>
            <w:vAlign w:val="center"/>
          </w:tcPr>
          <w:p>
            <w:pPr>
              <w:spacing w:line="360" w:lineRule="auto"/>
              <w:rPr>
                <w:color w:val="auto"/>
                <w:szCs w:val="21"/>
                <w:highlight w:val="none"/>
              </w:rPr>
            </w:pPr>
            <w:r>
              <w:rPr>
                <w:color w:val="auto"/>
                <w:szCs w:val="21"/>
                <w:highlight w:val="none"/>
              </w:rPr>
              <w:t>资格评审标准</w:t>
            </w:r>
          </w:p>
        </w:tc>
        <w:tc>
          <w:tcPr>
            <w:tcW w:w="449" w:type="dxa"/>
            <w:vMerge w:val="restart"/>
            <w:noWrap/>
            <w:vAlign w:val="center"/>
          </w:tcPr>
          <w:p>
            <w:pPr>
              <w:spacing w:line="360" w:lineRule="auto"/>
              <w:rPr>
                <w:color w:val="auto"/>
                <w:szCs w:val="21"/>
                <w:highlight w:val="none"/>
              </w:rPr>
            </w:pPr>
            <w:r>
              <w:rPr>
                <w:rFonts w:hint="eastAsia"/>
                <w:color w:val="auto"/>
                <w:highlight w:val="none"/>
              </w:rPr>
              <w:t>☑</w:t>
            </w:r>
            <w:r>
              <w:rPr>
                <w:color w:val="auto"/>
                <w:szCs w:val="21"/>
                <w:highlight w:val="none"/>
              </w:rPr>
              <w:t>合格制</w:t>
            </w:r>
          </w:p>
        </w:tc>
        <w:tc>
          <w:tcPr>
            <w:tcW w:w="6931" w:type="dxa"/>
            <w:gridSpan w:val="4"/>
            <w:noWrap/>
            <w:vAlign w:val="center"/>
          </w:tcPr>
          <w:p>
            <w:pPr>
              <w:spacing w:line="360" w:lineRule="auto"/>
              <w:rPr>
                <w:color w:val="auto"/>
                <w:szCs w:val="21"/>
                <w:highlight w:val="none"/>
              </w:rPr>
            </w:pPr>
            <w:r>
              <w:rPr>
                <w:b/>
                <w:color w:val="auto"/>
                <w:szCs w:val="21"/>
                <w:highlight w:val="none"/>
              </w:rPr>
              <w:t>合格标准：缺少任何一项或有任何一项不合格者</w:t>
            </w:r>
            <w:r>
              <w:rPr>
                <w:rFonts w:hint="eastAsia"/>
                <w:b/>
                <w:color w:val="auto"/>
                <w:szCs w:val="21"/>
                <w:highlight w:val="none"/>
              </w:rPr>
              <w:t>，</w:t>
            </w:r>
            <w:r>
              <w:rPr>
                <w:b/>
                <w:color w:val="auto"/>
                <w:szCs w:val="21"/>
                <w:highlight w:val="none"/>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rPr>
                <w:color w:val="auto"/>
                <w:szCs w:val="21"/>
                <w:highlight w:val="none"/>
              </w:rPr>
            </w:pPr>
          </w:p>
        </w:tc>
        <w:tc>
          <w:tcPr>
            <w:tcW w:w="449" w:type="dxa"/>
            <w:vMerge w:val="continue"/>
            <w:noWrap/>
            <w:vAlign w:val="center"/>
          </w:tcPr>
          <w:p>
            <w:pPr>
              <w:spacing w:line="360" w:lineRule="auto"/>
              <w:rPr>
                <w:color w:val="auto"/>
                <w:szCs w:val="21"/>
                <w:highlight w:val="none"/>
              </w:rPr>
            </w:pPr>
          </w:p>
        </w:tc>
        <w:tc>
          <w:tcPr>
            <w:tcW w:w="2572" w:type="dxa"/>
            <w:gridSpan w:val="3"/>
            <w:noWrap/>
            <w:vAlign w:val="center"/>
          </w:tcPr>
          <w:p>
            <w:pPr>
              <w:spacing w:line="360" w:lineRule="auto"/>
              <w:rPr>
                <w:color w:val="auto"/>
                <w:szCs w:val="21"/>
                <w:highlight w:val="none"/>
              </w:rPr>
            </w:pPr>
            <w:r>
              <w:rPr>
                <w:color w:val="auto"/>
                <w:highlight w:val="none"/>
              </w:rPr>
              <w:t>投标文件签署</w:t>
            </w:r>
          </w:p>
        </w:tc>
        <w:tc>
          <w:tcPr>
            <w:tcW w:w="4359" w:type="dxa"/>
            <w:noWrap/>
            <w:vAlign w:val="center"/>
          </w:tcPr>
          <w:p>
            <w:pPr>
              <w:spacing w:line="360" w:lineRule="auto"/>
              <w:rPr>
                <w:color w:val="auto"/>
                <w:szCs w:val="21"/>
                <w:highlight w:val="none"/>
              </w:rPr>
            </w:pPr>
            <w:r>
              <w:rPr>
                <w:color w:val="auto"/>
                <w:szCs w:val="21"/>
                <w:highlight w:val="none"/>
              </w:rPr>
              <w:t>有效的法定代表人</w:t>
            </w:r>
            <w:r>
              <w:rPr>
                <w:rFonts w:hint="eastAsia"/>
                <w:color w:val="auto"/>
                <w:szCs w:val="21"/>
                <w:highlight w:val="none"/>
              </w:rPr>
              <w:t>身份</w:t>
            </w:r>
            <w:r>
              <w:rPr>
                <w:color w:val="auto"/>
                <w:szCs w:val="21"/>
                <w:highlight w:val="none"/>
              </w:rPr>
              <w:t>证明（附身份证复印件）或</w:t>
            </w:r>
            <w:r>
              <w:rPr>
                <w:rFonts w:hint="eastAsia"/>
                <w:color w:val="auto"/>
                <w:szCs w:val="21"/>
                <w:highlight w:val="none"/>
              </w:rPr>
              <w:t>法定代表人</w:t>
            </w:r>
            <w:r>
              <w:rPr>
                <w:color w:val="auto"/>
                <w:szCs w:val="21"/>
                <w:highlight w:val="none"/>
              </w:rPr>
              <w:t>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360" w:lineRule="auto"/>
              <w:rPr>
                <w:color w:val="auto"/>
                <w:szCs w:val="21"/>
                <w:highlight w:val="none"/>
              </w:rPr>
            </w:pPr>
            <w:r>
              <w:rPr>
                <w:color w:val="auto"/>
                <w:szCs w:val="21"/>
                <w:highlight w:val="none"/>
              </w:rPr>
              <w:t>营业执照</w:t>
            </w:r>
          </w:p>
        </w:tc>
        <w:tc>
          <w:tcPr>
            <w:tcW w:w="4359" w:type="dxa"/>
            <w:noWrap/>
          </w:tcPr>
          <w:p>
            <w:pPr>
              <w:spacing w:line="360" w:lineRule="auto"/>
              <w:rPr>
                <w:color w:val="auto"/>
                <w:szCs w:val="21"/>
                <w:highlight w:val="none"/>
              </w:rPr>
            </w:pPr>
            <w:r>
              <w:rPr>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360" w:lineRule="auto"/>
              <w:rPr>
                <w:color w:val="auto"/>
                <w:szCs w:val="21"/>
                <w:highlight w:val="none"/>
              </w:rPr>
            </w:pPr>
            <w:r>
              <w:rPr>
                <w:color w:val="auto"/>
                <w:szCs w:val="21"/>
                <w:highlight w:val="none"/>
              </w:rPr>
              <w:t>资质等级</w:t>
            </w:r>
          </w:p>
        </w:tc>
        <w:tc>
          <w:tcPr>
            <w:tcW w:w="4359" w:type="dxa"/>
            <w:noWrap/>
          </w:tcPr>
          <w:p>
            <w:pPr>
              <w:spacing w:line="360" w:lineRule="auto"/>
              <w:rPr>
                <w:color w:val="auto"/>
                <w:szCs w:val="21"/>
                <w:highlight w:val="none"/>
              </w:rPr>
            </w:pPr>
            <w:r>
              <w:rPr>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360" w:lineRule="auto"/>
              <w:rPr>
                <w:color w:val="auto"/>
                <w:szCs w:val="21"/>
                <w:highlight w:val="none"/>
              </w:rPr>
            </w:pPr>
            <w:r>
              <w:rPr>
                <w:color w:val="auto"/>
                <w:szCs w:val="21"/>
                <w:highlight w:val="none"/>
              </w:rPr>
              <w:t>安全生产许可证</w:t>
            </w:r>
          </w:p>
        </w:tc>
        <w:tc>
          <w:tcPr>
            <w:tcW w:w="4359" w:type="dxa"/>
            <w:noWrap/>
          </w:tcPr>
          <w:p>
            <w:pPr>
              <w:spacing w:line="360" w:lineRule="auto"/>
              <w:rPr>
                <w:color w:val="auto"/>
                <w:szCs w:val="21"/>
                <w:highlight w:val="none"/>
              </w:rPr>
            </w:pPr>
            <w:r>
              <w:rPr>
                <w:color w:val="auto"/>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360" w:lineRule="auto"/>
              <w:rPr>
                <w:color w:val="auto"/>
                <w:szCs w:val="21"/>
                <w:highlight w:val="none"/>
              </w:rPr>
            </w:pPr>
            <w:r>
              <w:rPr>
                <w:color w:val="auto"/>
                <w:szCs w:val="21"/>
                <w:highlight w:val="none"/>
              </w:rPr>
              <w:t>财务</w:t>
            </w:r>
            <w:r>
              <w:rPr>
                <w:rFonts w:hint="eastAsia"/>
                <w:color w:val="auto"/>
                <w:szCs w:val="21"/>
                <w:highlight w:val="none"/>
              </w:rPr>
              <w:t>要求</w:t>
            </w:r>
          </w:p>
        </w:tc>
        <w:tc>
          <w:tcPr>
            <w:tcW w:w="4359" w:type="dxa"/>
            <w:noWrap/>
          </w:tcPr>
          <w:p>
            <w:pPr>
              <w:spacing w:line="360" w:lineRule="auto"/>
              <w:rPr>
                <w:color w:val="auto"/>
                <w:szCs w:val="21"/>
                <w:highlight w:val="none"/>
              </w:rPr>
            </w:pPr>
            <w:r>
              <w:rPr>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360" w:lineRule="auto"/>
              <w:rPr>
                <w:color w:val="auto"/>
                <w:szCs w:val="21"/>
                <w:highlight w:val="none"/>
              </w:rPr>
            </w:pPr>
            <w:r>
              <w:rPr>
                <w:rFonts w:hint="eastAsia"/>
                <w:color w:val="auto"/>
                <w:szCs w:val="21"/>
                <w:highlight w:val="none"/>
              </w:rPr>
              <w:t>信誉要求</w:t>
            </w:r>
          </w:p>
        </w:tc>
        <w:tc>
          <w:tcPr>
            <w:tcW w:w="4359" w:type="dxa"/>
            <w:noWrap/>
          </w:tcPr>
          <w:p>
            <w:pPr>
              <w:spacing w:line="360" w:lineRule="auto"/>
              <w:rPr>
                <w:color w:val="auto"/>
                <w:szCs w:val="21"/>
                <w:highlight w:val="none"/>
              </w:rPr>
            </w:pPr>
            <w:r>
              <w:rPr>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360" w:lineRule="auto"/>
              <w:rPr>
                <w:color w:val="auto"/>
                <w:szCs w:val="21"/>
                <w:highlight w:val="none"/>
              </w:rPr>
            </w:pPr>
            <w:r>
              <w:rPr>
                <w:rFonts w:hint="eastAsia"/>
                <w:color w:val="auto"/>
                <w:szCs w:val="21"/>
                <w:highlight w:val="none"/>
              </w:rPr>
              <w:t>项目总负责人</w:t>
            </w:r>
          </w:p>
        </w:tc>
        <w:tc>
          <w:tcPr>
            <w:tcW w:w="4359" w:type="dxa"/>
            <w:noWrap/>
          </w:tcPr>
          <w:p>
            <w:pPr>
              <w:spacing w:line="360" w:lineRule="auto"/>
              <w:rPr>
                <w:color w:val="auto"/>
                <w:szCs w:val="21"/>
                <w:highlight w:val="none"/>
              </w:rPr>
            </w:pPr>
            <w:r>
              <w:rPr>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440" w:lineRule="exact"/>
              <w:rPr>
                <w:color w:val="auto"/>
                <w:szCs w:val="21"/>
                <w:highlight w:val="none"/>
              </w:rPr>
            </w:pPr>
            <w:r>
              <w:rPr>
                <w:rFonts w:hint="eastAsia"/>
                <w:color w:val="auto"/>
                <w:szCs w:val="21"/>
                <w:highlight w:val="none"/>
              </w:rPr>
              <w:t>项目设计负责人</w:t>
            </w:r>
          </w:p>
        </w:tc>
        <w:tc>
          <w:tcPr>
            <w:tcW w:w="4359" w:type="dxa"/>
            <w:noWrap/>
            <w:vAlign w:val="center"/>
          </w:tcPr>
          <w:p>
            <w:pPr>
              <w:spacing w:line="440" w:lineRule="exact"/>
              <w:rPr>
                <w:color w:val="auto"/>
                <w:szCs w:val="21"/>
                <w:highlight w:val="none"/>
              </w:rPr>
            </w:pPr>
            <w:r>
              <w:rPr>
                <w:color w:val="auto"/>
                <w:szCs w:val="21"/>
                <w:highlight w:val="none"/>
              </w:rPr>
              <w:t>符合第二章“投标人须知”第1.4.1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440" w:lineRule="exact"/>
              <w:rPr>
                <w:color w:val="auto"/>
                <w:szCs w:val="21"/>
                <w:highlight w:val="none"/>
              </w:rPr>
            </w:pPr>
            <w:r>
              <w:rPr>
                <w:rFonts w:hint="eastAsia"/>
                <w:color w:val="auto"/>
                <w:szCs w:val="21"/>
                <w:highlight w:val="none"/>
              </w:rPr>
              <w:t>项目采购负责人（如有）</w:t>
            </w:r>
          </w:p>
        </w:tc>
        <w:tc>
          <w:tcPr>
            <w:tcW w:w="4359" w:type="dxa"/>
            <w:noWrap/>
            <w:vAlign w:val="center"/>
          </w:tcPr>
          <w:p>
            <w:pPr>
              <w:spacing w:line="440" w:lineRule="exact"/>
              <w:rPr>
                <w:color w:val="auto"/>
                <w:szCs w:val="21"/>
                <w:highlight w:val="none"/>
              </w:rPr>
            </w:pPr>
            <w:r>
              <w:rPr>
                <w:color w:val="auto"/>
                <w:szCs w:val="21"/>
                <w:highlight w:val="none"/>
              </w:rPr>
              <w:t>符合第二章“投标人须知”第1.4.1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440" w:lineRule="exact"/>
              <w:rPr>
                <w:color w:val="auto"/>
                <w:szCs w:val="21"/>
                <w:highlight w:val="none"/>
              </w:rPr>
            </w:pPr>
            <w:r>
              <w:rPr>
                <w:rFonts w:hint="eastAsia"/>
                <w:color w:val="auto"/>
                <w:szCs w:val="21"/>
                <w:highlight w:val="none"/>
              </w:rPr>
              <w:t>项目经理</w:t>
            </w:r>
          </w:p>
        </w:tc>
        <w:tc>
          <w:tcPr>
            <w:tcW w:w="4359" w:type="dxa"/>
            <w:noWrap/>
            <w:vAlign w:val="center"/>
          </w:tcPr>
          <w:p>
            <w:pPr>
              <w:spacing w:line="440" w:lineRule="exact"/>
              <w:rPr>
                <w:color w:val="auto"/>
                <w:szCs w:val="21"/>
                <w:highlight w:val="none"/>
              </w:rPr>
            </w:pPr>
            <w:r>
              <w:rPr>
                <w:color w:val="auto"/>
                <w:szCs w:val="21"/>
                <w:highlight w:val="none"/>
              </w:rPr>
              <w:t>符合第二章“投标人须知”第1.4.1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440" w:lineRule="exact"/>
              <w:rPr>
                <w:color w:val="auto"/>
                <w:szCs w:val="21"/>
                <w:highlight w:val="none"/>
              </w:rPr>
            </w:pPr>
            <w:r>
              <w:rPr>
                <w:rFonts w:hint="eastAsia"/>
                <w:color w:val="auto"/>
                <w:szCs w:val="21"/>
                <w:highlight w:val="none"/>
              </w:rPr>
              <w:t>项目现场施工专职安全员</w:t>
            </w:r>
          </w:p>
        </w:tc>
        <w:tc>
          <w:tcPr>
            <w:tcW w:w="4359" w:type="dxa"/>
            <w:noWrap/>
            <w:vAlign w:val="center"/>
          </w:tcPr>
          <w:p>
            <w:pPr>
              <w:spacing w:line="440" w:lineRule="exact"/>
              <w:rPr>
                <w:color w:val="auto"/>
                <w:szCs w:val="21"/>
                <w:highlight w:val="none"/>
              </w:rPr>
            </w:pPr>
            <w:r>
              <w:rPr>
                <w:color w:val="auto"/>
                <w:szCs w:val="21"/>
                <w:highlight w:val="none"/>
              </w:rPr>
              <w:t>符合第二章“投标人须知”第1.4.1</w:t>
            </w:r>
            <w:r>
              <w:rPr>
                <w:rFonts w:hint="eastAsia"/>
                <w:color w:val="auto"/>
                <w:szCs w:val="21"/>
                <w:highlight w:val="none"/>
              </w:rPr>
              <w:t>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440" w:lineRule="exact"/>
              <w:rPr>
                <w:color w:val="auto"/>
                <w:szCs w:val="21"/>
                <w:highlight w:val="none"/>
              </w:rPr>
            </w:pPr>
            <w:r>
              <w:rPr>
                <w:color w:val="auto"/>
                <w:szCs w:val="21"/>
                <w:highlight w:val="none"/>
              </w:rPr>
              <w:t>联合体投标人</w:t>
            </w:r>
            <w:r>
              <w:rPr>
                <w:rFonts w:hint="eastAsia"/>
                <w:color w:val="auto"/>
                <w:szCs w:val="21"/>
                <w:highlight w:val="none"/>
              </w:rPr>
              <w:t>（如有）</w:t>
            </w:r>
          </w:p>
        </w:tc>
        <w:tc>
          <w:tcPr>
            <w:tcW w:w="4359" w:type="dxa"/>
            <w:noWrap/>
            <w:vAlign w:val="center"/>
          </w:tcPr>
          <w:p>
            <w:pPr>
              <w:spacing w:line="440" w:lineRule="exact"/>
              <w:rPr>
                <w:color w:val="auto"/>
                <w:szCs w:val="21"/>
                <w:highlight w:val="none"/>
              </w:rPr>
            </w:pPr>
            <w:r>
              <w:rPr>
                <w:color w:val="auto"/>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360" w:lineRule="auto"/>
              <w:rPr>
                <w:color w:val="auto"/>
                <w:szCs w:val="21"/>
                <w:highlight w:val="none"/>
              </w:rPr>
            </w:pPr>
            <w:r>
              <w:rPr>
                <w:color w:val="auto"/>
                <w:szCs w:val="21"/>
                <w:highlight w:val="none"/>
              </w:rPr>
              <w:t>投标保证金</w:t>
            </w:r>
          </w:p>
        </w:tc>
        <w:tc>
          <w:tcPr>
            <w:tcW w:w="4359" w:type="dxa"/>
            <w:noWrap/>
          </w:tcPr>
          <w:p>
            <w:pPr>
              <w:spacing w:line="360" w:lineRule="auto"/>
              <w:rPr>
                <w:color w:val="auto"/>
                <w:szCs w:val="21"/>
                <w:highlight w:val="none"/>
              </w:rPr>
            </w:pPr>
            <w:r>
              <w:rPr>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1260" w:type="dxa"/>
            <w:vMerge w:val="continue"/>
            <w:noWrap/>
            <w:vAlign w:val="center"/>
          </w:tcPr>
          <w:p>
            <w:pPr>
              <w:spacing w:line="360" w:lineRule="auto"/>
              <w:jc w:val="center"/>
              <w:rPr>
                <w:color w:val="auto"/>
                <w:szCs w:val="21"/>
                <w:highlight w:val="none"/>
              </w:rPr>
            </w:pPr>
          </w:p>
        </w:tc>
        <w:tc>
          <w:tcPr>
            <w:tcW w:w="449" w:type="dxa"/>
            <w:vMerge w:val="continue"/>
            <w:noWrap/>
            <w:vAlign w:val="center"/>
          </w:tcPr>
          <w:p>
            <w:pPr>
              <w:spacing w:line="360" w:lineRule="auto"/>
              <w:jc w:val="center"/>
              <w:rPr>
                <w:color w:val="auto"/>
                <w:szCs w:val="21"/>
                <w:highlight w:val="none"/>
              </w:rPr>
            </w:pPr>
          </w:p>
        </w:tc>
        <w:tc>
          <w:tcPr>
            <w:tcW w:w="2572" w:type="dxa"/>
            <w:gridSpan w:val="3"/>
            <w:noWrap/>
            <w:vAlign w:val="center"/>
          </w:tcPr>
          <w:p>
            <w:pPr>
              <w:spacing w:line="360" w:lineRule="auto"/>
              <w:rPr>
                <w:color w:val="auto"/>
                <w:szCs w:val="21"/>
                <w:highlight w:val="none"/>
              </w:rPr>
            </w:pPr>
            <w:r>
              <w:rPr>
                <w:color w:val="auto"/>
                <w:szCs w:val="21"/>
                <w:highlight w:val="none"/>
              </w:rPr>
              <w:t>其他要求</w:t>
            </w:r>
          </w:p>
        </w:tc>
        <w:tc>
          <w:tcPr>
            <w:tcW w:w="4359" w:type="dxa"/>
            <w:noWrap/>
            <w:vAlign w:val="center"/>
          </w:tcPr>
          <w:p>
            <w:pPr>
              <w:rPr>
                <w:color w:val="auto"/>
                <w:highlight w:val="none"/>
              </w:rPr>
            </w:pPr>
            <w:r>
              <w:rPr>
                <w:color w:val="auto"/>
                <w:szCs w:val="21"/>
                <w:highlight w:val="none"/>
              </w:rPr>
              <w:t xml:space="preserve">符合第二章“投标人须知”第1.4.1项规定且按规定提交了第二章“投标人须知前附表”3.1.1项资格审查部分（ </w:t>
            </w:r>
            <w:r>
              <w:rPr>
                <w:rFonts w:hint="eastAsia"/>
                <w:color w:val="auto"/>
                <w:szCs w:val="21"/>
                <w:highlight w:val="none"/>
              </w:rPr>
              <w:t>1</w:t>
            </w:r>
            <w:r>
              <w:rPr>
                <w:color w:val="auto"/>
                <w:szCs w:val="21"/>
                <w:highlight w:val="none"/>
              </w:rPr>
              <w:t xml:space="preserve"> ）～（</w:t>
            </w:r>
            <w:r>
              <w:rPr>
                <w:rFonts w:hint="eastAsia"/>
                <w:color w:val="auto"/>
                <w:szCs w:val="21"/>
                <w:highlight w:val="none"/>
                <w:lang w:val="en-US" w:eastAsia="zh-CN"/>
              </w:rPr>
              <w:t>9</w:t>
            </w:r>
            <w:r>
              <w:rPr>
                <w:color w:val="auto"/>
                <w:szCs w:val="21"/>
                <w:highlight w:val="none"/>
              </w:rPr>
              <w:t>）项内容的。</w:t>
            </w:r>
          </w:p>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065" w:type="dxa"/>
            <w:gridSpan w:val="2"/>
            <w:vMerge w:val="restart"/>
            <w:noWrap/>
            <w:vAlign w:val="center"/>
          </w:tcPr>
          <w:p>
            <w:pPr>
              <w:spacing w:line="360" w:lineRule="auto"/>
              <w:jc w:val="center"/>
              <w:rPr>
                <w:color w:val="auto"/>
                <w:szCs w:val="21"/>
                <w:highlight w:val="none"/>
              </w:rPr>
            </w:pPr>
            <w:r>
              <w:rPr>
                <w:color w:val="auto"/>
                <w:szCs w:val="21"/>
                <w:highlight w:val="none"/>
              </w:rPr>
              <w:t>2.1.2</w:t>
            </w:r>
          </w:p>
        </w:tc>
        <w:tc>
          <w:tcPr>
            <w:tcW w:w="2864" w:type="dxa"/>
            <w:gridSpan w:val="3"/>
            <w:vMerge w:val="restart"/>
            <w:noWrap/>
            <w:vAlign w:val="center"/>
          </w:tcPr>
          <w:p>
            <w:pPr>
              <w:spacing w:line="360" w:lineRule="auto"/>
              <w:jc w:val="center"/>
              <w:rPr>
                <w:color w:val="auto"/>
                <w:szCs w:val="21"/>
                <w:highlight w:val="none"/>
              </w:rPr>
            </w:pPr>
            <w:r>
              <w:rPr>
                <w:color w:val="auto"/>
                <w:szCs w:val="21"/>
                <w:highlight w:val="none"/>
              </w:rPr>
              <w:t>形式</w:t>
            </w:r>
          </w:p>
          <w:p>
            <w:pPr>
              <w:spacing w:line="360" w:lineRule="auto"/>
              <w:jc w:val="center"/>
              <w:rPr>
                <w:color w:val="auto"/>
                <w:szCs w:val="21"/>
                <w:highlight w:val="none"/>
              </w:rPr>
            </w:pPr>
            <w:r>
              <w:rPr>
                <w:color w:val="auto"/>
                <w:szCs w:val="21"/>
                <w:highlight w:val="none"/>
              </w:rPr>
              <w:t>评审标准</w:t>
            </w:r>
          </w:p>
        </w:tc>
        <w:tc>
          <w:tcPr>
            <w:tcW w:w="1417" w:type="dxa"/>
            <w:gridSpan w:val="2"/>
            <w:noWrap/>
            <w:vAlign w:val="center"/>
          </w:tcPr>
          <w:p>
            <w:pPr>
              <w:rPr>
                <w:color w:val="auto"/>
                <w:szCs w:val="21"/>
                <w:highlight w:val="none"/>
              </w:rPr>
            </w:pPr>
            <w:r>
              <w:rPr>
                <w:color w:val="auto"/>
                <w:szCs w:val="21"/>
                <w:highlight w:val="none"/>
              </w:rPr>
              <w:t>投标人名称</w:t>
            </w:r>
          </w:p>
        </w:tc>
        <w:tc>
          <w:tcPr>
            <w:tcW w:w="4359" w:type="dxa"/>
            <w:noWrap/>
            <w:vAlign w:val="center"/>
          </w:tcPr>
          <w:p>
            <w:pPr>
              <w:rPr>
                <w:color w:val="auto"/>
                <w:szCs w:val="21"/>
                <w:highlight w:val="none"/>
              </w:rPr>
            </w:pPr>
            <w:r>
              <w:rPr>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投标函签字盖章</w:t>
            </w:r>
          </w:p>
        </w:tc>
        <w:tc>
          <w:tcPr>
            <w:tcW w:w="4359" w:type="dxa"/>
            <w:noWrap/>
            <w:vAlign w:val="center"/>
          </w:tcPr>
          <w:p>
            <w:pPr>
              <w:spacing w:line="36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投标人</w:t>
            </w:r>
            <w:r>
              <w:rPr>
                <w:color w:val="auto"/>
                <w:szCs w:val="21"/>
                <w:highlight w:val="none"/>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投标文件格式</w:t>
            </w:r>
          </w:p>
        </w:tc>
        <w:tc>
          <w:tcPr>
            <w:tcW w:w="4359" w:type="dxa"/>
            <w:noWrap/>
            <w:vAlign w:val="center"/>
          </w:tcPr>
          <w:p>
            <w:pPr>
              <w:spacing w:line="360" w:lineRule="auto"/>
              <w:rPr>
                <w:color w:val="auto"/>
                <w:szCs w:val="21"/>
                <w:highlight w:val="none"/>
              </w:rPr>
            </w:pPr>
            <w:r>
              <w:rPr>
                <w:color w:val="auto"/>
                <w:szCs w:val="21"/>
                <w:highlight w:val="none"/>
              </w:rPr>
              <w:t>符合第</w:t>
            </w:r>
            <w:r>
              <w:rPr>
                <w:rFonts w:hint="eastAsia"/>
                <w:color w:val="auto"/>
                <w:szCs w:val="21"/>
                <w:highlight w:val="none"/>
              </w:rPr>
              <w:t>七</w:t>
            </w:r>
            <w:r>
              <w:rPr>
                <w:color w:val="auto"/>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联合体投标人</w:t>
            </w:r>
            <w:r>
              <w:rPr>
                <w:rFonts w:hint="eastAsia" w:ascii="楷体_GB2312" w:eastAsia="楷体_GB2312"/>
                <w:color w:val="auto"/>
                <w:szCs w:val="21"/>
                <w:highlight w:val="none"/>
              </w:rPr>
              <w:t>（如有）</w:t>
            </w:r>
          </w:p>
        </w:tc>
        <w:tc>
          <w:tcPr>
            <w:tcW w:w="4359" w:type="dxa"/>
            <w:noWrap/>
            <w:vAlign w:val="center"/>
          </w:tcPr>
          <w:p>
            <w:pPr>
              <w:spacing w:line="360" w:lineRule="auto"/>
              <w:rPr>
                <w:color w:val="auto"/>
                <w:szCs w:val="21"/>
                <w:highlight w:val="none"/>
              </w:rPr>
            </w:pPr>
            <w:r>
              <w:rPr>
                <w:color w:val="auto"/>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报价唯一</w:t>
            </w:r>
          </w:p>
        </w:tc>
        <w:tc>
          <w:tcPr>
            <w:tcW w:w="4359" w:type="dxa"/>
            <w:noWrap/>
            <w:vAlign w:val="center"/>
          </w:tcPr>
          <w:p>
            <w:pPr>
              <w:spacing w:line="360" w:lineRule="auto"/>
              <w:rPr>
                <w:color w:val="auto"/>
                <w:szCs w:val="21"/>
                <w:highlight w:val="none"/>
              </w:rPr>
            </w:pPr>
            <w:r>
              <w:rPr>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65" w:type="dxa"/>
            <w:gridSpan w:val="2"/>
            <w:vMerge w:val="restart"/>
            <w:noWrap/>
            <w:vAlign w:val="center"/>
          </w:tcPr>
          <w:p>
            <w:pPr>
              <w:spacing w:line="360" w:lineRule="auto"/>
              <w:jc w:val="center"/>
              <w:rPr>
                <w:color w:val="auto"/>
                <w:szCs w:val="21"/>
                <w:highlight w:val="none"/>
              </w:rPr>
            </w:pPr>
            <w:r>
              <w:rPr>
                <w:color w:val="auto"/>
                <w:szCs w:val="21"/>
                <w:highlight w:val="none"/>
              </w:rPr>
              <w:t>2.1.3</w:t>
            </w:r>
          </w:p>
        </w:tc>
        <w:tc>
          <w:tcPr>
            <w:tcW w:w="2864" w:type="dxa"/>
            <w:gridSpan w:val="3"/>
            <w:vMerge w:val="restart"/>
            <w:noWrap/>
            <w:vAlign w:val="center"/>
          </w:tcPr>
          <w:p>
            <w:pPr>
              <w:spacing w:line="360" w:lineRule="auto"/>
              <w:jc w:val="center"/>
              <w:rPr>
                <w:color w:val="auto"/>
                <w:szCs w:val="21"/>
                <w:highlight w:val="none"/>
              </w:rPr>
            </w:pPr>
            <w:r>
              <w:rPr>
                <w:color w:val="auto"/>
                <w:szCs w:val="21"/>
                <w:highlight w:val="none"/>
              </w:rPr>
              <w:t>响应性</w:t>
            </w:r>
          </w:p>
          <w:p>
            <w:pPr>
              <w:spacing w:line="360" w:lineRule="auto"/>
              <w:jc w:val="center"/>
              <w:rPr>
                <w:color w:val="auto"/>
                <w:szCs w:val="21"/>
                <w:highlight w:val="none"/>
              </w:rPr>
            </w:pPr>
            <w:r>
              <w:rPr>
                <w:color w:val="auto"/>
                <w:szCs w:val="21"/>
                <w:highlight w:val="none"/>
              </w:rPr>
              <w:t>评审标准</w:t>
            </w:r>
          </w:p>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投标内容</w:t>
            </w:r>
          </w:p>
        </w:tc>
        <w:tc>
          <w:tcPr>
            <w:tcW w:w="4359" w:type="dxa"/>
            <w:noWrap/>
            <w:vAlign w:val="center"/>
          </w:tcPr>
          <w:p>
            <w:pPr>
              <w:spacing w:line="360" w:lineRule="auto"/>
              <w:rPr>
                <w:color w:val="auto"/>
                <w:szCs w:val="21"/>
                <w:highlight w:val="none"/>
              </w:rPr>
            </w:pPr>
            <w:r>
              <w:rPr>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工期</w:t>
            </w:r>
          </w:p>
        </w:tc>
        <w:tc>
          <w:tcPr>
            <w:tcW w:w="4359" w:type="dxa"/>
            <w:noWrap/>
            <w:vAlign w:val="center"/>
          </w:tcPr>
          <w:p>
            <w:pPr>
              <w:spacing w:line="360" w:lineRule="auto"/>
              <w:rPr>
                <w:color w:val="auto"/>
                <w:szCs w:val="21"/>
                <w:highlight w:val="none"/>
              </w:rPr>
            </w:pPr>
            <w:r>
              <w:rPr>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工程质量</w:t>
            </w:r>
          </w:p>
        </w:tc>
        <w:tc>
          <w:tcPr>
            <w:tcW w:w="4359" w:type="dxa"/>
            <w:noWrap/>
            <w:vAlign w:val="center"/>
          </w:tcPr>
          <w:p>
            <w:pPr>
              <w:spacing w:line="360" w:lineRule="auto"/>
              <w:rPr>
                <w:color w:val="auto"/>
                <w:szCs w:val="21"/>
                <w:highlight w:val="none"/>
              </w:rPr>
            </w:pPr>
            <w:r>
              <w:rPr>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投标有效期</w:t>
            </w:r>
          </w:p>
        </w:tc>
        <w:tc>
          <w:tcPr>
            <w:tcW w:w="4359" w:type="dxa"/>
            <w:noWrap/>
            <w:vAlign w:val="center"/>
          </w:tcPr>
          <w:p>
            <w:pPr>
              <w:spacing w:line="360" w:lineRule="auto"/>
              <w:rPr>
                <w:color w:val="auto"/>
                <w:szCs w:val="21"/>
                <w:highlight w:val="none"/>
              </w:rPr>
            </w:pPr>
            <w:r>
              <w:rPr>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权利义务</w:t>
            </w:r>
          </w:p>
        </w:tc>
        <w:tc>
          <w:tcPr>
            <w:tcW w:w="4359" w:type="dxa"/>
            <w:noWrap/>
            <w:vAlign w:val="center"/>
          </w:tcPr>
          <w:p>
            <w:pPr>
              <w:spacing w:line="360" w:lineRule="auto"/>
              <w:rPr>
                <w:color w:val="auto"/>
                <w:szCs w:val="21"/>
                <w:highlight w:val="none"/>
              </w:rPr>
            </w:pPr>
            <w:r>
              <w:rPr>
                <w:color w:val="auto"/>
                <w:szCs w:val="21"/>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技术标准和要求</w:t>
            </w:r>
          </w:p>
        </w:tc>
        <w:tc>
          <w:tcPr>
            <w:tcW w:w="4359" w:type="dxa"/>
            <w:noWrap/>
            <w:vAlign w:val="center"/>
          </w:tcPr>
          <w:p>
            <w:pPr>
              <w:spacing w:line="360" w:lineRule="auto"/>
              <w:rPr>
                <w:color w:val="auto"/>
                <w:szCs w:val="21"/>
                <w:highlight w:val="none"/>
              </w:rPr>
            </w:pPr>
            <w:r>
              <w:rPr>
                <w:color w:val="auto"/>
                <w:szCs w:val="21"/>
                <w:highlight w:val="none"/>
              </w:rPr>
              <w:t>符合第</w:t>
            </w:r>
            <w:r>
              <w:rPr>
                <w:rFonts w:hint="eastAsia"/>
                <w:color w:val="auto"/>
                <w:szCs w:val="21"/>
                <w:highlight w:val="none"/>
              </w:rPr>
              <w:t>五</w:t>
            </w:r>
            <w:r>
              <w:rPr>
                <w:color w:val="auto"/>
                <w:szCs w:val="21"/>
                <w:highlight w:val="none"/>
              </w:rPr>
              <w:t>章 “</w:t>
            </w:r>
            <w:r>
              <w:rPr>
                <w:rFonts w:hint="eastAsia"/>
                <w:color w:val="auto"/>
                <w:szCs w:val="21"/>
                <w:highlight w:val="none"/>
              </w:rPr>
              <w:t>发包人要求</w:t>
            </w:r>
            <w:r>
              <w:rPr>
                <w:color w:val="auto"/>
                <w:szCs w:val="21"/>
                <w:highlight w:val="none"/>
              </w:rPr>
              <w:t>”</w:t>
            </w:r>
            <w:r>
              <w:rPr>
                <w:rFonts w:hint="eastAsia"/>
                <w:color w:val="auto"/>
                <w:szCs w:val="21"/>
                <w:highlight w:val="none"/>
              </w:rPr>
              <w:t>相关</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投标价格</w:t>
            </w:r>
          </w:p>
        </w:tc>
        <w:tc>
          <w:tcPr>
            <w:tcW w:w="4359" w:type="dxa"/>
            <w:noWrap/>
            <w:vAlign w:val="center"/>
          </w:tcPr>
          <w:p>
            <w:pPr>
              <w:rPr>
                <w:color w:val="auto"/>
                <w:highlight w:val="none"/>
              </w:rPr>
            </w:pPr>
            <w:r>
              <w:rPr>
                <w:color w:val="auto"/>
                <w:szCs w:val="21"/>
                <w:highlight w:val="none"/>
              </w:rPr>
              <w:t>低于（含等于）招标人公布的招标控制价或无本章附件B否决投标条件</w:t>
            </w:r>
            <w:r>
              <w:rPr>
                <w:rFonts w:hint="eastAsia"/>
                <w:color w:val="auto"/>
                <w:szCs w:val="21"/>
                <w:highlight w:val="none"/>
              </w:rPr>
              <w:t>的相应</w:t>
            </w:r>
            <w:r>
              <w:rPr>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65" w:type="dxa"/>
            <w:gridSpan w:val="2"/>
            <w:vMerge w:val="continue"/>
            <w:noWrap/>
            <w:vAlign w:val="center"/>
          </w:tcPr>
          <w:p>
            <w:pPr>
              <w:spacing w:line="360" w:lineRule="auto"/>
              <w:jc w:val="center"/>
              <w:rPr>
                <w:color w:val="auto"/>
                <w:szCs w:val="21"/>
                <w:highlight w:val="none"/>
              </w:rPr>
            </w:pPr>
          </w:p>
        </w:tc>
        <w:tc>
          <w:tcPr>
            <w:tcW w:w="2864" w:type="dxa"/>
            <w:gridSpan w:val="3"/>
            <w:vMerge w:val="continue"/>
            <w:noWrap/>
            <w:vAlign w:val="center"/>
          </w:tcPr>
          <w:p>
            <w:pPr>
              <w:spacing w:line="360" w:lineRule="auto"/>
              <w:jc w:val="center"/>
              <w:rPr>
                <w:color w:val="auto"/>
                <w:szCs w:val="21"/>
                <w:highlight w:val="none"/>
              </w:rPr>
            </w:pPr>
          </w:p>
        </w:tc>
        <w:tc>
          <w:tcPr>
            <w:tcW w:w="1417" w:type="dxa"/>
            <w:gridSpan w:val="2"/>
            <w:noWrap/>
            <w:vAlign w:val="center"/>
          </w:tcPr>
          <w:p>
            <w:pPr>
              <w:spacing w:line="360" w:lineRule="auto"/>
              <w:rPr>
                <w:color w:val="auto"/>
                <w:szCs w:val="21"/>
                <w:highlight w:val="none"/>
              </w:rPr>
            </w:pPr>
            <w:r>
              <w:rPr>
                <w:color w:val="auto"/>
                <w:szCs w:val="21"/>
                <w:highlight w:val="none"/>
              </w:rPr>
              <w:t>分包计划</w:t>
            </w:r>
            <w:r>
              <w:rPr>
                <w:rFonts w:hint="eastAsia"/>
                <w:color w:val="auto"/>
                <w:szCs w:val="21"/>
                <w:highlight w:val="none"/>
              </w:rPr>
              <w:t>（如有）</w:t>
            </w:r>
          </w:p>
        </w:tc>
        <w:tc>
          <w:tcPr>
            <w:tcW w:w="4359" w:type="dxa"/>
            <w:noWrap/>
            <w:vAlign w:val="center"/>
          </w:tcPr>
          <w:p>
            <w:pPr>
              <w:spacing w:line="360" w:lineRule="auto"/>
              <w:rPr>
                <w:color w:val="auto"/>
                <w:highlight w:val="none"/>
              </w:rPr>
            </w:pPr>
            <w:r>
              <w:rPr>
                <w:color w:val="auto"/>
                <w:szCs w:val="21"/>
                <w:highlight w:val="none"/>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065" w:type="dxa"/>
            <w:gridSpan w:val="2"/>
            <w:noWrap/>
            <w:vAlign w:val="center"/>
          </w:tcPr>
          <w:p>
            <w:pPr>
              <w:spacing w:line="360" w:lineRule="auto"/>
              <w:jc w:val="center"/>
              <w:rPr>
                <w:color w:val="auto"/>
                <w:szCs w:val="21"/>
                <w:highlight w:val="none"/>
              </w:rPr>
            </w:pPr>
            <w:r>
              <w:rPr>
                <w:rFonts w:hint="eastAsia"/>
                <w:b/>
                <w:color w:val="auto"/>
                <w:szCs w:val="21"/>
                <w:highlight w:val="none"/>
              </w:rPr>
              <w:t>2.2</w:t>
            </w:r>
          </w:p>
        </w:tc>
        <w:tc>
          <w:tcPr>
            <w:tcW w:w="2864" w:type="dxa"/>
            <w:gridSpan w:val="3"/>
            <w:noWrap/>
            <w:vAlign w:val="center"/>
          </w:tcPr>
          <w:p>
            <w:pPr>
              <w:spacing w:line="360" w:lineRule="auto"/>
              <w:jc w:val="center"/>
              <w:rPr>
                <w:color w:val="auto"/>
                <w:szCs w:val="21"/>
                <w:highlight w:val="none"/>
              </w:rPr>
            </w:pPr>
            <w:r>
              <w:rPr>
                <w:rFonts w:hint="eastAsia"/>
                <w:color w:val="auto"/>
                <w:szCs w:val="21"/>
                <w:highlight w:val="none"/>
              </w:rPr>
              <w:t>详细评审</w:t>
            </w:r>
          </w:p>
        </w:tc>
        <w:tc>
          <w:tcPr>
            <w:tcW w:w="5776" w:type="dxa"/>
            <w:gridSpan w:val="3"/>
            <w:noWrap/>
            <w:vAlign w:val="center"/>
          </w:tcPr>
          <w:p>
            <w:pPr>
              <w:spacing w:line="360" w:lineRule="auto"/>
              <w:rPr>
                <w:color w:val="auto"/>
                <w:szCs w:val="21"/>
                <w:highlight w:val="none"/>
              </w:rPr>
            </w:pPr>
            <w:r>
              <w:rPr>
                <w:rFonts w:hint="eastAsia"/>
                <w:b/>
                <w:color w:val="auto"/>
                <w:szCs w:val="21"/>
                <w:highlight w:val="none"/>
              </w:rPr>
              <w:t>通过资格审查的合格投标人，只有通过了形式性评审和响应性评审，才能进入详细评审程序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65" w:type="dxa"/>
            <w:gridSpan w:val="2"/>
            <w:noWrap/>
            <w:vAlign w:val="center"/>
          </w:tcPr>
          <w:p>
            <w:pPr>
              <w:spacing w:line="360" w:lineRule="auto"/>
              <w:jc w:val="center"/>
              <w:rPr>
                <w:color w:val="auto"/>
                <w:szCs w:val="21"/>
                <w:highlight w:val="none"/>
              </w:rPr>
            </w:pPr>
            <w:r>
              <w:rPr>
                <w:color w:val="auto"/>
                <w:szCs w:val="21"/>
                <w:highlight w:val="none"/>
              </w:rPr>
              <w:t>2.2.1</w:t>
            </w:r>
          </w:p>
        </w:tc>
        <w:tc>
          <w:tcPr>
            <w:tcW w:w="2864" w:type="dxa"/>
            <w:gridSpan w:val="3"/>
            <w:noWrap/>
            <w:vAlign w:val="center"/>
          </w:tcPr>
          <w:p>
            <w:pPr>
              <w:spacing w:line="360" w:lineRule="auto"/>
              <w:jc w:val="center"/>
              <w:rPr>
                <w:color w:val="auto"/>
                <w:szCs w:val="21"/>
                <w:highlight w:val="none"/>
              </w:rPr>
            </w:pPr>
            <w:r>
              <w:rPr>
                <w:rFonts w:hint="eastAsia"/>
                <w:color w:val="auto"/>
                <w:szCs w:val="21"/>
                <w:highlight w:val="none"/>
              </w:rPr>
              <w:t>详细评审内容</w:t>
            </w:r>
          </w:p>
        </w:tc>
        <w:tc>
          <w:tcPr>
            <w:tcW w:w="1417" w:type="dxa"/>
            <w:gridSpan w:val="2"/>
            <w:noWrap/>
            <w:vAlign w:val="center"/>
          </w:tcPr>
          <w:p>
            <w:pPr>
              <w:spacing w:line="360" w:lineRule="auto"/>
              <w:rPr>
                <w:color w:val="auto"/>
                <w:szCs w:val="21"/>
                <w:highlight w:val="none"/>
              </w:rPr>
            </w:pPr>
            <w:r>
              <w:rPr>
                <w:color w:val="auto"/>
                <w:szCs w:val="21"/>
                <w:highlight w:val="none"/>
              </w:rPr>
              <w:t>分值构成（总分100分</w:t>
            </w:r>
          </w:p>
        </w:tc>
        <w:tc>
          <w:tcPr>
            <w:tcW w:w="4359" w:type="dxa"/>
            <w:noWrap/>
          </w:tcPr>
          <w:p>
            <w:pPr>
              <w:spacing w:line="440" w:lineRule="exact"/>
              <w:rPr>
                <w:color w:val="auto"/>
                <w:szCs w:val="21"/>
                <w:highlight w:val="none"/>
              </w:rPr>
            </w:pPr>
            <w:r>
              <w:rPr>
                <w:rFonts w:hint="eastAsia"/>
                <w:color w:val="auto"/>
                <w:szCs w:val="21"/>
                <w:highlight w:val="none"/>
              </w:rPr>
              <w:t>资信业绩</w:t>
            </w:r>
            <w:r>
              <w:rPr>
                <w:rFonts w:hint="eastAsia"/>
                <w:color w:val="auto"/>
                <w:szCs w:val="21"/>
                <w:highlight w:val="none"/>
                <w:u w:val="single"/>
              </w:rPr>
              <w:t>（</w:t>
            </w:r>
            <w:r>
              <w:rPr>
                <w:color w:val="auto"/>
                <w:szCs w:val="21"/>
                <w:highlight w:val="none"/>
                <w:u w:val="single"/>
              </w:rPr>
              <w:t>15</w:t>
            </w:r>
            <w:r>
              <w:rPr>
                <w:rFonts w:hint="eastAsia"/>
                <w:color w:val="auto"/>
                <w:szCs w:val="21"/>
                <w:highlight w:val="none"/>
                <w:u w:val="single"/>
              </w:rPr>
              <w:t>）</w:t>
            </w:r>
            <w:r>
              <w:rPr>
                <w:rFonts w:hint="eastAsia"/>
                <w:color w:val="auto"/>
                <w:szCs w:val="21"/>
                <w:highlight w:val="none"/>
              </w:rPr>
              <w:t>分</w:t>
            </w:r>
          </w:p>
          <w:p>
            <w:pPr>
              <w:spacing w:line="440" w:lineRule="exact"/>
              <w:rPr>
                <w:color w:val="auto"/>
                <w:szCs w:val="21"/>
                <w:highlight w:val="none"/>
              </w:rPr>
            </w:pPr>
            <w:r>
              <w:rPr>
                <w:rFonts w:hint="eastAsia"/>
                <w:color w:val="auto"/>
                <w:szCs w:val="21"/>
                <w:highlight w:val="none"/>
              </w:rPr>
              <w:t>商务标</w:t>
            </w:r>
            <w:r>
              <w:rPr>
                <w:rFonts w:hint="eastAsia"/>
                <w:color w:val="auto"/>
                <w:szCs w:val="21"/>
                <w:highlight w:val="none"/>
                <w:u w:val="single"/>
              </w:rPr>
              <w:t>（20）</w:t>
            </w:r>
            <w:r>
              <w:rPr>
                <w:rFonts w:hint="eastAsia"/>
                <w:color w:val="auto"/>
                <w:szCs w:val="21"/>
                <w:highlight w:val="none"/>
              </w:rPr>
              <w:t>分</w:t>
            </w:r>
          </w:p>
          <w:p>
            <w:pPr>
              <w:spacing w:line="440" w:lineRule="exact"/>
              <w:rPr>
                <w:color w:val="auto"/>
                <w:szCs w:val="21"/>
                <w:highlight w:val="none"/>
              </w:rPr>
            </w:pPr>
            <w:r>
              <w:rPr>
                <w:rFonts w:hint="eastAsia"/>
                <w:color w:val="auto"/>
                <w:szCs w:val="21"/>
                <w:highlight w:val="none"/>
              </w:rPr>
              <w:t>工程总承包工作大纲</w:t>
            </w:r>
            <w:r>
              <w:rPr>
                <w:rFonts w:hint="eastAsia"/>
                <w:color w:val="auto"/>
                <w:szCs w:val="21"/>
                <w:highlight w:val="none"/>
                <w:u w:val="single"/>
              </w:rPr>
              <w:t>（</w:t>
            </w:r>
            <w:r>
              <w:rPr>
                <w:color w:val="auto"/>
                <w:szCs w:val="21"/>
                <w:highlight w:val="none"/>
                <w:u w:val="single"/>
              </w:rPr>
              <w:t>25</w:t>
            </w:r>
            <w:r>
              <w:rPr>
                <w:rFonts w:hint="eastAsia"/>
                <w:color w:val="auto"/>
                <w:szCs w:val="21"/>
                <w:highlight w:val="none"/>
                <w:u w:val="single"/>
              </w:rPr>
              <w:t>）</w:t>
            </w:r>
            <w:r>
              <w:rPr>
                <w:rFonts w:hint="eastAsia"/>
                <w:color w:val="auto"/>
                <w:szCs w:val="21"/>
                <w:highlight w:val="none"/>
              </w:rPr>
              <w:t>分</w:t>
            </w:r>
          </w:p>
          <w:p>
            <w:pPr>
              <w:spacing w:line="440" w:lineRule="exact"/>
              <w:rPr>
                <w:color w:val="auto"/>
                <w:szCs w:val="21"/>
                <w:highlight w:val="none"/>
              </w:rPr>
            </w:pPr>
            <w:r>
              <w:rPr>
                <w:rFonts w:hint="eastAsia"/>
                <w:color w:val="auto"/>
                <w:szCs w:val="21"/>
                <w:highlight w:val="none"/>
              </w:rPr>
              <w:t>施工组织设计</w:t>
            </w:r>
            <w:r>
              <w:rPr>
                <w:rFonts w:hint="eastAsia"/>
                <w:color w:val="auto"/>
                <w:szCs w:val="21"/>
                <w:highlight w:val="none"/>
                <w:u w:val="single"/>
              </w:rPr>
              <w:t>（10）</w:t>
            </w:r>
            <w:r>
              <w:rPr>
                <w:rFonts w:hint="eastAsia"/>
                <w:color w:val="auto"/>
                <w:szCs w:val="21"/>
                <w:highlight w:val="none"/>
              </w:rPr>
              <w:t>分</w:t>
            </w:r>
          </w:p>
          <w:p>
            <w:pPr>
              <w:spacing w:line="440" w:lineRule="exact"/>
              <w:rPr>
                <w:color w:val="auto"/>
                <w:szCs w:val="21"/>
                <w:highlight w:val="none"/>
              </w:rPr>
            </w:pPr>
            <w:r>
              <w:rPr>
                <w:rFonts w:hint="eastAsia"/>
                <w:color w:val="auto"/>
                <w:szCs w:val="21"/>
                <w:highlight w:val="none"/>
              </w:rPr>
              <w:t>设计标</w:t>
            </w:r>
            <w:r>
              <w:rPr>
                <w:rFonts w:hint="eastAsia"/>
                <w:color w:val="auto"/>
                <w:szCs w:val="21"/>
                <w:highlight w:val="none"/>
                <w:u w:val="single"/>
              </w:rPr>
              <w:t>（</w:t>
            </w:r>
            <w:r>
              <w:rPr>
                <w:color w:val="auto"/>
                <w:szCs w:val="21"/>
                <w:highlight w:val="none"/>
                <w:u w:val="single"/>
              </w:rPr>
              <w:t>30</w:t>
            </w:r>
            <w:r>
              <w:rPr>
                <w:rFonts w:hint="eastAsia"/>
                <w:color w:val="auto"/>
                <w:szCs w:val="21"/>
                <w:highlight w:val="none"/>
                <w:u w:val="single"/>
              </w:rPr>
              <w:t>）</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65" w:type="dxa"/>
            <w:gridSpan w:val="2"/>
            <w:noWrap/>
            <w:vAlign w:val="center"/>
          </w:tcPr>
          <w:p>
            <w:pPr>
              <w:spacing w:line="360" w:lineRule="auto"/>
              <w:jc w:val="center"/>
              <w:rPr>
                <w:color w:val="auto"/>
                <w:szCs w:val="21"/>
                <w:highlight w:val="none"/>
              </w:rPr>
            </w:pPr>
            <w:r>
              <w:rPr>
                <w:rFonts w:hint="eastAsia"/>
                <w:color w:val="auto"/>
                <w:szCs w:val="21"/>
                <w:highlight w:val="none"/>
              </w:rPr>
              <w:t>2.2.2</w:t>
            </w:r>
          </w:p>
        </w:tc>
        <w:tc>
          <w:tcPr>
            <w:tcW w:w="2864" w:type="dxa"/>
            <w:gridSpan w:val="3"/>
            <w:noWrap/>
            <w:vAlign w:val="center"/>
          </w:tcPr>
          <w:p>
            <w:pPr>
              <w:spacing w:line="360" w:lineRule="auto"/>
              <w:jc w:val="center"/>
              <w:rPr>
                <w:color w:val="auto"/>
                <w:szCs w:val="21"/>
                <w:highlight w:val="none"/>
              </w:rPr>
            </w:pPr>
            <w:r>
              <w:rPr>
                <w:rFonts w:hint="eastAsia"/>
                <w:color w:val="auto"/>
                <w:szCs w:val="21"/>
                <w:highlight w:val="none"/>
              </w:rPr>
              <w:t>评标基准价计算方法</w:t>
            </w:r>
          </w:p>
        </w:tc>
        <w:tc>
          <w:tcPr>
            <w:tcW w:w="5776" w:type="dxa"/>
            <w:gridSpan w:val="3"/>
            <w:noWrap/>
          </w:tcPr>
          <w:p>
            <w:pPr>
              <w:spacing w:line="440" w:lineRule="exact"/>
              <w:rPr>
                <w:color w:val="auto"/>
                <w:szCs w:val="21"/>
                <w:highlight w:val="none"/>
              </w:rPr>
            </w:pPr>
            <w:r>
              <w:rPr>
                <w:color w:val="auto"/>
                <w:szCs w:val="21"/>
                <w:highlight w:val="none"/>
              </w:rPr>
              <w:t>（1）有效报价范围：为投标总价低于或等于招标控制价，通过资格评审、形式评审、响应性评审且技术标</w:t>
            </w:r>
            <w:r>
              <w:rPr>
                <w:rFonts w:hint="eastAsia"/>
                <w:color w:val="auto"/>
                <w:szCs w:val="21"/>
                <w:highlight w:val="none"/>
              </w:rPr>
              <w:t>评审</w:t>
            </w:r>
            <w:r>
              <w:rPr>
                <w:color w:val="auto"/>
                <w:szCs w:val="21"/>
                <w:highlight w:val="none"/>
              </w:rPr>
              <w:t>合格，经评标委员会审定不存在严重不平衡、不合理、不低于其企业成本</w:t>
            </w:r>
            <w:r>
              <w:rPr>
                <w:rFonts w:hint="eastAsia"/>
                <w:color w:val="auto"/>
                <w:szCs w:val="21"/>
                <w:highlight w:val="none"/>
              </w:rPr>
              <w:t>的</w:t>
            </w:r>
            <w:r>
              <w:rPr>
                <w:color w:val="auto"/>
                <w:szCs w:val="21"/>
                <w:highlight w:val="none"/>
              </w:rPr>
              <w:t>投标人投标总价。</w:t>
            </w:r>
          </w:p>
          <w:p>
            <w:pPr>
              <w:spacing w:line="440" w:lineRule="exact"/>
              <w:rPr>
                <w:color w:val="auto"/>
                <w:szCs w:val="21"/>
                <w:highlight w:val="none"/>
              </w:rPr>
            </w:pPr>
            <w:r>
              <w:rPr>
                <w:color w:val="auto"/>
                <w:szCs w:val="21"/>
                <w:highlight w:val="none"/>
              </w:rPr>
              <w:t>（2）将有效报价范围内的投标人，按其</w:t>
            </w:r>
            <w:r>
              <w:rPr>
                <w:rFonts w:hint="eastAsia"/>
                <w:color w:val="auto"/>
                <w:szCs w:val="21"/>
                <w:highlight w:val="none"/>
              </w:rPr>
              <w:t>投标报价</w:t>
            </w:r>
            <w:r>
              <w:rPr>
                <w:color w:val="auto"/>
                <w:szCs w:val="21"/>
                <w:highlight w:val="none"/>
              </w:rPr>
              <w:t>由低到高的顺序依次排出名次。</w:t>
            </w:r>
          </w:p>
          <w:p>
            <w:pPr>
              <w:spacing w:line="360" w:lineRule="auto"/>
              <w:rPr>
                <w:color w:val="auto"/>
                <w:szCs w:val="21"/>
                <w:highlight w:val="none"/>
              </w:rPr>
            </w:pPr>
            <w:r>
              <w:rPr>
                <w:color w:val="auto"/>
                <w:szCs w:val="21"/>
                <w:highlight w:val="none"/>
              </w:rPr>
              <w:t>（3）有效报价的投标人在10家以上的，</w:t>
            </w:r>
            <w:r>
              <w:rPr>
                <w:rFonts w:hint="eastAsia"/>
                <w:bCs/>
                <w:color w:val="auto"/>
                <w:szCs w:val="21"/>
                <w:highlight w:val="none"/>
              </w:rPr>
              <w:t>从最高的</w:t>
            </w:r>
            <w:r>
              <w:rPr>
                <w:rFonts w:hint="eastAsia"/>
                <w:color w:val="auto"/>
                <w:szCs w:val="21"/>
                <w:highlight w:val="none"/>
              </w:rPr>
              <w:t>投标报价</w:t>
            </w:r>
            <w:r>
              <w:rPr>
                <w:rFonts w:hint="eastAsia"/>
                <w:bCs/>
                <w:color w:val="auto"/>
                <w:szCs w:val="21"/>
                <w:highlight w:val="none"/>
              </w:rPr>
              <w:t>开始</w:t>
            </w:r>
            <w:r>
              <w:rPr>
                <w:color w:val="auto"/>
                <w:szCs w:val="21"/>
                <w:highlight w:val="none"/>
              </w:rPr>
              <w:t>去掉n家投标报价和</w:t>
            </w:r>
            <w:r>
              <w:rPr>
                <w:rFonts w:hint="eastAsia"/>
                <w:bCs/>
                <w:color w:val="auto"/>
                <w:szCs w:val="21"/>
                <w:highlight w:val="none"/>
              </w:rPr>
              <w:t>从最低的</w:t>
            </w:r>
            <w:r>
              <w:rPr>
                <w:rFonts w:hint="eastAsia"/>
                <w:color w:val="auto"/>
                <w:szCs w:val="21"/>
                <w:highlight w:val="none"/>
              </w:rPr>
              <w:t>投标报价</w:t>
            </w:r>
            <w:r>
              <w:rPr>
                <w:rFonts w:hint="eastAsia"/>
                <w:bCs/>
                <w:color w:val="auto"/>
                <w:szCs w:val="21"/>
                <w:highlight w:val="none"/>
              </w:rPr>
              <w:t>开始去掉</w:t>
            </w:r>
            <w:r>
              <w:rPr>
                <w:color w:val="auto"/>
                <w:szCs w:val="21"/>
                <w:highlight w:val="none"/>
              </w:rPr>
              <w:t>n家</w:t>
            </w:r>
            <w:r>
              <w:rPr>
                <w:rFonts w:hint="eastAsia"/>
                <w:color w:val="auto"/>
                <w:szCs w:val="21"/>
                <w:highlight w:val="none"/>
              </w:rPr>
              <w:t>或</w:t>
            </w:r>
            <w:r>
              <w:rPr>
                <w:color w:val="auto"/>
                <w:szCs w:val="21"/>
                <w:highlight w:val="none"/>
              </w:rPr>
              <w:t>n-1</w:t>
            </w:r>
            <w:r>
              <w:rPr>
                <w:rFonts w:hint="eastAsia"/>
                <w:color w:val="auto"/>
                <w:szCs w:val="21"/>
                <w:highlight w:val="none"/>
              </w:rPr>
              <w:t>家</w:t>
            </w:r>
            <w:r>
              <w:rPr>
                <w:color w:val="auto"/>
                <w:szCs w:val="21"/>
                <w:highlight w:val="none"/>
              </w:rPr>
              <w:t>（</w:t>
            </w:r>
            <w:r>
              <w:rPr>
                <w:rFonts w:hint="eastAsia"/>
                <w:color w:val="auto"/>
                <w:szCs w:val="21"/>
                <w:highlight w:val="none"/>
              </w:rPr>
              <w:t>有效报价范围内投标人家数</w:t>
            </w:r>
            <w:r>
              <w:rPr>
                <w:color w:val="auto"/>
                <w:szCs w:val="21"/>
                <w:highlight w:val="none"/>
              </w:rPr>
              <w:t>为奇数</w:t>
            </w:r>
            <w:r>
              <w:rPr>
                <w:rFonts w:hint="eastAsia"/>
                <w:color w:val="auto"/>
                <w:szCs w:val="21"/>
                <w:highlight w:val="none"/>
              </w:rPr>
              <w:t>时</w:t>
            </w:r>
            <w:r>
              <w:rPr>
                <w:color w:val="auto"/>
                <w:szCs w:val="21"/>
                <w:highlight w:val="none"/>
              </w:rPr>
              <w:t>取n-1家）投标报价后（当出现两个或两个以上相同投标报价时，一并去掉），取10家（如不足10家，按实际家数计取）投标人</w:t>
            </w:r>
            <w:r>
              <w:rPr>
                <w:rFonts w:hint="eastAsia"/>
                <w:color w:val="auto"/>
                <w:szCs w:val="21"/>
                <w:highlight w:val="none"/>
              </w:rPr>
              <w:t>投标报价</w:t>
            </w:r>
            <w:r>
              <w:rPr>
                <w:color w:val="auto"/>
                <w:szCs w:val="21"/>
                <w:highlight w:val="none"/>
              </w:rPr>
              <w:t>进入</w:t>
            </w:r>
            <w:r>
              <w:rPr>
                <w:rFonts w:hint="eastAsia"/>
                <w:color w:val="auto"/>
                <w:szCs w:val="21"/>
                <w:highlight w:val="none"/>
              </w:rPr>
              <w:t>评标基准价</w:t>
            </w:r>
            <w:r>
              <w:rPr>
                <w:color w:val="auto"/>
                <w:szCs w:val="21"/>
                <w:highlight w:val="none"/>
              </w:rPr>
              <w:t>计算范围，再取其中的有效报价的</w:t>
            </w:r>
            <w:r>
              <w:rPr>
                <w:rFonts w:hint="eastAsia"/>
                <w:color w:val="auto"/>
                <w:szCs w:val="21"/>
                <w:highlight w:val="none"/>
              </w:rPr>
              <w:t>算术</w:t>
            </w:r>
            <w:r>
              <w:rPr>
                <w:color w:val="auto"/>
                <w:szCs w:val="21"/>
                <w:highlight w:val="none"/>
              </w:rPr>
              <w:t>平均值作为</w:t>
            </w:r>
            <w:r>
              <w:rPr>
                <w:rFonts w:hint="eastAsia"/>
                <w:color w:val="auto"/>
                <w:szCs w:val="21"/>
                <w:highlight w:val="none"/>
              </w:rPr>
              <w:t>评标基准价</w:t>
            </w:r>
            <w:r>
              <w:rPr>
                <w:color w:val="auto"/>
                <w:szCs w:val="21"/>
                <w:highlight w:val="none"/>
              </w:rPr>
              <w:t>；有效报价的投标人在10家（含10家）以下的，将全部有效报价的算术平均值作为</w:t>
            </w:r>
            <w:r>
              <w:rPr>
                <w:rFonts w:hint="eastAsia"/>
                <w:color w:val="auto"/>
                <w:szCs w:val="21"/>
                <w:highlight w:val="none"/>
              </w:rPr>
              <w:t>评标基准价</w:t>
            </w:r>
            <w:r>
              <w:rPr>
                <w:color w:val="auto"/>
                <w:szCs w:val="21"/>
                <w:highlight w:val="none"/>
              </w:rPr>
              <w:t>。</w:t>
            </w:r>
            <w:r>
              <w:rPr>
                <w:rFonts w:hint="eastAsia"/>
                <w:bCs/>
                <w:color w:val="auto"/>
                <w:szCs w:val="21"/>
                <w:highlight w:val="none"/>
              </w:rPr>
              <w:t>n</w:t>
            </w:r>
            <w:r>
              <w:rPr>
                <w:bCs/>
                <w:color w:val="auto"/>
                <w:szCs w:val="21"/>
                <w:highlight w:val="none"/>
              </w:rPr>
              <w:t>=（有效报价范围的投标人家数－10）/2，n为四舍五入取整数。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65" w:type="dxa"/>
            <w:gridSpan w:val="2"/>
            <w:noWrap/>
            <w:vAlign w:val="center"/>
          </w:tcPr>
          <w:p>
            <w:pPr>
              <w:spacing w:line="360" w:lineRule="auto"/>
              <w:jc w:val="center"/>
              <w:rPr>
                <w:color w:val="auto"/>
                <w:szCs w:val="21"/>
                <w:highlight w:val="none"/>
              </w:rPr>
            </w:pPr>
            <w:r>
              <w:rPr>
                <w:rFonts w:hint="eastAsia"/>
                <w:color w:val="auto"/>
                <w:szCs w:val="21"/>
                <w:highlight w:val="none"/>
              </w:rPr>
              <w:t>2.2.3</w:t>
            </w:r>
          </w:p>
        </w:tc>
        <w:tc>
          <w:tcPr>
            <w:tcW w:w="2864" w:type="dxa"/>
            <w:gridSpan w:val="3"/>
            <w:noWrap/>
            <w:vAlign w:val="center"/>
          </w:tcPr>
          <w:p>
            <w:pPr>
              <w:spacing w:line="360" w:lineRule="auto"/>
              <w:jc w:val="center"/>
              <w:rPr>
                <w:color w:val="auto"/>
                <w:szCs w:val="21"/>
                <w:highlight w:val="none"/>
              </w:rPr>
            </w:pPr>
            <w:r>
              <w:rPr>
                <w:rFonts w:hint="eastAsia"/>
                <w:color w:val="auto"/>
                <w:szCs w:val="21"/>
                <w:highlight w:val="none"/>
              </w:rPr>
              <w:t>投标报价的偏差率计算方式</w:t>
            </w:r>
          </w:p>
        </w:tc>
        <w:tc>
          <w:tcPr>
            <w:tcW w:w="5776" w:type="dxa"/>
            <w:gridSpan w:val="3"/>
            <w:noWrap/>
          </w:tcPr>
          <w:p>
            <w:pPr>
              <w:spacing w:line="440" w:lineRule="exact"/>
              <w:rPr>
                <w:color w:val="auto"/>
                <w:szCs w:val="21"/>
                <w:highlight w:val="none"/>
              </w:rPr>
            </w:pPr>
            <w:r>
              <w:rPr>
                <w:rFonts w:hint="eastAsia"/>
                <w:color w:val="auto"/>
                <w:szCs w:val="21"/>
                <w:highlight w:val="none"/>
              </w:rPr>
              <w:t>偏差率</w:t>
            </w:r>
            <w:r>
              <w:rPr>
                <w:color w:val="auto"/>
                <w:szCs w:val="21"/>
                <w:highlight w:val="none"/>
              </w:rPr>
              <w:t>=100% ×（投标人报</w:t>
            </w:r>
            <w:r>
              <w:rPr>
                <w:rFonts w:ascii="宋体" w:hAnsi="宋体"/>
                <w:color w:val="auto"/>
                <w:szCs w:val="21"/>
                <w:highlight w:val="none"/>
              </w:rPr>
              <w:t>价</w:t>
            </w:r>
            <w:r>
              <w:rPr>
                <w:rFonts w:hint="eastAsia" w:ascii="宋体" w:hAnsi="宋体"/>
                <w:color w:val="auto"/>
                <w:szCs w:val="21"/>
                <w:highlight w:val="none"/>
              </w:rPr>
              <w:t>－</w:t>
            </w:r>
            <w:r>
              <w:rPr>
                <w:color w:val="auto"/>
                <w:szCs w:val="21"/>
                <w:highlight w:val="none"/>
              </w:rPr>
              <w:t>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65" w:type="dxa"/>
            <w:gridSpan w:val="2"/>
            <w:noWrap/>
            <w:vAlign w:val="center"/>
          </w:tcPr>
          <w:p>
            <w:pPr>
              <w:spacing w:line="360" w:lineRule="auto"/>
              <w:jc w:val="center"/>
              <w:rPr>
                <w:b/>
                <w:color w:val="auto"/>
                <w:szCs w:val="21"/>
                <w:highlight w:val="none"/>
              </w:rPr>
            </w:pPr>
            <w:r>
              <w:rPr>
                <w:rFonts w:hint="eastAsia"/>
                <w:b/>
                <w:color w:val="auto"/>
                <w:szCs w:val="21"/>
                <w:highlight w:val="none"/>
              </w:rPr>
              <w:t>条款号</w:t>
            </w:r>
          </w:p>
        </w:tc>
        <w:tc>
          <w:tcPr>
            <w:tcW w:w="2864" w:type="dxa"/>
            <w:gridSpan w:val="3"/>
            <w:noWrap/>
            <w:vAlign w:val="center"/>
          </w:tcPr>
          <w:p>
            <w:pPr>
              <w:spacing w:line="360" w:lineRule="auto"/>
              <w:jc w:val="center"/>
              <w:rPr>
                <w:b/>
                <w:color w:val="auto"/>
                <w:szCs w:val="21"/>
                <w:highlight w:val="none"/>
              </w:rPr>
            </w:pPr>
            <w:r>
              <w:rPr>
                <w:rFonts w:hint="eastAsia"/>
                <w:b/>
                <w:color w:val="auto"/>
                <w:szCs w:val="21"/>
                <w:highlight w:val="none"/>
              </w:rPr>
              <w:t>评分因素（偏差率）</w:t>
            </w:r>
          </w:p>
        </w:tc>
        <w:tc>
          <w:tcPr>
            <w:tcW w:w="5776" w:type="dxa"/>
            <w:gridSpan w:val="3"/>
            <w:noWrap/>
          </w:tcPr>
          <w:p>
            <w:pPr>
              <w:spacing w:line="440" w:lineRule="exact"/>
              <w:rPr>
                <w:b/>
                <w:color w:val="auto"/>
                <w:szCs w:val="21"/>
                <w:highlight w:val="none"/>
              </w:rPr>
            </w:pPr>
            <w:r>
              <w:rPr>
                <w:rFonts w:hint="eastAsia"/>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restart"/>
            <w:noWrap/>
            <w:vAlign w:val="center"/>
          </w:tcPr>
          <w:p>
            <w:pPr>
              <w:spacing w:line="360" w:lineRule="auto"/>
              <w:jc w:val="center"/>
              <w:rPr>
                <w:color w:val="auto"/>
                <w:szCs w:val="21"/>
                <w:highlight w:val="none"/>
              </w:rPr>
            </w:pPr>
            <w:r>
              <w:rPr>
                <w:rFonts w:hint="eastAsia"/>
                <w:color w:val="auto"/>
                <w:szCs w:val="21"/>
                <w:highlight w:val="none"/>
              </w:rPr>
              <w:t>2.2.4（1）</w:t>
            </w:r>
          </w:p>
        </w:tc>
        <w:tc>
          <w:tcPr>
            <w:tcW w:w="1182" w:type="dxa"/>
            <w:vMerge w:val="restart"/>
            <w:noWrap/>
            <w:vAlign w:val="center"/>
          </w:tcPr>
          <w:p>
            <w:pPr>
              <w:spacing w:line="360" w:lineRule="auto"/>
              <w:jc w:val="center"/>
              <w:rPr>
                <w:color w:val="auto"/>
                <w:szCs w:val="21"/>
                <w:highlight w:val="none"/>
              </w:rPr>
            </w:pPr>
            <w:r>
              <w:rPr>
                <w:rFonts w:hint="eastAsia"/>
                <w:color w:val="auto"/>
                <w:szCs w:val="21"/>
                <w:highlight w:val="none"/>
              </w:rPr>
              <w:t>工程总承包工作大纲评分标准（满分</w:t>
            </w:r>
            <w:r>
              <w:rPr>
                <w:color w:val="auto"/>
                <w:szCs w:val="21"/>
                <w:highlight w:val="none"/>
              </w:rPr>
              <w:t>25</w:t>
            </w:r>
            <w:r>
              <w:rPr>
                <w:rFonts w:hint="eastAsia" w:ascii="宋体" w:hAnsi="宋体"/>
                <w:color w:val="auto"/>
                <w:szCs w:val="21"/>
                <w:highlight w:val="none"/>
              </w:rPr>
              <w:t>分）</w:t>
            </w:r>
          </w:p>
        </w:tc>
        <w:tc>
          <w:tcPr>
            <w:tcW w:w="2864" w:type="dxa"/>
            <w:gridSpan w:val="3"/>
            <w:noWrap/>
            <w:vAlign w:val="center"/>
          </w:tcPr>
          <w:p>
            <w:pPr>
              <w:spacing w:line="360" w:lineRule="exact"/>
              <w:jc w:val="center"/>
              <w:rPr>
                <w:color w:val="auto"/>
                <w:szCs w:val="21"/>
                <w:highlight w:val="none"/>
              </w:rPr>
            </w:pPr>
            <w:r>
              <w:rPr>
                <w:rFonts w:hint="eastAsia"/>
                <w:color w:val="auto"/>
                <w:szCs w:val="21"/>
                <w:highlight w:val="none"/>
              </w:rPr>
              <w:t>总体实施方案</w:t>
            </w:r>
            <w:r>
              <w:rPr>
                <w:rFonts w:hint="eastAsia"/>
                <w:color w:val="auto"/>
                <w:highlight w:val="none"/>
              </w:rPr>
              <w:t>（</w:t>
            </w:r>
            <w:r>
              <w:rPr>
                <w:color w:val="auto"/>
                <w:highlight w:val="none"/>
              </w:rPr>
              <w:t>3</w:t>
            </w:r>
            <w:r>
              <w:rPr>
                <w:rFonts w:hint="eastAsia"/>
                <w:color w:val="auto"/>
                <w:highlight w:val="none"/>
              </w:rPr>
              <w:t>分）</w:t>
            </w:r>
          </w:p>
        </w:tc>
        <w:tc>
          <w:tcPr>
            <w:tcW w:w="5776" w:type="dxa"/>
            <w:gridSpan w:val="3"/>
            <w:noWrap/>
            <w:vAlign w:val="center"/>
          </w:tcPr>
          <w:p>
            <w:pPr>
              <w:spacing w:line="360" w:lineRule="exact"/>
              <w:rPr>
                <w:color w:val="auto"/>
                <w:szCs w:val="21"/>
                <w:highlight w:val="none"/>
              </w:rPr>
            </w:pPr>
            <w:r>
              <w:rPr>
                <w:rFonts w:hint="eastAsia"/>
                <w:color w:val="auto"/>
                <w:szCs w:val="21"/>
                <w:highlight w:val="none"/>
              </w:rPr>
              <w:t>主要结合投标人提供的总体实施方案是否能够满足本项目的总体建设要求，各目标是否切实可行，科学合理进行评定。</w:t>
            </w:r>
          </w:p>
          <w:p>
            <w:pPr>
              <w:pStyle w:val="7"/>
              <w:spacing w:line="360" w:lineRule="exact"/>
              <w:rPr>
                <w:color w:val="auto"/>
                <w:highlight w:val="none"/>
              </w:rPr>
            </w:pPr>
            <w:r>
              <w:rPr>
                <w:rFonts w:hint="eastAsia" w:ascii="宋体" w:hAnsi="宋体"/>
                <w:bCs/>
                <w:color w:val="auto"/>
                <w:szCs w:val="21"/>
                <w:highlight w:val="none"/>
              </w:rPr>
              <w:t>评分：差得0～0.</w:t>
            </w:r>
            <w:r>
              <w:rPr>
                <w:rFonts w:ascii="宋体" w:hAnsi="宋体"/>
                <w:bCs/>
                <w:color w:val="auto"/>
                <w:szCs w:val="21"/>
                <w:highlight w:val="none"/>
              </w:rPr>
              <w:t>7</w:t>
            </w:r>
            <w:r>
              <w:rPr>
                <w:rFonts w:hint="eastAsia" w:ascii="宋体" w:hAnsi="宋体"/>
                <w:bCs/>
                <w:color w:val="auto"/>
                <w:szCs w:val="21"/>
                <w:highlight w:val="none"/>
              </w:rPr>
              <w:t>分，中得0.</w:t>
            </w:r>
            <w:r>
              <w:rPr>
                <w:rFonts w:ascii="宋体" w:hAnsi="宋体"/>
                <w:bCs/>
                <w:color w:val="auto"/>
                <w:szCs w:val="21"/>
                <w:highlight w:val="none"/>
              </w:rPr>
              <w:t>8</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分，良得</w:t>
            </w:r>
            <w:r>
              <w:rPr>
                <w:rFonts w:ascii="宋体" w:hAnsi="宋体"/>
                <w:bCs/>
                <w:color w:val="auto"/>
                <w:szCs w:val="21"/>
                <w:highlight w:val="none"/>
              </w:rPr>
              <w:t>1</w:t>
            </w: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.4分，优得</w:t>
            </w:r>
            <w:r>
              <w:rPr>
                <w:rFonts w:ascii="宋体" w:hAnsi="宋体"/>
                <w:bCs/>
                <w:color w:val="auto"/>
                <w:szCs w:val="21"/>
                <w:highlight w:val="none"/>
              </w:rPr>
              <w:t>2</w:t>
            </w:r>
            <w:r>
              <w:rPr>
                <w:rFonts w:hint="eastAsia" w:ascii="宋体" w:hAnsi="宋体"/>
                <w:bCs/>
                <w:color w:val="auto"/>
                <w:szCs w:val="21"/>
                <w:highlight w:val="none"/>
              </w:rPr>
              <w:t>.5～</w:t>
            </w:r>
            <w:r>
              <w:rPr>
                <w:rFonts w:ascii="宋体" w:hAnsi="宋体"/>
                <w:bCs/>
                <w:color w:val="auto"/>
                <w:szCs w:val="21"/>
                <w:highlight w:val="none"/>
              </w:rPr>
              <w:t>3</w:t>
            </w:r>
            <w:r>
              <w:rPr>
                <w:rFonts w:hint="eastAsia" w:ascii="宋体" w:hAnsi="宋体"/>
                <w:bCs/>
                <w:color w:val="auto"/>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spacing w:line="360" w:lineRule="exact"/>
              <w:jc w:val="center"/>
              <w:rPr>
                <w:color w:val="auto"/>
                <w:szCs w:val="21"/>
                <w:highlight w:val="none"/>
              </w:rPr>
            </w:pPr>
            <w:r>
              <w:rPr>
                <w:rFonts w:hint="eastAsia"/>
                <w:color w:val="auto"/>
                <w:szCs w:val="21"/>
                <w:highlight w:val="none"/>
              </w:rPr>
              <w:t>项目实施要点</w:t>
            </w:r>
            <w:r>
              <w:rPr>
                <w:rFonts w:hint="eastAsia"/>
                <w:color w:val="auto"/>
                <w:highlight w:val="none"/>
              </w:rPr>
              <w:t>（</w:t>
            </w:r>
            <w:r>
              <w:rPr>
                <w:color w:val="auto"/>
                <w:highlight w:val="none"/>
              </w:rPr>
              <w:t>8</w:t>
            </w:r>
            <w:r>
              <w:rPr>
                <w:rFonts w:hint="eastAsia"/>
                <w:color w:val="auto"/>
                <w:highlight w:val="none"/>
              </w:rPr>
              <w:t>分）</w:t>
            </w:r>
          </w:p>
        </w:tc>
        <w:tc>
          <w:tcPr>
            <w:tcW w:w="5776" w:type="dxa"/>
            <w:gridSpan w:val="3"/>
            <w:noWrap/>
            <w:vAlign w:val="center"/>
          </w:tcPr>
          <w:p>
            <w:pPr>
              <w:spacing w:line="360" w:lineRule="exact"/>
              <w:rPr>
                <w:color w:val="auto"/>
                <w:szCs w:val="21"/>
                <w:highlight w:val="none"/>
              </w:rPr>
            </w:pPr>
            <w:r>
              <w:rPr>
                <w:rFonts w:hint="eastAsia"/>
                <w:color w:val="auto"/>
                <w:szCs w:val="21"/>
                <w:highlight w:val="none"/>
              </w:rPr>
              <w:t>根据实施要点，包括设计实施要点、采购实施要点、施工实施要点、试运行实施要点等。结合本项目特点，切合实际，先进可行，具有可操作性进行评定。</w:t>
            </w:r>
          </w:p>
          <w:p>
            <w:pPr>
              <w:pStyle w:val="7"/>
              <w:spacing w:line="360" w:lineRule="exact"/>
              <w:rPr>
                <w:color w:val="auto"/>
                <w:highlight w:val="none"/>
              </w:rPr>
            </w:pPr>
            <w:r>
              <w:rPr>
                <w:rFonts w:hint="eastAsia" w:ascii="宋体" w:hAnsi="宋体"/>
                <w:bCs/>
                <w:color w:val="auto"/>
                <w:szCs w:val="21"/>
                <w:highlight w:val="none"/>
              </w:rPr>
              <w:t>评分：差得0～</w:t>
            </w:r>
            <w:r>
              <w:rPr>
                <w:rFonts w:ascii="宋体" w:hAnsi="宋体"/>
                <w:bCs/>
                <w:color w:val="auto"/>
                <w:szCs w:val="21"/>
                <w:highlight w:val="none"/>
              </w:rPr>
              <w:t>2</w:t>
            </w:r>
            <w:r>
              <w:rPr>
                <w:rFonts w:hint="eastAsia" w:ascii="宋体" w:hAnsi="宋体"/>
                <w:bCs/>
                <w:color w:val="auto"/>
                <w:szCs w:val="21"/>
                <w:highlight w:val="none"/>
              </w:rPr>
              <w:t>.0分，中得</w:t>
            </w:r>
            <w:r>
              <w:rPr>
                <w:rFonts w:ascii="宋体" w:hAnsi="宋体"/>
                <w:bCs/>
                <w:color w:val="auto"/>
                <w:szCs w:val="21"/>
                <w:highlight w:val="none"/>
              </w:rPr>
              <w:t>2</w:t>
            </w:r>
            <w:r>
              <w:rPr>
                <w:rFonts w:hint="eastAsia" w:ascii="宋体" w:hAnsi="宋体"/>
                <w:bCs/>
                <w:color w:val="auto"/>
                <w:szCs w:val="21"/>
                <w:highlight w:val="none"/>
              </w:rPr>
              <w:t>.1～</w:t>
            </w:r>
            <w:r>
              <w:rPr>
                <w:rFonts w:ascii="宋体" w:hAnsi="宋体"/>
                <w:bCs/>
                <w:color w:val="auto"/>
                <w:szCs w:val="21"/>
                <w:highlight w:val="none"/>
              </w:rPr>
              <w:t>4.0</w:t>
            </w:r>
            <w:r>
              <w:rPr>
                <w:rFonts w:hint="eastAsia" w:ascii="宋体" w:hAnsi="宋体"/>
                <w:bCs/>
                <w:color w:val="auto"/>
                <w:szCs w:val="21"/>
                <w:highlight w:val="none"/>
              </w:rPr>
              <w:t>分，良得</w:t>
            </w:r>
            <w:r>
              <w:rPr>
                <w:rFonts w:ascii="宋体" w:hAnsi="宋体"/>
                <w:bCs/>
                <w:color w:val="auto"/>
                <w:szCs w:val="21"/>
                <w:highlight w:val="none"/>
              </w:rPr>
              <w:t>4.1</w:t>
            </w:r>
            <w:r>
              <w:rPr>
                <w:rFonts w:hint="eastAsia" w:ascii="宋体" w:hAnsi="宋体"/>
                <w:bCs/>
                <w:color w:val="auto"/>
                <w:szCs w:val="21"/>
                <w:highlight w:val="none"/>
              </w:rPr>
              <w:t>～</w:t>
            </w:r>
            <w:r>
              <w:rPr>
                <w:rFonts w:ascii="宋体" w:hAnsi="宋体"/>
                <w:bCs/>
                <w:color w:val="auto"/>
                <w:szCs w:val="21"/>
                <w:highlight w:val="none"/>
              </w:rPr>
              <w:t>6.0</w:t>
            </w:r>
            <w:r>
              <w:rPr>
                <w:rFonts w:hint="eastAsia" w:ascii="宋体" w:hAnsi="宋体"/>
                <w:bCs/>
                <w:color w:val="auto"/>
                <w:szCs w:val="21"/>
                <w:highlight w:val="none"/>
              </w:rPr>
              <w:t>分，优得</w:t>
            </w:r>
            <w:r>
              <w:rPr>
                <w:rFonts w:ascii="宋体" w:hAnsi="宋体"/>
                <w:bCs/>
                <w:color w:val="auto"/>
                <w:szCs w:val="21"/>
                <w:highlight w:val="none"/>
              </w:rPr>
              <w:t>6</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w:t>
            </w:r>
            <w:r>
              <w:rPr>
                <w:rFonts w:ascii="宋体" w:hAnsi="宋体"/>
                <w:bCs/>
                <w:color w:val="auto"/>
                <w:szCs w:val="21"/>
                <w:highlight w:val="none"/>
              </w:rPr>
              <w:t>8</w:t>
            </w:r>
            <w:r>
              <w:rPr>
                <w:rFonts w:hint="eastAsia" w:ascii="宋体" w:hAnsi="宋体"/>
                <w:bCs/>
                <w:color w:val="auto"/>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spacing w:line="360" w:lineRule="exact"/>
              <w:jc w:val="center"/>
              <w:rPr>
                <w:color w:val="auto"/>
                <w:szCs w:val="21"/>
                <w:highlight w:val="none"/>
              </w:rPr>
            </w:pPr>
            <w:r>
              <w:rPr>
                <w:rFonts w:hint="eastAsia"/>
                <w:color w:val="auto"/>
                <w:szCs w:val="21"/>
                <w:highlight w:val="none"/>
              </w:rPr>
              <w:t>项目管理要点</w:t>
            </w:r>
            <w:r>
              <w:rPr>
                <w:rFonts w:hint="eastAsia"/>
                <w:color w:val="auto"/>
                <w:highlight w:val="none"/>
              </w:rPr>
              <w:t>（7分）</w:t>
            </w:r>
          </w:p>
        </w:tc>
        <w:tc>
          <w:tcPr>
            <w:tcW w:w="5776" w:type="dxa"/>
            <w:gridSpan w:val="3"/>
            <w:noWrap/>
            <w:vAlign w:val="center"/>
          </w:tcPr>
          <w:p>
            <w:pPr>
              <w:spacing w:line="360" w:lineRule="exact"/>
              <w:rPr>
                <w:color w:val="auto"/>
                <w:szCs w:val="21"/>
                <w:highlight w:val="none"/>
              </w:rPr>
            </w:pPr>
            <w:r>
              <w:rPr>
                <w:rFonts w:hint="eastAsia"/>
                <w:color w:val="auto"/>
                <w:szCs w:val="21"/>
                <w:highlight w:val="none"/>
              </w:rPr>
              <w:t>根据管理目标是否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进行评定。</w:t>
            </w:r>
          </w:p>
          <w:p>
            <w:pPr>
              <w:pStyle w:val="7"/>
              <w:spacing w:line="360" w:lineRule="exact"/>
              <w:rPr>
                <w:color w:val="auto"/>
                <w:highlight w:val="none"/>
              </w:rPr>
            </w:pPr>
            <w:r>
              <w:rPr>
                <w:rFonts w:hint="eastAsia" w:ascii="宋体" w:hAnsi="宋体"/>
                <w:bCs/>
                <w:color w:val="auto"/>
                <w:szCs w:val="21"/>
                <w:highlight w:val="none"/>
              </w:rPr>
              <w:t>评分：差得0～1.0分，中得1.1～1.9分，良得2～5.4分，优得5.5～7.0分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spacing w:line="360" w:lineRule="exact"/>
              <w:jc w:val="center"/>
              <w:rPr>
                <w:color w:val="auto"/>
                <w:szCs w:val="21"/>
                <w:highlight w:val="none"/>
              </w:rPr>
            </w:pPr>
            <w:r>
              <w:rPr>
                <w:rFonts w:hint="eastAsia" w:ascii="宋体" w:hAnsi="宋体"/>
                <w:color w:val="auto"/>
                <w:szCs w:val="21"/>
                <w:highlight w:val="none"/>
              </w:rPr>
              <w:t>设计及施工的配合</w:t>
            </w:r>
            <w:r>
              <w:rPr>
                <w:rFonts w:hint="eastAsia"/>
                <w:color w:val="auto"/>
                <w:highlight w:val="none"/>
              </w:rPr>
              <w:t>（</w:t>
            </w:r>
            <w:r>
              <w:rPr>
                <w:color w:val="auto"/>
                <w:highlight w:val="none"/>
              </w:rPr>
              <w:t>3</w:t>
            </w:r>
            <w:r>
              <w:rPr>
                <w:rFonts w:hint="eastAsia"/>
                <w:color w:val="auto"/>
                <w:highlight w:val="none"/>
              </w:rPr>
              <w:t>分）</w:t>
            </w:r>
          </w:p>
        </w:tc>
        <w:tc>
          <w:tcPr>
            <w:tcW w:w="5776" w:type="dxa"/>
            <w:gridSpan w:val="3"/>
            <w:noWrap/>
            <w:vAlign w:val="center"/>
          </w:tcPr>
          <w:p>
            <w:pPr>
              <w:spacing w:line="360" w:lineRule="exact"/>
              <w:rPr>
                <w:color w:val="auto"/>
                <w:szCs w:val="21"/>
                <w:highlight w:val="none"/>
              </w:rPr>
            </w:pPr>
            <w:r>
              <w:rPr>
                <w:rFonts w:hint="eastAsia" w:ascii="宋体" w:hAnsi="宋体" w:cs="Arial"/>
                <w:color w:val="auto"/>
                <w:szCs w:val="21"/>
                <w:highlight w:val="none"/>
              </w:rPr>
              <w:t>根据协调配合计划</w:t>
            </w:r>
            <w:r>
              <w:rPr>
                <w:rFonts w:hint="eastAsia" w:ascii="宋体" w:hAnsi="宋体"/>
                <w:color w:val="auto"/>
                <w:szCs w:val="21"/>
                <w:highlight w:val="none"/>
              </w:rPr>
              <w:t>切合实际，满足项目实施需要，</w:t>
            </w:r>
            <w:r>
              <w:rPr>
                <w:rFonts w:hint="eastAsia" w:ascii="宋体" w:hAnsi="宋体" w:cs="Arial"/>
                <w:color w:val="auto"/>
                <w:szCs w:val="21"/>
                <w:highlight w:val="none"/>
              </w:rPr>
              <w:t>协调配合计划的</w:t>
            </w:r>
            <w:r>
              <w:rPr>
                <w:rFonts w:hint="eastAsia" w:ascii="宋体" w:hAnsi="宋体"/>
                <w:color w:val="auto"/>
                <w:szCs w:val="21"/>
                <w:highlight w:val="none"/>
              </w:rPr>
              <w:t>可操作性</w:t>
            </w:r>
            <w:r>
              <w:rPr>
                <w:rFonts w:hint="eastAsia"/>
                <w:color w:val="auto"/>
                <w:szCs w:val="21"/>
                <w:highlight w:val="none"/>
              </w:rPr>
              <w:t>等进行评定。</w:t>
            </w:r>
          </w:p>
          <w:p>
            <w:pPr>
              <w:pStyle w:val="7"/>
              <w:spacing w:line="360" w:lineRule="exact"/>
              <w:rPr>
                <w:color w:val="auto"/>
                <w:highlight w:val="none"/>
              </w:rPr>
            </w:pPr>
            <w:r>
              <w:rPr>
                <w:rFonts w:hint="eastAsia" w:ascii="宋体" w:hAnsi="宋体"/>
                <w:bCs/>
                <w:color w:val="auto"/>
                <w:szCs w:val="21"/>
                <w:highlight w:val="none"/>
              </w:rPr>
              <w:t>评分：差得0～0.</w:t>
            </w:r>
            <w:r>
              <w:rPr>
                <w:rFonts w:ascii="宋体" w:hAnsi="宋体"/>
                <w:bCs/>
                <w:color w:val="auto"/>
                <w:szCs w:val="21"/>
                <w:highlight w:val="none"/>
              </w:rPr>
              <w:t>5</w:t>
            </w:r>
            <w:r>
              <w:rPr>
                <w:rFonts w:hint="eastAsia" w:ascii="宋体" w:hAnsi="宋体"/>
                <w:bCs/>
                <w:color w:val="auto"/>
                <w:szCs w:val="21"/>
                <w:highlight w:val="none"/>
              </w:rPr>
              <w:t>分，中得0.</w:t>
            </w:r>
            <w:r>
              <w:rPr>
                <w:rFonts w:ascii="宋体" w:hAnsi="宋体"/>
                <w:bCs/>
                <w:color w:val="auto"/>
                <w:szCs w:val="21"/>
                <w:highlight w:val="none"/>
              </w:rPr>
              <w:t>5</w:t>
            </w:r>
            <w:r>
              <w:rPr>
                <w:rFonts w:hint="eastAsia" w:ascii="宋体" w:hAnsi="宋体"/>
                <w:bCs/>
                <w:color w:val="auto"/>
                <w:szCs w:val="21"/>
                <w:highlight w:val="none"/>
              </w:rPr>
              <w:t>～</w:t>
            </w:r>
            <w:r>
              <w:rPr>
                <w:rFonts w:ascii="宋体" w:hAnsi="宋体"/>
                <w:bCs/>
                <w:color w:val="auto"/>
                <w:szCs w:val="21"/>
                <w:highlight w:val="none"/>
              </w:rPr>
              <w:t>1.0</w:t>
            </w:r>
            <w:r>
              <w:rPr>
                <w:rFonts w:hint="eastAsia" w:ascii="宋体" w:hAnsi="宋体"/>
                <w:bCs/>
                <w:color w:val="auto"/>
                <w:szCs w:val="21"/>
                <w:highlight w:val="none"/>
              </w:rPr>
              <w:t>分，良得</w:t>
            </w:r>
            <w:r>
              <w:rPr>
                <w:rFonts w:ascii="宋体" w:hAnsi="宋体"/>
                <w:bCs/>
                <w:color w:val="auto"/>
                <w:szCs w:val="21"/>
                <w:highlight w:val="none"/>
              </w:rPr>
              <w:t>1.1</w:t>
            </w:r>
            <w:r>
              <w:rPr>
                <w:rFonts w:hint="eastAsia" w:ascii="宋体" w:hAnsi="宋体"/>
                <w:bCs/>
                <w:color w:val="auto"/>
                <w:szCs w:val="21"/>
                <w:highlight w:val="none"/>
              </w:rPr>
              <w:t>～</w:t>
            </w:r>
            <w:r>
              <w:rPr>
                <w:rFonts w:ascii="宋体" w:hAnsi="宋体"/>
                <w:bCs/>
                <w:color w:val="auto"/>
                <w:szCs w:val="21"/>
                <w:highlight w:val="none"/>
              </w:rPr>
              <w:t>2.0</w:t>
            </w:r>
            <w:r>
              <w:rPr>
                <w:rFonts w:hint="eastAsia" w:ascii="宋体" w:hAnsi="宋体"/>
                <w:bCs/>
                <w:color w:val="auto"/>
                <w:szCs w:val="21"/>
                <w:highlight w:val="none"/>
              </w:rPr>
              <w:t>分，优得</w:t>
            </w:r>
            <w:r>
              <w:rPr>
                <w:rFonts w:ascii="宋体" w:hAnsi="宋体"/>
                <w:bCs/>
                <w:color w:val="auto"/>
                <w:szCs w:val="21"/>
                <w:highlight w:val="none"/>
              </w:rPr>
              <w:t>2</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spacing w:line="360" w:lineRule="exact"/>
              <w:jc w:val="center"/>
              <w:rPr>
                <w:color w:val="auto"/>
                <w:szCs w:val="21"/>
                <w:highlight w:val="none"/>
              </w:rPr>
            </w:pPr>
            <w:r>
              <w:rPr>
                <w:rFonts w:hint="eastAsia"/>
                <w:color w:val="auto"/>
                <w:szCs w:val="21"/>
                <w:highlight w:val="none"/>
              </w:rPr>
              <w:t>项目管理机构配备</w:t>
            </w:r>
            <w:r>
              <w:rPr>
                <w:rFonts w:hint="eastAsia"/>
                <w:color w:val="auto"/>
                <w:highlight w:val="none"/>
              </w:rPr>
              <w:t>（</w:t>
            </w:r>
            <w:r>
              <w:rPr>
                <w:color w:val="auto"/>
                <w:highlight w:val="none"/>
              </w:rPr>
              <w:t>4</w:t>
            </w:r>
            <w:r>
              <w:rPr>
                <w:rFonts w:hint="eastAsia"/>
                <w:color w:val="auto"/>
                <w:highlight w:val="none"/>
              </w:rPr>
              <w:t>分）</w:t>
            </w:r>
          </w:p>
        </w:tc>
        <w:tc>
          <w:tcPr>
            <w:tcW w:w="5776" w:type="dxa"/>
            <w:gridSpan w:val="3"/>
            <w:noWrap/>
            <w:vAlign w:val="center"/>
          </w:tcPr>
          <w:p>
            <w:pPr>
              <w:pStyle w:val="7"/>
              <w:spacing w:line="312" w:lineRule="auto"/>
              <w:rPr>
                <w:color w:val="auto"/>
                <w:szCs w:val="21"/>
                <w:highlight w:val="none"/>
              </w:rPr>
            </w:pPr>
            <w:r>
              <w:rPr>
                <w:rFonts w:hint="eastAsia"/>
                <w:color w:val="auto"/>
                <w:szCs w:val="21"/>
                <w:highlight w:val="none"/>
              </w:rPr>
              <w:t>（1）项目总负责人：具有</w:t>
            </w:r>
            <w:r>
              <w:rPr>
                <w:rFonts w:hint="eastAsia"/>
                <w:color w:val="auto"/>
                <w:highlight w:val="none"/>
              </w:rPr>
              <w:t>壹级</w:t>
            </w:r>
            <w:r>
              <w:rPr>
                <w:rFonts w:hint="eastAsia"/>
                <w:color w:val="auto"/>
                <w:szCs w:val="21"/>
                <w:highlight w:val="none"/>
              </w:rPr>
              <w:t>注册建筑师或</w:t>
            </w:r>
            <w:r>
              <w:rPr>
                <w:rFonts w:hint="eastAsia"/>
                <w:color w:val="auto"/>
                <w:highlight w:val="none"/>
              </w:rPr>
              <w:t>壹级</w:t>
            </w:r>
            <w:r>
              <w:rPr>
                <w:rFonts w:hint="eastAsia"/>
                <w:color w:val="auto"/>
                <w:szCs w:val="21"/>
                <w:highlight w:val="none"/>
              </w:rPr>
              <w:t>注册结构师或</w:t>
            </w:r>
            <w:r>
              <w:rPr>
                <w:rFonts w:hint="eastAsia"/>
                <w:color w:val="auto"/>
                <w:highlight w:val="none"/>
              </w:rPr>
              <w:t>壹级</w:t>
            </w:r>
            <w:r>
              <w:rPr>
                <w:rFonts w:hint="eastAsia"/>
                <w:color w:val="auto"/>
                <w:szCs w:val="21"/>
                <w:highlight w:val="none"/>
              </w:rPr>
              <w:t>（建筑工程专业）注册建造师的执业资格，得</w:t>
            </w:r>
            <w:r>
              <w:rPr>
                <w:color w:val="auto"/>
                <w:szCs w:val="21"/>
                <w:highlight w:val="none"/>
              </w:rPr>
              <w:t>1</w:t>
            </w:r>
            <w:r>
              <w:rPr>
                <w:rFonts w:hint="eastAsia"/>
                <w:color w:val="auto"/>
                <w:szCs w:val="21"/>
                <w:highlight w:val="none"/>
              </w:rPr>
              <w:t>分。</w:t>
            </w:r>
          </w:p>
          <w:p>
            <w:pPr>
              <w:pStyle w:val="7"/>
              <w:spacing w:line="312" w:lineRule="auto"/>
              <w:rPr>
                <w:color w:val="auto"/>
                <w:szCs w:val="21"/>
                <w:highlight w:val="none"/>
              </w:rPr>
            </w:pPr>
            <w:r>
              <w:rPr>
                <w:rFonts w:hint="eastAsia"/>
                <w:color w:val="auto"/>
                <w:szCs w:val="21"/>
                <w:highlight w:val="none"/>
              </w:rPr>
              <w:t>（2）项目设计负责人：具有</w:t>
            </w:r>
            <w:r>
              <w:rPr>
                <w:rFonts w:hint="eastAsia"/>
                <w:color w:val="auto"/>
                <w:highlight w:val="none"/>
              </w:rPr>
              <w:t>壹级</w:t>
            </w:r>
            <w:r>
              <w:rPr>
                <w:rFonts w:hint="eastAsia"/>
                <w:color w:val="auto"/>
                <w:szCs w:val="21"/>
                <w:highlight w:val="none"/>
              </w:rPr>
              <w:t>注册建筑师或</w:t>
            </w:r>
            <w:r>
              <w:rPr>
                <w:rFonts w:hint="eastAsia"/>
                <w:color w:val="auto"/>
                <w:highlight w:val="none"/>
              </w:rPr>
              <w:t>壹级</w:t>
            </w:r>
            <w:r>
              <w:rPr>
                <w:rFonts w:hint="eastAsia"/>
                <w:color w:val="auto"/>
                <w:szCs w:val="21"/>
                <w:highlight w:val="none"/>
              </w:rPr>
              <w:t>注册结构师执业资格，且具</w:t>
            </w:r>
            <w:r>
              <w:rPr>
                <w:color w:val="auto"/>
                <w:szCs w:val="21"/>
                <w:highlight w:val="none"/>
              </w:rPr>
              <w:t>有</w:t>
            </w:r>
            <w:r>
              <w:rPr>
                <w:rFonts w:hint="eastAsia"/>
                <w:b/>
                <w:bCs/>
                <w:color w:val="auto"/>
                <w:szCs w:val="21"/>
                <w:highlight w:val="none"/>
              </w:rPr>
              <w:t>中级及以上</w:t>
            </w:r>
            <w:r>
              <w:rPr>
                <w:rFonts w:hint="eastAsia"/>
                <w:color w:val="auto"/>
                <w:szCs w:val="21"/>
                <w:highlight w:val="none"/>
              </w:rPr>
              <w:t>职称的，得</w:t>
            </w:r>
            <w:r>
              <w:rPr>
                <w:color w:val="auto"/>
                <w:szCs w:val="21"/>
                <w:highlight w:val="none"/>
              </w:rPr>
              <w:t>1</w:t>
            </w:r>
            <w:r>
              <w:rPr>
                <w:rFonts w:hint="eastAsia"/>
                <w:color w:val="auto"/>
                <w:szCs w:val="21"/>
                <w:highlight w:val="none"/>
              </w:rPr>
              <w:t>分。</w:t>
            </w:r>
          </w:p>
          <w:p>
            <w:pPr>
              <w:pStyle w:val="7"/>
              <w:spacing w:line="312" w:lineRule="auto"/>
              <w:rPr>
                <w:color w:val="auto"/>
                <w:szCs w:val="21"/>
                <w:highlight w:val="none"/>
              </w:rPr>
            </w:pPr>
            <w:r>
              <w:rPr>
                <w:rFonts w:hint="eastAsia"/>
                <w:color w:val="auto"/>
                <w:szCs w:val="21"/>
                <w:highlight w:val="none"/>
              </w:rPr>
              <w:t>（3）项目经理：具有二级及以上（建筑工程专业）注册建造师执业资格，建筑施工企业项目负责人安全生产考核合格证书，得</w:t>
            </w:r>
            <w:r>
              <w:rPr>
                <w:color w:val="auto"/>
                <w:szCs w:val="21"/>
                <w:highlight w:val="none"/>
              </w:rPr>
              <w:t>1</w:t>
            </w:r>
            <w:r>
              <w:rPr>
                <w:rFonts w:hint="eastAsia"/>
                <w:color w:val="auto"/>
                <w:szCs w:val="21"/>
                <w:highlight w:val="none"/>
              </w:rPr>
              <w:t>分。</w:t>
            </w:r>
          </w:p>
          <w:p>
            <w:pPr>
              <w:pStyle w:val="7"/>
              <w:spacing w:line="312" w:lineRule="auto"/>
              <w:rPr>
                <w:color w:val="auto"/>
                <w:szCs w:val="21"/>
                <w:highlight w:val="none"/>
              </w:rPr>
            </w:pPr>
            <w:r>
              <w:rPr>
                <w:rFonts w:hint="eastAsia"/>
                <w:color w:val="auto"/>
                <w:szCs w:val="21"/>
                <w:highlight w:val="none"/>
              </w:rPr>
              <w:t>（4）项目现场施工专职安全员：具有专职安全员安全生产考核合格证书（C类），得0.4分。</w:t>
            </w:r>
          </w:p>
          <w:p>
            <w:pPr>
              <w:spacing w:line="360" w:lineRule="exact"/>
              <w:rPr>
                <w:color w:val="auto"/>
                <w:szCs w:val="21"/>
                <w:highlight w:val="none"/>
              </w:rPr>
            </w:pPr>
            <w:r>
              <w:rPr>
                <w:rFonts w:hint="eastAsia"/>
                <w:color w:val="auto"/>
                <w:szCs w:val="21"/>
                <w:highlight w:val="none"/>
              </w:rPr>
              <w:t>（5）项目管理机构其他人员：技术负责人具有高级及以上职称的得0.</w:t>
            </w:r>
            <w:r>
              <w:rPr>
                <w:color w:val="auto"/>
                <w:szCs w:val="21"/>
                <w:highlight w:val="none"/>
              </w:rPr>
              <w:t>6</w:t>
            </w:r>
            <w:r>
              <w:rPr>
                <w:rFonts w:hint="eastAsia"/>
                <w:color w:val="auto"/>
                <w:szCs w:val="21"/>
                <w:highlight w:val="none"/>
              </w:rPr>
              <w:t>分，施工员、质检员、材料员、安全员均具有上岗证书的得0.</w:t>
            </w:r>
            <w:r>
              <w:rPr>
                <w:color w:val="auto"/>
                <w:szCs w:val="21"/>
                <w:highlight w:val="none"/>
              </w:rPr>
              <w:t>6</w:t>
            </w:r>
            <w:r>
              <w:rPr>
                <w:rFonts w:hint="eastAsia"/>
                <w:color w:val="auto"/>
                <w:szCs w:val="21"/>
                <w:highlight w:val="none"/>
              </w:rPr>
              <w:t>分（缺任何一项的不得分）【注：须附相应人员职称证书或上岗证书的复印件，否则，评审时不予承认】。</w:t>
            </w:r>
          </w:p>
          <w:p>
            <w:pPr>
              <w:pStyle w:val="7"/>
              <w:rPr>
                <w:color w:val="auto"/>
                <w:highlight w:val="none"/>
              </w:rPr>
            </w:pPr>
            <w:r>
              <w:rPr>
                <w:rFonts w:hint="eastAsia"/>
                <w:color w:val="auto"/>
                <w:highlight w:val="none"/>
              </w:rPr>
              <w:t>以</w:t>
            </w:r>
            <w:r>
              <w:rPr>
                <w:color w:val="auto"/>
                <w:highlight w:val="none"/>
              </w:rPr>
              <w:t>上人员不能为同一人；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3" w:type="dxa"/>
            <w:vMerge w:val="restart"/>
            <w:noWrap/>
            <w:vAlign w:val="center"/>
          </w:tcPr>
          <w:p>
            <w:pPr>
              <w:spacing w:line="360" w:lineRule="auto"/>
              <w:jc w:val="center"/>
              <w:rPr>
                <w:color w:val="auto"/>
                <w:szCs w:val="21"/>
                <w:highlight w:val="none"/>
              </w:rPr>
            </w:pPr>
            <w:r>
              <w:rPr>
                <w:rFonts w:hint="eastAsia"/>
                <w:color w:val="auto"/>
                <w:szCs w:val="21"/>
                <w:highlight w:val="none"/>
              </w:rPr>
              <w:t>2.2.4（2）</w:t>
            </w:r>
          </w:p>
        </w:tc>
        <w:tc>
          <w:tcPr>
            <w:tcW w:w="1182" w:type="dxa"/>
            <w:vMerge w:val="restart"/>
            <w:noWrap/>
            <w:vAlign w:val="center"/>
          </w:tcPr>
          <w:p>
            <w:pPr>
              <w:spacing w:line="360" w:lineRule="auto"/>
              <w:jc w:val="center"/>
              <w:rPr>
                <w:color w:val="auto"/>
                <w:szCs w:val="21"/>
                <w:highlight w:val="none"/>
              </w:rPr>
            </w:pPr>
            <w:r>
              <w:rPr>
                <w:rFonts w:hint="eastAsia" w:ascii="宋体" w:hAnsi="宋体"/>
                <w:color w:val="auto"/>
                <w:szCs w:val="21"/>
                <w:highlight w:val="none"/>
              </w:rPr>
              <w:t>施工组织设计评分标准</w:t>
            </w:r>
            <w:r>
              <w:rPr>
                <w:rFonts w:hint="eastAsia"/>
                <w:color w:val="auto"/>
                <w:szCs w:val="21"/>
                <w:highlight w:val="none"/>
              </w:rPr>
              <w:t>（满分10分）</w:t>
            </w:r>
          </w:p>
        </w:tc>
        <w:tc>
          <w:tcPr>
            <w:tcW w:w="2864" w:type="dxa"/>
            <w:gridSpan w:val="3"/>
            <w:noWrap/>
            <w:vAlign w:val="center"/>
          </w:tcPr>
          <w:p>
            <w:pPr>
              <w:spacing w:line="360" w:lineRule="exact"/>
              <w:rPr>
                <w:color w:val="auto"/>
                <w:kern w:val="0"/>
                <w:szCs w:val="21"/>
                <w:highlight w:val="none"/>
              </w:rPr>
            </w:pPr>
            <w:r>
              <w:rPr>
                <w:color w:val="auto"/>
                <w:kern w:val="0"/>
                <w:szCs w:val="21"/>
                <w:highlight w:val="none"/>
              </w:rPr>
              <w:t>主要施工方法</w:t>
            </w:r>
          </w:p>
          <w:p>
            <w:pPr>
              <w:spacing w:line="360" w:lineRule="exact"/>
              <w:rPr>
                <w:color w:val="auto"/>
                <w:highlight w:val="none"/>
              </w:rPr>
            </w:pPr>
            <w:r>
              <w:rPr>
                <w:rFonts w:hint="eastAsia"/>
                <w:color w:val="auto"/>
                <w:highlight w:val="none"/>
              </w:rPr>
              <w:t>（</w:t>
            </w:r>
            <w:r>
              <w:rPr>
                <w:color w:val="auto"/>
                <w:highlight w:val="none"/>
              </w:rPr>
              <w:t>2</w:t>
            </w:r>
            <w:r>
              <w:rPr>
                <w:rFonts w:hint="eastAsia"/>
                <w:color w:val="auto"/>
                <w:highlight w:val="none"/>
              </w:rPr>
              <w:t>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各主要分部施工方法符合项目实际，须有详尽的施工技术方案，工艺先进、方法科学合理、可行，能指导具体施工并确保安全。</w:t>
            </w:r>
          </w:p>
          <w:p>
            <w:pPr>
              <w:pStyle w:val="7"/>
              <w:widowControl/>
              <w:spacing w:line="360" w:lineRule="exact"/>
              <w:rPr>
                <w:color w:val="auto"/>
                <w:highlight w:val="none"/>
              </w:rPr>
            </w:pPr>
            <w:r>
              <w:rPr>
                <w:rFonts w:hint="eastAsia" w:ascii="宋体" w:hAnsi="宋体"/>
                <w:bCs/>
                <w:color w:val="auto"/>
                <w:szCs w:val="21"/>
                <w:highlight w:val="none"/>
              </w:rPr>
              <w:t>评分：差得0～0.</w:t>
            </w:r>
            <w:r>
              <w:rPr>
                <w:rFonts w:ascii="宋体" w:hAnsi="宋体"/>
                <w:bCs/>
                <w:color w:val="auto"/>
                <w:szCs w:val="21"/>
                <w:highlight w:val="none"/>
              </w:rPr>
              <w:t>3</w:t>
            </w:r>
            <w:r>
              <w:rPr>
                <w:rFonts w:hint="eastAsia" w:ascii="宋体" w:hAnsi="宋体"/>
                <w:bCs/>
                <w:color w:val="auto"/>
                <w:szCs w:val="21"/>
                <w:highlight w:val="none"/>
              </w:rPr>
              <w:t>分，中得0.</w:t>
            </w:r>
            <w:r>
              <w:rPr>
                <w:rFonts w:ascii="宋体" w:hAnsi="宋体"/>
                <w:bCs/>
                <w:color w:val="auto"/>
                <w:szCs w:val="21"/>
                <w:highlight w:val="none"/>
              </w:rPr>
              <w:t>4</w:t>
            </w:r>
            <w:r>
              <w:rPr>
                <w:rFonts w:hint="eastAsia" w:ascii="宋体" w:hAnsi="宋体"/>
                <w:bCs/>
                <w:color w:val="auto"/>
                <w:szCs w:val="21"/>
                <w:highlight w:val="none"/>
              </w:rPr>
              <w:t>～0.</w:t>
            </w:r>
            <w:r>
              <w:rPr>
                <w:rFonts w:ascii="宋体" w:hAnsi="宋体"/>
                <w:bCs/>
                <w:color w:val="auto"/>
                <w:szCs w:val="21"/>
                <w:highlight w:val="none"/>
              </w:rPr>
              <w:t>7</w:t>
            </w:r>
            <w:r>
              <w:rPr>
                <w:rFonts w:hint="eastAsia" w:ascii="宋体" w:hAnsi="宋体"/>
                <w:bCs/>
                <w:color w:val="auto"/>
                <w:szCs w:val="21"/>
                <w:highlight w:val="none"/>
              </w:rPr>
              <w:t>分，良得</w:t>
            </w:r>
            <w:r>
              <w:rPr>
                <w:rFonts w:ascii="宋体" w:hAnsi="宋体"/>
                <w:bCs/>
                <w:color w:val="auto"/>
                <w:szCs w:val="21"/>
                <w:highlight w:val="none"/>
              </w:rPr>
              <w:t>0.8</w:t>
            </w:r>
            <w:r>
              <w:rPr>
                <w:rFonts w:hint="eastAsia" w:ascii="宋体" w:hAnsi="宋体"/>
                <w:bCs/>
                <w:color w:val="auto"/>
                <w:szCs w:val="21"/>
                <w:highlight w:val="none"/>
              </w:rPr>
              <w:t>～</w:t>
            </w:r>
            <w:r>
              <w:rPr>
                <w:rFonts w:ascii="宋体" w:hAnsi="宋体"/>
                <w:bCs/>
                <w:color w:val="auto"/>
                <w:szCs w:val="21"/>
                <w:highlight w:val="none"/>
              </w:rPr>
              <w:t>1.3</w:t>
            </w:r>
            <w:r>
              <w:rPr>
                <w:rFonts w:hint="eastAsia" w:ascii="宋体" w:hAnsi="宋体"/>
                <w:bCs/>
                <w:color w:val="auto"/>
                <w:szCs w:val="21"/>
                <w:highlight w:val="none"/>
              </w:rPr>
              <w:t>分，优得</w:t>
            </w:r>
            <w:r>
              <w:rPr>
                <w:rFonts w:ascii="宋体" w:hAnsi="宋体"/>
                <w:bCs/>
                <w:color w:val="auto"/>
                <w:szCs w:val="21"/>
                <w:highlight w:val="none"/>
              </w:rPr>
              <w:t>1.4</w:t>
            </w: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widowControl/>
              <w:spacing w:line="360" w:lineRule="exact"/>
              <w:rPr>
                <w:color w:val="auto"/>
                <w:szCs w:val="21"/>
                <w:highlight w:val="none"/>
              </w:rPr>
            </w:pPr>
            <w:r>
              <w:rPr>
                <w:color w:val="auto"/>
                <w:kern w:val="0"/>
                <w:szCs w:val="21"/>
                <w:highlight w:val="none"/>
              </w:rPr>
              <w:t>拟投入的主要物资计划</w:t>
            </w:r>
            <w:r>
              <w:rPr>
                <w:rFonts w:hint="eastAsia"/>
                <w:color w:val="auto"/>
                <w:highlight w:val="none"/>
              </w:rPr>
              <w:t>（1分）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投入的施工材料有详细的组织计划且计划周密，数量、选型配置、进场时间安排合理，满足施工需要。</w:t>
            </w:r>
          </w:p>
          <w:p>
            <w:pPr>
              <w:pStyle w:val="7"/>
              <w:widowControl/>
              <w:spacing w:line="360" w:lineRule="exact"/>
              <w:rPr>
                <w:color w:val="auto"/>
                <w:highlight w:val="none"/>
              </w:rPr>
            </w:pPr>
            <w:r>
              <w:rPr>
                <w:rFonts w:hint="eastAsia" w:ascii="宋体" w:hAnsi="宋体"/>
                <w:bCs/>
                <w:color w:val="auto"/>
                <w:szCs w:val="21"/>
                <w:highlight w:val="none"/>
              </w:rPr>
              <w:t>评分：差得0～0.25分，中得0.26～0.5分，良得0.51～0.75分，优得0.76～1.0分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widowControl/>
              <w:spacing w:line="360" w:lineRule="exact"/>
              <w:rPr>
                <w:color w:val="auto"/>
                <w:szCs w:val="21"/>
                <w:highlight w:val="none"/>
              </w:rPr>
            </w:pPr>
            <w:r>
              <w:rPr>
                <w:color w:val="auto"/>
                <w:kern w:val="0"/>
                <w:szCs w:val="21"/>
                <w:highlight w:val="none"/>
              </w:rPr>
              <w:t>拟投入的主要施工机械、设备计划</w:t>
            </w:r>
            <w:r>
              <w:rPr>
                <w:rFonts w:hint="eastAsia"/>
                <w:color w:val="auto"/>
                <w:highlight w:val="none"/>
              </w:rPr>
              <w:t>（1分）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投入的施工机械、设备、机具有详细的组织计划且计划周密，设备数量、选型配置、进场时间安排合理，满足施工需要。</w:t>
            </w:r>
          </w:p>
          <w:p>
            <w:pPr>
              <w:pStyle w:val="7"/>
              <w:widowControl/>
              <w:spacing w:line="360" w:lineRule="exact"/>
              <w:rPr>
                <w:color w:val="auto"/>
                <w:highlight w:val="none"/>
              </w:rPr>
            </w:pPr>
            <w:r>
              <w:rPr>
                <w:rFonts w:hint="eastAsia" w:ascii="宋体" w:hAnsi="宋体"/>
                <w:bCs/>
                <w:color w:val="auto"/>
                <w:szCs w:val="21"/>
                <w:highlight w:val="none"/>
              </w:rPr>
              <w:t>评分：差得0～0.25分，中得0.26～0.5分，良得0.51～0.75分，优得0.76～1.0分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widowControl/>
              <w:spacing w:line="360" w:lineRule="exact"/>
              <w:rPr>
                <w:color w:val="auto"/>
                <w:szCs w:val="21"/>
                <w:highlight w:val="none"/>
              </w:rPr>
            </w:pPr>
            <w:r>
              <w:rPr>
                <w:color w:val="auto"/>
                <w:kern w:val="0"/>
                <w:szCs w:val="21"/>
                <w:highlight w:val="none"/>
              </w:rPr>
              <w:t>劳动力安排计划</w:t>
            </w:r>
            <w:r>
              <w:rPr>
                <w:rFonts w:hint="eastAsia"/>
                <w:color w:val="auto"/>
                <w:highlight w:val="none"/>
              </w:rPr>
              <w:t>（1分）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各主要施工工序应有详细周密的劳动力安排计划，有各工种劳动力安排计划，劳动力投入合理，满足施工需要。</w:t>
            </w:r>
          </w:p>
          <w:p>
            <w:pPr>
              <w:pStyle w:val="7"/>
              <w:widowControl/>
              <w:spacing w:line="360" w:lineRule="exact"/>
              <w:rPr>
                <w:color w:val="auto"/>
                <w:highlight w:val="none"/>
              </w:rPr>
            </w:pPr>
            <w:r>
              <w:rPr>
                <w:rFonts w:hint="eastAsia" w:ascii="宋体" w:hAnsi="宋体"/>
                <w:bCs/>
                <w:color w:val="auto"/>
                <w:szCs w:val="21"/>
                <w:highlight w:val="none"/>
              </w:rPr>
              <w:t>评分：差得0～0.25分，中得0.26～0.5分，良得0.51～0.75分，优得0.76～1.0分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widowControl/>
              <w:spacing w:line="360" w:lineRule="exact"/>
              <w:rPr>
                <w:color w:val="auto"/>
                <w:kern w:val="0"/>
                <w:szCs w:val="21"/>
                <w:highlight w:val="none"/>
              </w:rPr>
            </w:pPr>
            <w:r>
              <w:rPr>
                <w:color w:val="auto"/>
                <w:kern w:val="0"/>
                <w:szCs w:val="21"/>
                <w:highlight w:val="none"/>
              </w:rPr>
              <w:t>确保工程质量的技术组织措施</w:t>
            </w:r>
            <w:r>
              <w:rPr>
                <w:rFonts w:hint="eastAsia"/>
                <w:color w:val="auto"/>
                <w:highlight w:val="none"/>
              </w:rPr>
              <w:t>（1分）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p>
          <w:p>
            <w:pPr>
              <w:pStyle w:val="7"/>
              <w:widowControl/>
              <w:spacing w:line="360" w:lineRule="exact"/>
              <w:rPr>
                <w:color w:val="auto"/>
                <w:highlight w:val="none"/>
              </w:rPr>
            </w:pPr>
            <w:r>
              <w:rPr>
                <w:rFonts w:hint="eastAsia" w:ascii="宋体" w:hAnsi="宋体"/>
                <w:bCs/>
                <w:color w:val="auto"/>
                <w:szCs w:val="21"/>
                <w:highlight w:val="none"/>
              </w:rPr>
              <w:t>评分：差得0～0.25分，中得0.26～0.5分，良得0.51～0.75分，优得0.76～1.0分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widowControl/>
              <w:spacing w:line="360" w:lineRule="exact"/>
              <w:rPr>
                <w:color w:val="auto"/>
                <w:kern w:val="0"/>
                <w:szCs w:val="21"/>
                <w:highlight w:val="none"/>
              </w:rPr>
            </w:pPr>
            <w:r>
              <w:rPr>
                <w:color w:val="auto"/>
                <w:kern w:val="0"/>
                <w:szCs w:val="21"/>
                <w:highlight w:val="none"/>
              </w:rPr>
              <w:t>确保安全生产的技术组织措施</w:t>
            </w:r>
            <w:r>
              <w:rPr>
                <w:rFonts w:hint="eastAsia"/>
                <w:color w:val="auto"/>
                <w:highlight w:val="none"/>
              </w:rPr>
              <w:t>（1分）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应有专门的安全管理人员和制度，且人员配备合理，制度健全，各道工序安全技术措施针对性强，符合实际且满足有关安全技术标准要求。现场防火、应急救援、社会治安安全措施得力。</w:t>
            </w:r>
          </w:p>
          <w:p>
            <w:pPr>
              <w:pStyle w:val="7"/>
              <w:widowControl/>
              <w:spacing w:line="360" w:lineRule="exact"/>
              <w:rPr>
                <w:color w:val="auto"/>
                <w:highlight w:val="none"/>
              </w:rPr>
            </w:pPr>
            <w:r>
              <w:rPr>
                <w:rFonts w:hint="eastAsia" w:ascii="宋体" w:hAnsi="宋体"/>
                <w:bCs/>
                <w:color w:val="auto"/>
                <w:szCs w:val="21"/>
                <w:highlight w:val="none"/>
              </w:rPr>
              <w:t>评分：差得0～0.25分，中得0.26～0.5分，良得0.51～0.75分，优得0.76～1.0分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widowControl/>
              <w:spacing w:line="360" w:lineRule="exact"/>
              <w:rPr>
                <w:color w:val="auto"/>
                <w:szCs w:val="21"/>
                <w:highlight w:val="none"/>
              </w:rPr>
            </w:pPr>
            <w:r>
              <w:rPr>
                <w:color w:val="auto"/>
                <w:kern w:val="0"/>
                <w:szCs w:val="21"/>
                <w:highlight w:val="none"/>
              </w:rPr>
              <w:t>确保工期的技术组织措施</w:t>
            </w:r>
            <w:r>
              <w:rPr>
                <w:rFonts w:hint="eastAsia"/>
                <w:color w:val="auto"/>
                <w:highlight w:val="none"/>
              </w:rPr>
              <w:t>（1分）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pPr>
              <w:pStyle w:val="7"/>
              <w:widowControl/>
              <w:spacing w:line="360" w:lineRule="exact"/>
              <w:rPr>
                <w:color w:val="auto"/>
                <w:highlight w:val="none"/>
              </w:rPr>
            </w:pPr>
            <w:r>
              <w:rPr>
                <w:rFonts w:hint="eastAsia" w:ascii="宋体" w:hAnsi="宋体"/>
                <w:bCs/>
                <w:color w:val="auto"/>
                <w:szCs w:val="21"/>
                <w:highlight w:val="none"/>
              </w:rPr>
              <w:t>评分：差得0～0.25分，中得0.26～0.5分，良得0.51～0.75分，优得0.76～1.0分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widowControl/>
              <w:spacing w:line="360" w:lineRule="exact"/>
              <w:rPr>
                <w:color w:val="auto"/>
                <w:szCs w:val="21"/>
                <w:highlight w:val="none"/>
              </w:rPr>
            </w:pPr>
            <w:r>
              <w:rPr>
                <w:color w:val="auto"/>
                <w:kern w:val="0"/>
                <w:szCs w:val="21"/>
                <w:highlight w:val="none"/>
              </w:rPr>
              <w:t>确保文明施工的技术组织措施</w:t>
            </w:r>
            <w:r>
              <w:rPr>
                <w:rFonts w:hint="eastAsia"/>
                <w:color w:val="auto"/>
                <w:highlight w:val="none"/>
              </w:rPr>
              <w:t>（1分）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pPr>
              <w:pStyle w:val="7"/>
              <w:widowControl/>
              <w:spacing w:line="360" w:lineRule="exact"/>
              <w:rPr>
                <w:color w:val="auto"/>
                <w:highlight w:val="none"/>
              </w:rPr>
            </w:pPr>
            <w:r>
              <w:rPr>
                <w:rFonts w:hint="eastAsia" w:ascii="宋体" w:hAnsi="宋体"/>
                <w:bCs/>
                <w:color w:val="auto"/>
                <w:szCs w:val="21"/>
                <w:highlight w:val="none"/>
              </w:rPr>
              <w:t>评分：差得0～0.25分，中得0.26～0.5分，良得0.51～0.75分，优得0.76～1.0分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83" w:type="dxa"/>
            <w:vMerge w:val="continue"/>
            <w:noWrap/>
            <w:vAlign w:val="center"/>
          </w:tcPr>
          <w:p>
            <w:pPr>
              <w:spacing w:line="360" w:lineRule="auto"/>
              <w:jc w:val="center"/>
              <w:rPr>
                <w:color w:val="auto"/>
                <w:szCs w:val="21"/>
                <w:highlight w:val="none"/>
              </w:rPr>
            </w:pPr>
          </w:p>
        </w:tc>
        <w:tc>
          <w:tcPr>
            <w:tcW w:w="1182" w:type="dxa"/>
            <w:vMerge w:val="continue"/>
            <w:noWrap/>
            <w:vAlign w:val="center"/>
          </w:tcPr>
          <w:p>
            <w:pPr>
              <w:spacing w:line="360" w:lineRule="auto"/>
              <w:jc w:val="center"/>
              <w:rPr>
                <w:color w:val="auto"/>
                <w:szCs w:val="21"/>
                <w:highlight w:val="none"/>
              </w:rPr>
            </w:pPr>
          </w:p>
        </w:tc>
        <w:tc>
          <w:tcPr>
            <w:tcW w:w="2864" w:type="dxa"/>
            <w:gridSpan w:val="3"/>
            <w:noWrap/>
            <w:vAlign w:val="center"/>
          </w:tcPr>
          <w:p>
            <w:pPr>
              <w:widowControl/>
              <w:spacing w:line="360" w:lineRule="exact"/>
              <w:rPr>
                <w:color w:val="auto"/>
                <w:szCs w:val="21"/>
                <w:highlight w:val="none"/>
              </w:rPr>
            </w:pPr>
            <w:r>
              <w:rPr>
                <w:color w:val="auto"/>
                <w:kern w:val="0"/>
                <w:szCs w:val="21"/>
                <w:highlight w:val="none"/>
              </w:rPr>
              <w:t>工程施工的重点和难点及保证措施</w:t>
            </w:r>
            <w:r>
              <w:rPr>
                <w:rFonts w:hint="eastAsia"/>
                <w:color w:val="auto"/>
                <w:highlight w:val="none"/>
              </w:rPr>
              <w:t>（1分）</w:t>
            </w:r>
          </w:p>
        </w:tc>
        <w:tc>
          <w:tcPr>
            <w:tcW w:w="5776" w:type="dxa"/>
            <w:gridSpan w:val="3"/>
            <w:noWrap/>
            <w:vAlign w:val="center"/>
          </w:tcPr>
          <w:p>
            <w:pPr>
              <w:widowControl/>
              <w:spacing w:line="360" w:lineRule="exact"/>
              <w:rPr>
                <w:color w:val="auto"/>
                <w:kern w:val="0"/>
                <w:szCs w:val="21"/>
                <w:highlight w:val="none"/>
              </w:rPr>
            </w:pPr>
            <w:r>
              <w:rPr>
                <w:color w:val="auto"/>
                <w:kern w:val="0"/>
                <w:szCs w:val="21"/>
                <w:highlight w:val="none"/>
              </w:rPr>
              <w:t>针对本工程的特点，阐述本工程的重点和难点，解决重点和难点问题的方法是否合理。</w:t>
            </w:r>
          </w:p>
          <w:p>
            <w:pPr>
              <w:pStyle w:val="7"/>
              <w:widowControl/>
              <w:spacing w:line="360" w:lineRule="exact"/>
              <w:rPr>
                <w:color w:val="auto"/>
                <w:highlight w:val="none"/>
              </w:rPr>
            </w:pPr>
            <w:r>
              <w:rPr>
                <w:rFonts w:hint="eastAsia" w:ascii="宋体" w:hAnsi="宋体"/>
                <w:bCs/>
                <w:color w:val="auto"/>
                <w:szCs w:val="21"/>
                <w:highlight w:val="none"/>
              </w:rPr>
              <w:t>评分：差得0～0.25分，中得0.26～0.5分，良得0.51～0.75分，优得0.76～1.0分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noWrap/>
            <w:vAlign w:val="center"/>
          </w:tcPr>
          <w:p>
            <w:pPr>
              <w:spacing w:line="360" w:lineRule="auto"/>
              <w:jc w:val="center"/>
              <w:rPr>
                <w:color w:val="auto"/>
                <w:szCs w:val="21"/>
                <w:highlight w:val="none"/>
              </w:rPr>
            </w:pPr>
            <w:r>
              <w:rPr>
                <w:color w:val="auto"/>
                <w:szCs w:val="21"/>
                <w:highlight w:val="none"/>
              </w:rPr>
              <w:t>2.2.4</w:t>
            </w:r>
            <w:r>
              <w:rPr>
                <w:rFonts w:hint="eastAsia"/>
                <w:color w:val="auto"/>
                <w:szCs w:val="21"/>
                <w:highlight w:val="none"/>
              </w:rPr>
              <w:t>（3）</w:t>
            </w:r>
          </w:p>
        </w:tc>
        <w:tc>
          <w:tcPr>
            <w:tcW w:w="1182" w:type="dxa"/>
            <w:noWrap/>
            <w:vAlign w:val="center"/>
          </w:tcPr>
          <w:p>
            <w:pPr>
              <w:spacing w:line="360" w:lineRule="auto"/>
              <w:jc w:val="center"/>
              <w:rPr>
                <w:color w:val="auto"/>
                <w:szCs w:val="21"/>
                <w:highlight w:val="none"/>
              </w:rPr>
            </w:pPr>
            <w:r>
              <w:rPr>
                <w:rFonts w:hint="eastAsia"/>
                <w:color w:val="auto"/>
                <w:szCs w:val="21"/>
                <w:highlight w:val="none"/>
              </w:rPr>
              <w:t>资信业绩评分标准（满分</w:t>
            </w:r>
            <w:r>
              <w:rPr>
                <w:rFonts w:ascii="宋体" w:hAnsi="宋体"/>
                <w:color w:val="auto"/>
                <w:szCs w:val="21"/>
                <w:highlight w:val="none"/>
              </w:rPr>
              <w:t>15</w:t>
            </w:r>
            <w:r>
              <w:rPr>
                <w:rFonts w:hint="eastAsia" w:ascii="宋体" w:hAnsi="宋体"/>
                <w:color w:val="auto"/>
                <w:szCs w:val="21"/>
                <w:highlight w:val="none"/>
              </w:rPr>
              <w:t>分）</w:t>
            </w:r>
          </w:p>
        </w:tc>
        <w:tc>
          <w:tcPr>
            <w:tcW w:w="2864" w:type="dxa"/>
            <w:gridSpan w:val="3"/>
            <w:noWrap/>
            <w:vAlign w:val="center"/>
          </w:tcPr>
          <w:p>
            <w:pPr>
              <w:spacing w:line="440" w:lineRule="exact"/>
              <w:rPr>
                <w:color w:val="auto"/>
                <w:szCs w:val="21"/>
                <w:highlight w:val="none"/>
              </w:rPr>
            </w:pPr>
            <w:r>
              <w:rPr>
                <w:color w:val="auto"/>
                <w:szCs w:val="21"/>
                <w:highlight w:val="none"/>
              </w:rPr>
              <w:t>业绩</w:t>
            </w:r>
          </w:p>
        </w:tc>
        <w:tc>
          <w:tcPr>
            <w:tcW w:w="5776" w:type="dxa"/>
            <w:gridSpan w:val="3"/>
            <w:noWrap/>
            <w:vAlign w:val="center"/>
          </w:tcPr>
          <w:p>
            <w:pPr>
              <w:pStyle w:val="7"/>
              <w:rPr>
                <w:color w:val="auto"/>
                <w:highlight w:val="none"/>
              </w:rPr>
            </w:pPr>
            <w:r>
              <w:rPr>
                <w:rFonts w:hint="eastAsia"/>
                <w:color w:val="auto"/>
                <w:highlight w:val="none"/>
              </w:rPr>
              <w:t>类似业绩（满分</w:t>
            </w:r>
            <w:r>
              <w:rPr>
                <w:color w:val="auto"/>
                <w:highlight w:val="none"/>
              </w:rPr>
              <w:t>15</w:t>
            </w:r>
            <w:r>
              <w:rPr>
                <w:rFonts w:hint="eastAsia"/>
                <w:color w:val="auto"/>
                <w:highlight w:val="none"/>
              </w:rPr>
              <w:t>分）</w:t>
            </w:r>
          </w:p>
          <w:p>
            <w:pPr>
              <w:pStyle w:val="7"/>
              <w:rPr>
                <w:rFonts w:ascii="宋体" w:hAnsi="宋体" w:cs="宋体"/>
                <w:color w:val="auto"/>
                <w:highlight w:val="none"/>
              </w:rPr>
            </w:pPr>
            <w:r>
              <w:rPr>
                <w:rFonts w:hint="eastAsia"/>
                <w:color w:val="auto"/>
                <w:highlight w:val="none"/>
              </w:rPr>
              <w:t>（1）项</w:t>
            </w:r>
            <w:r>
              <w:rPr>
                <w:color w:val="auto"/>
                <w:highlight w:val="none"/>
              </w:rPr>
              <w:t>目业绩</w:t>
            </w:r>
            <w:r>
              <w:rPr>
                <w:rFonts w:hint="eastAsia"/>
                <w:color w:val="auto"/>
                <w:highlight w:val="none"/>
              </w:rPr>
              <w:t>（</w:t>
            </w:r>
            <w:r>
              <w:rPr>
                <w:color w:val="auto"/>
                <w:highlight w:val="none"/>
              </w:rPr>
              <w:t>满</w:t>
            </w:r>
            <w:r>
              <w:rPr>
                <w:rFonts w:hint="eastAsia"/>
                <w:color w:val="auto"/>
                <w:highlight w:val="none"/>
              </w:rPr>
              <w:t>分</w:t>
            </w:r>
            <w:r>
              <w:rPr>
                <w:color w:val="auto"/>
                <w:highlight w:val="none"/>
              </w:rPr>
              <w:t>6</w:t>
            </w:r>
            <w:r>
              <w:rPr>
                <w:rFonts w:hint="eastAsia"/>
                <w:color w:val="auto"/>
                <w:highlight w:val="none"/>
              </w:rPr>
              <w:t>分）。</w:t>
            </w:r>
            <w:r>
              <w:rPr>
                <w:rFonts w:hint="eastAsia" w:ascii="宋体" w:hAnsi="宋体" w:cs="宋体"/>
                <w:color w:val="auto"/>
                <w:highlight w:val="none"/>
              </w:rPr>
              <w:t>201</w:t>
            </w:r>
            <w:r>
              <w:rPr>
                <w:rFonts w:ascii="宋体" w:hAnsi="宋体" w:cs="宋体"/>
                <w:color w:val="auto"/>
                <w:highlight w:val="none"/>
              </w:rPr>
              <w:t>5</w:t>
            </w:r>
            <w:r>
              <w:rPr>
                <w:rFonts w:hint="eastAsia" w:ascii="宋体" w:hAnsi="宋体" w:cs="宋体"/>
                <w:color w:val="auto"/>
                <w:highlight w:val="none"/>
              </w:rPr>
              <w:t>年1月1日至今承担过类似工程业绩，每</w:t>
            </w:r>
            <w:r>
              <w:rPr>
                <w:rFonts w:ascii="宋体" w:hAnsi="宋体" w:cs="宋体"/>
                <w:color w:val="auto"/>
                <w:highlight w:val="none"/>
              </w:rPr>
              <w:t>个</w:t>
            </w:r>
            <w:r>
              <w:rPr>
                <w:rFonts w:hint="eastAsia" w:ascii="宋体" w:hAnsi="宋体" w:cs="宋体"/>
                <w:color w:val="auto"/>
                <w:highlight w:val="none"/>
              </w:rPr>
              <w:t>项</w:t>
            </w:r>
            <w:r>
              <w:rPr>
                <w:rFonts w:ascii="宋体" w:hAnsi="宋体" w:cs="宋体"/>
                <w:color w:val="auto"/>
                <w:highlight w:val="none"/>
              </w:rPr>
              <w:t>目</w:t>
            </w:r>
            <w:r>
              <w:rPr>
                <w:rFonts w:hint="eastAsia" w:ascii="宋体" w:hAnsi="宋体" w:cs="宋体"/>
                <w:color w:val="auto"/>
                <w:highlight w:val="none"/>
              </w:rPr>
              <w:t>得</w:t>
            </w:r>
            <w:r>
              <w:rPr>
                <w:rFonts w:ascii="宋体" w:hAnsi="宋体" w:cs="宋体"/>
                <w:color w:val="auto"/>
                <w:highlight w:val="none"/>
              </w:rPr>
              <w:t>3</w:t>
            </w:r>
            <w:r>
              <w:rPr>
                <w:rFonts w:hint="eastAsia" w:ascii="宋体" w:hAnsi="宋体" w:cs="宋体"/>
                <w:color w:val="auto"/>
                <w:highlight w:val="none"/>
              </w:rPr>
              <w:t>分。</w:t>
            </w:r>
          </w:p>
          <w:p>
            <w:pPr>
              <w:pStyle w:val="7"/>
              <w:rPr>
                <w:rFonts w:ascii="宋体" w:hAnsi="宋体" w:cs="宋体"/>
                <w:color w:val="auto"/>
                <w:highlight w:val="none"/>
              </w:rPr>
            </w:pPr>
            <w:r>
              <w:rPr>
                <w:rFonts w:hint="eastAsia" w:ascii="宋体" w:hAnsi="宋体" w:cs="宋体"/>
                <w:color w:val="auto"/>
                <w:highlight w:val="none"/>
              </w:rPr>
              <w:t>（2）项目总负责人业绩（满分</w:t>
            </w:r>
            <w:r>
              <w:rPr>
                <w:rFonts w:ascii="宋体" w:hAnsi="宋体" w:cs="宋体"/>
                <w:color w:val="auto"/>
                <w:highlight w:val="none"/>
              </w:rPr>
              <w:t>3</w:t>
            </w:r>
            <w:r>
              <w:rPr>
                <w:rFonts w:hint="eastAsia" w:ascii="宋体" w:hAnsi="宋体" w:cs="宋体"/>
                <w:color w:val="auto"/>
                <w:highlight w:val="none"/>
              </w:rPr>
              <w:t>分）。201</w:t>
            </w:r>
            <w:r>
              <w:rPr>
                <w:rFonts w:ascii="宋体" w:hAnsi="宋体" w:cs="宋体"/>
                <w:color w:val="auto"/>
                <w:highlight w:val="none"/>
              </w:rPr>
              <w:t>5</w:t>
            </w:r>
            <w:r>
              <w:rPr>
                <w:rFonts w:hint="eastAsia" w:ascii="宋体" w:hAnsi="宋体" w:cs="宋体"/>
                <w:color w:val="auto"/>
                <w:highlight w:val="none"/>
              </w:rPr>
              <w:t>年1月1日至今承担过类似工程业绩，每个项目得</w:t>
            </w:r>
            <w:r>
              <w:rPr>
                <w:rFonts w:ascii="宋体" w:hAnsi="宋体" w:cs="宋体"/>
                <w:color w:val="auto"/>
                <w:highlight w:val="none"/>
              </w:rPr>
              <w:t>3</w:t>
            </w:r>
            <w:r>
              <w:rPr>
                <w:rFonts w:hint="eastAsia" w:ascii="宋体" w:hAnsi="宋体" w:cs="宋体"/>
                <w:color w:val="auto"/>
                <w:highlight w:val="none"/>
              </w:rPr>
              <w:t>分。</w:t>
            </w:r>
          </w:p>
          <w:p>
            <w:pPr>
              <w:pStyle w:val="7"/>
              <w:rPr>
                <w:rFonts w:ascii="宋体" w:hAnsi="宋体" w:cs="宋体"/>
                <w:color w:val="auto"/>
                <w:highlight w:val="none"/>
              </w:rPr>
            </w:pPr>
            <w:r>
              <w:rPr>
                <w:rFonts w:hint="eastAsia" w:ascii="宋体" w:hAnsi="宋体" w:cs="宋体"/>
                <w:color w:val="auto"/>
                <w:highlight w:val="none"/>
              </w:rPr>
              <w:t>（3）项目设计负责人业绩（满分</w:t>
            </w:r>
            <w:r>
              <w:rPr>
                <w:rFonts w:ascii="宋体" w:hAnsi="宋体" w:cs="宋体"/>
                <w:color w:val="auto"/>
                <w:highlight w:val="none"/>
              </w:rPr>
              <w:t>3</w:t>
            </w:r>
            <w:r>
              <w:rPr>
                <w:rFonts w:hint="eastAsia" w:ascii="宋体" w:hAnsi="宋体" w:cs="宋体"/>
                <w:color w:val="auto"/>
                <w:highlight w:val="none"/>
              </w:rPr>
              <w:t>分）。201</w:t>
            </w:r>
            <w:r>
              <w:rPr>
                <w:rFonts w:ascii="宋体" w:hAnsi="宋体" w:cs="宋体"/>
                <w:color w:val="auto"/>
                <w:highlight w:val="none"/>
              </w:rPr>
              <w:t>5</w:t>
            </w:r>
            <w:r>
              <w:rPr>
                <w:rFonts w:hint="eastAsia" w:ascii="宋体" w:hAnsi="宋体" w:cs="宋体"/>
                <w:color w:val="auto"/>
                <w:highlight w:val="none"/>
              </w:rPr>
              <w:t>年1月1日至今承担过类似工程业绩，每个项目得</w:t>
            </w:r>
            <w:r>
              <w:rPr>
                <w:rFonts w:ascii="宋体" w:hAnsi="宋体" w:cs="宋体"/>
                <w:color w:val="auto"/>
                <w:highlight w:val="none"/>
              </w:rPr>
              <w:t>3</w:t>
            </w:r>
            <w:r>
              <w:rPr>
                <w:rFonts w:hint="eastAsia" w:ascii="宋体" w:hAnsi="宋体" w:cs="宋体"/>
                <w:color w:val="auto"/>
                <w:highlight w:val="none"/>
              </w:rPr>
              <w:t>分。</w:t>
            </w:r>
          </w:p>
          <w:p>
            <w:pPr>
              <w:pStyle w:val="7"/>
              <w:rPr>
                <w:rFonts w:ascii="宋体" w:hAnsi="宋体" w:cs="宋体"/>
                <w:color w:val="auto"/>
                <w:highlight w:val="none"/>
              </w:rPr>
            </w:pPr>
            <w:r>
              <w:rPr>
                <w:rFonts w:hint="eastAsia" w:ascii="宋体" w:hAnsi="宋体" w:cs="宋体"/>
                <w:color w:val="auto"/>
                <w:highlight w:val="none"/>
              </w:rPr>
              <w:t>（4）项目经理业绩（满分</w:t>
            </w:r>
            <w:r>
              <w:rPr>
                <w:rFonts w:ascii="宋体" w:hAnsi="宋体" w:cs="宋体"/>
                <w:color w:val="auto"/>
                <w:highlight w:val="none"/>
              </w:rPr>
              <w:t>3</w:t>
            </w:r>
            <w:r>
              <w:rPr>
                <w:rFonts w:hint="eastAsia" w:ascii="宋体" w:hAnsi="宋体" w:cs="宋体"/>
                <w:color w:val="auto"/>
                <w:highlight w:val="none"/>
              </w:rPr>
              <w:t>分）。201</w:t>
            </w:r>
            <w:r>
              <w:rPr>
                <w:rFonts w:ascii="宋体" w:hAnsi="宋体" w:cs="宋体"/>
                <w:color w:val="auto"/>
                <w:highlight w:val="none"/>
              </w:rPr>
              <w:t>5</w:t>
            </w:r>
            <w:r>
              <w:rPr>
                <w:rFonts w:hint="eastAsia" w:ascii="宋体" w:hAnsi="宋体" w:cs="宋体"/>
                <w:color w:val="auto"/>
                <w:highlight w:val="none"/>
              </w:rPr>
              <w:t>年1月1日至今承担过类似工程业绩，每个项目得</w:t>
            </w:r>
            <w:r>
              <w:rPr>
                <w:rFonts w:ascii="宋体" w:hAnsi="宋体" w:cs="宋体"/>
                <w:color w:val="auto"/>
                <w:highlight w:val="none"/>
              </w:rPr>
              <w:t>3</w:t>
            </w:r>
            <w:r>
              <w:rPr>
                <w:rFonts w:hint="eastAsia" w:ascii="宋体" w:hAnsi="宋体" w:cs="宋体"/>
                <w:color w:val="auto"/>
                <w:highlight w:val="none"/>
              </w:rPr>
              <w:t>分。</w:t>
            </w:r>
          </w:p>
          <w:p>
            <w:pPr>
              <w:pStyle w:val="7"/>
              <w:rPr>
                <w:color w:val="auto"/>
                <w:highlight w:val="none"/>
              </w:rPr>
            </w:pPr>
            <w:r>
              <w:rPr>
                <w:rFonts w:hint="eastAsia"/>
                <w:color w:val="auto"/>
                <w:highlight w:val="none"/>
              </w:rPr>
              <w:t>以上</w:t>
            </w:r>
            <w:r>
              <w:rPr>
                <w:color w:val="auto"/>
                <w:highlight w:val="none"/>
              </w:rPr>
              <w:t>业绩</w:t>
            </w:r>
            <w:r>
              <w:rPr>
                <w:rFonts w:hint="eastAsia"/>
                <w:color w:val="auto"/>
                <w:highlight w:val="none"/>
              </w:rPr>
              <w:t>须提供加盖单位公章的合同</w:t>
            </w:r>
            <w:r>
              <w:rPr>
                <w:rFonts w:hint="eastAsia"/>
                <w:color w:val="auto"/>
                <w:highlight w:val="none"/>
                <w:lang w:eastAsia="zh-CN"/>
              </w:rPr>
              <w:t>或</w:t>
            </w:r>
            <w:r>
              <w:rPr>
                <w:rFonts w:hint="eastAsia"/>
                <w:color w:val="auto"/>
                <w:highlight w:val="none"/>
              </w:rPr>
              <w:t>中标通知书的复印件，不能提供的不得分。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3" w:type="dxa"/>
            <w:noWrap/>
            <w:vAlign w:val="center"/>
          </w:tcPr>
          <w:p>
            <w:pPr>
              <w:spacing w:line="440" w:lineRule="exact"/>
              <w:jc w:val="center"/>
              <w:rPr>
                <w:color w:val="auto"/>
                <w:szCs w:val="21"/>
                <w:highlight w:val="none"/>
              </w:rPr>
            </w:pPr>
            <w:r>
              <w:rPr>
                <w:color w:val="auto"/>
                <w:szCs w:val="21"/>
                <w:highlight w:val="none"/>
              </w:rPr>
              <w:t>2.2.4</w:t>
            </w:r>
            <w:r>
              <w:rPr>
                <w:rFonts w:hint="eastAsia"/>
                <w:color w:val="auto"/>
                <w:szCs w:val="21"/>
                <w:highlight w:val="none"/>
              </w:rPr>
              <w:t>（4）</w:t>
            </w:r>
          </w:p>
        </w:tc>
        <w:tc>
          <w:tcPr>
            <w:tcW w:w="1182" w:type="dxa"/>
            <w:noWrap/>
            <w:vAlign w:val="center"/>
          </w:tcPr>
          <w:p>
            <w:pPr>
              <w:spacing w:line="440" w:lineRule="exact"/>
              <w:jc w:val="center"/>
              <w:rPr>
                <w:color w:val="auto"/>
                <w:szCs w:val="21"/>
                <w:highlight w:val="none"/>
              </w:rPr>
            </w:pPr>
            <w:r>
              <w:rPr>
                <w:rFonts w:hint="eastAsia"/>
                <w:color w:val="auto"/>
                <w:szCs w:val="21"/>
                <w:highlight w:val="none"/>
              </w:rPr>
              <w:t>商务标</w:t>
            </w:r>
            <w:r>
              <w:rPr>
                <w:color w:val="auto"/>
                <w:szCs w:val="21"/>
                <w:highlight w:val="none"/>
              </w:rPr>
              <w:t>评分标准</w:t>
            </w:r>
            <w:r>
              <w:rPr>
                <w:rFonts w:hint="eastAsia"/>
                <w:color w:val="auto"/>
                <w:szCs w:val="21"/>
                <w:highlight w:val="none"/>
              </w:rPr>
              <w:t>（满分20</w:t>
            </w:r>
            <w:r>
              <w:rPr>
                <w:rFonts w:hint="eastAsia" w:ascii="宋体" w:hAnsi="宋体"/>
                <w:color w:val="auto"/>
                <w:szCs w:val="21"/>
                <w:highlight w:val="none"/>
              </w:rPr>
              <w:t>分）</w:t>
            </w:r>
          </w:p>
        </w:tc>
        <w:tc>
          <w:tcPr>
            <w:tcW w:w="2864" w:type="dxa"/>
            <w:gridSpan w:val="3"/>
            <w:noWrap/>
            <w:vAlign w:val="center"/>
          </w:tcPr>
          <w:p>
            <w:pPr>
              <w:spacing w:line="420" w:lineRule="atLeast"/>
              <w:rPr>
                <w:color w:val="auto"/>
                <w:szCs w:val="21"/>
                <w:highlight w:val="none"/>
              </w:rPr>
            </w:pPr>
            <w:r>
              <w:rPr>
                <w:color w:val="auto"/>
                <w:szCs w:val="21"/>
                <w:highlight w:val="none"/>
              </w:rPr>
              <w:t>偏差率</w:t>
            </w:r>
          </w:p>
        </w:tc>
        <w:tc>
          <w:tcPr>
            <w:tcW w:w="5776" w:type="dxa"/>
            <w:gridSpan w:val="3"/>
            <w:noWrap/>
          </w:tcPr>
          <w:p>
            <w:pPr>
              <w:spacing w:line="440" w:lineRule="exact"/>
              <w:rPr>
                <w:color w:val="auto"/>
                <w:highlight w:val="none"/>
              </w:rPr>
            </w:pPr>
            <w:r>
              <w:rPr>
                <w:color w:val="auto"/>
                <w:highlight w:val="none"/>
              </w:rPr>
              <w:t>（1）评分时以</w:t>
            </w:r>
            <w:r>
              <w:rPr>
                <w:rFonts w:hint="eastAsia"/>
                <w:color w:val="auto"/>
                <w:highlight w:val="none"/>
              </w:rPr>
              <w:t>投标报价的评标基准价</w:t>
            </w:r>
            <w:r>
              <w:rPr>
                <w:color w:val="auto"/>
                <w:highlight w:val="none"/>
              </w:rPr>
              <w:t>为最高分</w:t>
            </w:r>
            <w:r>
              <w:rPr>
                <w:rFonts w:hint="eastAsia"/>
                <w:color w:val="auto"/>
                <w:highlight w:val="none"/>
              </w:rPr>
              <w:t>100</w:t>
            </w:r>
            <w:r>
              <w:rPr>
                <w:color w:val="auto"/>
                <w:highlight w:val="none"/>
              </w:rPr>
              <w:t>分，采用内插法计算，投标人报价每高于</w:t>
            </w:r>
            <w:r>
              <w:rPr>
                <w:rFonts w:hint="eastAsia"/>
                <w:color w:val="auto"/>
                <w:highlight w:val="none"/>
              </w:rPr>
              <w:t>评标基准价</w:t>
            </w:r>
            <w:r>
              <w:rPr>
                <w:color w:val="auto"/>
                <w:highlight w:val="none"/>
              </w:rPr>
              <w:t>1％的扣</w:t>
            </w:r>
            <w:r>
              <w:rPr>
                <w:rFonts w:hint="eastAsia"/>
                <w:color w:val="auto"/>
                <w:highlight w:val="none"/>
              </w:rPr>
              <w:t>1.5</w:t>
            </w:r>
            <w:r>
              <w:rPr>
                <w:color w:val="auto"/>
                <w:highlight w:val="none"/>
              </w:rPr>
              <w:t>分，每低于</w:t>
            </w:r>
            <w:r>
              <w:rPr>
                <w:rFonts w:hint="eastAsia"/>
                <w:color w:val="auto"/>
                <w:highlight w:val="none"/>
              </w:rPr>
              <w:t>评标基准</w:t>
            </w:r>
            <w:r>
              <w:rPr>
                <w:color w:val="auto"/>
                <w:highlight w:val="none"/>
              </w:rPr>
              <w:t>价1％的扣</w:t>
            </w:r>
            <w:r>
              <w:rPr>
                <w:rFonts w:hint="eastAsia"/>
                <w:color w:val="auto"/>
                <w:highlight w:val="none"/>
              </w:rPr>
              <w:t>1.0</w:t>
            </w:r>
            <w:r>
              <w:rPr>
                <w:color w:val="auto"/>
                <w:highlight w:val="none"/>
              </w:rPr>
              <w:t>分</w:t>
            </w:r>
            <w:r>
              <w:rPr>
                <w:rFonts w:hint="eastAsia"/>
                <w:color w:val="auto"/>
                <w:highlight w:val="none"/>
              </w:rPr>
              <w:t>，计算出投标人的投标报价得分</w:t>
            </w:r>
            <w:r>
              <w:rPr>
                <w:color w:val="auto"/>
                <w:highlight w:val="none"/>
              </w:rPr>
              <w:t>。</w:t>
            </w:r>
          </w:p>
          <w:p>
            <w:pPr>
              <w:spacing w:line="440" w:lineRule="exact"/>
              <w:rPr>
                <w:color w:val="auto"/>
                <w:highlight w:val="none"/>
              </w:rPr>
            </w:pPr>
            <w:r>
              <w:rPr>
                <w:color w:val="auto"/>
                <w:highlight w:val="none"/>
              </w:rPr>
              <w:t>（2）有效报价投标人的商务标得分=该投标人的</w:t>
            </w:r>
            <w:r>
              <w:rPr>
                <w:rFonts w:hint="eastAsia"/>
                <w:color w:val="auto"/>
                <w:highlight w:val="none"/>
              </w:rPr>
              <w:t>投标报价</w:t>
            </w:r>
            <w:r>
              <w:rPr>
                <w:color w:val="auto"/>
                <w:highlight w:val="none"/>
              </w:rPr>
              <w:t>得分×</w:t>
            </w:r>
            <w:r>
              <w:rPr>
                <w:rFonts w:hint="eastAsia"/>
                <w:color w:val="auto"/>
                <w:highlight w:val="none"/>
              </w:rPr>
              <w:t>20%</w:t>
            </w:r>
            <w:r>
              <w:rPr>
                <w:color w:val="auto"/>
                <w:highlight w:val="none"/>
              </w:rPr>
              <w:t>。</w:t>
            </w:r>
          </w:p>
          <w:p>
            <w:pPr>
              <w:pStyle w:val="7"/>
              <w:rPr>
                <w:rFonts w:hint="eastAsia" w:eastAsia="宋体"/>
                <w:color w:val="auto"/>
                <w:highlight w:val="none"/>
                <w:lang w:eastAsia="zh-CN"/>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适用招标投标法的政府采购工程建设项目，采用综合评估法但未采用低价优先法计算价格分的，若投标单位为小微企业，评标时应当在采用原报价进行评分的基础上增加其价格得分的5%作为其价格分。（小微企业商务标得分即使是满分也应当享受政策优惠，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883" w:type="dxa"/>
            <w:vMerge w:val="restart"/>
            <w:noWrap/>
          </w:tcPr>
          <w:p>
            <w:pPr>
              <w:spacing w:line="440" w:lineRule="exact"/>
              <w:rPr>
                <w:color w:val="auto"/>
                <w:szCs w:val="21"/>
                <w:highlight w:val="none"/>
              </w:rPr>
            </w:pPr>
            <w:r>
              <w:rPr>
                <w:color w:val="auto"/>
                <w:szCs w:val="21"/>
                <w:highlight w:val="none"/>
              </w:rPr>
              <w:t>2.2.4</w:t>
            </w:r>
            <w:r>
              <w:rPr>
                <w:rFonts w:hint="eastAsia"/>
                <w:color w:val="auto"/>
                <w:szCs w:val="21"/>
                <w:highlight w:val="none"/>
              </w:rPr>
              <w:t>（5）</w:t>
            </w:r>
          </w:p>
          <w:p>
            <w:pPr>
              <w:rPr>
                <w:color w:val="auto"/>
                <w:highlight w:val="none"/>
              </w:rPr>
            </w:pPr>
          </w:p>
          <w:p>
            <w:pPr>
              <w:spacing w:line="440" w:lineRule="exact"/>
              <w:rPr>
                <w:color w:val="auto"/>
                <w:szCs w:val="21"/>
                <w:highlight w:val="none"/>
              </w:rPr>
            </w:pPr>
          </w:p>
        </w:tc>
        <w:tc>
          <w:tcPr>
            <w:tcW w:w="1182" w:type="dxa"/>
            <w:vMerge w:val="restart"/>
            <w:noWrap/>
            <w:vAlign w:val="center"/>
          </w:tcPr>
          <w:p>
            <w:pPr>
              <w:rPr>
                <w:color w:val="auto"/>
                <w:highlight w:val="none"/>
              </w:rPr>
            </w:pPr>
            <w:r>
              <w:rPr>
                <w:rFonts w:hint="eastAsia"/>
                <w:b/>
                <w:color w:val="auto"/>
                <w:szCs w:val="21"/>
                <w:highlight w:val="none"/>
              </w:rPr>
              <w:t>设计标评分标准（</w:t>
            </w:r>
            <w:r>
              <w:rPr>
                <w:b/>
                <w:color w:val="auto"/>
                <w:szCs w:val="21"/>
                <w:highlight w:val="none"/>
              </w:rPr>
              <w:t>3</w:t>
            </w:r>
            <w:r>
              <w:rPr>
                <w:rFonts w:hint="eastAsia"/>
                <w:b/>
                <w:color w:val="auto"/>
                <w:szCs w:val="21"/>
                <w:highlight w:val="none"/>
              </w:rPr>
              <w:t>0分）</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40" w:lineRule="exact"/>
              <w:rPr>
                <w:color w:val="auto"/>
                <w:szCs w:val="21"/>
                <w:highlight w:val="none"/>
              </w:rPr>
            </w:pPr>
          </w:p>
        </w:tc>
        <w:tc>
          <w:tcPr>
            <w:tcW w:w="2864" w:type="dxa"/>
            <w:gridSpan w:val="3"/>
            <w:noWrap/>
            <w:vAlign w:val="center"/>
          </w:tcPr>
          <w:p>
            <w:pPr>
              <w:spacing w:line="440" w:lineRule="exact"/>
              <w:jc w:val="center"/>
              <w:rPr>
                <w:color w:val="auto"/>
                <w:highlight w:val="none"/>
              </w:rPr>
            </w:pPr>
          </w:p>
          <w:p>
            <w:pPr>
              <w:spacing w:line="360" w:lineRule="auto"/>
              <w:jc w:val="center"/>
              <w:rPr>
                <w:color w:val="auto"/>
                <w:szCs w:val="21"/>
                <w:highlight w:val="none"/>
              </w:rPr>
            </w:pPr>
            <w:r>
              <w:rPr>
                <w:rFonts w:hint="eastAsia"/>
                <w:color w:val="auto"/>
                <w:szCs w:val="21"/>
                <w:highlight w:val="none"/>
              </w:rPr>
              <w:t>总</w:t>
            </w:r>
            <w:r>
              <w:rPr>
                <w:color w:val="auto"/>
                <w:szCs w:val="21"/>
                <w:highlight w:val="none"/>
              </w:rPr>
              <w:t>平</w:t>
            </w:r>
            <w:r>
              <w:rPr>
                <w:rFonts w:hint="eastAsia"/>
                <w:color w:val="auto"/>
                <w:szCs w:val="21"/>
                <w:highlight w:val="none"/>
              </w:rPr>
              <w:t>方案设计（</w:t>
            </w:r>
            <w:r>
              <w:rPr>
                <w:color w:val="auto"/>
                <w:szCs w:val="21"/>
                <w:highlight w:val="none"/>
              </w:rPr>
              <w:t>5</w:t>
            </w:r>
            <w:r>
              <w:rPr>
                <w:rFonts w:hint="eastAsia"/>
                <w:color w:val="auto"/>
                <w:szCs w:val="21"/>
                <w:highlight w:val="none"/>
              </w:rPr>
              <w:t>分）</w:t>
            </w:r>
          </w:p>
          <w:p>
            <w:pPr>
              <w:spacing w:line="360" w:lineRule="auto"/>
              <w:jc w:val="center"/>
              <w:rPr>
                <w:color w:val="auto"/>
                <w:szCs w:val="21"/>
                <w:highlight w:val="none"/>
              </w:rPr>
            </w:pPr>
          </w:p>
        </w:tc>
        <w:tc>
          <w:tcPr>
            <w:tcW w:w="5776" w:type="dxa"/>
            <w:gridSpan w:val="3"/>
            <w:noWrap/>
            <w:vAlign w:val="center"/>
          </w:tcPr>
          <w:p>
            <w:pPr>
              <w:spacing w:line="360" w:lineRule="auto"/>
              <w:rPr>
                <w:color w:val="auto"/>
                <w:highlight w:val="none"/>
              </w:rPr>
            </w:pPr>
            <w:r>
              <w:rPr>
                <w:color w:val="auto"/>
                <w:highlight w:val="none"/>
              </w:rPr>
              <w:t xml:space="preserve">1. </w:t>
            </w:r>
            <w:r>
              <w:rPr>
                <w:rFonts w:hint="eastAsia"/>
                <w:color w:val="auto"/>
                <w:highlight w:val="none"/>
              </w:rPr>
              <w:t>优（</w:t>
            </w:r>
            <w:r>
              <w:rPr>
                <w:rFonts w:hint="eastAsia"/>
                <w:color w:val="auto"/>
                <w:highlight w:val="none"/>
                <w:lang w:val="en-US" w:eastAsia="zh-CN"/>
              </w:rPr>
              <w:t>4.1-</w:t>
            </w:r>
            <w:r>
              <w:rPr>
                <w:color w:val="auto"/>
                <w:highlight w:val="none"/>
              </w:rPr>
              <w:t>5</w:t>
            </w:r>
            <w:r>
              <w:rPr>
                <w:rFonts w:hint="eastAsia"/>
                <w:color w:val="auto"/>
                <w:highlight w:val="none"/>
              </w:rPr>
              <w:t>分）：总体说明内容全面、详细，能清晰表达设计内容，完全切合实际，完全符合规范要求。</w:t>
            </w:r>
          </w:p>
          <w:p>
            <w:pPr>
              <w:spacing w:line="360" w:lineRule="auto"/>
              <w:rPr>
                <w:color w:val="auto"/>
                <w:highlight w:val="none"/>
              </w:rPr>
            </w:pPr>
            <w:r>
              <w:rPr>
                <w:color w:val="auto"/>
                <w:highlight w:val="none"/>
              </w:rPr>
              <w:t xml:space="preserve">2. </w:t>
            </w:r>
            <w:r>
              <w:rPr>
                <w:rFonts w:hint="eastAsia"/>
                <w:color w:val="auto"/>
                <w:highlight w:val="none"/>
              </w:rPr>
              <w:t>良（</w:t>
            </w:r>
            <w:r>
              <w:rPr>
                <w:rFonts w:hint="eastAsia"/>
                <w:color w:val="auto"/>
                <w:highlight w:val="none"/>
                <w:lang w:val="en-US" w:eastAsia="zh-CN"/>
              </w:rPr>
              <w:t>3.1</w:t>
            </w:r>
            <w:r>
              <w:rPr>
                <w:color w:val="auto"/>
                <w:highlight w:val="none"/>
              </w:rPr>
              <w:t>-4</w:t>
            </w:r>
            <w:r>
              <w:rPr>
                <w:rFonts w:hint="eastAsia"/>
                <w:color w:val="auto"/>
                <w:highlight w:val="none"/>
                <w:lang w:val="en-US" w:eastAsia="zh-CN"/>
              </w:rPr>
              <w:t>.0</w:t>
            </w:r>
            <w:r>
              <w:rPr>
                <w:rFonts w:hint="eastAsia"/>
                <w:color w:val="auto"/>
                <w:highlight w:val="none"/>
              </w:rPr>
              <w:t>分）：总体说明内容较全面、详细，能较清楚表达设计内容，基本符合实际，基本符合规范要求。</w:t>
            </w:r>
          </w:p>
          <w:p>
            <w:pPr>
              <w:spacing w:line="360" w:lineRule="auto"/>
              <w:rPr>
                <w:color w:val="auto"/>
                <w:highlight w:val="none"/>
              </w:rPr>
            </w:pPr>
            <w:r>
              <w:rPr>
                <w:color w:val="auto"/>
                <w:highlight w:val="none"/>
              </w:rPr>
              <w:t xml:space="preserve">3. </w:t>
            </w:r>
            <w:r>
              <w:rPr>
                <w:rFonts w:hint="eastAsia"/>
                <w:color w:val="auto"/>
                <w:highlight w:val="none"/>
              </w:rPr>
              <w:t>中（</w:t>
            </w:r>
            <w:r>
              <w:rPr>
                <w:color w:val="auto"/>
                <w:highlight w:val="none"/>
              </w:rPr>
              <w:t>1</w:t>
            </w:r>
            <w:r>
              <w:rPr>
                <w:rFonts w:hint="eastAsia"/>
                <w:color w:val="auto"/>
                <w:highlight w:val="none"/>
                <w:lang w:val="en-US" w:eastAsia="zh-CN"/>
              </w:rPr>
              <w:t>.6</w:t>
            </w:r>
            <w:r>
              <w:rPr>
                <w:color w:val="auto"/>
                <w:highlight w:val="none"/>
              </w:rPr>
              <w:t>-</w:t>
            </w:r>
            <w:r>
              <w:rPr>
                <w:rFonts w:hint="eastAsia"/>
                <w:color w:val="auto"/>
                <w:highlight w:val="none"/>
                <w:lang w:val="en-US" w:eastAsia="zh-CN"/>
              </w:rPr>
              <w:t>3.0</w:t>
            </w:r>
            <w:r>
              <w:rPr>
                <w:rFonts w:hint="eastAsia"/>
                <w:color w:val="auto"/>
                <w:highlight w:val="none"/>
              </w:rPr>
              <w:t>分）：总体说明内容初略，简单，不能全面表达设计内容，不太切合实际，不完全符合规范要求。</w:t>
            </w:r>
          </w:p>
          <w:p>
            <w:pPr>
              <w:spacing w:line="360" w:lineRule="auto"/>
              <w:rPr>
                <w:color w:val="auto"/>
                <w:highlight w:val="none"/>
              </w:rPr>
            </w:pPr>
            <w:r>
              <w:rPr>
                <w:color w:val="auto"/>
                <w:highlight w:val="none"/>
              </w:rPr>
              <w:t xml:space="preserve">4. </w:t>
            </w:r>
            <w:r>
              <w:rPr>
                <w:rFonts w:hint="eastAsia"/>
                <w:color w:val="auto"/>
                <w:highlight w:val="none"/>
              </w:rPr>
              <w:t>差（</w:t>
            </w:r>
            <w:r>
              <w:rPr>
                <w:color w:val="auto"/>
                <w:highlight w:val="none"/>
              </w:rPr>
              <w:t>0</w:t>
            </w:r>
            <w:r>
              <w:rPr>
                <w:rFonts w:hint="eastAsia"/>
                <w:color w:val="auto"/>
                <w:highlight w:val="none"/>
                <w:lang w:val="en-US" w:eastAsia="zh-CN"/>
              </w:rPr>
              <w:t>-1.5</w:t>
            </w:r>
            <w:r>
              <w:rPr>
                <w:rFonts w:hint="eastAsia"/>
                <w:color w:val="auto"/>
                <w:highlight w:val="none"/>
              </w:rPr>
              <w:t>分）：总体说明内容不全，不能表达设计内容，不符合实际，不符合规范要求。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883" w:type="dxa"/>
            <w:vMerge w:val="continue"/>
            <w:noWrap/>
          </w:tcPr>
          <w:p>
            <w:pPr>
              <w:spacing w:line="440" w:lineRule="exact"/>
              <w:jc w:val="center"/>
              <w:rPr>
                <w:color w:val="auto"/>
                <w:szCs w:val="21"/>
                <w:highlight w:val="none"/>
              </w:rPr>
            </w:pPr>
          </w:p>
        </w:tc>
        <w:tc>
          <w:tcPr>
            <w:tcW w:w="1182" w:type="dxa"/>
            <w:vMerge w:val="continue"/>
            <w:noWrap/>
            <w:vAlign w:val="center"/>
          </w:tcPr>
          <w:p>
            <w:pPr>
              <w:spacing w:line="440" w:lineRule="exact"/>
              <w:jc w:val="center"/>
              <w:rPr>
                <w:color w:val="auto"/>
                <w:szCs w:val="21"/>
                <w:highlight w:val="none"/>
              </w:rPr>
            </w:pPr>
          </w:p>
        </w:tc>
        <w:tc>
          <w:tcPr>
            <w:tcW w:w="2864" w:type="dxa"/>
            <w:gridSpan w:val="3"/>
            <w:noWrap/>
            <w:vAlign w:val="center"/>
          </w:tcPr>
          <w:p>
            <w:pPr>
              <w:spacing w:line="440" w:lineRule="exact"/>
              <w:jc w:val="center"/>
              <w:rPr>
                <w:rFonts w:ascii="宋体" w:hAnsi="宋体"/>
                <w:bCs/>
                <w:color w:val="auto"/>
                <w:szCs w:val="21"/>
                <w:highlight w:val="none"/>
              </w:rPr>
            </w:pPr>
            <w:r>
              <w:rPr>
                <w:rFonts w:hint="eastAsia" w:ascii="宋体" w:hAnsi="宋体"/>
                <w:color w:val="auto"/>
                <w:highlight w:val="none"/>
              </w:rPr>
              <w:t>构</w:t>
            </w:r>
            <w:r>
              <w:rPr>
                <w:rFonts w:ascii="宋体" w:hAnsi="宋体"/>
                <w:color w:val="auto"/>
                <w:highlight w:val="none"/>
              </w:rPr>
              <w:t>筑</w:t>
            </w:r>
            <w:r>
              <w:rPr>
                <w:rFonts w:hint="eastAsia" w:ascii="宋体" w:hAnsi="宋体"/>
                <w:color w:val="auto"/>
                <w:highlight w:val="none"/>
              </w:rPr>
              <w:t>物方案设计（</w:t>
            </w:r>
            <w:r>
              <w:rPr>
                <w:rFonts w:ascii="宋体" w:hAnsi="宋体"/>
                <w:color w:val="auto"/>
                <w:highlight w:val="none"/>
              </w:rPr>
              <w:t>20</w:t>
            </w:r>
            <w:r>
              <w:rPr>
                <w:rFonts w:hint="eastAsia" w:ascii="宋体" w:hAnsi="宋体"/>
                <w:color w:val="auto"/>
                <w:highlight w:val="none"/>
              </w:rPr>
              <w:t>分）</w:t>
            </w:r>
          </w:p>
          <w:p>
            <w:pPr>
              <w:spacing w:line="360" w:lineRule="auto"/>
              <w:jc w:val="center"/>
              <w:rPr>
                <w:rFonts w:ascii="宋体" w:hAnsi="宋体"/>
                <w:bCs/>
                <w:color w:val="auto"/>
                <w:szCs w:val="21"/>
                <w:highlight w:val="none"/>
              </w:rPr>
            </w:pPr>
          </w:p>
        </w:tc>
        <w:tc>
          <w:tcPr>
            <w:tcW w:w="5776" w:type="dxa"/>
            <w:gridSpan w:val="3"/>
            <w:noWrap/>
            <w:vAlign w:val="center"/>
          </w:tcPr>
          <w:p>
            <w:pPr>
              <w:spacing w:line="340" w:lineRule="exact"/>
              <w:rPr>
                <w:color w:val="auto"/>
                <w:szCs w:val="21"/>
                <w:highlight w:val="none"/>
              </w:rPr>
            </w:pPr>
            <w:r>
              <w:rPr>
                <w:color w:val="auto"/>
                <w:szCs w:val="21"/>
                <w:highlight w:val="none"/>
              </w:rPr>
              <w:t xml:space="preserve">1. </w:t>
            </w:r>
            <w:r>
              <w:rPr>
                <w:rFonts w:hint="eastAsia"/>
                <w:color w:val="auto"/>
                <w:szCs w:val="21"/>
                <w:highlight w:val="none"/>
              </w:rPr>
              <w:t>优（</w:t>
            </w:r>
            <w:r>
              <w:rPr>
                <w:color w:val="auto"/>
                <w:szCs w:val="21"/>
                <w:highlight w:val="none"/>
              </w:rPr>
              <w:t>15.1-20</w:t>
            </w:r>
            <w:r>
              <w:rPr>
                <w:rFonts w:hint="eastAsia"/>
                <w:color w:val="auto"/>
                <w:szCs w:val="21"/>
                <w:highlight w:val="none"/>
              </w:rPr>
              <w:t>分）：设计图纸完善（包括</w:t>
            </w:r>
            <w:r>
              <w:rPr>
                <w:rFonts w:hint="eastAsia" w:ascii="宋体" w:hAnsi="宋体"/>
                <w:bCs/>
                <w:color w:val="auto"/>
                <w:szCs w:val="21"/>
                <w:highlight w:val="none"/>
              </w:rPr>
              <w:t>反力</w:t>
            </w:r>
            <w:r>
              <w:rPr>
                <w:rFonts w:ascii="宋体" w:hAnsi="宋体"/>
                <w:bCs/>
                <w:color w:val="auto"/>
                <w:szCs w:val="21"/>
                <w:highlight w:val="none"/>
              </w:rPr>
              <w:t>墙与试验台座的</w:t>
            </w:r>
            <w:r>
              <w:rPr>
                <w:rFonts w:hint="eastAsia" w:ascii="宋体" w:hAnsi="宋体"/>
                <w:bCs/>
                <w:color w:val="auto"/>
                <w:szCs w:val="21"/>
                <w:highlight w:val="none"/>
              </w:rPr>
              <w:t>布局及功能图</w:t>
            </w:r>
            <w:r>
              <w:rPr>
                <w:rFonts w:hint="eastAsia"/>
                <w:color w:val="auto"/>
                <w:szCs w:val="21"/>
                <w:highlight w:val="none"/>
              </w:rPr>
              <w:t>、</w:t>
            </w:r>
            <w:r>
              <w:rPr>
                <w:rFonts w:hint="eastAsia" w:ascii="宋体" w:hAnsi="宋体"/>
                <w:bCs/>
                <w:color w:val="auto"/>
                <w:szCs w:val="21"/>
                <w:highlight w:val="none"/>
              </w:rPr>
              <w:t>反力</w:t>
            </w:r>
            <w:r>
              <w:rPr>
                <w:rFonts w:ascii="宋体" w:hAnsi="宋体"/>
                <w:bCs/>
                <w:color w:val="auto"/>
                <w:szCs w:val="21"/>
                <w:highlight w:val="none"/>
              </w:rPr>
              <w:t>墙内部</w:t>
            </w:r>
            <w:r>
              <w:rPr>
                <w:rFonts w:hint="eastAsia" w:ascii="宋体" w:hAnsi="宋体"/>
                <w:bCs/>
                <w:color w:val="auto"/>
                <w:szCs w:val="21"/>
                <w:highlight w:val="none"/>
              </w:rPr>
              <w:t>空</w:t>
            </w:r>
            <w:r>
              <w:rPr>
                <w:rFonts w:ascii="宋体" w:hAnsi="宋体"/>
                <w:bCs/>
                <w:color w:val="auto"/>
                <w:szCs w:val="21"/>
                <w:highlight w:val="none"/>
              </w:rPr>
              <w:t>间</w:t>
            </w:r>
            <w:r>
              <w:rPr>
                <w:rFonts w:hint="eastAsia"/>
                <w:color w:val="auto"/>
                <w:szCs w:val="21"/>
                <w:highlight w:val="none"/>
              </w:rPr>
              <w:t>分析图、</w:t>
            </w:r>
            <w:r>
              <w:rPr>
                <w:rFonts w:hint="eastAsia" w:ascii="宋体" w:hAnsi="宋体"/>
                <w:bCs/>
                <w:color w:val="auto"/>
                <w:szCs w:val="21"/>
                <w:highlight w:val="none"/>
              </w:rPr>
              <w:t>反力</w:t>
            </w:r>
            <w:r>
              <w:rPr>
                <w:rFonts w:ascii="宋体" w:hAnsi="宋体"/>
                <w:bCs/>
                <w:color w:val="auto"/>
                <w:szCs w:val="21"/>
                <w:highlight w:val="none"/>
              </w:rPr>
              <w:t>墙</w:t>
            </w:r>
            <w:r>
              <w:rPr>
                <w:rFonts w:hint="eastAsia" w:ascii="宋体" w:hAnsi="宋体"/>
                <w:bCs/>
                <w:color w:val="auto"/>
                <w:szCs w:val="21"/>
                <w:highlight w:val="none"/>
              </w:rPr>
              <w:t>安装设计</w:t>
            </w:r>
            <w:r>
              <w:rPr>
                <w:rFonts w:hint="eastAsia"/>
                <w:color w:val="auto"/>
                <w:szCs w:val="21"/>
                <w:highlight w:val="none"/>
              </w:rPr>
              <w:t>图等），内容齐全，功能布局非常合理，完全符合实际，满足</w:t>
            </w:r>
            <w:r>
              <w:rPr>
                <w:rFonts w:ascii="宋体" w:hAnsi="宋体"/>
                <w:bCs/>
                <w:color w:val="auto"/>
                <w:szCs w:val="21"/>
                <w:highlight w:val="none"/>
              </w:rPr>
              <w:t>结构试验</w:t>
            </w:r>
            <w:r>
              <w:rPr>
                <w:rFonts w:hint="eastAsia" w:ascii="宋体" w:hAnsi="宋体"/>
                <w:bCs/>
                <w:color w:val="auto"/>
                <w:szCs w:val="21"/>
                <w:highlight w:val="none"/>
              </w:rPr>
              <w:t>的功能</w:t>
            </w:r>
            <w:r>
              <w:rPr>
                <w:rFonts w:ascii="宋体" w:hAnsi="宋体"/>
                <w:bCs/>
                <w:color w:val="auto"/>
                <w:szCs w:val="21"/>
                <w:highlight w:val="none"/>
              </w:rPr>
              <w:t>要求</w:t>
            </w:r>
            <w:r>
              <w:rPr>
                <w:rFonts w:hint="eastAsia" w:ascii="宋体" w:hAnsi="宋体"/>
                <w:bCs/>
                <w:color w:val="auto"/>
                <w:szCs w:val="21"/>
                <w:highlight w:val="none"/>
              </w:rPr>
              <w:t>、</w:t>
            </w:r>
            <w:r>
              <w:rPr>
                <w:rFonts w:ascii="宋体" w:hAnsi="宋体"/>
                <w:bCs/>
                <w:color w:val="auto"/>
                <w:szCs w:val="21"/>
                <w:highlight w:val="none"/>
              </w:rPr>
              <w:t>试</w:t>
            </w:r>
            <w:r>
              <w:rPr>
                <w:rFonts w:hint="eastAsia" w:ascii="宋体" w:hAnsi="宋体"/>
                <w:bCs/>
                <w:color w:val="auto"/>
                <w:szCs w:val="21"/>
                <w:highlight w:val="none"/>
              </w:rPr>
              <w:t>件</w:t>
            </w:r>
            <w:r>
              <w:rPr>
                <w:rFonts w:ascii="宋体" w:hAnsi="宋体"/>
                <w:bCs/>
                <w:color w:val="auto"/>
                <w:szCs w:val="21"/>
                <w:highlight w:val="none"/>
              </w:rPr>
              <w:t>安装</w:t>
            </w:r>
            <w:r>
              <w:rPr>
                <w:rFonts w:hint="eastAsia" w:ascii="宋体" w:hAnsi="宋体"/>
                <w:bCs/>
                <w:color w:val="auto"/>
                <w:szCs w:val="21"/>
                <w:highlight w:val="none"/>
              </w:rPr>
              <w:t>需</w:t>
            </w:r>
            <w:r>
              <w:rPr>
                <w:rFonts w:ascii="宋体" w:hAnsi="宋体"/>
                <w:bCs/>
                <w:color w:val="auto"/>
                <w:szCs w:val="21"/>
                <w:highlight w:val="none"/>
              </w:rPr>
              <w:t>求</w:t>
            </w:r>
            <w:r>
              <w:rPr>
                <w:rFonts w:hint="eastAsia" w:ascii="宋体" w:hAnsi="宋体"/>
                <w:bCs/>
                <w:color w:val="auto"/>
                <w:szCs w:val="21"/>
                <w:highlight w:val="none"/>
              </w:rPr>
              <w:t>、人</w:t>
            </w:r>
            <w:r>
              <w:rPr>
                <w:rFonts w:ascii="宋体" w:hAnsi="宋体"/>
                <w:bCs/>
                <w:color w:val="auto"/>
                <w:szCs w:val="21"/>
                <w:highlight w:val="none"/>
              </w:rPr>
              <w:t>员通行</w:t>
            </w:r>
            <w:r>
              <w:rPr>
                <w:rFonts w:hint="eastAsia" w:ascii="宋体" w:hAnsi="宋体"/>
                <w:bCs/>
                <w:color w:val="auto"/>
                <w:szCs w:val="21"/>
                <w:highlight w:val="none"/>
              </w:rPr>
              <w:t>要求</w:t>
            </w:r>
            <w:r>
              <w:rPr>
                <w:rFonts w:hint="eastAsia"/>
                <w:color w:val="auto"/>
                <w:szCs w:val="21"/>
                <w:highlight w:val="none"/>
              </w:rPr>
              <w:t>，</w:t>
            </w:r>
            <w:r>
              <w:rPr>
                <w:rFonts w:hint="eastAsia"/>
                <w:color w:val="auto"/>
                <w:highlight w:val="none"/>
              </w:rPr>
              <w:t>满足建筑与</w:t>
            </w:r>
            <w:r>
              <w:rPr>
                <w:color w:val="auto"/>
                <w:highlight w:val="none"/>
              </w:rPr>
              <w:t>交通工程学院实验功能的需求</w:t>
            </w:r>
            <w:r>
              <w:rPr>
                <w:rFonts w:hint="eastAsia"/>
                <w:color w:val="auto"/>
                <w:highlight w:val="none"/>
              </w:rPr>
              <w:t>。</w:t>
            </w:r>
          </w:p>
          <w:p>
            <w:pPr>
              <w:spacing w:line="440" w:lineRule="exact"/>
              <w:rPr>
                <w:color w:val="auto"/>
                <w:szCs w:val="21"/>
                <w:highlight w:val="none"/>
              </w:rPr>
            </w:pPr>
            <w:r>
              <w:rPr>
                <w:color w:val="auto"/>
                <w:szCs w:val="21"/>
                <w:highlight w:val="none"/>
              </w:rPr>
              <w:t xml:space="preserve">2. </w:t>
            </w:r>
            <w:r>
              <w:rPr>
                <w:rFonts w:hint="eastAsia"/>
                <w:color w:val="auto"/>
                <w:szCs w:val="21"/>
                <w:highlight w:val="none"/>
              </w:rPr>
              <w:t>良（</w:t>
            </w:r>
            <w:r>
              <w:rPr>
                <w:color w:val="auto"/>
                <w:szCs w:val="21"/>
                <w:highlight w:val="none"/>
              </w:rPr>
              <w:t>10.1-15</w:t>
            </w:r>
            <w:r>
              <w:rPr>
                <w:rFonts w:hint="eastAsia"/>
                <w:color w:val="auto"/>
                <w:szCs w:val="21"/>
                <w:highlight w:val="none"/>
              </w:rPr>
              <w:t>分）：设计图纸比较完善（包括</w:t>
            </w:r>
            <w:r>
              <w:rPr>
                <w:rFonts w:hint="eastAsia" w:ascii="宋体" w:hAnsi="宋体"/>
                <w:bCs/>
                <w:color w:val="auto"/>
                <w:szCs w:val="21"/>
                <w:highlight w:val="none"/>
              </w:rPr>
              <w:t>反力</w:t>
            </w:r>
            <w:r>
              <w:rPr>
                <w:rFonts w:ascii="宋体" w:hAnsi="宋体"/>
                <w:bCs/>
                <w:color w:val="auto"/>
                <w:szCs w:val="21"/>
                <w:highlight w:val="none"/>
              </w:rPr>
              <w:t>墙与试验台座的</w:t>
            </w:r>
            <w:r>
              <w:rPr>
                <w:rFonts w:hint="eastAsia" w:ascii="宋体" w:hAnsi="宋体"/>
                <w:bCs/>
                <w:color w:val="auto"/>
                <w:szCs w:val="21"/>
                <w:highlight w:val="none"/>
              </w:rPr>
              <w:t>布局及功能图</w:t>
            </w:r>
            <w:r>
              <w:rPr>
                <w:rFonts w:hint="eastAsia"/>
                <w:color w:val="auto"/>
                <w:szCs w:val="21"/>
                <w:highlight w:val="none"/>
              </w:rPr>
              <w:t>、</w:t>
            </w:r>
            <w:r>
              <w:rPr>
                <w:rFonts w:hint="eastAsia" w:ascii="宋体" w:hAnsi="宋体"/>
                <w:bCs/>
                <w:color w:val="auto"/>
                <w:szCs w:val="21"/>
                <w:highlight w:val="none"/>
              </w:rPr>
              <w:t>反力</w:t>
            </w:r>
            <w:r>
              <w:rPr>
                <w:rFonts w:ascii="宋体" w:hAnsi="宋体"/>
                <w:bCs/>
                <w:color w:val="auto"/>
                <w:szCs w:val="21"/>
                <w:highlight w:val="none"/>
              </w:rPr>
              <w:t>墙内部</w:t>
            </w:r>
            <w:r>
              <w:rPr>
                <w:rFonts w:hint="eastAsia" w:ascii="宋体" w:hAnsi="宋体"/>
                <w:bCs/>
                <w:color w:val="auto"/>
                <w:szCs w:val="21"/>
                <w:highlight w:val="none"/>
              </w:rPr>
              <w:t>空</w:t>
            </w:r>
            <w:r>
              <w:rPr>
                <w:rFonts w:ascii="宋体" w:hAnsi="宋体"/>
                <w:bCs/>
                <w:color w:val="auto"/>
                <w:szCs w:val="21"/>
                <w:highlight w:val="none"/>
              </w:rPr>
              <w:t>间</w:t>
            </w:r>
            <w:r>
              <w:rPr>
                <w:rFonts w:hint="eastAsia"/>
                <w:color w:val="auto"/>
                <w:szCs w:val="21"/>
                <w:highlight w:val="none"/>
              </w:rPr>
              <w:t>分析图、</w:t>
            </w:r>
            <w:r>
              <w:rPr>
                <w:rFonts w:hint="eastAsia" w:ascii="宋体" w:hAnsi="宋体"/>
                <w:bCs/>
                <w:color w:val="auto"/>
                <w:szCs w:val="21"/>
                <w:highlight w:val="none"/>
              </w:rPr>
              <w:t>反力</w:t>
            </w:r>
            <w:r>
              <w:rPr>
                <w:rFonts w:ascii="宋体" w:hAnsi="宋体"/>
                <w:bCs/>
                <w:color w:val="auto"/>
                <w:szCs w:val="21"/>
                <w:highlight w:val="none"/>
              </w:rPr>
              <w:t>墙</w:t>
            </w:r>
            <w:r>
              <w:rPr>
                <w:rFonts w:hint="eastAsia" w:ascii="宋体" w:hAnsi="宋体"/>
                <w:bCs/>
                <w:color w:val="auto"/>
                <w:szCs w:val="21"/>
                <w:highlight w:val="none"/>
              </w:rPr>
              <w:t>安装设计</w:t>
            </w:r>
            <w:r>
              <w:rPr>
                <w:rFonts w:hint="eastAsia"/>
                <w:color w:val="auto"/>
                <w:szCs w:val="21"/>
                <w:highlight w:val="none"/>
              </w:rPr>
              <w:t>图等），内容较齐全，功能布局较合理，比较符合实际，基本满足</w:t>
            </w:r>
            <w:r>
              <w:rPr>
                <w:rFonts w:ascii="宋体" w:hAnsi="宋体"/>
                <w:bCs/>
                <w:color w:val="auto"/>
                <w:szCs w:val="21"/>
                <w:highlight w:val="none"/>
              </w:rPr>
              <w:t>结构试验</w:t>
            </w:r>
            <w:r>
              <w:rPr>
                <w:rFonts w:hint="eastAsia" w:ascii="宋体" w:hAnsi="宋体"/>
                <w:bCs/>
                <w:color w:val="auto"/>
                <w:szCs w:val="21"/>
                <w:highlight w:val="none"/>
              </w:rPr>
              <w:t>的功能</w:t>
            </w:r>
            <w:r>
              <w:rPr>
                <w:rFonts w:ascii="宋体" w:hAnsi="宋体"/>
                <w:bCs/>
                <w:color w:val="auto"/>
                <w:szCs w:val="21"/>
                <w:highlight w:val="none"/>
              </w:rPr>
              <w:t>要求</w:t>
            </w:r>
            <w:r>
              <w:rPr>
                <w:rFonts w:hint="eastAsia" w:ascii="宋体" w:hAnsi="宋体"/>
                <w:bCs/>
                <w:color w:val="auto"/>
                <w:szCs w:val="21"/>
                <w:highlight w:val="none"/>
              </w:rPr>
              <w:t>、</w:t>
            </w:r>
            <w:r>
              <w:rPr>
                <w:rFonts w:ascii="宋体" w:hAnsi="宋体"/>
                <w:bCs/>
                <w:color w:val="auto"/>
                <w:szCs w:val="21"/>
                <w:highlight w:val="none"/>
              </w:rPr>
              <w:t>试</w:t>
            </w:r>
            <w:r>
              <w:rPr>
                <w:rFonts w:hint="eastAsia" w:ascii="宋体" w:hAnsi="宋体"/>
                <w:bCs/>
                <w:color w:val="auto"/>
                <w:szCs w:val="21"/>
                <w:highlight w:val="none"/>
              </w:rPr>
              <w:t>件</w:t>
            </w:r>
            <w:r>
              <w:rPr>
                <w:rFonts w:ascii="宋体" w:hAnsi="宋体"/>
                <w:bCs/>
                <w:color w:val="auto"/>
                <w:szCs w:val="21"/>
                <w:highlight w:val="none"/>
              </w:rPr>
              <w:t>安装</w:t>
            </w:r>
            <w:r>
              <w:rPr>
                <w:rFonts w:hint="eastAsia" w:ascii="宋体" w:hAnsi="宋体"/>
                <w:bCs/>
                <w:color w:val="auto"/>
                <w:szCs w:val="21"/>
                <w:highlight w:val="none"/>
              </w:rPr>
              <w:t>需</w:t>
            </w:r>
            <w:r>
              <w:rPr>
                <w:rFonts w:ascii="宋体" w:hAnsi="宋体"/>
                <w:bCs/>
                <w:color w:val="auto"/>
                <w:szCs w:val="21"/>
                <w:highlight w:val="none"/>
              </w:rPr>
              <w:t>求</w:t>
            </w:r>
            <w:r>
              <w:rPr>
                <w:rFonts w:hint="eastAsia" w:ascii="宋体" w:hAnsi="宋体"/>
                <w:bCs/>
                <w:color w:val="auto"/>
                <w:szCs w:val="21"/>
                <w:highlight w:val="none"/>
              </w:rPr>
              <w:t>、人</w:t>
            </w:r>
            <w:r>
              <w:rPr>
                <w:rFonts w:ascii="宋体" w:hAnsi="宋体"/>
                <w:bCs/>
                <w:color w:val="auto"/>
                <w:szCs w:val="21"/>
                <w:highlight w:val="none"/>
              </w:rPr>
              <w:t>员通行</w:t>
            </w:r>
            <w:r>
              <w:rPr>
                <w:rFonts w:hint="eastAsia" w:ascii="宋体" w:hAnsi="宋体"/>
                <w:bCs/>
                <w:color w:val="auto"/>
                <w:szCs w:val="21"/>
                <w:highlight w:val="none"/>
              </w:rPr>
              <w:t>要求</w:t>
            </w:r>
            <w:r>
              <w:rPr>
                <w:rFonts w:hint="eastAsia"/>
                <w:color w:val="auto"/>
                <w:szCs w:val="21"/>
                <w:highlight w:val="none"/>
              </w:rPr>
              <w:t>，</w:t>
            </w:r>
            <w:r>
              <w:rPr>
                <w:rFonts w:hint="eastAsia"/>
                <w:color w:val="auto"/>
                <w:highlight w:val="none"/>
              </w:rPr>
              <w:t>基本满足建筑与</w:t>
            </w:r>
            <w:r>
              <w:rPr>
                <w:color w:val="auto"/>
                <w:highlight w:val="none"/>
              </w:rPr>
              <w:t>交通工程学院实验功能的需求</w:t>
            </w:r>
            <w:r>
              <w:rPr>
                <w:rFonts w:hint="eastAsia"/>
                <w:color w:val="auto"/>
                <w:highlight w:val="none"/>
              </w:rPr>
              <w:t>。</w:t>
            </w:r>
          </w:p>
          <w:p>
            <w:pPr>
              <w:spacing w:line="340" w:lineRule="exact"/>
              <w:rPr>
                <w:color w:val="auto"/>
                <w:szCs w:val="21"/>
                <w:highlight w:val="none"/>
              </w:rPr>
            </w:pPr>
            <w:r>
              <w:rPr>
                <w:color w:val="auto"/>
                <w:szCs w:val="21"/>
                <w:highlight w:val="none"/>
              </w:rPr>
              <w:t xml:space="preserve">3. </w:t>
            </w:r>
            <w:r>
              <w:rPr>
                <w:rFonts w:hint="eastAsia"/>
                <w:color w:val="auto"/>
                <w:szCs w:val="21"/>
                <w:highlight w:val="none"/>
              </w:rPr>
              <w:t>中（</w:t>
            </w:r>
            <w:r>
              <w:rPr>
                <w:color w:val="auto"/>
                <w:szCs w:val="21"/>
                <w:highlight w:val="none"/>
              </w:rPr>
              <w:t>5.1-10</w:t>
            </w:r>
            <w:r>
              <w:rPr>
                <w:rFonts w:hint="eastAsia"/>
                <w:color w:val="auto"/>
                <w:szCs w:val="21"/>
                <w:highlight w:val="none"/>
              </w:rPr>
              <w:t>分）：设计图纸基本完善（包括</w:t>
            </w:r>
            <w:r>
              <w:rPr>
                <w:rFonts w:hint="eastAsia" w:ascii="宋体" w:hAnsi="宋体"/>
                <w:bCs/>
                <w:color w:val="auto"/>
                <w:szCs w:val="21"/>
                <w:highlight w:val="none"/>
              </w:rPr>
              <w:t>反力</w:t>
            </w:r>
            <w:r>
              <w:rPr>
                <w:rFonts w:ascii="宋体" w:hAnsi="宋体"/>
                <w:bCs/>
                <w:color w:val="auto"/>
                <w:szCs w:val="21"/>
                <w:highlight w:val="none"/>
              </w:rPr>
              <w:t>墙与试验台座的</w:t>
            </w:r>
            <w:r>
              <w:rPr>
                <w:rFonts w:hint="eastAsia" w:ascii="宋体" w:hAnsi="宋体"/>
                <w:bCs/>
                <w:color w:val="auto"/>
                <w:szCs w:val="21"/>
                <w:highlight w:val="none"/>
              </w:rPr>
              <w:t>布局及功能图</w:t>
            </w:r>
            <w:r>
              <w:rPr>
                <w:rFonts w:hint="eastAsia"/>
                <w:color w:val="auto"/>
                <w:szCs w:val="21"/>
                <w:highlight w:val="none"/>
              </w:rPr>
              <w:t>、</w:t>
            </w:r>
            <w:r>
              <w:rPr>
                <w:rFonts w:hint="eastAsia" w:ascii="宋体" w:hAnsi="宋体"/>
                <w:bCs/>
                <w:color w:val="auto"/>
                <w:szCs w:val="21"/>
                <w:highlight w:val="none"/>
              </w:rPr>
              <w:t>反力</w:t>
            </w:r>
            <w:r>
              <w:rPr>
                <w:rFonts w:ascii="宋体" w:hAnsi="宋体"/>
                <w:bCs/>
                <w:color w:val="auto"/>
                <w:szCs w:val="21"/>
                <w:highlight w:val="none"/>
              </w:rPr>
              <w:t>墙内部</w:t>
            </w:r>
            <w:r>
              <w:rPr>
                <w:rFonts w:hint="eastAsia" w:ascii="宋体" w:hAnsi="宋体"/>
                <w:bCs/>
                <w:color w:val="auto"/>
                <w:szCs w:val="21"/>
                <w:highlight w:val="none"/>
              </w:rPr>
              <w:t>空</w:t>
            </w:r>
            <w:r>
              <w:rPr>
                <w:rFonts w:ascii="宋体" w:hAnsi="宋体"/>
                <w:bCs/>
                <w:color w:val="auto"/>
                <w:szCs w:val="21"/>
                <w:highlight w:val="none"/>
              </w:rPr>
              <w:t>间</w:t>
            </w:r>
            <w:r>
              <w:rPr>
                <w:rFonts w:hint="eastAsia"/>
                <w:color w:val="auto"/>
                <w:szCs w:val="21"/>
                <w:highlight w:val="none"/>
              </w:rPr>
              <w:t>分析图、</w:t>
            </w:r>
            <w:r>
              <w:rPr>
                <w:rFonts w:hint="eastAsia" w:ascii="宋体" w:hAnsi="宋体"/>
                <w:bCs/>
                <w:color w:val="auto"/>
                <w:szCs w:val="21"/>
                <w:highlight w:val="none"/>
              </w:rPr>
              <w:t>反力</w:t>
            </w:r>
            <w:r>
              <w:rPr>
                <w:rFonts w:ascii="宋体" w:hAnsi="宋体"/>
                <w:bCs/>
                <w:color w:val="auto"/>
                <w:szCs w:val="21"/>
                <w:highlight w:val="none"/>
              </w:rPr>
              <w:t>墙</w:t>
            </w:r>
            <w:r>
              <w:rPr>
                <w:rFonts w:hint="eastAsia" w:ascii="宋体" w:hAnsi="宋体"/>
                <w:bCs/>
                <w:color w:val="auto"/>
                <w:szCs w:val="21"/>
                <w:highlight w:val="none"/>
              </w:rPr>
              <w:t>安装设计</w:t>
            </w:r>
            <w:r>
              <w:rPr>
                <w:rFonts w:hint="eastAsia"/>
                <w:color w:val="auto"/>
                <w:szCs w:val="21"/>
                <w:highlight w:val="none"/>
              </w:rPr>
              <w:t>图等），内容基本齐全，功能布局基本合理，比较符合实际，不能完全满足</w:t>
            </w:r>
            <w:r>
              <w:rPr>
                <w:rFonts w:ascii="宋体" w:hAnsi="宋体"/>
                <w:bCs/>
                <w:color w:val="auto"/>
                <w:szCs w:val="21"/>
                <w:highlight w:val="none"/>
              </w:rPr>
              <w:t>结构试验</w:t>
            </w:r>
            <w:r>
              <w:rPr>
                <w:rFonts w:hint="eastAsia" w:ascii="宋体" w:hAnsi="宋体"/>
                <w:bCs/>
                <w:color w:val="auto"/>
                <w:szCs w:val="21"/>
                <w:highlight w:val="none"/>
              </w:rPr>
              <w:t>的功能</w:t>
            </w:r>
            <w:r>
              <w:rPr>
                <w:rFonts w:ascii="宋体" w:hAnsi="宋体"/>
                <w:bCs/>
                <w:color w:val="auto"/>
                <w:szCs w:val="21"/>
                <w:highlight w:val="none"/>
              </w:rPr>
              <w:t>要求</w:t>
            </w:r>
            <w:r>
              <w:rPr>
                <w:rFonts w:hint="eastAsia" w:ascii="宋体" w:hAnsi="宋体"/>
                <w:bCs/>
                <w:color w:val="auto"/>
                <w:szCs w:val="21"/>
                <w:highlight w:val="none"/>
              </w:rPr>
              <w:t>、</w:t>
            </w:r>
            <w:r>
              <w:rPr>
                <w:rFonts w:ascii="宋体" w:hAnsi="宋体"/>
                <w:bCs/>
                <w:color w:val="auto"/>
                <w:szCs w:val="21"/>
                <w:highlight w:val="none"/>
              </w:rPr>
              <w:t>试</w:t>
            </w:r>
            <w:r>
              <w:rPr>
                <w:rFonts w:hint="eastAsia" w:ascii="宋体" w:hAnsi="宋体"/>
                <w:bCs/>
                <w:color w:val="auto"/>
                <w:szCs w:val="21"/>
                <w:highlight w:val="none"/>
              </w:rPr>
              <w:t>件</w:t>
            </w:r>
            <w:r>
              <w:rPr>
                <w:rFonts w:ascii="宋体" w:hAnsi="宋体"/>
                <w:bCs/>
                <w:color w:val="auto"/>
                <w:szCs w:val="21"/>
                <w:highlight w:val="none"/>
              </w:rPr>
              <w:t>安装</w:t>
            </w:r>
            <w:r>
              <w:rPr>
                <w:rFonts w:hint="eastAsia" w:ascii="宋体" w:hAnsi="宋体"/>
                <w:bCs/>
                <w:color w:val="auto"/>
                <w:szCs w:val="21"/>
                <w:highlight w:val="none"/>
              </w:rPr>
              <w:t>需</w:t>
            </w:r>
            <w:r>
              <w:rPr>
                <w:rFonts w:ascii="宋体" w:hAnsi="宋体"/>
                <w:bCs/>
                <w:color w:val="auto"/>
                <w:szCs w:val="21"/>
                <w:highlight w:val="none"/>
              </w:rPr>
              <w:t>求</w:t>
            </w:r>
            <w:r>
              <w:rPr>
                <w:rFonts w:hint="eastAsia" w:ascii="宋体" w:hAnsi="宋体"/>
                <w:bCs/>
                <w:color w:val="auto"/>
                <w:szCs w:val="21"/>
                <w:highlight w:val="none"/>
              </w:rPr>
              <w:t>、人</w:t>
            </w:r>
            <w:r>
              <w:rPr>
                <w:rFonts w:ascii="宋体" w:hAnsi="宋体"/>
                <w:bCs/>
                <w:color w:val="auto"/>
                <w:szCs w:val="21"/>
                <w:highlight w:val="none"/>
              </w:rPr>
              <w:t>员通行</w:t>
            </w:r>
            <w:r>
              <w:rPr>
                <w:rFonts w:hint="eastAsia" w:ascii="宋体" w:hAnsi="宋体"/>
                <w:bCs/>
                <w:color w:val="auto"/>
                <w:szCs w:val="21"/>
                <w:highlight w:val="none"/>
              </w:rPr>
              <w:t>要求</w:t>
            </w:r>
            <w:r>
              <w:rPr>
                <w:rFonts w:hint="eastAsia"/>
                <w:color w:val="auto"/>
                <w:szCs w:val="21"/>
                <w:highlight w:val="none"/>
              </w:rPr>
              <w:t>，不能完全满足</w:t>
            </w:r>
            <w:r>
              <w:rPr>
                <w:rFonts w:hint="eastAsia"/>
                <w:color w:val="auto"/>
                <w:highlight w:val="none"/>
              </w:rPr>
              <w:t>满足建筑与</w:t>
            </w:r>
            <w:r>
              <w:rPr>
                <w:color w:val="auto"/>
                <w:highlight w:val="none"/>
              </w:rPr>
              <w:t>交通工程学院实验功能的需求</w:t>
            </w:r>
            <w:r>
              <w:rPr>
                <w:rFonts w:hint="eastAsia"/>
                <w:color w:val="auto"/>
                <w:highlight w:val="none"/>
              </w:rPr>
              <w:t>。</w:t>
            </w:r>
          </w:p>
          <w:p>
            <w:pPr>
              <w:spacing w:line="360" w:lineRule="auto"/>
              <w:rPr>
                <w:rFonts w:ascii="宋体" w:hAnsi="宋体"/>
                <w:bCs/>
                <w:color w:val="auto"/>
                <w:szCs w:val="21"/>
                <w:highlight w:val="none"/>
              </w:rPr>
            </w:pPr>
            <w:r>
              <w:rPr>
                <w:color w:val="auto"/>
                <w:szCs w:val="21"/>
                <w:highlight w:val="none"/>
              </w:rPr>
              <w:t xml:space="preserve">4. </w:t>
            </w:r>
            <w:r>
              <w:rPr>
                <w:rFonts w:hint="eastAsia"/>
                <w:color w:val="auto"/>
                <w:szCs w:val="21"/>
                <w:highlight w:val="none"/>
              </w:rPr>
              <w:t>差（</w:t>
            </w:r>
            <w:r>
              <w:rPr>
                <w:color w:val="auto"/>
                <w:szCs w:val="21"/>
                <w:highlight w:val="none"/>
              </w:rPr>
              <w:t>0-5</w:t>
            </w:r>
            <w:r>
              <w:rPr>
                <w:rFonts w:hint="eastAsia"/>
                <w:color w:val="auto"/>
                <w:szCs w:val="21"/>
                <w:highlight w:val="none"/>
              </w:rPr>
              <w:t>分）：设计图纸不完善（包括</w:t>
            </w:r>
            <w:r>
              <w:rPr>
                <w:rFonts w:hint="eastAsia" w:ascii="宋体" w:hAnsi="宋体"/>
                <w:bCs/>
                <w:color w:val="auto"/>
                <w:szCs w:val="21"/>
                <w:highlight w:val="none"/>
              </w:rPr>
              <w:t>反力</w:t>
            </w:r>
            <w:r>
              <w:rPr>
                <w:rFonts w:ascii="宋体" w:hAnsi="宋体"/>
                <w:bCs/>
                <w:color w:val="auto"/>
                <w:szCs w:val="21"/>
                <w:highlight w:val="none"/>
              </w:rPr>
              <w:t>墙与试验台座的</w:t>
            </w:r>
            <w:r>
              <w:rPr>
                <w:rFonts w:hint="eastAsia" w:ascii="宋体" w:hAnsi="宋体"/>
                <w:bCs/>
                <w:color w:val="auto"/>
                <w:szCs w:val="21"/>
                <w:highlight w:val="none"/>
              </w:rPr>
              <w:t>布局及功能图</w:t>
            </w:r>
            <w:r>
              <w:rPr>
                <w:rFonts w:hint="eastAsia"/>
                <w:color w:val="auto"/>
                <w:szCs w:val="21"/>
                <w:highlight w:val="none"/>
              </w:rPr>
              <w:t>、</w:t>
            </w:r>
            <w:r>
              <w:rPr>
                <w:rFonts w:hint="eastAsia" w:ascii="宋体" w:hAnsi="宋体"/>
                <w:bCs/>
                <w:color w:val="auto"/>
                <w:szCs w:val="21"/>
                <w:highlight w:val="none"/>
              </w:rPr>
              <w:t>反力</w:t>
            </w:r>
            <w:r>
              <w:rPr>
                <w:rFonts w:ascii="宋体" w:hAnsi="宋体"/>
                <w:bCs/>
                <w:color w:val="auto"/>
                <w:szCs w:val="21"/>
                <w:highlight w:val="none"/>
              </w:rPr>
              <w:t>墙内部</w:t>
            </w:r>
            <w:r>
              <w:rPr>
                <w:rFonts w:hint="eastAsia" w:ascii="宋体" w:hAnsi="宋体"/>
                <w:bCs/>
                <w:color w:val="auto"/>
                <w:szCs w:val="21"/>
                <w:highlight w:val="none"/>
              </w:rPr>
              <w:t>空</w:t>
            </w:r>
            <w:r>
              <w:rPr>
                <w:rFonts w:ascii="宋体" w:hAnsi="宋体"/>
                <w:bCs/>
                <w:color w:val="auto"/>
                <w:szCs w:val="21"/>
                <w:highlight w:val="none"/>
              </w:rPr>
              <w:t>间</w:t>
            </w:r>
            <w:r>
              <w:rPr>
                <w:rFonts w:hint="eastAsia"/>
                <w:color w:val="auto"/>
                <w:szCs w:val="21"/>
                <w:highlight w:val="none"/>
              </w:rPr>
              <w:t>分析图、</w:t>
            </w:r>
            <w:r>
              <w:rPr>
                <w:rFonts w:hint="eastAsia" w:ascii="宋体" w:hAnsi="宋体"/>
                <w:bCs/>
                <w:color w:val="auto"/>
                <w:szCs w:val="21"/>
                <w:highlight w:val="none"/>
              </w:rPr>
              <w:t>反力</w:t>
            </w:r>
            <w:r>
              <w:rPr>
                <w:rFonts w:ascii="宋体" w:hAnsi="宋体"/>
                <w:bCs/>
                <w:color w:val="auto"/>
                <w:szCs w:val="21"/>
                <w:highlight w:val="none"/>
              </w:rPr>
              <w:t>墙</w:t>
            </w:r>
            <w:r>
              <w:rPr>
                <w:rFonts w:hint="eastAsia" w:ascii="宋体" w:hAnsi="宋体"/>
                <w:bCs/>
                <w:color w:val="auto"/>
                <w:szCs w:val="21"/>
                <w:highlight w:val="none"/>
              </w:rPr>
              <w:t>安装设计</w:t>
            </w:r>
            <w:r>
              <w:rPr>
                <w:rFonts w:hint="eastAsia"/>
                <w:color w:val="auto"/>
                <w:szCs w:val="21"/>
                <w:highlight w:val="none"/>
              </w:rPr>
              <w:t>图等），内容不齐全，功能布局基本不合理，不符合实际，不满足</w:t>
            </w:r>
            <w:r>
              <w:rPr>
                <w:rFonts w:ascii="宋体" w:hAnsi="宋体"/>
                <w:bCs/>
                <w:color w:val="auto"/>
                <w:szCs w:val="21"/>
                <w:highlight w:val="none"/>
              </w:rPr>
              <w:t>结构试验</w:t>
            </w:r>
            <w:r>
              <w:rPr>
                <w:rFonts w:hint="eastAsia" w:ascii="宋体" w:hAnsi="宋体"/>
                <w:bCs/>
                <w:color w:val="auto"/>
                <w:szCs w:val="21"/>
                <w:highlight w:val="none"/>
              </w:rPr>
              <w:t>的功能</w:t>
            </w:r>
            <w:r>
              <w:rPr>
                <w:rFonts w:ascii="宋体" w:hAnsi="宋体"/>
                <w:bCs/>
                <w:color w:val="auto"/>
                <w:szCs w:val="21"/>
                <w:highlight w:val="none"/>
              </w:rPr>
              <w:t>要求</w:t>
            </w:r>
            <w:r>
              <w:rPr>
                <w:rFonts w:hint="eastAsia" w:ascii="宋体" w:hAnsi="宋体"/>
                <w:bCs/>
                <w:color w:val="auto"/>
                <w:szCs w:val="21"/>
                <w:highlight w:val="none"/>
              </w:rPr>
              <w:t>、</w:t>
            </w:r>
            <w:r>
              <w:rPr>
                <w:rFonts w:ascii="宋体" w:hAnsi="宋体"/>
                <w:bCs/>
                <w:color w:val="auto"/>
                <w:szCs w:val="21"/>
                <w:highlight w:val="none"/>
              </w:rPr>
              <w:t>试</w:t>
            </w:r>
            <w:r>
              <w:rPr>
                <w:rFonts w:hint="eastAsia" w:ascii="宋体" w:hAnsi="宋体"/>
                <w:bCs/>
                <w:color w:val="auto"/>
                <w:szCs w:val="21"/>
                <w:highlight w:val="none"/>
              </w:rPr>
              <w:t>件</w:t>
            </w:r>
            <w:r>
              <w:rPr>
                <w:rFonts w:ascii="宋体" w:hAnsi="宋体"/>
                <w:bCs/>
                <w:color w:val="auto"/>
                <w:szCs w:val="21"/>
                <w:highlight w:val="none"/>
              </w:rPr>
              <w:t>安装</w:t>
            </w:r>
            <w:r>
              <w:rPr>
                <w:rFonts w:hint="eastAsia" w:ascii="宋体" w:hAnsi="宋体"/>
                <w:bCs/>
                <w:color w:val="auto"/>
                <w:szCs w:val="21"/>
                <w:highlight w:val="none"/>
              </w:rPr>
              <w:t>需</w:t>
            </w:r>
            <w:r>
              <w:rPr>
                <w:rFonts w:ascii="宋体" w:hAnsi="宋体"/>
                <w:bCs/>
                <w:color w:val="auto"/>
                <w:szCs w:val="21"/>
                <w:highlight w:val="none"/>
              </w:rPr>
              <w:t>求</w:t>
            </w:r>
            <w:r>
              <w:rPr>
                <w:rFonts w:hint="eastAsia" w:ascii="宋体" w:hAnsi="宋体"/>
                <w:bCs/>
                <w:color w:val="auto"/>
                <w:szCs w:val="21"/>
                <w:highlight w:val="none"/>
              </w:rPr>
              <w:t>、人</w:t>
            </w:r>
            <w:r>
              <w:rPr>
                <w:rFonts w:ascii="宋体" w:hAnsi="宋体"/>
                <w:bCs/>
                <w:color w:val="auto"/>
                <w:szCs w:val="21"/>
                <w:highlight w:val="none"/>
              </w:rPr>
              <w:t>员通行</w:t>
            </w:r>
            <w:r>
              <w:rPr>
                <w:rFonts w:hint="eastAsia" w:ascii="宋体" w:hAnsi="宋体"/>
                <w:bCs/>
                <w:color w:val="auto"/>
                <w:szCs w:val="21"/>
                <w:highlight w:val="none"/>
              </w:rPr>
              <w:t>要求</w:t>
            </w:r>
            <w:r>
              <w:rPr>
                <w:rFonts w:hint="eastAsia"/>
                <w:color w:val="auto"/>
                <w:szCs w:val="21"/>
                <w:highlight w:val="none"/>
              </w:rPr>
              <w:t>，不满足</w:t>
            </w:r>
            <w:r>
              <w:rPr>
                <w:rFonts w:hint="eastAsia"/>
                <w:color w:val="auto"/>
                <w:highlight w:val="none"/>
              </w:rPr>
              <w:t>满足建筑与</w:t>
            </w:r>
            <w:r>
              <w:rPr>
                <w:color w:val="auto"/>
                <w:highlight w:val="none"/>
              </w:rPr>
              <w:t>交通工程学院实验功能的需求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883" w:type="dxa"/>
            <w:vMerge w:val="continue"/>
            <w:noWrap/>
          </w:tcPr>
          <w:p>
            <w:pPr>
              <w:spacing w:line="440" w:lineRule="exact"/>
              <w:rPr>
                <w:color w:val="auto"/>
                <w:szCs w:val="21"/>
                <w:highlight w:val="none"/>
              </w:rPr>
            </w:pPr>
          </w:p>
        </w:tc>
        <w:tc>
          <w:tcPr>
            <w:tcW w:w="1182" w:type="dxa"/>
            <w:vMerge w:val="continue"/>
            <w:noWrap/>
          </w:tcPr>
          <w:p>
            <w:pPr>
              <w:spacing w:line="440" w:lineRule="exact"/>
              <w:rPr>
                <w:color w:val="auto"/>
                <w:szCs w:val="21"/>
                <w:highlight w:val="none"/>
              </w:rPr>
            </w:pPr>
          </w:p>
        </w:tc>
        <w:tc>
          <w:tcPr>
            <w:tcW w:w="2864" w:type="dxa"/>
            <w:gridSpan w:val="3"/>
            <w:noWrap/>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color w:val="auto"/>
                <w:szCs w:val="21"/>
                <w:highlight w:val="none"/>
              </w:rPr>
              <w:t>建筑结构设计（</w:t>
            </w:r>
            <w:r>
              <w:rPr>
                <w:rFonts w:ascii="宋体" w:hAnsi="宋体" w:cs="宋体"/>
                <w:color w:val="auto"/>
                <w:szCs w:val="21"/>
                <w:highlight w:val="none"/>
              </w:rPr>
              <w:t>5</w:t>
            </w:r>
            <w:r>
              <w:rPr>
                <w:rFonts w:hint="eastAsia" w:ascii="宋体" w:hAnsi="宋体" w:cs="宋体"/>
                <w:color w:val="auto"/>
                <w:szCs w:val="21"/>
                <w:highlight w:val="none"/>
              </w:rPr>
              <w:t>分</w:t>
            </w:r>
            <w:r>
              <w:rPr>
                <w:rFonts w:hint="eastAsia" w:ascii="宋体" w:hAnsi="宋体"/>
                <w:color w:val="auto"/>
                <w:spacing w:val="-12"/>
                <w:szCs w:val="21"/>
                <w:highlight w:val="none"/>
              </w:rPr>
              <w:t>）</w:t>
            </w:r>
          </w:p>
        </w:tc>
        <w:tc>
          <w:tcPr>
            <w:tcW w:w="5776" w:type="dxa"/>
            <w:gridSpan w:val="3"/>
            <w:noWrap/>
            <w:vAlign w:val="center"/>
          </w:tcPr>
          <w:p>
            <w:pPr>
              <w:spacing w:line="360" w:lineRule="auto"/>
              <w:rPr>
                <w:rFonts w:ascii="宋体"/>
                <w:color w:val="auto"/>
                <w:highlight w:val="none"/>
              </w:rPr>
            </w:pPr>
            <w:r>
              <w:rPr>
                <w:color w:val="auto"/>
                <w:szCs w:val="21"/>
                <w:highlight w:val="none"/>
              </w:rPr>
              <w:t xml:space="preserve">1. </w:t>
            </w:r>
            <w:r>
              <w:rPr>
                <w:rFonts w:hint="eastAsia"/>
                <w:color w:val="auto"/>
                <w:szCs w:val="21"/>
                <w:highlight w:val="none"/>
              </w:rPr>
              <w:t>优（</w:t>
            </w:r>
            <w:r>
              <w:rPr>
                <w:color w:val="auto"/>
                <w:szCs w:val="21"/>
                <w:highlight w:val="none"/>
              </w:rPr>
              <w:t>4.1-5.0</w:t>
            </w:r>
            <w:r>
              <w:rPr>
                <w:rFonts w:hint="eastAsia"/>
                <w:color w:val="auto"/>
                <w:szCs w:val="21"/>
                <w:highlight w:val="none"/>
              </w:rPr>
              <w:t>分）：</w:t>
            </w:r>
            <w:r>
              <w:rPr>
                <w:rFonts w:hint="eastAsia" w:ascii="宋体" w:hAnsi="宋体"/>
                <w:color w:val="auto"/>
                <w:highlight w:val="none"/>
              </w:rPr>
              <w:t>图纸很完整（包括各结构平面图、结构剖面图、预埋件结构图、附属构件大样图、以及有限元分析计算书等），反力墙结构布局非常合理，效果完全符合设计任务书中技术参数的要求， 反力墙结构的力学性能指标完全满足发包人要求， 试验加载区域的设置非常明确合理， 结构配筋及预埋件构造等配置合理。</w:t>
            </w:r>
          </w:p>
          <w:p>
            <w:pPr>
              <w:spacing w:line="360" w:lineRule="auto"/>
              <w:rPr>
                <w:rFonts w:ascii="宋体"/>
                <w:color w:val="auto"/>
                <w:highlight w:val="none"/>
              </w:rPr>
            </w:pPr>
            <w:r>
              <w:rPr>
                <w:rFonts w:ascii="宋体" w:hAnsi="宋体"/>
                <w:color w:val="auto"/>
                <w:highlight w:val="none"/>
              </w:rPr>
              <w:t xml:space="preserve">2. </w:t>
            </w:r>
            <w:r>
              <w:rPr>
                <w:rFonts w:hint="eastAsia"/>
                <w:color w:val="auto"/>
                <w:szCs w:val="21"/>
                <w:highlight w:val="none"/>
              </w:rPr>
              <w:t>良（</w:t>
            </w:r>
            <w:r>
              <w:rPr>
                <w:color w:val="auto"/>
                <w:szCs w:val="21"/>
                <w:highlight w:val="none"/>
              </w:rPr>
              <w:t>3.1-4.0</w:t>
            </w:r>
            <w:r>
              <w:rPr>
                <w:rFonts w:hint="eastAsia"/>
                <w:color w:val="auto"/>
                <w:szCs w:val="21"/>
                <w:highlight w:val="none"/>
              </w:rPr>
              <w:t>分）：</w:t>
            </w:r>
            <w:r>
              <w:rPr>
                <w:rFonts w:hint="eastAsia" w:ascii="宋体" w:hAnsi="宋体"/>
                <w:color w:val="auto"/>
                <w:highlight w:val="none"/>
              </w:rPr>
              <w:t>图纸较完整（包括各结构平面图、结构剖面图、预埋件结构图、附属构件大样图、以及有限元分析计算书等），反力墙结构布局较合理，效果较符合设计任务书中技术参数的要求， 反力墙结构的力学性能指标须满足发包人要求， 试验加载区域的设置较明确合理， 结构配筋及预埋件构造等配置较合理。</w:t>
            </w:r>
          </w:p>
          <w:p>
            <w:pPr>
              <w:spacing w:line="360" w:lineRule="auto"/>
              <w:rPr>
                <w:rFonts w:ascii="宋体"/>
                <w:color w:val="auto"/>
                <w:highlight w:val="none"/>
              </w:rPr>
            </w:pPr>
            <w:r>
              <w:rPr>
                <w:color w:val="auto"/>
                <w:szCs w:val="21"/>
                <w:highlight w:val="none"/>
              </w:rPr>
              <w:t xml:space="preserve">3. </w:t>
            </w:r>
            <w:r>
              <w:rPr>
                <w:rFonts w:hint="eastAsia"/>
                <w:color w:val="auto"/>
                <w:szCs w:val="21"/>
                <w:highlight w:val="none"/>
              </w:rPr>
              <w:t>中（</w:t>
            </w:r>
            <w:r>
              <w:rPr>
                <w:color w:val="auto"/>
                <w:szCs w:val="21"/>
                <w:highlight w:val="none"/>
              </w:rPr>
              <w:t>1.6-3.0</w:t>
            </w:r>
            <w:r>
              <w:rPr>
                <w:rFonts w:hint="eastAsia"/>
                <w:color w:val="auto"/>
                <w:szCs w:val="21"/>
                <w:highlight w:val="none"/>
              </w:rPr>
              <w:t>分）：</w:t>
            </w:r>
            <w:r>
              <w:rPr>
                <w:rFonts w:hint="eastAsia" w:ascii="宋体" w:hAnsi="宋体"/>
                <w:color w:val="auto"/>
                <w:highlight w:val="none"/>
              </w:rPr>
              <w:t>图纸较完整（包括各结构平面图、结构剖面图、预埋件结构图、附属构件大样图、以及有限元分析计算书等），反力墙结构布局基本合理，效果基本符合设计任务书中技术参数的要求， 反力墙结构的力学性能指标不完全满足发包人要求， 试验加载区域的设置基本明确合理， 结构配筋及预埋件构造等配置较合理。</w:t>
            </w:r>
          </w:p>
          <w:p>
            <w:pPr>
              <w:adjustRightInd w:val="0"/>
              <w:snapToGrid w:val="0"/>
              <w:spacing w:line="360" w:lineRule="auto"/>
              <w:rPr>
                <w:rFonts w:ascii="宋体" w:hAnsi="宋体"/>
                <w:bCs/>
                <w:color w:val="auto"/>
                <w:szCs w:val="21"/>
                <w:highlight w:val="none"/>
              </w:rPr>
            </w:pPr>
            <w:r>
              <w:rPr>
                <w:rFonts w:ascii="宋体" w:hAnsi="宋体"/>
                <w:color w:val="auto"/>
                <w:highlight w:val="none"/>
              </w:rPr>
              <w:t xml:space="preserve">4. </w:t>
            </w:r>
            <w:r>
              <w:rPr>
                <w:rFonts w:hint="eastAsia" w:ascii="宋体" w:hAnsi="宋体"/>
                <w:color w:val="auto"/>
                <w:highlight w:val="none"/>
              </w:rPr>
              <w:t>差（</w:t>
            </w:r>
            <w:r>
              <w:rPr>
                <w:rFonts w:ascii="宋体"/>
                <w:color w:val="auto"/>
                <w:highlight w:val="none"/>
              </w:rPr>
              <w:t>0-1.</w:t>
            </w:r>
            <w:r>
              <w:rPr>
                <w:rFonts w:hint="eastAsia" w:ascii="宋体"/>
                <w:color w:val="auto"/>
                <w:highlight w:val="none"/>
                <w:lang w:val="en-US" w:eastAsia="zh-CN"/>
              </w:rPr>
              <w:t>5</w:t>
            </w:r>
            <w:r>
              <w:rPr>
                <w:rFonts w:hint="eastAsia" w:ascii="宋体" w:hAnsi="宋体"/>
                <w:color w:val="auto"/>
                <w:highlight w:val="none"/>
              </w:rPr>
              <w:t>分）：图纸不完整（包括各结构平面图、结构剖面图、预埋件结构图、附属构件大样图、以及有限元分析计算书等），反力墙结构布局不合理，效果不符合设计任务书中技术参数的要求， 反力墙结构的力学性能指标不满足发包人要求， 试验加载区域的设置不明确合理， 结构配筋及预埋件构造等配置不合理。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929" w:type="dxa"/>
            <w:gridSpan w:val="5"/>
            <w:noWrap/>
            <w:vAlign w:val="center"/>
          </w:tcPr>
          <w:p>
            <w:pPr>
              <w:spacing w:line="360" w:lineRule="auto"/>
              <w:jc w:val="center"/>
              <w:rPr>
                <w:color w:val="auto"/>
                <w:szCs w:val="21"/>
                <w:highlight w:val="none"/>
              </w:rPr>
            </w:pPr>
            <w:r>
              <w:rPr>
                <w:color w:val="auto"/>
                <w:szCs w:val="21"/>
                <w:highlight w:val="none"/>
              </w:rPr>
              <w:t>投标人汇总得分</w:t>
            </w:r>
          </w:p>
        </w:tc>
        <w:tc>
          <w:tcPr>
            <w:tcW w:w="5776" w:type="dxa"/>
            <w:gridSpan w:val="3"/>
            <w:noWrap/>
            <w:vAlign w:val="center"/>
          </w:tcPr>
          <w:p>
            <w:pPr>
              <w:spacing w:line="360" w:lineRule="auto"/>
              <w:rPr>
                <w:color w:val="auto"/>
                <w:szCs w:val="21"/>
                <w:highlight w:val="none"/>
              </w:rPr>
            </w:pPr>
            <w:r>
              <w:rPr>
                <w:color w:val="auto"/>
                <w:szCs w:val="21"/>
                <w:highlight w:val="none"/>
              </w:rPr>
              <w:t>投标人汇总得分=</w:t>
            </w:r>
            <w:r>
              <w:rPr>
                <w:rFonts w:hint="eastAsia"/>
                <w:color w:val="auto"/>
                <w:szCs w:val="21"/>
                <w:highlight w:val="none"/>
              </w:rPr>
              <w:t>资信业绩得分+商务标得分+工程总承包大纲+技术标得分+设计标得分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065" w:type="dxa"/>
            <w:gridSpan w:val="2"/>
            <w:noWrap/>
            <w:vAlign w:val="center"/>
          </w:tcPr>
          <w:p>
            <w:pPr>
              <w:spacing w:line="360" w:lineRule="auto"/>
              <w:jc w:val="center"/>
              <w:rPr>
                <w:color w:val="auto"/>
                <w:szCs w:val="21"/>
                <w:highlight w:val="none"/>
              </w:rPr>
            </w:pPr>
            <w:r>
              <w:rPr>
                <w:color w:val="auto"/>
                <w:szCs w:val="21"/>
                <w:highlight w:val="none"/>
              </w:rPr>
              <w:t>3</w:t>
            </w:r>
          </w:p>
        </w:tc>
        <w:tc>
          <w:tcPr>
            <w:tcW w:w="2864" w:type="dxa"/>
            <w:gridSpan w:val="3"/>
            <w:noWrap/>
            <w:vAlign w:val="center"/>
          </w:tcPr>
          <w:p>
            <w:pPr>
              <w:spacing w:line="360" w:lineRule="auto"/>
              <w:jc w:val="center"/>
              <w:rPr>
                <w:color w:val="auto"/>
                <w:szCs w:val="21"/>
                <w:highlight w:val="none"/>
              </w:rPr>
            </w:pPr>
            <w:r>
              <w:rPr>
                <w:color w:val="auto"/>
                <w:szCs w:val="21"/>
                <w:highlight w:val="none"/>
              </w:rPr>
              <w:t>评标程序</w:t>
            </w:r>
          </w:p>
        </w:tc>
        <w:tc>
          <w:tcPr>
            <w:tcW w:w="5776" w:type="dxa"/>
            <w:gridSpan w:val="3"/>
            <w:noWrap/>
            <w:vAlign w:val="center"/>
          </w:tcPr>
          <w:p>
            <w:pPr>
              <w:spacing w:line="360" w:lineRule="auto"/>
              <w:rPr>
                <w:color w:val="auto"/>
                <w:szCs w:val="21"/>
                <w:highlight w:val="none"/>
              </w:rPr>
            </w:pPr>
            <w:r>
              <w:rPr>
                <w:color w:val="auto"/>
                <w:szCs w:val="21"/>
                <w:highlight w:val="none"/>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65" w:type="dxa"/>
            <w:gridSpan w:val="2"/>
            <w:noWrap/>
            <w:vAlign w:val="center"/>
          </w:tcPr>
          <w:p>
            <w:pPr>
              <w:spacing w:line="360" w:lineRule="auto"/>
              <w:jc w:val="center"/>
              <w:rPr>
                <w:color w:val="auto"/>
                <w:szCs w:val="21"/>
                <w:highlight w:val="none"/>
              </w:rPr>
            </w:pPr>
            <w:r>
              <w:rPr>
                <w:color w:val="auto"/>
                <w:szCs w:val="21"/>
                <w:highlight w:val="none"/>
              </w:rPr>
              <w:t>3.1.2</w:t>
            </w:r>
          </w:p>
        </w:tc>
        <w:tc>
          <w:tcPr>
            <w:tcW w:w="2864" w:type="dxa"/>
            <w:gridSpan w:val="3"/>
            <w:noWrap/>
            <w:vAlign w:val="center"/>
          </w:tcPr>
          <w:p>
            <w:pPr>
              <w:spacing w:line="360" w:lineRule="auto"/>
              <w:jc w:val="center"/>
              <w:rPr>
                <w:color w:val="auto"/>
                <w:szCs w:val="21"/>
                <w:highlight w:val="none"/>
              </w:rPr>
            </w:pPr>
            <w:r>
              <w:rPr>
                <w:color w:val="auto"/>
                <w:szCs w:val="21"/>
                <w:highlight w:val="none"/>
              </w:rPr>
              <w:t>否决投标条件</w:t>
            </w:r>
          </w:p>
        </w:tc>
        <w:tc>
          <w:tcPr>
            <w:tcW w:w="5776" w:type="dxa"/>
            <w:gridSpan w:val="3"/>
            <w:noWrap/>
            <w:vAlign w:val="center"/>
          </w:tcPr>
          <w:p>
            <w:pPr>
              <w:spacing w:line="360" w:lineRule="auto"/>
              <w:rPr>
                <w:color w:val="auto"/>
                <w:szCs w:val="21"/>
                <w:highlight w:val="none"/>
              </w:rPr>
            </w:pPr>
            <w:r>
              <w:rPr>
                <w:color w:val="auto"/>
                <w:szCs w:val="21"/>
                <w:highlight w:val="none"/>
              </w:rPr>
              <w:t>详见本章附件B：否决投标条件</w:t>
            </w:r>
          </w:p>
        </w:tc>
      </w:tr>
    </w:tbl>
    <w:p>
      <w:pPr>
        <w:pStyle w:val="3"/>
        <w:jc w:val="center"/>
        <w:rPr>
          <w:color w:val="auto"/>
          <w:highlight w:val="none"/>
        </w:rPr>
      </w:pPr>
      <w:r>
        <w:rPr>
          <w:rFonts w:ascii="Arial" w:hAnsi="Arial"/>
          <w:b w:val="0"/>
          <w:bCs w:val="0"/>
          <w:color w:val="auto"/>
          <w:szCs w:val="32"/>
          <w:highlight w:val="none"/>
        </w:rPr>
        <w:br w:type="page"/>
      </w:r>
      <w:bookmarkStart w:id="416" w:name="_Toc19034687"/>
      <w:r>
        <w:rPr>
          <w:rFonts w:hint="eastAsia"/>
          <w:color w:val="auto"/>
          <w:highlight w:val="none"/>
        </w:rPr>
        <w:t>评标办法正文部分</w:t>
      </w:r>
      <w:bookmarkEnd w:id="416"/>
    </w:p>
    <w:p>
      <w:pPr>
        <w:pStyle w:val="2"/>
        <w:spacing w:line="360" w:lineRule="auto"/>
        <w:rPr>
          <w:rFonts w:ascii="宋体" w:hAnsi="宋体" w:eastAsia="宋体"/>
          <w:color w:val="auto"/>
          <w:sz w:val="24"/>
          <w:szCs w:val="24"/>
          <w:highlight w:val="none"/>
        </w:rPr>
      </w:pPr>
      <w:bookmarkStart w:id="417" w:name="_Toc419363614"/>
      <w:bookmarkStart w:id="418" w:name="_Toc419321221"/>
      <w:bookmarkStart w:id="419" w:name="_Toc419364312"/>
      <w:bookmarkStart w:id="420" w:name="_Toc433988655"/>
      <w:bookmarkStart w:id="421" w:name="_Toc19034688"/>
      <w:bookmarkStart w:id="422" w:name="_Toc419320185"/>
      <w:r>
        <w:rPr>
          <w:rFonts w:hint="eastAsia" w:ascii="宋体" w:hAnsi="宋体" w:eastAsia="宋体"/>
          <w:color w:val="auto"/>
          <w:sz w:val="24"/>
          <w:szCs w:val="24"/>
          <w:highlight w:val="none"/>
        </w:rPr>
        <w:t>1. 评标方法</w:t>
      </w:r>
      <w:bookmarkEnd w:id="417"/>
      <w:bookmarkEnd w:id="418"/>
      <w:bookmarkEnd w:id="419"/>
      <w:bookmarkEnd w:id="420"/>
      <w:bookmarkEnd w:id="421"/>
      <w:bookmarkEnd w:id="422"/>
    </w:p>
    <w:p>
      <w:pPr>
        <w:spacing w:line="400" w:lineRule="exact"/>
        <w:ind w:firstLine="420" w:firstLineChars="200"/>
        <w:rPr>
          <w:color w:val="auto"/>
          <w:highlight w:val="none"/>
        </w:rPr>
      </w:pPr>
      <w:r>
        <w:rPr>
          <w:rFonts w:hint="eastAsia"/>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pPr>
        <w:pStyle w:val="2"/>
        <w:spacing w:line="360" w:lineRule="auto"/>
        <w:rPr>
          <w:rFonts w:ascii="宋体" w:hAnsi="宋体" w:eastAsia="宋体"/>
          <w:color w:val="auto"/>
          <w:sz w:val="24"/>
          <w:szCs w:val="24"/>
          <w:highlight w:val="none"/>
        </w:rPr>
      </w:pPr>
      <w:bookmarkStart w:id="423" w:name="_Toc19034689"/>
      <w:bookmarkStart w:id="424" w:name="_Toc419320186"/>
      <w:bookmarkStart w:id="425" w:name="_Toc419363615"/>
      <w:bookmarkStart w:id="426" w:name="_Toc419364313"/>
      <w:bookmarkStart w:id="427" w:name="_Toc419321222"/>
      <w:bookmarkStart w:id="428" w:name="_Toc433988656"/>
      <w:r>
        <w:rPr>
          <w:rFonts w:hint="eastAsia" w:ascii="宋体" w:hAnsi="宋体" w:eastAsia="宋体"/>
          <w:color w:val="auto"/>
          <w:sz w:val="24"/>
          <w:szCs w:val="24"/>
          <w:highlight w:val="none"/>
        </w:rPr>
        <w:t>2. 评审标准</w:t>
      </w:r>
      <w:bookmarkEnd w:id="423"/>
      <w:bookmarkEnd w:id="424"/>
      <w:bookmarkEnd w:id="425"/>
      <w:bookmarkEnd w:id="426"/>
      <w:bookmarkEnd w:id="427"/>
      <w:bookmarkEnd w:id="428"/>
    </w:p>
    <w:p>
      <w:pPr>
        <w:pStyle w:val="4"/>
        <w:rPr>
          <w:rFonts w:ascii="宋体" w:hAnsi="宋体"/>
          <w:color w:val="auto"/>
          <w:kern w:val="0"/>
          <w:sz w:val="21"/>
          <w:highlight w:val="none"/>
        </w:rPr>
      </w:pPr>
      <w:bookmarkStart w:id="429" w:name="_Toc419364314"/>
      <w:bookmarkStart w:id="430" w:name="_Toc419320187"/>
      <w:bookmarkStart w:id="431" w:name="_Toc433988657"/>
      <w:bookmarkStart w:id="432" w:name="_Toc19034690"/>
      <w:bookmarkStart w:id="433" w:name="_Toc419321223"/>
      <w:bookmarkStart w:id="434" w:name="_Toc419363616"/>
      <w:r>
        <w:rPr>
          <w:rFonts w:hint="eastAsia" w:ascii="宋体" w:hAnsi="宋体"/>
          <w:color w:val="auto"/>
          <w:kern w:val="0"/>
          <w:sz w:val="21"/>
          <w:highlight w:val="none"/>
        </w:rPr>
        <w:t>2.1 初步评审标准</w:t>
      </w:r>
      <w:bookmarkEnd w:id="429"/>
      <w:bookmarkEnd w:id="430"/>
      <w:bookmarkEnd w:id="431"/>
      <w:bookmarkEnd w:id="432"/>
      <w:bookmarkEnd w:id="433"/>
      <w:bookmarkEnd w:id="434"/>
    </w:p>
    <w:p>
      <w:pPr>
        <w:spacing w:line="400" w:lineRule="exact"/>
        <w:ind w:firstLine="420" w:firstLineChars="200"/>
        <w:rPr>
          <w:color w:val="auto"/>
          <w:highlight w:val="none"/>
        </w:rPr>
      </w:pPr>
      <w:r>
        <w:rPr>
          <w:rFonts w:hint="eastAsia"/>
          <w:color w:val="auto"/>
          <w:highlight w:val="none"/>
        </w:rPr>
        <w:t>2.1.1资格评审标准：见评标办法前附表。</w:t>
      </w:r>
    </w:p>
    <w:p>
      <w:pPr>
        <w:spacing w:line="400" w:lineRule="exact"/>
        <w:ind w:firstLine="420" w:firstLineChars="200"/>
        <w:rPr>
          <w:color w:val="auto"/>
          <w:highlight w:val="none"/>
        </w:rPr>
      </w:pPr>
      <w:r>
        <w:rPr>
          <w:rFonts w:hint="eastAsia"/>
          <w:color w:val="auto"/>
          <w:highlight w:val="none"/>
        </w:rPr>
        <w:t>2.1.2形式评审标准：见评标办法前附表。</w:t>
      </w:r>
    </w:p>
    <w:p>
      <w:pPr>
        <w:spacing w:line="400" w:lineRule="exact"/>
        <w:ind w:firstLine="420" w:firstLineChars="200"/>
        <w:rPr>
          <w:color w:val="auto"/>
          <w:highlight w:val="none"/>
        </w:rPr>
      </w:pPr>
      <w:r>
        <w:rPr>
          <w:rFonts w:hint="eastAsia"/>
          <w:color w:val="auto"/>
          <w:highlight w:val="none"/>
        </w:rPr>
        <w:t>2.1.3 响应性评审标准：见评标办法前附表。</w:t>
      </w:r>
    </w:p>
    <w:p>
      <w:pPr>
        <w:pStyle w:val="4"/>
        <w:rPr>
          <w:rFonts w:ascii="宋体" w:hAnsi="宋体"/>
          <w:color w:val="auto"/>
          <w:kern w:val="0"/>
          <w:sz w:val="21"/>
          <w:highlight w:val="none"/>
        </w:rPr>
      </w:pPr>
      <w:bookmarkStart w:id="435" w:name="_Toc419363617"/>
      <w:bookmarkStart w:id="436" w:name="_Toc419321224"/>
      <w:bookmarkStart w:id="437" w:name="_Toc419320188"/>
      <w:bookmarkStart w:id="438" w:name="_Toc19034691"/>
      <w:bookmarkStart w:id="439" w:name="_Toc433988658"/>
      <w:bookmarkStart w:id="440" w:name="_Toc419364315"/>
      <w:r>
        <w:rPr>
          <w:rFonts w:hint="eastAsia" w:ascii="宋体" w:hAnsi="宋体"/>
          <w:color w:val="auto"/>
          <w:kern w:val="0"/>
          <w:sz w:val="21"/>
          <w:highlight w:val="none"/>
        </w:rPr>
        <w:t>2.2 分值构成与评分标准</w:t>
      </w:r>
      <w:bookmarkEnd w:id="435"/>
      <w:bookmarkEnd w:id="436"/>
      <w:bookmarkEnd w:id="437"/>
      <w:bookmarkEnd w:id="438"/>
      <w:bookmarkEnd w:id="439"/>
      <w:bookmarkEnd w:id="440"/>
    </w:p>
    <w:p>
      <w:pPr>
        <w:spacing w:line="400" w:lineRule="exact"/>
        <w:ind w:firstLine="420" w:firstLineChars="200"/>
        <w:rPr>
          <w:color w:val="auto"/>
          <w:highlight w:val="none"/>
        </w:rPr>
      </w:pPr>
      <w:r>
        <w:rPr>
          <w:rFonts w:hint="eastAsia"/>
          <w:color w:val="auto"/>
          <w:highlight w:val="none"/>
        </w:rPr>
        <w:t>2.2.1 分值构成</w:t>
      </w:r>
    </w:p>
    <w:p>
      <w:pPr>
        <w:spacing w:line="440" w:lineRule="exact"/>
        <w:ind w:firstLine="420" w:firstLineChars="200"/>
        <w:rPr>
          <w:color w:val="auto"/>
          <w:szCs w:val="21"/>
          <w:highlight w:val="none"/>
        </w:rPr>
      </w:pPr>
      <w:r>
        <w:rPr>
          <w:rFonts w:hint="eastAsia"/>
          <w:color w:val="auto"/>
          <w:highlight w:val="none"/>
        </w:rPr>
        <w:t>（1）</w:t>
      </w:r>
      <w:r>
        <w:rPr>
          <w:rFonts w:hint="eastAsia"/>
          <w:color w:val="auto"/>
          <w:szCs w:val="21"/>
          <w:highlight w:val="none"/>
        </w:rPr>
        <w:t>工程总承包工作大纲</w:t>
      </w:r>
      <w:r>
        <w:rPr>
          <w:rFonts w:hint="eastAsia"/>
          <w:color w:val="auto"/>
          <w:highlight w:val="none"/>
        </w:rPr>
        <w:t>：见评标办法前附表；</w:t>
      </w:r>
    </w:p>
    <w:p>
      <w:pPr>
        <w:spacing w:line="440" w:lineRule="exact"/>
        <w:ind w:firstLine="420" w:firstLineChars="200"/>
        <w:rPr>
          <w:color w:val="auto"/>
          <w:szCs w:val="21"/>
          <w:highlight w:val="none"/>
        </w:rPr>
      </w:pPr>
      <w:r>
        <w:rPr>
          <w:rFonts w:hint="eastAsia"/>
          <w:color w:val="auto"/>
          <w:highlight w:val="none"/>
        </w:rPr>
        <w:t>（2）</w:t>
      </w:r>
      <w:r>
        <w:rPr>
          <w:rFonts w:hint="eastAsia"/>
          <w:color w:val="auto"/>
          <w:szCs w:val="21"/>
          <w:highlight w:val="none"/>
        </w:rPr>
        <w:t>施工组织设计</w:t>
      </w:r>
      <w:r>
        <w:rPr>
          <w:rFonts w:hint="eastAsia"/>
          <w:color w:val="auto"/>
          <w:highlight w:val="none"/>
        </w:rPr>
        <w:t>：见评标办法前附表；</w:t>
      </w:r>
    </w:p>
    <w:p>
      <w:pPr>
        <w:spacing w:line="440" w:lineRule="exact"/>
        <w:ind w:firstLine="420" w:firstLineChars="200"/>
        <w:rPr>
          <w:color w:val="auto"/>
          <w:szCs w:val="21"/>
          <w:highlight w:val="none"/>
        </w:rPr>
      </w:pPr>
      <w:r>
        <w:rPr>
          <w:rFonts w:hint="eastAsia"/>
          <w:color w:val="auto"/>
          <w:highlight w:val="none"/>
        </w:rPr>
        <w:t>（3）</w:t>
      </w:r>
      <w:r>
        <w:rPr>
          <w:rFonts w:hint="eastAsia"/>
          <w:color w:val="auto"/>
          <w:szCs w:val="21"/>
          <w:highlight w:val="none"/>
        </w:rPr>
        <w:t>资信业绩</w:t>
      </w:r>
      <w:r>
        <w:rPr>
          <w:rFonts w:hint="eastAsia"/>
          <w:color w:val="auto"/>
          <w:highlight w:val="none"/>
        </w:rPr>
        <w:t>：见评标办法前附表；</w:t>
      </w:r>
    </w:p>
    <w:p>
      <w:pPr>
        <w:spacing w:line="440" w:lineRule="exact"/>
        <w:ind w:firstLine="420" w:firstLineChars="200"/>
        <w:rPr>
          <w:color w:val="auto"/>
          <w:szCs w:val="21"/>
          <w:highlight w:val="none"/>
        </w:rPr>
      </w:pPr>
      <w:r>
        <w:rPr>
          <w:rFonts w:hint="eastAsia"/>
          <w:color w:val="auto"/>
          <w:highlight w:val="none"/>
        </w:rPr>
        <w:t>（4）</w:t>
      </w:r>
      <w:r>
        <w:rPr>
          <w:rFonts w:hint="eastAsia"/>
          <w:color w:val="auto"/>
          <w:szCs w:val="21"/>
          <w:highlight w:val="none"/>
        </w:rPr>
        <w:t>商务标</w:t>
      </w:r>
      <w:r>
        <w:rPr>
          <w:rFonts w:hint="eastAsia"/>
          <w:color w:val="auto"/>
          <w:highlight w:val="none"/>
        </w:rPr>
        <w:t>：见评标办法前附表；</w:t>
      </w:r>
    </w:p>
    <w:p>
      <w:pPr>
        <w:spacing w:line="400" w:lineRule="exact"/>
        <w:ind w:firstLine="420" w:firstLineChars="200"/>
        <w:rPr>
          <w:color w:val="auto"/>
          <w:highlight w:val="none"/>
        </w:rPr>
      </w:pPr>
      <w:r>
        <w:rPr>
          <w:rFonts w:hint="eastAsia"/>
          <w:color w:val="auto"/>
          <w:highlight w:val="none"/>
        </w:rPr>
        <w:t>（5）</w:t>
      </w:r>
      <w:r>
        <w:rPr>
          <w:rFonts w:hint="eastAsia"/>
          <w:color w:val="auto"/>
          <w:szCs w:val="21"/>
          <w:highlight w:val="none"/>
        </w:rPr>
        <w:t>设计标</w:t>
      </w:r>
      <w:r>
        <w:rPr>
          <w:rFonts w:hint="eastAsia"/>
          <w:color w:val="auto"/>
          <w:highlight w:val="none"/>
        </w:rPr>
        <w:t>：见评标办法前附表。</w:t>
      </w:r>
    </w:p>
    <w:p>
      <w:pPr>
        <w:spacing w:line="400" w:lineRule="exact"/>
        <w:ind w:firstLine="437"/>
        <w:rPr>
          <w:color w:val="auto"/>
          <w:szCs w:val="21"/>
          <w:highlight w:val="none"/>
        </w:rPr>
      </w:pPr>
      <w:r>
        <w:rPr>
          <w:rFonts w:hint="eastAsia"/>
          <w:color w:val="auto"/>
          <w:highlight w:val="none"/>
        </w:rPr>
        <w:t>备注：“</w:t>
      </w:r>
      <w:r>
        <w:rPr>
          <w:rFonts w:hint="eastAsia"/>
          <w:color w:val="auto"/>
          <w:szCs w:val="21"/>
          <w:highlight w:val="none"/>
        </w:rPr>
        <w:t>工程总承包工作大纲”与“施工组织设计”共同组成“技术标”，该两项得分之和即为“技术标”得分。</w:t>
      </w:r>
    </w:p>
    <w:p>
      <w:pPr>
        <w:spacing w:line="400" w:lineRule="exact"/>
        <w:ind w:firstLine="420" w:firstLineChars="200"/>
        <w:rPr>
          <w:color w:val="auto"/>
          <w:highlight w:val="none"/>
        </w:rPr>
      </w:pPr>
      <w:r>
        <w:rPr>
          <w:rFonts w:hint="eastAsia"/>
          <w:color w:val="auto"/>
          <w:highlight w:val="none"/>
        </w:rPr>
        <w:t>2.2.2 评标基准价计算</w:t>
      </w:r>
    </w:p>
    <w:p>
      <w:pPr>
        <w:spacing w:line="400" w:lineRule="exact"/>
        <w:ind w:firstLine="420" w:firstLineChars="200"/>
        <w:rPr>
          <w:color w:val="auto"/>
          <w:highlight w:val="none"/>
        </w:rPr>
      </w:pPr>
      <w:r>
        <w:rPr>
          <w:rFonts w:hint="eastAsia"/>
          <w:color w:val="auto"/>
          <w:highlight w:val="none"/>
        </w:rPr>
        <w:t>评标基准价计算方法：见评标办法前附表。</w:t>
      </w:r>
    </w:p>
    <w:p>
      <w:pPr>
        <w:spacing w:line="400" w:lineRule="exact"/>
        <w:ind w:firstLine="420" w:firstLineChars="200"/>
        <w:rPr>
          <w:color w:val="auto"/>
          <w:highlight w:val="none"/>
        </w:rPr>
      </w:pPr>
      <w:r>
        <w:rPr>
          <w:rFonts w:hint="eastAsia"/>
          <w:color w:val="auto"/>
          <w:highlight w:val="none"/>
        </w:rPr>
        <w:t>2.2.3 投标报价的偏差率计算</w:t>
      </w:r>
    </w:p>
    <w:p>
      <w:pPr>
        <w:spacing w:line="400" w:lineRule="exact"/>
        <w:ind w:firstLine="420" w:firstLineChars="200"/>
        <w:rPr>
          <w:color w:val="auto"/>
          <w:highlight w:val="none"/>
        </w:rPr>
      </w:pPr>
      <w:r>
        <w:rPr>
          <w:rFonts w:hint="eastAsia"/>
          <w:color w:val="auto"/>
          <w:highlight w:val="none"/>
        </w:rPr>
        <w:t>投标报价的偏差率计算公式：见评标办法前附表。</w:t>
      </w:r>
    </w:p>
    <w:p>
      <w:pPr>
        <w:spacing w:line="400" w:lineRule="exact"/>
        <w:ind w:firstLine="420" w:firstLineChars="200"/>
        <w:rPr>
          <w:color w:val="auto"/>
          <w:highlight w:val="none"/>
        </w:rPr>
      </w:pPr>
      <w:r>
        <w:rPr>
          <w:rFonts w:hint="eastAsia"/>
          <w:color w:val="auto"/>
          <w:highlight w:val="none"/>
        </w:rPr>
        <w:t>2.2.4 评分标准</w:t>
      </w:r>
    </w:p>
    <w:p>
      <w:pPr>
        <w:spacing w:line="400" w:lineRule="exact"/>
        <w:ind w:firstLine="420" w:firstLineChars="200"/>
        <w:rPr>
          <w:color w:val="auto"/>
          <w:highlight w:val="none"/>
        </w:rPr>
      </w:pPr>
      <w:r>
        <w:rPr>
          <w:rFonts w:hint="eastAsia"/>
          <w:color w:val="auto"/>
          <w:highlight w:val="none"/>
        </w:rPr>
        <w:t>（1）</w:t>
      </w:r>
      <w:r>
        <w:rPr>
          <w:rFonts w:hint="eastAsia"/>
          <w:color w:val="auto"/>
          <w:szCs w:val="21"/>
          <w:highlight w:val="none"/>
        </w:rPr>
        <w:t>工程总承包工作大纲</w:t>
      </w:r>
      <w:r>
        <w:rPr>
          <w:rFonts w:hint="eastAsia"/>
          <w:color w:val="auto"/>
          <w:highlight w:val="none"/>
        </w:rPr>
        <w:t>评分标准：见评标办法前附表；</w:t>
      </w:r>
    </w:p>
    <w:p>
      <w:pPr>
        <w:spacing w:line="400" w:lineRule="exact"/>
        <w:ind w:firstLine="420" w:firstLineChars="200"/>
        <w:rPr>
          <w:color w:val="auto"/>
          <w:highlight w:val="none"/>
        </w:rPr>
      </w:pPr>
      <w:r>
        <w:rPr>
          <w:rFonts w:hint="eastAsia"/>
          <w:color w:val="auto"/>
          <w:highlight w:val="none"/>
        </w:rPr>
        <w:t>（2）</w:t>
      </w:r>
      <w:r>
        <w:rPr>
          <w:rFonts w:hint="eastAsia"/>
          <w:color w:val="auto"/>
          <w:szCs w:val="21"/>
          <w:highlight w:val="none"/>
        </w:rPr>
        <w:t>施工组织设计</w:t>
      </w:r>
      <w:r>
        <w:rPr>
          <w:rFonts w:hint="eastAsia"/>
          <w:color w:val="auto"/>
          <w:highlight w:val="none"/>
        </w:rPr>
        <w:t>评分标准：见评标办法前附表；</w:t>
      </w:r>
    </w:p>
    <w:p>
      <w:pPr>
        <w:spacing w:line="400" w:lineRule="exact"/>
        <w:ind w:firstLine="420" w:firstLineChars="200"/>
        <w:rPr>
          <w:color w:val="auto"/>
          <w:highlight w:val="none"/>
        </w:rPr>
      </w:pPr>
      <w:r>
        <w:rPr>
          <w:rFonts w:hint="eastAsia"/>
          <w:color w:val="auto"/>
          <w:highlight w:val="none"/>
        </w:rPr>
        <w:t>（3）</w:t>
      </w:r>
      <w:r>
        <w:rPr>
          <w:rFonts w:hint="eastAsia"/>
          <w:color w:val="auto"/>
          <w:szCs w:val="21"/>
          <w:highlight w:val="none"/>
        </w:rPr>
        <w:t>资信业绩</w:t>
      </w:r>
      <w:r>
        <w:rPr>
          <w:rFonts w:hint="eastAsia"/>
          <w:color w:val="auto"/>
          <w:highlight w:val="none"/>
        </w:rPr>
        <w:t>评分标准：见评标办法前附表；</w:t>
      </w:r>
    </w:p>
    <w:p>
      <w:pPr>
        <w:spacing w:line="400" w:lineRule="exact"/>
        <w:ind w:firstLine="420" w:firstLineChars="200"/>
        <w:rPr>
          <w:color w:val="auto"/>
          <w:highlight w:val="none"/>
        </w:rPr>
      </w:pPr>
      <w:r>
        <w:rPr>
          <w:rFonts w:hint="eastAsia"/>
          <w:color w:val="auto"/>
          <w:highlight w:val="none"/>
        </w:rPr>
        <w:t>（4）</w:t>
      </w:r>
      <w:r>
        <w:rPr>
          <w:rFonts w:hint="eastAsia"/>
          <w:color w:val="auto"/>
          <w:szCs w:val="21"/>
          <w:highlight w:val="none"/>
        </w:rPr>
        <w:t>商务标</w:t>
      </w:r>
      <w:r>
        <w:rPr>
          <w:rFonts w:hint="eastAsia"/>
          <w:color w:val="auto"/>
          <w:highlight w:val="none"/>
        </w:rPr>
        <w:t>评分标准：见评标办法前附表；</w:t>
      </w:r>
    </w:p>
    <w:p>
      <w:pPr>
        <w:spacing w:line="400" w:lineRule="exact"/>
        <w:ind w:firstLine="420" w:firstLineChars="200"/>
        <w:rPr>
          <w:color w:val="auto"/>
          <w:highlight w:val="none"/>
        </w:rPr>
      </w:pPr>
      <w:r>
        <w:rPr>
          <w:rFonts w:hint="eastAsia"/>
          <w:color w:val="auto"/>
          <w:highlight w:val="none"/>
        </w:rPr>
        <w:t>（5）设计标评分标准：见评标办法前附表。</w:t>
      </w:r>
    </w:p>
    <w:p>
      <w:pPr>
        <w:pStyle w:val="2"/>
        <w:spacing w:line="360" w:lineRule="auto"/>
        <w:rPr>
          <w:rFonts w:ascii="宋体" w:hAnsi="宋体" w:eastAsia="宋体"/>
          <w:color w:val="auto"/>
          <w:sz w:val="24"/>
          <w:szCs w:val="24"/>
          <w:highlight w:val="none"/>
        </w:rPr>
      </w:pPr>
      <w:bookmarkStart w:id="441" w:name="_Toc419363618"/>
      <w:bookmarkStart w:id="442" w:name="_Toc419364316"/>
      <w:bookmarkStart w:id="443" w:name="_Toc433988659"/>
      <w:bookmarkStart w:id="444" w:name="_Toc19034692"/>
      <w:bookmarkStart w:id="445" w:name="_Toc419320189"/>
      <w:bookmarkStart w:id="446" w:name="_Toc419321225"/>
      <w:r>
        <w:rPr>
          <w:rFonts w:hint="eastAsia" w:ascii="宋体" w:hAnsi="宋体" w:eastAsia="宋体"/>
          <w:color w:val="auto"/>
          <w:sz w:val="24"/>
          <w:szCs w:val="24"/>
          <w:highlight w:val="none"/>
        </w:rPr>
        <w:t>3. 评标程序</w:t>
      </w:r>
      <w:bookmarkEnd w:id="441"/>
      <w:bookmarkEnd w:id="442"/>
      <w:bookmarkEnd w:id="443"/>
      <w:bookmarkEnd w:id="444"/>
      <w:bookmarkEnd w:id="445"/>
      <w:bookmarkEnd w:id="446"/>
    </w:p>
    <w:p>
      <w:pPr>
        <w:pStyle w:val="4"/>
        <w:rPr>
          <w:rFonts w:ascii="宋体" w:hAnsi="宋体"/>
          <w:color w:val="auto"/>
          <w:kern w:val="0"/>
          <w:sz w:val="21"/>
          <w:highlight w:val="none"/>
        </w:rPr>
      </w:pPr>
      <w:bookmarkStart w:id="447" w:name="_Toc419320190"/>
      <w:bookmarkStart w:id="448" w:name="_Toc419363619"/>
      <w:bookmarkStart w:id="449" w:name="_Toc419364317"/>
      <w:bookmarkStart w:id="450" w:name="_Toc433988660"/>
      <w:bookmarkStart w:id="451" w:name="_Toc19034693"/>
      <w:bookmarkStart w:id="452" w:name="_Toc419321226"/>
      <w:r>
        <w:rPr>
          <w:rFonts w:hint="eastAsia" w:ascii="宋体" w:hAnsi="宋体"/>
          <w:color w:val="auto"/>
          <w:kern w:val="0"/>
          <w:sz w:val="21"/>
          <w:highlight w:val="none"/>
        </w:rPr>
        <w:t>3.1 初步评审</w:t>
      </w:r>
      <w:bookmarkEnd w:id="447"/>
      <w:bookmarkEnd w:id="448"/>
      <w:bookmarkEnd w:id="449"/>
      <w:bookmarkEnd w:id="450"/>
      <w:bookmarkEnd w:id="451"/>
      <w:bookmarkEnd w:id="452"/>
    </w:p>
    <w:p>
      <w:pPr>
        <w:spacing w:line="400" w:lineRule="exact"/>
        <w:ind w:firstLine="420" w:firstLineChars="200"/>
        <w:rPr>
          <w:color w:val="auto"/>
          <w:highlight w:val="none"/>
        </w:rPr>
      </w:pPr>
      <w:r>
        <w:rPr>
          <w:rFonts w:hint="eastAsia"/>
          <w:color w:val="auto"/>
          <w:highlight w:val="none"/>
        </w:rPr>
        <w:t>3.1.1 评标委员会可以要求投标人提交第二章“投标人须知”第3.5.1项至第3.5.5项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color w:val="auto"/>
          <w:highlight w:val="none"/>
        </w:rPr>
      </w:pPr>
      <w:r>
        <w:rPr>
          <w:rFonts w:hint="eastAsia"/>
          <w:color w:val="auto"/>
          <w:highlight w:val="none"/>
        </w:rPr>
        <w:t>3.1.2 投标人有以下情形之一的，评标委员会应当否决其投标：</w:t>
      </w:r>
    </w:p>
    <w:p>
      <w:pPr>
        <w:spacing w:line="400" w:lineRule="exact"/>
        <w:ind w:firstLine="420" w:firstLineChars="200"/>
        <w:rPr>
          <w:color w:val="auto"/>
          <w:highlight w:val="none"/>
        </w:rPr>
      </w:pPr>
      <w:r>
        <w:rPr>
          <w:rFonts w:hint="eastAsia"/>
          <w:color w:val="auto"/>
          <w:highlight w:val="none"/>
        </w:rPr>
        <w:t>（1）第二章“投标人须知”第1.4.5项规定的任何一种情形的；</w:t>
      </w:r>
    </w:p>
    <w:p>
      <w:pPr>
        <w:spacing w:line="400" w:lineRule="exact"/>
        <w:ind w:firstLine="420" w:firstLineChars="200"/>
        <w:rPr>
          <w:color w:val="auto"/>
          <w:highlight w:val="none"/>
        </w:rPr>
      </w:pPr>
      <w:r>
        <w:rPr>
          <w:rFonts w:hint="eastAsia"/>
          <w:color w:val="auto"/>
          <w:highlight w:val="none"/>
        </w:rPr>
        <w:t>（2）串通投标或弄虚作假或有其他违法行为的；</w:t>
      </w:r>
    </w:p>
    <w:p>
      <w:pPr>
        <w:spacing w:line="400" w:lineRule="exact"/>
        <w:ind w:firstLine="420" w:firstLineChars="200"/>
        <w:rPr>
          <w:color w:val="auto"/>
          <w:highlight w:val="none"/>
        </w:rPr>
      </w:pPr>
      <w:r>
        <w:rPr>
          <w:rFonts w:hint="eastAsia"/>
          <w:color w:val="auto"/>
          <w:highlight w:val="none"/>
        </w:rPr>
        <w:t>（3）不按评标委员会要求澄清、说明或补正的。</w:t>
      </w:r>
    </w:p>
    <w:p>
      <w:pPr>
        <w:spacing w:line="400" w:lineRule="exact"/>
        <w:ind w:firstLine="420" w:firstLineChars="200"/>
        <w:rPr>
          <w:color w:val="auto"/>
          <w:highlight w:val="none"/>
        </w:rPr>
      </w:pPr>
      <w:r>
        <w:rPr>
          <w:rFonts w:hint="eastAsia"/>
          <w:color w:val="auto"/>
          <w:highlight w:val="none"/>
        </w:rPr>
        <w:t>3.1.3 投标报价有算术错误的，评标委员会按以下原则对投标报价进行修正，修正的价格经投标人书面确认后具有约束力。投标人不接受修正价格的，评标委员会应当否决其投标。</w:t>
      </w:r>
    </w:p>
    <w:p>
      <w:pPr>
        <w:spacing w:line="400" w:lineRule="exact"/>
        <w:ind w:firstLine="420" w:firstLineChars="200"/>
        <w:rPr>
          <w:color w:val="auto"/>
          <w:highlight w:val="none"/>
        </w:rPr>
      </w:pPr>
      <w:r>
        <w:rPr>
          <w:rFonts w:hint="eastAsia"/>
          <w:color w:val="auto"/>
          <w:highlight w:val="none"/>
        </w:rPr>
        <w:t>（1）投标文件中的大写金额与小写金额不一致的，以大写金额为准；</w:t>
      </w:r>
    </w:p>
    <w:p>
      <w:pPr>
        <w:spacing w:line="400" w:lineRule="exact"/>
        <w:ind w:firstLine="420" w:firstLineChars="200"/>
        <w:rPr>
          <w:color w:val="auto"/>
          <w:highlight w:val="none"/>
        </w:rPr>
      </w:pPr>
      <w:r>
        <w:rPr>
          <w:rFonts w:hint="eastAsia"/>
          <w:color w:val="auto"/>
          <w:highlight w:val="none"/>
        </w:rPr>
        <w:t>（2）总价金额与依据单价计算出的结果不一致的，以单价金额为准修正总价，但单价金额小数点有明显错误的除外。</w:t>
      </w:r>
    </w:p>
    <w:p>
      <w:pPr>
        <w:pStyle w:val="4"/>
        <w:rPr>
          <w:rFonts w:ascii="宋体" w:hAnsi="宋体"/>
          <w:color w:val="auto"/>
          <w:kern w:val="0"/>
          <w:sz w:val="21"/>
          <w:highlight w:val="none"/>
        </w:rPr>
      </w:pPr>
      <w:bookmarkStart w:id="453" w:name="_Toc419320191"/>
      <w:bookmarkStart w:id="454" w:name="_Toc433988661"/>
      <w:bookmarkStart w:id="455" w:name="_Toc19034694"/>
      <w:bookmarkStart w:id="456" w:name="_Toc419364318"/>
      <w:bookmarkStart w:id="457" w:name="_Toc419321227"/>
      <w:bookmarkStart w:id="458" w:name="_Toc419363620"/>
      <w:r>
        <w:rPr>
          <w:rFonts w:hint="eastAsia" w:ascii="宋体" w:hAnsi="宋体"/>
          <w:color w:val="auto"/>
          <w:kern w:val="0"/>
          <w:sz w:val="21"/>
          <w:highlight w:val="none"/>
        </w:rPr>
        <w:t>3.2 详细评审</w:t>
      </w:r>
      <w:bookmarkEnd w:id="453"/>
      <w:bookmarkEnd w:id="454"/>
      <w:bookmarkEnd w:id="455"/>
      <w:bookmarkEnd w:id="456"/>
      <w:bookmarkEnd w:id="457"/>
      <w:bookmarkEnd w:id="458"/>
    </w:p>
    <w:p>
      <w:pPr>
        <w:spacing w:line="400" w:lineRule="exact"/>
        <w:ind w:firstLine="420" w:firstLineChars="200"/>
        <w:rPr>
          <w:color w:val="auto"/>
          <w:highlight w:val="none"/>
        </w:rPr>
      </w:pPr>
      <w:r>
        <w:rPr>
          <w:rFonts w:hint="eastAsia"/>
          <w:color w:val="auto"/>
          <w:highlight w:val="none"/>
        </w:rPr>
        <w:t>3.2.1 评标委员会按本章第2.2款规定的量化因素和分值进行打分，并计算出综合评估得分。评标办法前附表对承包人建议书中的设计文件评审有特殊规定的，从其规定。</w:t>
      </w:r>
    </w:p>
    <w:p>
      <w:pPr>
        <w:spacing w:line="400" w:lineRule="exact"/>
        <w:ind w:firstLine="420" w:firstLineChars="200"/>
        <w:rPr>
          <w:color w:val="auto"/>
          <w:highlight w:val="none"/>
        </w:rPr>
      </w:pPr>
      <w:r>
        <w:rPr>
          <w:rFonts w:hint="eastAsia"/>
          <w:color w:val="auto"/>
          <w:highlight w:val="none"/>
        </w:rPr>
        <w:t>（1）按本章第2.2.4（1）目规定的评审因素和分值对</w:t>
      </w:r>
      <w:r>
        <w:rPr>
          <w:rFonts w:hint="eastAsia"/>
          <w:color w:val="auto"/>
          <w:szCs w:val="21"/>
          <w:highlight w:val="none"/>
        </w:rPr>
        <w:t>工程总承包工作大纲</w:t>
      </w:r>
      <w:r>
        <w:rPr>
          <w:rFonts w:hint="eastAsia"/>
          <w:color w:val="auto"/>
          <w:highlight w:val="none"/>
        </w:rPr>
        <w:t>计算出得分A；</w:t>
      </w:r>
    </w:p>
    <w:p>
      <w:pPr>
        <w:spacing w:line="400" w:lineRule="exact"/>
        <w:ind w:firstLine="420" w:firstLineChars="200"/>
        <w:rPr>
          <w:color w:val="auto"/>
          <w:highlight w:val="none"/>
        </w:rPr>
      </w:pPr>
      <w:r>
        <w:rPr>
          <w:rFonts w:hint="eastAsia"/>
          <w:color w:val="auto"/>
          <w:highlight w:val="none"/>
        </w:rPr>
        <w:t>（2）按本章第2.2.4（2）目规定的评审因素和分值对</w:t>
      </w:r>
      <w:r>
        <w:rPr>
          <w:rFonts w:hint="eastAsia"/>
          <w:color w:val="auto"/>
          <w:szCs w:val="21"/>
          <w:highlight w:val="none"/>
        </w:rPr>
        <w:t>施工组织设计</w:t>
      </w:r>
      <w:r>
        <w:rPr>
          <w:rFonts w:hint="eastAsia"/>
          <w:color w:val="auto"/>
          <w:highlight w:val="none"/>
        </w:rPr>
        <w:t>计算出得分B；</w:t>
      </w:r>
    </w:p>
    <w:p>
      <w:pPr>
        <w:spacing w:line="400" w:lineRule="exact"/>
        <w:ind w:firstLine="420" w:firstLineChars="200"/>
        <w:rPr>
          <w:color w:val="auto"/>
          <w:highlight w:val="none"/>
        </w:rPr>
      </w:pPr>
      <w:r>
        <w:rPr>
          <w:rFonts w:hint="eastAsia"/>
          <w:color w:val="auto"/>
          <w:highlight w:val="none"/>
        </w:rPr>
        <w:t>（3）按本章第2.2.4（3）目规定的评审因素和分值对</w:t>
      </w:r>
      <w:r>
        <w:rPr>
          <w:rFonts w:hint="eastAsia"/>
          <w:color w:val="auto"/>
          <w:szCs w:val="21"/>
          <w:highlight w:val="none"/>
        </w:rPr>
        <w:t>资信业绩</w:t>
      </w:r>
      <w:r>
        <w:rPr>
          <w:rFonts w:hint="eastAsia"/>
          <w:color w:val="auto"/>
          <w:highlight w:val="none"/>
        </w:rPr>
        <w:t>计算出得分C；</w:t>
      </w:r>
    </w:p>
    <w:p>
      <w:pPr>
        <w:spacing w:line="400" w:lineRule="exact"/>
        <w:ind w:firstLine="420" w:firstLineChars="200"/>
        <w:rPr>
          <w:color w:val="auto"/>
          <w:highlight w:val="none"/>
        </w:rPr>
      </w:pPr>
      <w:r>
        <w:rPr>
          <w:rFonts w:hint="eastAsia"/>
          <w:color w:val="auto"/>
          <w:highlight w:val="none"/>
        </w:rPr>
        <w:t>（4）按本章第2.2.4（4）目规定的评审因素和分值对</w:t>
      </w:r>
      <w:r>
        <w:rPr>
          <w:rFonts w:hint="eastAsia"/>
          <w:color w:val="auto"/>
          <w:szCs w:val="21"/>
          <w:highlight w:val="none"/>
        </w:rPr>
        <w:t>商务标</w:t>
      </w:r>
      <w:r>
        <w:rPr>
          <w:rFonts w:hint="eastAsia"/>
          <w:color w:val="auto"/>
          <w:highlight w:val="none"/>
        </w:rPr>
        <w:t>计算出得分D；</w:t>
      </w:r>
    </w:p>
    <w:p>
      <w:pPr>
        <w:spacing w:line="400" w:lineRule="exact"/>
        <w:ind w:firstLine="420" w:firstLineChars="200"/>
        <w:rPr>
          <w:color w:val="auto"/>
          <w:highlight w:val="none"/>
        </w:rPr>
      </w:pPr>
      <w:r>
        <w:rPr>
          <w:rFonts w:hint="eastAsia"/>
          <w:color w:val="auto"/>
          <w:highlight w:val="none"/>
        </w:rPr>
        <w:t>（5）按本章第2.2.4（5）目规定的评审因素和分值对</w:t>
      </w:r>
      <w:r>
        <w:rPr>
          <w:rFonts w:hint="eastAsia"/>
          <w:color w:val="auto"/>
          <w:szCs w:val="21"/>
          <w:highlight w:val="none"/>
        </w:rPr>
        <w:t>设计标</w:t>
      </w:r>
      <w:r>
        <w:rPr>
          <w:rFonts w:hint="eastAsia"/>
          <w:color w:val="auto"/>
          <w:highlight w:val="none"/>
        </w:rPr>
        <w:t>计算出得分E；</w:t>
      </w:r>
    </w:p>
    <w:p>
      <w:pPr>
        <w:spacing w:line="400" w:lineRule="exact"/>
        <w:ind w:firstLine="420" w:firstLineChars="200"/>
        <w:rPr>
          <w:color w:val="auto"/>
          <w:highlight w:val="none"/>
        </w:rPr>
      </w:pPr>
      <w:r>
        <w:rPr>
          <w:rFonts w:hint="eastAsia"/>
          <w:color w:val="auto"/>
          <w:highlight w:val="none"/>
        </w:rPr>
        <w:t>3.2.2 评分分值计算保留小数点后两位，小数点后第三位“四舍五入”。</w:t>
      </w:r>
    </w:p>
    <w:p>
      <w:pPr>
        <w:spacing w:line="400" w:lineRule="exact"/>
        <w:ind w:firstLine="420" w:firstLineChars="200"/>
        <w:rPr>
          <w:color w:val="auto"/>
          <w:highlight w:val="none"/>
        </w:rPr>
      </w:pPr>
      <w:r>
        <w:rPr>
          <w:rFonts w:hint="eastAsia"/>
          <w:color w:val="auto"/>
          <w:highlight w:val="none"/>
        </w:rPr>
        <w:t>3.2.3 投标人得分=A+B+C+D+E。</w:t>
      </w:r>
    </w:p>
    <w:p>
      <w:pPr>
        <w:spacing w:line="400" w:lineRule="exact"/>
        <w:ind w:firstLine="420" w:firstLineChars="200"/>
        <w:rPr>
          <w:color w:val="auto"/>
          <w:highlight w:val="none"/>
        </w:rPr>
      </w:pPr>
      <w:r>
        <w:rPr>
          <w:rFonts w:hint="eastAsia"/>
          <w:color w:val="auto"/>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4"/>
        <w:rPr>
          <w:rFonts w:ascii="宋体" w:hAnsi="宋体"/>
          <w:color w:val="auto"/>
          <w:kern w:val="0"/>
          <w:sz w:val="21"/>
          <w:highlight w:val="none"/>
        </w:rPr>
      </w:pPr>
      <w:bookmarkStart w:id="459" w:name="_Toc433988662"/>
      <w:bookmarkStart w:id="460" w:name="_Toc419321228"/>
      <w:bookmarkStart w:id="461" w:name="_Toc19034695"/>
      <w:bookmarkStart w:id="462" w:name="_Toc419363621"/>
      <w:bookmarkStart w:id="463" w:name="_Toc419320192"/>
      <w:bookmarkStart w:id="464" w:name="_Toc419364319"/>
      <w:r>
        <w:rPr>
          <w:rFonts w:hint="eastAsia" w:ascii="宋体" w:hAnsi="宋体"/>
          <w:color w:val="auto"/>
          <w:kern w:val="0"/>
          <w:sz w:val="21"/>
          <w:highlight w:val="none"/>
        </w:rPr>
        <w:t>3.3 投标文件的澄清和补正</w:t>
      </w:r>
      <w:bookmarkEnd w:id="459"/>
      <w:bookmarkEnd w:id="460"/>
      <w:bookmarkEnd w:id="461"/>
      <w:bookmarkEnd w:id="462"/>
      <w:bookmarkEnd w:id="463"/>
      <w:bookmarkEnd w:id="464"/>
    </w:p>
    <w:p>
      <w:pPr>
        <w:spacing w:line="400" w:lineRule="exact"/>
        <w:ind w:firstLine="420" w:firstLineChars="200"/>
        <w:rPr>
          <w:color w:val="auto"/>
          <w:highlight w:val="none"/>
        </w:rPr>
      </w:pPr>
      <w:r>
        <w:rPr>
          <w:rFonts w:hint="eastAsia"/>
          <w:color w:val="auto"/>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color w:val="auto"/>
          <w:highlight w:val="none"/>
        </w:rPr>
      </w:pPr>
      <w:r>
        <w:rPr>
          <w:rFonts w:hint="eastAsia"/>
          <w:color w:val="auto"/>
          <w:highlight w:val="none"/>
        </w:rPr>
        <w:t>3.3.2 澄清、说明和补正不得改变投标文件的实质性内容。投标人的书面澄清、说明和补正属于投标文件的组成部分。</w:t>
      </w:r>
    </w:p>
    <w:p>
      <w:pPr>
        <w:spacing w:line="400" w:lineRule="exact"/>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pPr>
        <w:pStyle w:val="4"/>
        <w:rPr>
          <w:rFonts w:ascii="宋体" w:hAnsi="宋体"/>
          <w:color w:val="auto"/>
          <w:kern w:val="0"/>
          <w:sz w:val="21"/>
          <w:highlight w:val="none"/>
        </w:rPr>
      </w:pPr>
      <w:bookmarkStart w:id="465" w:name="_Toc433988663"/>
      <w:bookmarkStart w:id="466" w:name="_Toc419363622"/>
      <w:bookmarkStart w:id="467" w:name="_Toc19034696"/>
      <w:bookmarkStart w:id="468" w:name="_Toc419364320"/>
      <w:bookmarkStart w:id="469" w:name="_Toc419320193"/>
      <w:bookmarkStart w:id="470" w:name="_Toc419321229"/>
      <w:r>
        <w:rPr>
          <w:rFonts w:hint="eastAsia" w:ascii="宋体" w:hAnsi="宋体"/>
          <w:color w:val="auto"/>
          <w:kern w:val="0"/>
          <w:sz w:val="21"/>
          <w:highlight w:val="none"/>
        </w:rPr>
        <w:t>3.4 评标结果</w:t>
      </w:r>
      <w:bookmarkEnd w:id="465"/>
      <w:bookmarkEnd w:id="466"/>
      <w:bookmarkEnd w:id="467"/>
      <w:bookmarkEnd w:id="468"/>
      <w:bookmarkEnd w:id="469"/>
      <w:bookmarkEnd w:id="470"/>
    </w:p>
    <w:p>
      <w:pPr>
        <w:spacing w:line="400" w:lineRule="exact"/>
        <w:ind w:firstLine="420" w:firstLineChars="200"/>
        <w:rPr>
          <w:color w:val="auto"/>
          <w:highlight w:val="none"/>
        </w:rPr>
      </w:pPr>
      <w:r>
        <w:rPr>
          <w:rFonts w:hint="eastAsia"/>
          <w:color w:val="auto"/>
          <w:highlight w:val="none"/>
        </w:rPr>
        <w:t>3.4.1 除第二章“投标人须知”前附表授权直接确定中标人外，评标委员会按照得分由高到低的顺序推荐中标候选人。</w:t>
      </w:r>
    </w:p>
    <w:p>
      <w:pPr>
        <w:spacing w:line="400" w:lineRule="exact"/>
        <w:ind w:firstLine="420" w:firstLineChars="200"/>
        <w:rPr>
          <w:color w:val="auto"/>
          <w:highlight w:val="none"/>
        </w:rPr>
      </w:pPr>
      <w:r>
        <w:rPr>
          <w:rFonts w:hint="eastAsia"/>
          <w:color w:val="auto"/>
          <w:highlight w:val="none"/>
        </w:rPr>
        <w:t>3.4.2 评标委员会完成评标后，应当向招标人提交书面评标报告。</w:t>
      </w: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400" w:lineRule="exact"/>
        <w:ind w:firstLine="420" w:firstLineChars="200"/>
        <w:rPr>
          <w:color w:val="auto"/>
          <w:highlight w:val="none"/>
        </w:rPr>
      </w:pPr>
    </w:p>
    <w:p>
      <w:pPr>
        <w:pStyle w:val="3"/>
        <w:jc w:val="center"/>
        <w:rPr>
          <w:color w:val="auto"/>
          <w:highlight w:val="none"/>
        </w:rPr>
      </w:pPr>
      <w:bookmarkStart w:id="471" w:name="_Toc19034697"/>
      <w:bookmarkStart w:id="472" w:name="_Toc433988664"/>
      <w:bookmarkStart w:id="473" w:name="_Toc419321230"/>
      <w:bookmarkStart w:id="474" w:name="_Toc419363623"/>
      <w:bookmarkStart w:id="475" w:name="_Toc419364321"/>
      <w:bookmarkStart w:id="476" w:name="_Toc419320194"/>
      <w:r>
        <w:rPr>
          <w:color w:val="auto"/>
          <w:highlight w:val="none"/>
        </w:rPr>
        <w:t>附件A</w:t>
      </w:r>
      <w:r>
        <w:rPr>
          <w:rFonts w:hint="eastAsia"/>
          <w:color w:val="auto"/>
          <w:highlight w:val="none"/>
        </w:rPr>
        <w:t xml:space="preserve">  评标详细程序</w:t>
      </w:r>
      <w:bookmarkEnd w:id="471"/>
      <w:bookmarkEnd w:id="472"/>
      <w:bookmarkEnd w:id="473"/>
      <w:bookmarkEnd w:id="474"/>
      <w:bookmarkEnd w:id="475"/>
      <w:bookmarkEnd w:id="476"/>
    </w:p>
    <w:p>
      <w:pPr>
        <w:pStyle w:val="2"/>
        <w:spacing w:line="360" w:lineRule="auto"/>
        <w:rPr>
          <w:rFonts w:ascii="宋体" w:hAnsi="宋体" w:eastAsia="宋体"/>
          <w:color w:val="auto"/>
          <w:sz w:val="24"/>
          <w:szCs w:val="24"/>
          <w:highlight w:val="none"/>
        </w:rPr>
      </w:pPr>
      <w:bookmarkStart w:id="477" w:name="_Toc419364322"/>
      <w:bookmarkStart w:id="478" w:name="_Toc419321231"/>
      <w:bookmarkStart w:id="479" w:name="_Toc419320195"/>
      <w:bookmarkStart w:id="480" w:name="_Toc419363624"/>
      <w:bookmarkStart w:id="481" w:name="_Toc19034698"/>
      <w:bookmarkStart w:id="482" w:name="_Toc433988665"/>
      <w:r>
        <w:rPr>
          <w:rFonts w:ascii="宋体" w:hAnsi="宋体" w:eastAsia="宋体"/>
          <w:color w:val="auto"/>
          <w:sz w:val="24"/>
          <w:szCs w:val="24"/>
          <w:highlight w:val="none"/>
        </w:rPr>
        <w:t>A0 总  则</w:t>
      </w:r>
      <w:bookmarkEnd w:id="477"/>
      <w:bookmarkEnd w:id="478"/>
      <w:bookmarkEnd w:id="479"/>
      <w:bookmarkEnd w:id="480"/>
      <w:bookmarkEnd w:id="481"/>
      <w:bookmarkEnd w:id="482"/>
    </w:p>
    <w:p>
      <w:pPr>
        <w:spacing w:line="360" w:lineRule="auto"/>
        <w:ind w:firstLine="420" w:firstLineChars="200"/>
        <w:rPr>
          <w:color w:val="auto"/>
          <w:highlight w:val="none"/>
        </w:rPr>
      </w:pPr>
      <w:r>
        <w:rPr>
          <w:color w:val="auto"/>
          <w:highlight w:val="none"/>
        </w:rPr>
        <w:t>本附件是本章“评标办法”的组成部分，是对本章第3条所规定的评标程序的进一步细化，评标委员会应当按照本附件所规定的详细程序开展并完成评标工作。</w:t>
      </w:r>
    </w:p>
    <w:p>
      <w:pPr>
        <w:pStyle w:val="2"/>
        <w:spacing w:line="360" w:lineRule="auto"/>
        <w:rPr>
          <w:rFonts w:ascii="宋体" w:hAnsi="宋体" w:eastAsia="宋体"/>
          <w:color w:val="auto"/>
          <w:sz w:val="24"/>
          <w:szCs w:val="24"/>
          <w:highlight w:val="none"/>
        </w:rPr>
      </w:pPr>
      <w:bookmarkStart w:id="483" w:name="_Toc419320196"/>
      <w:bookmarkStart w:id="484" w:name="_Toc19034699"/>
      <w:bookmarkStart w:id="485" w:name="_Toc419364323"/>
      <w:bookmarkStart w:id="486" w:name="_Toc433988666"/>
      <w:bookmarkStart w:id="487" w:name="_Toc419363625"/>
      <w:bookmarkStart w:id="488" w:name="_Toc419321232"/>
      <w:r>
        <w:rPr>
          <w:rFonts w:ascii="宋体" w:hAnsi="宋体" w:eastAsia="宋体"/>
          <w:color w:val="auto"/>
          <w:sz w:val="24"/>
          <w:szCs w:val="24"/>
          <w:highlight w:val="none"/>
        </w:rPr>
        <w:t>A1 基本程序</w:t>
      </w:r>
      <w:bookmarkEnd w:id="483"/>
      <w:bookmarkEnd w:id="484"/>
      <w:bookmarkEnd w:id="485"/>
      <w:bookmarkEnd w:id="486"/>
      <w:bookmarkEnd w:id="487"/>
      <w:bookmarkEnd w:id="488"/>
    </w:p>
    <w:p>
      <w:pPr>
        <w:spacing w:line="360" w:lineRule="auto"/>
        <w:ind w:firstLine="420" w:firstLineChars="200"/>
        <w:rPr>
          <w:color w:val="auto"/>
          <w:highlight w:val="none"/>
        </w:rPr>
      </w:pPr>
      <w:r>
        <w:rPr>
          <w:color w:val="auto"/>
          <w:highlight w:val="none"/>
        </w:rPr>
        <w:t>评标活动将按以下五个步骤进行：</w:t>
      </w:r>
    </w:p>
    <w:p>
      <w:pPr>
        <w:spacing w:line="360" w:lineRule="auto"/>
        <w:ind w:firstLine="420" w:firstLineChars="200"/>
        <w:rPr>
          <w:color w:val="auto"/>
          <w:highlight w:val="none"/>
        </w:rPr>
      </w:pPr>
      <w:r>
        <w:rPr>
          <w:color w:val="auto"/>
          <w:highlight w:val="none"/>
        </w:rPr>
        <w:t>（1）评标准备；</w:t>
      </w:r>
    </w:p>
    <w:p>
      <w:pPr>
        <w:spacing w:line="360" w:lineRule="auto"/>
        <w:ind w:firstLine="420" w:firstLineChars="200"/>
        <w:rPr>
          <w:color w:val="auto"/>
          <w:highlight w:val="none"/>
        </w:rPr>
      </w:pPr>
      <w:r>
        <w:rPr>
          <w:color w:val="auto"/>
          <w:highlight w:val="none"/>
        </w:rPr>
        <w:t>（2）初步评审；</w:t>
      </w:r>
    </w:p>
    <w:p>
      <w:pPr>
        <w:spacing w:line="360" w:lineRule="auto"/>
        <w:ind w:firstLine="420" w:firstLineChars="200"/>
        <w:rPr>
          <w:color w:val="auto"/>
          <w:highlight w:val="none"/>
        </w:rPr>
      </w:pPr>
      <w:r>
        <w:rPr>
          <w:color w:val="auto"/>
          <w:highlight w:val="none"/>
        </w:rPr>
        <w:t>（3）详细评审；</w:t>
      </w:r>
    </w:p>
    <w:p>
      <w:pPr>
        <w:spacing w:line="360" w:lineRule="auto"/>
        <w:ind w:firstLine="420" w:firstLineChars="200"/>
        <w:rPr>
          <w:color w:val="auto"/>
          <w:highlight w:val="none"/>
        </w:rPr>
      </w:pPr>
      <w:r>
        <w:rPr>
          <w:color w:val="auto"/>
          <w:highlight w:val="none"/>
        </w:rPr>
        <w:t>（4）澄清、说明或补正；</w:t>
      </w:r>
    </w:p>
    <w:p>
      <w:pPr>
        <w:spacing w:line="360" w:lineRule="auto"/>
        <w:ind w:firstLine="420" w:firstLineChars="200"/>
        <w:rPr>
          <w:b/>
          <w:color w:val="auto"/>
          <w:szCs w:val="21"/>
          <w:highlight w:val="none"/>
        </w:rPr>
      </w:pPr>
      <w:r>
        <w:rPr>
          <w:color w:val="auto"/>
          <w:highlight w:val="none"/>
        </w:rPr>
        <w:t>（5）推荐中标候选人或者直接确定中标人及提交评标报告。</w:t>
      </w:r>
    </w:p>
    <w:p>
      <w:pPr>
        <w:pStyle w:val="2"/>
        <w:spacing w:line="360" w:lineRule="auto"/>
        <w:rPr>
          <w:rFonts w:ascii="宋体" w:hAnsi="宋体" w:eastAsia="宋体"/>
          <w:color w:val="auto"/>
          <w:sz w:val="24"/>
          <w:szCs w:val="24"/>
          <w:highlight w:val="none"/>
        </w:rPr>
      </w:pPr>
      <w:bookmarkStart w:id="489" w:name="_Toc433988667"/>
      <w:bookmarkStart w:id="490" w:name="_Toc19034700"/>
      <w:bookmarkStart w:id="491" w:name="_Toc419320197"/>
      <w:bookmarkStart w:id="492" w:name="_Toc419363626"/>
      <w:bookmarkStart w:id="493" w:name="_Toc419321233"/>
      <w:bookmarkStart w:id="494" w:name="_Toc419364324"/>
      <w:r>
        <w:rPr>
          <w:rFonts w:ascii="宋体" w:hAnsi="宋体" w:eastAsia="宋体"/>
          <w:color w:val="auto"/>
          <w:sz w:val="24"/>
          <w:szCs w:val="24"/>
          <w:highlight w:val="none"/>
        </w:rPr>
        <w:t>A2 评标准备</w:t>
      </w:r>
      <w:bookmarkEnd w:id="489"/>
      <w:bookmarkEnd w:id="490"/>
      <w:bookmarkEnd w:id="491"/>
      <w:bookmarkEnd w:id="492"/>
      <w:bookmarkEnd w:id="493"/>
      <w:bookmarkEnd w:id="494"/>
    </w:p>
    <w:p>
      <w:pPr>
        <w:spacing w:line="360" w:lineRule="auto"/>
        <w:ind w:firstLine="420" w:firstLineChars="200"/>
        <w:rPr>
          <w:rFonts w:ascii="宋体" w:hAnsi="宋体"/>
          <w:color w:val="auto"/>
          <w:szCs w:val="21"/>
          <w:highlight w:val="none"/>
        </w:rPr>
      </w:pPr>
      <w:bookmarkStart w:id="495" w:name="_Toc419363627"/>
      <w:r>
        <w:rPr>
          <w:rFonts w:ascii="宋体" w:hAnsi="宋体"/>
          <w:color w:val="auto"/>
          <w:szCs w:val="21"/>
          <w:highlight w:val="none"/>
        </w:rPr>
        <w:t>A2.1 评标委员会成员签到</w:t>
      </w:r>
      <w:bookmarkEnd w:id="495"/>
    </w:p>
    <w:p>
      <w:pPr>
        <w:spacing w:line="360" w:lineRule="auto"/>
        <w:ind w:firstLine="420" w:firstLineChars="200"/>
        <w:rPr>
          <w:rFonts w:ascii="宋体" w:hAnsi="宋体"/>
          <w:color w:val="auto"/>
          <w:szCs w:val="21"/>
          <w:highlight w:val="none"/>
        </w:rPr>
      </w:pPr>
      <w:r>
        <w:rPr>
          <w:rFonts w:ascii="宋体" w:hAnsi="宋体"/>
          <w:color w:val="auto"/>
          <w:szCs w:val="21"/>
          <w:highlight w:val="none"/>
        </w:rPr>
        <w:t>评标委员会成员到达评标现场时应在签到表上签到以证明其出席。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评标委员会成员的随身包裹和通讯设备，交由交易中心工作人员统一保管。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A2.2 评标委员会的组建和分工</w:t>
      </w:r>
    </w:p>
    <w:p>
      <w:pPr>
        <w:spacing w:line="360" w:lineRule="auto"/>
        <w:ind w:firstLine="420" w:firstLineChars="200"/>
        <w:rPr>
          <w:color w:val="auto"/>
          <w:highlight w:val="none"/>
        </w:rPr>
      </w:pPr>
      <w:r>
        <w:rPr>
          <w:rFonts w:ascii="宋体" w:hAnsi="宋体"/>
          <w:color w:val="auto"/>
          <w:szCs w:val="21"/>
          <w:highlight w:val="none"/>
        </w:rPr>
        <w:t>评标委员会应按照投标人须知前附表第6.1</w:t>
      </w:r>
      <w:r>
        <w:rPr>
          <w:rFonts w:hint="eastAsia" w:ascii="宋体" w:hAnsi="宋体"/>
          <w:color w:val="auto"/>
          <w:szCs w:val="21"/>
          <w:highlight w:val="none"/>
        </w:rPr>
        <w:t>.1</w:t>
      </w:r>
      <w:r>
        <w:rPr>
          <w:rFonts w:ascii="宋体" w:hAnsi="宋体"/>
          <w:color w:val="auto"/>
          <w:szCs w:val="21"/>
          <w:highlight w:val="none"/>
        </w:rPr>
        <w:t>条的规定组建。首先以记名方式推选一名评标委员会主任。评标委员会主任负责评标活动的组织工作。招标人代表参加评标委员会的，应明确参加类别。</w:t>
      </w:r>
      <w:r>
        <w:rPr>
          <w:rFonts w:hint="eastAsia"/>
          <w:color w:val="auto"/>
          <w:highlight w:val="none"/>
        </w:rPr>
        <w:t>评标委员的分工按投标人须知前附表6.1.1的约定。</w:t>
      </w:r>
    </w:p>
    <w:p>
      <w:pPr>
        <w:spacing w:line="360" w:lineRule="auto"/>
        <w:ind w:firstLine="420" w:firstLineChars="200"/>
        <w:rPr>
          <w:rFonts w:ascii="宋体" w:hAnsi="宋体"/>
          <w:color w:val="auto"/>
          <w:szCs w:val="21"/>
          <w:highlight w:val="none"/>
        </w:rPr>
      </w:pPr>
      <w:bookmarkStart w:id="496" w:name="_Toc419363628"/>
      <w:r>
        <w:rPr>
          <w:rFonts w:ascii="宋体" w:hAnsi="宋体"/>
          <w:color w:val="auto"/>
          <w:szCs w:val="21"/>
          <w:highlight w:val="none"/>
        </w:rPr>
        <w:t>A2.3 熟悉文件资料</w:t>
      </w:r>
      <w:bookmarkEnd w:id="496"/>
    </w:p>
    <w:p>
      <w:pPr>
        <w:spacing w:line="360" w:lineRule="auto"/>
        <w:ind w:firstLine="420" w:firstLineChars="200"/>
        <w:rPr>
          <w:rFonts w:ascii="宋体" w:hAnsi="宋体"/>
          <w:color w:val="auto"/>
          <w:szCs w:val="21"/>
          <w:highlight w:val="none"/>
        </w:rPr>
      </w:pPr>
      <w:r>
        <w:rPr>
          <w:rFonts w:ascii="宋体" w:hAnsi="宋体"/>
          <w:color w:val="auto"/>
          <w:szCs w:val="21"/>
          <w:highlight w:val="none"/>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A2.4交易中心负责评标场地布置和评标活动的服务。</w:t>
      </w:r>
    </w:p>
    <w:p>
      <w:pPr>
        <w:pStyle w:val="2"/>
        <w:spacing w:line="360" w:lineRule="auto"/>
        <w:rPr>
          <w:rFonts w:ascii="宋体" w:hAnsi="宋体" w:eastAsia="宋体"/>
          <w:color w:val="auto"/>
          <w:sz w:val="24"/>
          <w:szCs w:val="24"/>
          <w:highlight w:val="none"/>
        </w:rPr>
      </w:pPr>
      <w:bookmarkStart w:id="497" w:name="_Toc419364325"/>
      <w:bookmarkStart w:id="498" w:name="_Toc433988668"/>
      <w:bookmarkStart w:id="499" w:name="_Toc419320198"/>
      <w:bookmarkStart w:id="500" w:name="_Toc419363629"/>
      <w:bookmarkStart w:id="501" w:name="_Toc419321234"/>
      <w:bookmarkStart w:id="502" w:name="_Toc19034701"/>
      <w:r>
        <w:rPr>
          <w:rFonts w:ascii="宋体" w:hAnsi="宋体" w:eastAsia="宋体"/>
          <w:color w:val="auto"/>
          <w:sz w:val="24"/>
          <w:szCs w:val="24"/>
          <w:highlight w:val="none"/>
        </w:rPr>
        <w:t>A3 初步评审</w:t>
      </w:r>
      <w:bookmarkEnd w:id="497"/>
      <w:bookmarkEnd w:id="498"/>
      <w:bookmarkEnd w:id="499"/>
      <w:bookmarkEnd w:id="500"/>
      <w:bookmarkEnd w:id="501"/>
      <w:bookmarkEnd w:id="502"/>
    </w:p>
    <w:p>
      <w:pPr>
        <w:spacing w:line="360" w:lineRule="auto"/>
        <w:ind w:firstLine="420" w:firstLineChars="200"/>
        <w:rPr>
          <w:rFonts w:ascii="宋体" w:hAnsi="宋体"/>
          <w:color w:val="auto"/>
          <w:highlight w:val="none"/>
        </w:rPr>
      </w:pPr>
      <w:bookmarkStart w:id="503" w:name="_Toc419363630"/>
      <w:r>
        <w:rPr>
          <w:rFonts w:ascii="宋体" w:hAnsi="宋体"/>
          <w:color w:val="auto"/>
          <w:highlight w:val="none"/>
        </w:rPr>
        <w:t>A3.</w:t>
      </w:r>
      <w:r>
        <w:rPr>
          <w:rFonts w:hint="eastAsia" w:ascii="宋体" w:hAnsi="宋体"/>
          <w:color w:val="auto"/>
          <w:highlight w:val="none"/>
        </w:rPr>
        <w:t>1</w:t>
      </w:r>
      <w:r>
        <w:rPr>
          <w:rFonts w:ascii="宋体" w:hAnsi="宋体"/>
          <w:color w:val="auto"/>
          <w:highlight w:val="none"/>
        </w:rPr>
        <w:t>资格评审</w:t>
      </w:r>
    </w:p>
    <w:p>
      <w:pPr>
        <w:spacing w:line="360" w:lineRule="auto"/>
        <w:ind w:firstLine="420" w:firstLineChars="200"/>
        <w:rPr>
          <w:rFonts w:ascii="宋体" w:hAnsi="宋体"/>
          <w:color w:val="auto"/>
          <w:highlight w:val="none"/>
        </w:rPr>
      </w:pPr>
      <w:r>
        <w:rPr>
          <w:rFonts w:ascii="宋体" w:hAnsi="宋体"/>
          <w:color w:val="auto"/>
          <w:highlight w:val="none"/>
        </w:rPr>
        <w:t>评标委员会根据“评标办法前附表”中规定的评审因素和评审标准，对投标人的投标文件进行资格评审。</w:t>
      </w:r>
      <w:bookmarkEnd w:id="503"/>
    </w:p>
    <w:p>
      <w:pPr>
        <w:spacing w:line="360" w:lineRule="auto"/>
        <w:ind w:firstLine="420" w:firstLineChars="200"/>
        <w:rPr>
          <w:rFonts w:ascii="宋体" w:hAnsi="宋体"/>
          <w:color w:val="auto"/>
          <w:highlight w:val="none"/>
        </w:rPr>
      </w:pPr>
      <w:bookmarkStart w:id="504" w:name="_Toc419363631"/>
      <w:r>
        <w:rPr>
          <w:rFonts w:ascii="宋体" w:hAnsi="宋体"/>
          <w:color w:val="auto"/>
          <w:highlight w:val="none"/>
        </w:rPr>
        <w:t>A3.</w:t>
      </w:r>
      <w:r>
        <w:rPr>
          <w:rFonts w:hint="eastAsia" w:ascii="宋体" w:hAnsi="宋体"/>
          <w:color w:val="auto"/>
          <w:highlight w:val="none"/>
        </w:rPr>
        <w:t>2</w:t>
      </w:r>
      <w:r>
        <w:rPr>
          <w:rFonts w:ascii="宋体" w:hAnsi="宋体"/>
          <w:color w:val="auto"/>
          <w:highlight w:val="none"/>
        </w:rPr>
        <w:t>形式评审</w:t>
      </w:r>
    </w:p>
    <w:p>
      <w:pPr>
        <w:spacing w:line="360" w:lineRule="auto"/>
        <w:ind w:firstLine="420" w:firstLineChars="200"/>
        <w:rPr>
          <w:rFonts w:ascii="宋体" w:hAnsi="宋体"/>
          <w:color w:val="auto"/>
          <w:highlight w:val="none"/>
        </w:rPr>
      </w:pPr>
      <w:r>
        <w:rPr>
          <w:rFonts w:ascii="宋体" w:hAnsi="宋体"/>
          <w:color w:val="auto"/>
          <w:highlight w:val="none"/>
        </w:rPr>
        <w:t>评标委员会根据“评标办法前附表”中规定的评审因素和评审标准，对投标人的投标文件进行形式评审。</w:t>
      </w:r>
      <w:bookmarkEnd w:id="504"/>
    </w:p>
    <w:p>
      <w:pPr>
        <w:spacing w:line="360" w:lineRule="auto"/>
        <w:ind w:firstLine="420" w:firstLineChars="200"/>
        <w:rPr>
          <w:rFonts w:ascii="宋体" w:hAnsi="宋体"/>
          <w:color w:val="auto"/>
          <w:highlight w:val="none"/>
        </w:rPr>
      </w:pPr>
      <w:bookmarkStart w:id="505" w:name="_Toc419363632"/>
      <w:r>
        <w:rPr>
          <w:rFonts w:ascii="宋体" w:hAnsi="宋体"/>
          <w:color w:val="auto"/>
          <w:highlight w:val="none"/>
        </w:rPr>
        <w:t>A3.3 响应性评审</w:t>
      </w:r>
      <w:bookmarkEnd w:id="505"/>
    </w:p>
    <w:p>
      <w:pPr>
        <w:spacing w:line="360" w:lineRule="auto"/>
        <w:ind w:firstLine="420" w:firstLineChars="200"/>
        <w:rPr>
          <w:rFonts w:ascii="宋体" w:hAnsi="宋体"/>
          <w:color w:val="auto"/>
          <w:highlight w:val="none"/>
        </w:rPr>
      </w:pPr>
      <w:r>
        <w:rPr>
          <w:rFonts w:ascii="宋体" w:hAnsi="宋体"/>
          <w:color w:val="auto"/>
          <w:highlight w:val="none"/>
        </w:rPr>
        <w:t>A3.3.1 评标委员会根据“评标办法前附表”中规定的评审因素和评审标准，对投标人的投标文件进行响应性评审。</w:t>
      </w:r>
    </w:p>
    <w:p>
      <w:pPr>
        <w:spacing w:line="360" w:lineRule="auto"/>
        <w:ind w:firstLine="420" w:firstLineChars="200"/>
        <w:rPr>
          <w:rFonts w:ascii="宋体" w:hAnsi="宋体"/>
          <w:color w:val="auto"/>
          <w:highlight w:val="none"/>
        </w:rPr>
      </w:pPr>
      <w:r>
        <w:rPr>
          <w:rFonts w:ascii="宋体" w:hAnsi="宋体"/>
          <w:color w:val="auto"/>
          <w:highlight w:val="none"/>
        </w:rPr>
        <w:t>A3.3.2 投标人投标总价不得超出（不含等于）招标人公布的招标控制价，凡投标人的投标总价超出招标控制价的，该投标人的投标文件不能通过响应性评审。</w:t>
      </w:r>
    </w:p>
    <w:p>
      <w:pPr>
        <w:spacing w:line="360" w:lineRule="auto"/>
        <w:ind w:firstLine="420" w:firstLineChars="200"/>
        <w:rPr>
          <w:rFonts w:ascii="宋体" w:hAnsi="宋体"/>
          <w:color w:val="auto"/>
          <w:highlight w:val="none"/>
        </w:rPr>
      </w:pPr>
      <w:r>
        <w:rPr>
          <w:rFonts w:ascii="宋体" w:hAnsi="宋体"/>
          <w:color w:val="auto"/>
          <w:highlight w:val="none"/>
        </w:rPr>
        <w:t>A3.4 判断投标是否为否决投标</w:t>
      </w:r>
    </w:p>
    <w:p>
      <w:pPr>
        <w:spacing w:line="360" w:lineRule="auto"/>
        <w:ind w:firstLine="420" w:firstLineChars="200"/>
        <w:rPr>
          <w:rFonts w:ascii="宋体" w:hAnsi="宋体"/>
          <w:color w:val="auto"/>
          <w:highlight w:val="none"/>
        </w:rPr>
      </w:pPr>
      <w:r>
        <w:rPr>
          <w:rFonts w:ascii="宋体" w:hAnsi="宋体"/>
          <w:color w:val="auto"/>
          <w:highlight w:val="none"/>
        </w:rPr>
        <w:t>A3.4.1 判断投标人的投标是否为否决投标的全部条件，在本章附件B中集中列示。</w:t>
      </w:r>
    </w:p>
    <w:p>
      <w:pPr>
        <w:spacing w:line="360" w:lineRule="auto"/>
        <w:ind w:firstLine="420" w:firstLineChars="200"/>
        <w:rPr>
          <w:rFonts w:ascii="宋体" w:hAnsi="宋体"/>
          <w:color w:val="auto"/>
          <w:highlight w:val="none"/>
        </w:rPr>
      </w:pPr>
      <w:r>
        <w:rPr>
          <w:rFonts w:ascii="宋体" w:hAnsi="宋体"/>
          <w:color w:val="auto"/>
          <w:highlight w:val="none"/>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ascii="宋体" w:hAnsi="宋体"/>
          <w:color w:val="auto"/>
          <w:highlight w:val="none"/>
        </w:rPr>
      </w:pPr>
      <w:r>
        <w:rPr>
          <w:rFonts w:ascii="宋体" w:hAnsi="宋体"/>
          <w:color w:val="auto"/>
          <w:highlight w:val="none"/>
        </w:rPr>
        <w:t>A3.4.3 评标委员会在评标过程中，依据本章附件B中规定的否决投标条件判断投标人的投标是否为否决投标。</w:t>
      </w:r>
    </w:p>
    <w:p>
      <w:pPr>
        <w:spacing w:line="360" w:lineRule="auto"/>
        <w:ind w:firstLine="420" w:firstLineChars="200"/>
        <w:rPr>
          <w:rFonts w:ascii="宋体" w:hAnsi="宋体"/>
          <w:color w:val="auto"/>
          <w:highlight w:val="none"/>
        </w:rPr>
      </w:pPr>
      <w:bookmarkStart w:id="506" w:name="_Toc419363633"/>
      <w:r>
        <w:rPr>
          <w:rFonts w:ascii="宋体" w:hAnsi="宋体"/>
          <w:color w:val="auto"/>
          <w:highlight w:val="none"/>
        </w:rPr>
        <w:t>A3.</w:t>
      </w:r>
      <w:r>
        <w:rPr>
          <w:rFonts w:hint="eastAsia" w:ascii="宋体" w:hAnsi="宋体"/>
          <w:color w:val="auto"/>
          <w:highlight w:val="none"/>
        </w:rPr>
        <w:t xml:space="preserve">5 </w:t>
      </w:r>
      <w:r>
        <w:rPr>
          <w:rFonts w:ascii="宋体" w:hAnsi="宋体"/>
          <w:color w:val="auto"/>
          <w:highlight w:val="none"/>
        </w:rPr>
        <w:t>澄清、说明或补正</w:t>
      </w:r>
      <w:bookmarkEnd w:id="506"/>
    </w:p>
    <w:p>
      <w:pPr>
        <w:spacing w:line="360" w:lineRule="auto"/>
        <w:ind w:firstLine="420" w:firstLineChars="200"/>
        <w:rPr>
          <w:rFonts w:ascii="宋体" w:hAnsi="宋体"/>
          <w:color w:val="auto"/>
          <w:highlight w:val="none"/>
        </w:rPr>
      </w:pPr>
      <w:r>
        <w:rPr>
          <w:rFonts w:ascii="宋体" w:hAnsi="宋体"/>
          <w:color w:val="auto"/>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2"/>
        <w:spacing w:line="360" w:lineRule="auto"/>
        <w:rPr>
          <w:rFonts w:ascii="宋体" w:hAnsi="宋体" w:eastAsia="宋体"/>
          <w:color w:val="auto"/>
          <w:sz w:val="24"/>
          <w:szCs w:val="24"/>
          <w:highlight w:val="none"/>
        </w:rPr>
      </w:pPr>
      <w:bookmarkStart w:id="507" w:name="_Toc419364326"/>
      <w:bookmarkStart w:id="508" w:name="_Toc419321235"/>
      <w:bookmarkStart w:id="509" w:name="_Toc433988669"/>
      <w:bookmarkStart w:id="510" w:name="_Toc419363634"/>
      <w:bookmarkStart w:id="511" w:name="_Toc419320199"/>
      <w:bookmarkStart w:id="512" w:name="_Toc19034702"/>
      <w:r>
        <w:rPr>
          <w:rFonts w:ascii="宋体" w:hAnsi="宋体" w:eastAsia="宋体"/>
          <w:color w:val="auto"/>
          <w:sz w:val="24"/>
          <w:szCs w:val="24"/>
          <w:highlight w:val="none"/>
        </w:rPr>
        <w:t>A4 详细评审</w:t>
      </w:r>
      <w:bookmarkEnd w:id="507"/>
      <w:bookmarkEnd w:id="508"/>
      <w:bookmarkEnd w:id="509"/>
      <w:bookmarkEnd w:id="510"/>
      <w:bookmarkEnd w:id="511"/>
      <w:bookmarkEnd w:id="512"/>
    </w:p>
    <w:p>
      <w:pPr>
        <w:spacing w:line="360" w:lineRule="auto"/>
        <w:ind w:firstLine="420" w:firstLineChars="200"/>
        <w:rPr>
          <w:rFonts w:ascii="宋体" w:hAnsi="宋体"/>
          <w:color w:val="auto"/>
          <w:highlight w:val="none"/>
        </w:rPr>
      </w:pPr>
      <w:r>
        <w:rPr>
          <w:rFonts w:ascii="宋体" w:hAnsi="宋体"/>
          <w:color w:val="auto"/>
          <w:highlight w:val="none"/>
        </w:rPr>
        <w:t>只有通过了初步评审、被判定为合格的投标方可进入详细评审。</w:t>
      </w:r>
    </w:p>
    <w:p>
      <w:pPr>
        <w:spacing w:line="360" w:lineRule="auto"/>
        <w:ind w:firstLine="420" w:firstLineChars="200"/>
        <w:rPr>
          <w:rFonts w:ascii="宋体" w:hAnsi="宋体"/>
          <w:color w:val="auto"/>
          <w:highlight w:val="none"/>
        </w:rPr>
      </w:pPr>
      <w:r>
        <w:rPr>
          <w:rFonts w:ascii="宋体" w:hAnsi="宋体"/>
          <w:color w:val="auto"/>
          <w:highlight w:val="none"/>
        </w:rPr>
        <w:t>A4.1 对投标文件进行基础性数据分析和整理工作（清标）</w:t>
      </w:r>
    </w:p>
    <w:p>
      <w:pPr>
        <w:spacing w:line="360" w:lineRule="auto"/>
        <w:ind w:firstLine="420" w:firstLineChars="200"/>
        <w:rPr>
          <w:rFonts w:ascii="宋体" w:hAnsi="宋体"/>
          <w:color w:val="auto"/>
          <w:highlight w:val="none"/>
        </w:rPr>
      </w:pPr>
      <w:r>
        <w:rPr>
          <w:rFonts w:ascii="宋体" w:hAnsi="宋体"/>
          <w:color w:val="auto"/>
          <w:highlight w:val="none"/>
        </w:rPr>
        <w:t>【备注：根据项目情况进行设置】</w:t>
      </w:r>
    </w:p>
    <w:p>
      <w:pPr>
        <w:spacing w:line="360" w:lineRule="auto"/>
        <w:ind w:firstLine="420" w:firstLineChars="200"/>
        <w:rPr>
          <w:rFonts w:ascii="宋体" w:hAnsi="宋体"/>
          <w:color w:val="auto"/>
          <w:highlight w:val="none"/>
        </w:rPr>
      </w:pPr>
      <w:r>
        <w:rPr>
          <w:rFonts w:ascii="宋体" w:hAnsi="宋体"/>
          <w:color w:val="auto"/>
          <w:highlight w:val="none"/>
        </w:rPr>
        <w:t>A4.2 算术错误修正</w:t>
      </w:r>
    </w:p>
    <w:p>
      <w:pPr>
        <w:spacing w:line="360" w:lineRule="auto"/>
        <w:ind w:firstLine="420" w:firstLineChars="200"/>
        <w:rPr>
          <w:rFonts w:ascii="宋体" w:hAnsi="宋体"/>
          <w:color w:val="auto"/>
          <w:highlight w:val="none"/>
        </w:rPr>
      </w:pPr>
      <w:r>
        <w:rPr>
          <w:rFonts w:ascii="宋体" w:hAnsi="宋体"/>
          <w:color w:val="auto"/>
          <w:highlight w:val="none"/>
        </w:rPr>
        <w:t>评标委员会经济组评委依据本章中规定的相关原则对投标报价中存在的算术错误进行修正，并根据算术错误修正结果计算评标</w:t>
      </w:r>
      <w:r>
        <w:rPr>
          <w:rFonts w:hint="eastAsia" w:ascii="宋体" w:hAnsi="宋体"/>
          <w:color w:val="auto"/>
          <w:highlight w:val="none"/>
        </w:rPr>
        <w:t>基准</w:t>
      </w:r>
      <w:r>
        <w:rPr>
          <w:rFonts w:ascii="宋体" w:hAnsi="宋体"/>
          <w:color w:val="auto"/>
          <w:highlight w:val="none"/>
        </w:rPr>
        <w:t>价。</w:t>
      </w:r>
    </w:p>
    <w:p>
      <w:pPr>
        <w:spacing w:line="360" w:lineRule="auto"/>
        <w:ind w:firstLine="420" w:firstLineChars="200"/>
        <w:rPr>
          <w:rFonts w:ascii="宋体" w:hAnsi="宋体"/>
          <w:color w:val="auto"/>
          <w:highlight w:val="none"/>
        </w:rPr>
      </w:pPr>
      <w:bookmarkStart w:id="513" w:name="_Toc419363635"/>
      <w:r>
        <w:rPr>
          <w:rFonts w:ascii="宋体" w:hAnsi="宋体"/>
          <w:color w:val="auto"/>
          <w:highlight w:val="none"/>
        </w:rPr>
        <w:t>A4.</w:t>
      </w:r>
      <w:r>
        <w:rPr>
          <w:rFonts w:hint="eastAsia" w:ascii="宋体" w:hAnsi="宋体"/>
          <w:color w:val="auto"/>
          <w:highlight w:val="none"/>
        </w:rPr>
        <w:t>3</w:t>
      </w:r>
      <w:r>
        <w:rPr>
          <w:rFonts w:ascii="宋体" w:hAnsi="宋体"/>
          <w:color w:val="auto"/>
          <w:highlight w:val="none"/>
        </w:rPr>
        <w:t xml:space="preserve"> 详细评审的程序</w:t>
      </w:r>
      <w:bookmarkEnd w:id="513"/>
    </w:p>
    <w:p>
      <w:pPr>
        <w:spacing w:line="360" w:lineRule="auto"/>
        <w:ind w:firstLine="420" w:firstLineChars="200"/>
        <w:rPr>
          <w:rFonts w:ascii="宋体" w:hAnsi="宋体"/>
          <w:color w:val="auto"/>
          <w:highlight w:val="none"/>
        </w:rPr>
      </w:pPr>
      <w:r>
        <w:rPr>
          <w:rFonts w:ascii="宋体" w:hAnsi="宋体"/>
          <w:color w:val="auto"/>
          <w:highlight w:val="none"/>
        </w:rPr>
        <w:t>A4.</w:t>
      </w:r>
      <w:r>
        <w:rPr>
          <w:rFonts w:hint="eastAsia" w:ascii="宋体" w:hAnsi="宋体"/>
          <w:color w:val="auto"/>
          <w:highlight w:val="none"/>
        </w:rPr>
        <w:t>3</w:t>
      </w:r>
      <w:r>
        <w:rPr>
          <w:rFonts w:ascii="宋体" w:hAnsi="宋体"/>
          <w:color w:val="auto"/>
          <w:highlight w:val="none"/>
        </w:rPr>
        <w:t>.1 评标委员会按照本章第3.2款中规定的程序进行详细评审：</w:t>
      </w:r>
    </w:p>
    <w:p>
      <w:pPr>
        <w:spacing w:line="360" w:lineRule="auto"/>
        <w:ind w:firstLine="420" w:firstLineChars="200"/>
        <w:rPr>
          <w:rFonts w:ascii="宋体" w:hAnsi="宋体"/>
          <w:color w:val="auto"/>
          <w:highlight w:val="none"/>
        </w:rPr>
      </w:pPr>
      <w:r>
        <w:rPr>
          <w:rFonts w:hint="eastAsia" w:ascii="宋体" w:hAnsi="宋体"/>
          <w:color w:val="auto"/>
          <w:highlight w:val="none"/>
        </w:rPr>
        <w:t>（1）工程总承包工作大纲；</w:t>
      </w:r>
    </w:p>
    <w:p>
      <w:pPr>
        <w:spacing w:line="360" w:lineRule="auto"/>
        <w:ind w:firstLine="420" w:firstLineChars="200"/>
        <w:rPr>
          <w:rFonts w:ascii="宋体" w:hAnsi="宋体"/>
          <w:color w:val="auto"/>
          <w:highlight w:val="none"/>
        </w:rPr>
      </w:pPr>
      <w:r>
        <w:rPr>
          <w:rFonts w:hint="eastAsia" w:ascii="宋体" w:hAnsi="宋体"/>
          <w:color w:val="auto"/>
          <w:highlight w:val="none"/>
        </w:rPr>
        <w:t>（2）施工组织设计；</w:t>
      </w:r>
    </w:p>
    <w:p>
      <w:pPr>
        <w:spacing w:line="360" w:lineRule="auto"/>
        <w:ind w:firstLine="420" w:firstLineChars="200"/>
        <w:rPr>
          <w:rFonts w:ascii="宋体" w:hAnsi="宋体"/>
          <w:color w:val="auto"/>
          <w:highlight w:val="none"/>
        </w:rPr>
      </w:pPr>
      <w:r>
        <w:rPr>
          <w:rFonts w:hint="eastAsia" w:ascii="宋体" w:hAnsi="宋体"/>
          <w:color w:val="auto"/>
          <w:highlight w:val="none"/>
        </w:rPr>
        <w:t>（3）资信业绩；</w:t>
      </w:r>
    </w:p>
    <w:p>
      <w:pPr>
        <w:spacing w:line="360" w:lineRule="auto"/>
        <w:ind w:firstLine="420" w:firstLineChars="200"/>
        <w:rPr>
          <w:rFonts w:ascii="宋体" w:hAnsi="宋体"/>
          <w:color w:val="auto"/>
          <w:highlight w:val="none"/>
        </w:rPr>
      </w:pPr>
      <w:r>
        <w:rPr>
          <w:rFonts w:hint="eastAsia" w:ascii="宋体" w:hAnsi="宋体"/>
          <w:color w:val="auto"/>
          <w:highlight w:val="none"/>
        </w:rPr>
        <w:t>（4）商务标；</w:t>
      </w:r>
    </w:p>
    <w:p>
      <w:pPr>
        <w:spacing w:line="360" w:lineRule="auto"/>
        <w:ind w:firstLine="420" w:firstLineChars="200"/>
        <w:rPr>
          <w:rFonts w:ascii="宋体" w:hAnsi="宋体"/>
          <w:color w:val="auto"/>
          <w:highlight w:val="none"/>
        </w:rPr>
      </w:pPr>
      <w:r>
        <w:rPr>
          <w:rFonts w:hint="eastAsia" w:ascii="宋体" w:hAnsi="宋体"/>
          <w:color w:val="auto"/>
          <w:highlight w:val="none"/>
        </w:rPr>
        <w:t>（5）设计标：</w:t>
      </w:r>
    </w:p>
    <w:p>
      <w:pPr>
        <w:spacing w:line="360" w:lineRule="auto"/>
        <w:ind w:firstLine="420" w:firstLineChars="200"/>
        <w:rPr>
          <w:rFonts w:ascii="宋体" w:hAnsi="宋体"/>
          <w:color w:val="auto"/>
          <w:highlight w:val="none"/>
        </w:rPr>
      </w:pPr>
      <w:r>
        <w:rPr>
          <w:rFonts w:ascii="宋体" w:hAnsi="宋体"/>
          <w:color w:val="auto"/>
          <w:highlight w:val="none"/>
        </w:rPr>
        <w:t>按照“评标办法前附表”中规定的分值设定、各项评分因素、评分标准，由评标委员会的</w:t>
      </w:r>
      <w:r>
        <w:rPr>
          <w:rFonts w:hint="eastAsia" w:ascii="宋体" w:hAnsi="宋体"/>
          <w:color w:val="auto"/>
          <w:highlight w:val="none"/>
        </w:rPr>
        <w:t>相对应专业的</w:t>
      </w:r>
      <w:r>
        <w:rPr>
          <w:rFonts w:ascii="宋体" w:hAnsi="宋体"/>
          <w:color w:val="auto"/>
          <w:highlight w:val="none"/>
        </w:rPr>
        <w:t>评委进行评审和评分。</w:t>
      </w:r>
    </w:p>
    <w:p>
      <w:pPr>
        <w:spacing w:line="360" w:lineRule="auto"/>
        <w:ind w:firstLine="420" w:firstLineChars="200"/>
        <w:rPr>
          <w:rFonts w:ascii="宋体" w:hAnsi="宋体"/>
          <w:color w:val="auto"/>
          <w:highlight w:val="none"/>
        </w:rPr>
      </w:pPr>
      <w:bookmarkStart w:id="514" w:name="_Toc419363636"/>
      <w:r>
        <w:rPr>
          <w:rFonts w:ascii="宋体" w:hAnsi="宋体"/>
          <w:color w:val="auto"/>
          <w:highlight w:val="none"/>
        </w:rPr>
        <w:t>A4.</w:t>
      </w:r>
      <w:r>
        <w:rPr>
          <w:rFonts w:hint="eastAsia" w:ascii="宋体" w:hAnsi="宋体"/>
          <w:color w:val="auto"/>
          <w:highlight w:val="none"/>
        </w:rPr>
        <w:t>4</w:t>
      </w:r>
      <w:r>
        <w:rPr>
          <w:rFonts w:ascii="宋体" w:hAnsi="宋体"/>
          <w:color w:val="auto"/>
          <w:highlight w:val="none"/>
        </w:rPr>
        <w:t>澄清、说明或补正</w:t>
      </w:r>
      <w:bookmarkEnd w:id="514"/>
    </w:p>
    <w:p>
      <w:pPr>
        <w:spacing w:line="360" w:lineRule="auto"/>
        <w:ind w:firstLine="420" w:firstLineChars="200"/>
        <w:rPr>
          <w:rFonts w:ascii="宋体" w:hAnsi="宋体"/>
          <w:color w:val="auto"/>
          <w:highlight w:val="none"/>
        </w:rPr>
      </w:pPr>
      <w:r>
        <w:rPr>
          <w:rFonts w:ascii="宋体" w:hAnsi="宋体"/>
          <w:color w:val="auto"/>
          <w:highlight w:val="none"/>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rPr>
          <w:rFonts w:ascii="宋体" w:hAnsi="宋体"/>
          <w:color w:val="auto"/>
          <w:highlight w:val="none"/>
        </w:rPr>
      </w:pPr>
      <w:bookmarkStart w:id="515" w:name="_Toc419363637"/>
      <w:r>
        <w:rPr>
          <w:rFonts w:ascii="宋体" w:hAnsi="宋体"/>
          <w:color w:val="auto"/>
          <w:highlight w:val="none"/>
        </w:rPr>
        <w:t>A4.</w:t>
      </w:r>
      <w:r>
        <w:rPr>
          <w:rFonts w:hint="eastAsia" w:ascii="宋体" w:hAnsi="宋体"/>
          <w:color w:val="auto"/>
          <w:highlight w:val="none"/>
        </w:rPr>
        <w:t>5</w:t>
      </w:r>
      <w:r>
        <w:rPr>
          <w:rFonts w:ascii="宋体" w:hAnsi="宋体"/>
          <w:color w:val="auto"/>
          <w:highlight w:val="none"/>
        </w:rPr>
        <w:t xml:space="preserve"> 汇总评分结果</w:t>
      </w:r>
      <w:bookmarkEnd w:id="515"/>
    </w:p>
    <w:p>
      <w:pPr>
        <w:spacing w:line="360" w:lineRule="auto"/>
        <w:ind w:firstLine="420" w:firstLineChars="200"/>
        <w:rPr>
          <w:rFonts w:ascii="宋体" w:hAnsi="宋体"/>
          <w:color w:val="auto"/>
          <w:highlight w:val="none"/>
        </w:rPr>
      </w:pPr>
      <w:r>
        <w:rPr>
          <w:rFonts w:ascii="宋体" w:hAnsi="宋体"/>
          <w:color w:val="auto"/>
          <w:highlight w:val="none"/>
        </w:rPr>
        <w:t>详细评审工作全部结束后，</w:t>
      </w:r>
      <w:r>
        <w:rPr>
          <w:rFonts w:hint="eastAsia" w:ascii="宋体" w:hAnsi="宋体"/>
          <w:color w:val="auto"/>
          <w:highlight w:val="none"/>
        </w:rPr>
        <w:t>汇总</w:t>
      </w:r>
      <w:r>
        <w:rPr>
          <w:rFonts w:ascii="宋体" w:hAnsi="宋体"/>
          <w:color w:val="auto"/>
          <w:highlight w:val="none"/>
        </w:rPr>
        <w:t>评标委员会各成员的详细评审评分结果，并按照详细评审最终得分由高至低的次序对投标人进行排序。</w:t>
      </w:r>
    </w:p>
    <w:p>
      <w:pPr>
        <w:pStyle w:val="2"/>
        <w:spacing w:line="360" w:lineRule="auto"/>
        <w:rPr>
          <w:rFonts w:ascii="宋体" w:hAnsi="宋体" w:eastAsia="宋体"/>
          <w:color w:val="auto"/>
          <w:sz w:val="24"/>
          <w:szCs w:val="24"/>
          <w:highlight w:val="none"/>
        </w:rPr>
      </w:pPr>
      <w:bookmarkStart w:id="516" w:name="_Toc419364327"/>
      <w:bookmarkStart w:id="517" w:name="_Toc433988670"/>
      <w:bookmarkStart w:id="518" w:name="_Toc419320200"/>
      <w:bookmarkStart w:id="519" w:name="_Toc419363638"/>
      <w:bookmarkStart w:id="520" w:name="_Toc419321236"/>
      <w:bookmarkStart w:id="521" w:name="_Toc19034703"/>
      <w:r>
        <w:rPr>
          <w:rFonts w:ascii="宋体" w:hAnsi="宋体" w:eastAsia="宋体"/>
          <w:color w:val="auto"/>
          <w:sz w:val="24"/>
          <w:szCs w:val="24"/>
          <w:highlight w:val="none"/>
        </w:rPr>
        <w:t>A5 推荐中标候选人或者直接确定中标人</w:t>
      </w:r>
      <w:bookmarkEnd w:id="516"/>
      <w:bookmarkEnd w:id="517"/>
      <w:bookmarkEnd w:id="518"/>
      <w:bookmarkEnd w:id="519"/>
      <w:bookmarkEnd w:id="520"/>
      <w:bookmarkEnd w:id="521"/>
    </w:p>
    <w:p>
      <w:pPr>
        <w:spacing w:line="360" w:lineRule="auto"/>
        <w:ind w:firstLine="420" w:firstLineChars="200"/>
        <w:rPr>
          <w:rFonts w:ascii="宋体" w:hAnsi="宋体"/>
          <w:color w:val="auto"/>
          <w:highlight w:val="none"/>
        </w:rPr>
      </w:pPr>
      <w:bookmarkStart w:id="522" w:name="_Toc419363639"/>
      <w:bookmarkStart w:id="523" w:name="_Toc433988671"/>
      <w:r>
        <w:rPr>
          <w:rFonts w:ascii="宋体" w:hAnsi="宋体"/>
          <w:color w:val="auto"/>
          <w:highlight w:val="none"/>
        </w:rPr>
        <w:t>A5.1 推荐中标候选人</w:t>
      </w:r>
      <w:bookmarkEnd w:id="522"/>
      <w:bookmarkEnd w:id="523"/>
    </w:p>
    <w:p>
      <w:pPr>
        <w:spacing w:line="360" w:lineRule="auto"/>
        <w:ind w:firstLine="420" w:firstLineChars="200"/>
        <w:rPr>
          <w:rFonts w:ascii="宋体" w:hAnsi="宋体"/>
          <w:color w:val="auto"/>
          <w:highlight w:val="none"/>
        </w:rPr>
      </w:pPr>
      <w:bookmarkStart w:id="524" w:name="_Toc433988672"/>
      <w:r>
        <w:rPr>
          <w:rFonts w:ascii="宋体" w:hAnsi="宋体"/>
          <w:color w:val="auto"/>
          <w:highlight w:val="none"/>
        </w:rPr>
        <w:t>A5.1.1 除第二章“投标人须知”前附表第7.1款授权直接确定中标人外，评标委员会在推荐中标候选人时，应遵照以下原则：</w:t>
      </w:r>
      <w:bookmarkEnd w:id="524"/>
    </w:p>
    <w:p>
      <w:pPr>
        <w:spacing w:line="360" w:lineRule="auto"/>
        <w:ind w:firstLine="420" w:firstLineChars="200"/>
        <w:rPr>
          <w:rFonts w:ascii="宋体" w:hAnsi="宋体"/>
          <w:color w:val="auto"/>
          <w:highlight w:val="none"/>
        </w:rPr>
      </w:pPr>
      <w:bookmarkStart w:id="525" w:name="_Toc433988673"/>
      <w:r>
        <w:rPr>
          <w:rFonts w:ascii="宋体" w:hAnsi="宋体"/>
          <w:color w:val="auto"/>
          <w:highlight w:val="none"/>
        </w:rPr>
        <w:t>（1）评标委员会按照最终得分由高至低的次序排列，并根据第二章“投标人须知”前附表第7.1款规定</w:t>
      </w:r>
      <w:r>
        <w:rPr>
          <w:rFonts w:hint="eastAsia" w:ascii="宋体" w:hAnsi="宋体"/>
          <w:color w:val="auto"/>
          <w:highlight w:val="none"/>
        </w:rPr>
        <w:t>及本章的规定推荐</w:t>
      </w:r>
      <w:r>
        <w:rPr>
          <w:rFonts w:ascii="宋体" w:hAnsi="宋体"/>
          <w:color w:val="auto"/>
          <w:highlight w:val="none"/>
        </w:rPr>
        <w:t>中标候选人。</w:t>
      </w:r>
      <w:bookmarkEnd w:id="525"/>
    </w:p>
    <w:p>
      <w:pPr>
        <w:spacing w:line="360" w:lineRule="auto"/>
        <w:ind w:firstLine="420" w:firstLineChars="200"/>
        <w:rPr>
          <w:color w:val="auto"/>
          <w:highlight w:val="none"/>
        </w:rPr>
      </w:pPr>
      <w:bookmarkStart w:id="526" w:name="_Toc433988674"/>
      <w:r>
        <w:rPr>
          <w:rFonts w:ascii="宋体" w:hAnsi="宋体"/>
          <w:color w:val="auto"/>
          <w:highlight w:val="none"/>
        </w:rPr>
        <w:t>（2）如果评标委员会根据本章的规定作否决投标处理后，有效投标不足三个，且少于第二章“投标人须知”前附表第7.1款规定的中标候选人数量的，，</w:t>
      </w:r>
      <w:r>
        <w:rPr>
          <w:rFonts w:hint="eastAsia"/>
          <w:color w:val="auto"/>
          <w:highlight w:val="none"/>
        </w:rPr>
        <w:t>如经</w:t>
      </w:r>
      <w:r>
        <w:rPr>
          <w:color w:val="auto"/>
          <w:highlight w:val="none"/>
        </w:rPr>
        <w:t>评标委员</w:t>
      </w:r>
      <w:r>
        <w:rPr>
          <w:rFonts w:hint="eastAsia"/>
          <w:color w:val="auto"/>
          <w:highlight w:val="none"/>
        </w:rPr>
        <w:t>会评定仍具备竞争性的，</w:t>
      </w:r>
      <w:r>
        <w:rPr>
          <w:color w:val="auto"/>
          <w:highlight w:val="none"/>
        </w:rPr>
        <w:t>可以将所有有效投标按经济标评分得分由高至低的次序作为中标候选人向招标人推荐。如果因</w:t>
      </w:r>
      <w:r>
        <w:rPr>
          <w:rFonts w:hint="eastAsia"/>
          <w:color w:val="auto"/>
          <w:highlight w:val="none"/>
        </w:rPr>
        <w:t>评标委员会否决投标后</w:t>
      </w:r>
      <w:r>
        <w:rPr>
          <w:color w:val="auto"/>
          <w:highlight w:val="none"/>
        </w:rPr>
        <w:t>有效投标不足三个</w:t>
      </w:r>
      <w:r>
        <w:rPr>
          <w:rFonts w:hint="eastAsia"/>
          <w:color w:val="auto"/>
          <w:highlight w:val="none"/>
        </w:rPr>
        <w:t>且评标委员会评定</w:t>
      </w:r>
      <w:r>
        <w:rPr>
          <w:color w:val="auto"/>
          <w:highlight w:val="none"/>
        </w:rPr>
        <w:t>明显缺乏竞争的，评标委员会可以</w:t>
      </w:r>
      <w:r>
        <w:rPr>
          <w:rFonts w:hint="eastAsia"/>
          <w:color w:val="auto"/>
          <w:highlight w:val="none"/>
        </w:rPr>
        <w:t>否决所有投标</w:t>
      </w:r>
      <w:r>
        <w:rPr>
          <w:color w:val="auto"/>
          <w:highlight w:val="none"/>
        </w:rPr>
        <w:t>。</w:t>
      </w:r>
    </w:p>
    <w:bookmarkEnd w:id="526"/>
    <w:p>
      <w:pPr>
        <w:spacing w:line="360" w:lineRule="auto"/>
        <w:ind w:firstLine="420" w:firstLineChars="200"/>
        <w:rPr>
          <w:rFonts w:ascii="宋体" w:hAnsi="宋体"/>
          <w:color w:val="auto"/>
          <w:highlight w:val="none"/>
        </w:rPr>
      </w:pPr>
      <w:bookmarkStart w:id="527" w:name="_Toc433988675"/>
      <w:r>
        <w:rPr>
          <w:rFonts w:ascii="宋体" w:hAnsi="宋体"/>
          <w:color w:val="auto"/>
          <w:highlight w:val="none"/>
        </w:rPr>
        <w:t>A5.</w:t>
      </w:r>
      <w:r>
        <w:rPr>
          <w:rFonts w:hint="eastAsia" w:ascii="宋体" w:hAnsi="宋体"/>
          <w:color w:val="auto"/>
          <w:highlight w:val="none"/>
        </w:rPr>
        <w:t>1</w:t>
      </w:r>
      <w:r>
        <w:rPr>
          <w:rFonts w:ascii="宋体" w:hAnsi="宋体"/>
          <w:color w:val="auto"/>
          <w:highlight w:val="none"/>
        </w:rPr>
        <w:t>.2 投标截止时间前递交投标文件的投标人数量少于三个或者所有投标被否决的，招标人应当依法重新招标。</w:t>
      </w:r>
      <w:bookmarkEnd w:id="527"/>
    </w:p>
    <w:p>
      <w:pPr>
        <w:spacing w:line="360" w:lineRule="auto"/>
        <w:ind w:firstLine="420" w:firstLineChars="200"/>
        <w:rPr>
          <w:rFonts w:ascii="宋体" w:hAnsi="宋体"/>
          <w:color w:val="auto"/>
          <w:highlight w:val="none"/>
        </w:rPr>
      </w:pPr>
      <w:bookmarkStart w:id="528" w:name="_Toc419363640"/>
      <w:bookmarkStart w:id="529" w:name="_Toc433988676"/>
      <w:r>
        <w:rPr>
          <w:rFonts w:ascii="宋体" w:hAnsi="宋体"/>
          <w:color w:val="auto"/>
          <w:highlight w:val="none"/>
        </w:rPr>
        <w:t>A5.2 直接确定中标人</w:t>
      </w:r>
      <w:bookmarkEnd w:id="528"/>
      <w:bookmarkEnd w:id="529"/>
    </w:p>
    <w:p>
      <w:pPr>
        <w:spacing w:line="360" w:lineRule="auto"/>
        <w:ind w:firstLine="420" w:firstLineChars="200"/>
        <w:rPr>
          <w:rFonts w:ascii="宋体" w:hAnsi="宋体"/>
          <w:color w:val="auto"/>
          <w:highlight w:val="none"/>
        </w:rPr>
      </w:pPr>
      <w:bookmarkStart w:id="530" w:name="_Toc433988677"/>
      <w:r>
        <w:rPr>
          <w:rFonts w:ascii="宋体" w:hAnsi="宋体"/>
          <w:color w:val="auto"/>
          <w:highlight w:val="none"/>
        </w:rPr>
        <w:t>第二章“投标人须知”前附表授权评标委员会直接确定中标人的，评标委员会按照最终得分由高至低的次序排列，</w:t>
      </w:r>
      <w:r>
        <w:rPr>
          <w:rFonts w:hint="eastAsia" w:ascii="宋体" w:hAnsi="宋体"/>
          <w:color w:val="auto"/>
          <w:highlight w:val="none"/>
        </w:rPr>
        <w:t>按照本章的规定直接确定</w:t>
      </w:r>
      <w:r>
        <w:rPr>
          <w:rFonts w:ascii="宋体" w:hAnsi="宋体"/>
          <w:color w:val="auto"/>
          <w:highlight w:val="none"/>
        </w:rPr>
        <w:t>中标人。</w:t>
      </w:r>
      <w:bookmarkEnd w:id="530"/>
    </w:p>
    <w:p>
      <w:pPr>
        <w:spacing w:line="360" w:lineRule="auto"/>
        <w:ind w:firstLine="420" w:firstLineChars="200"/>
        <w:rPr>
          <w:rFonts w:ascii="宋体" w:hAnsi="宋体"/>
          <w:color w:val="auto"/>
          <w:highlight w:val="none"/>
        </w:rPr>
      </w:pPr>
      <w:bookmarkStart w:id="531" w:name="_Toc419363641"/>
      <w:bookmarkStart w:id="532" w:name="_Toc433988678"/>
      <w:r>
        <w:rPr>
          <w:rFonts w:ascii="宋体" w:hAnsi="宋体"/>
          <w:color w:val="auto"/>
          <w:highlight w:val="none"/>
        </w:rPr>
        <w:t>A5.3 编制评标报告</w:t>
      </w:r>
      <w:bookmarkEnd w:id="531"/>
      <w:bookmarkEnd w:id="532"/>
    </w:p>
    <w:p>
      <w:pPr>
        <w:spacing w:line="360" w:lineRule="auto"/>
        <w:ind w:firstLine="420" w:firstLineChars="200"/>
        <w:rPr>
          <w:rFonts w:ascii="宋体" w:hAnsi="宋体"/>
          <w:color w:val="auto"/>
          <w:highlight w:val="none"/>
        </w:rPr>
      </w:pPr>
      <w:bookmarkStart w:id="533" w:name="_Toc433988679"/>
      <w:r>
        <w:rPr>
          <w:rFonts w:ascii="宋体" w:hAnsi="宋体"/>
          <w:color w:val="auto"/>
          <w:highlight w:val="none"/>
        </w:rPr>
        <w:t>评标委员会向招标人提交评标报告。评标报告应当由全体评标委员会成员签字，并于评标结束时抄送有关行政监督部门。评标报告应当包括</w:t>
      </w:r>
      <w:r>
        <w:rPr>
          <w:rFonts w:hint="eastAsia" w:ascii="宋体" w:hAnsi="宋体"/>
          <w:color w:val="auto"/>
          <w:highlight w:val="none"/>
        </w:rPr>
        <w:t>但不限于</w:t>
      </w:r>
      <w:r>
        <w:rPr>
          <w:rFonts w:ascii="宋体" w:hAnsi="宋体"/>
          <w:color w:val="auto"/>
          <w:highlight w:val="none"/>
        </w:rPr>
        <w:t>以下内容：</w:t>
      </w:r>
      <w:bookmarkEnd w:id="533"/>
    </w:p>
    <w:p>
      <w:pPr>
        <w:spacing w:line="360" w:lineRule="auto"/>
        <w:ind w:firstLine="420" w:firstLineChars="200"/>
        <w:rPr>
          <w:rFonts w:ascii="宋体" w:hAnsi="宋体"/>
          <w:color w:val="auto"/>
          <w:highlight w:val="none"/>
        </w:rPr>
      </w:pPr>
      <w:bookmarkStart w:id="534" w:name="_Toc433988680"/>
      <w:r>
        <w:rPr>
          <w:rFonts w:ascii="宋体" w:hAnsi="宋体"/>
          <w:color w:val="auto"/>
          <w:highlight w:val="none"/>
        </w:rPr>
        <w:t>（1）基本情况和数据表；</w:t>
      </w:r>
      <w:bookmarkEnd w:id="534"/>
    </w:p>
    <w:p>
      <w:pPr>
        <w:spacing w:line="360" w:lineRule="auto"/>
        <w:ind w:firstLine="420" w:firstLineChars="200"/>
        <w:rPr>
          <w:rFonts w:ascii="宋体" w:hAnsi="宋体"/>
          <w:color w:val="auto"/>
          <w:highlight w:val="none"/>
        </w:rPr>
      </w:pPr>
      <w:bookmarkStart w:id="535" w:name="_Toc433988681"/>
      <w:r>
        <w:rPr>
          <w:rFonts w:ascii="宋体" w:hAnsi="宋体"/>
          <w:color w:val="auto"/>
          <w:highlight w:val="none"/>
        </w:rPr>
        <w:t>（2）评标委员会成员名单；</w:t>
      </w:r>
      <w:bookmarkEnd w:id="535"/>
    </w:p>
    <w:p>
      <w:pPr>
        <w:spacing w:line="360" w:lineRule="auto"/>
        <w:ind w:firstLine="420" w:firstLineChars="200"/>
        <w:rPr>
          <w:rFonts w:ascii="宋体" w:hAnsi="宋体"/>
          <w:color w:val="auto"/>
          <w:highlight w:val="none"/>
        </w:rPr>
      </w:pPr>
      <w:bookmarkStart w:id="536" w:name="_Toc433988682"/>
      <w:r>
        <w:rPr>
          <w:rFonts w:ascii="宋体" w:hAnsi="宋体"/>
          <w:color w:val="auto"/>
          <w:highlight w:val="none"/>
        </w:rPr>
        <w:t>（3）开标记录；</w:t>
      </w:r>
      <w:bookmarkEnd w:id="536"/>
    </w:p>
    <w:p>
      <w:pPr>
        <w:spacing w:line="360" w:lineRule="auto"/>
        <w:ind w:firstLine="420" w:firstLineChars="200"/>
        <w:rPr>
          <w:rFonts w:ascii="宋体" w:hAnsi="宋体"/>
          <w:color w:val="auto"/>
          <w:highlight w:val="none"/>
        </w:rPr>
      </w:pPr>
      <w:bookmarkStart w:id="537" w:name="_Toc433988683"/>
      <w:r>
        <w:rPr>
          <w:rFonts w:ascii="宋体" w:hAnsi="宋体"/>
          <w:color w:val="auto"/>
          <w:highlight w:val="none"/>
        </w:rPr>
        <w:t>（4）符合要求的投标一览表；</w:t>
      </w:r>
      <w:bookmarkEnd w:id="537"/>
    </w:p>
    <w:p>
      <w:pPr>
        <w:spacing w:line="360" w:lineRule="auto"/>
        <w:ind w:firstLine="420" w:firstLineChars="200"/>
        <w:rPr>
          <w:rFonts w:ascii="宋体" w:hAnsi="宋体"/>
          <w:color w:val="auto"/>
          <w:highlight w:val="none"/>
        </w:rPr>
      </w:pPr>
      <w:bookmarkStart w:id="538" w:name="_Toc433988684"/>
      <w:r>
        <w:rPr>
          <w:rFonts w:ascii="宋体" w:hAnsi="宋体"/>
          <w:color w:val="auto"/>
          <w:highlight w:val="none"/>
        </w:rPr>
        <w:t>（5）否决投标情况说明；</w:t>
      </w:r>
      <w:bookmarkEnd w:id="538"/>
    </w:p>
    <w:p>
      <w:pPr>
        <w:spacing w:line="360" w:lineRule="auto"/>
        <w:ind w:firstLine="420" w:firstLineChars="200"/>
        <w:rPr>
          <w:rFonts w:ascii="宋体" w:hAnsi="宋体"/>
          <w:color w:val="auto"/>
          <w:highlight w:val="none"/>
        </w:rPr>
      </w:pPr>
      <w:bookmarkStart w:id="539" w:name="_Toc433988685"/>
      <w:r>
        <w:rPr>
          <w:rFonts w:ascii="宋体" w:hAnsi="宋体"/>
          <w:color w:val="auto"/>
          <w:highlight w:val="none"/>
        </w:rPr>
        <w:t>（6）评标标准、评标方法或者评标因素一览表；</w:t>
      </w:r>
      <w:bookmarkEnd w:id="539"/>
    </w:p>
    <w:p>
      <w:pPr>
        <w:spacing w:line="360" w:lineRule="auto"/>
        <w:ind w:firstLine="420" w:firstLineChars="200"/>
        <w:rPr>
          <w:rFonts w:ascii="宋体" w:hAnsi="宋体"/>
          <w:color w:val="auto"/>
          <w:highlight w:val="none"/>
        </w:rPr>
      </w:pPr>
      <w:bookmarkStart w:id="540" w:name="_Toc433988686"/>
      <w:r>
        <w:rPr>
          <w:rFonts w:ascii="宋体" w:hAnsi="宋体"/>
          <w:color w:val="auto"/>
          <w:highlight w:val="none"/>
        </w:rPr>
        <w:t>（7）经评审的价格一览表（包括评标委员会在评标过程中所形成的所有记载评标结果、结论的表格、说明、记录等文件）；</w:t>
      </w:r>
      <w:bookmarkEnd w:id="540"/>
    </w:p>
    <w:p>
      <w:pPr>
        <w:spacing w:line="360" w:lineRule="auto"/>
        <w:ind w:firstLine="420" w:firstLineChars="200"/>
        <w:rPr>
          <w:rFonts w:ascii="宋体" w:hAnsi="宋体"/>
          <w:color w:val="auto"/>
          <w:highlight w:val="none"/>
        </w:rPr>
      </w:pPr>
      <w:bookmarkStart w:id="541" w:name="_Toc419363642"/>
      <w:bookmarkStart w:id="542" w:name="_Toc433988687"/>
      <w:r>
        <w:rPr>
          <w:rFonts w:ascii="宋体" w:hAnsi="宋体"/>
          <w:color w:val="auto"/>
          <w:highlight w:val="none"/>
        </w:rPr>
        <w:t>（8）经评审的投标人排序；</w:t>
      </w:r>
      <w:bookmarkEnd w:id="541"/>
      <w:bookmarkEnd w:id="542"/>
    </w:p>
    <w:p>
      <w:pPr>
        <w:spacing w:line="360" w:lineRule="auto"/>
        <w:ind w:firstLine="420" w:firstLineChars="200"/>
        <w:rPr>
          <w:rFonts w:ascii="宋体" w:hAnsi="宋体"/>
          <w:color w:val="auto"/>
          <w:highlight w:val="none"/>
        </w:rPr>
      </w:pPr>
      <w:bookmarkStart w:id="543" w:name="_Toc433988688"/>
      <w:r>
        <w:rPr>
          <w:rFonts w:ascii="宋体" w:hAnsi="宋体"/>
          <w:color w:val="auto"/>
          <w:highlight w:val="none"/>
        </w:rPr>
        <w:t>（9）推荐的中标候选人名单（如果第二章“投标人须知”前附表授权评标委员会直接确定中标人，则为“确定的中标人”）与签订合同前要处理的事宜；</w:t>
      </w:r>
      <w:bookmarkEnd w:id="543"/>
    </w:p>
    <w:p>
      <w:pPr>
        <w:spacing w:line="360" w:lineRule="auto"/>
        <w:ind w:firstLine="420" w:firstLineChars="200"/>
        <w:rPr>
          <w:rFonts w:ascii="宋体" w:hAnsi="宋体"/>
          <w:color w:val="auto"/>
          <w:highlight w:val="none"/>
        </w:rPr>
      </w:pPr>
      <w:bookmarkStart w:id="544" w:name="_Toc433988689"/>
      <w:r>
        <w:rPr>
          <w:rFonts w:ascii="宋体" w:hAnsi="宋体"/>
          <w:color w:val="auto"/>
          <w:highlight w:val="none"/>
        </w:rPr>
        <w:t>（10）澄清、说明、补正事项纪要。</w:t>
      </w:r>
      <w:bookmarkEnd w:id="544"/>
    </w:p>
    <w:p>
      <w:pPr>
        <w:pStyle w:val="2"/>
        <w:spacing w:line="360" w:lineRule="auto"/>
        <w:rPr>
          <w:rFonts w:ascii="宋体" w:hAnsi="宋体" w:eastAsia="宋体"/>
          <w:color w:val="auto"/>
          <w:sz w:val="24"/>
          <w:szCs w:val="24"/>
          <w:highlight w:val="none"/>
        </w:rPr>
      </w:pPr>
      <w:bookmarkStart w:id="545" w:name="_Toc419321237"/>
      <w:bookmarkStart w:id="546" w:name="_Toc419364328"/>
      <w:bookmarkStart w:id="547" w:name="_Toc19034704"/>
      <w:bookmarkStart w:id="548" w:name="_Toc433988690"/>
      <w:bookmarkStart w:id="549" w:name="_Toc419320201"/>
      <w:bookmarkStart w:id="550" w:name="_Toc419363643"/>
      <w:r>
        <w:rPr>
          <w:rFonts w:ascii="宋体" w:hAnsi="宋体" w:eastAsia="宋体"/>
          <w:color w:val="auto"/>
          <w:sz w:val="24"/>
          <w:szCs w:val="24"/>
          <w:highlight w:val="none"/>
        </w:rPr>
        <w:t>A6 特殊情况的处置程序</w:t>
      </w:r>
      <w:bookmarkEnd w:id="545"/>
      <w:bookmarkEnd w:id="546"/>
      <w:bookmarkEnd w:id="547"/>
      <w:bookmarkEnd w:id="548"/>
      <w:bookmarkEnd w:id="549"/>
      <w:bookmarkEnd w:id="550"/>
    </w:p>
    <w:p>
      <w:pPr>
        <w:spacing w:line="360" w:lineRule="auto"/>
        <w:ind w:firstLine="420" w:firstLineChars="200"/>
        <w:rPr>
          <w:rFonts w:ascii="宋体" w:hAnsi="宋体"/>
          <w:color w:val="auto"/>
          <w:highlight w:val="none"/>
        </w:rPr>
      </w:pPr>
      <w:r>
        <w:rPr>
          <w:rFonts w:ascii="宋体" w:hAnsi="宋体"/>
          <w:color w:val="auto"/>
          <w:highlight w:val="none"/>
        </w:rPr>
        <w:t>A6</w:t>
      </w:r>
      <w:r>
        <w:rPr>
          <w:rFonts w:hint="eastAsia" w:ascii="宋体" w:hAnsi="宋体"/>
          <w:color w:val="auto"/>
          <w:highlight w:val="none"/>
        </w:rPr>
        <w:t>.1</w:t>
      </w:r>
      <w:r>
        <w:rPr>
          <w:rFonts w:ascii="宋体" w:hAnsi="宋体"/>
          <w:color w:val="auto"/>
          <w:highlight w:val="none"/>
        </w:rPr>
        <w:t xml:space="preserve"> 关于评标活动暂停</w:t>
      </w:r>
    </w:p>
    <w:p>
      <w:pPr>
        <w:spacing w:line="360" w:lineRule="auto"/>
        <w:ind w:firstLine="420" w:firstLineChars="200"/>
        <w:rPr>
          <w:rFonts w:ascii="宋体" w:hAnsi="宋体"/>
          <w:color w:val="auto"/>
          <w:highlight w:val="none"/>
        </w:rPr>
      </w:pPr>
      <w:r>
        <w:rPr>
          <w:rFonts w:ascii="宋体" w:hAnsi="宋体"/>
          <w:color w:val="auto"/>
          <w:highlight w:val="none"/>
        </w:rPr>
        <w:t>A6.</w:t>
      </w:r>
      <w:r>
        <w:rPr>
          <w:rFonts w:hint="eastAsia" w:ascii="宋体" w:hAnsi="宋体"/>
          <w:color w:val="auto"/>
          <w:highlight w:val="none"/>
        </w:rPr>
        <w:t>1</w:t>
      </w:r>
      <w:r>
        <w:rPr>
          <w:rFonts w:ascii="宋体" w:hAnsi="宋体"/>
          <w:color w:val="auto"/>
          <w:highlight w:val="none"/>
        </w:rPr>
        <w:t>.1 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olor w:val="auto"/>
          <w:highlight w:val="none"/>
        </w:rPr>
      </w:pPr>
      <w:r>
        <w:rPr>
          <w:rFonts w:ascii="宋体" w:hAnsi="宋体"/>
          <w:color w:val="auto"/>
          <w:highlight w:val="none"/>
        </w:rPr>
        <w:t>A6.</w:t>
      </w:r>
      <w:r>
        <w:rPr>
          <w:rFonts w:hint="eastAsia" w:ascii="宋体" w:hAnsi="宋体"/>
          <w:color w:val="auto"/>
          <w:highlight w:val="none"/>
        </w:rPr>
        <w:t>1</w:t>
      </w:r>
      <w:r>
        <w:rPr>
          <w:rFonts w:ascii="宋体" w:hAnsi="宋体"/>
          <w:color w:val="auto"/>
          <w:highlight w:val="none"/>
        </w:rPr>
        <w:t>.2 发生评标暂停情况时，评标委员会应当封存全部投标文件和评标记录，待不可抗力的影响结束且具备继续评标的条件时，由原评标委员会继续评标。</w:t>
      </w:r>
    </w:p>
    <w:p>
      <w:pPr>
        <w:spacing w:line="360" w:lineRule="auto"/>
        <w:ind w:firstLine="420" w:firstLineChars="200"/>
        <w:rPr>
          <w:rFonts w:ascii="宋体" w:hAnsi="宋体"/>
          <w:color w:val="auto"/>
          <w:highlight w:val="none"/>
        </w:rPr>
      </w:pPr>
      <w:bookmarkStart w:id="551" w:name="_Toc419363645"/>
      <w:r>
        <w:rPr>
          <w:rFonts w:ascii="宋体" w:hAnsi="宋体"/>
          <w:color w:val="auto"/>
          <w:highlight w:val="none"/>
        </w:rPr>
        <w:t>A6.</w:t>
      </w:r>
      <w:r>
        <w:rPr>
          <w:rFonts w:hint="eastAsia" w:ascii="宋体" w:hAnsi="宋体"/>
          <w:color w:val="auto"/>
          <w:highlight w:val="none"/>
        </w:rPr>
        <w:t>2</w:t>
      </w:r>
      <w:r>
        <w:rPr>
          <w:rFonts w:ascii="宋体" w:hAnsi="宋体"/>
          <w:color w:val="auto"/>
          <w:highlight w:val="none"/>
        </w:rPr>
        <w:t xml:space="preserve"> 关于评标中途更换评委</w:t>
      </w:r>
      <w:bookmarkEnd w:id="551"/>
    </w:p>
    <w:p>
      <w:pPr>
        <w:spacing w:line="360" w:lineRule="auto"/>
        <w:ind w:firstLine="420" w:firstLineChars="200"/>
        <w:rPr>
          <w:rFonts w:ascii="宋体" w:hAnsi="宋体"/>
          <w:color w:val="auto"/>
          <w:highlight w:val="none"/>
        </w:rPr>
      </w:pPr>
      <w:r>
        <w:rPr>
          <w:rFonts w:ascii="宋体" w:hAnsi="宋体"/>
          <w:color w:val="auto"/>
          <w:highlight w:val="none"/>
        </w:rPr>
        <w:t>A6.</w:t>
      </w:r>
      <w:r>
        <w:rPr>
          <w:rFonts w:hint="eastAsia" w:ascii="宋体" w:hAnsi="宋体"/>
          <w:color w:val="auto"/>
          <w:highlight w:val="none"/>
        </w:rPr>
        <w:t>2</w:t>
      </w:r>
      <w:r>
        <w:rPr>
          <w:rFonts w:ascii="宋体" w:hAnsi="宋体"/>
          <w:color w:val="auto"/>
          <w:highlight w:val="none"/>
        </w:rPr>
        <w:t>.1 除非发生下列情况之一，评标委员会成员不得在评标中途更换：</w:t>
      </w:r>
    </w:p>
    <w:p>
      <w:pPr>
        <w:spacing w:line="360" w:lineRule="auto"/>
        <w:ind w:firstLine="420" w:firstLineChars="200"/>
        <w:rPr>
          <w:rFonts w:ascii="宋体" w:hAnsi="宋体"/>
          <w:color w:val="auto"/>
          <w:highlight w:val="none"/>
        </w:rPr>
      </w:pPr>
      <w:r>
        <w:rPr>
          <w:rFonts w:ascii="宋体" w:hAnsi="宋体"/>
          <w:color w:val="auto"/>
          <w:highlight w:val="none"/>
        </w:rPr>
        <w:t>（1）因不可抗拒的客观原因，不能到场或需在评标中途退出评标活动。</w:t>
      </w:r>
    </w:p>
    <w:p>
      <w:pPr>
        <w:spacing w:line="360" w:lineRule="auto"/>
        <w:ind w:firstLine="420" w:firstLineChars="200"/>
        <w:rPr>
          <w:rFonts w:ascii="宋体" w:hAnsi="宋体"/>
          <w:color w:val="auto"/>
          <w:highlight w:val="none"/>
        </w:rPr>
      </w:pPr>
      <w:r>
        <w:rPr>
          <w:rFonts w:ascii="宋体" w:hAnsi="宋体"/>
          <w:color w:val="auto"/>
          <w:highlight w:val="none"/>
        </w:rPr>
        <w:t>（2）根据法律法规规定，某个或某几个评标委员会成员需要回避。</w:t>
      </w:r>
    </w:p>
    <w:p>
      <w:pPr>
        <w:spacing w:line="360" w:lineRule="auto"/>
        <w:ind w:firstLine="420" w:firstLineChars="200"/>
        <w:rPr>
          <w:rFonts w:ascii="宋体" w:hAnsi="宋体"/>
          <w:color w:val="auto"/>
          <w:highlight w:val="none"/>
        </w:rPr>
      </w:pPr>
      <w:r>
        <w:rPr>
          <w:rFonts w:ascii="宋体" w:hAnsi="宋体"/>
          <w:color w:val="auto"/>
          <w:highlight w:val="none"/>
        </w:rPr>
        <w:t>A6.</w:t>
      </w:r>
      <w:r>
        <w:rPr>
          <w:rFonts w:hint="eastAsia" w:ascii="宋体" w:hAnsi="宋体"/>
          <w:color w:val="auto"/>
          <w:highlight w:val="none"/>
        </w:rPr>
        <w:t>2</w:t>
      </w:r>
      <w:r>
        <w:rPr>
          <w:rFonts w:ascii="宋体" w:hAnsi="宋体"/>
          <w:color w:val="auto"/>
          <w:highlight w:val="none"/>
        </w:rPr>
        <w:t>.2 退出评标的评标委员会成员，其已完成的评标行为无效。由招标人根据本招标文件规定的评标委员会成员生产方式另行确定替代者进行评标。</w:t>
      </w:r>
    </w:p>
    <w:p>
      <w:pPr>
        <w:spacing w:line="360" w:lineRule="auto"/>
        <w:ind w:firstLine="420" w:firstLineChars="200"/>
        <w:rPr>
          <w:rFonts w:ascii="宋体" w:hAnsi="宋体"/>
          <w:color w:val="auto"/>
          <w:highlight w:val="none"/>
        </w:rPr>
      </w:pPr>
      <w:bookmarkStart w:id="552" w:name="_Toc419363646"/>
      <w:r>
        <w:rPr>
          <w:rFonts w:ascii="宋体" w:hAnsi="宋体"/>
          <w:color w:val="auto"/>
          <w:highlight w:val="none"/>
        </w:rPr>
        <w:t>A6.</w:t>
      </w:r>
      <w:r>
        <w:rPr>
          <w:rFonts w:hint="eastAsia" w:ascii="宋体" w:hAnsi="宋体"/>
          <w:color w:val="auto"/>
          <w:highlight w:val="none"/>
        </w:rPr>
        <w:t>3</w:t>
      </w:r>
      <w:r>
        <w:rPr>
          <w:rFonts w:ascii="宋体" w:hAnsi="宋体"/>
          <w:color w:val="auto"/>
          <w:highlight w:val="none"/>
        </w:rPr>
        <w:t xml:space="preserve"> 记名投票</w:t>
      </w:r>
      <w:bookmarkEnd w:id="552"/>
    </w:p>
    <w:p>
      <w:pPr>
        <w:spacing w:line="360" w:lineRule="auto"/>
        <w:ind w:firstLine="420" w:firstLineChars="200"/>
        <w:rPr>
          <w:rFonts w:ascii="宋体" w:hAnsi="宋体"/>
          <w:color w:val="auto"/>
          <w:highlight w:val="none"/>
        </w:rPr>
      </w:pPr>
      <w:r>
        <w:rPr>
          <w:rFonts w:ascii="宋体" w:hAnsi="宋体"/>
          <w:color w:val="auto"/>
          <w:highlight w:val="none"/>
        </w:rPr>
        <w:t>需评标委员会就某项定性的评审结论做出表决的，由评标委员会全体成员按照少数服从多数的原则，以记名投票方式表决。</w:t>
      </w:r>
    </w:p>
    <w:p>
      <w:pPr>
        <w:spacing w:line="360" w:lineRule="auto"/>
        <w:rPr>
          <w:color w:val="auto"/>
          <w:szCs w:val="21"/>
          <w:highlight w:val="none"/>
        </w:rPr>
      </w:pPr>
    </w:p>
    <w:p>
      <w:pPr>
        <w:pStyle w:val="3"/>
        <w:jc w:val="center"/>
        <w:rPr>
          <w:color w:val="auto"/>
          <w:highlight w:val="none"/>
        </w:rPr>
      </w:pPr>
      <w:bookmarkStart w:id="553" w:name="_Toc419364329"/>
      <w:bookmarkStart w:id="554" w:name="_Toc419363647"/>
      <w:bookmarkStart w:id="555" w:name="_Toc419320202"/>
      <w:bookmarkStart w:id="556" w:name="_Toc419321238"/>
      <w:r>
        <w:rPr>
          <w:color w:val="auto"/>
          <w:highlight w:val="none"/>
        </w:rPr>
        <w:br w:type="page"/>
      </w:r>
      <w:bookmarkStart w:id="557" w:name="_Toc19034705"/>
      <w:bookmarkStart w:id="558" w:name="_Toc433988691"/>
      <w:r>
        <w:rPr>
          <w:color w:val="auto"/>
          <w:highlight w:val="none"/>
        </w:rPr>
        <w:t>附件B否决投标条件</w:t>
      </w:r>
      <w:bookmarkEnd w:id="553"/>
      <w:bookmarkEnd w:id="554"/>
      <w:bookmarkEnd w:id="555"/>
      <w:bookmarkEnd w:id="556"/>
      <w:bookmarkEnd w:id="557"/>
      <w:bookmarkEnd w:id="558"/>
    </w:p>
    <w:p>
      <w:pPr>
        <w:pStyle w:val="2"/>
        <w:spacing w:line="360" w:lineRule="auto"/>
        <w:rPr>
          <w:rFonts w:ascii="宋体" w:hAnsi="宋体" w:eastAsia="宋体"/>
          <w:color w:val="auto"/>
          <w:sz w:val="24"/>
          <w:szCs w:val="24"/>
          <w:highlight w:val="none"/>
        </w:rPr>
      </w:pPr>
      <w:bookmarkStart w:id="559" w:name="_Toc419363648"/>
      <w:bookmarkStart w:id="560" w:name="_Toc419320203"/>
      <w:bookmarkStart w:id="561" w:name="_Toc433988692"/>
      <w:bookmarkStart w:id="562" w:name="_Toc19034706"/>
      <w:bookmarkStart w:id="563" w:name="_Toc419321239"/>
      <w:bookmarkStart w:id="564" w:name="_Toc419364330"/>
      <w:r>
        <w:rPr>
          <w:rFonts w:ascii="宋体" w:hAnsi="宋体" w:eastAsia="宋体"/>
          <w:color w:val="auto"/>
          <w:sz w:val="24"/>
          <w:szCs w:val="24"/>
          <w:highlight w:val="none"/>
        </w:rPr>
        <w:t xml:space="preserve">B0 </w:t>
      </w:r>
      <w:r>
        <w:rPr>
          <w:rFonts w:hint="eastAsia" w:ascii="宋体" w:hAnsi="宋体" w:eastAsia="宋体"/>
          <w:color w:val="auto"/>
          <w:sz w:val="24"/>
          <w:szCs w:val="24"/>
          <w:highlight w:val="none"/>
        </w:rPr>
        <w:t>总则</w:t>
      </w:r>
      <w:bookmarkEnd w:id="559"/>
      <w:bookmarkEnd w:id="560"/>
      <w:bookmarkEnd w:id="561"/>
      <w:bookmarkEnd w:id="562"/>
      <w:bookmarkEnd w:id="563"/>
      <w:bookmarkEnd w:id="564"/>
    </w:p>
    <w:p>
      <w:pPr>
        <w:spacing w:line="360" w:lineRule="auto"/>
        <w:ind w:firstLine="420" w:firstLineChars="200"/>
        <w:rPr>
          <w:color w:val="auto"/>
          <w:highlight w:val="none"/>
        </w:rPr>
      </w:pPr>
      <w:r>
        <w:rPr>
          <w:rFonts w:hint="eastAsia"/>
          <w:color w:val="auto"/>
          <w:highlight w:val="none"/>
        </w:rPr>
        <w:t>本附件所集中列示的否决投标条件，是本章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的组成部分，是对第二章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和本章正文部分所规定的否决投标条件的总结和补充，如果出现相互矛盾的情况，以第二章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和本章正文部分的规定为准。</w:t>
      </w:r>
    </w:p>
    <w:p>
      <w:pPr>
        <w:pStyle w:val="2"/>
        <w:spacing w:line="360" w:lineRule="auto"/>
        <w:rPr>
          <w:rFonts w:ascii="宋体" w:hAnsi="宋体" w:eastAsia="宋体"/>
          <w:color w:val="auto"/>
          <w:sz w:val="24"/>
          <w:szCs w:val="24"/>
          <w:highlight w:val="none"/>
        </w:rPr>
      </w:pPr>
      <w:bookmarkStart w:id="565" w:name="_Toc433988693"/>
      <w:bookmarkStart w:id="566" w:name="_Toc419321240"/>
      <w:bookmarkStart w:id="567" w:name="_Toc419320204"/>
      <w:bookmarkStart w:id="568" w:name="_Toc419364331"/>
      <w:bookmarkStart w:id="569" w:name="_Toc19034707"/>
      <w:bookmarkStart w:id="570" w:name="_Toc419363649"/>
      <w:r>
        <w:rPr>
          <w:rFonts w:ascii="宋体" w:hAnsi="宋体" w:eastAsia="宋体"/>
          <w:color w:val="auto"/>
          <w:sz w:val="24"/>
          <w:szCs w:val="24"/>
          <w:highlight w:val="none"/>
        </w:rPr>
        <w:t xml:space="preserve">B1 </w:t>
      </w:r>
      <w:r>
        <w:rPr>
          <w:rFonts w:hint="eastAsia" w:ascii="宋体" w:hAnsi="宋体" w:eastAsia="宋体"/>
          <w:color w:val="auto"/>
          <w:sz w:val="24"/>
          <w:szCs w:val="24"/>
          <w:highlight w:val="none"/>
        </w:rPr>
        <w:t>否决投标条件</w:t>
      </w:r>
      <w:bookmarkEnd w:id="565"/>
      <w:bookmarkEnd w:id="566"/>
      <w:bookmarkEnd w:id="567"/>
      <w:bookmarkEnd w:id="568"/>
      <w:bookmarkEnd w:id="569"/>
      <w:bookmarkEnd w:id="570"/>
    </w:p>
    <w:p>
      <w:pPr>
        <w:spacing w:line="360" w:lineRule="auto"/>
        <w:ind w:firstLine="420" w:firstLineChars="200"/>
        <w:rPr>
          <w:rFonts w:ascii="宋体" w:hAnsi="宋体"/>
          <w:color w:val="auto"/>
          <w:highlight w:val="none"/>
        </w:rPr>
      </w:pPr>
      <w:r>
        <w:rPr>
          <w:rFonts w:hint="eastAsia" w:ascii="宋体" w:hAnsi="宋体"/>
          <w:color w:val="auto"/>
          <w:highlight w:val="none"/>
        </w:rPr>
        <w:t>投标人或其投标文件有下列情形之一的，其投标作否决投标处理：</w:t>
      </w:r>
    </w:p>
    <w:p>
      <w:pPr>
        <w:spacing w:line="360" w:lineRule="auto"/>
        <w:ind w:firstLine="420" w:firstLineChars="200"/>
        <w:rPr>
          <w:rFonts w:ascii="宋体" w:hAnsi="宋体"/>
          <w:color w:val="auto"/>
          <w:highlight w:val="none"/>
        </w:rPr>
      </w:pPr>
      <w:r>
        <w:rPr>
          <w:rFonts w:ascii="宋体" w:hAnsi="宋体"/>
          <w:color w:val="auto"/>
          <w:highlight w:val="none"/>
        </w:rPr>
        <w:t xml:space="preserve">B1.1 </w:t>
      </w:r>
      <w:r>
        <w:rPr>
          <w:rFonts w:hint="eastAsia" w:ascii="宋体" w:hAnsi="宋体"/>
          <w:color w:val="auto"/>
          <w:highlight w:val="none"/>
        </w:rPr>
        <w:t>有第二章</w:t>
      </w:r>
      <w:r>
        <w:rPr>
          <w:rFonts w:ascii="宋体" w:hAnsi="宋体"/>
          <w:color w:val="auto"/>
          <w:highlight w:val="none"/>
        </w:rPr>
        <w:t>“</w:t>
      </w:r>
      <w:r>
        <w:rPr>
          <w:rFonts w:hint="eastAsia" w:ascii="宋体" w:hAnsi="宋体"/>
          <w:color w:val="auto"/>
          <w:highlight w:val="none"/>
        </w:rPr>
        <w:t>投标人须知</w:t>
      </w:r>
      <w:r>
        <w:rPr>
          <w:rFonts w:ascii="宋体" w:hAnsi="宋体"/>
          <w:color w:val="auto"/>
          <w:highlight w:val="none"/>
        </w:rPr>
        <w:t>”</w:t>
      </w:r>
      <w:r>
        <w:rPr>
          <w:rFonts w:hint="eastAsia" w:ascii="宋体" w:hAnsi="宋体"/>
          <w:color w:val="auto"/>
          <w:highlight w:val="none"/>
        </w:rPr>
        <w:t>第</w:t>
      </w:r>
      <w:r>
        <w:rPr>
          <w:rFonts w:ascii="宋体" w:hAnsi="宋体"/>
          <w:color w:val="auto"/>
          <w:highlight w:val="none"/>
        </w:rPr>
        <w:t>1.4.</w:t>
      </w:r>
      <w:r>
        <w:rPr>
          <w:rFonts w:hint="eastAsia" w:ascii="宋体" w:hAnsi="宋体"/>
          <w:color w:val="auto"/>
          <w:highlight w:val="none"/>
        </w:rPr>
        <w:t>5项规定的任何一种情形的；</w:t>
      </w:r>
    </w:p>
    <w:p>
      <w:pPr>
        <w:spacing w:line="360" w:lineRule="auto"/>
        <w:ind w:firstLine="420" w:firstLineChars="200"/>
        <w:rPr>
          <w:rFonts w:ascii="宋体" w:hAnsi="宋体"/>
          <w:color w:val="auto"/>
          <w:highlight w:val="none"/>
        </w:rPr>
      </w:pPr>
      <w:r>
        <w:rPr>
          <w:rFonts w:ascii="宋体" w:hAnsi="宋体"/>
          <w:color w:val="auto"/>
          <w:highlight w:val="none"/>
        </w:rPr>
        <w:t xml:space="preserve">B1.2 </w:t>
      </w:r>
      <w:r>
        <w:rPr>
          <w:rFonts w:hint="eastAsia" w:ascii="宋体" w:hAnsi="宋体"/>
          <w:color w:val="auto"/>
          <w:highlight w:val="none"/>
        </w:rPr>
        <w:t>有串通投标或弄虚作假或有其他违法行为的；</w:t>
      </w:r>
    </w:p>
    <w:p>
      <w:pPr>
        <w:spacing w:line="360" w:lineRule="auto"/>
        <w:ind w:firstLine="420" w:firstLineChars="200"/>
        <w:rPr>
          <w:rFonts w:ascii="宋体" w:hAnsi="宋体"/>
          <w:color w:val="auto"/>
          <w:highlight w:val="none"/>
        </w:rPr>
      </w:pPr>
      <w:r>
        <w:rPr>
          <w:rFonts w:ascii="宋体" w:hAnsi="宋体"/>
          <w:color w:val="auto"/>
          <w:highlight w:val="none"/>
        </w:rPr>
        <w:t xml:space="preserve">B1.3 </w:t>
      </w:r>
      <w:r>
        <w:rPr>
          <w:rFonts w:hint="eastAsia" w:ascii="宋体" w:hAnsi="宋体"/>
          <w:color w:val="auto"/>
          <w:highlight w:val="none"/>
        </w:rPr>
        <w:t>不按评标委员会要求澄清、说明或补正的；</w:t>
      </w:r>
    </w:p>
    <w:p>
      <w:pPr>
        <w:spacing w:line="360" w:lineRule="auto"/>
        <w:ind w:firstLine="420" w:firstLineChars="200"/>
        <w:rPr>
          <w:rFonts w:ascii="宋体" w:hAnsi="宋体"/>
          <w:color w:val="auto"/>
          <w:highlight w:val="none"/>
        </w:rPr>
      </w:pPr>
      <w:r>
        <w:rPr>
          <w:rFonts w:ascii="宋体" w:hAnsi="宋体"/>
          <w:color w:val="auto"/>
          <w:highlight w:val="none"/>
        </w:rPr>
        <w:t>B1.4</w:t>
      </w:r>
      <w:r>
        <w:rPr>
          <w:rFonts w:hint="eastAsia"/>
          <w:color w:val="auto"/>
          <w:highlight w:val="none"/>
        </w:rPr>
        <w:t>在资格评审、形式评审、响应性评审中，评标委员会认定投标人的投标文件不符合</w:t>
      </w:r>
      <w:r>
        <w:rPr>
          <w:color w:val="auto"/>
          <w:highlight w:val="none"/>
        </w:rPr>
        <w:t>“</w:t>
      </w:r>
      <w:r>
        <w:rPr>
          <w:rFonts w:hint="eastAsia"/>
          <w:color w:val="auto"/>
          <w:highlight w:val="none"/>
        </w:rPr>
        <w:t>评标办法前附表</w:t>
      </w:r>
      <w:r>
        <w:rPr>
          <w:color w:val="auto"/>
          <w:highlight w:val="none"/>
        </w:rPr>
        <w:t>”</w:t>
      </w:r>
      <w:r>
        <w:rPr>
          <w:rFonts w:hint="eastAsia"/>
          <w:color w:val="auto"/>
          <w:highlight w:val="none"/>
        </w:rPr>
        <w:t>中规定的任何一项评审标准的【备注：如资格审查采用有限数量制时，资格审查的评审内容按打分制给予对应分值，无相关证明材料的给予0分，但不做否决投标处理。本条款应有此备注】</w:t>
      </w:r>
      <w:r>
        <w:rPr>
          <w:rFonts w:ascii="宋体" w:hAnsi="宋体"/>
          <w:color w:val="auto"/>
          <w:highlight w:val="none"/>
        </w:rPr>
        <w:t xml:space="preserve">； </w:t>
      </w:r>
    </w:p>
    <w:p>
      <w:pPr>
        <w:spacing w:line="360" w:lineRule="auto"/>
        <w:ind w:firstLine="420" w:firstLineChars="200"/>
        <w:rPr>
          <w:rFonts w:ascii="宋体" w:hAnsi="宋体"/>
          <w:color w:val="auto"/>
          <w:highlight w:val="none"/>
        </w:rPr>
      </w:pPr>
      <w:r>
        <w:rPr>
          <w:rFonts w:ascii="宋体" w:hAnsi="宋体"/>
          <w:color w:val="auto"/>
          <w:highlight w:val="none"/>
        </w:rPr>
        <w:t>B1.</w:t>
      </w:r>
      <w:r>
        <w:rPr>
          <w:rFonts w:hint="eastAsia" w:ascii="宋体" w:hAnsi="宋体"/>
          <w:color w:val="auto"/>
          <w:highlight w:val="none"/>
        </w:rPr>
        <w:t>5不按第二章投标须知前附表第</w:t>
      </w:r>
      <w:r>
        <w:rPr>
          <w:rFonts w:ascii="宋体" w:hAnsi="宋体"/>
          <w:color w:val="auto"/>
          <w:highlight w:val="none"/>
        </w:rPr>
        <w:t>3.1.1</w:t>
      </w:r>
      <w:r>
        <w:rPr>
          <w:rFonts w:hint="eastAsia" w:ascii="宋体" w:hAnsi="宋体"/>
          <w:color w:val="auto"/>
          <w:highlight w:val="none"/>
        </w:rPr>
        <w:t>条内容提供资料的；</w:t>
      </w:r>
    </w:p>
    <w:p>
      <w:pPr>
        <w:spacing w:line="360" w:lineRule="auto"/>
        <w:ind w:firstLine="420" w:firstLineChars="200"/>
        <w:rPr>
          <w:rFonts w:ascii="宋体" w:hAnsi="宋体"/>
          <w:color w:val="auto"/>
          <w:highlight w:val="none"/>
        </w:rPr>
      </w:pPr>
      <w:r>
        <w:rPr>
          <w:rFonts w:ascii="宋体" w:hAnsi="宋体"/>
          <w:color w:val="auto"/>
          <w:highlight w:val="none"/>
        </w:rPr>
        <w:t>B1.</w:t>
      </w:r>
      <w:r>
        <w:rPr>
          <w:rFonts w:hint="eastAsia" w:ascii="宋体" w:hAnsi="宋体"/>
          <w:color w:val="auto"/>
          <w:highlight w:val="none"/>
        </w:rPr>
        <w:t>6由委托代理人签字或盖章，但未随投标文件一起提交有效的</w:t>
      </w:r>
      <w:r>
        <w:rPr>
          <w:rFonts w:ascii="宋体" w:hAnsi="宋体"/>
          <w:color w:val="auto"/>
          <w:highlight w:val="none"/>
        </w:rPr>
        <w:t>“</w:t>
      </w:r>
      <w:r>
        <w:rPr>
          <w:rFonts w:hint="eastAsia" w:ascii="宋体" w:hAnsi="宋体"/>
          <w:color w:val="auto"/>
          <w:highlight w:val="none"/>
        </w:rPr>
        <w:t>授权委托书</w:t>
      </w:r>
      <w:r>
        <w:rPr>
          <w:rFonts w:ascii="宋体" w:hAnsi="宋体"/>
          <w:color w:val="auto"/>
          <w:highlight w:val="none"/>
        </w:rPr>
        <w:t>”</w:t>
      </w:r>
      <w:r>
        <w:rPr>
          <w:rFonts w:hint="eastAsia" w:ascii="宋体" w:hAnsi="宋体"/>
          <w:color w:val="auto"/>
          <w:highlight w:val="none"/>
        </w:rPr>
        <w:t>原件的；</w:t>
      </w:r>
    </w:p>
    <w:p>
      <w:pPr>
        <w:spacing w:line="360" w:lineRule="auto"/>
        <w:ind w:firstLine="420" w:firstLineChars="200"/>
        <w:rPr>
          <w:rFonts w:ascii="宋体" w:hAnsi="宋体"/>
          <w:color w:val="auto"/>
          <w:highlight w:val="none"/>
        </w:rPr>
      </w:pPr>
      <w:r>
        <w:rPr>
          <w:rFonts w:ascii="宋体" w:hAnsi="宋体"/>
          <w:color w:val="auto"/>
          <w:highlight w:val="none"/>
        </w:rPr>
        <w:t>B1.</w:t>
      </w:r>
      <w:r>
        <w:rPr>
          <w:rFonts w:hint="eastAsia" w:ascii="宋体" w:hAnsi="宋体"/>
          <w:color w:val="auto"/>
          <w:highlight w:val="none"/>
        </w:rPr>
        <w:t>7投标人不接受评标委员会按第三章</w:t>
      </w:r>
      <w:r>
        <w:rPr>
          <w:rFonts w:ascii="宋体" w:hAnsi="宋体"/>
          <w:color w:val="auto"/>
          <w:highlight w:val="none"/>
        </w:rPr>
        <w:t>“</w:t>
      </w:r>
      <w:r>
        <w:rPr>
          <w:rFonts w:hint="eastAsia" w:ascii="宋体" w:hAnsi="宋体"/>
          <w:color w:val="auto"/>
          <w:highlight w:val="none"/>
        </w:rPr>
        <w:t>评标办法</w:t>
      </w:r>
      <w:r>
        <w:rPr>
          <w:rFonts w:ascii="宋体" w:hAnsi="宋体"/>
          <w:color w:val="auto"/>
          <w:highlight w:val="none"/>
        </w:rPr>
        <w:t>”</w:t>
      </w:r>
      <w:r>
        <w:rPr>
          <w:rFonts w:hint="eastAsia" w:ascii="宋体" w:hAnsi="宋体"/>
          <w:color w:val="auto"/>
          <w:highlight w:val="none"/>
        </w:rPr>
        <w:t>第</w:t>
      </w:r>
      <w:r>
        <w:rPr>
          <w:rFonts w:ascii="宋体" w:hAnsi="宋体"/>
          <w:color w:val="auto"/>
          <w:highlight w:val="none"/>
        </w:rPr>
        <w:t>3.1.3</w:t>
      </w:r>
      <w:r>
        <w:rPr>
          <w:rFonts w:hint="eastAsia" w:ascii="宋体" w:hAnsi="宋体"/>
          <w:color w:val="auto"/>
          <w:highlight w:val="none"/>
        </w:rPr>
        <w:t>条的原则对投标报价进行修正的；</w:t>
      </w:r>
    </w:p>
    <w:p>
      <w:pPr>
        <w:spacing w:line="360" w:lineRule="auto"/>
        <w:ind w:firstLine="420" w:firstLineChars="200"/>
        <w:rPr>
          <w:rFonts w:ascii="宋体" w:hAnsi="宋体"/>
          <w:color w:val="auto"/>
          <w:highlight w:val="none"/>
        </w:rPr>
      </w:pPr>
      <w:bookmarkStart w:id="571" w:name="_Toc419363650"/>
      <w:r>
        <w:rPr>
          <w:rFonts w:ascii="宋体" w:hAnsi="宋体"/>
          <w:color w:val="auto"/>
          <w:highlight w:val="none"/>
        </w:rPr>
        <w:t>B1.</w:t>
      </w:r>
      <w:r>
        <w:rPr>
          <w:rFonts w:hint="eastAsia" w:ascii="宋体" w:hAnsi="宋体"/>
          <w:color w:val="auto"/>
          <w:highlight w:val="none"/>
        </w:rPr>
        <w:t>8投标人不具备独立法人资格或作为独立法人资格但就本工程提交一个以上的投标文件的；</w:t>
      </w:r>
      <w:bookmarkEnd w:id="571"/>
    </w:p>
    <w:p>
      <w:pPr>
        <w:spacing w:line="360" w:lineRule="auto"/>
        <w:ind w:firstLine="420" w:firstLineChars="200"/>
        <w:rPr>
          <w:rFonts w:ascii="宋体" w:hAnsi="宋体"/>
          <w:color w:val="auto"/>
          <w:highlight w:val="none"/>
        </w:rPr>
      </w:pPr>
      <w:r>
        <w:rPr>
          <w:rFonts w:ascii="宋体" w:hAnsi="宋体"/>
          <w:color w:val="auto"/>
          <w:highlight w:val="none"/>
        </w:rPr>
        <w:t>B1.</w:t>
      </w:r>
      <w:r>
        <w:rPr>
          <w:rFonts w:hint="eastAsia" w:ascii="宋体" w:hAnsi="宋体"/>
          <w:color w:val="auto"/>
          <w:highlight w:val="none"/>
        </w:rPr>
        <w:t>9投标文件实质上没有响应招标文件的要求的；</w:t>
      </w:r>
    </w:p>
    <w:p>
      <w:pPr>
        <w:spacing w:line="360" w:lineRule="auto"/>
        <w:ind w:firstLine="420" w:firstLineChars="200"/>
        <w:rPr>
          <w:rFonts w:ascii="宋体" w:hAnsi="宋体"/>
          <w:color w:val="auto"/>
          <w:highlight w:val="none"/>
        </w:rPr>
      </w:pPr>
      <w:r>
        <w:rPr>
          <w:rFonts w:ascii="宋体" w:hAnsi="宋体"/>
          <w:color w:val="auto"/>
          <w:highlight w:val="none"/>
        </w:rPr>
        <w:t>B1.</w:t>
      </w:r>
      <w:r>
        <w:rPr>
          <w:rFonts w:hint="eastAsia" w:ascii="宋体" w:hAnsi="宋体"/>
          <w:color w:val="auto"/>
          <w:highlight w:val="none"/>
        </w:rPr>
        <w:t>10法规规定的其他否决投标条款。</w:t>
      </w:r>
    </w:p>
    <w:p>
      <w:pPr>
        <w:pStyle w:val="38"/>
        <w:spacing w:line="360" w:lineRule="auto"/>
        <w:ind w:firstLine="420" w:firstLineChars="200"/>
        <w:rPr>
          <w:color w:val="auto"/>
          <w:highlight w:val="none"/>
        </w:rPr>
      </w:pPr>
    </w:p>
    <w:p>
      <w:pPr>
        <w:pStyle w:val="39"/>
        <w:spacing w:line="360" w:lineRule="auto"/>
        <w:rPr>
          <w:b/>
          <w:color w:val="auto"/>
          <w:highlight w:val="none"/>
        </w:rPr>
      </w:pPr>
      <w:r>
        <w:rPr>
          <w:b/>
          <w:color w:val="auto"/>
          <w:highlight w:val="none"/>
        </w:rPr>
        <w:t>备注：</w:t>
      </w:r>
    </w:p>
    <w:p>
      <w:pPr>
        <w:pStyle w:val="39"/>
        <w:spacing w:line="360" w:lineRule="auto"/>
        <w:ind w:firstLine="420" w:firstLineChars="200"/>
        <w:rPr>
          <w:color w:val="auto"/>
          <w:highlight w:val="none"/>
        </w:rPr>
      </w:pPr>
      <w:r>
        <w:rPr>
          <w:color w:val="auto"/>
          <w:highlight w:val="none"/>
        </w:rPr>
        <w:t>1、如果工程所在地</w:t>
      </w:r>
      <w:r>
        <w:rPr>
          <w:rFonts w:hint="eastAsia"/>
          <w:color w:val="auto"/>
          <w:highlight w:val="none"/>
        </w:rPr>
        <w:t>招投标监督管理部门</w:t>
      </w:r>
      <w:r>
        <w:rPr>
          <w:color w:val="auto"/>
          <w:highlight w:val="none"/>
        </w:rPr>
        <w:t>要求评标委员会对判定为否决投标的投标文件说明否决投标情况的，应增加“否决投标情况说明表”格式，否决投标情况说明应当对照招标文件规定的否决投标条件以及投标文件存在的具体问题，并在中标</w:t>
      </w:r>
      <w:r>
        <w:rPr>
          <w:rFonts w:hint="eastAsia"/>
          <w:color w:val="auto"/>
          <w:highlight w:val="none"/>
        </w:rPr>
        <w:t>候选人</w:t>
      </w:r>
      <w:r>
        <w:rPr>
          <w:color w:val="auto"/>
          <w:highlight w:val="none"/>
        </w:rPr>
        <w:t>公示时予以公开。</w:t>
      </w:r>
    </w:p>
    <w:p>
      <w:pPr>
        <w:pStyle w:val="39"/>
        <w:spacing w:line="360" w:lineRule="auto"/>
        <w:ind w:firstLine="420" w:firstLineChars="200"/>
        <w:rPr>
          <w:color w:val="auto"/>
          <w:highlight w:val="none"/>
        </w:rPr>
        <w:sectPr>
          <w:footerReference r:id="rId6" w:type="default"/>
          <w:pgSz w:w="11906" w:h="16838"/>
          <w:pgMar w:top="1246" w:right="1134" w:bottom="1418" w:left="1134" w:header="851" w:footer="992" w:gutter="0"/>
          <w:cols w:space="720" w:num="1"/>
          <w:docGrid w:type="lines" w:linePitch="312" w:charSpace="0"/>
        </w:sectPr>
      </w:pPr>
      <w:r>
        <w:rPr>
          <w:color w:val="auto"/>
          <w:highlight w:val="none"/>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rPr>
          <w:rFonts w:ascii="宋体" w:hAnsi="宋体"/>
          <w:b/>
          <w:color w:val="auto"/>
          <w:sz w:val="28"/>
          <w:szCs w:val="28"/>
          <w:highlight w:val="none"/>
        </w:rPr>
      </w:pPr>
      <w:r>
        <w:rPr>
          <w:rFonts w:ascii="宋体" w:hAnsi="宋体"/>
          <w:b/>
          <w:color w:val="auto"/>
          <w:sz w:val="28"/>
          <w:szCs w:val="28"/>
          <w:highlight w:val="none"/>
        </w:rPr>
        <w:t>附表A－</w:t>
      </w:r>
      <w:r>
        <w:rPr>
          <w:rFonts w:hint="eastAsia" w:ascii="宋体" w:hAnsi="宋体"/>
          <w:b/>
          <w:color w:val="auto"/>
          <w:sz w:val="28"/>
          <w:szCs w:val="28"/>
          <w:highlight w:val="none"/>
        </w:rPr>
        <w:t>2</w:t>
      </w:r>
      <w:r>
        <w:rPr>
          <w:rFonts w:ascii="宋体" w:hAnsi="宋体"/>
          <w:b/>
          <w:color w:val="auto"/>
          <w:sz w:val="28"/>
          <w:szCs w:val="28"/>
          <w:highlight w:val="none"/>
        </w:rPr>
        <w:t>：</w:t>
      </w:r>
      <w:r>
        <w:rPr>
          <w:rFonts w:hint="eastAsia" w:ascii="宋体" w:hAnsi="宋体"/>
          <w:b/>
          <w:color w:val="auto"/>
          <w:sz w:val="28"/>
          <w:szCs w:val="28"/>
          <w:highlight w:val="none"/>
        </w:rPr>
        <w:t>开标记录表</w:t>
      </w:r>
    </w:p>
    <w:p>
      <w:pPr>
        <w:jc w:val="center"/>
        <w:rPr>
          <w:rFonts w:ascii="宋体" w:hAnsi="宋体"/>
          <w:b/>
          <w:color w:val="auto"/>
          <w:sz w:val="28"/>
          <w:szCs w:val="28"/>
          <w:highlight w:val="none"/>
        </w:rPr>
      </w:pPr>
      <w:r>
        <w:rPr>
          <w:rFonts w:hint="eastAsia" w:ascii="宋体" w:hAnsi="宋体"/>
          <w:b/>
          <w:color w:val="auto"/>
          <w:sz w:val="28"/>
          <w:szCs w:val="28"/>
          <w:highlight w:val="none"/>
        </w:rPr>
        <w:t>开标记录表</w:t>
      </w:r>
    </w:p>
    <w:p>
      <w:pPr>
        <w:adjustRightInd w:val="0"/>
        <w:snapToGrid w:val="0"/>
        <w:spacing w:line="420" w:lineRule="exact"/>
        <w:jc w:val="center"/>
        <w:rPr>
          <w:rFonts w:eastAsia="黑体"/>
          <w:color w:val="auto"/>
          <w:sz w:val="28"/>
          <w:szCs w:val="28"/>
          <w:highlight w:val="none"/>
        </w:rPr>
      </w:pPr>
    </w:p>
    <w:p>
      <w:pPr>
        <w:spacing w:after="72" w:afterLines="30"/>
        <w:rPr>
          <w:color w:val="auto"/>
          <w:highlight w:val="none"/>
        </w:rPr>
      </w:pPr>
      <w:r>
        <w:rPr>
          <w:color w:val="auto"/>
          <w:highlight w:val="none"/>
        </w:rPr>
        <w:t>工程名称：</w:t>
      </w:r>
      <w:r>
        <w:rPr>
          <w:rFonts w:hint="eastAsia"/>
          <w:color w:val="auto"/>
          <w:highlight w:val="none"/>
        </w:rPr>
        <w:t>（</w:t>
      </w:r>
      <w:r>
        <w:rPr>
          <w:color w:val="auto"/>
          <w:highlight w:val="none"/>
        </w:rPr>
        <w:t>项目名称</w:t>
      </w:r>
      <w:r>
        <w:rPr>
          <w:rFonts w:hint="eastAsia"/>
          <w:color w:val="auto"/>
          <w:highlight w:val="none"/>
        </w:rPr>
        <w:t>）项目招标编号：开</w:t>
      </w:r>
      <w:r>
        <w:rPr>
          <w:color w:val="auto"/>
          <w:highlight w:val="none"/>
        </w:rPr>
        <w:t>标时间：年月日</w:t>
      </w:r>
    </w:p>
    <w:p>
      <w:pPr>
        <w:spacing w:line="400" w:lineRule="exact"/>
        <w:rPr>
          <w:color w:val="auto"/>
          <w:highlight w:val="none"/>
        </w:rPr>
      </w:pPr>
      <w:r>
        <w:rPr>
          <w:rFonts w:hint="eastAsia"/>
          <w:color w:val="auto"/>
          <w:highlight w:val="none"/>
        </w:rPr>
        <w:t>招标人</w:t>
      </w:r>
      <w:r>
        <w:rPr>
          <w:color w:val="auto"/>
          <w:highlight w:val="none"/>
        </w:rPr>
        <w:t>：</w:t>
      </w:r>
      <w:r>
        <w:rPr>
          <w:rFonts w:hint="eastAsia"/>
          <w:color w:val="auto"/>
          <w:highlight w:val="none"/>
        </w:rPr>
        <w:t xml:space="preserve">         招标代理机构</w:t>
      </w:r>
      <w:r>
        <w:rPr>
          <w:color w:val="auto"/>
          <w:highlight w:val="none"/>
        </w:rPr>
        <w:t>：</w:t>
      </w:r>
    </w:p>
    <w:p>
      <w:pPr>
        <w:spacing w:line="400" w:lineRule="exact"/>
        <w:ind w:right="420" w:firstLine="4515" w:firstLineChars="2150"/>
        <w:rPr>
          <w:color w:val="auto"/>
          <w:highlight w:val="none"/>
        </w:rPr>
      </w:pPr>
    </w:p>
    <w:tbl>
      <w:tblPr>
        <w:tblStyle w:val="22"/>
        <w:tblW w:w="14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106"/>
        <w:gridCol w:w="1080"/>
        <w:gridCol w:w="900"/>
        <w:gridCol w:w="900"/>
        <w:gridCol w:w="900"/>
        <w:gridCol w:w="900"/>
        <w:gridCol w:w="498"/>
        <w:gridCol w:w="900"/>
        <w:gridCol w:w="90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97" w:type="dxa"/>
            <w:vMerge w:val="restart"/>
            <w:noWrap/>
            <w:vAlign w:val="center"/>
          </w:tcPr>
          <w:p>
            <w:pPr>
              <w:spacing w:line="280" w:lineRule="exact"/>
              <w:jc w:val="center"/>
              <w:rPr>
                <w:color w:val="auto"/>
                <w:szCs w:val="21"/>
                <w:highlight w:val="none"/>
              </w:rPr>
            </w:pPr>
            <w:r>
              <w:rPr>
                <w:rFonts w:hint="eastAsia"/>
                <w:color w:val="auto"/>
                <w:szCs w:val="21"/>
                <w:highlight w:val="none"/>
              </w:rPr>
              <w:t>序号</w:t>
            </w:r>
          </w:p>
        </w:tc>
        <w:tc>
          <w:tcPr>
            <w:tcW w:w="1980" w:type="dxa"/>
            <w:vMerge w:val="restart"/>
            <w:noWrap/>
            <w:vAlign w:val="center"/>
          </w:tcPr>
          <w:p>
            <w:pPr>
              <w:spacing w:line="280" w:lineRule="exact"/>
              <w:jc w:val="center"/>
              <w:rPr>
                <w:color w:val="auto"/>
                <w:szCs w:val="21"/>
                <w:highlight w:val="none"/>
              </w:rPr>
            </w:pPr>
            <w:r>
              <w:rPr>
                <w:rFonts w:hint="eastAsia"/>
                <w:color w:val="auto"/>
                <w:szCs w:val="21"/>
                <w:highlight w:val="none"/>
              </w:rPr>
              <w:t>投标单位</w:t>
            </w:r>
          </w:p>
        </w:tc>
        <w:tc>
          <w:tcPr>
            <w:tcW w:w="900" w:type="dxa"/>
            <w:vMerge w:val="restart"/>
            <w:noWrap/>
            <w:vAlign w:val="center"/>
          </w:tcPr>
          <w:p>
            <w:pPr>
              <w:spacing w:line="280" w:lineRule="exact"/>
              <w:jc w:val="center"/>
              <w:rPr>
                <w:color w:val="auto"/>
                <w:szCs w:val="21"/>
                <w:highlight w:val="none"/>
              </w:rPr>
            </w:pPr>
            <w:r>
              <w:rPr>
                <w:rFonts w:hint="eastAsia"/>
                <w:color w:val="auto"/>
                <w:szCs w:val="21"/>
                <w:highlight w:val="none"/>
              </w:rPr>
              <w:t>是否按时递交投标文件</w:t>
            </w:r>
          </w:p>
        </w:tc>
        <w:tc>
          <w:tcPr>
            <w:tcW w:w="1080" w:type="dxa"/>
            <w:vMerge w:val="restart"/>
            <w:noWrap/>
            <w:vAlign w:val="center"/>
          </w:tcPr>
          <w:p>
            <w:pPr>
              <w:spacing w:line="280" w:lineRule="exact"/>
              <w:jc w:val="center"/>
              <w:rPr>
                <w:color w:val="auto"/>
                <w:szCs w:val="21"/>
                <w:highlight w:val="none"/>
              </w:rPr>
            </w:pPr>
            <w:r>
              <w:rPr>
                <w:rFonts w:hint="eastAsia"/>
                <w:color w:val="auto"/>
                <w:szCs w:val="21"/>
                <w:highlight w:val="none"/>
              </w:rPr>
              <w:t>投标文件密封性</w:t>
            </w:r>
          </w:p>
        </w:tc>
        <w:tc>
          <w:tcPr>
            <w:tcW w:w="900" w:type="dxa"/>
            <w:vMerge w:val="restart"/>
            <w:noWrap/>
            <w:vAlign w:val="center"/>
          </w:tcPr>
          <w:p>
            <w:pPr>
              <w:spacing w:line="280" w:lineRule="exact"/>
              <w:jc w:val="center"/>
              <w:rPr>
                <w:color w:val="auto"/>
                <w:szCs w:val="21"/>
                <w:highlight w:val="none"/>
              </w:rPr>
            </w:pPr>
            <w:r>
              <w:rPr>
                <w:rFonts w:hint="eastAsia"/>
                <w:color w:val="auto"/>
                <w:szCs w:val="21"/>
                <w:highlight w:val="none"/>
              </w:rPr>
              <w:t>资格证件是否有效</w:t>
            </w:r>
          </w:p>
        </w:tc>
        <w:tc>
          <w:tcPr>
            <w:tcW w:w="1106" w:type="dxa"/>
            <w:vMerge w:val="restart"/>
            <w:noWrap/>
            <w:vAlign w:val="center"/>
          </w:tcPr>
          <w:p>
            <w:pPr>
              <w:spacing w:line="280" w:lineRule="exact"/>
              <w:jc w:val="center"/>
              <w:rPr>
                <w:color w:val="auto"/>
                <w:szCs w:val="21"/>
                <w:highlight w:val="none"/>
              </w:rPr>
            </w:pPr>
            <w:r>
              <w:rPr>
                <w:rFonts w:hint="eastAsia"/>
                <w:color w:val="auto"/>
                <w:szCs w:val="21"/>
                <w:highlight w:val="none"/>
              </w:rPr>
              <w:t>投标文件是否有效</w:t>
            </w:r>
          </w:p>
        </w:tc>
        <w:tc>
          <w:tcPr>
            <w:tcW w:w="1080" w:type="dxa"/>
            <w:vMerge w:val="restart"/>
            <w:noWrap/>
            <w:vAlign w:val="center"/>
          </w:tcPr>
          <w:p>
            <w:pPr>
              <w:spacing w:line="280" w:lineRule="exact"/>
              <w:jc w:val="center"/>
              <w:rPr>
                <w:color w:val="auto"/>
                <w:szCs w:val="21"/>
                <w:highlight w:val="none"/>
              </w:rPr>
            </w:pPr>
            <w:r>
              <w:rPr>
                <w:rFonts w:hint="eastAsia"/>
                <w:color w:val="auto"/>
                <w:szCs w:val="21"/>
                <w:highlight w:val="none"/>
              </w:rPr>
              <w:t>提交的投标保证金（万元）</w:t>
            </w:r>
          </w:p>
        </w:tc>
        <w:tc>
          <w:tcPr>
            <w:tcW w:w="3600" w:type="dxa"/>
            <w:gridSpan w:val="4"/>
            <w:noWrap/>
            <w:vAlign w:val="center"/>
          </w:tcPr>
          <w:p>
            <w:pPr>
              <w:spacing w:line="280" w:lineRule="exact"/>
              <w:jc w:val="center"/>
              <w:rPr>
                <w:color w:val="auto"/>
                <w:szCs w:val="21"/>
                <w:highlight w:val="none"/>
              </w:rPr>
            </w:pPr>
            <w:r>
              <w:rPr>
                <w:rFonts w:hint="eastAsia"/>
                <w:color w:val="auto"/>
                <w:szCs w:val="21"/>
                <w:highlight w:val="none"/>
              </w:rPr>
              <w:t>投标总报价（元）</w:t>
            </w:r>
          </w:p>
        </w:tc>
        <w:tc>
          <w:tcPr>
            <w:tcW w:w="498" w:type="dxa"/>
            <w:vMerge w:val="restart"/>
            <w:noWrap/>
            <w:vAlign w:val="center"/>
          </w:tcPr>
          <w:p>
            <w:pPr>
              <w:spacing w:line="280" w:lineRule="exact"/>
              <w:jc w:val="center"/>
              <w:rPr>
                <w:color w:val="auto"/>
                <w:szCs w:val="21"/>
                <w:highlight w:val="none"/>
              </w:rPr>
            </w:pPr>
            <w:r>
              <w:rPr>
                <w:rFonts w:hint="eastAsia"/>
                <w:color w:val="auto"/>
                <w:szCs w:val="21"/>
                <w:highlight w:val="none"/>
              </w:rPr>
              <w:t>工期</w:t>
            </w:r>
          </w:p>
        </w:tc>
        <w:tc>
          <w:tcPr>
            <w:tcW w:w="900" w:type="dxa"/>
            <w:vMerge w:val="restart"/>
            <w:noWrap/>
            <w:vAlign w:val="center"/>
          </w:tcPr>
          <w:p>
            <w:pPr>
              <w:spacing w:line="280" w:lineRule="exact"/>
              <w:jc w:val="center"/>
              <w:rPr>
                <w:rFonts w:ascii="宋体" w:hAnsi="宋体" w:cs="宋体"/>
                <w:color w:val="auto"/>
                <w:szCs w:val="21"/>
                <w:highlight w:val="none"/>
              </w:rPr>
            </w:pPr>
            <w:r>
              <w:rPr>
                <w:rFonts w:hint="eastAsia"/>
                <w:color w:val="auto"/>
                <w:szCs w:val="21"/>
                <w:highlight w:val="none"/>
              </w:rPr>
              <w:t>质量等级</w:t>
            </w:r>
          </w:p>
        </w:tc>
        <w:tc>
          <w:tcPr>
            <w:tcW w:w="900" w:type="dxa"/>
            <w:vMerge w:val="restart"/>
            <w:noWrap/>
            <w:vAlign w:val="center"/>
          </w:tcPr>
          <w:p>
            <w:pPr>
              <w:spacing w:line="280" w:lineRule="exact"/>
              <w:jc w:val="center"/>
              <w:rPr>
                <w:color w:val="auto"/>
                <w:szCs w:val="21"/>
                <w:highlight w:val="none"/>
              </w:rPr>
            </w:pPr>
            <w:r>
              <w:rPr>
                <w:rFonts w:hint="eastAsia"/>
                <w:color w:val="auto"/>
                <w:szCs w:val="21"/>
                <w:highlight w:val="none"/>
              </w:rPr>
              <w:t>备注</w:t>
            </w:r>
          </w:p>
        </w:tc>
        <w:tc>
          <w:tcPr>
            <w:tcW w:w="1122" w:type="dxa"/>
            <w:vMerge w:val="restart"/>
            <w:noWrap/>
            <w:vAlign w:val="center"/>
          </w:tcPr>
          <w:p>
            <w:pPr>
              <w:spacing w:line="280" w:lineRule="exact"/>
              <w:jc w:val="center"/>
              <w:rPr>
                <w:color w:val="auto"/>
                <w:szCs w:val="21"/>
                <w:highlight w:val="none"/>
              </w:rPr>
            </w:pPr>
            <w:r>
              <w:rPr>
                <w:rFonts w:hint="eastAsia"/>
                <w:color w:val="auto"/>
                <w:szCs w:val="21"/>
                <w:highlight w:val="none"/>
              </w:rPr>
              <w:t>投标人法定代表人或专职投标员签字确认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497" w:type="dxa"/>
            <w:vMerge w:val="continue"/>
            <w:noWrap/>
            <w:vAlign w:val="center"/>
          </w:tcPr>
          <w:p>
            <w:pPr>
              <w:spacing w:line="280" w:lineRule="exact"/>
              <w:jc w:val="center"/>
              <w:rPr>
                <w:color w:val="auto"/>
                <w:szCs w:val="21"/>
                <w:highlight w:val="none"/>
              </w:rPr>
            </w:pPr>
          </w:p>
        </w:tc>
        <w:tc>
          <w:tcPr>
            <w:tcW w:w="1980" w:type="dxa"/>
            <w:vMerge w:val="continue"/>
            <w:noWrap/>
            <w:vAlign w:val="center"/>
          </w:tcPr>
          <w:p>
            <w:pPr>
              <w:spacing w:line="280" w:lineRule="exact"/>
              <w:jc w:val="center"/>
              <w:rPr>
                <w:color w:val="auto"/>
                <w:szCs w:val="21"/>
                <w:highlight w:val="none"/>
              </w:rPr>
            </w:pPr>
          </w:p>
        </w:tc>
        <w:tc>
          <w:tcPr>
            <w:tcW w:w="900" w:type="dxa"/>
            <w:vMerge w:val="continue"/>
            <w:noWrap/>
            <w:vAlign w:val="center"/>
          </w:tcPr>
          <w:p>
            <w:pPr>
              <w:spacing w:line="280" w:lineRule="exact"/>
              <w:jc w:val="center"/>
              <w:rPr>
                <w:color w:val="auto"/>
                <w:szCs w:val="21"/>
                <w:highlight w:val="none"/>
              </w:rPr>
            </w:pPr>
          </w:p>
        </w:tc>
        <w:tc>
          <w:tcPr>
            <w:tcW w:w="1080" w:type="dxa"/>
            <w:vMerge w:val="continue"/>
            <w:noWrap/>
            <w:vAlign w:val="center"/>
          </w:tcPr>
          <w:p>
            <w:pPr>
              <w:spacing w:line="280" w:lineRule="exact"/>
              <w:jc w:val="center"/>
              <w:rPr>
                <w:color w:val="auto"/>
                <w:szCs w:val="21"/>
                <w:highlight w:val="none"/>
              </w:rPr>
            </w:pPr>
          </w:p>
        </w:tc>
        <w:tc>
          <w:tcPr>
            <w:tcW w:w="900" w:type="dxa"/>
            <w:vMerge w:val="continue"/>
            <w:noWrap/>
            <w:vAlign w:val="center"/>
          </w:tcPr>
          <w:p>
            <w:pPr>
              <w:spacing w:line="280" w:lineRule="exact"/>
              <w:jc w:val="center"/>
              <w:rPr>
                <w:color w:val="auto"/>
                <w:szCs w:val="21"/>
                <w:highlight w:val="none"/>
              </w:rPr>
            </w:pPr>
          </w:p>
        </w:tc>
        <w:tc>
          <w:tcPr>
            <w:tcW w:w="1106" w:type="dxa"/>
            <w:vMerge w:val="continue"/>
            <w:noWrap/>
            <w:vAlign w:val="center"/>
          </w:tcPr>
          <w:p>
            <w:pPr>
              <w:spacing w:line="280" w:lineRule="exact"/>
              <w:jc w:val="center"/>
              <w:rPr>
                <w:color w:val="auto"/>
                <w:szCs w:val="21"/>
                <w:highlight w:val="none"/>
              </w:rPr>
            </w:pPr>
          </w:p>
        </w:tc>
        <w:tc>
          <w:tcPr>
            <w:tcW w:w="1080" w:type="dxa"/>
            <w:vMerge w:val="continue"/>
            <w:noWrap/>
            <w:vAlign w:val="center"/>
          </w:tcPr>
          <w:p>
            <w:pPr>
              <w:spacing w:line="280" w:lineRule="exact"/>
              <w:jc w:val="center"/>
              <w:rPr>
                <w:color w:val="auto"/>
                <w:szCs w:val="21"/>
                <w:highlight w:val="none"/>
              </w:rPr>
            </w:pPr>
          </w:p>
        </w:tc>
        <w:tc>
          <w:tcPr>
            <w:tcW w:w="900" w:type="dxa"/>
            <w:noWrap/>
            <w:vAlign w:val="center"/>
          </w:tcPr>
          <w:p>
            <w:pPr>
              <w:spacing w:line="280" w:lineRule="exact"/>
              <w:jc w:val="center"/>
              <w:rPr>
                <w:color w:val="auto"/>
                <w:szCs w:val="21"/>
                <w:highlight w:val="none"/>
              </w:rPr>
            </w:pPr>
            <w:r>
              <w:rPr>
                <w:rFonts w:hint="eastAsia"/>
                <w:color w:val="auto"/>
                <w:szCs w:val="21"/>
                <w:highlight w:val="none"/>
              </w:rPr>
              <w:t>勘察费</w:t>
            </w:r>
          </w:p>
          <w:p>
            <w:pPr>
              <w:spacing w:line="280" w:lineRule="exact"/>
              <w:jc w:val="center"/>
              <w:rPr>
                <w:color w:val="auto"/>
                <w:szCs w:val="21"/>
                <w:highlight w:val="none"/>
              </w:rPr>
            </w:pPr>
            <w:r>
              <w:rPr>
                <w:rFonts w:hint="eastAsia"/>
                <w:color w:val="auto"/>
                <w:szCs w:val="21"/>
                <w:highlight w:val="none"/>
              </w:rPr>
              <w:t>报价</w:t>
            </w:r>
          </w:p>
          <w:p>
            <w:pPr>
              <w:spacing w:line="280" w:lineRule="exact"/>
              <w:jc w:val="center"/>
              <w:rPr>
                <w:color w:val="auto"/>
                <w:szCs w:val="21"/>
                <w:highlight w:val="none"/>
              </w:rPr>
            </w:pPr>
            <w:r>
              <w:rPr>
                <w:rFonts w:hint="eastAsia"/>
                <w:color w:val="auto"/>
                <w:szCs w:val="21"/>
                <w:highlight w:val="none"/>
              </w:rPr>
              <w:t>（元）</w:t>
            </w:r>
          </w:p>
        </w:tc>
        <w:tc>
          <w:tcPr>
            <w:tcW w:w="900" w:type="dxa"/>
            <w:noWrap/>
            <w:vAlign w:val="center"/>
          </w:tcPr>
          <w:p>
            <w:pPr>
              <w:spacing w:line="280" w:lineRule="exact"/>
              <w:jc w:val="center"/>
              <w:rPr>
                <w:color w:val="auto"/>
                <w:szCs w:val="21"/>
                <w:highlight w:val="none"/>
              </w:rPr>
            </w:pPr>
            <w:r>
              <w:rPr>
                <w:rFonts w:hint="eastAsia"/>
                <w:color w:val="auto"/>
                <w:szCs w:val="21"/>
                <w:highlight w:val="none"/>
              </w:rPr>
              <w:t>设计费报价</w:t>
            </w:r>
          </w:p>
          <w:p>
            <w:pPr>
              <w:spacing w:line="280" w:lineRule="exact"/>
              <w:jc w:val="center"/>
              <w:rPr>
                <w:color w:val="auto"/>
                <w:szCs w:val="21"/>
                <w:highlight w:val="none"/>
              </w:rPr>
            </w:pPr>
            <w:r>
              <w:rPr>
                <w:rFonts w:hint="eastAsia"/>
                <w:color w:val="auto"/>
                <w:szCs w:val="21"/>
                <w:highlight w:val="none"/>
              </w:rPr>
              <w:t>（元）</w:t>
            </w:r>
          </w:p>
        </w:tc>
        <w:tc>
          <w:tcPr>
            <w:tcW w:w="900" w:type="dxa"/>
            <w:noWrap/>
            <w:vAlign w:val="center"/>
          </w:tcPr>
          <w:p>
            <w:pPr>
              <w:spacing w:line="280" w:lineRule="exact"/>
              <w:jc w:val="center"/>
              <w:rPr>
                <w:color w:val="auto"/>
                <w:szCs w:val="21"/>
                <w:highlight w:val="none"/>
              </w:rPr>
            </w:pPr>
            <w:r>
              <w:rPr>
                <w:rFonts w:hint="eastAsia"/>
                <w:color w:val="auto"/>
                <w:szCs w:val="21"/>
                <w:highlight w:val="none"/>
              </w:rPr>
              <w:t xml:space="preserve">建筑安装工程费报价        </w:t>
            </w:r>
          </w:p>
          <w:p>
            <w:pPr>
              <w:spacing w:line="280" w:lineRule="exact"/>
              <w:jc w:val="center"/>
              <w:rPr>
                <w:color w:val="auto"/>
                <w:szCs w:val="21"/>
                <w:highlight w:val="none"/>
              </w:rPr>
            </w:pPr>
            <w:r>
              <w:rPr>
                <w:rFonts w:hint="eastAsia"/>
                <w:color w:val="auto"/>
                <w:szCs w:val="21"/>
                <w:highlight w:val="none"/>
              </w:rPr>
              <w:t>（元）</w:t>
            </w:r>
          </w:p>
          <w:p>
            <w:pPr>
              <w:spacing w:line="280" w:lineRule="exact"/>
              <w:jc w:val="center"/>
              <w:rPr>
                <w:color w:val="auto"/>
                <w:szCs w:val="21"/>
                <w:highlight w:val="none"/>
              </w:rPr>
            </w:pPr>
          </w:p>
        </w:tc>
        <w:tc>
          <w:tcPr>
            <w:tcW w:w="900" w:type="dxa"/>
            <w:noWrap/>
            <w:vAlign w:val="center"/>
          </w:tcPr>
          <w:p>
            <w:pPr>
              <w:spacing w:line="280" w:lineRule="exact"/>
              <w:jc w:val="center"/>
              <w:rPr>
                <w:color w:val="auto"/>
                <w:szCs w:val="21"/>
                <w:highlight w:val="none"/>
              </w:rPr>
            </w:pPr>
            <w:r>
              <w:rPr>
                <w:rFonts w:hint="eastAsia"/>
                <w:color w:val="auto"/>
                <w:szCs w:val="21"/>
                <w:highlight w:val="none"/>
              </w:rPr>
              <w:t>暂列费用报价</w:t>
            </w:r>
          </w:p>
          <w:p>
            <w:pPr>
              <w:spacing w:line="280" w:lineRule="exact"/>
              <w:jc w:val="center"/>
              <w:rPr>
                <w:color w:val="auto"/>
                <w:szCs w:val="21"/>
                <w:highlight w:val="none"/>
              </w:rPr>
            </w:pPr>
            <w:r>
              <w:rPr>
                <w:rFonts w:hint="eastAsia"/>
                <w:color w:val="auto"/>
                <w:szCs w:val="21"/>
                <w:highlight w:val="none"/>
              </w:rPr>
              <w:t>（元）</w:t>
            </w:r>
            <w:r>
              <w:rPr>
                <w:color w:val="auto"/>
                <w:szCs w:val="21"/>
                <w:highlight w:val="none"/>
              </w:rPr>
              <w:t>…</w:t>
            </w:r>
            <w:r>
              <w:rPr>
                <w:rFonts w:hint="eastAsia"/>
                <w:color w:val="auto"/>
                <w:szCs w:val="21"/>
                <w:highlight w:val="none"/>
              </w:rPr>
              <w:t>..</w:t>
            </w:r>
          </w:p>
        </w:tc>
        <w:tc>
          <w:tcPr>
            <w:tcW w:w="498" w:type="dxa"/>
            <w:vMerge w:val="continue"/>
            <w:noWrap/>
            <w:vAlign w:val="center"/>
          </w:tcPr>
          <w:p>
            <w:pPr>
              <w:spacing w:line="280" w:lineRule="exact"/>
              <w:jc w:val="center"/>
              <w:rPr>
                <w:color w:val="auto"/>
                <w:szCs w:val="21"/>
                <w:highlight w:val="none"/>
              </w:rPr>
            </w:pPr>
          </w:p>
        </w:tc>
        <w:tc>
          <w:tcPr>
            <w:tcW w:w="900" w:type="dxa"/>
            <w:vMerge w:val="continue"/>
            <w:noWrap/>
            <w:vAlign w:val="center"/>
          </w:tcPr>
          <w:p>
            <w:pPr>
              <w:spacing w:line="280" w:lineRule="exact"/>
              <w:jc w:val="center"/>
              <w:rPr>
                <w:color w:val="auto"/>
                <w:szCs w:val="21"/>
                <w:highlight w:val="none"/>
              </w:rPr>
            </w:pPr>
          </w:p>
        </w:tc>
        <w:tc>
          <w:tcPr>
            <w:tcW w:w="900" w:type="dxa"/>
            <w:vMerge w:val="continue"/>
            <w:noWrap/>
            <w:vAlign w:val="center"/>
          </w:tcPr>
          <w:p>
            <w:pPr>
              <w:spacing w:line="280" w:lineRule="exact"/>
              <w:jc w:val="center"/>
              <w:rPr>
                <w:color w:val="auto"/>
                <w:szCs w:val="21"/>
                <w:highlight w:val="none"/>
              </w:rPr>
            </w:pPr>
          </w:p>
        </w:tc>
        <w:tc>
          <w:tcPr>
            <w:tcW w:w="1122" w:type="dxa"/>
            <w:vMerge w:val="continue"/>
            <w:noWrap/>
            <w:vAlign w:val="center"/>
          </w:tcPr>
          <w:p>
            <w:pPr>
              <w:spacing w:line="28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ign w:val="center"/>
          </w:tcPr>
          <w:p>
            <w:pPr>
              <w:spacing w:line="440" w:lineRule="exact"/>
              <w:jc w:val="center"/>
              <w:rPr>
                <w:rFonts w:eastAsia="黑体"/>
                <w:color w:val="auto"/>
                <w:highlight w:val="none"/>
              </w:rPr>
            </w:pPr>
            <w:r>
              <w:rPr>
                <w:rFonts w:eastAsia="黑体"/>
                <w:color w:val="auto"/>
                <w:highlight w:val="none"/>
              </w:rPr>
              <w:t>1</w:t>
            </w:r>
          </w:p>
        </w:tc>
        <w:tc>
          <w:tcPr>
            <w:tcW w:w="19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06"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3600" w:type="dxa"/>
            <w:gridSpan w:val="4"/>
            <w:noWrap/>
            <w:vAlign w:val="center"/>
          </w:tcPr>
          <w:p>
            <w:pPr>
              <w:spacing w:line="440" w:lineRule="exact"/>
              <w:jc w:val="center"/>
              <w:rPr>
                <w:color w:val="auto"/>
                <w:highlight w:val="none"/>
              </w:rPr>
            </w:pPr>
          </w:p>
        </w:tc>
        <w:tc>
          <w:tcPr>
            <w:tcW w:w="498"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22"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ign w:val="center"/>
          </w:tcPr>
          <w:p>
            <w:pPr>
              <w:spacing w:line="440" w:lineRule="exact"/>
              <w:jc w:val="center"/>
              <w:rPr>
                <w:rFonts w:eastAsia="黑体"/>
                <w:color w:val="auto"/>
                <w:highlight w:val="none"/>
              </w:rPr>
            </w:pPr>
            <w:r>
              <w:rPr>
                <w:rFonts w:eastAsia="黑体"/>
                <w:color w:val="auto"/>
                <w:highlight w:val="none"/>
              </w:rPr>
              <w:t>2</w:t>
            </w:r>
          </w:p>
        </w:tc>
        <w:tc>
          <w:tcPr>
            <w:tcW w:w="19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06"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3600" w:type="dxa"/>
            <w:gridSpan w:val="4"/>
            <w:noWrap/>
            <w:vAlign w:val="center"/>
          </w:tcPr>
          <w:p>
            <w:pPr>
              <w:spacing w:line="440" w:lineRule="exact"/>
              <w:jc w:val="center"/>
              <w:rPr>
                <w:color w:val="auto"/>
                <w:highlight w:val="none"/>
              </w:rPr>
            </w:pPr>
          </w:p>
        </w:tc>
        <w:tc>
          <w:tcPr>
            <w:tcW w:w="498"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22"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ign w:val="center"/>
          </w:tcPr>
          <w:p>
            <w:pPr>
              <w:spacing w:line="440" w:lineRule="exact"/>
              <w:jc w:val="center"/>
              <w:rPr>
                <w:rFonts w:eastAsia="黑体"/>
                <w:color w:val="auto"/>
                <w:highlight w:val="none"/>
              </w:rPr>
            </w:pPr>
            <w:r>
              <w:rPr>
                <w:rFonts w:eastAsia="黑体"/>
                <w:color w:val="auto"/>
                <w:highlight w:val="none"/>
              </w:rPr>
              <w:t>3</w:t>
            </w:r>
          </w:p>
        </w:tc>
        <w:tc>
          <w:tcPr>
            <w:tcW w:w="19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06"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3600" w:type="dxa"/>
            <w:gridSpan w:val="4"/>
            <w:noWrap/>
            <w:vAlign w:val="center"/>
          </w:tcPr>
          <w:p>
            <w:pPr>
              <w:spacing w:line="440" w:lineRule="exact"/>
              <w:jc w:val="center"/>
              <w:rPr>
                <w:color w:val="auto"/>
                <w:highlight w:val="none"/>
              </w:rPr>
            </w:pPr>
          </w:p>
        </w:tc>
        <w:tc>
          <w:tcPr>
            <w:tcW w:w="498"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22"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ign w:val="center"/>
          </w:tcPr>
          <w:p>
            <w:pPr>
              <w:spacing w:line="440" w:lineRule="exact"/>
              <w:jc w:val="center"/>
              <w:rPr>
                <w:rFonts w:eastAsia="黑体"/>
                <w:color w:val="auto"/>
                <w:highlight w:val="none"/>
              </w:rPr>
            </w:pPr>
            <w:r>
              <w:rPr>
                <w:rFonts w:eastAsia="黑体"/>
                <w:color w:val="auto"/>
                <w:highlight w:val="none"/>
              </w:rPr>
              <w:t>4</w:t>
            </w:r>
          </w:p>
        </w:tc>
        <w:tc>
          <w:tcPr>
            <w:tcW w:w="19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06"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3600" w:type="dxa"/>
            <w:gridSpan w:val="4"/>
            <w:noWrap/>
            <w:vAlign w:val="center"/>
          </w:tcPr>
          <w:p>
            <w:pPr>
              <w:spacing w:line="440" w:lineRule="exact"/>
              <w:jc w:val="center"/>
              <w:rPr>
                <w:color w:val="auto"/>
                <w:highlight w:val="none"/>
              </w:rPr>
            </w:pPr>
          </w:p>
        </w:tc>
        <w:tc>
          <w:tcPr>
            <w:tcW w:w="498"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22"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97" w:type="dxa"/>
            <w:noWrap/>
            <w:vAlign w:val="center"/>
          </w:tcPr>
          <w:p>
            <w:pPr>
              <w:spacing w:line="440" w:lineRule="exact"/>
              <w:jc w:val="center"/>
              <w:rPr>
                <w:rFonts w:eastAsia="黑体"/>
                <w:color w:val="auto"/>
                <w:highlight w:val="none"/>
              </w:rPr>
            </w:pPr>
            <w:r>
              <w:rPr>
                <w:rFonts w:eastAsia="黑体"/>
                <w:color w:val="auto"/>
                <w:highlight w:val="none"/>
              </w:rPr>
              <w:t>7</w:t>
            </w:r>
          </w:p>
        </w:tc>
        <w:tc>
          <w:tcPr>
            <w:tcW w:w="19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06" w:type="dxa"/>
            <w:noWrap/>
            <w:vAlign w:val="center"/>
          </w:tcPr>
          <w:p>
            <w:pPr>
              <w:spacing w:line="440" w:lineRule="exact"/>
              <w:jc w:val="center"/>
              <w:rPr>
                <w:color w:val="auto"/>
                <w:highlight w:val="none"/>
              </w:rPr>
            </w:pPr>
          </w:p>
        </w:tc>
        <w:tc>
          <w:tcPr>
            <w:tcW w:w="1080" w:type="dxa"/>
            <w:noWrap/>
            <w:vAlign w:val="center"/>
          </w:tcPr>
          <w:p>
            <w:pPr>
              <w:spacing w:line="440" w:lineRule="exact"/>
              <w:jc w:val="center"/>
              <w:rPr>
                <w:color w:val="auto"/>
                <w:highlight w:val="none"/>
              </w:rPr>
            </w:pPr>
          </w:p>
        </w:tc>
        <w:tc>
          <w:tcPr>
            <w:tcW w:w="3600" w:type="dxa"/>
            <w:gridSpan w:val="4"/>
            <w:noWrap/>
            <w:vAlign w:val="center"/>
          </w:tcPr>
          <w:p>
            <w:pPr>
              <w:spacing w:line="440" w:lineRule="exact"/>
              <w:jc w:val="center"/>
              <w:rPr>
                <w:color w:val="auto"/>
                <w:highlight w:val="none"/>
              </w:rPr>
            </w:pPr>
          </w:p>
        </w:tc>
        <w:tc>
          <w:tcPr>
            <w:tcW w:w="498"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900" w:type="dxa"/>
            <w:noWrap/>
            <w:vAlign w:val="center"/>
          </w:tcPr>
          <w:p>
            <w:pPr>
              <w:spacing w:line="440" w:lineRule="exact"/>
              <w:jc w:val="center"/>
              <w:rPr>
                <w:color w:val="auto"/>
                <w:highlight w:val="none"/>
              </w:rPr>
            </w:pPr>
          </w:p>
        </w:tc>
        <w:tc>
          <w:tcPr>
            <w:tcW w:w="1122" w:type="dxa"/>
            <w:noWrap/>
            <w:vAlign w:val="center"/>
          </w:tcPr>
          <w:p>
            <w:pPr>
              <w:spacing w:line="440" w:lineRule="exact"/>
              <w:jc w:val="center"/>
              <w:rPr>
                <w:color w:val="auto"/>
                <w:highlight w:val="none"/>
              </w:rPr>
            </w:pPr>
          </w:p>
        </w:tc>
      </w:tr>
    </w:tbl>
    <w:p>
      <w:pPr>
        <w:spacing w:line="440" w:lineRule="exact"/>
        <w:rPr>
          <w:color w:val="auto"/>
          <w:szCs w:val="21"/>
          <w:highlight w:val="none"/>
        </w:rPr>
      </w:pPr>
      <w:r>
        <w:rPr>
          <w:rFonts w:eastAsia="楷体_GB2312"/>
          <w:color w:val="auto"/>
          <w:szCs w:val="21"/>
          <w:highlight w:val="none"/>
        </w:rPr>
        <w:t>【</w:t>
      </w:r>
      <w:r>
        <w:rPr>
          <w:rFonts w:eastAsia="楷体_GB2312"/>
          <w:color w:val="auto"/>
          <w:highlight w:val="none"/>
        </w:rPr>
        <w:t>备注：本表可根据</w:t>
      </w:r>
      <w:r>
        <w:rPr>
          <w:rFonts w:hint="eastAsia" w:eastAsia="楷体_GB2312"/>
          <w:color w:val="auto"/>
          <w:highlight w:val="none"/>
        </w:rPr>
        <w:t>实际</w:t>
      </w:r>
      <w:r>
        <w:rPr>
          <w:rFonts w:eastAsia="楷体_GB2312"/>
          <w:color w:val="auto"/>
          <w:highlight w:val="none"/>
        </w:rPr>
        <w:t>需要进行调整</w:t>
      </w:r>
      <w:r>
        <w:rPr>
          <w:rFonts w:eastAsia="楷体_GB2312"/>
          <w:color w:val="auto"/>
          <w:szCs w:val="21"/>
          <w:highlight w:val="none"/>
        </w:rPr>
        <w:t>】</w:t>
      </w:r>
      <w:r>
        <w:rPr>
          <w:rFonts w:hint="eastAsia"/>
          <w:color w:val="auto"/>
          <w:highlight w:val="none"/>
        </w:rPr>
        <w:t>　　</w:t>
      </w:r>
      <w:r>
        <w:rPr>
          <w:rFonts w:hint="eastAsia"/>
          <w:color w:val="auto"/>
          <w:szCs w:val="21"/>
          <w:highlight w:val="none"/>
        </w:rPr>
        <w:t>　</w:t>
      </w:r>
    </w:p>
    <w:p>
      <w:pPr>
        <w:spacing w:line="620" w:lineRule="exact"/>
        <w:rPr>
          <w:color w:val="auto"/>
          <w:szCs w:val="21"/>
          <w:highlight w:val="none"/>
        </w:rPr>
      </w:pPr>
      <w:r>
        <w:rPr>
          <w:color w:val="auto"/>
          <w:szCs w:val="21"/>
          <w:highlight w:val="none"/>
        </w:rPr>
        <w:t>招标人</w:t>
      </w:r>
      <w:r>
        <w:rPr>
          <w:rFonts w:hint="eastAsia"/>
          <w:color w:val="auto"/>
          <w:szCs w:val="21"/>
          <w:highlight w:val="none"/>
        </w:rPr>
        <w:t>授权</w:t>
      </w:r>
      <w:r>
        <w:rPr>
          <w:color w:val="auto"/>
          <w:szCs w:val="21"/>
          <w:highlight w:val="none"/>
        </w:rPr>
        <w:t>代表</w:t>
      </w:r>
      <w:r>
        <w:rPr>
          <w:rFonts w:hint="eastAsia"/>
          <w:color w:val="auto"/>
          <w:szCs w:val="21"/>
          <w:highlight w:val="none"/>
        </w:rPr>
        <w:t>（</w:t>
      </w:r>
      <w:r>
        <w:rPr>
          <w:rFonts w:hint="eastAsia" w:ascii="宋体" w:hAnsi="宋体"/>
          <w:color w:val="auto"/>
          <w:szCs w:val="44"/>
          <w:highlight w:val="none"/>
        </w:rPr>
        <w:t>签字）</w:t>
      </w:r>
      <w:r>
        <w:rPr>
          <w:color w:val="auto"/>
          <w:szCs w:val="21"/>
          <w:highlight w:val="none"/>
        </w:rPr>
        <w:t>：记录人</w:t>
      </w:r>
      <w:r>
        <w:rPr>
          <w:rFonts w:hint="eastAsia" w:ascii="宋体" w:hAnsi="宋体"/>
          <w:color w:val="auto"/>
          <w:szCs w:val="44"/>
          <w:highlight w:val="none"/>
        </w:rPr>
        <w:t>（签字）</w:t>
      </w:r>
      <w:r>
        <w:rPr>
          <w:color w:val="auto"/>
          <w:szCs w:val="21"/>
          <w:highlight w:val="none"/>
        </w:rPr>
        <w:t>： 监</w:t>
      </w:r>
      <w:r>
        <w:rPr>
          <w:rFonts w:hint="eastAsia"/>
          <w:color w:val="auto"/>
          <w:szCs w:val="21"/>
          <w:highlight w:val="none"/>
        </w:rPr>
        <w:t>督</w:t>
      </w:r>
      <w:r>
        <w:rPr>
          <w:color w:val="auto"/>
          <w:szCs w:val="21"/>
          <w:highlight w:val="none"/>
        </w:rPr>
        <w:t>人</w:t>
      </w:r>
      <w:r>
        <w:rPr>
          <w:rFonts w:hint="eastAsia"/>
          <w:color w:val="auto"/>
          <w:szCs w:val="21"/>
          <w:highlight w:val="none"/>
        </w:rPr>
        <w:t>员</w:t>
      </w:r>
      <w:r>
        <w:rPr>
          <w:rFonts w:hint="eastAsia" w:ascii="宋体" w:hAnsi="宋体"/>
          <w:color w:val="auto"/>
          <w:szCs w:val="44"/>
          <w:highlight w:val="none"/>
        </w:rPr>
        <w:t>（签字）</w:t>
      </w:r>
      <w:r>
        <w:rPr>
          <w:color w:val="auto"/>
          <w:szCs w:val="21"/>
          <w:highlight w:val="none"/>
        </w:rPr>
        <w:t>：</w:t>
      </w:r>
    </w:p>
    <w:p>
      <w:pPr>
        <w:rPr>
          <w:b/>
          <w:color w:val="auto"/>
          <w:highlight w:val="none"/>
        </w:rPr>
      </w:pPr>
    </w:p>
    <w:p>
      <w:pPr>
        <w:rPr>
          <w:b/>
          <w:color w:val="auto"/>
          <w:highlight w:val="none"/>
        </w:rPr>
      </w:pPr>
    </w:p>
    <w:p>
      <w:pPr>
        <w:rPr>
          <w:rFonts w:ascii="宋体" w:hAnsi="宋体"/>
          <w:b/>
          <w:color w:val="auto"/>
          <w:sz w:val="28"/>
          <w:szCs w:val="28"/>
          <w:highlight w:val="none"/>
        </w:rPr>
      </w:pPr>
    </w:p>
    <w:p>
      <w:pPr>
        <w:rPr>
          <w:rFonts w:ascii="宋体" w:hAnsi="宋体"/>
          <w:b/>
          <w:color w:val="auto"/>
          <w:sz w:val="28"/>
          <w:szCs w:val="28"/>
          <w:highlight w:val="none"/>
        </w:rPr>
      </w:pPr>
      <w:r>
        <w:rPr>
          <w:rFonts w:ascii="宋体" w:hAnsi="宋体"/>
          <w:b/>
          <w:color w:val="auto"/>
          <w:sz w:val="28"/>
          <w:szCs w:val="28"/>
          <w:highlight w:val="none"/>
        </w:rPr>
        <w:t>附表A－</w:t>
      </w:r>
      <w:r>
        <w:rPr>
          <w:rFonts w:hint="eastAsia" w:ascii="宋体" w:hAnsi="宋体"/>
          <w:b/>
          <w:color w:val="auto"/>
          <w:sz w:val="28"/>
          <w:szCs w:val="28"/>
          <w:highlight w:val="none"/>
        </w:rPr>
        <w:t>3</w:t>
      </w:r>
      <w:r>
        <w:rPr>
          <w:rFonts w:ascii="宋体" w:hAnsi="宋体"/>
          <w:b/>
          <w:color w:val="auto"/>
          <w:sz w:val="28"/>
          <w:szCs w:val="28"/>
          <w:highlight w:val="none"/>
        </w:rPr>
        <w:t>：评标委员会签到表</w:t>
      </w:r>
    </w:p>
    <w:p>
      <w:pPr>
        <w:jc w:val="center"/>
        <w:rPr>
          <w:rFonts w:ascii="宋体" w:hAnsi="宋体"/>
          <w:b/>
          <w:color w:val="auto"/>
          <w:sz w:val="28"/>
          <w:szCs w:val="28"/>
          <w:highlight w:val="none"/>
        </w:rPr>
      </w:pPr>
      <w:r>
        <w:rPr>
          <w:rFonts w:ascii="宋体" w:hAnsi="宋体"/>
          <w:b/>
          <w:color w:val="auto"/>
          <w:sz w:val="28"/>
          <w:szCs w:val="28"/>
          <w:highlight w:val="none"/>
        </w:rPr>
        <w:t>评标委员会签到表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ign w:val="center"/>
          </w:tcPr>
          <w:p>
            <w:pPr>
              <w:spacing w:line="440" w:lineRule="exact"/>
              <w:jc w:val="center"/>
              <w:rPr>
                <w:color w:val="auto"/>
                <w:highlight w:val="none"/>
              </w:rPr>
            </w:pPr>
            <w:r>
              <w:rPr>
                <w:color w:val="auto"/>
                <w:highlight w:val="none"/>
              </w:rPr>
              <w:t>序号</w:t>
            </w:r>
          </w:p>
        </w:tc>
        <w:tc>
          <w:tcPr>
            <w:tcW w:w="1624" w:type="dxa"/>
            <w:noWrap/>
            <w:vAlign w:val="center"/>
          </w:tcPr>
          <w:p>
            <w:pPr>
              <w:spacing w:line="440" w:lineRule="exact"/>
              <w:jc w:val="center"/>
              <w:rPr>
                <w:color w:val="auto"/>
                <w:highlight w:val="none"/>
              </w:rPr>
            </w:pPr>
            <w:r>
              <w:rPr>
                <w:color w:val="auto"/>
                <w:highlight w:val="none"/>
              </w:rPr>
              <w:t>姓名</w:t>
            </w:r>
          </w:p>
        </w:tc>
        <w:tc>
          <w:tcPr>
            <w:tcW w:w="1624" w:type="dxa"/>
            <w:noWrap/>
            <w:vAlign w:val="center"/>
          </w:tcPr>
          <w:p>
            <w:pPr>
              <w:spacing w:line="440" w:lineRule="exact"/>
              <w:jc w:val="center"/>
              <w:rPr>
                <w:color w:val="auto"/>
                <w:highlight w:val="none"/>
              </w:rPr>
            </w:pPr>
            <w:r>
              <w:rPr>
                <w:color w:val="auto"/>
                <w:highlight w:val="none"/>
              </w:rPr>
              <w:t>职称</w:t>
            </w:r>
          </w:p>
        </w:tc>
        <w:tc>
          <w:tcPr>
            <w:tcW w:w="4543" w:type="dxa"/>
            <w:noWrap/>
            <w:vAlign w:val="center"/>
          </w:tcPr>
          <w:p>
            <w:pPr>
              <w:spacing w:line="440" w:lineRule="exact"/>
              <w:jc w:val="center"/>
              <w:rPr>
                <w:color w:val="auto"/>
                <w:highlight w:val="none"/>
              </w:rPr>
            </w:pPr>
            <w:r>
              <w:rPr>
                <w:color w:val="auto"/>
                <w:highlight w:val="none"/>
              </w:rPr>
              <w:t>工作单位</w:t>
            </w:r>
          </w:p>
        </w:tc>
        <w:tc>
          <w:tcPr>
            <w:tcW w:w="1980" w:type="dxa"/>
            <w:noWrap/>
            <w:vAlign w:val="center"/>
          </w:tcPr>
          <w:p>
            <w:pPr>
              <w:spacing w:line="440" w:lineRule="exact"/>
              <w:jc w:val="center"/>
              <w:rPr>
                <w:color w:val="auto"/>
                <w:highlight w:val="none"/>
              </w:rPr>
            </w:pPr>
            <w:r>
              <w:rPr>
                <w:color w:val="auto"/>
                <w:highlight w:val="none"/>
              </w:rPr>
              <w:t>专家证号码</w:t>
            </w:r>
          </w:p>
        </w:tc>
        <w:tc>
          <w:tcPr>
            <w:tcW w:w="1912" w:type="dxa"/>
            <w:noWrap/>
            <w:vAlign w:val="center"/>
          </w:tcPr>
          <w:p>
            <w:pPr>
              <w:spacing w:line="440" w:lineRule="exact"/>
              <w:jc w:val="center"/>
              <w:rPr>
                <w:color w:val="auto"/>
                <w:highlight w:val="none"/>
              </w:rPr>
            </w:pPr>
            <w:r>
              <w:rPr>
                <w:rFonts w:hint="eastAsia"/>
                <w:color w:val="auto"/>
                <w:highlight w:val="none"/>
              </w:rPr>
              <w:t>联系电话</w:t>
            </w:r>
          </w:p>
        </w:tc>
        <w:tc>
          <w:tcPr>
            <w:tcW w:w="1688" w:type="dxa"/>
            <w:noWrap/>
            <w:vAlign w:val="center"/>
          </w:tcPr>
          <w:p>
            <w:pPr>
              <w:spacing w:line="440" w:lineRule="exact"/>
              <w:jc w:val="center"/>
              <w:rPr>
                <w:color w:val="auto"/>
                <w:highlight w:val="none"/>
              </w:rPr>
            </w:pPr>
            <w:r>
              <w:rPr>
                <w:color w:val="auto"/>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ign w:val="center"/>
          </w:tcPr>
          <w:p>
            <w:pPr>
              <w:spacing w:line="440" w:lineRule="exact"/>
              <w:jc w:val="center"/>
              <w:rPr>
                <w:rFonts w:eastAsia="黑体"/>
                <w:color w:val="auto"/>
                <w:highlight w:val="none"/>
              </w:rPr>
            </w:pPr>
            <w:r>
              <w:rPr>
                <w:rFonts w:eastAsia="黑体"/>
                <w:color w:val="auto"/>
                <w:highlight w:val="none"/>
              </w:rPr>
              <w:t>1</w:t>
            </w:r>
          </w:p>
        </w:tc>
        <w:tc>
          <w:tcPr>
            <w:tcW w:w="1624" w:type="dxa"/>
            <w:noWrap/>
            <w:vAlign w:val="center"/>
          </w:tcPr>
          <w:p>
            <w:pPr>
              <w:spacing w:line="440" w:lineRule="exact"/>
              <w:jc w:val="center"/>
              <w:rPr>
                <w:color w:val="auto"/>
                <w:highlight w:val="none"/>
              </w:rPr>
            </w:pPr>
          </w:p>
        </w:tc>
        <w:tc>
          <w:tcPr>
            <w:tcW w:w="1624" w:type="dxa"/>
            <w:noWrap/>
            <w:vAlign w:val="center"/>
          </w:tcPr>
          <w:p>
            <w:pPr>
              <w:spacing w:line="440" w:lineRule="exact"/>
              <w:jc w:val="center"/>
              <w:rPr>
                <w:color w:val="auto"/>
                <w:highlight w:val="none"/>
              </w:rPr>
            </w:pPr>
          </w:p>
        </w:tc>
        <w:tc>
          <w:tcPr>
            <w:tcW w:w="4543" w:type="dxa"/>
            <w:noWrap/>
            <w:vAlign w:val="center"/>
          </w:tcPr>
          <w:p>
            <w:pPr>
              <w:spacing w:line="440" w:lineRule="exact"/>
              <w:jc w:val="center"/>
              <w:rPr>
                <w:color w:val="auto"/>
                <w:highlight w:val="none"/>
              </w:rPr>
            </w:pPr>
          </w:p>
        </w:tc>
        <w:tc>
          <w:tcPr>
            <w:tcW w:w="1980" w:type="dxa"/>
            <w:noWrap/>
            <w:vAlign w:val="center"/>
          </w:tcPr>
          <w:p>
            <w:pPr>
              <w:spacing w:line="440" w:lineRule="exact"/>
              <w:jc w:val="center"/>
              <w:rPr>
                <w:color w:val="auto"/>
                <w:highlight w:val="none"/>
              </w:rPr>
            </w:pPr>
          </w:p>
        </w:tc>
        <w:tc>
          <w:tcPr>
            <w:tcW w:w="1912" w:type="dxa"/>
            <w:noWrap/>
            <w:vAlign w:val="center"/>
          </w:tcPr>
          <w:p>
            <w:pPr>
              <w:spacing w:line="440" w:lineRule="exact"/>
              <w:jc w:val="center"/>
              <w:rPr>
                <w:color w:val="auto"/>
                <w:highlight w:val="none"/>
              </w:rPr>
            </w:pPr>
          </w:p>
        </w:tc>
        <w:tc>
          <w:tcPr>
            <w:tcW w:w="168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ign w:val="center"/>
          </w:tcPr>
          <w:p>
            <w:pPr>
              <w:spacing w:line="440" w:lineRule="exact"/>
              <w:jc w:val="center"/>
              <w:rPr>
                <w:rFonts w:eastAsia="黑体"/>
                <w:color w:val="auto"/>
                <w:highlight w:val="none"/>
              </w:rPr>
            </w:pPr>
            <w:r>
              <w:rPr>
                <w:rFonts w:eastAsia="黑体"/>
                <w:color w:val="auto"/>
                <w:highlight w:val="none"/>
              </w:rPr>
              <w:t>2</w:t>
            </w:r>
          </w:p>
        </w:tc>
        <w:tc>
          <w:tcPr>
            <w:tcW w:w="1624" w:type="dxa"/>
            <w:noWrap/>
            <w:vAlign w:val="center"/>
          </w:tcPr>
          <w:p>
            <w:pPr>
              <w:spacing w:line="440" w:lineRule="exact"/>
              <w:jc w:val="center"/>
              <w:rPr>
                <w:color w:val="auto"/>
                <w:highlight w:val="none"/>
              </w:rPr>
            </w:pPr>
          </w:p>
        </w:tc>
        <w:tc>
          <w:tcPr>
            <w:tcW w:w="1624" w:type="dxa"/>
            <w:noWrap/>
            <w:vAlign w:val="center"/>
          </w:tcPr>
          <w:p>
            <w:pPr>
              <w:spacing w:line="440" w:lineRule="exact"/>
              <w:jc w:val="center"/>
              <w:rPr>
                <w:color w:val="auto"/>
                <w:highlight w:val="none"/>
              </w:rPr>
            </w:pPr>
          </w:p>
        </w:tc>
        <w:tc>
          <w:tcPr>
            <w:tcW w:w="4543" w:type="dxa"/>
            <w:noWrap/>
            <w:vAlign w:val="center"/>
          </w:tcPr>
          <w:p>
            <w:pPr>
              <w:spacing w:line="440" w:lineRule="exact"/>
              <w:jc w:val="center"/>
              <w:rPr>
                <w:color w:val="auto"/>
                <w:highlight w:val="none"/>
              </w:rPr>
            </w:pPr>
          </w:p>
        </w:tc>
        <w:tc>
          <w:tcPr>
            <w:tcW w:w="1980" w:type="dxa"/>
            <w:noWrap/>
            <w:vAlign w:val="center"/>
          </w:tcPr>
          <w:p>
            <w:pPr>
              <w:spacing w:line="440" w:lineRule="exact"/>
              <w:jc w:val="center"/>
              <w:rPr>
                <w:color w:val="auto"/>
                <w:highlight w:val="none"/>
              </w:rPr>
            </w:pPr>
          </w:p>
        </w:tc>
        <w:tc>
          <w:tcPr>
            <w:tcW w:w="1912" w:type="dxa"/>
            <w:noWrap/>
            <w:vAlign w:val="center"/>
          </w:tcPr>
          <w:p>
            <w:pPr>
              <w:spacing w:line="440" w:lineRule="exact"/>
              <w:jc w:val="center"/>
              <w:rPr>
                <w:color w:val="auto"/>
                <w:highlight w:val="none"/>
              </w:rPr>
            </w:pPr>
          </w:p>
        </w:tc>
        <w:tc>
          <w:tcPr>
            <w:tcW w:w="168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ign w:val="center"/>
          </w:tcPr>
          <w:p>
            <w:pPr>
              <w:spacing w:line="440" w:lineRule="exact"/>
              <w:jc w:val="center"/>
              <w:rPr>
                <w:rFonts w:eastAsia="黑体"/>
                <w:color w:val="auto"/>
                <w:highlight w:val="none"/>
              </w:rPr>
            </w:pPr>
            <w:r>
              <w:rPr>
                <w:rFonts w:eastAsia="黑体"/>
                <w:color w:val="auto"/>
                <w:highlight w:val="none"/>
              </w:rPr>
              <w:t>3</w:t>
            </w:r>
          </w:p>
        </w:tc>
        <w:tc>
          <w:tcPr>
            <w:tcW w:w="1624" w:type="dxa"/>
            <w:noWrap/>
            <w:vAlign w:val="center"/>
          </w:tcPr>
          <w:p>
            <w:pPr>
              <w:spacing w:line="440" w:lineRule="exact"/>
              <w:jc w:val="center"/>
              <w:rPr>
                <w:color w:val="auto"/>
                <w:highlight w:val="none"/>
              </w:rPr>
            </w:pPr>
          </w:p>
        </w:tc>
        <w:tc>
          <w:tcPr>
            <w:tcW w:w="1624" w:type="dxa"/>
            <w:noWrap/>
            <w:vAlign w:val="center"/>
          </w:tcPr>
          <w:p>
            <w:pPr>
              <w:spacing w:line="440" w:lineRule="exact"/>
              <w:jc w:val="center"/>
              <w:rPr>
                <w:color w:val="auto"/>
                <w:highlight w:val="none"/>
              </w:rPr>
            </w:pPr>
          </w:p>
        </w:tc>
        <w:tc>
          <w:tcPr>
            <w:tcW w:w="4543" w:type="dxa"/>
            <w:noWrap/>
            <w:vAlign w:val="center"/>
          </w:tcPr>
          <w:p>
            <w:pPr>
              <w:spacing w:line="440" w:lineRule="exact"/>
              <w:jc w:val="center"/>
              <w:rPr>
                <w:color w:val="auto"/>
                <w:highlight w:val="none"/>
              </w:rPr>
            </w:pPr>
          </w:p>
        </w:tc>
        <w:tc>
          <w:tcPr>
            <w:tcW w:w="1980" w:type="dxa"/>
            <w:noWrap/>
            <w:vAlign w:val="center"/>
          </w:tcPr>
          <w:p>
            <w:pPr>
              <w:spacing w:line="440" w:lineRule="exact"/>
              <w:jc w:val="center"/>
              <w:rPr>
                <w:color w:val="auto"/>
                <w:highlight w:val="none"/>
              </w:rPr>
            </w:pPr>
          </w:p>
        </w:tc>
        <w:tc>
          <w:tcPr>
            <w:tcW w:w="1912" w:type="dxa"/>
            <w:noWrap/>
            <w:vAlign w:val="center"/>
          </w:tcPr>
          <w:p>
            <w:pPr>
              <w:spacing w:line="440" w:lineRule="exact"/>
              <w:jc w:val="center"/>
              <w:rPr>
                <w:color w:val="auto"/>
                <w:highlight w:val="none"/>
              </w:rPr>
            </w:pPr>
          </w:p>
        </w:tc>
        <w:tc>
          <w:tcPr>
            <w:tcW w:w="168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ign w:val="center"/>
          </w:tcPr>
          <w:p>
            <w:pPr>
              <w:spacing w:line="440" w:lineRule="exact"/>
              <w:jc w:val="center"/>
              <w:rPr>
                <w:rFonts w:eastAsia="黑体"/>
                <w:color w:val="auto"/>
                <w:highlight w:val="none"/>
              </w:rPr>
            </w:pPr>
            <w:r>
              <w:rPr>
                <w:rFonts w:eastAsia="黑体"/>
                <w:color w:val="auto"/>
                <w:highlight w:val="none"/>
              </w:rPr>
              <w:t>4</w:t>
            </w:r>
          </w:p>
        </w:tc>
        <w:tc>
          <w:tcPr>
            <w:tcW w:w="1624" w:type="dxa"/>
            <w:noWrap/>
            <w:vAlign w:val="center"/>
          </w:tcPr>
          <w:p>
            <w:pPr>
              <w:spacing w:line="440" w:lineRule="exact"/>
              <w:jc w:val="center"/>
              <w:rPr>
                <w:color w:val="auto"/>
                <w:highlight w:val="none"/>
              </w:rPr>
            </w:pPr>
          </w:p>
        </w:tc>
        <w:tc>
          <w:tcPr>
            <w:tcW w:w="1624" w:type="dxa"/>
            <w:noWrap/>
            <w:vAlign w:val="center"/>
          </w:tcPr>
          <w:p>
            <w:pPr>
              <w:spacing w:line="440" w:lineRule="exact"/>
              <w:jc w:val="center"/>
              <w:rPr>
                <w:color w:val="auto"/>
                <w:highlight w:val="none"/>
              </w:rPr>
            </w:pPr>
          </w:p>
        </w:tc>
        <w:tc>
          <w:tcPr>
            <w:tcW w:w="4543" w:type="dxa"/>
            <w:noWrap/>
            <w:vAlign w:val="center"/>
          </w:tcPr>
          <w:p>
            <w:pPr>
              <w:spacing w:line="440" w:lineRule="exact"/>
              <w:jc w:val="center"/>
              <w:rPr>
                <w:color w:val="auto"/>
                <w:highlight w:val="none"/>
              </w:rPr>
            </w:pPr>
          </w:p>
        </w:tc>
        <w:tc>
          <w:tcPr>
            <w:tcW w:w="1980" w:type="dxa"/>
            <w:noWrap/>
            <w:vAlign w:val="center"/>
          </w:tcPr>
          <w:p>
            <w:pPr>
              <w:spacing w:line="440" w:lineRule="exact"/>
              <w:jc w:val="center"/>
              <w:rPr>
                <w:color w:val="auto"/>
                <w:highlight w:val="none"/>
              </w:rPr>
            </w:pPr>
          </w:p>
        </w:tc>
        <w:tc>
          <w:tcPr>
            <w:tcW w:w="1912" w:type="dxa"/>
            <w:noWrap/>
            <w:vAlign w:val="center"/>
          </w:tcPr>
          <w:p>
            <w:pPr>
              <w:spacing w:line="440" w:lineRule="exact"/>
              <w:jc w:val="center"/>
              <w:rPr>
                <w:color w:val="auto"/>
                <w:highlight w:val="none"/>
              </w:rPr>
            </w:pPr>
          </w:p>
        </w:tc>
        <w:tc>
          <w:tcPr>
            <w:tcW w:w="168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ign w:val="center"/>
          </w:tcPr>
          <w:p>
            <w:pPr>
              <w:spacing w:line="440" w:lineRule="exact"/>
              <w:jc w:val="center"/>
              <w:rPr>
                <w:rFonts w:eastAsia="黑体"/>
                <w:color w:val="auto"/>
                <w:highlight w:val="none"/>
              </w:rPr>
            </w:pPr>
            <w:r>
              <w:rPr>
                <w:rFonts w:eastAsia="黑体"/>
                <w:color w:val="auto"/>
                <w:highlight w:val="none"/>
              </w:rPr>
              <w:t>5</w:t>
            </w:r>
          </w:p>
        </w:tc>
        <w:tc>
          <w:tcPr>
            <w:tcW w:w="1624" w:type="dxa"/>
            <w:noWrap/>
            <w:vAlign w:val="center"/>
          </w:tcPr>
          <w:p>
            <w:pPr>
              <w:spacing w:line="440" w:lineRule="exact"/>
              <w:jc w:val="center"/>
              <w:rPr>
                <w:color w:val="auto"/>
                <w:highlight w:val="none"/>
              </w:rPr>
            </w:pPr>
          </w:p>
        </w:tc>
        <w:tc>
          <w:tcPr>
            <w:tcW w:w="1624" w:type="dxa"/>
            <w:noWrap/>
            <w:vAlign w:val="center"/>
          </w:tcPr>
          <w:p>
            <w:pPr>
              <w:spacing w:line="440" w:lineRule="exact"/>
              <w:jc w:val="center"/>
              <w:rPr>
                <w:color w:val="auto"/>
                <w:highlight w:val="none"/>
              </w:rPr>
            </w:pPr>
          </w:p>
        </w:tc>
        <w:tc>
          <w:tcPr>
            <w:tcW w:w="4543" w:type="dxa"/>
            <w:noWrap/>
            <w:vAlign w:val="center"/>
          </w:tcPr>
          <w:p>
            <w:pPr>
              <w:spacing w:line="440" w:lineRule="exact"/>
              <w:jc w:val="center"/>
              <w:rPr>
                <w:color w:val="auto"/>
                <w:highlight w:val="none"/>
              </w:rPr>
            </w:pPr>
          </w:p>
        </w:tc>
        <w:tc>
          <w:tcPr>
            <w:tcW w:w="1980" w:type="dxa"/>
            <w:noWrap/>
            <w:vAlign w:val="center"/>
          </w:tcPr>
          <w:p>
            <w:pPr>
              <w:spacing w:line="440" w:lineRule="exact"/>
              <w:jc w:val="center"/>
              <w:rPr>
                <w:color w:val="auto"/>
                <w:highlight w:val="none"/>
              </w:rPr>
            </w:pPr>
          </w:p>
        </w:tc>
        <w:tc>
          <w:tcPr>
            <w:tcW w:w="1912" w:type="dxa"/>
            <w:noWrap/>
            <w:vAlign w:val="center"/>
          </w:tcPr>
          <w:p>
            <w:pPr>
              <w:spacing w:line="440" w:lineRule="exact"/>
              <w:jc w:val="center"/>
              <w:rPr>
                <w:color w:val="auto"/>
                <w:highlight w:val="none"/>
              </w:rPr>
            </w:pPr>
          </w:p>
        </w:tc>
        <w:tc>
          <w:tcPr>
            <w:tcW w:w="168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ign w:val="center"/>
          </w:tcPr>
          <w:p>
            <w:pPr>
              <w:spacing w:line="440" w:lineRule="exact"/>
              <w:jc w:val="center"/>
              <w:rPr>
                <w:rFonts w:eastAsia="黑体"/>
                <w:color w:val="auto"/>
                <w:highlight w:val="none"/>
              </w:rPr>
            </w:pPr>
            <w:r>
              <w:rPr>
                <w:rFonts w:eastAsia="黑体"/>
                <w:color w:val="auto"/>
                <w:highlight w:val="none"/>
              </w:rPr>
              <w:t>6</w:t>
            </w:r>
          </w:p>
        </w:tc>
        <w:tc>
          <w:tcPr>
            <w:tcW w:w="1624" w:type="dxa"/>
            <w:noWrap/>
            <w:vAlign w:val="center"/>
          </w:tcPr>
          <w:p>
            <w:pPr>
              <w:spacing w:line="440" w:lineRule="exact"/>
              <w:jc w:val="center"/>
              <w:rPr>
                <w:color w:val="auto"/>
                <w:highlight w:val="none"/>
              </w:rPr>
            </w:pPr>
          </w:p>
        </w:tc>
        <w:tc>
          <w:tcPr>
            <w:tcW w:w="1624" w:type="dxa"/>
            <w:noWrap/>
            <w:vAlign w:val="center"/>
          </w:tcPr>
          <w:p>
            <w:pPr>
              <w:spacing w:line="440" w:lineRule="exact"/>
              <w:jc w:val="center"/>
              <w:rPr>
                <w:color w:val="auto"/>
                <w:highlight w:val="none"/>
              </w:rPr>
            </w:pPr>
          </w:p>
        </w:tc>
        <w:tc>
          <w:tcPr>
            <w:tcW w:w="4543" w:type="dxa"/>
            <w:noWrap/>
            <w:vAlign w:val="center"/>
          </w:tcPr>
          <w:p>
            <w:pPr>
              <w:spacing w:line="440" w:lineRule="exact"/>
              <w:jc w:val="center"/>
              <w:rPr>
                <w:color w:val="auto"/>
                <w:highlight w:val="none"/>
              </w:rPr>
            </w:pPr>
          </w:p>
        </w:tc>
        <w:tc>
          <w:tcPr>
            <w:tcW w:w="1980" w:type="dxa"/>
            <w:noWrap/>
            <w:vAlign w:val="center"/>
          </w:tcPr>
          <w:p>
            <w:pPr>
              <w:spacing w:line="440" w:lineRule="exact"/>
              <w:jc w:val="center"/>
              <w:rPr>
                <w:color w:val="auto"/>
                <w:highlight w:val="none"/>
              </w:rPr>
            </w:pPr>
          </w:p>
        </w:tc>
        <w:tc>
          <w:tcPr>
            <w:tcW w:w="1912" w:type="dxa"/>
            <w:noWrap/>
            <w:vAlign w:val="center"/>
          </w:tcPr>
          <w:p>
            <w:pPr>
              <w:spacing w:line="440" w:lineRule="exact"/>
              <w:jc w:val="center"/>
              <w:rPr>
                <w:color w:val="auto"/>
                <w:highlight w:val="none"/>
              </w:rPr>
            </w:pPr>
          </w:p>
        </w:tc>
        <w:tc>
          <w:tcPr>
            <w:tcW w:w="168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ign w:val="center"/>
          </w:tcPr>
          <w:p>
            <w:pPr>
              <w:spacing w:line="440" w:lineRule="exact"/>
              <w:jc w:val="center"/>
              <w:rPr>
                <w:rFonts w:eastAsia="黑体"/>
                <w:color w:val="auto"/>
                <w:highlight w:val="none"/>
              </w:rPr>
            </w:pPr>
            <w:r>
              <w:rPr>
                <w:rFonts w:eastAsia="黑体"/>
                <w:color w:val="auto"/>
                <w:highlight w:val="none"/>
              </w:rPr>
              <w:t>7</w:t>
            </w:r>
          </w:p>
        </w:tc>
        <w:tc>
          <w:tcPr>
            <w:tcW w:w="1624" w:type="dxa"/>
            <w:noWrap/>
            <w:vAlign w:val="center"/>
          </w:tcPr>
          <w:p>
            <w:pPr>
              <w:spacing w:line="440" w:lineRule="exact"/>
              <w:jc w:val="center"/>
              <w:rPr>
                <w:color w:val="auto"/>
                <w:highlight w:val="none"/>
              </w:rPr>
            </w:pPr>
          </w:p>
        </w:tc>
        <w:tc>
          <w:tcPr>
            <w:tcW w:w="1624" w:type="dxa"/>
            <w:noWrap/>
            <w:vAlign w:val="center"/>
          </w:tcPr>
          <w:p>
            <w:pPr>
              <w:spacing w:line="440" w:lineRule="exact"/>
              <w:jc w:val="center"/>
              <w:rPr>
                <w:color w:val="auto"/>
                <w:highlight w:val="none"/>
              </w:rPr>
            </w:pPr>
          </w:p>
        </w:tc>
        <w:tc>
          <w:tcPr>
            <w:tcW w:w="4543" w:type="dxa"/>
            <w:noWrap/>
            <w:vAlign w:val="center"/>
          </w:tcPr>
          <w:p>
            <w:pPr>
              <w:spacing w:line="440" w:lineRule="exact"/>
              <w:jc w:val="center"/>
              <w:rPr>
                <w:color w:val="auto"/>
                <w:highlight w:val="none"/>
              </w:rPr>
            </w:pPr>
          </w:p>
        </w:tc>
        <w:tc>
          <w:tcPr>
            <w:tcW w:w="1980" w:type="dxa"/>
            <w:noWrap/>
            <w:vAlign w:val="center"/>
          </w:tcPr>
          <w:p>
            <w:pPr>
              <w:spacing w:line="440" w:lineRule="exact"/>
              <w:jc w:val="center"/>
              <w:rPr>
                <w:color w:val="auto"/>
                <w:highlight w:val="none"/>
              </w:rPr>
            </w:pPr>
          </w:p>
        </w:tc>
        <w:tc>
          <w:tcPr>
            <w:tcW w:w="1912" w:type="dxa"/>
            <w:noWrap/>
            <w:vAlign w:val="center"/>
          </w:tcPr>
          <w:p>
            <w:pPr>
              <w:spacing w:line="440" w:lineRule="exact"/>
              <w:jc w:val="center"/>
              <w:rPr>
                <w:color w:val="auto"/>
                <w:highlight w:val="none"/>
              </w:rPr>
            </w:pPr>
          </w:p>
        </w:tc>
        <w:tc>
          <w:tcPr>
            <w:tcW w:w="1688" w:type="dxa"/>
            <w:noWrap/>
            <w:vAlign w:val="center"/>
          </w:tcPr>
          <w:p>
            <w:pPr>
              <w:spacing w:line="440" w:lineRule="exact"/>
              <w:jc w:val="center"/>
              <w:rPr>
                <w:color w:val="auto"/>
                <w:highlight w:val="none"/>
              </w:rPr>
            </w:pPr>
          </w:p>
        </w:tc>
      </w:tr>
    </w:tbl>
    <w:p>
      <w:pPr>
        <w:spacing w:line="440" w:lineRule="exact"/>
        <w:rPr>
          <w:color w:val="auto"/>
          <w:highlight w:val="none"/>
        </w:rPr>
      </w:pPr>
    </w:p>
    <w:p>
      <w:pPr>
        <w:spacing w:line="440" w:lineRule="exact"/>
        <w:rPr>
          <w:rFonts w:eastAsia="黑体"/>
          <w:color w:val="auto"/>
          <w:highlight w:val="none"/>
        </w:rPr>
        <w:sectPr>
          <w:pgSz w:w="16838" w:h="11906" w:orient="landscape"/>
          <w:pgMar w:top="1440" w:right="1440" w:bottom="1440" w:left="1797" w:header="851" w:footer="851" w:gutter="0"/>
          <w:cols w:space="720" w:num="1"/>
          <w:docGrid w:linePitch="312" w:charSpace="0"/>
        </w:sectPr>
      </w:pPr>
    </w:p>
    <w:p>
      <w:pPr>
        <w:rPr>
          <w:rFonts w:ascii="宋体" w:hAnsi="宋体"/>
          <w:b/>
          <w:color w:val="auto"/>
          <w:sz w:val="28"/>
          <w:szCs w:val="28"/>
          <w:highlight w:val="none"/>
        </w:rPr>
      </w:pPr>
      <w:r>
        <w:rPr>
          <w:rFonts w:ascii="宋体" w:hAnsi="宋体"/>
          <w:b/>
          <w:color w:val="auto"/>
          <w:sz w:val="28"/>
          <w:szCs w:val="28"/>
          <w:highlight w:val="none"/>
        </w:rPr>
        <w:t>附表A-</w:t>
      </w:r>
      <w:r>
        <w:rPr>
          <w:rFonts w:hint="eastAsia" w:ascii="宋体" w:hAnsi="宋体"/>
          <w:b/>
          <w:color w:val="auto"/>
          <w:sz w:val="28"/>
          <w:szCs w:val="28"/>
          <w:highlight w:val="none"/>
        </w:rPr>
        <w:t>4</w:t>
      </w:r>
      <w:r>
        <w:rPr>
          <w:rFonts w:ascii="宋体" w:hAnsi="宋体"/>
          <w:b/>
          <w:color w:val="auto"/>
          <w:sz w:val="28"/>
          <w:szCs w:val="28"/>
          <w:highlight w:val="none"/>
        </w:rPr>
        <w:t>：资格评审记录表</w:t>
      </w:r>
    </w:p>
    <w:p>
      <w:pPr>
        <w:jc w:val="center"/>
        <w:rPr>
          <w:rFonts w:ascii="宋体" w:hAnsi="宋体"/>
          <w:b/>
          <w:color w:val="auto"/>
          <w:sz w:val="28"/>
          <w:szCs w:val="28"/>
          <w:highlight w:val="none"/>
        </w:rPr>
      </w:pPr>
      <w:r>
        <w:rPr>
          <w:rFonts w:ascii="宋体" w:hAnsi="宋体"/>
          <w:b/>
          <w:color w:val="auto"/>
          <w:sz w:val="28"/>
          <w:szCs w:val="28"/>
          <w:highlight w:val="none"/>
        </w:rPr>
        <w:t>资格评审记录表</w:t>
      </w:r>
      <w:r>
        <w:rPr>
          <w:rFonts w:hint="eastAsia" w:ascii="宋体" w:hAnsi="宋体"/>
          <w:b/>
          <w:color w:val="auto"/>
          <w:sz w:val="28"/>
          <w:szCs w:val="28"/>
          <w:highlight w:val="none"/>
        </w:rPr>
        <w:t>（合格制）</w:t>
      </w:r>
    </w:p>
    <w:p>
      <w:pPr>
        <w:spacing w:after="72" w:afterLines="30" w:line="36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25"/>
        <w:gridCol w:w="992"/>
        <w:gridCol w:w="1417"/>
        <w:gridCol w:w="1134"/>
        <w:gridCol w:w="1276"/>
        <w:gridCol w:w="1134"/>
        <w:gridCol w:w="1134"/>
        <w:gridCol w:w="1418"/>
        <w:gridCol w:w="113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color w:val="auto"/>
                <w:highlight w:val="none"/>
              </w:rPr>
              <w:t>序号</w:t>
            </w:r>
          </w:p>
        </w:tc>
        <w:tc>
          <w:tcPr>
            <w:tcW w:w="2625" w:type="dxa"/>
            <w:noWrap/>
            <w:vAlign w:val="center"/>
          </w:tcPr>
          <w:p>
            <w:pPr>
              <w:spacing w:after="72" w:afterLines="30" w:line="320" w:lineRule="exact"/>
              <w:jc w:val="center"/>
              <w:rPr>
                <w:color w:val="auto"/>
                <w:highlight w:val="none"/>
              </w:rPr>
            </w:pPr>
            <w:r>
              <w:rPr>
                <w:color w:val="auto"/>
                <w:highlight w:val="none"/>
              </w:rPr>
              <w:t>评审因素</w:t>
            </w:r>
          </w:p>
        </w:tc>
        <w:tc>
          <w:tcPr>
            <w:tcW w:w="10806" w:type="dxa"/>
            <w:gridSpan w:val="9"/>
            <w:noWrap/>
          </w:tcPr>
          <w:p>
            <w:pPr>
              <w:spacing w:after="72" w:afterLines="30" w:line="320" w:lineRule="exact"/>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1</w:t>
            </w:r>
          </w:p>
        </w:tc>
        <w:tc>
          <w:tcPr>
            <w:tcW w:w="2625" w:type="dxa"/>
            <w:noWrap/>
            <w:vAlign w:val="center"/>
          </w:tcPr>
          <w:p>
            <w:pPr>
              <w:spacing w:after="72" w:afterLines="30" w:line="320" w:lineRule="exact"/>
              <w:jc w:val="center"/>
              <w:rPr>
                <w:color w:val="auto"/>
                <w:highlight w:val="none"/>
              </w:rPr>
            </w:pPr>
            <w:r>
              <w:rPr>
                <w:color w:val="auto"/>
                <w:highlight w:val="none"/>
              </w:rPr>
              <w:t>投标文件签署</w:t>
            </w:r>
          </w:p>
        </w:tc>
        <w:tc>
          <w:tcPr>
            <w:tcW w:w="992" w:type="dxa"/>
            <w:noWrap/>
          </w:tcPr>
          <w:p>
            <w:pPr>
              <w:spacing w:after="72" w:afterLines="30" w:line="320" w:lineRule="exact"/>
              <w:jc w:val="center"/>
              <w:rPr>
                <w:color w:val="auto"/>
                <w:highlight w:val="none"/>
              </w:rPr>
            </w:pPr>
          </w:p>
        </w:tc>
        <w:tc>
          <w:tcPr>
            <w:tcW w:w="1417" w:type="dxa"/>
            <w:noWrap/>
          </w:tcPr>
          <w:p>
            <w:pPr>
              <w:spacing w:after="72" w:afterLines="30" w:line="320" w:lineRule="exact"/>
              <w:jc w:val="center"/>
              <w:rPr>
                <w:color w:val="auto"/>
                <w:highlight w:val="none"/>
              </w:rPr>
            </w:pPr>
          </w:p>
        </w:tc>
        <w:tc>
          <w:tcPr>
            <w:tcW w:w="1134" w:type="dxa"/>
            <w:noWrap/>
          </w:tcPr>
          <w:p>
            <w:pPr>
              <w:spacing w:after="72" w:afterLines="30" w:line="320" w:lineRule="exact"/>
              <w:jc w:val="center"/>
              <w:rPr>
                <w:color w:val="auto"/>
                <w:highlight w:val="none"/>
              </w:rPr>
            </w:pPr>
          </w:p>
        </w:tc>
        <w:tc>
          <w:tcPr>
            <w:tcW w:w="1276" w:type="dxa"/>
            <w:noWrap/>
          </w:tcPr>
          <w:p>
            <w:pPr>
              <w:spacing w:after="72" w:afterLines="30" w:line="320" w:lineRule="exact"/>
              <w:jc w:val="center"/>
              <w:rPr>
                <w:color w:val="auto"/>
                <w:highlight w:val="none"/>
              </w:rPr>
            </w:pPr>
          </w:p>
        </w:tc>
        <w:tc>
          <w:tcPr>
            <w:tcW w:w="1134" w:type="dxa"/>
            <w:noWrap/>
          </w:tcPr>
          <w:p>
            <w:pPr>
              <w:spacing w:after="72" w:afterLines="30" w:line="320" w:lineRule="exact"/>
              <w:jc w:val="center"/>
              <w:rPr>
                <w:color w:val="auto"/>
                <w:highlight w:val="none"/>
              </w:rPr>
            </w:pPr>
          </w:p>
        </w:tc>
        <w:tc>
          <w:tcPr>
            <w:tcW w:w="1134" w:type="dxa"/>
            <w:noWrap/>
          </w:tcPr>
          <w:p>
            <w:pPr>
              <w:spacing w:after="72" w:afterLines="30" w:line="320" w:lineRule="exact"/>
              <w:jc w:val="center"/>
              <w:rPr>
                <w:color w:val="auto"/>
                <w:highlight w:val="none"/>
              </w:rPr>
            </w:pPr>
          </w:p>
        </w:tc>
        <w:tc>
          <w:tcPr>
            <w:tcW w:w="1418" w:type="dxa"/>
            <w:noWrap/>
          </w:tcPr>
          <w:p>
            <w:pPr>
              <w:spacing w:after="72" w:afterLines="30" w:line="320" w:lineRule="exact"/>
              <w:jc w:val="center"/>
              <w:rPr>
                <w:color w:val="auto"/>
                <w:highlight w:val="none"/>
              </w:rPr>
            </w:pPr>
          </w:p>
        </w:tc>
        <w:tc>
          <w:tcPr>
            <w:tcW w:w="1134" w:type="dxa"/>
            <w:noWrap/>
          </w:tcPr>
          <w:p>
            <w:pPr>
              <w:spacing w:after="72" w:afterLines="30" w:line="320" w:lineRule="exact"/>
              <w:jc w:val="center"/>
              <w:rPr>
                <w:color w:val="auto"/>
                <w:highlight w:val="none"/>
              </w:rPr>
            </w:pPr>
          </w:p>
        </w:tc>
        <w:tc>
          <w:tcPr>
            <w:tcW w:w="1167" w:type="dxa"/>
            <w:noWrap/>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2</w:t>
            </w:r>
          </w:p>
        </w:tc>
        <w:tc>
          <w:tcPr>
            <w:tcW w:w="2625" w:type="dxa"/>
            <w:noWrap/>
            <w:vAlign w:val="center"/>
          </w:tcPr>
          <w:p>
            <w:pPr>
              <w:spacing w:line="320" w:lineRule="exact"/>
              <w:jc w:val="center"/>
              <w:rPr>
                <w:color w:val="auto"/>
                <w:szCs w:val="21"/>
                <w:highlight w:val="none"/>
              </w:rPr>
            </w:pPr>
            <w:r>
              <w:rPr>
                <w:color w:val="auto"/>
                <w:szCs w:val="21"/>
                <w:highlight w:val="none"/>
              </w:rPr>
              <w:t>营业执照</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3</w:t>
            </w:r>
          </w:p>
        </w:tc>
        <w:tc>
          <w:tcPr>
            <w:tcW w:w="2625" w:type="dxa"/>
            <w:noWrap/>
            <w:vAlign w:val="center"/>
          </w:tcPr>
          <w:p>
            <w:pPr>
              <w:spacing w:line="320" w:lineRule="exact"/>
              <w:jc w:val="center"/>
              <w:rPr>
                <w:color w:val="auto"/>
                <w:szCs w:val="21"/>
                <w:highlight w:val="none"/>
              </w:rPr>
            </w:pPr>
            <w:r>
              <w:rPr>
                <w:color w:val="auto"/>
                <w:szCs w:val="21"/>
                <w:highlight w:val="none"/>
              </w:rPr>
              <w:t>资质等级</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4</w:t>
            </w:r>
          </w:p>
        </w:tc>
        <w:tc>
          <w:tcPr>
            <w:tcW w:w="2625" w:type="dxa"/>
            <w:noWrap/>
            <w:vAlign w:val="center"/>
          </w:tcPr>
          <w:p>
            <w:pPr>
              <w:spacing w:line="320" w:lineRule="exact"/>
              <w:jc w:val="center"/>
              <w:rPr>
                <w:color w:val="auto"/>
                <w:szCs w:val="21"/>
                <w:highlight w:val="none"/>
              </w:rPr>
            </w:pPr>
            <w:r>
              <w:rPr>
                <w:rFonts w:hint="eastAsia"/>
                <w:color w:val="auto"/>
                <w:szCs w:val="21"/>
                <w:highlight w:val="none"/>
              </w:rPr>
              <w:t>安全生产许可证</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5</w:t>
            </w:r>
          </w:p>
        </w:tc>
        <w:tc>
          <w:tcPr>
            <w:tcW w:w="2625" w:type="dxa"/>
            <w:noWrap/>
            <w:vAlign w:val="center"/>
          </w:tcPr>
          <w:p>
            <w:pPr>
              <w:spacing w:line="320" w:lineRule="exact"/>
              <w:jc w:val="center"/>
              <w:rPr>
                <w:color w:val="auto"/>
                <w:szCs w:val="21"/>
                <w:highlight w:val="none"/>
              </w:rPr>
            </w:pPr>
            <w:r>
              <w:rPr>
                <w:color w:val="auto"/>
                <w:szCs w:val="21"/>
                <w:highlight w:val="none"/>
              </w:rPr>
              <w:t>财务</w:t>
            </w:r>
            <w:r>
              <w:rPr>
                <w:rFonts w:hint="eastAsia"/>
                <w:color w:val="auto"/>
                <w:szCs w:val="21"/>
                <w:highlight w:val="none"/>
              </w:rPr>
              <w:t>要求</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6</w:t>
            </w:r>
          </w:p>
        </w:tc>
        <w:tc>
          <w:tcPr>
            <w:tcW w:w="2625" w:type="dxa"/>
            <w:noWrap/>
            <w:vAlign w:val="center"/>
          </w:tcPr>
          <w:p>
            <w:pPr>
              <w:spacing w:line="320" w:lineRule="exact"/>
              <w:jc w:val="center"/>
              <w:rPr>
                <w:color w:val="auto"/>
                <w:szCs w:val="21"/>
                <w:highlight w:val="none"/>
              </w:rPr>
            </w:pPr>
            <w:r>
              <w:rPr>
                <w:color w:val="auto"/>
                <w:szCs w:val="21"/>
                <w:highlight w:val="none"/>
              </w:rPr>
              <w:t>信誉</w:t>
            </w:r>
            <w:r>
              <w:rPr>
                <w:rFonts w:hint="eastAsia"/>
                <w:color w:val="auto"/>
                <w:szCs w:val="21"/>
                <w:highlight w:val="none"/>
              </w:rPr>
              <w:t>要求</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7</w:t>
            </w:r>
          </w:p>
        </w:tc>
        <w:tc>
          <w:tcPr>
            <w:tcW w:w="2625" w:type="dxa"/>
            <w:noWrap/>
            <w:vAlign w:val="center"/>
          </w:tcPr>
          <w:p>
            <w:pPr>
              <w:spacing w:line="320" w:lineRule="exact"/>
              <w:jc w:val="center"/>
              <w:rPr>
                <w:color w:val="auto"/>
                <w:szCs w:val="21"/>
                <w:highlight w:val="none"/>
              </w:rPr>
            </w:pPr>
            <w:r>
              <w:rPr>
                <w:color w:val="auto"/>
                <w:szCs w:val="21"/>
                <w:highlight w:val="none"/>
              </w:rPr>
              <w:t>项目</w:t>
            </w:r>
            <w:r>
              <w:rPr>
                <w:rFonts w:hint="eastAsia"/>
                <w:color w:val="auto"/>
                <w:szCs w:val="21"/>
                <w:highlight w:val="none"/>
              </w:rPr>
              <w:t>总负责人</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8</w:t>
            </w:r>
          </w:p>
        </w:tc>
        <w:tc>
          <w:tcPr>
            <w:tcW w:w="2625" w:type="dxa"/>
            <w:noWrap/>
            <w:vAlign w:val="center"/>
          </w:tcPr>
          <w:p>
            <w:pPr>
              <w:spacing w:line="320" w:lineRule="exact"/>
              <w:jc w:val="center"/>
              <w:rPr>
                <w:color w:val="auto"/>
                <w:szCs w:val="21"/>
                <w:highlight w:val="none"/>
              </w:rPr>
            </w:pPr>
            <w:r>
              <w:rPr>
                <w:rFonts w:hint="eastAsia"/>
                <w:color w:val="auto"/>
                <w:szCs w:val="21"/>
                <w:highlight w:val="none"/>
              </w:rPr>
              <w:t>项目设计负责人</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9</w:t>
            </w:r>
          </w:p>
        </w:tc>
        <w:tc>
          <w:tcPr>
            <w:tcW w:w="2625" w:type="dxa"/>
            <w:noWrap/>
            <w:vAlign w:val="center"/>
          </w:tcPr>
          <w:p>
            <w:pPr>
              <w:spacing w:line="320" w:lineRule="exact"/>
              <w:jc w:val="center"/>
              <w:rPr>
                <w:color w:val="auto"/>
                <w:szCs w:val="21"/>
                <w:highlight w:val="none"/>
              </w:rPr>
            </w:pPr>
            <w:r>
              <w:rPr>
                <w:rFonts w:hint="eastAsia"/>
                <w:color w:val="auto"/>
                <w:highlight w:val="none"/>
              </w:rPr>
              <w:t>项目采购负责人（如有）</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10</w:t>
            </w:r>
          </w:p>
        </w:tc>
        <w:tc>
          <w:tcPr>
            <w:tcW w:w="2625" w:type="dxa"/>
            <w:noWrap/>
            <w:vAlign w:val="center"/>
          </w:tcPr>
          <w:p>
            <w:pPr>
              <w:spacing w:line="320" w:lineRule="exact"/>
              <w:jc w:val="center"/>
              <w:rPr>
                <w:color w:val="auto"/>
                <w:szCs w:val="21"/>
                <w:highlight w:val="none"/>
              </w:rPr>
            </w:pPr>
            <w:r>
              <w:rPr>
                <w:rFonts w:hint="eastAsia"/>
                <w:color w:val="auto"/>
                <w:szCs w:val="21"/>
                <w:highlight w:val="none"/>
              </w:rPr>
              <w:t>项目经理</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11</w:t>
            </w:r>
          </w:p>
        </w:tc>
        <w:tc>
          <w:tcPr>
            <w:tcW w:w="2625" w:type="dxa"/>
            <w:noWrap/>
            <w:vAlign w:val="center"/>
          </w:tcPr>
          <w:p>
            <w:pPr>
              <w:spacing w:line="320" w:lineRule="exact"/>
              <w:jc w:val="center"/>
              <w:rPr>
                <w:color w:val="auto"/>
                <w:highlight w:val="none"/>
              </w:rPr>
            </w:pPr>
            <w:r>
              <w:rPr>
                <w:rFonts w:hint="eastAsia"/>
                <w:color w:val="auto"/>
                <w:highlight w:val="none"/>
              </w:rPr>
              <w:t>项目现场施工</w:t>
            </w:r>
            <w:r>
              <w:rPr>
                <w:color w:val="auto"/>
                <w:highlight w:val="none"/>
              </w:rPr>
              <w:t>专</w:t>
            </w:r>
            <w:r>
              <w:rPr>
                <w:rFonts w:hint="eastAsia"/>
                <w:color w:val="auto"/>
                <w:highlight w:val="none"/>
              </w:rPr>
              <w:t>职安全员</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12</w:t>
            </w:r>
          </w:p>
        </w:tc>
        <w:tc>
          <w:tcPr>
            <w:tcW w:w="2625" w:type="dxa"/>
            <w:noWrap/>
            <w:vAlign w:val="center"/>
          </w:tcPr>
          <w:p>
            <w:pPr>
              <w:spacing w:line="320" w:lineRule="exact"/>
              <w:jc w:val="center"/>
              <w:rPr>
                <w:color w:val="auto"/>
                <w:szCs w:val="21"/>
                <w:highlight w:val="none"/>
              </w:rPr>
            </w:pPr>
            <w:r>
              <w:rPr>
                <w:rFonts w:hint="eastAsia"/>
                <w:color w:val="auto"/>
                <w:szCs w:val="21"/>
                <w:highlight w:val="none"/>
              </w:rPr>
              <w:t>其他要求</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13</w:t>
            </w:r>
          </w:p>
        </w:tc>
        <w:tc>
          <w:tcPr>
            <w:tcW w:w="2625" w:type="dxa"/>
            <w:noWrap/>
            <w:vAlign w:val="center"/>
          </w:tcPr>
          <w:p>
            <w:pPr>
              <w:spacing w:line="320" w:lineRule="exact"/>
              <w:jc w:val="center"/>
              <w:rPr>
                <w:color w:val="auto"/>
                <w:szCs w:val="21"/>
                <w:highlight w:val="none"/>
              </w:rPr>
            </w:pPr>
            <w:r>
              <w:rPr>
                <w:color w:val="auto"/>
                <w:szCs w:val="21"/>
                <w:highlight w:val="none"/>
              </w:rPr>
              <w:t>联合体投标人</w:t>
            </w:r>
            <w:r>
              <w:rPr>
                <w:rFonts w:hint="eastAsia"/>
                <w:color w:val="auto"/>
                <w:szCs w:val="21"/>
                <w:highlight w:val="none"/>
              </w:rPr>
              <w:t>（如有）</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noWrap/>
            <w:vAlign w:val="center"/>
          </w:tcPr>
          <w:p>
            <w:pPr>
              <w:spacing w:after="72" w:afterLines="30" w:line="320" w:lineRule="exact"/>
              <w:jc w:val="center"/>
              <w:rPr>
                <w:color w:val="auto"/>
                <w:highlight w:val="none"/>
              </w:rPr>
            </w:pPr>
            <w:r>
              <w:rPr>
                <w:rFonts w:hint="eastAsia"/>
                <w:color w:val="auto"/>
                <w:highlight w:val="none"/>
              </w:rPr>
              <w:t>14</w:t>
            </w:r>
          </w:p>
        </w:tc>
        <w:tc>
          <w:tcPr>
            <w:tcW w:w="2625" w:type="dxa"/>
            <w:noWrap/>
            <w:vAlign w:val="center"/>
          </w:tcPr>
          <w:p>
            <w:pPr>
              <w:spacing w:line="320" w:lineRule="exact"/>
              <w:jc w:val="center"/>
              <w:rPr>
                <w:color w:val="auto"/>
                <w:szCs w:val="21"/>
                <w:highlight w:val="none"/>
              </w:rPr>
            </w:pPr>
            <w:r>
              <w:rPr>
                <w:rFonts w:hint="eastAsia"/>
                <w:color w:val="auto"/>
                <w:szCs w:val="21"/>
                <w:highlight w:val="none"/>
              </w:rPr>
              <w:t>投标保证金</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69" w:type="dxa"/>
            <w:gridSpan w:val="2"/>
            <w:noWrap/>
          </w:tcPr>
          <w:p>
            <w:pPr>
              <w:spacing w:after="72" w:afterLines="30" w:line="320" w:lineRule="exact"/>
              <w:jc w:val="center"/>
              <w:rPr>
                <w:color w:val="auto"/>
                <w:szCs w:val="21"/>
                <w:highlight w:val="none"/>
              </w:rPr>
            </w:pPr>
            <w:r>
              <w:rPr>
                <w:color w:val="auto"/>
                <w:szCs w:val="21"/>
                <w:highlight w:val="none"/>
              </w:rPr>
              <w:t>是否通过评审</w:t>
            </w:r>
          </w:p>
        </w:tc>
        <w:tc>
          <w:tcPr>
            <w:tcW w:w="992" w:type="dxa"/>
            <w:noWrap/>
            <w:vAlign w:val="center"/>
          </w:tcPr>
          <w:p>
            <w:pPr>
              <w:spacing w:after="72" w:afterLines="30" w:line="320" w:lineRule="exact"/>
              <w:jc w:val="center"/>
              <w:rPr>
                <w:color w:val="auto"/>
                <w:highlight w:val="none"/>
              </w:rPr>
            </w:pPr>
          </w:p>
        </w:tc>
        <w:tc>
          <w:tcPr>
            <w:tcW w:w="1417"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276"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418" w:type="dxa"/>
            <w:noWrap/>
            <w:vAlign w:val="center"/>
          </w:tcPr>
          <w:p>
            <w:pPr>
              <w:spacing w:after="72" w:afterLines="30" w:line="320" w:lineRule="exact"/>
              <w:jc w:val="center"/>
              <w:rPr>
                <w:color w:val="auto"/>
                <w:highlight w:val="none"/>
              </w:rPr>
            </w:pPr>
          </w:p>
        </w:tc>
        <w:tc>
          <w:tcPr>
            <w:tcW w:w="1134" w:type="dxa"/>
            <w:noWrap/>
            <w:vAlign w:val="center"/>
          </w:tcPr>
          <w:p>
            <w:pPr>
              <w:spacing w:after="72" w:afterLines="30" w:line="320" w:lineRule="exact"/>
              <w:jc w:val="center"/>
              <w:rPr>
                <w:color w:val="auto"/>
                <w:highlight w:val="none"/>
              </w:rPr>
            </w:pPr>
          </w:p>
        </w:tc>
        <w:tc>
          <w:tcPr>
            <w:tcW w:w="1167" w:type="dxa"/>
            <w:noWrap/>
            <w:vAlign w:val="center"/>
          </w:tcPr>
          <w:p>
            <w:pPr>
              <w:spacing w:after="72" w:afterLines="30" w:line="320" w:lineRule="exact"/>
              <w:jc w:val="center"/>
              <w:rPr>
                <w:color w:val="auto"/>
                <w:highlight w:val="none"/>
              </w:rPr>
            </w:pPr>
          </w:p>
        </w:tc>
      </w:tr>
    </w:tbl>
    <w:p>
      <w:pPr>
        <w:spacing w:line="24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备注：根据评分办法的资格</w:t>
      </w:r>
      <w:r>
        <w:rPr>
          <w:rFonts w:hint="eastAsia" w:eastAsia="楷体_GB2312"/>
          <w:color w:val="auto"/>
          <w:highlight w:val="none"/>
        </w:rPr>
        <w:t>评审</w:t>
      </w:r>
      <w:r>
        <w:rPr>
          <w:rFonts w:eastAsia="楷体_GB2312"/>
          <w:color w:val="auto"/>
          <w:highlight w:val="none"/>
        </w:rPr>
        <w:t>标准调整本表</w:t>
      </w:r>
      <w:r>
        <w:rPr>
          <w:rFonts w:eastAsia="楷体_GB2312"/>
          <w:color w:val="auto"/>
          <w:szCs w:val="21"/>
          <w:highlight w:val="none"/>
        </w:rPr>
        <w:t>】</w:t>
      </w:r>
    </w:p>
    <w:p>
      <w:pPr>
        <w:spacing w:line="240" w:lineRule="exact"/>
        <w:rPr>
          <w:color w:val="auto"/>
          <w:highlight w:val="none"/>
        </w:rPr>
        <w:sectPr>
          <w:type w:val="continuous"/>
          <w:pgSz w:w="16840" w:h="11907" w:orient="landscape"/>
          <w:pgMar w:top="1440" w:right="1440" w:bottom="1091" w:left="1797" w:header="851" w:footer="851" w:gutter="0"/>
          <w:cols w:space="720" w:num="1"/>
          <w:docGrid w:linePitch="312" w:charSpace="0"/>
        </w:sectPr>
      </w:pPr>
      <w:r>
        <w:rPr>
          <w:rFonts w:hint="eastAsia"/>
          <w:color w:val="auto"/>
          <w:highlight w:val="none"/>
        </w:rPr>
        <w:t>评标委员会全体成员</w:t>
      </w:r>
      <w:r>
        <w:rPr>
          <w:color w:val="auto"/>
          <w:highlight w:val="none"/>
        </w:rPr>
        <w:t>签名：                                                                        日期：        年     月     日</w:t>
      </w:r>
    </w:p>
    <w:p>
      <w:pPr>
        <w:rPr>
          <w:b/>
          <w:color w:val="auto"/>
          <w:highlight w:val="none"/>
        </w:rPr>
      </w:pPr>
      <w:r>
        <w:rPr>
          <w:b/>
          <w:color w:val="auto"/>
          <w:highlight w:val="none"/>
        </w:rPr>
        <w:br w:type="page"/>
      </w:r>
      <w:r>
        <w:rPr>
          <w:rFonts w:ascii="宋体" w:hAnsi="宋体"/>
          <w:b/>
          <w:color w:val="auto"/>
          <w:sz w:val="28"/>
          <w:szCs w:val="28"/>
          <w:highlight w:val="none"/>
        </w:rPr>
        <w:t>附表A-</w:t>
      </w:r>
      <w:r>
        <w:rPr>
          <w:rFonts w:hint="eastAsia" w:ascii="宋体" w:hAnsi="宋体"/>
          <w:b/>
          <w:color w:val="auto"/>
          <w:sz w:val="28"/>
          <w:szCs w:val="28"/>
          <w:highlight w:val="none"/>
        </w:rPr>
        <w:t>5</w:t>
      </w:r>
      <w:r>
        <w:rPr>
          <w:rFonts w:ascii="宋体" w:hAnsi="宋体"/>
          <w:b/>
          <w:color w:val="auto"/>
          <w:sz w:val="28"/>
          <w:szCs w:val="28"/>
          <w:highlight w:val="none"/>
        </w:rPr>
        <w:t>：形式评审记录表</w:t>
      </w:r>
    </w:p>
    <w:p>
      <w:pPr>
        <w:jc w:val="center"/>
        <w:rPr>
          <w:rFonts w:ascii="宋体" w:hAnsi="宋体"/>
          <w:b/>
          <w:color w:val="auto"/>
          <w:sz w:val="28"/>
          <w:szCs w:val="28"/>
          <w:highlight w:val="none"/>
        </w:rPr>
      </w:pPr>
      <w:r>
        <w:rPr>
          <w:rFonts w:ascii="宋体" w:hAnsi="宋体"/>
          <w:b/>
          <w:color w:val="auto"/>
          <w:sz w:val="28"/>
          <w:szCs w:val="28"/>
          <w:highlight w:val="none"/>
        </w:rPr>
        <w:t>形式评审记录表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noWrap/>
            <w:vAlign w:val="center"/>
          </w:tcPr>
          <w:p>
            <w:pPr>
              <w:spacing w:after="72" w:afterLines="30" w:line="440" w:lineRule="exact"/>
              <w:jc w:val="center"/>
              <w:rPr>
                <w:color w:val="auto"/>
                <w:highlight w:val="none"/>
              </w:rPr>
            </w:pPr>
            <w:r>
              <w:rPr>
                <w:color w:val="auto"/>
                <w:highlight w:val="none"/>
              </w:rPr>
              <w:t>序号</w:t>
            </w:r>
          </w:p>
        </w:tc>
        <w:tc>
          <w:tcPr>
            <w:tcW w:w="2156" w:type="dxa"/>
            <w:noWrap/>
            <w:vAlign w:val="center"/>
          </w:tcPr>
          <w:p>
            <w:pPr>
              <w:spacing w:line="440" w:lineRule="exact"/>
              <w:jc w:val="center"/>
              <w:rPr>
                <w:color w:val="auto"/>
                <w:highlight w:val="none"/>
              </w:rPr>
            </w:pPr>
            <w:r>
              <w:rPr>
                <w:color w:val="auto"/>
                <w:highlight w:val="none"/>
              </w:rPr>
              <w:t>评审因素</w:t>
            </w:r>
          </w:p>
        </w:tc>
        <w:tc>
          <w:tcPr>
            <w:tcW w:w="10776" w:type="dxa"/>
            <w:gridSpan w:val="9"/>
            <w:noWrap/>
            <w:vAlign w:val="center"/>
          </w:tcPr>
          <w:p>
            <w:pPr>
              <w:spacing w:line="440" w:lineRule="exact"/>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ign w:val="center"/>
          </w:tcPr>
          <w:p>
            <w:pPr>
              <w:spacing w:line="440" w:lineRule="exact"/>
              <w:jc w:val="center"/>
              <w:rPr>
                <w:rFonts w:eastAsia="黑体"/>
                <w:color w:val="auto"/>
                <w:highlight w:val="none"/>
              </w:rPr>
            </w:pPr>
            <w:r>
              <w:rPr>
                <w:rFonts w:hint="eastAsia" w:eastAsia="黑体"/>
                <w:color w:val="auto"/>
                <w:highlight w:val="none"/>
              </w:rPr>
              <w:t>1</w:t>
            </w:r>
          </w:p>
        </w:tc>
        <w:tc>
          <w:tcPr>
            <w:tcW w:w="2156" w:type="dxa"/>
            <w:noWrap/>
            <w:vAlign w:val="center"/>
          </w:tcPr>
          <w:p>
            <w:pPr>
              <w:spacing w:line="440" w:lineRule="exact"/>
              <w:jc w:val="center"/>
              <w:rPr>
                <w:color w:val="auto"/>
                <w:szCs w:val="21"/>
                <w:highlight w:val="none"/>
              </w:rPr>
            </w:pPr>
            <w:r>
              <w:rPr>
                <w:rFonts w:hint="eastAsia"/>
                <w:color w:val="auto"/>
                <w:szCs w:val="21"/>
                <w:highlight w:val="none"/>
              </w:rPr>
              <w:t>投标人名称</w:t>
            </w: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ign w:val="center"/>
          </w:tcPr>
          <w:p>
            <w:pPr>
              <w:spacing w:line="440" w:lineRule="exact"/>
              <w:jc w:val="center"/>
              <w:rPr>
                <w:rFonts w:eastAsia="黑体"/>
                <w:color w:val="auto"/>
                <w:highlight w:val="none"/>
              </w:rPr>
            </w:pPr>
            <w:r>
              <w:rPr>
                <w:rFonts w:hint="eastAsia" w:eastAsia="黑体"/>
                <w:color w:val="auto"/>
                <w:highlight w:val="none"/>
              </w:rPr>
              <w:t>2</w:t>
            </w:r>
          </w:p>
        </w:tc>
        <w:tc>
          <w:tcPr>
            <w:tcW w:w="2156" w:type="dxa"/>
            <w:noWrap/>
            <w:vAlign w:val="center"/>
          </w:tcPr>
          <w:p>
            <w:pPr>
              <w:spacing w:line="440" w:lineRule="exact"/>
              <w:jc w:val="center"/>
              <w:rPr>
                <w:color w:val="auto"/>
                <w:szCs w:val="21"/>
                <w:highlight w:val="none"/>
              </w:rPr>
            </w:pPr>
            <w:r>
              <w:rPr>
                <w:color w:val="auto"/>
                <w:szCs w:val="21"/>
                <w:highlight w:val="none"/>
              </w:rPr>
              <w:t>投标函签字盖章</w:t>
            </w: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ign w:val="center"/>
          </w:tcPr>
          <w:p>
            <w:pPr>
              <w:spacing w:line="440" w:lineRule="exact"/>
              <w:jc w:val="center"/>
              <w:rPr>
                <w:rFonts w:eastAsia="黑体"/>
                <w:color w:val="auto"/>
                <w:highlight w:val="none"/>
              </w:rPr>
            </w:pPr>
            <w:r>
              <w:rPr>
                <w:rFonts w:hint="eastAsia" w:eastAsia="黑体"/>
                <w:color w:val="auto"/>
                <w:highlight w:val="none"/>
              </w:rPr>
              <w:t>3</w:t>
            </w:r>
          </w:p>
        </w:tc>
        <w:tc>
          <w:tcPr>
            <w:tcW w:w="2156" w:type="dxa"/>
            <w:noWrap/>
            <w:vAlign w:val="center"/>
          </w:tcPr>
          <w:p>
            <w:pPr>
              <w:spacing w:line="440" w:lineRule="exact"/>
              <w:jc w:val="center"/>
              <w:rPr>
                <w:color w:val="auto"/>
                <w:szCs w:val="21"/>
                <w:highlight w:val="none"/>
              </w:rPr>
            </w:pPr>
            <w:r>
              <w:rPr>
                <w:color w:val="auto"/>
                <w:szCs w:val="21"/>
                <w:highlight w:val="none"/>
              </w:rPr>
              <w:t>投标文件格式</w:t>
            </w: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ign w:val="center"/>
          </w:tcPr>
          <w:p>
            <w:pPr>
              <w:spacing w:line="440" w:lineRule="exact"/>
              <w:jc w:val="center"/>
              <w:rPr>
                <w:rFonts w:eastAsia="黑体"/>
                <w:color w:val="auto"/>
                <w:highlight w:val="none"/>
              </w:rPr>
            </w:pPr>
            <w:r>
              <w:rPr>
                <w:rFonts w:hint="eastAsia" w:eastAsia="黑体"/>
                <w:color w:val="auto"/>
                <w:highlight w:val="none"/>
              </w:rPr>
              <w:t>4</w:t>
            </w:r>
          </w:p>
        </w:tc>
        <w:tc>
          <w:tcPr>
            <w:tcW w:w="2156" w:type="dxa"/>
            <w:noWrap/>
            <w:vAlign w:val="center"/>
          </w:tcPr>
          <w:p>
            <w:pPr>
              <w:spacing w:line="440" w:lineRule="exact"/>
              <w:jc w:val="center"/>
              <w:rPr>
                <w:color w:val="auto"/>
                <w:szCs w:val="21"/>
                <w:highlight w:val="none"/>
              </w:rPr>
            </w:pPr>
            <w:r>
              <w:rPr>
                <w:color w:val="auto"/>
                <w:szCs w:val="21"/>
                <w:highlight w:val="none"/>
              </w:rPr>
              <w:t>联合体投标人</w:t>
            </w: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ign w:val="center"/>
          </w:tcPr>
          <w:p>
            <w:pPr>
              <w:spacing w:line="440" w:lineRule="exact"/>
              <w:jc w:val="center"/>
              <w:rPr>
                <w:rFonts w:eastAsia="黑体"/>
                <w:color w:val="auto"/>
                <w:highlight w:val="none"/>
              </w:rPr>
            </w:pPr>
            <w:r>
              <w:rPr>
                <w:rFonts w:hint="eastAsia" w:eastAsia="黑体"/>
                <w:color w:val="auto"/>
                <w:highlight w:val="none"/>
              </w:rPr>
              <w:t>5</w:t>
            </w:r>
          </w:p>
        </w:tc>
        <w:tc>
          <w:tcPr>
            <w:tcW w:w="2156" w:type="dxa"/>
            <w:noWrap/>
            <w:vAlign w:val="center"/>
          </w:tcPr>
          <w:p>
            <w:pPr>
              <w:spacing w:line="440" w:lineRule="exact"/>
              <w:jc w:val="center"/>
              <w:rPr>
                <w:color w:val="auto"/>
                <w:szCs w:val="21"/>
                <w:highlight w:val="none"/>
              </w:rPr>
            </w:pPr>
            <w:r>
              <w:rPr>
                <w:color w:val="auto"/>
                <w:szCs w:val="21"/>
                <w:highlight w:val="none"/>
              </w:rPr>
              <w:t>报价唯一</w:t>
            </w: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ign w:val="center"/>
          </w:tcPr>
          <w:p>
            <w:pPr>
              <w:spacing w:line="440" w:lineRule="exact"/>
              <w:jc w:val="center"/>
              <w:rPr>
                <w:rFonts w:eastAsia="黑体"/>
                <w:color w:val="auto"/>
                <w:highlight w:val="none"/>
              </w:rPr>
            </w:pPr>
            <w:r>
              <w:rPr>
                <w:rFonts w:hint="eastAsia" w:eastAsia="黑体"/>
                <w:color w:val="auto"/>
                <w:highlight w:val="none"/>
              </w:rPr>
              <w:t>6</w:t>
            </w:r>
          </w:p>
        </w:tc>
        <w:tc>
          <w:tcPr>
            <w:tcW w:w="2156" w:type="dxa"/>
            <w:noWrap/>
            <w:vAlign w:val="center"/>
          </w:tcPr>
          <w:p>
            <w:pPr>
              <w:spacing w:line="440" w:lineRule="exact"/>
              <w:jc w:val="center"/>
              <w:rPr>
                <w:color w:val="auto"/>
                <w:szCs w:val="21"/>
                <w:highlight w:val="none"/>
              </w:rPr>
            </w:pPr>
            <w:r>
              <w:rPr>
                <w:color w:val="auto"/>
                <w:szCs w:val="21"/>
                <w:highlight w:val="none"/>
              </w:rPr>
              <w:t>……</w:t>
            </w: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ign w:val="center"/>
          </w:tcPr>
          <w:p>
            <w:pPr>
              <w:spacing w:line="440" w:lineRule="exact"/>
              <w:jc w:val="center"/>
              <w:rPr>
                <w:rFonts w:eastAsia="黑体"/>
                <w:color w:val="auto"/>
                <w:highlight w:val="none"/>
              </w:rPr>
            </w:pPr>
          </w:p>
        </w:tc>
        <w:tc>
          <w:tcPr>
            <w:tcW w:w="2156" w:type="dxa"/>
            <w:noWrap/>
            <w:vAlign w:val="center"/>
          </w:tcPr>
          <w:p>
            <w:pPr>
              <w:spacing w:line="440" w:lineRule="exact"/>
              <w:jc w:val="center"/>
              <w:rPr>
                <w:color w:val="auto"/>
                <w:highlight w:val="none"/>
              </w:rPr>
            </w:pPr>
            <w:r>
              <w:rPr>
                <w:color w:val="auto"/>
                <w:highlight w:val="none"/>
              </w:rPr>
              <w:t>是否通过评审</w:t>
            </w: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7" w:type="dxa"/>
            <w:noWrap/>
            <w:vAlign w:val="center"/>
          </w:tcPr>
          <w:p>
            <w:pPr>
              <w:spacing w:line="440" w:lineRule="exact"/>
              <w:jc w:val="center"/>
              <w:rPr>
                <w:color w:val="auto"/>
                <w:highlight w:val="none"/>
              </w:rPr>
            </w:pPr>
          </w:p>
        </w:tc>
        <w:tc>
          <w:tcPr>
            <w:tcW w:w="1198" w:type="dxa"/>
            <w:noWrap/>
            <w:vAlign w:val="center"/>
          </w:tcPr>
          <w:p>
            <w:pPr>
              <w:spacing w:line="440" w:lineRule="exact"/>
              <w:jc w:val="center"/>
              <w:rPr>
                <w:color w:val="auto"/>
                <w:highlight w:val="none"/>
              </w:rPr>
            </w:pPr>
          </w:p>
        </w:tc>
      </w:tr>
    </w:tbl>
    <w:p>
      <w:pPr>
        <w:spacing w:line="44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line="440" w:lineRule="exact"/>
        <w:rPr>
          <w:color w:val="auto"/>
          <w:highlight w:val="none"/>
        </w:rPr>
      </w:pPr>
      <w:r>
        <w:rPr>
          <w:rFonts w:hint="eastAsia"/>
          <w:color w:val="auto"/>
          <w:highlight w:val="none"/>
        </w:rPr>
        <w:t>评标委员会全体成员</w:t>
      </w:r>
      <w:r>
        <w:rPr>
          <w:color w:val="auto"/>
          <w:highlight w:val="none"/>
        </w:rPr>
        <w:t>签名：                                                                        日期：        年     月     日</w:t>
      </w:r>
    </w:p>
    <w:p>
      <w:pPr>
        <w:rPr>
          <w:b/>
          <w:color w:val="auto"/>
          <w:highlight w:val="none"/>
        </w:rPr>
      </w:pPr>
      <w:r>
        <w:rPr>
          <w:color w:val="auto"/>
          <w:highlight w:val="none"/>
        </w:rPr>
        <w:br w:type="page"/>
      </w:r>
      <w:r>
        <w:rPr>
          <w:rFonts w:ascii="宋体" w:hAnsi="宋体"/>
          <w:b/>
          <w:color w:val="auto"/>
          <w:sz w:val="28"/>
          <w:szCs w:val="28"/>
          <w:highlight w:val="none"/>
        </w:rPr>
        <w:t>附表A-</w:t>
      </w:r>
      <w:r>
        <w:rPr>
          <w:rFonts w:hint="eastAsia" w:ascii="宋体" w:hAnsi="宋体"/>
          <w:b/>
          <w:color w:val="auto"/>
          <w:sz w:val="28"/>
          <w:szCs w:val="28"/>
          <w:highlight w:val="none"/>
        </w:rPr>
        <w:t>6</w:t>
      </w:r>
      <w:r>
        <w:rPr>
          <w:rFonts w:ascii="宋体" w:hAnsi="宋体"/>
          <w:b/>
          <w:color w:val="auto"/>
          <w:sz w:val="28"/>
          <w:szCs w:val="28"/>
          <w:highlight w:val="none"/>
        </w:rPr>
        <w:t>：响应性评审记录表</w:t>
      </w:r>
    </w:p>
    <w:p>
      <w:pPr>
        <w:jc w:val="center"/>
        <w:rPr>
          <w:rFonts w:ascii="宋体" w:hAnsi="宋体"/>
          <w:b/>
          <w:color w:val="auto"/>
          <w:sz w:val="28"/>
          <w:szCs w:val="28"/>
          <w:highlight w:val="none"/>
        </w:rPr>
      </w:pPr>
      <w:r>
        <w:rPr>
          <w:rFonts w:ascii="宋体" w:hAnsi="宋体"/>
          <w:b/>
          <w:color w:val="auto"/>
          <w:sz w:val="28"/>
          <w:szCs w:val="28"/>
          <w:highlight w:val="none"/>
        </w:rPr>
        <w:t>响应性评审记录表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noWrap/>
            <w:vAlign w:val="center"/>
          </w:tcPr>
          <w:p>
            <w:pPr>
              <w:spacing w:after="72" w:afterLines="30" w:line="440" w:lineRule="exact"/>
              <w:jc w:val="center"/>
              <w:rPr>
                <w:color w:val="auto"/>
                <w:highlight w:val="none"/>
              </w:rPr>
            </w:pPr>
            <w:r>
              <w:rPr>
                <w:color w:val="auto"/>
                <w:highlight w:val="none"/>
              </w:rPr>
              <w:t>序号</w:t>
            </w:r>
          </w:p>
        </w:tc>
        <w:tc>
          <w:tcPr>
            <w:tcW w:w="2156" w:type="dxa"/>
            <w:vMerge w:val="restart"/>
            <w:noWrap/>
            <w:vAlign w:val="center"/>
          </w:tcPr>
          <w:p>
            <w:pPr>
              <w:jc w:val="center"/>
              <w:rPr>
                <w:color w:val="auto"/>
                <w:highlight w:val="none"/>
              </w:rPr>
            </w:pPr>
            <w:r>
              <w:rPr>
                <w:color w:val="auto"/>
                <w:highlight w:val="none"/>
              </w:rPr>
              <w:t>评审因素</w:t>
            </w:r>
          </w:p>
        </w:tc>
        <w:tc>
          <w:tcPr>
            <w:tcW w:w="10776" w:type="dxa"/>
            <w:gridSpan w:val="9"/>
            <w:noWrap/>
            <w:vAlign w:val="center"/>
          </w:tcPr>
          <w:p>
            <w:pPr>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noWrap/>
            <w:vAlign w:val="center"/>
          </w:tcPr>
          <w:p>
            <w:pPr>
              <w:spacing w:after="72" w:afterLines="30" w:line="320" w:lineRule="exact"/>
              <w:jc w:val="center"/>
              <w:rPr>
                <w:color w:val="auto"/>
                <w:highlight w:val="none"/>
              </w:rPr>
            </w:pPr>
          </w:p>
        </w:tc>
        <w:tc>
          <w:tcPr>
            <w:tcW w:w="2156" w:type="dxa"/>
            <w:vMerge w:val="continue"/>
            <w:noWrap/>
            <w:vAlign w:val="center"/>
          </w:tcPr>
          <w:p>
            <w:pPr>
              <w:spacing w:line="440" w:lineRule="exact"/>
              <w:jc w:val="center"/>
              <w:rPr>
                <w:color w:val="auto"/>
                <w:szCs w:val="21"/>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1</w:t>
            </w:r>
          </w:p>
        </w:tc>
        <w:tc>
          <w:tcPr>
            <w:tcW w:w="2156" w:type="dxa"/>
            <w:noWrap/>
            <w:vAlign w:val="center"/>
          </w:tcPr>
          <w:p>
            <w:pPr>
              <w:spacing w:line="440" w:lineRule="exact"/>
              <w:jc w:val="center"/>
              <w:rPr>
                <w:color w:val="auto"/>
                <w:szCs w:val="21"/>
                <w:highlight w:val="none"/>
              </w:rPr>
            </w:pPr>
            <w:r>
              <w:rPr>
                <w:color w:val="auto"/>
                <w:szCs w:val="21"/>
                <w:highlight w:val="none"/>
              </w:rPr>
              <w:t>投标内容</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2</w:t>
            </w:r>
          </w:p>
        </w:tc>
        <w:tc>
          <w:tcPr>
            <w:tcW w:w="2156" w:type="dxa"/>
            <w:noWrap/>
            <w:vAlign w:val="center"/>
          </w:tcPr>
          <w:p>
            <w:pPr>
              <w:spacing w:line="440" w:lineRule="exact"/>
              <w:jc w:val="center"/>
              <w:rPr>
                <w:color w:val="auto"/>
                <w:szCs w:val="21"/>
                <w:highlight w:val="none"/>
              </w:rPr>
            </w:pPr>
            <w:r>
              <w:rPr>
                <w:color w:val="auto"/>
                <w:szCs w:val="21"/>
                <w:highlight w:val="none"/>
              </w:rPr>
              <w:t>工期</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3</w:t>
            </w:r>
          </w:p>
        </w:tc>
        <w:tc>
          <w:tcPr>
            <w:tcW w:w="2156" w:type="dxa"/>
            <w:noWrap/>
            <w:vAlign w:val="center"/>
          </w:tcPr>
          <w:p>
            <w:pPr>
              <w:spacing w:line="440" w:lineRule="exact"/>
              <w:jc w:val="center"/>
              <w:rPr>
                <w:color w:val="auto"/>
                <w:szCs w:val="21"/>
                <w:highlight w:val="none"/>
              </w:rPr>
            </w:pPr>
            <w:r>
              <w:rPr>
                <w:rFonts w:hint="eastAsia"/>
                <w:color w:val="auto"/>
                <w:szCs w:val="21"/>
                <w:highlight w:val="none"/>
              </w:rPr>
              <w:t>工程</w:t>
            </w:r>
            <w:r>
              <w:rPr>
                <w:color w:val="auto"/>
                <w:szCs w:val="21"/>
                <w:highlight w:val="none"/>
              </w:rPr>
              <w:t>质量</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4</w:t>
            </w:r>
          </w:p>
        </w:tc>
        <w:tc>
          <w:tcPr>
            <w:tcW w:w="2156" w:type="dxa"/>
            <w:noWrap/>
            <w:vAlign w:val="center"/>
          </w:tcPr>
          <w:p>
            <w:pPr>
              <w:spacing w:line="440" w:lineRule="exact"/>
              <w:jc w:val="center"/>
              <w:rPr>
                <w:color w:val="auto"/>
                <w:szCs w:val="21"/>
                <w:highlight w:val="none"/>
              </w:rPr>
            </w:pPr>
            <w:r>
              <w:rPr>
                <w:rFonts w:hint="eastAsia"/>
                <w:color w:val="auto"/>
                <w:szCs w:val="21"/>
                <w:highlight w:val="none"/>
              </w:rPr>
              <w:t>投标有效期</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5</w:t>
            </w:r>
          </w:p>
        </w:tc>
        <w:tc>
          <w:tcPr>
            <w:tcW w:w="2156" w:type="dxa"/>
            <w:noWrap/>
            <w:vAlign w:val="center"/>
          </w:tcPr>
          <w:p>
            <w:pPr>
              <w:spacing w:line="440" w:lineRule="exact"/>
              <w:jc w:val="center"/>
              <w:rPr>
                <w:color w:val="auto"/>
                <w:szCs w:val="21"/>
                <w:highlight w:val="none"/>
              </w:rPr>
            </w:pPr>
            <w:r>
              <w:rPr>
                <w:color w:val="auto"/>
                <w:szCs w:val="21"/>
                <w:highlight w:val="none"/>
              </w:rPr>
              <w:t>权利义务</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6</w:t>
            </w:r>
          </w:p>
        </w:tc>
        <w:tc>
          <w:tcPr>
            <w:tcW w:w="2156" w:type="dxa"/>
            <w:noWrap/>
            <w:vAlign w:val="center"/>
          </w:tcPr>
          <w:p>
            <w:pPr>
              <w:spacing w:line="440" w:lineRule="exact"/>
              <w:jc w:val="center"/>
              <w:rPr>
                <w:color w:val="auto"/>
                <w:szCs w:val="21"/>
                <w:highlight w:val="none"/>
              </w:rPr>
            </w:pPr>
            <w:r>
              <w:rPr>
                <w:rFonts w:hint="eastAsia"/>
                <w:color w:val="auto"/>
                <w:szCs w:val="21"/>
                <w:highlight w:val="none"/>
              </w:rPr>
              <w:t>技术标准和要求</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7</w:t>
            </w:r>
          </w:p>
        </w:tc>
        <w:tc>
          <w:tcPr>
            <w:tcW w:w="2156" w:type="dxa"/>
            <w:noWrap/>
            <w:vAlign w:val="center"/>
          </w:tcPr>
          <w:p>
            <w:pPr>
              <w:spacing w:line="440" w:lineRule="exact"/>
              <w:jc w:val="center"/>
              <w:rPr>
                <w:color w:val="auto"/>
                <w:szCs w:val="21"/>
                <w:highlight w:val="none"/>
              </w:rPr>
            </w:pPr>
            <w:r>
              <w:rPr>
                <w:rFonts w:hint="eastAsia"/>
                <w:color w:val="auto"/>
                <w:szCs w:val="21"/>
                <w:highlight w:val="none"/>
              </w:rPr>
              <w:t>投标价格</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8</w:t>
            </w:r>
          </w:p>
        </w:tc>
        <w:tc>
          <w:tcPr>
            <w:tcW w:w="2156" w:type="dxa"/>
            <w:noWrap/>
            <w:vAlign w:val="center"/>
          </w:tcPr>
          <w:p>
            <w:pPr>
              <w:spacing w:line="440" w:lineRule="exact"/>
              <w:jc w:val="center"/>
              <w:rPr>
                <w:color w:val="auto"/>
                <w:szCs w:val="21"/>
                <w:highlight w:val="none"/>
              </w:rPr>
            </w:pPr>
            <w:r>
              <w:rPr>
                <w:rFonts w:hint="eastAsia"/>
                <w:color w:val="auto"/>
                <w:szCs w:val="21"/>
                <w:highlight w:val="none"/>
              </w:rPr>
              <w:t>分包计划（如有）</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ign w:val="center"/>
          </w:tcPr>
          <w:p>
            <w:pPr>
              <w:spacing w:after="72" w:afterLines="30" w:line="320" w:lineRule="exact"/>
              <w:jc w:val="center"/>
              <w:rPr>
                <w:color w:val="auto"/>
                <w:highlight w:val="none"/>
              </w:rPr>
            </w:pPr>
          </w:p>
        </w:tc>
        <w:tc>
          <w:tcPr>
            <w:tcW w:w="2156" w:type="dxa"/>
            <w:noWrap/>
            <w:vAlign w:val="center"/>
          </w:tcPr>
          <w:p>
            <w:pPr>
              <w:spacing w:line="440" w:lineRule="exact"/>
              <w:jc w:val="center"/>
              <w:rPr>
                <w:color w:val="auto"/>
                <w:szCs w:val="21"/>
                <w:highlight w:val="none"/>
              </w:rPr>
            </w:pPr>
            <w:r>
              <w:rPr>
                <w:color w:val="auto"/>
                <w:szCs w:val="21"/>
                <w:highlight w:val="none"/>
              </w:rPr>
              <w:t>……</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noWrap/>
            <w:vAlign w:val="center"/>
          </w:tcPr>
          <w:p>
            <w:pPr>
              <w:spacing w:line="360" w:lineRule="atLeast"/>
              <w:jc w:val="center"/>
              <w:rPr>
                <w:color w:val="auto"/>
                <w:highlight w:val="none"/>
              </w:rPr>
            </w:pPr>
            <w:r>
              <w:rPr>
                <w:color w:val="auto"/>
                <w:highlight w:val="none"/>
              </w:rPr>
              <w:t>是否通过评审</w:t>
            </w: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7" w:type="dxa"/>
            <w:noWrap/>
            <w:vAlign w:val="center"/>
          </w:tcPr>
          <w:p>
            <w:pPr>
              <w:spacing w:line="360" w:lineRule="atLeast"/>
              <w:jc w:val="center"/>
              <w:rPr>
                <w:color w:val="auto"/>
                <w:highlight w:val="none"/>
              </w:rPr>
            </w:pPr>
          </w:p>
        </w:tc>
        <w:tc>
          <w:tcPr>
            <w:tcW w:w="1198" w:type="dxa"/>
            <w:noWrap/>
            <w:vAlign w:val="center"/>
          </w:tcPr>
          <w:p>
            <w:pPr>
              <w:spacing w:line="360" w:lineRule="atLeast"/>
              <w:jc w:val="center"/>
              <w:rPr>
                <w:color w:val="auto"/>
                <w:highlight w:val="none"/>
              </w:rPr>
            </w:pPr>
          </w:p>
        </w:tc>
      </w:tr>
    </w:tbl>
    <w:p>
      <w:pPr>
        <w:spacing w:line="360" w:lineRule="exact"/>
        <w:rPr>
          <w:rFonts w:eastAsia="楷体_GB2312"/>
          <w:color w:val="auto"/>
          <w:szCs w:val="44"/>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360" w:lineRule="exact"/>
        <w:rPr>
          <w:color w:val="auto"/>
          <w:highlight w:val="none"/>
        </w:rPr>
      </w:pPr>
    </w:p>
    <w:p>
      <w:pPr>
        <w:spacing w:line="360" w:lineRule="exact"/>
        <w:rPr>
          <w:color w:val="auto"/>
          <w:highlight w:val="none"/>
        </w:rPr>
      </w:pPr>
      <w:r>
        <w:rPr>
          <w:rFonts w:hint="eastAsia"/>
          <w:color w:val="auto"/>
          <w:highlight w:val="none"/>
        </w:rPr>
        <w:t>评标委员会全体成员</w:t>
      </w:r>
      <w:r>
        <w:rPr>
          <w:color w:val="auto"/>
          <w:highlight w:val="none"/>
        </w:rPr>
        <w:t>签名：                                                                        日期：        年     月     日</w:t>
      </w:r>
    </w:p>
    <w:p>
      <w:pPr>
        <w:rPr>
          <w:b/>
          <w:color w:val="auto"/>
          <w:highlight w:val="none"/>
        </w:rPr>
      </w:pPr>
      <w:r>
        <w:rPr>
          <w:rFonts w:eastAsia="黑体"/>
          <w:color w:val="auto"/>
          <w:highlight w:val="none"/>
        </w:rPr>
        <w:br w:type="page"/>
      </w:r>
      <w:r>
        <w:rPr>
          <w:rFonts w:ascii="宋体" w:hAnsi="宋体"/>
          <w:b/>
          <w:color w:val="auto"/>
          <w:sz w:val="28"/>
          <w:szCs w:val="28"/>
          <w:highlight w:val="none"/>
        </w:rPr>
        <w:t>附表A-</w:t>
      </w:r>
      <w:r>
        <w:rPr>
          <w:rFonts w:hint="eastAsia" w:ascii="宋体" w:hAnsi="宋体"/>
          <w:b/>
          <w:color w:val="auto"/>
          <w:sz w:val="28"/>
          <w:szCs w:val="28"/>
          <w:highlight w:val="none"/>
        </w:rPr>
        <w:t>7</w:t>
      </w:r>
      <w:r>
        <w:rPr>
          <w:rFonts w:ascii="宋体" w:hAnsi="宋体"/>
          <w:b/>
          <w:color w:val="auto"/>
          <w:sz w:val="28"/>
          <w:szCs w:val="28"/>
          <w:highlight w:val="none"/>
        </w:rPr>
        <w:t>：</w:t>
      </w:r>
      <w:r>
        <w:rPr>
          <w:rFonts w:hint="eastAsia" w:ascii="宋体" w:hAnsi="宋体"/>
          <w:b/>
          <w:color w:val="auto"/>
          <w:sz w:val="28"/>
          <w:szCs w:val="28"/>
          <w:highlight w:val="none"/>
        </w:rPr>
        <w:t>工程总承包工作大纲</w:t>
      </w:r>
      <w:r>
        <w:rPr>
          <w:rFonts w:ascii="宋体" w:hAnsi="宋体"/>
          <w:b/>
          <w:color w:val="auto"/>
          <w:sz w:val="28"/>
          <w:szCs w:val="28"/>
          <w:highlight w:val="none"/>
        </w:rPr>
        <w:t>评</w:t>
      </w:r>
      <w:r>
        <w:rPr>
          <w:rFonts w:hint="eastAsia" w:ascii="宋体" w:hAnsi="宋体"/>
          <w:b/>
          <w:color w:val="auto"/>
          <w:sz w:val="28"/>
          <w:szCs w:val="28"/>
          <w:highlight w:val="none"/>
        </w:rPr>
        <w:t>分</w:t>
      </w:r>
      <w:r>
        <w:rPr>
          <w:rFonts w:ascii="宋体" w:hAnsi="宋体"/>
          <w:b/>
          <w:color w:val="auto"/>
          <w:sz w:val="28"/>
          <w:szCs w:val="28"/>
          <w:highlight w:val="none"/>
        </w:rPr>
        <w:t>记录表</w:t>
      </w:r>
    </w:p>
    <w:p>
      <w:pPr>
        <w:jc w:val="center"/>
        <w:rPr>
          <w:b/>
          <w:color w:val="auto"/>
          <w:sz w:val="28"/>
          <w:szCs w:val="28"/>
          <w:highlight w:val="none"/>
        </w:rPr>
      </w:pPr>
      <w:r>
        <w:rPr>
          <w:rFonts w:hint="eastAsia" w:ascii="宋体" w:hAnsi="宋体"/>
          <w:b/>
          <w:color w:val="auto"/>
          <w:sz w:val="28"/>
          <w:szCs w:val="28"/>
          <w:highlight w:val="none"/>
        </w:rPr>
        <w:t>（一）工程总承包工作大纲</w:t>
      </w:r>
      <w:r>
        <w:rPr>
          <w:rFonts w:ascii="宋体" w:hAnsi="宋体"/>
          <w:b/>
          <w:color w:val="auto"/>
          <w:sz w:val="28"/>
          <w:szCs w:val="28"/>
          <w:highlight w:val="none"/>
        </w:rPr>
        <w:t>评</w:t>
      </w:r>
      <w:r>
        <w:rPr>
          <w:rFonts w:hint="eastAsia" w:ascii="宋体" w:hAnsi="宋体"/>
          <w:b/>
          <w:color w:val="auto"/>
          <w:sz w:val="28"/>
          <w:szCs w:val="28"/>
          <w:highlight w:val="none"/>
        </w:rPr>
        <w:t>分</w:t>
      </w:r>
      <w:r>
        <w:rPr>
          <w:rFonts w:ascii="宋体" w:hAnsi="宋体"/>
          <w:b/>
          <w:color w:val="auto"/>
          <w:sz w:val="28"/>
          <w:szCs w:val="28"/>
          <w:highlight w:val="none"/>
        </w:rPr>
        <w:t>记录表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noWrap/>
            <w:vAlign w:val="center"/>
          </w:tcPr>
          <w:p>
            <w:pPr>
              <w:spacing w:line="360" w:lineRule="auto"/>
              <w:jc w:val="center"/>
              <w:rPr>
                <w:color w:val="auto"/>
                <w:highlight w:val="none"/>
              </w:rPr>
            </w:pPr>
            <w:r>
              <w:rPr>
                <w:color w:val="auto"/>
                <w:highlight w:val="none"/>
              </w:rPr>
              <w:t>序号</w:t>
            </w:r>
          </w:p>
        </w:tc>
        <w:tc>
          <w:tcPr>
            <w:tcW w:w="2780" w:type="dxa"/>
            <w:vMerge w:val="restart"/>
            <w:noWrap/>
            <w:vAlign w:val="center"/>
          </w:tcPr>
          <w:p>
            <w:pPr>
              <w:spacing w:line="360" w:lineRule="auto"/>
              <w:jc w:val="center"/>
              <w:rPr>
                <w:color w:val="auto"/>
                <w:highlight w:val="none"/>
              </w:rPr>
            </w:pPr>
            <w:r>
              <w:rPr>
                <w:color w:val="auto"/>
                <w:highlight w:val="none"/>
              </w:rPr>
              <w:t>评审因素</w:t>
            </w:r>
          </w:p>
        </w:tc>
        <w:tc>
          <w:tcPr>
            <w:tcW w:w="10152" w:type="dxa"/>
            <w:gridSpan w:val="9"/>
            <w:noWrap/>
            <w:vAlign w:val="center"/>
          </w:tcPr>
          <w:p>
            <w:pPr>
              <w:spacing w:line="360" w:lineRule="auto"/>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ign w:val="center"/>
          </w:tcPr>
          <w:p>
            <w:pPr>
              <w:spacing w:after="72" w:afterLines="30" w:line="320" w:lineRule="exact"/>
              <w:jc w:val="center"/>
              <w:rPr>
                <w:color w:val="auto"/>
                <w:highlight w:val="none"/>
              </w:rPr>
            </w:pPr>
          </w:p>
        </w:tc>
        <w:tc>
          <w:tcPr>
            <w:tcW w:w="2780" w:type="dxa"/>
            <w:vMerge w:val="continue"/>
            <w:noWrap/>
            <w:vAlign w:val="center"/>
          </w:tcPr>
          <w:p>
            <w:pPr>
              <w:spacing w:line="440" w:lineRule="exact"/>
              <w:jc w:val="center"/>
              <w:rPr>
                <w:color w:val="auto"/>
                <w:szCs w:val="21"/>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1</w:t>
            </w:r>
          </w:p>
        </w:tc>
        <w:tc>
          <w:tcPr>
            <w:tcW w:w="2780" w:type="dxa"/>
            <w:noWrap/>
            <w:vAlign w:val="center"/>
          </w:tcPr>
          <w:p>
            <w:pPr>
              <w:spacing w:line="440" w:lineRule="exact"/>
              <w:jc w:val="center"/>
              <w:rPr>
                <w:color w:val="auto"/>
                <w:szCs w:val="21"/>
                <w:highlight w:val="none"/>
              </w:rPr>
            </w:pPr>
            <w:r>
              <w:rPr>
                <w:rFonts w:hint="eastAsia"/>
                <w:color w:val="auto"/>
                <w:szCs w:val="21"/>
                <w:highlight w:val="none"/>
              </w:rPr>
              <w:t>总体实施方案</w:t>
            </w: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2</w:t>
            </w:r>
          </w:p>
        </w:tc>
        <w:tc>
          <w:tcPr>
            <w:tcW w:w="2780" w:type="dxa"/>
            <w:noWrap/>
            <w:vAlign w:val="center"/>
          </w:tcPr>
          <w:p>
            <w:pPr>
              <w:spacing w:line="440" w:lineRule="exact"/>
              <w:jc w:val="center"/>
              <w:rPr>
                <w:rFonts w:ascii="宋体" w:hAnsi="宋体"/>
                <w:color w:val="auto"/>
                <w:szCs w:val="21"/>
                <w:highlight w:val="none"/>
              </w:rPr>
            </w:pPr>
            <w:r>
              <w:rPr>
                <w:rFonts w:hint="eastAsia"/>
                <w:color w:val="auto"/>
                <w:szCs w:val="21"/>
                <w:highlight w:val="none"/>
              </w:rPr>
              <w:t>项目实施要点</w:t>
            </w: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3</w:t>
            </w:r>
          </w:p>
        </w:tc>
        <w:tc>
          <w:tcPr>
            <w:tcW w:w="2780" w:type="dxa"/>
            <w:noWrap/>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设计及施工的配合</w:t>
            </w: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4</w:t>
            </w:r>
          </w:p>
        </w:tc>
        <w:tc>
          <w:tcPr>
            <w:tcW w:w="2780" w:type="dxa"/>
            <w:noWrap/>
            <w:vAlign w:val="center"/>
          </w:tcPr>
          <w:p>
            <w:pPr>
              <w:spacing w:line="440" w:lineRule="exact"/>
              <w:jc w:val="center"/>
              <w:rPr>
                <w:color w:val="auto"/>
                <w:szCs w:val="21"/>
                <w:highlight w:val="none"/>
              </w:rPr>
            </w:pPr>
            <w:r>
              <w:rPr>
                <w:rFonts w:hint="eastAsia"/>
                <w:color w:val="auto"/>
                <w:szCs w:val="21"/>
                <w:highlight w:val="none"/>
              </w:rPr>
              <w:t>项目管理要点</w:t>
            </w: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noWrap/>
            <w:vAlign w:val="center"/>
          </w:tcPr>
          <w:p>
            <w:pPr>
              <w:spacing w:after="72" w:afterLines="30" w:line="320" w:lineRule="exact"/>
              <w:jc w:val="center"/>
              <w:rPr>
                <w:color w:val="auto"/>
                <w:highlight w:val="none"/>
              </w:rPr>
            </w:pPr>
            <w:r>
              <w:rPr>
                <w:rFonts w:hint="eastAsia"/>
                <w:color w:val="auto"/>
                <w:highlight w:val="none"/>
              </w:rPr>
              <w:t>5</w:t>
            </w:r>
          </w:p>
        </w:tc>
        <w:tc>
          <w:tcPr>
            <w:tcW w:w="2780" w:type="dxa"/>
            <w:noWrap/>
            <w:vAlign w:val="center"/>
          </w:tcPr>
          <w:p>
            <w:pPr>
              <w:spacing w:line="440" w:lineRule="exact"/>
              <w:jc w:val="center"/>
              <w:rPr>
                <w:color w:val="auto"/>
                <w:szCs w:val="21"/>
                <w:highlight w:val="none"/>
              </w:rPr>
            </w:pPr>
            <w:r>
              <w:rPr>
                <w:rFonts w:hint="eastAsia"/>
                <w:color w:val="auto"/>
                <w:szCs w:val="21"/>
                <w:highlight w:val="none"/>
              </w:rPr>
              <w:t>项目管理机构配备</w:t>
            </w: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noWrap/>
            <w:vAlign w:val="center"/>
          </w:tcPr>
          <w:p>
            <w:pPr>
              <w:spacing w:line="360" w:lineRule="auto"/>
              <w:jc w:val="center"/>
              <w:rPr>
                <w:color w:val="auto"/>
                <w:highlight w:val="none"/>
              </w:rPr>
            </w:pPr>
            <w:r>
              <w:rPr>
                <w:color w:val="auto"/>
                <w:szCs w:val="44"/>
                <w:highlight w:val="none"/>
              </w:rPr>
              <w:t>得分合计</w:t>
            </w:r>
            <w:r>
              <w:rPr>
                <w:rFonts w:hint="eastAsia"/>
                <w:color w:val="auto"/>
                <w:szCs w:val="44"/>
                <w:highlight w:val="none"/>
              </w:rPr>
              <w:t>（</w:t>
            </w:r>
            <w:r>
              <w:rPr>
                <w:color w:val="auto"/>
                <w:szCs w:val="44"/>
                <w:highlight w:val="none"/>
              </w:rPr>
              <w:t>满分</w:t>
            </w:r>
            <w:r>
              <w:rPr>
                <w:rFonts w:hint="eastAsia"/>
                <w:color w:val="auto"/>
                <w:szCs w:val="44"/>
                <w:highlight w:val="none"/>
              </w:rPr>
              <w:t>）</w:t>
            </w: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c>
          <w:tcPr>
            <w:tcW w:w="1128" w:type="dxa"/>
            <w:noWrap/>
            <w:vAlign w:val="center"/>
          </w:tcPr>
          <w:p>
            <w:pPr>
              <w:spacing w:line="360" w:lineRule="auto"/>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line="440" w:lineRule="exact"/>
        <w:rPr>
          <w:color w:val="auto"/>
          <w:highlight w:val="none"/>
        </w:rPr>
      </w:pPr>
      <w:r>
        <w:rPr>
          <w:rFonts w:hint="eastAsia"/>
          <w:color w:val="auto"/>
          <w:highlight w:val="none"/>
        </w:rPr>
        <w:t>技术</w:t>
      </w:r>
      <w:r>
        <w:rPr>
          <w:color w:val="auto"/>
          <w:highlight w:val="none"/>
        </w:rPr>
        <w:t>类评委签名：                                                                        日期：        年     月     日</w:t>
      </w:r>
    </w:p>
    <w:p>
      <w:pPr>
        <w:spacing w:after="240" w:afterLines="100"/>
        <w:rPr>
          <w:color w:val="auto"/>
          <w:highlight w:val="none"/>
        </w:rPr>
      </w:pPr>
    </w:p>
    <w:p>
      <w:pPr>
        <w:spacing w:line="440" w:lineRule="exact"/>
        <w:rPr>
          <w:color w:val="auto"/>
          <w:highlight w:val="none"/>
        </w:rPr>
      </w:pPr>
    </w:p>
    <w:p>
      <w:pPr>
        <w:jc w:val="center"/>
        <w:rPr>
          <w:rFonts w:ascii="宋体" w:hAnsi="宋体"/>
          <w:b/>
          <w:color w:val="auto"/>
          <w:sz w:val="28"/>
          <w:szCs w:val="28"/>
          <w:highlight w:val="none"/>
        </w:rPr>
      </w:pPr>
      <w:r>
        <w:rPr>
          <w:rFonts w:hint="eastAsia" w:ascii="宋体" w:hAnsi="宋体"/>
          <w:b/>
          <w:color w:val="auto"/>
          <w:sz w:val="28"/>
          <w:szCs w:val="28"/>
          <w:highlight w:val="none"/>
        </w:rPr>
        <w:t>（二）工程总承包工作大纲评分汇总明细</w:t>
      </w:r>
      <w:r>
        <w:rPr>
          <w:rFonts w:ascii="宋体" w:hAnsi="宋体"/>
          <w:b/>
          <w:color w:val="auto"/>
          <w:sz w:val="28"/>
          <w:szCs w:val="28"/>
          <w:highlight w:val="none"/>
        </w:rPr>
        <w:t>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noWrap/>
            <w:vAlign w:val="center"/>
          </w:tcPr>
          <w:p>
            <w:pPr>
              <w:jc w:val="center"/>
              <w:rPr>
                <w:color w:val="auto"/>
                <w:highlight w:val="none"/>
              </w:rPr>
            </w:pPr>
            <w:r>
              <w:rPr>
                <w:color w:val="auto"/>
                <w:highlight w:val="none"/>
              </w:rPr>
              <w:t>评委序号和姓名</w:t>
            </w:r>
          </w:p>
        </w:tc>
        <w:tc>
          <w:tcPr>
            <w:tcW w:w="11639" w:type="dxa"/>
            <w:gridSpan w:val="7"/>
            <w:noWrap/>
            <w:vAlign w:val="center"/>
          </w:tcPr>
          <w:p>
            <w:pPr>
              <w:jc w:val="center"/>
              <w:rPr>
                <w:color w:val="auto"/>
                <w:highlight w:val="none"/>
              </w:rPr>
            </w:pPr>
            <w:r>
              <w:rPr>
                <w:color w:val="auto"/>
                <w:highlight w:val="none"/>
              </w:rPr>
              <w:t>投标人名称</w:t>
            </w:r>
            <w:r>
              <w:rPr>
                <w:rFonts w:hint="eastAsia"/>
                <w:color w:val="auto"/>
                <w:highlight w:val="none"/>
              </w:rPr>
              <w:t>（</w:t>
            </w:r>
            <w:r>
              <w:rPr>
                <w:color w:val="auto"/>
                <w:highlight w:val="none"/>
              </w:rPr>
              <w:t>或代码</w:t>
            </w:r>
            <w:r>
              <w:rPr>
                <w:rFonts w:hint="eastAsia"/>
                <w:color w:val="auto"/>
                <w:highlight w:val="none"/>
              </w:rPr>
              <w:t>）</w:t>
            </w:r>
            <w:r>
              <w:rPr>
                <w:color w:val="auto"/>
                <w:highlight w:val="none"/>
              </w:rPr>
              <w:t>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1:</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2:</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3:</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4:</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5:</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6:</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7:</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各评委评分合计</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各评委评分平均值</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after="240" w:afterLines="100"/>
        <w:rPr>
          <w:color w:val="auto"/>
          <w:highlight w:val="none"/>
        </w:rPr>
      </w:pPr>
      <w:r>
        <w:rPr>
          <w:rFonts w:hint="eastAsia"/>
          <w:color w:val="auto"/>
          <w:highlight w:val="none"/>
        </w:rPr>
        <w:t>技术</w:t>
      </w:r>
      <w:r>
        <w:rPr>
          <w:color w:val="auto"/>
          <w:highlight w:val="none"/>
        </w:rPr>
        <w:t>类</w:t>
      </w:r>
      <w:r>
        <w:rPr>
          <w:rFonts w:hint="eastAsia"/>
          <w:color w:val="auto"/>
          <w:highlight w:val="none"/>
        </w:rPr>
        <w:t>评委</w:t>
      </w:r>
      <w:r>
        <w:rPr>
          <w:color w:val="auto"/>
          <w:highlight w:val="none"/>
        </w:rPr>
        <w:t xml:space="preserve">签名：  </w:t>
      </w:r>
    </w:p>
    <w:p>
      <w:pPr>
        <w:spacing w:after="240" w:afterLines="100"/>
        <w:rPr>
          <w:color w:val="auto"/>
          <w:highlight w:val="none"/>
        </w:rPr>
      </w:pPr>
    </w:p>
    <w:p>
      <w:pPr>
        <w:spacing w:after="240" w:afterLines="100"/>
        <w:rPr>
          <w:color w:val="auto"/>
          <w:highlight w:val="none"/>
        </w:rPr>
      </w:pPr>
    </w:p>
    <w:p>
      <w:pPr>
        <w:rPr>
          <w:rFonts w:ascii="宋体" w:hAnsi="宋体"/>
          <w:b/>
          <w:color w:val="auto"/>
          <w:sz w:val="28"/>
          <w:szCs w:val="28"/>
          <w:highlight w:val="none"/>
        </w:rPr>
      </w:pPr>
      <w:r>
        <w:rPr>
          <w:rFonts w:ascii="宋体" w:hAnsi="宋体"/>
          <w:b/>
          <w:color w:val="auto"/>
          <w:sz w:val="28"/>
          <w:szCs w:val="28"/>
          <w:highlight w:val="none"/>
        </w:rPr>
        <w:t>附表A-</w:t>
      </w:r>
      <w:r>
        <w:rPr>
          <w:rFonts w:hint="eastAsia" w:ascii="宋体" w:hAnsi="宋体"/>
          <w:b/>
          <w:color w:val="auto"/>
          <w:sz w:val="28"/>
          <w:szCs w:val="28"/>
          <w:highlight w:val="none"/>
        </w:rPr>
        <w:t>8</w:t>
      </w:r>
      <w:r>
        <w:rPr>
          <w:rFonts w:ascii="宋体" w:hAnsi="宋体"/>
          <w:b/>
          <w:color w:val="auto"/>
          <w:sz w:val="28"/>
          <w:szCs w:val="28"/>
          <w:highlight w:val="none"/>
        </w:rPr>
        <w:t>：</w:t>
      </w:r>
      <w:r>
        <w:rPr>
          <w:rFonts w:hint="eastAsia" w:ascii="宋体" w:hAnsi="宋体"/>
          <w:b/>
          <w:color w:val="auto"/>
          <w:sz w:val="28"/>
          <w:szCs w:val="28"/>
          <w:highlight w:val="none"/>
        </w:rPr>
        <w:t>施工组织设计</w:t>
      </w:r>
      <w:r>
        <w:rPr>
          <w:rFonts w:ascii="宋体" w:hAnsi="宋体"/>
          <w:b/>
          <w:color w:val="auto"/>
          <w:sz w:val="28"/>
          <w:szCs w:val="28"/>
          <w:highlight w:val="none"/>
        </w:rPr>
        <w:t>评</w:t>
      </w:r>
      <w:r>
        <w:rPr>
          <w:rFonts w:hint="eastAsia" w:ascii="宋体" w:hAnsi="宋体"/>
          <w:b/>
          <w:color w:val="auto"/>
          <w:sz w:val="28"/>
          <w:szCs w:val="28"/>
          <w:highlight w:val="none"/>
        </w:rPr>
        <w:t>分</w:t>
      </w:r>
      <w:r>
        <w:rPr>
          <w:rFonts w:ascii="宋体" w:hAnsi="宋体"/>
          <w:b/>
          <w:color w:val="auto"/>
          <w:sz w:val="28"/>
          <w:szCs w:val="28"/>
          <w:highlight w:val="none"/>
        </w:rPr>
        <w:t>记录表</w:t>
      </w:r>
    </w:p>
    <w:p>
      <w:pPr>
        <w:spacing w:after="240" w:afterLines="100"/>
        <w:rPr>
          <w:color w:val="auto"/>
          <w:highlight w:val="none"/>
        </w:rPr>
        <w:sectPr>
          <w:type w:val="continuous"/>
          <w:pgSz w:w="16840" w:h="11907" w:orient="landscape"/>
          <w:pgMar w:top="1440" w:right="1440" w:bottom="1440" w:left="1797" w:header="851" w:footer="851" w:gutter="0"/>
          <w:cols w:space="720" w:num="1"/>
          <w:docGrid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（一）施工组织设计</w:t>
      </w:r>
      <w:r>
        <w:rPr>
          <w:rFonts w:ascii="宋体" w:hAnsi="宋体"/>
          <w:b/>
          <w:color w:val="auto"/>
          <w:sz w:val="28"/>
          <w:szCs w:val="28"/>
          <w:highlight w:val="none"/>
        </w:rPr>
        <w:t>评</w:t>
      </w:r>
      <w:r>
        <w:rPr>
          <w:rFonts w:hint="eastAsia" w:ascii="宋体" w:hAnsi="宋体"/>
          <w:b/>
          <w:color w:val="auto"/>
          <w:sz w:val="28"/>
          <w:szCs w:val="28"/>
          <w:highlight w:val="none"/>
        </w:rPr>
        <w:t>分</w:t>
      </w:r>
      <w:r>
        <w:rPr>
          <w:rFonts w:ascii="宋体" w:hAnsi="宋体"/>
          <w:b/>
          <w:color w:val="auto"/>
          <w:sz w:val="28"/>
          <w:szCs w:val="28"/>
          <w:highlight w:val="none"/>
        </w:rPr>
        <w:t>记录表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60"/>
        <w:gridCol w:w="992"/>
        <w:gridCol w:w="1134"/>
        <w:gridCol w:w="1001"/>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noWrap/>
            <w:vAlign w:val="center"/>
          </w:tcPr>
          <w:p>
            <w:pPr>
              <w:spacing w:line="360" w:lineRule="auto"/>
              <w:jc w:val="center"/>
              <w:rPr>
                <w:color w:val="auto"/>
                <w:highlight w:val="none"/>
              </w:rPr>
            </w:pPr>
            <w:r>
              <w:rPr>
                <w:color w:val="auto"/>
                <w:highlight w:val="none"/>
              </w:rPr>
              <w:t>序号</w:t>
            </w:r>
          </w:p>
        </w:tc>
        <w:tc>
          <w:tcPr>
            <w:tcW w:w="3060" w:type="dxa"/>
            <w:vMerge w:val="restart"/>
            <w:noWrap/>
            <w:vAlign w:val="center"/>
          </w:tcPr>
          <w:p>
            <w:pPr>
              <w:spacing w:line="360" w:lineRule="auto"/>
              <w:jc w:val="center"/>
              <w:rPr>
                <w:color w:val="auto"/>
                <w:highlight w:val="none"/>
              </w:rPr>
            </w:pPr>
            <w:r>
              <w:rPr>
                <w:color w:val="auto"/>
                <w:highlight w:val="none"/>
              </w:rPr>
              <w:t>评审因素</w:t>
            </w:r>
          </w:p>
        </w:tc>
        <w:tc>
          <w:tcPr>
            <w:tcW w:w="9920" w:type="dxa"/>
            <w:gridSpan w:val="9"/>
            <w:noWrap/>
            <w:vAlign w:val="center"/>
          </w:tcPr>
          <w:p>
            <w:pPr>
              <w:spacing w:line="360" w:lineRule="auto"/>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noWrap/>
            <w:vAlign w:val="center"/>
          </w:tcPr>
          <w:p>
            <w:pPr>
              <w:spacing w:line="240" w:lineRule="exact"/>
              <w:rPr>
                <w:rFonts w:ascii="宋体" w:hAnsi="宋体"/>
                <w:color w:val="auto"/>
                <w:sz w:val="18"/>
                <w:szCs w:val="18"/>
                <w:highlight w:val="none"/>
              </w:rPr>
            </w:pPr>
          </w:p>
        </w:tc>
        <w:tc>
          <w:tcPr>
            <w:tcW w:w="3060" w:type="dxa"/>
            <w:vMerge w:val="continue"/>
            <w:noWrap/>
            <w:vAlign w:val="center"/>
          </w:tcPr>
          <w:p>
            <w:pPr>
              <w:spacing w:line="240" w:lineRule="exact"/>
              <w:rPr>
                <w:rFonts w:ascii="宋体" w:hAnsi="宋体"/>
                <w:color w:val="auto"/>
                <w:sz w:val="18"/>
                <w:szCs w:val="18"/>
                <w:highlight w:val="none"/>
              </w:rPr>
            </w:pP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p>
        </w:tc>
        <w:tc>
          <w:tcPr>
            <w:tcW w:w="3060"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主要施工方法</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拟投入的主要物资计划</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拟投入的主要施工机械、设备计划</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4</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劳动力安排计划</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5</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确保工程质量的技术组织措施</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确保安全生产的技术组织措施</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7</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确保工期的技术组织措施</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8</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确保文明施工的技术组织措施</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9</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工程施工的重点和难点及保证措施</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10</w:t>
            </w:r>
          </w:p>
        </w:tc>
        <w:tc>
          <w:tcPr>
            <w:tcW w:w="3060" w:type="dxa"/>
            <w:noWrap/>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施工总平面布置图</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11</w:t>
            </w:r>
          </w:p>
        </w:tc>
        <w:tc>
          <w:tcPr>
            <w:tcW w:w="3060"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装配式技术应用分析</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74" w:type="dxa"/>
            <w:gridSpan w:val="2"/>
            <w:noWrap/>
            <w:vAlign w:val="center"/>
          </w:tcPr>
          <w:p>
            <w:pPr>
              <w:spacing w:line="360" w:lineRule="auto"/>
              <w:jc w:val="center"/>
              <w:rPr>
                <w:color w:val="auto"/>
                <w:highlight w:val="none"/>
              </w:rPr>
            </w:pPr>
            <w:r>
              <w:rPr>
                <w:color w:val="auto"/>
                <w:szCs w:val="44"/>
                <w:highlight w:val="none"/>
              </w:rPr>
              <w:t>得分合计</w:t>
            </w:r>
            <w:r>
              <w:rPr>
                <w:rFonts w:hint="eastAsia"/>
                <w:color w:val="auto"/>
                <w:szCs w:val="44"/>
                <w:highlight w:val="none"/>
              </w:rPr>
              <w:t>（</w:t>
            </w:r>
            <w:r>
              <w:rPr>
                <w:color w:val="auto"/>
                <w:szCs w:val="44"/>
                <w:highlight w:val="none"/>
              </w:rPr>
              <w:t>满分</w:t>
            </w:r>
            <w:r>
              <w:rPr>
                <w:rFonts w:hint="eastAsia"/>
                <w:color w:val="auto"/>
                <w:szCs w:val="44"/>
                <w:highlight w:val="none"/>
              </w:rPr>
              <w:t>）</w:t>
            </w:r>
          </w:p>
        </w:tc>
        <w:tc>
          <w:tcPr>
            <w:tcW w:w="99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001"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r>
        <w:rPr>
          <w:color w:val="auto"/>
          <w:highlight w:val="none"/>
        </w:rPr>
        <w:t>技术类</w:t>
      </w:r>
      <w:r>
        <w:rPr>
          <w:rFonts w:hint="eastAsia"/>
          <w:color w:val="auto"/>
          <w:highlight w:val="none"/>
        </w:rPr>
        <w:t>评委</w:t>
      </w:r>
      <w:r>
        <w:rPr>
          <w:color w:val="auto"/>
          <w:highlight w:val="none"/>
        </w:rPr>
        <w:t>签名：                                                                        日期：        年     月     日</w:t>
      </w:r>
    </w:p>
    <w:p>
      <w:pPr>
        <w:rPr>
          <w:color w:val="auto"/>
          <w:highlight w:val="none"/>
        </w:rPr>
      </w:pPr>
    </w:p>
    <w:p>
      <w:pPr>
        <w:jc w:val="center"/>
        <w:rPr>
          <w:rFonts w:ascii="宋体" w:hAnsi="宋体"/>
          <w:color w:val="auto"/>
          <w:sz w:val="28"/>
          <w:szCs w:val="28"/>
          <w:highlight w:val="none"/>
        </w:rPr>
      </w:pPr>
      <w:r>
        <w:rPr>
          <w:rFonts w:hint="eastAsia"/>
          <w:b/>
          <w:color w:val="auto"/>
          <w:sz w:val="28"/>
          <w:szCs w:val="28"/>
          <w:highlight w:val="none"/>
        </w:rPr>
        <w:t>（二）施工组织设计评分汇总明细</w:t>
      </w:r>
      <w:r>
        <w:rPr>
          <w:b/>
          <w:color w:val="auto"/>
          <w:sz w:val="28"/>
          <w:szCs w:val="28"/>
          <w:highlight w:val="none"/>
        </w:rPr>
        <w:t>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p>
      <w:pPr>
        <w:spacing w:after="72" w:afterLines="30" w:line="440" w:lineRule="exact"/>
        <w:rPr>
          <w:color w:val="auto"/>
          <w:highlight w:val="none"/>
        </w:rPr>
      </w:pPr>
    </w:p>
    <w:tbl>
      <w:tblPr>
        <w:tblStyle w:val="22"/>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noWrap/>
            <w:vAlign w:val="center"/>
          </w:tcPr>
          <w:p>
            <w:pPr>
              <w:jc w:val="center"/>
              <w:rPr>
                <w:color w:val="auto"/>
                <w:highlight w:val="none"/>
              </w:rPr>
            </w:pPr>
            <w:r>
              <w:rPr>
                <w:color w:val="auto"/>
                <w:highlight w:val="none"/>
              </w:rPr>
              <w:t>评委序号和姓名</w:t>
            </w:r>
          </w:p>
        </w:tc>
        <w:tc>
          <w:tcPr>
            <w:tcW w:w="11639" w:type="dxa"/>
            <w:gridSpan w:val="7"/>
            <w:noWrap/>
            <w:vAlign w:val="center"/>
          </w:tcPr>
          <w:p>
            <w:pPr>
              <w:jc w:val="center"/>
              <w:rPr>
                <w:color w:val="auto"/>
                <w:highlight w:val="none"/>
              </w:rPr>
            </w:pPr>
            <w:r>
              <w:rPr>
                <w:color w:val="auto"/>
                <w:highlight w:val="none"/>
              </w:rPr>
              <w:t>投标人名称</w:t>
            </w:r>
            <w:r>
              <w:rPr>
                <w:rFonts w:hint="eastAsia"/>
                <w:color w:val="auto"/>
                <w:highlight w:val="none"/>
              </w:rPr>
              <w:t>（</w:t>
            </w:r>
            <w:r>
              <w:rPr>
                <w:color w:val="auto"/>
                <w:highlight w:val="none"/>
              </w:rPr>
              <w:t>或代码</w:t>
            </w:r>
            <w:r>
              <w:rPr>
                <w:rFonts w:hint="eastAsia"/>
                <w:color w:val="auto"/>
                <w:highlight w:val="none"/>
              </w:rPr>
              <w:t>）</w:t>
            </w:r>
            <w:r>
              <w:rPr>
                <w:color w:val="auto"/>
                <w:highlight w:val="none"/>
              </w:rPr>
              <w:t>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1:</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2:</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3:</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4:</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5:</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6:</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7:</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各评委评分合计</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各评委评分平均值</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after="240" w:afterLines="100"/>
        <w:rPr>
          <w:color w:val="auto"/>
          <w:highlight w:val="none"/>
        </w:rPr>
      </w:pPr>
      <w:r>
        <w:rPr>
          <w:rFonts w:hint="eastAsia"/>
          <w:color w:val="auto"/>
          <w:highlight w:val="none"/>
        </w:rPr>
        <w:t>全体技术</w:t>
      </w:r>
      <w:r>
        <w:rPr>
          <w:color w:val="auto"/>
          <w:highlight w:val="none"/>
        </w:rPr>
        <w:t>类</w:t>
      </w:r>
      <w:r>
        <w:rPr>
          <w:rFonts w:hint="eastAsia"/>
          <w:color w:val="auto"/>
          <w:highlight w:val="none"/>
        </w:rPr>
        <w:t>评委</w:t>
      </w:r>
      <w:r>
        <w:rPr>
          <w:color w:val="auto"/>
          <w:highlight w:val="none"/>
        </w:rPr>
        <w:t xml:space="preserve">签名：  </w:t>
      </w:r>
    </w:p>
    <w:p>
      <w:pPr>
        <w:spacing w:after="240" w:afterLines="100"/>
        <w:rPr>
          <w:color w:val="auto"/>
          <w:highlight w:val="none"/>
        </w:rPr>
      </w:pPr>
    </w:p>
    <w:p>
      <w:pPr>
        <w:spacing w:after="240" w:afterLines="100"/>
        <w:rPr>
          <w:color w:val="auto"/>
          <w:highlight w:val="none"/>
        </w:rPr>
      </w:pPr>
    </w:p>
    <w:p>
      <w:pPr>
        <w:rPr>
          <w:color w:val="auto"/>
          <w:highlight w:val="none"/>
        </w:rPr>
      </w:pPr>
    </w:p>
    <w:p>
      <w:pPr>
        <w:spacing w:line="360" w:lineRule="auto"/>
        <w:rPr>
          <w:rFonts w:ascii="宋体" w:hAnsi="宋体"/>
          <w:b/>
          <w:color w:val="auto"/>
          <w:sz w:val="28"/>
          <w:szCs w:val="28"/>
          <w:highlight w:val="none"/>
        </w:rPr>
      </w:pPr>
      <w:r>
        <w:rPr>
          <w:rFonts w:ascii="宋体" w:hAnsi="宋体"/>
          <w:b/>
          <w:color w:val="auto"/>
          <w:sz w:val="28"/>
          <w:szCs w:val="28"/>
          <w:highlight w:val="none"/>
        </w:rPr>
        <w:t>附表A-</w:t>
      </w:r>
      <w:r>
        <w:rPr>
          <w:rFonts w:hint="eastAsia" w:ascii="宋体" w:hAnsi="宋体"/>
          <w:b/>
          <w:color w:val="auto"/>
          <w:sz w:val="28"/>
          <w:szCs w:val="28"/>
          <w:highlight w:val="none"/>
        </w:rPr>
        <w:t>9</w:t>
      </w:r>
      <w:r>
        <w:rPr>
          <w:rFonts w:ascii="宋体" w:hAnsi="宋体"/>
          <w:b/>
          <w:color w:val="auto"/>
          <w:sz w:val="28"/>
          <w:szCs w:val="28"/>
          <w:highlight w:val="none"/>
        </w:rPr>
        <w:t>：</w:t>
      </w:r>
      <w:r>
        <w:rPr>
          <w:rFonts w:hint="eastAsia" w:ascii="宋体" w:hAnsi="宋体"/>
          <w:b/>
          <w:color w:val="auto"/>
          <w:sz w:val="28"/>
          <w:szCs w:val="28"/>
          <w:highlight w:val="none"/>
        </w:rPr>
        <w:t>资信业绩</w:t>
      </w:r>
      <w:r>
        <w:rPr>
          <w:rFonts w:ascii="宋体" w:hAnsi="宋体"/>
          <w:b/>
          <w:color w:val="auto"/>
          <w:sz w:val="28"/>
          <w:szCs w:val="28"/>
          <w:highlight w:val="none"/>
        </w:rPr>
        <w:t>评</w:t>
      </w:r>
      <w:r>
        <w:rPr>
          <w:rFonts w:hint="eastAsia" w:ascii="宋体" w:hAnsi="宋体"/>
          <w:b/>
          <w:color w:val="auto"/>
          <w:sz w:val="28"/>
          <w:szCs w:val="28"/>
          <w:highlight w:val="none"/>
        </w:rPr>
        <w:t>分</w:t>
      </w:r>
      <w:r>
        <w:rPr>
          <w:rFonts w:ascii="宋体" w:hAnsi="宋体"/>
          <w:b/>
          <w:color w:val="auto"/>
          <w:sz w:val="28"/>
          <w:szCs w:val="28"/>
          <w:highlight w:val="none"/>
        </w:rPr>
        <w:t>记录表</w:t>
      </w:r>
    </w:p>
    <w:p>
      <w:pPr>
        <w:spacing w:after="240" w:afterLines="100"/>
        <w:rPr>
          <w:color w:val="auto"/>
          <w:highlight w:val="none"/>
        </w:rPr>
        <w:sectPr>
          <w:type w:val="continuous"/>
          <w:pgSz w:w="16840" w:h="11907" w:orient="landscape"/>
          <w:pgMar w:top="1440" w:right="1440" w:bottom="1440" w:left="1797" w:header="851" w:footer="851" w:gutter="0"/>
          <w:cols w:space="720" w:num="1"/>
          <w:docGrid w:linePitch="312" w:charSpace="0"/>
        </w:sectPr>
      </w:pPr>
    </w:p>
    <w:p>
      <w:pPr>
        <w:jc w:val="center"/>
        <w:rPr>
          <w:b/>
          <w:color w:val="auto"/>
          <w:sz w:val="28"/>
          <w:szCs w:val="28"/>
          <w:highlight w:val="none"/>
        </w:rPr>
      </w:pPr>
      <w:bookmarkStart w:id="572" w:name="_Toc419363653"/>
      <w:r>
        <w:rPr>
          <w:rFonts w:hint="eastAsia"/>
          <w:b/>
          <w:color w:val="auto"/>
          <w:sz w:val="28"/>
          <w:szCs w:val="28"/>
          <w:highlight w:val="none"/>
        </w:rPr>
        <w:t>（一）资信业绩</w:t>
      </w:r>
      <w:r>
        <w:rPr>
          <w:b/>
          <w:color w:val="auto"/>
          <w:sz w:val="28"/>
          <w:szCs w:val="28"/>
          <w:highlight w:val="none"/>
        </w:rPr>
        <w:t>评</w:t>
      </w:r>
      <w:r>
        <w:rPr>
          <w:rFonts w:hint="eastAsia"/>
          <w:b/>
          <w:color w:val="auto"/>
          <w:sz w:val="28"/>
          <w:szCs w:val="28"/>
          <w:highlight w:val="none"/>
        </w:rPr>
        <w:t>分</w:t>
      </w:r>
      <w:r>
        <w:rPr>
          <w:b/>
          <w:color w:val="auto"/>
          <w:sz w:val="28"/>
          <w:szCs w:val="28"/>
          <w:highlight w:val="none"/>
        </w:rPr>
        <w:t>记录表</w:t>
      </w:r>
      <w:bookmarkEnd w:id="572"/>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91"/>
        <w:gridCol w:w="1132"/>
        <w:gridCol w:w="1132"/>
        <w:gridCol w:w="1132"/>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noWrap/>
            <w:vAlign w:val="center"/>
          </w:tcPr>
          <w:p>
            <w:pPr>
              <w:spacing w:line="360" w:lineRule="auto"/>
              <w:jc w:val="center"/>
              <w:rPr>
                <w:color w:val="auto"/>
                <w:highlight w:val="none"/>
              </w:rPr>
            </w:pPr>
            <w:r>
              <w:rPr>
                <w:color w:val="auto"/>
                <w:highlight w:val="none"/>
              </w:rPr>
              <w:t>序号</w:t>
            </w:r>
          </w:p>
        </w:tc>
        <w:tc>
          <w:tcPr>
            <w:tcW w:w="2791" w:type="dxa"/>
            <w:vMerge w:val="restart"/>
            <w:noWrap/>
            <w:vAlign w:val="center"/>
          </w:tcPr>
          <w:p>
            <w:pPr>
              <w:spacing w:line="360" w:lineRule="auto"/>
              <w:jc w:val="center"/>
              <w:rPr>
                <w:color w:val="auto"/>
                <w:highlight w:val="none"/>
              </w:rPr>
            </w:pPr>
            <w:r>
              <w:rPr>
                <w:color w:val="auto"/>
                <w:highlight w:val="none"/>
              </w:rPr>
              <w:t>评审因素</w:t>
            </w:r>
          </w:p>
        </w:tc>
        <w:tc>
          <w:tcPr>
            <w:tcW w:w="10189" w:type="dxa"/>
            <w:gridSpan w:val="9"/>
            <w:noWrap/>
            <w:vAlign w:val="center"/>
          </w:tcPr>
          <w:p>
            <w:pPr>
              <w:spacing w:line="360" w:lineRule="auto"/>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noWrap/>
            <w:vAlign w:val="center"/>
          </w:tcPr>
          <w:p>
            <w:pPr>
              <w:spacing w:after="72" w:afterLines="30" w:line="320" w:lineRule="exact"/>
              <w:jc w:val="center"/>
              <w:rPr>
                <w:color w:val="auto"/>
                <w:highlight w:val="none"/>
              </w:rPr>
            </w:pPr>
          </w:p>
        </w:tc>
        <w:tc>
          <w:tcPr>
            <w:tcW w:w="2791" w:type="dxa"/>
            <w:vMerge w:val="continue"/>
            <w:noWrap/>
            <w:vAlign w:val="center"/>
          </w:tcPr>
          <w:p>
            <w:pPr>
              <w:spacing w:line="240" w:lineRule="exact"/>
              <w:rPr>
                <w:rFonts w:ascii="宋体" w:hAnsi="宋体"/>
                <w:color w:val="auto"/>
                <w:sz w:val="18"/>
                <w:szCs w:val="18"/>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p>
        </w:tc>
        <w:tc>
          <w:tcPr>
            <w:tcW w:w="2791" w:type="dxa"/>
            <w:noWrap/>
            <w:vAlign w:val="center"/>
          </w:tcPr>
          <w:p>
            <w:pPr>
              <w:spacing w:line="240" w:lineRule="exact"/>
              <w:rPr>
                <w:color w:val="auto"/>
                <w:sz w:val="18"/>
                <w:szCs w:val="18"/>
                <w:highlight w:val="none"/>
              </w:rPr>
            </w:pPr>
            <w:r>
              <w:rPr>
                <w:rFonts w:hint="eastAsia"/>
                <w:color w:val="auto"/>
                <w:sz w:val="18"/>
                <w:szCs w:val="18"/>
                <w:highlight w:val="none"/>
              </w:rPr>
              <w:t>信誉</w:t>
            </w: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p>
        </w:tc>
        <w:tc>
          <w:tcPr>
            <w:tcW w:w="2791" w:type="dxa"/>
            <w:noWrap/>
            <w:vAlign w:val="center"/>
          </w:tcPr>
          <w:p>
            <w:pPr>
              <w:spacing w:line="240" w:lineRule="exact"/>
              <w:rPr>
                <w:color w:val="auto"/>
                <w:sz w:val="18"/>
                <w:szCs w:val="18"/>
                <w:highlight w:val="none"/>
              </w:rPr>
            </w:pPr>
            <w:r>
              <w:rPr>
                <w:rFonts w:hint="eastAsia"/>
                <w:color w:val="auto"/>
                <w:sz w:val="18"/>
                <w:szCs w:val="18"/>
                <w:highlight w:val="none"/>
              </w:rPr>
              <w:t>类似项目业绩</w:t>
            </w: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p>
        </w:tc>
        <w:tc>
          <w:tcPr>
            <w:tcW w:w="2791" w:type="dxa"/>
            <w:noWrap/>
            <w:vAlign w:val="center"/>
          </w:tcPr>
          <w:p>
            <w:pPr>
              <w:spacing w:line="240" w:lineRule="exact"/>
              <w:rPr>
                <w:color w:val="auto"/>
                <w:sz w:val="18"/>
                <w:szCs w:val="18"/>
                <w:highlight w:val="none"/>
              </w:rPr>
            </w:pPr>
            <w:r>
              <w:rPr>
                <w:rFonts w:hint="eastAsia"/>
                <w:color w:val="auto"/>
                <w:sz w:val="18"/>
                <w:szCs w:val="18"/>
                <w:highlight w:val="none"/>
              </w:rPr>
              <w:t>项目总负责人资格及业绩</w:t>
            </w:r>
          </w:p>
          <w:p>
            <w:pPr>
              <w:spacing w:line="240" w:lineRule="exact"/>
              <w:rPr>
                <w:color w:val="auto"/>
                <w:sz w:val="18"/>
                <w:szCs w:val="18"/>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4</w:t>
            </w:r>
          </w:p>
        </w:tc>
        <w:tc>
          <w:tcPr>
            <w:tcW w:w="2791" w:type="dxa"/>
            <w:noWrap/>
            <w:vAlign w:val="center"/>
          </w:tcPr>
          <w:p>
            <w:pPr>
              <w:spacing w:line="240" w:lineRule="exact"/>
              <w:rPr>
                <w:color w:val="auto"/>
                <w:sz w:val="18"/>
                <w:szCs w:val="18"/>
                <w:highlight w:val="none"/>
              </w:rPr>
            </w:pPr>
            <w:r>
              <w:rPr>
                <w:rFonts w:hint="eastAsia"/>
                <w:color w:val="auto"/>
                <w:sz w:val="18"/>
                <w:szCs w:val="18"/>
                <w:highlight w:val="none"/>
              </w:rPr>
              <w:t>项目设计负责人资格及业绩</w:t>
            </w: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5</w:t>
            </w:r>
          </w:p>
        </w:tc>
        <w:tc>
          <w:tcPr>
            <w:tcW w:w="2791" w:type="dxa"/>
            <w:noWrap/>
            <w:vAlign w:val="center"/>
          </w:tcPr>
          <w:p>
            <w:pPr>
              <w:spacing w:line="240" w:lineRule="exact"/>
              <w:rPr>
                <w:color w:val="auto"/>
                <w:sz w:val="18"/>
                <w:szCs w:val="18"/>
                <w:highlight w:val="none"/>
              </w:rPr>
            </w:pPr>
            <w:r>
              <w:rPr>
                <w:rFonts w:hint="eastAsia"/>
                <w:color w:val="auto"/>
                <w:sz w:val="18"/>
                <w:szCs w:val="18"/>
                <w:highlight w:val="none"/>
              </w:rPr>
              <w:t>项目采购负责人资格及业绩</w:t>
            </w: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p>
        </w:tc>
        <w:tc>
          <w:tcPr>
            <w:tcW w:w="2791" w:type="dxa"/>
            <w:noWrap/>
            <w:vAlign w:val="center"/>
          </w:tcPr>
          <w:p>
            <w:pPr>
              <w:spacing w:line="240" w:lineRule="exact"/>
              <w:rPr>
                <w:color w:val="auto"/>
                <w:sz w:val="18"/>
                <w:szCs w:val="18"/>
                <w:highlight w:val="none"/>
              </w:rPr>
            </w:pPr>
            <w:r>
              <w:rPr>
                <w:rFonts w:hint="eastAsia"/>
                <w:color w:val="auto"/>
                <w:sz w:val="18"/>
                <w:szCs w:val="18"/>
                <w:highlight w:val="none"/>
              </w:rPr>
              <w:t>项目经理资格及业绩</w:t>
            </w: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4" w:type="dxa"/>
            <w:noWrap/>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7</w:t>
            </w:r>
          </w:p>
        </w:tc>
        <w:tc>
          <w:tcPr>
            <w:tcW w:w="2791" w:type="dxa"/>
            <w:noWrap/>
            <w:vAlign w:val="center"/>
          </w:tcPr>
          <w:p>
            <w:pPr>
              <w:spacing w:line="240" w:lineRule="exact"/>
              <w:rPr>
                <w:color w:val="auto"/>
                <w:sz w:val="18"/>
                <w:szCs w:val="18"/>
                <w:highlight w:val="none"/>
              </w:rPr>
            </w:pPr>
            <w:r>
              <w:rPr>
                <w:rFonts w:hint="eastAsia"/>
                <w:color w:val="auto"/>
                <w:sz w:val="18"/>
                <w:szCs w:val="18"/>
                <w:highlight w:val="none"/>
              </w:rPr>
              <w:t>其他主要人员资格及业绩</w:t>
            </w: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noWrap/>
            <w:vAlign w:val="center"/>
          </w:tcPr>
          <w:p>
            <w:pPr>
              <w:spacing w:line="240" w:lineRule="exact"/>
              <w:rPr>
                <w:color w:val="auto"/>
                <w:sz w:val="18"/>
                <w:szCs w:val="18"/>
                <w:highlight w:val="none"/>
              </w:rPr>
            </w:pPr>
            <w:r>
              <w:rPr>
                <w:rFonts w:hint="eastAsia"/>
                <w:color w:val="auto"/>
                <w:sz w:val="18"/>
                <w:szCs w:val="18"/>
                <w:highlight w:val="none"/>
              </w:rPr>
              <w:t>8</w:t>
            </w:r>
          </w:p>
        </w:tc>
        <w:tc>
          <w:tcPr>
            <w:tcW w:w="2791" w:type="dxa"/>
            <w:noWrap/>
            <w:vAlign w:val="center"/>
          </w:tcPr>
          <w:p>
            <w:pPr>
              <w:spacing w:line="240" w:lineRule="exact"/>
              <w:rPr>
                <w:color w:val="auto"/>
                <w:sz w:val="18"/>
                <w:szCs w:val="18"/>
                <w:highlight w:val="none"/>
              </w:rPr>
            </w:pPr>
            <w:r>
              <w:rPr>
                <w:rFonts w:hint="eastAsia"/>
                <w:color w:val="auto"/>
                <w:sz w:val="18"/>
                <w:szCs w:val="18"/>
                <w:highlight w:val="none"/>
              </w:rPr>
              <w:t>采用建筑信息模型（BIM）技术的项目业绩</w:t>
            </w: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noWrap/>
            <w:vAlign w:val="center"/>
          </w:tcPr>
          <w:p>
            <w:pPr>
              <w:spacing w:line="360" w:lineRule="auto"/>
              <w:jc w:val="center"/>
              <w:rPr>
                <w:color w:val="auto"/>
                <w:highlight w:val="none"/>
              </w:rPr>
            </w:pPr>
            <w:r>
              <w:rPr>
                <w:color w:val="auto"/>
                <w:szCs w:val="44"/>
                <w:highlight w:val="none"/>
              </w:rPr>
              <w:t>得分合计</w:t>
            </w:r>
            <w:r>
              <w:rPr>
                <w:rFonts w:hint="eastAsia"/>
                <w:color w:val="auto"/>
                <w:szCs w:val="44"/>
                <w:highlight w:val="none"/>
              </w:rPr>
              <w:t>（</w:t>
            </w:r>
            <w:r>
              <w:rPr>
                <w:color w:val="auto"/>
                <w:szCs w:val="44"/>
                <w:highlight w:val="none"/>
              </w:rPr>
              <w:t>满分</w:t>
            </w:r>
            <w:r>
              <w:rPr>
                <w:rFonts w:hint="eastAsia"/>
                <w:color w:val="auto"/>
                <w:szCs w:val="44"/>
                <w:highlight w:val="none"/>
              </w:rPr>
              <w:t>）</w:t>
            </w: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2" w:type="dxa"/>
            <w:noWrap/>
            <w:vAlign w:val="center"/>
          </w:tcPr>
          <w:p>
            <w:pPr>
              <w:spacing w:line="360" w:lineRule="auto"/>
              <w:jc w:val="center"/>
              <w:rPr>
                <w:color w:val="auto"/>
                <w:highlight w:val="none"/>
              </w:rPr>
            </w:pPr>
          </w:p>
        </w:tc>
        <w:tc>
          <w:tcPr>
            <w:tcW w:w="1133" w:type="dxa"/>
            <w:noWrap/>
            <w:vAlign w:val="center"/>
          </w:tcPr>
          <w:p>
            <w:pPr>
              <w:spacing w:line="360" w:lineRule="auto"/>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r>
        <w:rPr>
          <w:rFonts w:hint="eastAsia"/>
          <w:color w:val="auto"/>
          <w:highlight w:val="none"/>
        </w:rPr>
        <w:t>全</w:t>
      </w:r>
      <w:r>
        <w:rPr>
          <w:color w:val="auto"/>
          <w:highlight w:val="none"/>
        </w:rPr>
        <w:t>体</w:t>
      </w:r>
      <w:r>
        <w:rPr>
          <w:rFonts w:hint="eastAsia"/>
          <w:color w:val="auto"/>
          <w:highlight w:val="none"/>
        </w:rPr>
        <w:t>评委</w:t>
      </w:r>
      <w:r>
        <w:rPr>
          <w:color w:val="auto"/>
          <w:highlight w:val="none"/>
        </w:rPr>
        <w:t>签名：                                                                        日期：        年     月     日</w:t>
      </w:r>
    </w:p>
    <w:p>
      <w:pPr>
        <w:jc w:val="center"/>
        <w:rPr>
          <w:b/>
          <w:color w:val="auto"/>
          <w:sz w:val="28"/>
          <w:szCs w:val="28"/>
          <w:highlight w:val="none"/>
        </w:rPr>
      </w:pPr>
    </w:p>
    <w:p>
      <w:pPr>
        <w:jc w:val="center"/>
        <w:rPr>
          <w:b/>
          <w:color w:val="auto"/>
          <w:sz w:val="28"/>
          <w:szCs w:val="28"/>
          <w:highlight w:val="none"/>
        </w:rPr>
      </w:pPr>
    </w:p>
    <w:p>
      <w:pPr>
        <w:jc w:val="center"/>
        <w:rPr>
          <w:rFonts w:eastAsia="黑体"/>
          <w:color w:val="auto"/>
          <w:sz w:val="28"/>
          <w:szCs w:val="28"/>
          <w:highlight w:val="none"/>
        </w:rPr>
      </w:pPr>
      <w:r>
        <w:rPr>
          <w:rFonts w:hint="eastAsia"/>
          <w:b/>
          <w:color w:val="auto"/>
          <w:sz w:val="28"/>
          <w:szCs w:val="28"/>
          <w:highlight w:val="none"/>
        </w:rPr>
        <w:t>（二）资信业绩评分汇总明细</w:t>
      </w:r>
      <w:r>
        <w:rPr>
          <w:b/>
          <w:color w:val="auto"/>
          <w:sz w:val="28"/>
          <w:szCs w:val="28"/>
          <w:highlight w:val="none"/>
        </w:rPr>
        <w:t>表</w:t>
      </w:r>
    </w:p>
    <w:p>
      <w:pPr>
        <w:rPr>
          <w:color w:val="auto"/>
          <w:highlight w:val="none"/>
        </w:rPr>
      </w:pPr>
      <w:r>
        <w:rPr>
          <w:color w:val="auto"/>
          <w:highlight w:val="none"/>
        </w:rPr>
        <w:t>工程名称</w:t>
      </w:r>
      <w:r>
        <w:rPr>
          <w:rFonts w:hint="eastAsia"/>
          <w:color w:val="auto"/>
          <w:highlight w:val="none"/>
        </w:rPr>
        <w:t>及项目招标编号</w:t>
      </w:r>
      <w:r>
        <w:rPr>
          <w:color w:val="auto"/>
          <w:highlight w:val="none"/>
        </w:rPr>
        <w:t>：</w:t>
      </w:r>
    </w:p>
    <w:p>
      <w:pPr>
        <w:spacing w:after="72" w:afterLines="30" w:line="440" w:lineRule="exact"/>
        <w:rPr>
          <w:color w:val="auto"/>
          <w:highlight w:val="none"/>
        </w:rPr>
      </w:pPr>
      <w:r>
        <w:rPr>
          <w:color w:val="auto"/>
          <w:highlight w:val="none"/>
        </w:rPr>
        <w:t xml:space="preserve">          时间：      年      月      日</w:t>
      </w:r>
    </w:p>
    <w:tbl>
      <w:tblPr>
        <w:tblStyle w:val="22"/>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noWrap/>
            <w:vAlign w:val="center"/>
          </w:tcPr>
          <w:p>
            <w:pPr>
              <w:jc w:val="center"/>
              <w:rPr>
                <w:color w:val="auto"/>
                <w:highlight w:val="none"/>
              </w:rPr>
            </w:pPr>
            <w:r>
              <w:rPr>
                <w:color w:val="auto"/>
                <w:highlight w:val="none"/>
              </w:rPr>
              <w:t>评委序号和姓名</w:t>
            </w:r>
          </w:p>
        </w:tc>
        <w:tc>
          <w:tcPr>
            <w:tcW w:w="11639" w:type="dxa"/>
            <w:gridSpan w:val="7"/>
            <w:noWrap/>
            <w:vAlign w:val="center"/>
          </w:tcPr>
          <w:p>
            <w:pPr>
              <w:jc w:val="center"/>
              <w:rPr>
                <w:color w:val="auto"/>
                <w:highlight w:val="none"/>
              </w:rPr>
            </w:pPr>
            <w:r>
              <w:rPr>
                <w:color w:val="auto"/>
                <w:highlight w:val="none"/>
              </w:rPr>
              <w:t>投标人名称</w:t>
            </w:r>
            <w:r>
              <w:rPr>
                <w:rFonts w:hint="eastAsia"/>
                <w:color w:val="auto"/>
                <w:highlight w:val="none"/>
              </w:rPr>
              <w:t>（</w:t>
            </w:r>
            <w:r>
              <w:rPr>
                <w:color w:val="auto"/>
                <w:highlight w:val="none"/>
              </w:rPr>
              <w:t>或代码</w:t>
            </w:r>
            <w:r>
              <w:rPr>
                <w:rFonts w:hint="eastAsia"/>
                <w:color w:val="auto"/>
                <w:highlight w:val="none"/>
              </w:rPr>
              <w:t>）</w:t>
            </w:r>
            <w:r>
              <w:rPr>
                <w:color w:val="auto"/>
                <w:highlight w:val="none"/>
              </w:rPr>
              <w:t>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1:</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2:</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3:</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4:</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5:</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6:</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color w:val="auto"/>
                <w:highlight w:val="none"/>
              </w:rPr>
              <w:t>7:</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r>
              <w:rPr>
                <w:rFonts w:hint="eastAsia"/>
                <w:color w:val="auto"/>
                <w:highlight w:val="none"/>
              </w:rPr>
              <w:t>8</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各评委评分合计</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各评委评分平均值</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after="240" w:afterLines="100"/>
        <w:rPr>
          <w:color w:val="auto"/>
          <w:highlight w:val="none"/>
        </w:rPr>
      </w:pPr>
      <w:r>
        <w:rPr>
          <w:rFonts w:hint="eastAsia"/>
          <w:color w:val="auto"/>
          <w:highlight w:val="none"/>
        </w:rPr>
        <w:t>评委</w:t>
      </w:r>
      <w:r>
        <w:rPr>
          <w:color w:val="auto"/>
          <w:highlight w:val="none"/>
        </w:rPr>
        <w:t xml:space="preserve">签名：  </w:t>
      </w:r>
    </w:p>
    <w:p>
      <w:pPr>
        <w:spacing w:after="240" w:afterLines="100"/>
        <w:rPr>
          <w:color w:val="auto"/>
          <w:highlight w:val="none"/>
        </w:rPr>
      </w:pPr>
    </w:p>
    <w:p>
      <w:pPr>
        <w:rPr>
          <w:color w:val="auto"/>
          <w:highlight w:val="none"/>
        </w:rPr>
      </w:pPr>
    </w:p>
    <w:p>
      <w:pPr>
        <w:rPr>
          <w:color w:val="auto"/>
          <w:highlight w:val="none"/>
        </w:rPr>
      </w:pPr>
    </w:p>
    <w:p>
      <w:pPr>
        <w:spacing w:after="240" w:afterLines="100"/>
        <w:rPr>
          <w:color w:val="auto"/>
          <w:highlight w:val="none"/>
        </w:rPr>
        <w:sectPr>
          <w:type w:val="continuous"/>
          <w:pgSz w:w="16840" w:h="11907" w:orient="landscape"/>
          <w:pgMar w:top="1440" w:right="1440" w:bottom="1440" w:left="1797" w:header="851" w:footer="851" w:gutter="0"/>
          <w:cols w:space="720" w:num="1"/>
          <w:docGrid w:linePitch="312" w:charSpace="0"/>
        </w:sectPr>
      </w:pPr>
    </w:p>
    <w:p>
      <w:pPr>
        <w:spacing w:line="360" w:lineRule="auto"/>
        <w:rPr>
          <w:rFonts w:ascii="宋体" w:hAnsi="宋体"/>
          <w:b/>
          <w:color w:val="auto"/>
          <w:sz w:val="28"/>
          <w:szCs w:val="28"/>
          <w:highlight w:val="none"/>
        </w:rPr>
      </w:pPr>
      <w:r>
        <w:rPr>
          <w:rFonts w:ascii="宋体" w:hAnsi="宋体"/>
          <w:b/>
          <w:color w:val="auto"/>
          <w:sz w:val="28"/>
          <w:szCs w:val="28"/>
          <w:highlight w:val="none"/>
        </w:rPr>
        <w:t>附表A-</w:t>
      </w:r>
      <w:r>
        <w:rPr>
          <w:rFonts w:hint="eastAsia" w:ascii="宋体" w:hAnsi="宋体"/>
          <w:b/>
          <w:color w:val="auto"/>
          <w:sz w:val="28"/>
          <w:szCs w:val="28"/>
          <w:highlight w:val="none"/>
        </w:rPr>
        <w:t>10</w:t>
      </w:r>
      <w:r>
        <w:rPr>
          <w:rFonts w:ascii="宋体" w:hAnsi="宋体"/>
          <w:b/>
          <w:color w:val="auto"/>
          <w:sz w:val="28"/>
          <w:szCs w:val="28"/>
          <w:highlight w:val="none"/>
        </w:rPr>
        <w:t>：</w:t>
      </w:r>
      <w:r>
        <w:rPr>
          <w:rFonts w:hint="eastAsia" w:ascii="宋体" w:hAnsi="宋体"/>
          <w:b/>
          <w:color w:val="auto"/>
          <w:sz w:val="28"/>
          <w:szCs w:val="28"/>
          <w:highlight w:val="none"/>
        </w:rPr>
        <w:t>商务部分</w:t>
      </w:r>
      <w:r>
        <w:rPr>
          <w:rFonts w:ascii="宋体" w:hAnsi="宋体"/>
          <w:b/>
          <w:color w:val="auto"/>
          <w:sz w:val="28"/>
          <w:szCs w:val="28"/>
          <w:highlight w:val="none"/>
        </w:rPr>
        <w:t>评分记录表</w:t>
      </w:r>
    </w:p>
    <w:p>
      <w:pPr>
        <w:jc w:val="center"/>
        <w:rPr>
          <w:b/>
          <w:color w:val="auto"/>
          <w:sz w:val="28"/>
          <w:szCs w:val="28"/>
          <w:highlight w:val="none"/>
        </w:rPr>
      </w:pPr>
      <w:r>
        <w:rPr>
          <w:rFonts w:hint="eastAsia"/>
          <w:b/>
          <w:color w:val="auto"/>
          <w:sz w:val="28"/>
          <w:szCs w:val="28"/>
          <w:highlight w:val="none"/>
        </w:rPr>
        <w:t>商务标</w:t>
      </w:r>
      <w:r>
        <w:rPr>
          <w:b/>
          <w:color w:val="auto"/>
          <w:sz w:val="28"/>
          <w:szCs w:val="28"/>
          <w:highlight w:val="none"/>
        </w:rPr>
        <w:t>评分记录表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68"/>
        <w:gridCol w:w="1116"/>
        <w:gridCol w:w="1272"/>
        <w:gridCol w:w="1278"/>
        <w:gridCol w:w="1290"/>
        <w:gridCol w:w="15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noWrap/>
            <w:vAlign w:val="center"/>
          </w:tcPr>
          <w:p>
            <w:pPr>
              <w:jc w:val="center"/>
              <w:rPr>
                <w:color w:val="auto"/>
                <w:highlight w:val="none"/>
              </w:rPr>
            </w:pPr>
            <w:r>
              <w:rPr>
                <w:color w:val="auto"/>
                <w:highlight w:val="none"/>
              </w:rPr>
              <w:t>项目</w:t>
            </w:r>
          </w:p>
        </w:tc>
        <w:tc>
          <w:tcPr>
            <w:tcW w:w="9432" w:type="dxa"/>
            <w:gridSpan w:val="7"/>
            <w:noWrap/>
            <w:vAlign w:val="center"/>
          </w:tcPr>
          <w:p>
            <w:pPr>
              <w:jc w:val="center"/>
              <w:rPr>
                <w:color w:val="auto"/>
                <w:highlight w:val="none"/>
              </w:rPr>
            </w:pPr>
            <w:r>
              <w:rPr>
                <w:color w:val="auto"/>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noWrap/>
            <w:vAlign w:val="center"/>
          </w:tcPr>
          <w:p>
            <w:pPr>
              <w:jc w:val="center"/>
              <w:rPr>
                <w:color w:val="auto"/>
                <w:highlight w:val="none"/>
              </w:rPr>
            </w:pPr>
          </w:p>
        </w:tc>
        <w:tc>
          <w:tcPr>
            <w:tcW w:w="1368" w:type="dxa"/>
            <w:noWrap/>
            <w:vAlign w:val="center"/>
          </w:tcPr>
          <w:p>
            <w:pPr>
              <w:jc w:val="center"/>
              <w:rPr>
                <w:color w:val="auto"/>
                <w:highlight w:val="none"/>
              </w:rPr>
            </w:pPr>
          </w:p>
        </w:tc>
        <w:tc>
          <w:tcPr>
            <w:tcW w:w="1116" w:type="dxa"/>
            <w:noWrap/>
            <w:vAlign w:val="center"/>
          </w:tcPr>
          <w:p>
            <w:pPr>
              <w:jc w:val="center"/>
              <w:rPr>
                <w:color w:val="auto"/>
                <w:highlight w:val="none"/>
              </w:rPr>
            </w:pPr>
          </w:p>
        </w:tc>
        <w:tc>
          <w:tcPr>
            <w:tcW w:w="1272" w:type="dxa"/>
            <w:noWrap/>
            <w:vAlign w:val="center"/>
          </w:tcPr>
          <w:p>
            <w:pPr>
              <w:jc w:val="center"/>
              <w:rPr>
                <w:color w:val="auto"/>
                <w:highlight w:val="none"/>
              </w:rPr>
            </w:pPr>
          </w:p>
        </w:tc>
        <w:tc>
          <w:tcPr>
            <w:tcW w:w="1278" w:type="dxa"/>
            <w:noWrap/>
            <w:vAlign w:val="center"/>
          </w:tcPr>
          <w:p>
            <w:pPr>
              <w:jc w:val="center"/>
              <w:rPr>
                <w:color w:val="auto"/>
                <w:highlight w:val="none"/>
              </w:rPr>
            </w:pPr>
          </w:p>
        </w:tc>
        <w:tc>
          <w:tcPr>
            <w:tcW w:w="1290" w:type="dxa"/>
            <w:noWrap/>
            <w:vAlign w:val="center"/>
          </w:tcPr>
          <w:p>
            <w:pPr>
              <w:jc w:val="center"/>
              <w:rPr>
                <w:color w:val="auto"/>
                <w:highlight w:val="none"/>
              </w:rPr>
            </w:pPr>
          </w:p>
        </w:tc>
        <w:tc>
          <w:tcPr>
            <w:tcW w:w="1584" w:type="dxa"/>
            <w:noWrap/>
            <w:vAlign w:val="center"/>
          </w:tcPr>
          <w:p>
            <w:pPr>
              <w:jc w:val="center"/>
              <w:rPr>
                <w:color w:val="auto"/>
                <w:highlight w:val="none"/>
              </w:rPr>
            </w:pPr>
          </w:p>
        </w:tc>
        <w:tc>
          <w:tcPr>
            <w:tcW w:w="1524"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noWrap/>
            <w:vAlign w:val="center"/>
          </w:tcPr>
          <w:p>
            <w:pPr>
              <w:jc w:val="center"/>
              <w:rPr>
                <w:color w:val="auto"/>
                <w:highlight w:val="none"/>
              </w:rPr>
            </w:pPr>
            <w:r>
              <w:rPr>
                <w:color w:val="auto"/>
                <w:highlight w:val="none"/>
              </w:rPr>
              <w:t>投标报价</w:t>
            </w:r>
          </w:p>
        </w:tc>
        <w:tc>
          <w:tcPr>
            <w:tcW w:w="1368" w:type="dxa"/>
            <w:noWrap/>
            <w:vAlign w:val="center"/>
          </w:tcPr>
          <w:p>
            <w:pPr>
              <w:jc w:val="center"/>
              <w:rPr>
                <w:color w:val="auto"/>
                <w:highlight w:val="none"/>
              </w:rPr>
            </w:pPr>
          </w:p>
        </w:tc>
        <w:tc>
          <w:tcPr>
            <w:tcW w:w="1116" w:type="dxa"/>
            <w:noWrap/>
            <w:vAlign w:val="center"/>
          </w:tcPr>
          <w:p>
            <w:pPr>
              <w:jc w:val="center"/>
              <w:rPr>
                <w:color w:val="auto"/>
                <w:highlight w:val="none"/>
              </w:rPr>
            </w:pPr>
          </w:p>
        </w:tc>
        <w:tc>
          <w:tcPr>
            <w:tcW w:w="1272" w:type="dxa"/>
            <w:noWrap/>
            <w:vAlign w:val="center"/>
          </w:tcPr>
          <w:p>
            <w:pPr>
              <w:jc w:val="center"/>
              <w:rPr>
                <w:color w:val="auto"/>
                <w:highlight w:val="none"/>
              </w:rPr>
            </w:pPr>
          </w:p>
        </w:tc>
        <w:tc>
          <w:tcPr>
            <w:tcW w:w="1278" w:type="dxa"/>
            <w:noWrap/>
            <w:vAlign w:val="center"/>
          </w:tcPr>
          <w:p>
            <w:pPr>
              <w:jc w:val="center"/>
              <w:rPr>
                <w:color w:val="auto"/>
                <w:highlight w:val="none"/>
              </w:rPr>
            </w:pPr>
          </w:p>
        </w:tc>
        <w:tc>
          <w:tcPr>
            <w:tcW w:w="1290" w:type="dxa"/>
            <w:noWrap/>
            <w:vAlign w:val="center"/>
          </w:tcPr>
          <w:p>
            <w:pPr>
              <w:jc w:val="center"/>
              <w:rPr>
                <w:color w:val="auto"/>
                <w:highlight w:val="none"/>
              </w:rPr>
            </w:pPr>
          </w:p>
        </w:tc>
        <w:tc>
          <w:tcPr>
            <w:tcW w:w="1584" w:type="dxa"/>
            <w:noWrap/>
            <w:vAlign w:val="center"/>
          </w:tcPr>
          <w:p>
            <w:pPr>
              <w:jc w:val="center"/>
              <w:rPr>
                <w:color w:val="auto"/>
                <w:highlight w:val="none"/>
              </w:rPr>
            </w:pPr>
          </w:p>
        </w:tc>
        <w:tc>
          <w:tcPr>
            <w:tcW w:w="1524"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noWrap/>
            <w:vAlign w:val="center"/>
          </w:tcPr>
          <w:p>
            <w:pPr>
              <w:jc w:val="center"/>
              <w:rPr>
                <w:color w:val="auto"/>
                <w:highlight w:val="none"/>
              </w:rPr>
            </w:pPr>
            <w:r>
              <w:rPr>
                <w:rFonts w:hint="eastAsia"/>
                <w:color w:val="auto"/>
                <w:szCs w:val="21"/>
                <w:highlight w:val="none"/>
              </w:rPr>
              <w:t>投标报价是否有效</w:t>
            </w:r>
          </w:p>
        </w:tc>
        <w:tc>
          <w:tcPr>
            <w:tcW w:w="1368" w:type="dxa"/>
            <w:noWrap/>
            <w:vAlign w:val="center"/>
          </w:tcPr>
          <w:p>
            <w:pPr>
              <w:jc w:val="center"/>
              <w:rPr>
                <w:color w:val="auto"/>
                <w:highlight w:val="none"/>
              </w:rPr>
            </w:pPr>
          </w:p>
        </w:tc>
        <w:tc>
          <w:tcPr>
            <w:tcW w:w="1116" w:type="dxa"/>
            <w:noWrap/>
            <w:vAlign w:val="center"/>
          </w:tcPr>
          <w:p>
            <w:pPr>
              <w:jc w:val="center"/>
              <w:rPr>
                <w:color w:val="auto"/>
                <w:highlight w:val="none"/>
              </w:rPr>
            </w:pPr>
          </w:p>
        </w:tc>
        <w:tc>
          <w:tcPr>
            <w:tcW w:w="1272" w:type="dxa"/>
            <w:noWrap/>
            <w:vAlign w:val="center"/>
          </w:tcPr>
          <w:p>
            <w:pPr>
              <w:jc w:val="center"/>
              <w:rPr>
                <w:color w:val="auto"/>
                <w:highlight w:val="none"/>
              </w:rPr>
            </w:pPr>
          </w:p>
        </w:tc>
        <w:tc>
          <w:tcPr>
            <w:tcW w:w="1278" w:type="dxa"/>
            <w:noWrap/>
            <w:vAlign w:val="center"/>
          </w:tcPr>
          <w:p>
            <w:pPr>
              <w:jc w:val="center"/>
              <w:rPr>
                <w:color w:val="auto"/>
                <w:highlight w:val="none"/>
              </w:rPr>
            </w:pPr>
          </w:p>
        </w:tc>
        <w:tc>
          <w:tcPr>
            <w:tcW w:w="1290" w:type="dxa"/>
            <w:noWrap/>
            <w:vAlign w:val="center"/>
          </w:tcPr>
          <w:p>
            <w:pPr>
              <w:jc w:val="center"/>
              <w:rPr>
                <w:color w:val="auto"/>
                <w:highlight w:val="none"/>
              </w:rPr>
            </w:pPr>
          </w:p>
        </w:tc>
        <w:tc>
          <w:tcPr>
            <w:tcW w:w="1584" w:type="dxa"/>
            <w:noWrap/>
            <w:vAlign w:val="center"/>
          </w:tcPr>
          <w:p>
            <w:pPr>
              <w:jc w:val="center"/>
              <w:rPr>
                <w:color w:val="auto"/>
                <w:highlight w:val="none"/>
              </w:rPr>
            </w:pPr>
          </w:p>
        </w:tc>
        <w:tc>
          <w:tcPr>
            <w:tcW w:w="1524"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noWrap/>
            <w:vAlign w:val="center"/>
          </w:tcPr>
          <w:p>
            <w:pPr>
              <w:jc w:val="center"/>
              <w:rPr>
                <w:color w:val="auto"/>
                <w:highlight w:val="none"/>
              </w:rPr>
            </w:pPr>
            <w:r>
              <w:rPr>
                <w:rFonts w:hint="eastAsia"/>
                <w:color w:val="auto"/>
                <w:highlight w:val="none"/>
              </w:rPr>
              <w:t>投标报价</w:t>
            </w:r>
            <w:r>
              <w:rPr>
                <w:color w:val="auto"/>
                <w:highlight w:val="none"/>
              </w:rPr>
              <w:t>得分</w:t>
            </w:r>
            <w:r>
              <w:rPr>
                <w:rFonts w:hint="eastAsia"/>
                <w:color w:val="auto"/>
                <w:highlight w:val="none"/>
              </w:rPr>
              <w:t>（</w:t>
            </w:r>
            <w:r>
              <w:rPr>
                <w:color w:val="auto"/>
                <w:highlight w:val="none"/>
              </w:rPr>
              <w:t>满分</w:t>
            </w:r>
            <w:r>
              <w:rPr>
                <w:rFonts w:hint="eastAsia"/>
                <w:color w:val="auto"/>
                <w:highlight w:val="none"/>
                <w:u w:val="single"/>
              </w:rPr>
              <w:t>100分</w:t>
            </w:r>
            <w:r>
              <w:rPr>
                <w:rFonts w:hint="eastAsia"/>
                <w:color w:val="auto"/>
                <w:highlight w:val="none"/>
              </w:rPr>
              <w:t>）</w:t>
            </w:r>
          </w:p>
        </w:tc>
        <w:tc>
          <w:tcPr>
            <w:tcW w:w="1368" w:type="dxa"/>
            <w:noWrap/>
            <w:vAlign w:val="center"/>
          </w:tcPr>
          <w:p>
            <w:pPr>
              <w:jc w:val="center"/>
              <w:rPr>
                <w:color w:val="auto"/>
                <w:highlight w:val="none"/>
              </w:rPr>
            </w:pPr>
          </w:p>
        </w:tc>
        <w:tc>
          <w:tcPr>
            <w:tcW w:w="1116" w:type="dxa"/>
            <w:noWrap/>
            <w:vAlign w:val="center"/>
          </w:tcPr>
          <w:p>
            <w:pPr>
              <w:jc w:val="center"/>
              <w:rPr>
                <w:color w:val="auto"/>
                <w:highlight w:val="none"/>
              </w:rPr>
            </w:pPr>
          </w:p>
        </w:tc>
        <w:tc>
          <w:tcPr>
            <w:tcW w:w="1272" w:type="dxa"/>
            <w:noWrap/>
            <w:vAlign w:val="center"/>
          </w:tcPr>
          <w:p>
            <w:pPr>
              <w:jc w:val="center"/>
              <w:rPr>
                <w:color w:val="auto"/>
                <w:highlight w:val="none"/>
              </w:rPr>
            </w:pPr>
          </w:p>
        </w:tc>
        <w:tc>
          <w:tcPr>
            <w:tcW w:w="1278" w:type="dxa"/>
            <w:noWrap/>
            <w:vAlign w:val="center"/>
          </w:tcPr>
          <w:p>
            <w:pPr>
              <w:jc w:val="center"/>
              <w:rPr>
                <w:color w:val="auto"/>
                <w:highlight w:val="none"/>
              </w:rPr>
            </w:pPr>
          </w:p>
        </w:tc>
        <w:tc>
          <w:tcPr>
            <w:tcW w:w="1290" w:type="dxa"/>
            <w:noWrap/>
            <w:vAlign w:val="center"/>
          </w:tcPr>
          <w:p>
            <w:pPr>
              <w:jc w:val="center"/>
              <w:rPr>
                <w:color w:val="auto"/>
                <w:highlight w:val="none"/>
              </w:rPr>
            </w:pPr>
          </w:p>
        </w:tc>
        <w:tc>
          <w:tcPr>
            <w:tcW w:w="1584" w:type="dxa"/>
            <w:noWrap/>
            <w:vAlign w:val="center"/>
          </w:tcPr>
          <w:p>
            <w:pPr>
              <w:jc w:val="center"/>
              <w:rPr>
                <w:color w:val="auto"/>
                <w:highlight w:val="none"/>
              </w:rPr>
            </w:pPr>
          </w:p>
        </w:tc>
        <w:tc>
          <w:tcPr>
            <w:tcW w:w="1524"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noWrap/>
            <w:vAlign w:val="center"/>
          </w:tcPr>
          <w:p>
            <w:pPr>
              <w:jc w:val="center"/>
              <w:rPr>
                <w:color w:val="auto"/>
                <w:highlight w:val="none"/>
              </w:rPr>
            </w:pPr>
            <w:r>
              <w:rPr>
                <w:rFonts w:hint="eastAsia"/>
                <w:color w:val="auto"/>
                <w:highlight w:val="none"/>
              </w:rPr>
              <w:t>加权后得分（权重为</w:t>
            </w:r>
            <w:r>
              <w:rPr>
                <w:rFonts w:hint="eastAsia"/>
                <w:color w:val="auto"/>
                <w:highlight w:val="none"/>
                <w:u w:val="single"/>
              </w:rPr>
              <w:t xml:space="preserve">    %</w:t>
            </w:r>
            <w:r>
              <w:rPr>
                <w:rFonts w:hint="eastAsia"/>
                <w:color w:val="auto"/>
                <w:highlight w:val="none"/>
              </w:rPr>
              <w:t>（20</w:t>
            </w:r>
            <w:r>
              <w:rPr>
                <w:color w:val="auto"/>
                <w:highlight w:val="none"/>
              </w:rPr>
              <w:t>%</w:t>
            </w:r>
            <w:r>
              <w:rPr>
                <w:rFonts w:hint="eastAsia"/>
                <w:color w:val="auto"/>
                <w:highlight w:val="none"/>
              </w:rPr>
              <w:t>~30%））</w:t>
            </w:r>
          </w:p>
        </w:tc>
        <w:tc>
          <w:tcPr>
            <w:tcW w:w="1368" w:type="dxa"/>
            <w:noWrap/>
            <w:vAlign w:val="center"/>
          </w:tcPr>
          <w:p>
            <w:pPr>
              <w:jc w:val="center"/>
              <w:rPr>
                <w:color w:val="auto"/>
                <w:highlight w:val="none"/>
              </w:rPr>
            </w:pPr>
          </w:p>
        </w:tc>
        <w:tc>
          <w:tcPr>
            <w:tcW w:w="1116" w:type="dxa"/>
            <w:noWrap/>
            <w:vAlign w:val="center"/>
          </w:tcPr>
          <w:p>
            <w:pPr>
              <w:jc w:val="center"/>
              <w:rPr>
                <w:color w:val="auto"/>
                <w:highlight w:val="none"/>
              </w:rPr>
            </w:pPr>
          </w:p>
        </w:tc>
        <w:tc>
          <w:tcPr>
            <w:tcW w:w="1272" w:type="dxa"/>
            <w:noWrap/>
            <w:vAlign w:val="center"/>
          </w:tcPr>
          <w:p>
            <w:pPr>
              <w:jc w:val="center"/>
              <w:rPr>
                <w:color w:val="auto"/>
                <w:highlight w:val="none"/>
              </w:rPr>
            </w:pPr>
          </w:p>
        </w:tc>
        <w:tc>
          <w:tcPr>
            <w:tcW w:w="1278" w:type="dxa"/>
            <w:noWrap/>
            <w:vAlign w:val="center"/>
          </w:tcPr>
          <w:p>
            <w:pPr>
              <w:jc w:val="center"/>
              <w:rPr>
                <w:color w:val="auto"/>
                <w:highlight w:val="none"/>
              </w:rPr>
            </w:pPr>
          </w:p>
        </w:tc>
        <w:tc>
          <w:tcPr>
            <w:tcW w:w="1290" w:type="dxa"/>
            <w:noWrap/>
            <w:vAlign w:val="center"/>
          </w:tcPr>
          <w:p>
            <w:pPr>
              <w:jc w:val="center"/>
              <w:rPr>
                <w:color w:val="auto"/>
                <w:highlight w:val="none"/>
              </w:rPr>
            </w:pPr>
          </w:p>
        </w:tc>
        <w:tc>
          <w:tcPr>
            <w:tcW w:w="1584" w:type="dxa"/>
            <w:noWrap/>
            <w:vAlign w:val="center"/>
          </w:tcPr>
          <w:p>
            <w:pPr>
              <w:jc w:val="center"/>
              <w:rPr>
                <w:color w:val="auto"/>
                <w:highlight w:val="none"/>
              </w:rPr>
            </w:pPr>
          </w:p>
        </w:tc>
        <w:tc>
          <w:tcPr>
            <w:tcW w:w="1524"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noWrap/>
            <w:vAlign w:val="center"/>
          </w:tcPr>
          <w:p>
            <w:pPr>
              <w:jc w:val="center"/>
              <w:rPr>
                <w:color w:val="auto"/>
                <w:highlight w:val="none"/>
              </w:rPr>
            </w:pPr>
            <w:r>
              <w:rPr>
                <w:rFonts w:hint="eastAsia"/>
                <w:color w:val="auto"/>
                <w:highlight w:val="none"/>
              </w:rPr>
              <w:t>投标上限价</w:t>
            </w:r>
          </w:p>
        </w:tc>
        <w:tc>
          <w:tcPr>
            <w:tcW w:w="5034" w:type="dxa"/>
            <w:gridSpan w:val="4"/>
            <w:noWrap/>
            <w:vAlign w:val="center"/>
          </w:tcPr>
          <w:p>
            <w:pPr>
              <w:jc w:val="center"/>
              <w:rPr>
                <w:color w:val="auto"/>
                <w:highlight w:val="none"/>
              </w:rPr>
            </w:pPr>
          </w:p>
        </w:tc>
        <w:tc>
          <w:tcPr>
            <w:tcW w:w="4398" w:type="dxa"/>
            <w:gridSpan w:val="3"/>
            <w:noWrap/>
            <w:vAlign w:val="center"/>
          </w:tcPr>
          <w:p>
            <w:pPr>
              <w:jc w:val="left"/>
              <w:rPr>
                <w:color w:val="auto"/>
                <w:highlight w:val="none"/>
              </w:rPr>
            </w:pPr>
            <w:r>
              <w:rPr>
                <w:rFonts w:hint="eastAsia"/>
                <w:bCs/>
                <w:color w:val="auto"/>
                <w:szCs w:val="21"/>
                <w:highlight w:val="none"/>
              </w:rPr>
              <w:t>评标基准</w:t>
            </w:r>
            <w:r>
              <w:rPr>
                <w:bCs/>
                <w:color w:val="auto"/>
                <w:szCs w:val="21"/>
                <w:highlight w:val="none"/>
              </w:rPr>
              <w:t>价</w:t>
            </w:r>
            <w:r>
              <w:rPr>
                <w:rFonts w:hint="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9" w:type="dxa"/>
            <w:gridSpan w:val="8"/>
            <w:noWrap/>
            <w:vAlign w:val="center"/>
          </w:tcPr>
          <w:p>
            <w:pPr>
              <w:spacing w:line="360" w:lineRule="auto"/>
              <w:rPr>
                <w:color w:val="auto"/>
                <w:szCs w:val="21"/>
                <w:highlight w:val="none"/>
              </w:rPr>
            </w:pPr>
            <w:r>
              <w:rPr>
                <w:rFonts w:hint="eastAsia"/>
                <w:color w:val="auto"/>
                <w:szCs w:val="21"/>
                <w:highlight w:val="none"/>
              </w:rPr>
              <w:t>（1）投标报价得分：评审时以评标基准价为最高分100分，采用内插法计算，投标人报价每高于评标基准价</w:t>
            </w:r>
            <w:r>
              <w:rPr>
                <w:color w:val="auto"/>
                <w:szCs w:val="21"/>
                <w:highlight w:val="none"/>
              </w:rPr>
              <w:t>1</w:t>
            </w:r>
            <w:r>
              <w:rPr>
                <w:rFonts w:hint="eastAsia"/>
                <w:color w:val="auto"/>
                <w:szCs w:val="21"/>
                <w:highlight w:val="none"/>
              </w:rPr>
              <w:t>％的扣</w:t>
            </w:r>
            <w:r>
              <w:rPr>
                <w:color w:val="auto"/>
                <w:szCs w:val="21"/>
                <w:highlight w:val="none"/>
              </w:rPr>
              <w:t>1.5</w:t>
            </w:r>
            <w:r>
              <w:rPr>
                <w:rFonts w:hint="eastAsia"/>
                <w:color w:val="auto"/>
                <w:szCs w:val="21"/>
                <w:highlight w:val="none"/>
              </w:rPr>
              <w:t>分，每低于评标基准价</w:t>
            </w:r>
            <w:r>
              <w:rPr>
                <w:color w:val="auto"/>
                <w:szCs w:val="21"/>
                <w:highlight w:val="none"/>
              </w:rPr>
              <w:t>1</w:t>
            </w:r>
            <w:r>
              <w:rPr>
                <w:rFonts w:hint="eastAsia"/>
                <w:color w:val="auto"/>
                <w:szCs w:val="21"/>
                <w:highlight w:val="none"/>
              </w:rPr>
              <w:t>％的扣</w:t>
            </w:r>
            <w:r>
              <w:rPr>
                <w:color w:val="auto"/>
                <w:szCs w:val="21"/>
                <w:highlight w:val="none"/>
              </w:rPr>
              <w:t>1</w:t>
            </w:r>
            <w:r>
              <w:rPr>
                <w:rFonts w:hint="eastAsia"/>
                <w:color w:val="auto"/>
                <w:szCs w:val="21"/>
                <w:highlight w:val="none"/>
              </w:rPr>
              <w:t>分。</w:t>
            </w:r>
          </w:p>
          <w:p>
            <w:pPr>
              <w:spacing w:line="360" w:lineRule="auto"/>
              <w:rPr>
                <w:color w:val="auto"/>
                <w:szCs w:val="21"/>
                <w:highlight w:val="none"/>
              </w:rPr>
            </w:pPr>
            <w:r>
              <w:rPr>
                <w:color w:val="auto"/>
                <w:szCs w:val="21"/>
                <w:highlight w:val="none"/>
              </w:rPr>
              <w:t>（2）有效报价投标人的商务标得分=该投标人的</w:t>
            </w:r>
            <w:r>
              <w:rPr>
                <w:rFonts w:hint="eastAsia"/>
                <w:color w:val="auto"/>
                <w:szCs w:val="21"/>
                <w:highlight w:val="none"/>
              </w:rPr>
              <w:t>投标报价</w:t>
            </w:r>
            <w:r>
              <w:rPr>
                <w:color w:val="auto"/>
                <w:szCs w:val="21"/>
                <w:highlight w:val="none"/>
              </w:rPr>
              <w:t>得分×</w:t>
            </w:r>
            <w:r>
              <w:rPr>
                <w:rFonts w:hint="eastAsia"/>
                <w:color w:val="auto"/>
                <w:szCs w:val="21"/>
                <w:highlight w:val="none"/>
                <w:u w:val="single"/>
              </w:rPr>
              <w:t xml:space="preserve">    %</w:t>
            </w:r>
            <w:r>
              <w:rPr>
                <w:rFonts w:hint="eastAsia"/>
                <w:color w:val="auto"/>
                <w:szCs w:val="21"/>
                <w:highlight w:val="none"/>
              </w:rPr>
              <w:t>（20%~30%）</w:t>
            </w:r>
          </w:p>
        </w:tc>
      </w:tr>
    </w:tbl>
    <w:p>
      <w:pPr>
        <w:rPr>
          <w:rFonts w:eastAsia="楷体_GB2312"/>
          <w:color w:val="auto"/>
          <w:highlight w:val="none"/>
        </w:rPr>
      </w:pPr>
      <w:r>
        <w:rPr>
          <w:rFonts w:eastAsia="楷体_GB2312"/>
          <w:color w:val="auto"/>
          <w:highlight w:val="none"/>
        </w:rPr>
        <w:t>【备注：本表可根据评分办法的需要进行调整</w:t>
      </w:r>
      <w:r>
        <w:rPr>
          <w:rFonts w:hint="eastAsia" w:eastAsia="楷体_GB2312"/>
          <w:color w:val="auto"/>
          <w:highlight w:val="none"/>
        </w:rPr>
        <w:t>。投标报价单位</w:t>
      </w:r>
      <w:r>
        <w:rPr>
          <w:rFonts w:eastAsia="楷体_GB2312"/>
          <w:color w:val="auto"/>
          <w:highlight w:val="none"/>
        </w:rPr>
        <w:t>：</w:t>
      </w:r>
      <w:r>
        <w:rPr>
          <w:rFonts w:hint="eastAsia" w:eastAsia="楷体_GB2312"/>
          <w:color w:val="auto"/>
          <w:highlight w:val="none"/>
        </w:rPr>
        <w:t>人民币元。</w:t>
      </w:r>
      <w:r>
        <w:rPr>
          <w:rFonts w:eastAsia="楷体_GB2312"/>
          <w:color w:val="auto"/>
          <w:highlight w:val="none"/>
        </w:rPr>
        <w:t>】</w:t>
      </w:r>
    </w:p>
    <w:p>
      <w:pPr>
        <w:spacing w:line="360" w:lineRule="auto"/>
        <w:rPr>
          <w:color w:val="auto"/>
          <w:highlight w:val="none"/>
        </w:rPr>
      </w:pPr>
    </w:p>
    <w:p>
      <w:pPr>
        <w:spacing w:line="360" w:lineRule="auto"/>
        <w:rPr>
          <w:color w:val="auto"/>
          <w:highlight w:val="none"/>
        </w:rPr>
      </w:pPr>
      <w:r>
        <w:rPr>
          <w:rFonts w:hint="eastAsia"/>
          <w:color w:val="auto"/>
          <w:highlight w:val="none"/>
        </w:rPr>
        <w:t>经</w:t>
      </w:r>
      <w:r>
        <w:rPr>
          <w:color w:val="auto"/>
          <w:highlight w:val="none"/>
        </w:rPr>
        <w:t>济类</w:t>
      </w:r>
      <w:r>
        <w:rPr>
          <w:rFonts w:hint="eastAsia"/>
          <w:color w:val="auto"/>
          <w:highlight w:val="none"/>
        </w:rPr>
        <w:t>评委</w:t>
      </w:r>
      <w:r>
        <w:rPr>
          <w:color w:val="auto"/>
          <w:highlight w:val="none"/>
        </w:rPr>
        <w:t xml:space="preserve">签名：                                                                               </w:t>
      </w:r>
    </w:p>
    <w:p>
      <w:pPr>
        <w:rPr>
          <w:rFonts w:ascii="宋体" w:hAnsi="宋体"/>
          <w:b/>
          <w:color w:val="auto"/>
          <w:sz w:val="28"/>
          <w:szCs w:val="28"/>
          <w:highlight w:val="none"/>
        </w:rPr>
      </w:pPr>
      <w:r>
        <w:rPr>
          <w:color w:val="auto"/>
          <w:highlight w:val="none"/>
        </w:rPr>
        <w:br w:type="page"/>
      </w:r>
      <w:r>
        <w:rPr>
          <w:rFonts w:ascii="宋体" w:hAnsi="宋体"/>
          <w:b/>
          <w:color w:val="auto"/>
          <w:sz w:val="28"/>
          <w:szCs w:val="28"/>
          <w:highlight w:val="none"/>
        </w:rPr>
        <w:t>附表A-</w:t>
      </w:r>
      <w:r>
        <w:rPr>
          <w:rFonts w:hint="eastAsia" w:ascii="宋体" w:hAnsi="宋体"/>
          <w:b/>
          <w:color w:val="auto"/>
          <w:sz w:val="28"/>
          <w:szCs w:val="28"/>
          <w:highlight w:val="none"/>
        </w:rPr>
        <w:t>11</w:t>
      </w:r>
      <w:r>
        <w:rPr>
          <w:rFonts w:ascii="宋体" w:hAnsi="宋体"/>
          <w:b/>
          <w:color w:val="auto"/>
          <w:sz w:val="28"/>
          <w:szCs w:val="28"/>
          <w:highlight w:val="none"/>
        </w:rPr>
        <w:t>：</w:t>
      </w:r>
      <w:r>
        <w:rPr>
          <w:rFonts w:hint="eastAsia" w:ascii="宋体" w:hAnsi="宋体"/>
          <w:b/>
          <w:color w:val="auto"/>
          <w:sz w:val="28"/>
          <w:szCs w:val="28"/>
          <w:highlight w:val="none"/>
        </w:rPr>
        <w:t>设计标</w:t>
      </w:r>
      <w:r>
        <w:rPr>
          <w:rFonts w:ascii="宋体" w:hAnsi="宋体"/>
          <w:b/>
          <w:color w:val="auto"/>
          <w:sz w:val="28"/>
          <w:szCs w:val="28"/>
          <w:highlight w:val="none"/>
        </w:rPr>
        <w:t>评</w:t>
      </w:r>
      <w:r>
        <w:rPr>
          <w:rFonts w:hint="eastAsia" w:ascii="宋体" w:hAnsi="宋体"/>
          <w:b/>
          <w:color w:val="auto"/>
          <w:sz w:val="28"/>
          <w:szCs w:val="28"/>
          <w:highlight w:val="none"/>
        </w:rPr>
        <w:t>分</w:t>
      </w:r>
      <w:r>
        <w:rPr>
          <w:rFonts w:ascii="宋体" w:hAnsi="宋体"/>
          <w:b/>
          <w:color w:val="auto"/>
          <w:sz w:val="28"/>
          <w:szCs w:val="28"/>
          <w:highlight w:val="none"/>
        </w:rPr>
        <w:t>记录表</w:t>
      </w:r>
      <w:r>
        <w:rPr>
          <w:rFonts w:hint="eastAsia" w:ascii="宋体" w:hAnsi="宋体"/>
          <w:b/>
          <w:color w:val="auto"/>
          <w:sz w:val="28"/>
          <w:szCs w:val="28"/>
          <w:highlight w:val="none"/>
        </w:rPr>
        <w:t>（适用可行性研究报告完成后方案设计完成前以方案设计投标）</w:t>
      </w:r>
    </w:p>
    <w:p>
      <w:pPr>
        <w:spacing w:line="440" w:lineRule="exact"/>
        <w:jc w:val="center"/>
        <w:rPr>
          <w:rFonts w:eastAsia="黑体"/>
          <w:color w:val="auto"/>
          <w:sz w:val="28"/>
          <w:szCs w:val="28"/>
          <w:highlight w:val="none"/>
        </w:rPr>
      </w:pPr>
    </w:p>
    <w:p>
      <w:pPr>
        <w:jc w:val="center"/>
        <w:rPr>
          <w:b/>
          <w:color w:val="auto"/>
          <w:sz w:val="28"/>
          <w:szCs w:val="28"/>
          <w:highlight w:val="none"/>
        </w:rPr>
      </w:pPr>
      <w:r>
        <w:rPr>
          <w:rFonts w:hint="eastAsia"/>
          <w:b/>
          <w:color w:val="auto"/>
          <w:sz w:val="28"/>
          <w:szCs w:val="28"/>
          <w:highlight w:val="none"/>
        </w:rPr>
        <w:t>（一）设计标</w:t>
      </w:r>
      <w:r>
        <w:rPr>
          <w:b/>
          <w:color w:val="auto"/>
          <w:sz w:val="28"/>
          <w:szCs w:val="28"/>
          <w:highlight w:val="none"/>
        </w:rPr>
        <w:t>评</w:t>
      </w:r>
      <w:r>
        <w:rPr>
          <w:rFonts w:hint="eastAsia"/>
          <w:b/>
          <w:color w:val="auto"/>
          <w:sz w:val="28"/>
          <w:szCs w:val="28"/>
          <w:highlight w:val="none"/>
        </w:rPr>
        <w:t>分</w:t>
      </w:r>
      <w:r>
        <w:rPr>
          <w:b/>
          <w:color w:val="auto"/>
          <w:sz w:val="28"/>
          <w:szCs w:val="28"/>
          <w:highlight w:val="none"/>
        </w:rPr>
        <w:t>记录表</w:t>
      </w:r>
      <w:r>
        <w:rPr>
          <w:rFonts w:hint="eastAsia"/>
          <w:b/>
          <w:color w:val="auto"/>
          <w:sz w:val="28"/>
          <w:szCs w:val="28"/>
          <w:highlight w:val="none"/>
        </w:rPr>
        <w:t>（适用</w:t>
      </w:r>
      <w:r>
        <w:rPr>
          <w:rFonts w:hint="eastAsia" w:ascii="宋体" w:hAnsi="宋体"/>
          <w:b/>
          <w:color w:val="auto"/>
          <w:sz w:val="28"/>
          <w:szCs w:val="28"/>
          <w:highlight w:val="none"/>
        </w:rPr>
        <w:t>可行性研究报告完成后方案设计完成前</w:t>
      </w:r>
      <w:r>
        <w:rPr>
          <w:rFonts w:hint="eastAsia"/>
          <w:b/>
          <w:color w:val="auto"/>
          <w:sz w:val="28"/>
          <w:szCs w:val="28"/>
          <w:highlight w:val="none"/>
        </w:rPr>
        <w:t>以方案设计投标）</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959"/>
        <w:gridCol w:w="1276"/>
        <w:gridCol w:w="1042"/>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17" w:type="dxa"/>
            <w:vMerge w:val="restart"/>
            <w:noWrap/>
            <w:vAlign w:val="center"/>
          </w:tcPr>
          <w:p>
            <w:pPr>
              <w:spacing w:line="360" w:lineRule="auto"/>
              <w:jc w:val="center"/>
              <w:rPr>
                <w:color w:val="auto"/>
                <w:highlight w:val="none"/>
              </w:rPr>
            </w:pPr>
            <w:r>
              <w:rPr>
                <w:color w:val="auto"/>
                <w:highlight w:val="none"/>
              </w:rPr>
              <w:t>序号</w:t>
            </w:r>
          </w:p>
        </w:tc>
        <w:tc>
          <w:tcPr>
            <w:tcW w:w="3959" w:type="dxa"/>
            <w:vMerge w:val="restart"/>
            <w:noWrap/>
            <w:vAlign w:val="center"/>
          </w:tcPr>
          <w:p>
            <w:pPr>
              <w:spacing w:line="360" w:lineRule="auto"/>
              <w:jc w:val="center"/>
              <w:rPr>
                <w:color w:val="auto"/>
                <w:highlight w:val="none"/>
              </w:rPr>
            </w:pPr>
            <w:r>
              <w:rPr>
                <w:color w:val="auto"/>
                <w:highlight w:val="none"/>
              </w:rPr>
              <w:t>评审因素</w:t>
            </w:r>
          </w:p>
        </w:tc>
        <w:tc>
          <w:tcPr>
            <w:tcW w:w="9122" w:type="dxa"/>
            <w:gridSpan w:val="8"/>
            <w:noWrap/>
            <w:vAlign w:val="center"/>
          </w:tcPr>
          <w:p>
            <w:pPr>
              <w:spacing w:line="360" w:lineRule="auto"/>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17" w:type="dxa"/>
            <w:vMerge w:val="continue"/>
            <w:noWrap/>
            <w:vAlign w:val="center"/>
          </w:tcPr>
          <w:p>
            <w:pPr>
              <w:spacing w:line="360" w:lineRule="auto"/>
              <w:jc w:val="center"/>
              <w:rPr>
                <w:rFonts w:eastAsia="黑体"/>
                <w:color w:val="auto"/>
                <w:highlight w:val="none"/>
              </w:rPr>
            </w:pPr>
          </w:p>
        </w:tc>
        <w:tc>
          <w:tcPr>
            <w:tcW w:w="3959" w:type="dxa"/>
            <w:vMerge w:val="continue"/>
            <w:noWrap/>
            <w:vAlign w:val="center"/>
          </w:tcPr>
          <w:p>
            <w:pPr>
              <w:spacing w:line="360" w:lineRule="auto"/>
              <w:jc w:val="center"/>
              <w:rPr>
                <w:color w:val="auto"/>
                <w:kern w:val="0"/>
                <w:szCs w:val="21"/>
                <w:highlight w:val="none"/>
              </w:rPr>
            </w:pPr>
          </w:p>
        </w:tc>
        <w:tc>
          <w:tcPr>
            <w:tcW w:w="1276" w:type="dxa"/>
            <w:noWrap/>
            <w:vAlign w:val="center"/>
          </w:tcPr>
          <w:p>
            <w:pPr>
              <w:spacing w:line="360" w:lineRule="auto"/>
              <w:jc w:val="center"/>
              <w:rPr>
                <w:color w:val="auto"/>
                <w:highlight w:val="none"/>
              </w:rPr>
            </w:pPr>
          </w:p>
        </w:tc>
        <w:tc>
          <w:tcPr>
            <w:tcW w:w="104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1</w:t>
            </w:r>
          </w:p>
        </w:tc>
        <w:tc>
          <w:tcPr>
            <w:tcW w:w="3959" w:type="dxa"/>
            <w:noWrap/>
            <w:vAlign w:val="center"/>
          </w:tcPr>
          <w:p>
            <w:pPr>
              <w:spacing w:line="240" w:lineRule="exact"/>
              <w:rPr>
                <w:color w:val="auto"/>
                <w:kern w:val="0"/>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2</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3</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4</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5</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ascii="宋体" w:hAnsi="宋体"/>
                <w:color w:val="auto"/>
                <w:sz w:val="18"/>
                <w:szCs w:val="18"/>
                <w:highlight w:val="none"/>
              </w:rPr>
            </w:pPr>
            <w:r>
              <w:rPr>
                <w:rFonts w:hint="eastAsia" w:eastAsia="黑体"/>
                <w:color w:val="auto"/>
                <w:sz w:val="18"/>
                <w:szCs w:val="18"/>
                <w:highlight w:val="none"/>
              </w:rPr>
              <w:t>6</w:t>
            </w:r>
          </w:p>
        </w:tc>
        <w:tc>
          <w:tcPr>
            <w:tcW w:w="3959" w:type="dxa"/>
            <w:noWrap/>
            <w:vAlign w:val="center"/>
          </w:tcPr>
          <w:p>
            <w:pPr>
              <w:widowControl/>
              <w:spacing w:line="240" w:lineRule="exact"/>
              <w:rPr>
                <w:color w:val="auto"/>
                <w:sz w:val="18"/>
                <w:szCs w:val="18"/>
                <w:highlight w:val="none"/>
              </w:rPr>
            </w:pPr>
            <w:r>
              <w:rPr>
                <w:rFonts w:hint="eastAsia" w:ascii="宋体" w:hAnsi="宋体"/>
                <w:color w:val="auto"/>
                <w:kern w:val="0"/>
                <w:sz w:val="18"/>
                <w:szCs w:val="18"/>
                <w:highlight w:val="none"/>
              </w:rPr>
              <w:t>…………</w:t>
            </w: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76" w:type="dxa"/>
            <w:gridSpan w:val="2"/>
            <w:noWrap/>
            <w:vAlign w:val="center"/>
          </w:tcPr>
          <w:p>
            <w:pPr>
              <w:spacing w:line="240" w:lineRule="exact"/>
              <w:jc w:val="center"/>
              <w:rPr>
                <w:color w:val="auto"/>
                <w:sz w:val="18"/>
                <w:szCs w:val="18"/>
                <w:highlight w:val="none"/>
              </w:rPr>
            </w:pPr>
            <w:r>
              <w:rPr>
                <w:color w:val="auto"/>
                <w:sz w:val="18"/>
                <w:szCs w:val="18"/>
                <w:highlight w:val="none"/>
              </w:rPr>
              <w:t>得分合计</w:t>
            </w:r>
            <w:r>
              <w:rPr>
                <w:rFonts w:hint="eastAsia"/>
                <w:color w:val="auto"/>
                <w:sz w:val="18"/>
                <w:szCs w:val="18"/>
                <w:highlight w:val="none"/>
              </w:rPr>
              <w:t>（</w:t>
            </w:r>
            <w:r>
              <w:rPr>
                <w:color w:val="auto"/>
                <w:sz w:val="18"/>
                <w:szCs w:val="18"/>
                <w:highlight w:val="none"/>
              </w:rPr>
              <w:t>满分</w:t>
            </w:r>
            <w:r>
              <w:rPr>
                <w:rFonts w:hint="eastAsia"/>
                <w:color w:val="auto"/>
                <w:sz w:val="18"/>
                <w:szCs w:val="18"/>
                <w:highlight w:val="none"/>
              </w:rPr>
              <w:t>）</w:t>
            </w: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r>
        <w:rPr>
          <w:rFonts w:hint="eastAsia"/>
          <w:color w:val="auto"/>
          <w:highlight w:val="none"/>
        </w:rPr>
        <w:t>设计</w:t>
      </w:r>
      <w:r>
        <w:rPr>
          <w:color w:val="auto"/>
          <w:highlight w:val="none"/>
        </w:rPr>
        <w:t>类</w:t>
      </w:r>
      <w:r>
        <w:rPr>
          <w:rFonts w:hint="eastAsia"/>
          <w:color w:val="auto"/>
          <w:highlight w:val="none"/>
        </w:rPr>
        <w:t>评委</w:t>
      </w:r>
      <w:r>
        <w:rPr>
          <w:color w:val="auto"/>
          <w:highlight w:val="none"/>
        </w:rPr>
        <w:t>签名：</w:t>
      </w:r>
    </w:p>
    <w:p>
      <w:pPr>
        <w:spacing w:line="440" w:lineRule="exact"/>
        <w:rPr>
          <w:color w:val="auto"/>
          <w:highlight w:val="none"/>
        </w:rPr>
      </w:pPr>
    </w:p>
    <w:p>
      <w:pPr>
        <w:rPr>
          <w:color w:val="auto"/>
          <w:highlight w:val="none"/>
        </w:rPr>
      </w:pPr>
    </w:p>
    <w:p>
      <w:pPr>
        <w:rPr>
          <w:color w:val="auto"/>
          <w:highlight w:val="none"/>
        </w:rPr>
      </w:pPr>
    </w:p>
    <w:p>
      <w:pPr>
        <w:jc w:val="center"/>
        <w:rPr>
          <w:rFonts w:ascii="宋体" w:hAnsi="宋体"/>
          <w:b/>
          <w:color w:val="auto"/>
          <w:sz w:val="28"/>
          <w:szCs w:val="28"/>
          <w:highlight w:val="none"/>
        </w:rPr>
      </w:pPr>
      <w:r>
        <w:rPr>
          <w:rFonts w:eastAsia="黑体"/>
          <w:color w:val="auto"/>
          <w:sz w:val="28"/>
          <w:szCs w:val="28"/>
          <w:highlight w:val="none"/>
        </w:rPr>
        <w:br w:type="page"/>
      </w:r>
      <w:r>
        <w:rPr>
          <w:rFonts w:hint="eastAsia"/>
          <w:b/>
          <w:color w:val="auto"/>
          <w:sz w:val="28"/>
          <w:szCs w:val="28"/>
          <w:highlight w:val="none"/>
        </w:rPr>
        <w:t>（二）设计标</w:t>
      </w:r>
      <w:r>
        <w:rPr>
          <w:b/>
          <w:color w:val="auto"/>
          <w:sz w:val="28"/>
          <w:szCs w:val="28"/>
          <w:highlight w:val="none"/>
        </w:rPr>
        <w:t>评</w:t>
      </w:r>
      <w:r>
        <w:rPr>
          <w:rFonts w:hint="eastAsia"/>
          <w:b/>
          <w:color w:val="auto"/>
          <w:sz w:val="28"/>
          <w:szCs w:val="28"/>
          <w:highlight w:val="none"/>
        </w:rPr>
        <w:t>分汇总明细</w:t>
      </w:r>
      <w:r>
        <w:rPr>
          <w:b/>
          <w:color w:val="auto"/>
          <w:sz w:val="28"/>
          <w:szCs w:val="28"/>
          <w:highlight w:val="none"/>
        </w:rPr>
        <w:t>表</w:t>
      </w:r>
      <w:r>
        <w:rPr>
          <w:rFonts w:hint="eastAsia"/>
          <w:b/>
          <w:color w:val="auto"/>
          <w:sz w:val="28"/>
          <w:szCs w:val="28"/>
          <w:highlight w:val="none"/>
        </w:rPr>
        <w:t>（适用</w:t>
      </w:r>
      <w:r>
        <w:rPr>
          <w:rFonts w:hint="eastAsia" w:ascii="宋体" w:hAnsi="宋体"/>
          <w:b/>
          <w:color w:val="auto"/>
          <w:sz w:val="28"/>
          <w:szCs w:val="28"/>
          <w:highlight w:val="none"/>
        </w:rPr>
        <w:t>可行性研究报告完成后方案设计完成前</w:t>
      </w:r>
      <w:r>
        <w:rPr>
          <w:rFonts w:hint="eastAsia"/>
          <w:b/>
          <w:color w:val="auto"/>
          <w:sz w:val="28"/>
          <w:szCs w:val="28"/>
          <w:highlight w:val="none"/>
        </w:rPr>
        <w:t>以方案设计投标）</w:t>
      </w:r>
    </w:p>
    <w:p>
      <w:pPr>
        <w:spacing w:line="440" w:lineRule="exact"/>
        <w:jc w:val="center"/>
        <w:rPr>
          <w:rFonts w:ascii="宋体" w:hAnsi="宋体"/>
          <w:b/>
          <w:color w:val="auto"/>
          <w:sz w:val="28"/>
          <w:szCs w:val="28"/>
          <w:highlight w:val="none"/>
        </w:rPr>
      </w:pPr>
    </w:p>
    <w:p>
      <w:pPr>
        <w:spacing w:line="440" w:lineRule="exact"/>
        <w:jc w:val="center"/>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noWrap/>
            <w:vAlign w:val="center"/>
          </w:tcPr>
          <w:p>
            <w:pPr>
              <w:jc w:val="center"/>
              <w:rPr>
                <w:color w:val="auto"/>
                <w:highlight w:val="none"/>
              </w:rPr>
            </w:pPr>
            <w:r>
              <w:rPr>
                <w:color w:val="auto"/>
                <w:highlight w:val="none"/>
              </w:rPr>
              <w:t>评委序号和姓名</w:t>
            </w:r>
          </w:p>
        </w:tc>
        <w:tc>
          <w:tcPr>
            <w:tcW w:w="11639" w:type="dxa"/>
            <w:gridSpan w:val="7"/>
            <w:noWrap/>
            <w:vAlign w:val="center"/>
          </w:tcPr>
          <w:p>
            <w:pPr>
              <w:jc w:val="center"/>
              <w:rPr>
                <w:color w:val="auto"/>
                <w:highlight w:val="none"/>
              </w:rPr>
            </w:pPr>
            <w:r>
              <w:rPr>
                <w:color w:val="auto"/>
                <w:highlight w:val="none"/>
              </w:rPr>
              <w:t>投标人名称</w:t>
            </w:r>
            <w:r>
              <w:rPr>
                <w:rFonts w:hint="eastAsia"/>
                <w:color w:val="auto"/>
                <w:highlight w:val="none"/>
              </w:rPr>
              <w:t>（</w:t>
            </w:r>
            <w:r>
              <w:rPr>
                <w:color w:val="auto"/>
                <w:highlight w:val="none"/>
              </w:rPr>
              <w:t>或代码</w:t>
            </w:r>
            <w:r>
              <w:rPr>
                <w:rFonts w:hint="eastAsia"/>
                <w:color w:val="auto"/>
                <w:highlight w:val="none"/>
              </w:rPr>
              <w:t>）</w:t>
            </w:r>
            <w:r>
              <w:rPr>
                <w:color w:val="auto"/>
                <w:highlight w:val="none"/>
              </w:rPr>
              <w:t>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各评委评分合计</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各评委评分平均值</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after="240" w:afterLines="100"/>
        <w:rPr>
          <w:color w:val="auto"/>
          <w:highlight w:val="none"/>
        </w:rPr>
      </w:pPr>
      <w:r>
        <w:rPr>
          <w:rFonts w:hint="eastAsia"/>
          <w:color w:val="auto"/>
          <w:highlight w:val="none"/>
        </w:rPr>
        <w:t>全体</w:t>
      </w:r>
      <w:r>
        <w:rPr>
          <w:color w:val="auto"/>
          <w:highlight w:val="none"/>
        </w:rPr>
        <w:t>设计类</w:t>
      </w:r>
      <w:r>
        <w:rPr>
          <w:rFonts w:hint="eastAsia"/>
          <w:color w:val="auto"/>
          <w:highlight w:val="none"/>
        </w:rPr>
        <w:t>评委</w:t>
      </w:r>
      <w:r>
        <w:rPr>
          <w:color w:val="auto"/>
          <w:highlight w:val="none"/>
        </w:rPr>
        <w:t xml:space="preserve">签名：  </w:t>
      </w:r>
    </w:p>
    <w:p>
      <w:pPr>
        <w:spacing w:after="240" w:afterLines="100"/>
        <w:rPr>
          <w:color w:val="auto"/>
          <w:highlight w:val="none"/>
        </w:rPr>
      </w:pPr>
    </w:p>
    <w:p>
      <w:pPr>
        <w:spacing w:after="240" w:afterLines="100"/>
        <w:rPr>
          <w:color w:val="auto"/>
          <w:highlight w:val="none"/>
        </w:rPr>
      </w:pPr>
    </w:p>
    <w:p>
      <w:pPr>
        <w:rPr>
          <w:rFonts w:ascii="宋体" w:hAnsi="宋体"/>
          <w:b/>
          <w:color w:val="auto"/>
          <w:sz w:val="28"/>
          <w:szCs w:val="28"/>
          <w:highlight w:val="none"/>
        </w:rPr>
      </w:pPr>
      <w:r>
        <w:rPr>
          <w:rFonts w:ascii="宋体" w:hAnsi="宋体"/>
          <w:b/>
          <w:color w:val="auto"/>
          <w:sz w:val="28"/>
          <w:szCs w:val="28"/>
          <w:highlight w:val="none"/>
        </w:rPr>
        <w:t>附表A-</w:t>
      </w:r>
      <w:r>
        <w:rPr>
          <w:rFonts w:hint="eastAsia" w:ascii="宋体" w:hAnsi="宋体"/>
          <w:b/>
          <w:color w:val="auto"/>
          <w:sz w:val="28"/>
          <w:szCs w:val="28"/>
          <w:highlight w:val="none"/>
        </w:rPr>
        <w:t>12</w:t>
      </w:r>
      <w:r>
        <w:rPr>
          <w:rFonts w:ascii="宋体" w:hAnsi="宋体"/>
          <w:b/>
          <w:color w:val="auto"/>
          <w:sz w:val="28"/>
          <w:szCs w:val="28"/>
          <w:highlight w:val="none"/>
        </w:rPr>
        <w:t>：</w:t>
      </w:r>
      <w:r>
        <w:rPr>
          <w:rFonts w:hint="eastAsia" w:ascii="宋体" w:hAnsi="宋体"/>
          <w:b/>
          <w:color w:val="auto"/>
          <w:sz w:val="28"/>
          <w:szCs w:val="28"/>
          <w:highlight w:val="none"/>
        </w:rPr>
        <w:t>设计标</w:t>
      </w:r>
      <w:r>
        <w:rPr>
          <w:rFonts w:ascii="宋体" w:hAnsi="宋体"/>
          <w:b/>
          <w:color w:val="auto"/>
          <w:sz w:val="28"/>
          <w:szCs w:val="28"/>
          <w:highlight w:val="none"/>
        </w:rPr>
        <w:t>评</w:t>
      </w:r>
      <w:r>
        <w:rPr>
          <w:rFonts w:hint="eastAsia" w:ascii="宋体" w:hAnsi="宋体"/>
          <w:b/>
          <w:color w:val="auto"/>
          <w:sz w:val="28"/>
          <w:szCs w:val="28"/>
          <w:highlight w:val="none"/>
        </w:rPr>
        <w:t>分</w:t>
      </w:r>
      <w:r>
        <w:rPr>
          <w:rFonts w:ascii="宋体" w:hAnsi="宋体"/>
          <w:b/>
          <w:color w:val="auto"/>
          <w:sz w:val="28"/>
          <w:szCs w:val="28"/>
          <w:highlight w:val="none"/>
        </w:rPr>
        <w:t>记录表</w:t>
      </w:r>
      <w:r>
        <w:rPr>
          <w:rFonts w:hint="eastAsia" w:ascii="宋体" w:hAnsi="宋体"/>
          <w:b/>
          <w:color w:val="auto"/>
          <w:sz w:val="28"/>
          <w:szCs w:val="28"/>
          <w:highlight w:val="none"/>
        </w:rPr>
        <w:t>（适用方案设计完成后初步设计完成前以初步设计投标）</w:t>
      </w:r>
    </w:p>
    <w:p>
      <w:pPr>
        <w:spacing w:line="440" w:lineRule="exact"/>
        <w:jc w:val="center"/>
        <w:rPr>
          <w:rFonts w:eastAsia="黑体"/>
          <w:color w:val="auto"/>
          <w:sz w:val="28"/>
          <w:szCs w:val="28"/>
          <w:highlight w:val="none"/>
        </w:rPr>
      </w:pPr>
    </w:p>
    <w:p>
      <w:pPr>
        <w:jc w:val="center"/>
        <w:rPr>
          <w:b/>
          <w:color w:val="auto"/>
          <w:sz w:val="28"/>
          <w:szCs w:val="28"/>
          <w:highlight w:val="none"/>
        </w:rPr>
      </w:pPr>
      <w:r>
        <w:rPr>
          <w:rFonts w:hint="eastAsia"/>
          <w:b/>
          <w:color w:val="auto"/>
          <w:sz w:val="28"/>
          <w:szCs w:val="28"/>
          <w:highlight w:val="none"/>
        </w:rPr>
        <w:t>（一）设计标</w:t>
      </w:r>
      <w:r>
        <w:rPr>
          <w:b/>
          <w:color w:val="auto"/>
          <w:sz w:val="28"/>
          <w:szCs w:val="28"/>
          <w:highlight w:val="none"/>
        </w:rPr>
        <w:t>评</w:t>
      </w:r>
      <w:r>
        <w:rPr>
          <w:rFonts w:hint="eastAsia"/>
          <w:b/>
          <w:color w:val="auto"/>
          <w:sz w:val="28"/>
          <w:szCs w:val="28"/>
          <w:highlight w:val="none"/>
        </w:rPr>
        <w:t>分</w:t>
      </w:r>
      <w:r>
        <w:rPr>
          <w:b/>
          <w:color w:val="auto"/>
          <w:sz w:val="28"/>
          <w:szCs w:val="28"/>
          <w:highlight w:val="none"/>
        </w:rPr>
        <w:t>记录表</w:t>
      </w:r>
      <w:r>
        <w:rPr>
          <w:rFonts w:hint="eastAsia"/>
          <w:b/>
          <w:color w:val="auto"/>
          <w:sz w:val="28"/>
          <w:szCs w:val="28"/>
          <w:highlight w:val="none"/>
        </w:rPr>
        <w:t>（适用</w:t>
      </w:r>
      <w:r>
        <w:rPr>
          <w:rFonts w:hint="eastAsia" w:ascii="宋体" w:hAnsi="宋体"/>
          <w:b/>
          <w:color w:val="auto"/>
          <w:sz w:val="28"/>
          <w:szCs w:val="28"/>
          <w:highlight w:val="none"/>
        </w:rPr>
        <w:t>方案设计完成后初步设计完成前</w:t>
      </w:r>
      <w:r>
        <w:rPr>
          <w:rFonts w:hint="eastAsia"/>
          <w:b/>
          <w:color w:val="auto"/>
          <w:sz w:val="28"/>
          <w:szCs w:val="28"/>
          <w:highlight w:val="none"/>
        </w:rPr>
        <w:t>以初步设计投标）</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959"/>
        <w:gridCol w:w="1276"/>
        <w:gridCol w:w="1042"/>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17" w:type="dxa"/>
            <w:vMerge w:val="restart"/>
            <w:noWrap/>
            <w:vAlign w:val="center"/>
          </w:tcPr>
          <w:p>
            <w:pPr>
              <w:spacing w:line="360" w:lineRule="auto"/>
              <w:jc w:val="center"/>
              <w:rPr>
                <w:color w:val="auto"/>
                <w:highlight w:val="none"/>
              </w:rPr>
            </w:pPr>
            <w:r>
              <w:rPr>
                <w:color w:val="auto"/>
                <w:highlight w:val="none"/>
              </w:rPr>
              <w:t>序号</w:t>
            </w:r>
          </w:p>
        </w:tc>
        <w:tc>
          <w:tcPr>
            <w:tcW w:w="3959" w:type="dxa"/>
            <w:vMerge w:val="restart"/>
            <w:noWrap/>
            <w:vAlign w:val="center"/>
          </w:tcPr>
          <w:p>
            <w:pPr>
              <w:spacing w:line="360" w:lineRule="auto"/>
              <w:jc w:val="center"/>
              <w:rPr>
                <w:color w:val="auto"/>
                <w:highlight w:val="none"/>
              </w:rPr>
            </w:pPr>
            <w:r>
              <w:rPr>
                <w:color w:val="auto"/>
                <w:highlight w:val="none"/>
              </w:rPr>
              <w:t>评审因素</w:t>
            </w:r>
          </w:p>
        </w:tc>
        <w:tc>
          <w:tcPr>
            <w:tcW w:w="9122" w:type="dxa"/>
            <w:gridSpan w:val="8"/>
            <w:noWrap/>
            <w:vAlign w:val="center"/>
          </w:tcPr>
          <w:p>
            <w:pPr>
              <w:spacing w:line="360" w:lineRule="auto"/>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17" w:type="dxa"/>
            <w:vMerge w:val="continue"/>
            <w:noWrap/>
            <w:vAlign w:val="center"/>
          </w:tcPr>
          <w:p>
            <w:pPr>
              <w:spacing w:line="360" w:lineRule="auto"/>
              <w:jc w:val="center"/>
              <w:rPr>
                <w:rFonts w:eastAsia="黑体"/>
                <w:color w:val="auto"/>
                <w:highlight w:val="none"/>
              </w:rPr>
            </w:pPr>
          </w:p>
        </w:tc>
        <w:tc>
          <w:tcPr>
            <w:tcW w:w="3959" w:type="dxa"/>
            <w:vMerge w:val="continue"/>
            <w:noWrap/>
            <w:vAlign w:val="center"/>
          </w:tcPr>
          <w:p>
            <w:pPr>
              <w:spacing w:line="360" w:lineRule="auto"/>
              <w:jc w:val="center"/>
              <w:rPr>
                <w:color w:val="auto"/>
                <w:kern w:val="0"/>
                <w:szCs w:val="21"/>
                <w:highlight w:val="none"/>
              </w:rPr>
            </w:pPr>
          </w:p>
        </w:tc>
        <w:tc>
          <w:tcPr>
            <w:tcW w:w="1276" w:type="dxa"/>
            <w:noWrap/>
            <w:vAlign w:val="center"/>
          </w:tcPr>
          <w:p>
            <w:pPr>
              <w:spacing w:line="360" w:lineRule="auto"/>
              <w:jc w:val="center"/>
              <w:rPr>
                <w:color w:val="auto"/>
                <w:highlight w:val="none"/>
              </w:rPr>
            </w:pPr>
          </w:p>
        </w:tc>
        <w:tc>
          <w:tcPr>
            <w:tcW w:w="104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1</w:t>
            </w:r>
          </w:p>
        </w:tc>
        <w:tc>
          <w:tcPr>
            <w:tcW w:w="3959" w:type="dxa"/>
            <w:noWrap/>
            <w:vAlign w:val="center"/>
          </w:tcPr>
          <w:p>
            <w:pPr>
              <w:spacing w:line="240" w:lineRule="exact"/>
              <w:rPr>
                <w:color w:val="auto"/>
                <w:kern w:val="0"/>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2</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3</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4</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5</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ascii="宋体" w:hAnsi="宋体"/>
                <w:color w:val="auto"/>
                <w:sz w:val="18"/>
                <w:szCs w:val="18"/>
                <w:highlight w:val="none"/>
              </w:rPr>
            </w:pPr>
            <w:r>
              <w:rPr>
                <w:rFonts w:hint="eastAsia" w:eastAsia="黑体"/>
                <w:color w:val="auto"/>
                <w:sz w:val="18"/>
                <w:szCs w:val="18"/>
                <w:highlight w:val="none"/>
              </w:rPr>
              <w:t>6</w:t>
            </w:r>
          </w:p>
        </w:tc>
        <w:tc>
          <w:tcPr>
            <w:tcW w:w="3959" w:type="dxa"/>
            <w:noWrap/>
            <w:vAlign w:val="center"/>
          </w:tcPr>
          <w:p>
            <w:pPr>
              <w:widowControl/>
              <w:spacing w:line="240" w:lineRule="exact"/>
              <w:rPr>
                <w:color w:val="auto"/>
                <w:sz w:val="18"/>
                <w:szCs w:val="18"/>
                <w:highlight w:val="none"/>
              </w:rPr>
            </w:pPr>
            <w:r>
              <w:rPr>
                <w:rFonts w:hint="eastAsia" w:ascii="宋体" w:hAnsi="宋体"/>
                <w:color w:val="auto"/>
                <w:kern w:val="0"/>
                <w:sz w:val="18"/>
                <w:szCs w:val="18"/>
                <w:highlight w:val="none"/>
              </w:rPr>
              <w:t>…………</w:t>
            </w: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76" w:type="dxa"/>
            <w:gridSpan w:val="2"/>
            <w:noWrap/>
            <w:vAlign w:val="center"/>
          </w:tcPr>
          <w:p>
            <w:pPr>
              <w:spacing w:line="240" w:lineRule="exact"/>
              <w:jc w:val="center"/>
              <w:rPr>
                <w:color w:val="auto"/>
                <w:sz w:val="18"/>
                <w:szCs w:val="18"/>
                <w:highlight w:val="none"/>
              </w:rPr>
            </w:pPr>
            <w:r>
              <w:rPr>
                <w:color w:val="auto"/>
                <w:sz w:val="18"/>
                <w:szCs w:val="18"/>
                <w:highlight w:val="none"/>
              </w:rPr>
              <w:t>得分合计</w:t>
            </w:r>
            <w:r>
              <w:rPr>
                <w:rFonts w:hint="eastAsia"/>
                <w:color w:val="auto"/>
                <w:sz w:val="18"/>
                <w:szCs w:val="18"/>
                <w:highlight w:val="none"/>
              </w:rPr>
              <w:t>（</w:t>
            </w:r>
            <w:r>
              <w:rPr>
                <w:color w:val="auto"/>
                <w:sz w:val="18"/>
                <w:szCs w:val="18"/>
                <w:highlight w:val="none"/>
              </w:rPr>
              <w:t>满分</w:t>
            </w:r>
            <w:r>
              <w:rPr>
                <w:rFonts w:hint="eastAsia"/>
                <w:color w:val="auto"/>
                <w:sz w:val="18"/>
                <w:szCs w:val="18"/>
                <w:highlight w:val="none"/>
              </w:rPr>
              <w:t>）</w:t>
            </w: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r>
        <w:rPr>
          <w:rFonts w:hint="eastAsia"/>
          <w:color w:val="auto"/>
          <w:highlight w:val="none"/>
        </w:rPr>
        <w:t>设计</w:t>
      </w:r>
      <w:r>
        <w:rPr>
          <w:color w:val="auto"/>
          <w:highlight w:val="none"/>
        </w:rPr>
        <w:t>类</w:t>
      </w:r>
      <w:r>
        <w:rPr>
          <w:rFonts w:hint="eastAsia"/>
          <w:color w:val="auto"/>
          <w:highlight w:val="none"/>
        </w:rPr>
        <w:t>评委</w:t>
      </w:r>
      <w:r>
        <w:rPr>
          <w:color w:val="auto"/>
          <w:highlight w:val="none"/>
        </w:rPr>
        <w:t>签名：</w:t>
      </w:r>
    </w:p>
    <w:p>
      <w:pPr>
        <w:rPr>
          <w:color w:val="auto"/>
          <w:highlight w:val="none"/>
        </w:rPr>
      </w:pPr>
    </w:p>
    <w:p>
      <w:pPr>
        <w:rPr>
          <w:color w:val="auto"/>
          <w:highlight w:val="none"/>
        </w:rPr>
      </w:pPr>
    </w:p>
    <w:p>
      <w:pPr>
        <w:jc w:val="center"/>
        <w:rPr>
          <w:rFonts w:eastAsia="黑体"/>
          <w:color w:val="auto"/>
          <w:sz w:val="28"/>
          <w:szCs w:val="28"/>
          <w:highlight w:val="none"/>
        </w:rPr>
      </w:pPr>
      <w:r>
        <w:rPr>
          <w:rFonts w:eastAsia="黑体"/>
          <w:color w:val="auto"/>
          <w:sz w:val="28"/>
          <w:szCs w:val="28"/>
          <w:highlight w:val="none"/>
        </w:rPr>
        <w:br w:type="page"/>
      </w:r>
      <w:r>
        <w:rPr>
          <w:rFonts w:hint="eastAsia"/>
          <w:b/>
          <w:color w:val="auto"/>
          <w:sz w:val="28"/>
          <w:szCs w:val="28"/>
          <w:highlight w:val="none"/>
        </w:rPr>
        <w:t>（二）设计标</w:t>
      </w:r>
      <w:r>
        <w:rPr>
          <w:b/>
          <w:color w:val="auto"/>
          <w:sz w:val="28"/>
          <w:szCs w:val="28"/>
          <w:highlight w:val="none"/>
        </w:rPr>
        <w:t>评</w:t>
      </w:r>
      <w:r>
        <w:rPr>
          <w:rFonts w:hint="eastAsia"/>
          <w:b/>
          <w:color w:val="auto"/>
          <w:sz w:val="28"/>
          <w:szCs w:val="28"/>
          <w:highlight w:val="none"/>
        </w:rPr>
        <w:t>分汇总明细</w:t>
      </w:r>
      <w:r>
        <w:rPr>
          <w:b/>
          <w:color w:val="auto"/>
          <w:sz w:val="28"/>
          <w:szCs w:val="28"/>
          <w:highlight w:val="none"/>
        </w:rPr>
        <w:t>表</w:t>
      </w:r>
      <w:r>
        <w:rPr>
          <w:rFonts w:hint="eastAsia"/>
          <w:b/>
          <w:color w:val="auto"/>
          <w:sz w:val="28"/>
          <w:szCs w:val="28"/>
          <w:highlight w:val="none"/>
        </w:rPr>
        <w:t>（适用</w:t>
      </w:r>
      <w:r>
        <w:rPr>
          <w:rFonts w:hint="eastAsia" w:ascii="宋体" w:hAnsi="宋体"/>
          <w:b/>
          <w:color w:val="auto"/>
          <w:sz w:val="28"/>
          <w:szCs w:val="28"/>
          <w:highlight w:val="none"/>
        </w:rPr>
        <w:t>方案设计完成后初步设计完成前</w:t>
      </w:r>
      <w:r>
        <w:rPr>
          <w:rFonts w:hint="eastAsia"/>
          <w:b/>
          <w:color w:val="auto"/>
          <w:sz w:val="28"/>
          <w:szCs w:val="28"/>
          <w:highlight w:val="none"/>
        </w:rPr>
        <w:t>以初步设计投标）</w:t>
      </w:r>
    </w:p>
    <w:p>
      <w:pPr>
        <w:spacing w:line="440" w:lineRule="exact"/>
        <w:jc w:val="center"/>
        <w:rPr>
          <w:rFonts w:eastAsia="黑体"/>
          <w:color w:val="auto"/>
          <w:sz w:val="28"/>
          <w:szCs w:val="28"/>
          <w:highlight w:val="none"/>
        </w:rPr>
      </w:pPr>
    </w:p>
    <w:p>
      <w:pPr>
        <w:spacing w:line="440" w:lineRule="exact"/>
        <w:jc w:val="center"/>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noWrap/>
            <w:vAlign w:val="center"/>
          </w:tcPr>
          <w:p>
            <w:pPr>
              <w:jc w:val="center"/>
              <w:rPr>
                <w:color w:val="auto"/>
                <w:highlight w:val="none"/>
              </w:rPr>
            </w:pPr>
            <w:r>
              <w:rPr>
                <w:color w:val="auto"/>
                <w:highlight w:val="none"/>
              </w:rPr>
              <w:t>评委序号和姓名</w:t>
            </w:r>
          </w:p>
        </w:tc>
        <w:tc>
          <w:tcPr>
            <w:tcW w:w="11639" w:type="dxa"/>
            <w:gridSpan w:val="7"/>
            <w:noWrap/>
            <w:vAlign w:val="center"/>
          </w:tcPr>
          <w:p>
            <w:pPr>
              <w:jc w:val="center"/>
              <w:rPr>
                <w:color w:val="auto"/>
                <w:highlight w:val="none"/>
              </w:rPr>
            </w:pPr>
            <w:r>
              <w:rPr>
                <w:color w:val="auto"/>
                <w:highlight w:val="none"/>
              </w:rPr>
              <w:t>投标人名称</w:t>
            </w:r>
            <w:r>
              <w:rPr>
                <w:rFonts w:hint="eastAsia"/>
                <w:color w:val="auto"/>
                <w:highlight w:val="none"/>
              </w:rPr>
              <w:t>（</w:t>
            </w:r>
            <w:r>
              <w:rPr>
                <w:color w:val="auto"/>
                <w:highlight w:val="none"/>
              </w:rPr>
              <w:t>或代码</w:t>
            </w:r>
            <w:r>
              <w:rPr>
                <w:rFonts w:hint="eastAsia"/>
                <w:color w:val="auto"/>
                <w:highlight w:val="none"/>
              </w:rPr>
              <w:t>）</w:t>
            </w:r>
            <w:r>
              <w:rPr>
                <w:color w:val="auto"/>
                <w:highlight w:val="none"/>
              </w:rPr>
              <w:t>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各评委评分合计</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各评委评分平均值</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after="240" w:afterLines="100"/>
        <w:rPr>
          <w:color w:val="auto"/>
          <w:highlight w:val="none"/>
        </w:rPr>
      </w:pPr>
      <w:r>
        <w:rPr>
          <w:rFonts w:hint="eastAsia"/>
          <w:color w:val="auto"/>
          <w:highlight w:val="none"/>
        </w:rPr>
        <w:t>全体</w:t>
      </w:r>
      <w:r>
        <w:rPr>
          <w:color w:val="auto"/>
          <w:highlight w:val="none"/>
        </w:rPr>
        <w:t>设计类</w:t>
      </w:r>
      <w:r>
        <w:rPr>
          <w:rFonts w:hint="eastAsia"/>
          <w:color w:val="auto"/>
          <w:highlight w:val="none"/>
        </w:rPr>
        <w:t>评委</w:t>
      </w:r>
      <w:r>
        <w:rPr>
          <w:color w:val="auto"/>
          <w:highlight w:val="none"/>
        </w:rPr>
        <w:t xml:space="preserve">签名：  </w:t>
      </w:r>
    </w:p>
    <w:p>
      <w:pPr>
        <w:spacing w:line="360" w:lineRule="auto"/>
        <w:rPr>
          <w:color w:val="auto"/>
          <w:highlight w:val="none"/>
        </w:rPr>
      </w:pPr>
    </w:p>
    <w:p>
      <w:pPr>
        <w:spacing w:line="440" w:lineRule="exact"/>
        <w:rPr>
          <w:color w:val="auto"/>
          <w:highlight w:val="none"/>
        </w:rPr>
        <w:sectPr>
          <w:type w:val="continuous"/>
          <w:pgSz w:w="16840" w:h="11907" w:orient="landscape"/>
          <w:pgMar w:top="1440" w:right="1440" w:bottom="1440" w:left="1797" w:header="851" w:footer="851" w:gutter="0"/>
          <w:cols w:space="720" w:num="1"/>
          <w:docGrid w:linePitch="312" w:charSpace="0"/>
        </w:sectPr>
      </w:pPr>
    </w:p>
    <w:p>
      <w:pPr>
        <w:rPr>
          <w:rFonts w:ascii="宋体" w:hAnsi="宋体"/>
          <w:b/>
          <w:color w:val="auto"/>
          <w:sz w:val="28"/>
          <w:szCs w:val="28"/>
          <w:highlight w:val="none"/>
        </w:rPr>
      </w:pPr>
      <w:r>
        <w:rPr>
          <w:rFonts w:ascii="宋体" w:hAnsi="宋体"/>
          <w:b/>
          <w:color w:val="auto"/>
          <w:sz w:val="28"/>
          <w:szCs w:val="28"/>
          <w:highlight w:val="none"/>
        </w:rPr>
        <w:t>附表A-</w:t>
      </w:r>
      <w:r>
        <w:rPr>
          <w:rFonts w:hint="eastAsia" w:ascii="宋体" w:hAnsi="宋体"/>
          <w:b/>
          <w:color w:val="auto"/>
          <w:sz w:val="28"/>
          <w:szCs w:val="28"/>
          <w:highlight w:val="none"/>
        </w:rPr>
        <w:t>12</w:t>
      </w:r>
      <w:r>
        <w:rPr>
          <w:rFonts w:ascii="宋体" w:hAnsi="宋体"/>
          <w:b/>
          <w:color w:val="auto"/>
          <w:sz w:val="28"/>
          <w:szCs w:val="28"/>
          <w:highlight w:val="none"/>
        </w:rPr>
        <w:t>：</w:t>
      </w:r>
      <w:r>
        <w:rPr>
          <w:rFonts w:hint="eastAsia" w:ascii="宋体" w:hAnsi="宋体"/>
          <w:b/>
          <w:color w:val="auto"/>
          <w:sz w:val="28"/>
          <w:szCs w:val="28"/>
          <w:highlight w:val="none"/>
        </w:rPr>
        <w:t>设计标</w:t>
      </w:r>
      <w:r>
        <w:rPr>
          <w:rFonts w:ascii="宋体" w:hAnsi="宋体"/>
          <w:b/>
          <w:color w:val="auto"/>
          <w:sz w:val="28"/>
          <w:szCs w:val="28"/>
          <w:highlight w:val="none"/>
        </w:rPr>
        <w:t>评</w:t>
      </w:r>
      <w:r>
        <w:rPr>
          <w:rFonts w:hint="eastAsia" w:ascii="宋体" w:hAnsi="宋体"/>
          <w:b/>
          <w:color w:val="auto"/>
          <w:sz w:val="28"/>
          <w:szCs w:val="28"/>
          <w:highlight w:val="none"/>
        </w:rPr>
        <w:t>分</w:t>
      </w:r>
      <w:r>
        <w:rPr>
          <w:rFonts w:ascii="宋体" w:hAnsi="宋体"/>
          <w:b/>
          <w:color w:val="auto"/>
          <w:sz w:val="28"/>
          <w:szCs w:val="28"/>
          <w:highlight w:val="none"/>
        </w:rPr>
        <w:t>记录表</w:t>
      </w:r>
      <w:r>
        <w:rPr>
          <w:rFonts w:hint="eastAsia" w:ascii="宋体" w:hAnsi="宋体"/>
          <w:b/>
          <w:color w:val="auto"/>
          <w:sz w:val="28"/>
          <w:szCs w:val="28"/>
          <w:highlight w:val="none"/>
        </w:rPr>
        <w:t>（适用初步设计完成后施工图设计完成前以深化初步设计投标）</w:t>
      </w:r>
    </w:p>
    <w:p>
      <w:pPr>
        <w:spacing w:line="440" w:lineRule="exact"/>
        <w:jc w:val="center"/>
        <w:rPr>
          <w:rFonts w:eastAsia="黑体"/>
          <w:color w:val="auto"/>
          <w:sz w:val="28"/>
          <w:szCs w:val="28"/>
          <w:highlight w:val="none"/>
        </w:rPr>
      </w:pPr>
    </w:p>
    <w:p>
      <w:pPr>
        <w:jc w:val="center"/>
        <w:rPr>
          <w:b/>
          <w:color w:val="auto"/>
          <w:sz w:val="28"/>
          <w:szCs w:val="28"/>
          <w:highlight w:val="none"/>
        </w:rPr>
      </w:pPr>
      <w:r>
        <w:rPr>
          <w:rFonts w:hint="eastAsia"/>
          <w:b/>
          <w:color w:val="auto"/>
          <w:sz w:val="28"/>
          <w:szCs w:val="28"/>
          <w:highlight w:val="none"/>
        </w:rPr>
        <w:t>（一）设计标</w:t>
      </w:r>
      <w:r>
        <w:rPr>
          <w:b/>
          <w:color w:val="auto"/>
          <w:sz w:val="28"/>
          <w:szCs w:val="28"/>
          <w:highlight w:val="none"/>
        </w:rPr>
        <w:t>评</w:t>
      </w:r>
      <w:r>
        <w:rPr>
          <w:rFonts w:hint="eastAsia"/>
          <w:b/>
          <w:color w:val="auto"/>
          <w:sz w:val="28"/>
          <w:szCs w:val="28"/>
          <w:highlight w:val="none"/>
        </w:rPr>
        <w:t>分</w:t>
      </w:r>
      <w:r>
        <w:rPr>
          <w:b/>
          <w:color w:val="auto"/>
          <w:sz w:val="28"/>
          <w:szCs w:val="28"/>
          <w:highlight w:val="none"/>
        </w:rPr>
        <w:t>记录表</w:t>
      </w:r>
      <w:r>
        <w:rPr>
          <w:rFonts w:hint="eastAsia"/>
          <w:b/>
          <w:color w:val="auto"/>
          <w:sz w:val="28"/>
          <w:szCs w:val="28"/>
          <w:highlight w:val="none"/>
        </w:rPr>
        <w:t>（适用</w:t>
      </w:r>
      <w:r>
        <w:rPr>
          <w:rFonts w:hint="eastAsia" w:ascii="宋体" w:hAnsi="宋体"/>
          <w:b/>
          <w:color w:val="auto"/>
          <w:sz w:val="28"/>
          <w:szCs w:val="28"/>
          <w:highlight w:val="none"/>
        </w:rPr>
        <w:t>初步设计完成后施工图设计完成前</w:t>
      </w:r>
      <w:r>
        <w:rPr>
          <w:rFonts w:hint="eastAsia"/>
          <w:b/>
          <w:color w:val="auto"/>
          <w:sz w:val="28"/>
          <w:szCs w:val="28"/>
          <w:highlight w:val="none"/>
        </w:rPr>
        <w:t>以深化初步设计投标）</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959"/>
        <w:gridCol w:w="1276"/>
        <w:gridCol w:w="1042"/>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17" w:type="dxa"/>
            <w:vMerge w:val="restart"/>
            <w:noWrap/>
            <w:vAlign w:val="center"/>
          </w:tcPr>
          <w:p>
            <w:pPr>
              <w:spacing w:line="360" w:lineRule="auto"/>
              <w:jc w:val="center"/>
              <w:rPr>
                <w:color w:val="auto"/>
                <w:highlight w:val="none"/>
              </w:rPr>
            </w:pPr>
            <w:r>
              <w:rPr>
                <w:color w:val="auto"/>
                <w:highlight w:val="none"/>
              </w:rPr>
              <w:t>序号</w:t>
            </w:r>
          </w:p>
        </w:tc>
        <w:tc>
          <w:tcPr>
            <w:tcW w:w="3959" w:type="dxa"/>
            <w:vMerge w:val="restart"/>
            <w:noWrap/>
            <w:vAlign w:val="center"/>
          </w:tcPr>
          <w:p>
            <w:pPr>
              <w:spacing w:line="360" w:lineRule="auto"/>
              <w:jc w:val="center"/>
              <w:rPr>
                <w:color w:val="auto"/>
                <w:highlight w:val="none"/>
              </w:rPr>
            </w:pPr>
            <w:r>
              <w:rPr>
                <w:color w:val="auto"/>
                <w:highlight w:val="none"/>
              </w:rPr>
              <w:t>评审因素</w:t>
            </w:r>
          </w:p>
        </w:tc>
        <w:tc>
          <w:tcPr>
            <w:tcW w:w="9122" w:type="dxa"/>
            <w:gridSpan w:val="8"/>
            <w:noWrap/>
            <w:vAlign w:val="center"/>
          </w:tcPr>
          <w:p>
            <w:pPr>
              <w:spacing w:line="360" w:lineRule="auto"/>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17" w:type="dxa"/>
            <w:vMerge w:val="continue"/>
            <w:noWrap/>
            <w:vAlign w:val="center"/>
          </w:tcPr>
          <w:p>
            <w:pPr>
              <w:spacing w:line="360" w:lineRule="auto"/>
              <w:jc w:val="center"/>
              <w:rPr>
                <w:rFonts w:eastAsia="黑体"/>
                <w:color w:val="auto"/>
                <w:highlight w:val="none"/>
              </w:rPr>
            </w:pPr>
          </w:p>
        </w:tc>
        <w:tc>
          <w:tcPr>
            <w:tcW w:w="3959" w:type="dxa"/>
            <w:vMerge w:val="continue"/>
            <w:noWrap/>
            <w:vAlign w:val="center"/>
          </w:tcPr>
          <w:p>
            <w:pPr>
              <w:spacing w:line="360" w:lineRule="auto"/>
              <w:jc w:val="center"/>
              <w:rPr>
                <w:color w:val="auto"/>
                <w:kern w:val="0"/>
                <w:szCs w:val="21"/>
                <w:highlight w:val="none"/>
              </w:rPr>
            </w:pPr>
          </w:p>
        </w:tc>
        <w:tc>
          <w:tcPr>
            <w:tcW w:w="1276" w:type="dxa"/>
            <w:noWrap/>
            <w:vAlign w:val="center"/>
          </w:tcPr>
          <w:p>
            <w:pPr>
              <w:spacing w:line="360" w:lineRule="auto"/>
              <w:jc w:val="center"/>
              <w:rPr>
                <w:color w:val="auto"/>
                <w:highlight w:val="none"/>
              </w:rPr>
            </w:pPr>
          </w:p>
        </w:tc>
        <w:tc>
          <w:tcPr>
            <w:tcW w:w="1042"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c>
          <w:tcPr>
            <w:tcW w:w="1134" w:type="dxa"/>
            <w:noWrap/>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1</w:t>
            </w:r>
          </w:p>
        </w:tc>
        <w:tc>
          <w:tcPr>
            <w:tcW w:w="3959" w:type="dxa"/>
            <w:noWrap/>
            <w:vAlign w:val="center"/>
          </w:tcPr>
          <w:p>
            <w:pPr>
              <w:spacing w:line="240" w:lineRule="exact"/>
              <w:rPr>
                <w:color w:val="auto"/>
                <w:kern w:val="0"/>
                <w:sz w:val="18"/>
                <w:szCs w:val="18"/>
                <w:highlight w:val="none"/>
              </w:rPr>
            </w:pPr>
            <w:r>
              <w:rPr>
                <w:rFonts w:hint="eastAsia" w:ascii="宋体" w:hAnsi="宋体"/>
                <w:color w:val="auto"/>
                <w:highlight w:val="none"/>
              </w:rPr>
              <w:t>施工图设计成果</w:t>
            </w: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2</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3</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4</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eastAsia="黑体"/>
                <w:color w:val="auto"/>
                <w:sz w:val="18"/>
                <w:szCs w:val="18"/>
                <w:highlight w:val="none"/>
              </w:rPr>
            </w:pPr>
            <w:r>
              <w:rPr>
                <w:rFonts w:hint="eastAsia" w:eastAsia="黑体"/>
                <w:color w:val="auto"/>
                <w:sz w:val="18"/>
                <w:szCs w:val="18"/>
                <w:highlight w:val="none"/>
              </w:rPr>
              <w:t>5</w:t>
            </w:r>
          </w:p>
        </w:tc>
        <w:tc>
          <w:tcPr>
            <w:tcW w:w="3959" w:type="dxa"/>
            <w:noWrap/>
            <w:vAlign w:val="center"/>
          </w:tcPr>
          <w:p>
            <w:pPr>
              <w:widowControl/>
              <w:spacing w:line="240" w:lineRule="exact"/>
              <w:rPr>
                <w:color w:val="auto"/>
                <w:sz w:val="18"/>
                <w:szCs w:val="18"/>
                <w:highlight w:val="none"/>
              </w:rPr>
            </w:pP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noWrap/>
            <w:vAlign w:val="center"/>
          </w:tcPr>
          <w:p>
            <w:pPr>
              <w:spacing w:line="240" w:lineRule="exact"/>
              <w:jc w:val="center"/>
              <w:rPr>
                <w:rFonts w:ascii="宋体" w:hAnsi="宋体"/>
                <w:color w:val="auto"/>
                <w:sz w:val="18"/>
                <w:szCs w:val="18"/>
                <w:highlight w:val="none"/>
              </w:rPr>
            </w:pPr>
            <w:r>
              <w:rPr>
                <w:rFonts w:hint="eastAsia" w:eastAsia="黑体"/>
                <w:color w:val="auto"/>
                <w:sz w:val="18"/>
                <w:szCs w:val="18"/>
                <w:highlight w:val="none"/>
              </w:rPr>
              <w:t>6</w:t>
            </w:r>
          </w:p>
        </w:tc>
        <w:tc>
          <w:tcPr>
            <w:tcW w:w="3959" w:type="dxa"/>
            <w:noWrap/>
            <w:vAlign w:val="center"/>
          </w:tcPr>
          <w:p>
            <w:pPr>
              <w:widowControl/>
              <w:spacing w:line="240" w:lineRule="exact"/>
              <w:rPr>
                <w:color w:val="auto"/>
                <w:sz w:val="18"/>
                <w:szCs w:val="18"/>
                <w:highlight w:val="none"/>
              </w:rPr>
            </w:pPr>
            <w:r>
              <w:rPr>
                <w:rFonts w:hint="eastAsia" w:ascii="宋体" w:hAnsi="宋体"/>
                <w:color w:val="auto"/>
                <w:kern w:val="0"/>
                <w:sz w:val="18"/>
                <w:szCs w:val="18"/>
                <w:highlight w:val="none"/>
              </w:rPr>
              <w:t>…………</w:t>
            </w: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76" w:type="dxa"/>
            <w:gridSpan w:val="2"/>
            <w:noWrap/>
            <w:vAlign w:val="center"/>
          </w:tcPr>
          <w:p>
            <w:pPr>
              <w:spacing w:line="240" w:lineRule="exact"/>
              <w:jc w:val="center"/>
              <w:rPr>
                <w:color w:val="auto"/>
                <w:sz w:val="18"/>
                <w:szCs w:val="18"/>
                <w:highlight w:val="none"/>
              </w:rPr>
            </w:pPr>
            <w:r>
              <w:rPr>
                <w:color w:val="auto"/>
                <w:sz w:val="18"/>
                <w:szCs w:val="18"/>
                <w:highlight w:val="none"/>
              </w:rPr>
              <w:t>得分合计</w:t>
            </w:r>
            <w:r>
              <w:rPr>
                <w:rFonts w:hint="eastAsia"/>
                <w:color w:val="auto"/>
                <w:sz w:val="18"/>
                <w:szCs w:val="18"/>
                <w:highlight w:val="none"/>
              </w:rPr>
              <w:t>（</w:t>
            </w:r>
            <w:r>
              <w:rPr>
                <w:color w:val="auto"/>
                <w:sz w:val="18"/>
                <w:szCs w:val="18"/>
                <w:highlight w:val="none"/>
              </w:rPr>
              <w:t>满分</w:t>
            </w:r>
            <w:r>
              <w:rPr>
                <w:rFonts w:hint="eastAsia"/>
                <w:color w:val="auto"/>
                <w:sz w:val="18"/>
                <w:szCs w:val="18"/>
                <w:highlight w:val="none"/>
              </w:rPr>
              <w:t>）</w:t>
            </w:r>
          </w:p>
        </w:tc>
        <w:tc>
          <w:tcPr>
            <w:tcW w:w="1276" w:type="dxa"/>
            <w:noWrap/>
            <w:vAlign w:val="center"/>
          </w:tcPr>
          <w:p>
            <w:pPr>
              <w:spacing w:line="240" w:lineRule="exact"/>
              <w:jc w:val="center"/>
              <w:rPr>
                <w:color w:val="auto"/>
                <w:sz w:val="18"/>
                <w:szCs w:val="18"/>
                <w:highlight w:val="none"/>
              </w:rPr>
            </w:pPr>
          </w:p>
        </w:tc>
        <w:tc>
          <w:tcPr>
            <w:tcW w:w="1042"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c>
          <w:tcPr>
            <w:tcW w:w="1134" w:type="dxa"/>
            <w:noWrap/>
            <w:vAlign w:val="center"/>
          </w:tcPr>
          <w:p>
            <w:pPr>
              <w:spacing w:line="240" w:lineRule="exact"/>
              <w:jc w:val="center"/>
              <w:rPr>
                <w:color w:val="auto"/>
                <w:sz w:val="18"/>
                <w:szCs w:val="18"/>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r>
        <w:rPr>
          <w:rFonts w:hint="eastAsia"/>
          <w:color w:val="auto"/>
          <w:highlight w:val="none"/>
        </w:rPr>
        <w:t>评委</w:t>
      </w:r>
      <w:r>
        <w:rPr>
          <w:color w:val="auto"/>
          <w:highlight w:val="none"/>
        </w:rPr>
        <w:t>签名：</w:t>
      </w:r>
    </w:p>
    <w:p>
      <w:pPr>
        <w:rPr>
          <w:color w:val="auto"/>
          <w:highlight w:val="none"/>
        </w:rPr>
      </w:pPr>
    </w:p>
    <w:p>
      <w:pPr>
        <w:rPr>
          <w:color w:val="auto"/>
          <w:highlight w:val="none"/>
        </w:rPr>
      </w:pPr>
    </w:p>
    <w:p>
      <w:pPr>
        <w:jc w:val="center"/>
        <w:rPr>
          <w:rFonts w:eastAsia="黑体"/>
          <w:color w:val="auto"/>
          <w:sz w:val="28"/>
          <w:szCs w:val="28"/>
          <w:highlight w:val="none"/>
        </w:rPr>
      </w:pPr>
      <w:r>
        <w:rPr>
          <w:rFonts w:eastAsia="黑体"/>
          <w:color w:val="auto"/>
          <w:sz w:val="28"/>
          <w:szCs w:val="28"/>
          <w:highlight w:val="none"/>
        </w:rPr>
        <w:br w:type="page"/>
      </w:r>
      <w:r>
        <w:rPr>
          <w:rFonts w:hint="eastAsia"/>
          <w:b/>
          <w:color w:val="auto"/>
          <w:sz w:val="28"/>
          <w:szCs w:val="28"/>
          <w:highlight w:val="none"/>
        </w:rPr>
        <w:t>（二）设计标</w:t>
      </w:r>
      <w:r>
        <w:rPr>
          <w:b/>
          <w:color w:val="auto"/>
          <w:sz w:val="28"/>
          <w:szCs w:val="28"/>
          <w:highlight w:val="none"/>
        </w:rPr>
        <w:t>评</w:t>
      </w:r>
      <w:r>
        <w:rPr>
          <w:rFonts w:hint="eastAsia"/>
          <w:b/>
          <w:color w:val="auto"/>
          <w:sz w:val="28"/>
          <w:szCs w:val="28"/>
          <w:highlight w:val="none"/>
        </w:rPr>
        <w:t>分汇总明细</w:t>
      </w:r>
      <w:r>
        <w:rPr>
          <w:b/>
          <w:color w:val="auto"/>
          <w:sz w:val="28"/>
          <w:szCs w:val="28"/>
          <w:highlight w:val="none"/>
        </w:rPr>
        <w:t>表</w:t>
      </w:r>
      <w:r>
        <w:rPr>
          <w:rFonts w:hint="eastAsia"/>
          <w:b/>
          <w:color w:val="auto"/>
          <w:sz w:val="28"/>
          <w:szCs w:val="28"/>
          <w:highlight w:val="none"/>
        </w:rPr>
        <w:t>（适用</w:t>
      </w:r>
      <w:r>
        <w:rPr>
          <w:rFonts w:hint="eastAsia" w:ascii="宋体" w:hAnsi="宋体"/>
          <w:b/>
          <w:color w:val="auto"/>
          <w:sz w:val="28"/>
          <w:szCs w:val="28"/>
          <w:highlight w:val="none"/>
        </w:rPr>
        <w:t>初步设计完成后施工图设计完成前</w:t>
      </w:r>
      <w:r>
        <w:rPr>
          <w:rFonts w:hint="eastAsia"/>
          <w:b/>
          <w:color w:val="auto"/>
          <w:sz w:val="28"/>
          <w:szCs w:val="28"/>
          <w:highlight w:val="none"/>
        </w:rPr>
        <w:t>以深化初步设计投标）</w:t>
      </w:r>
    </w:p>
    <w:p>
      <w:pPr>
        <w:spacing w:line="440" w:lineRule="exact"/>
        <w:jc w:val="center"/>
        <w:rPr>
          <w:rFonts w:eastAsia="黑体"/>
          <w:color w:val="auto"/>
          <w:sz w:val="28"/>
          <w:szCs w:val="28"/>
          <w:highlight w:val="none"/>
        </w:rPr>
      </w:pPr>
    </w:p>
    <w:p>
      <w:pPr>
        <w:spacing w:line="440" w:lineRule="exact"/>
        <w:jc w:val="center"/>
        <w:rPr>
          <w:color w:val="auto"/>
          <w:highlight w:val="none"/>
        </w:rPr>
      </w:pPr>
      <w:r>
        <w:rPr>
          <w:color w:val="auto"/>
          <w:highlight w:val="none"/>
        </w:rPr>
        <w:t>工程名称</w:t>
      </w:r>
      <w:r>
        <w:rPr>
          <w:rFonts w:hint="eastAsia"/>
          <w:color w:val="auto"/>
          <w:highlight w:val="none"/>
        </w:rPr>
        <w:t>及项目招标编号</w:t>
      </w:r>
      <w:r>
        <w:rPr>
          <w:color w:val="auto"/>
          <w:highlight w:val="none"/>
        </w:rPr>
        <w:t>：           时间：      年      月      日</w:t>
      </w:r>
    </w:p>
    <w:tbl>
      <w:tblPr>
        <w:tblStyle w:val="22"/>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noWrap/>
            <w:vAlign w:val="center"/>
          </w:tcPr>
          <w:p>
            <w:pPr>
              <w:jc w:val="center"/>
              <w:rPr>
                <w:color w:val="auto"/>
                <w:highlight w:val="none"/>
              </w:rPr>
            </w:pPr>
            <w:r>
              <w:rPr>
                <w:color w:val="auto"/>
                <w:highlight w:val="none"/>
              </w:rPr>
              <w:t>评委序号和姓名</w:t>
            </w:r>
          </w:p>
        </w:tc>
        <w:tc>
          <w:tcPr>
            <w:tcW w:w="11639" w:type="dxa"/>
            <w:gridSpan w:val="7"/>
            <w:noWrap/>
            <w:vAlign w:val="center"/>
          </w:tcPr>
          <w:p>
            <w:pPr>
              <w:jc w:val="center"/>
              <w:rPr>
                <w:color w:val="auto"/>
                <w:highlight w:val="none"/>
              </w:rPr>
            </w:pPr>
            <w:r>
              <w:rPr>
                <w:color w:val="auto"/>
                <w:highlight w:val="none"/>
              </w:rPr>
              <w:t>投标人名称</w:t>
            </w:r>
            <w:r>
              <w:rPr>
                <w:rFonts w:hint="eastAsia"/>
                <w:color w:val="auto"/>
                <w:highlight w:val="none"/>
              </w:rPr>
              <w:t>（</w:t>
            </w:r>
            <w:r>
              <w:rPr>
                <w:color w:val="auto"/>
                <w:highlight w:val="none"/>
              </w:rPr>
              <w:t>或代码</w:t>
            </w:r>
            <w:r>
              <w:rPr>
                <w:rFonts w:hint="eastAsia"/>
                <w:color w:val="auto"/>
                <w:highlight w:val="none"/>
              </w:rPr>
              <w:t>）</w:t>
            </w:r>
            <w:r>
              <w:rPr>
                <w:color w:val="auto"/>
                <w:highlight w:val="none"/>
              </w:rPr>
              <w:t>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left"/>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各评委评分合计</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r>
              <w:rPr>
                <w:color w:val="auto"/>
                <w:highlight w:val="none"/>
              </w:rPr>
              <w:t>各评委评分平均值</w:t>
            </w: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noWrap/>
            <w:vAlign w:val="center"/>
          </w:tcPr>
          <w:p>
            <w:pPr>
              <w:jc w:val="center"/>
              <w:rPr>
                <w:color w:val="auto"/>
                <w:highlight w:val="none"/>
              </w:rPr>
            </w:pPr>
          </w:p>
        </w:tc>
        <w:tc>
          <w:tcPr>
            <w:tcW w:w="1490"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c>
          <w:tcPr>
            <w:tcW w:w="1691" w:type="dxa"/>
            <w:noWrap/>
            <w:vAlign w:val="center"/>
          </w:tcPr>
          <w:p>
            <w:pPr>
              <w:jc w:val="center"/>
              <w:rPr>
                <w:color w:val="auto"/>
                <w:highlight w:val="none"/>
              </w:rPr>
            </w:pPr>
          </w:p>
        </w:tc>
        <w:tc>
          <w:tcPr>
            <w:tcW w:w="1692" w:type="dxa"/>
            <w:noWrap/>
            <w:vAlign w:val="center"/>
          </w:tcPr>
          <w:p>
            <w:pPr>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after="240" w:afterLines="100"/>
        <w:rPr>
          <w:color w:val="auto"/>
          <w:highlight w:val="none"/>
        </w:rPr>
      </w:pPr>
      <w:r>
        <w:rPr>
          <w:rFonts w:hint="eastAsia"/>
          <w:color w:val="auto"/>
          <w:highlight w:val="none"/>
        </w:rPr>
        <w:t>评委</w:t>
      </w:r>
      <w:r>
        <w:rPr>
          <w:color w:val="auto"/>
          <w:highlight w:val="none"/>
        </w:rPr>
        <w:t xml:space="preserve">签名：  </w:t>
      </w:r>
    </w:p>
    <w:p>
      <w:pPr>
        <w:spacing w:line="360" w:lineRule="auto"/>
        <w:rPr>
          <w:color w:val="auto"/>
          <w:highlight w:val="none"/>
        </w:rPr>
      </w:pPr>
    </w:p>
    <w:p>
      <w:pPr>
        <w:spacing w:line="360" w:lineRule="auto"/>
        <w:rPr>
          <w:rFonts w:ascii="宋体" w:hAnsi="宋体"/>
          <w:b/>
          <w:color w:val="auto"/>
          <w:sz w:val="28"/>
          <w:szCs w:val="28"/>
          <w:highlight w:val="none"/>
        </w:rPr>
      </w:pPr>
      <w:r>
        <w:rPr>
          <w:rFonts w:ascii="宋体" w:hAnsi="宋体"/>
          <w:b/>
          <w:color w:val="auto"/>
          <w:sz w:val="28"/>
          <w:szCs w:val="28"/>
          <w:highlight w:val="none"/>
        </w:rPr>
        <w:br w:type="page"/>
      </w:r>
      <w:r>
        <w:rPr>
          <w:rFonts w:ascii="宋体" w:hAnsi="宋体"/>
          <w:b/>
          <w:color w:val="auto"/>
          <w:sz w:val="28"/>
          <w:szCs w:val="28"/>
          <w:highlight w:val="none"/>
        </w:rPr>
        <w:t>附表A-1</w:t>
      </w:r>
      <w:r>
        <w:rPr>
          <w:rFonts w:hint="eastAsia" w:ascii="宋体" w:hAnsi="宋体"/>
          <w:b/>
          <w:color w:val="auto"/>
          <w:sz w:val="28"/>
          <w:szCs w:val="28"/>
          <w:highlight w:val="none"/>
        </w:rPr>
        <w:t>3</w:t>
      </w:r>
      <w:r>
        <w:rPr>
          <w:rFonts w:ascii="宋体" w:hAnsi="宋体"/>
          <w:b/>
          <w:color w:val="auto"/>
          <w:sz w:val="28"/>
          <w:szCs w:val="28"/>
          <w:highlight w:val="none"/>
        </w:rPr>
        <w:t>：评标结果汇总表</w:t>
      </w:r>
    </w:p>
    <w:p>
      <w:pPr>
        <w:jc w:val="center"/>
        <w:rPr>
          <w:b/>
          <w:color w:val="auto"/>
          <w:sz w:val="28"/>
          <w:szCs w:val="28"/>
          <w:highlight w:val="none"/>
        </w:rPr>
      </w:pPr>
      <w:r>
        <w:rPr>
          <w:b/>
          <w:color w:val="auto"/>
          <w:sz w:val="28"/>
          <w:szCs w:val="28"/>
          <w:highlight w:val="none"/>
        </w:rPr>
        <w:t>评标结果汇总表</w:t>
      </w:r>
    </w:p>
    <w:p>
      <w:pPr>
        <w:spacing w:after="72" w:afterLines="30" w:line="440" w:lineRule="exact"/>
        <w:rPr>
          <w:color w:val="auto"/>
          <w:highlight w:val="none"/>
        </w:rPr>
      </w:pPr>
      <w:r>
        <w:rPr>
          <w:color w:val="auto"/>
          <w:highlight w:val="none"/>
        </w:rPr>
        <w:t>工程名称</w:t>
      </w:r>
      <w:r>
        <w:rPr>
          <w:rFonts w:hint="eastAsia"/>
          <w:color w:val="auto"/>
          <w:highlight w:val="none"/>
        </w:rPr>
        <w:t>及项目招标编号</w:t>
      </w:r>
      <w:r>
        <w:rPr>
          <w:color w:val="auto"/>
          <w:highlight w:val="none"/>
        </w:rPr>
        <w:t>：：</w:t>
      </w:r>
      <w:r>
        <w:rPr>
          <w:rFonts w:hint="eastAsia"/>
          <w:color w:val="auto"/>
          <w:highlight w:val="none"/>
        </w:rPr>
        <w:t>（</w:t>
      </w:r>
      <w:r>
        <w:rPr>
          <w:color w:val="auto"/>
          <w:highlight w:val="none"/>
        </w:rPr>
        <w:t>项目名称</w:t>
      </w:r>
      <w:r>
        <w:rPr>
          <w:rFonts w:hint="eastAsia"/>
          <w:color w:val="auto"/>
          <w:highlight w:val="none"/>
        </w:rPr>
        <w:t>）</w:t>
      </w:r>
      <w:r>
        <w:rPr>
          <w:color w:val="auto"/>
          <w:highlight w:val="none"/>
        </w:rPr>
        <w:t xml:space="preserve">                    时间：      年      月      日</w:t>
      </w:r>
    </w:p>
    <w:tbl>
      <w:tblPr>
        <w:tblStyle w:val="22"/>
        <w:tblW w:w="14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84"/>
        <w:gridCol w:w="878"/>
        <w:gridCol w:w="1337"/>
        <w:gridCol w:w="1460"/>
        <w:gridCol w:w="7"/>
        <w:gridCol w:w="1467"/>
        <w:gridCol w:w="1727"/>
        <w:gridCol w:w="1337"/>
        <w:gridCol w:w="1077"/>
        <w:gridCol w:w="947"/>
        <w:gridCol w:w="947"/>
        <w:gridCol w:w="846"/>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56" w:type="dxa"/>
            <w:vMerge w:val="restart"/>
            <w:noWrap/>
            <w:vAlign w:val="center"/>
          </w:tcPr>
          <w:p>
            <w:pPr>
              <w:jc w:val="center"/>
              <w:rPr>
                <w:color w:val="auto"/>
                <w:szCs w:val="21"/>
                <w:highlight w:val="none"/>
              </w:rPr>
            </w:pPr>
            <w:r>
              <w:rPr>
                <w:color w:val="auto"/>
                <w:szCs w:val="21"/>
                <w:highlight w:val="none"/>
              </w:rPr>
              <w:t>序号</w:t>
            </w:r>
          </w:p>
        </w:tc>
        <w:tc>
          <w:tcPr>
            <w:tcW w:w="1284" w:type="dxa"/>
            <w:vMerge w:val="restart"/>
            <w:noWrap/>
            <w:vAlign w:val="center"/>
          </w:tcPr>
          <w:p>
            <w:pPr>
              <w:jc w:val="center"/>
              <w:rPr>
                <w:color w:val="auto"/>
                <w:szCs w:val="21"/>
                <w:highlight w:val="none"/>
              </w:rPr>
            </w:pPr>
            <w:r>
              <w:rPr>
                <w:color w:val="auto"/>
                <w:szCs w:val="21"/>
                <w:highlight w:val="none"/>
              </w:rPr>
              <w:t>投标人名称</w:t>
            </w:r>
          </w:p>
        </w:tc>
        <w:tc>
          <w:tcPr>
            <w:tcW w:w="878" w:type="dxa"/>
            <w:vMerge w:val="restart"/>
            <w:noWrap/>
            <w:vAlign w:val="center"/>
          </w:tcPr>
          <w:p>
            <w:pPr>
              <w:jc w:val="center"/>
              <w:rPr>
                <w:color w:val="auto"/>
                <w:szCs w:val="21"/>
                <w:highlight w:val="none"/>
              </w:rPr>
            </w:pPr>
            <w:r>
              <w:rPr>
                <w:color w:val="auto"/>
                <w:szCs w:val="21"/>
                <w:highlight w:val="none"/>
              </w:rPr>
              <w:t>投标</w:t>
            </w:r>
          </w:p>
          <w:p>
            <w:pPr>
              <w:jc w:val="center"/>
              <w:rPr>
                <w:color w:val="auto"/>
                <w:szCs w:val="21"/>
                <w:highlight w:val="none"/>
              </w:rPr>
            </w:pPr>
            <w:r>
              <w:rPr>
                <w:color w:val="auto"/>
                <w:szCs w:val="21"/>
                <w:highlight w:val="none"/>
              </w:rPr>
              <w:t>报价</w:t>
            </w:r>
          </w:p>
        </w:tc>
        <w:tc>
          <w:tcPr>
            <w:tcW w:w="4271" w:type="dxa"/>
            <w:gridSpan w:val="4"/>
            <w:noWrap/>
            <w:vAlign w:val="center"/>
          </w:tcPr>
          <w:p>
            <w:pPr>
              <w:jc w:val="center"/>
              <w:rPr>
                <w:color w:val="auto"/>
                <w:szCs w:val="21"/>
                <w:highlight w:val="none"/>
              </w:rPr>
            </w:pPr>
            <w:r>
              <w:rPr>
                <w:color w:val="auto"/>
                <w:szCs w:val="21"/>
                <w:highlight w:val="none"/>
              </w:rPr>
              <w:t>初步评审</w:t>
            </w:r>
          </w:p>
        </w:tc>
        <w:tc>
          <w:tcPr>
            <w:tcW w:w="6035" w:type="dxa"/>
            <w:gridSpan w:val="5"/>
            <w:noWrap/>
          </w:tcPr>
          <w:p>
            <w:pPr>
              <w:jc w:val="center"/>
              <w:rPr>
                <w:color w:val="auto"/>
                <w:szCs w:val="21"/>
                <w:highlight w:val="none"/>
              </w:rPr>
            </w:pPr>
            <w:r>
              <w:rPr>
                <w:color w:val="auto"/>
                <w:szCs w:val="21"/>
                <w:highlight w:val="none"/>
              </w:rPr>
              <w:t>详细评审</w:t>
            </w:r>
          </w:p>
        </w:tc>
        <w:tc>
          <w:tcPr>
            <w:tcW w:w="846" w:type="dxa"/>
            <w:vMerge w:val="restart"/>
            <w:noWrap/>
            <w:vAlign w:val="center"/>
          </w:tcPr>
          <w:p>
            <w:pPr>
              <w:jc w:val="center"/>
              <w:rPr>
                <w:color w:val="auto"/>
                <w:szCs w:val="21"/>
                <w:highlight w:val="none"/>
              </w:rPr>
            </w:pPr>
            <w:r>
              <w:rPr>
                <w:rFonts w:hint="eastAsia"/>
                <w:color w:val="auto"/>
                <w:szCs w:val="21"/>
                <w:highlight w:val="none"/>
              </w:rPr>
              <w:t>总得分</w:t>
            </w:r>
          </w:p>
        </w:tc>
        <w:tc>
          <w:tcPr>
            <w:tcW w:w="710" w:type="dxa"/>
            <w:vMerge w:val="restart"/>
            <w:noWrap/>
            <w:vAlign w:val="center"/>
          </w:tcPr>
          <w:p>
            <w:pPr>
              <w:jc w:val="center"/>
              <w:rPr>
                <w:color w:val="auto"/>
                <w:szCs w:val="21"/>
                <w:highlight w:val="none"/>
              </w:rPr>
            </w:pPr>
            <w:r>
              <w:rPr>
                <w:rFonts w:hint="eastAsia"/>
                <w:color w:val="auto"/>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56" w:type="dxa"/>
            <w:vMerge w:val="continue"/>
            <w:noWrap/>
            <w:vAlign w:val="center"/>
          </w:tcPr>
          <w:p>
            <w:pPr>
              <w:jc w:val="center"/>
              <w:rPr>
                <w:color w:val="auto"/>
                <w:szCs w:val="21"/>
                <w:highlight w:val="none"/>
              </w:rPr>
            </w:pPr>
          </w:p>
        </w:tc>
        <w:tc>
          <w:tcPr>
            <w:tcW w:w="1284" w:type="dxa"/>
            <w:vMerge w:val="continue"/>
            <w:noWrap/>
            <w:vAlign w:val="center"/>
          </w:tcPr>
          <w:p>
            <w:pPr>
              <w:jc w:val="center"/>
              <w:rPr>
                <w:color w:val="auto"/>
                <w:szCs w:val="21"/>
                <w:highlight w:val="none"/>
              </w:rPr>
            </w:pPr>
          </w:p>
        </w:tc>
        <w:tc>
          <w:tcPr>
            <w:tcW w:w="878" w:type="dxa"/>
            <w:vMerge w:val="continue"/>
            <w:noWrap/>
            <w:vAlign w:val="center"/>
          </w:tcPr>
          <w:p>
            <w:pPr>
              <w:jc w:val="center"/>
              <w:rPr>
                <w:color w:val="auto"/>
                <w:szCs w:val="21"/>
                <w:highlight w:val="none"/>
              </w:rPr>
            </w:pPr>
          </w:p>
        </w:tc>
        <w:tc>
          <w:tcPr>
            <w:tcW w:w="1337" w:type="dxa"/>
            <w:noWrap/>
            <w:vAlign w:val="center"/>
          </w:tcPr>
          <w:p>
            <w:pPr>
              <w:jc w:val="center"/>
              <w:rPr>
                <w:color w:val="auto"/>
                <w:szCs w:val="21"/>
                <w:highlight w:val="none"/>
              </w:rPr>
            </w:pPr>
            <w:r>
              <w:rPr>
                <w:rFonts w:hint="eastAsia"/>
                <w:color w:val="auto"/>
                <w:szCs w:val="21"/>
                <w:highlight w:val="none"/>
              </w:rPr>
              <w:t>资格评审是否</w:t>
            </w:r>
            <w:r>
              <w:rPr>
                <w:color w:val="auto"/>
                <w:szCs w:val="21"/>
                <w:highlight w:val="none"/>
              </w:rPr>
              <w:t>合格</w:t>
            </w:r>
          </w:p>
        </w:tc>
        <w:tc>
          <w:tcPr>
            <w:tcW w:w="1467" w:type="dxa"/>
            <w:gridSpan w:val="2"/>
            <w:noWrap/>
            <w:vAlign w:val="center"/>
          </w:tcPr>
          <w:p>
            <w:pPr>
              <w:jc w:val="center"/>
              <w:rPr>
                <w:color w:val="auto"/>
                <w:szCs w:val="21"/>
                <w:highlight w:val="none"/>
              </w:rPr>
            </w:pPr>
            <w:r>
              <w:rPr>
                <w:rFonts w:hint="eastAsia"/>
                <w:color w:val="auto"/>
                <w:szCs w:val="21"/>
                <w:highlight w:val="none"/>
              </w:rPr>
              <w:t>形式性评审是否</w:t>
            </w:r>
            <w:r>
              <w:rPr>
                <w:color w:val="auto"/>
                <w:szCs w:val="21"/>
                <w:highlight w:val="none"/>
              </w:rPr>
              <w:t>合格</w:t>
            </w:r>
          </w:p>
        </w:tc>
        <w:tc>
          <w:tcPr>
            <w:tcW w:w="1467" w:type="dxa"/>
            <w:noWrap/>
            <w:vAlign w:val="center"/>
          </w:tcPr>
          <w:p>
            <w:pPr>
              <w:jc w:val="center"/>
              <w:rPr>
                <w:color w:val="auto"/>
                <w:szCs w:val="21"/>
                <w:highlight w:val="none"/>
              </w:rPr>
            </w:pPr>
            <w:r>
              <w:rPr>
                <w:rFonts w:hint="eastAsia"/>
                <w:color w:val="auto"/>
                <w:szCs w:val="21"/>
                <w:highlight w:val="none"/>
              </w:rPr>
              <w:t>响应性评审是否合格</w:t>
            </w:r>
          </w:p>
        </w:tc>
        <w:tc>
          <w:tcPr>
            <w:tcW w:w="1727" w:type="dxa"/>
            <w:noWrap/>
            <w:vAlign w:val="center"/>
          </w:tcPr>
          <w:p>
            <w:pPr>
              <w:jc w:val="center"/>
              <w:rPr>
                <w:color w:val="auto"/>
                <w:szCs w:val="21"/>
                <w:highlight w:val="none"/>
              </w:rPr>
            </w:pPr>
            <w:r>
              <w:rPr>
                <w:rFonts w:hint="eastAsia"/>
                <w:color w:val="auto"/>
                <w:szCs w:val="21"/>
                <w:highlight w:val="none"/>
              </w:rPr>
              <w:t>工程总承包工作大纲</w:t>
            </w:r>
            <w:r>
              <w:rPr>
                <w:color w:val="auto"/>
                <w:szCs w:val="21"/>
                <w:highlight w:val="none"/>
              </w:rPr>
              <w:t>得分</w:t>
            </w:r>
          </w:p>
        </w:tc>
        <w:tc>
          <w:tcPr>
            <w:tcW w:w="1337" w:type="dxa"/>
            <w:noWrap/>
            <w:vAlign w:val="center"/>
          </w:tcPr>
          <w:p>
            <w:pPr>
              <w:jc w:val="center"/>
              <w:rPr>
                <w:color w:val="auto"/>
                <w:szCs w:val="21"/>
                <w:highlight w:val="none"/>
              </w:rPr>
            </w:pPr>
            <w:r>
              <w:rPr>
                <w:rFonts w:hint="eastAsia"/>
                <w:color w:val="auto"/>
                <w:szCs w:val="21"/>
                <w:highlight w:val="none"/>
              </w:rPr>
              <w:t>施工组织设计得分</w:t>
            </w:r>
          </w:p>
        </w:tc>
        <w:tc>
          <w:tcPr>
            <w:tcW w:w="1077" w:type="dxa"/>
            <w:noWrap/>
            <w:vAlign w:val="center"/>
          </w:tcPr>
          <w:p>
            <w:pPr>
              <w:jc w:val="center"/>
              <w:rPr>
                <w:color w:val="auto"/>
                <w:szCs w:val="21"/>
                <w:highlight w:val="none"/>
              </w:rPr>
            </w:pPr>
            <w:r>
              <w:rPr>
                <w:rFonts w:hint="eastAsia"/>
                <w:color w:val="auto"/>
                <w:szCs w:val="21"/>
                <w:highlight w:val="none"/>
              </w:rPr>
              <w:t>资信业绩得分</w:t>
            </w:r>
          </w:p>
        </w:tc>
        <w:tc>
          <w:tcPr>
            <w:tcW w:w="947" w:type="dxa"/>
            <w:noWrap/>
            <w:vAlign w:val="center"/>
          </w:tcPr>
          <w:p>
            <w:pPr>
              <w:jc w:val="center"/>
              <w:rPr>
                <w:color w:val="auto"/>
                <w:szCs w:val="21"/>
                <w:highlight w:val="none"/>
              </w:rPr>
            </w:pPr>
            <w:r>
              <w:rPr>
                <w:rFonts w:hint="eastAsia"/>
                <w:color w:val="auto"/>
                <w:szCs w:val="21"/>
                <w:highlight w:val="none"/>
              </w:rPr>
              <w:t>商务标得分</w:t>
            </w:r>
          </w:p>
        </w:tc>
        <w:tc>
          <w:tcPr>
            <w:tcW w:w="947" w:type="dxa"/>
            <w:noWrap/>
            <w:vAlign w:val="center"/>
          </w:tcPr>
          <w:p>
            <w:pPr>
              <w:jc w:val="center"/>
              <w:rPr>
                <w:color w:val="auto"/>
                <w:szCs w:val="21"/>
                <w:highlight w:val="none"/>
              </w:rPr>
            </w:pPr>
            <w:r>
              <w:rPr>
                <w:rFonts w:hint="eastAsia"/>
                <w:color w:val="auto"/>
                <w:szCs w:val="21"/>
                <w:highlight w:val="none"/>
              </w:rPr>
              <w:t>设计标得分</w:t>
            </w:r>
          </w:p>
        </w:tc>
        <w:tc>
          <w:tcPr>
            <w:tcW w:w="846" w:type="dxa"/>
            <w:vMerge w:val="continue"/>
            <w:noWrap/>
            <w:vAlign w:val="center"/>
          </w:tcPr>
          <w:p>
            <w:pPr>
              <w:jc w:val="center"/>
              <w:rPr>
                <w:color w:val="auto"/>
                <w:szCs w:val="21"/>
                <w:highlight w:val="none"/>
              </w:rPr>
            </w:pPr>
          </w:p>
        </w:tc>
        <w:tc>
          <w:tcPr>
            <w:tcW w:w="710" w:type="dxa"/>
            <w:vMerge w:val="continue"/>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6" w:type="dxa"/>
            <w:noWrap/>
            <w:vAlign w:val="center"/>
          </w:tcPr>
          <w:p>
            <w:pPr>
              <w:jc w:val="center"/>
              <w:rPr>
                <w:rFonts w:eastAsia="黑体"/>
                <w:color w:val="auto"/>
                <w:szCs w:val="21"/>
                <w:highlight w:val="none"/>
              </w:rPr>
            </w:pPr>
            <w:r>
              <w:rPr>
                <w:rFonts w:eastAsia="黑体"/>
                <w:color w:val="auto"/>
                <w:szCs w:val="21"/>
                <w:highlight w:val="none"/>
              </w:rPr>
              <w:t>1</w:t>
            </w:r>
          </w:p>
        </w:tc>
        <w:tc>
          <w:tcPr>
            <w:tcW w:w="1284" w:type="dxa"/>
            <w:noWrap/>
            <w:vAlign w:val="center"/>
          </w:tcPr>
          <w:p>
            <w:pPr>
              <w:jc w:val="center"/>
              <w:rPr>
                <w:color w:val="auto"/>
                <w:szCs w:val="21"/>
                <w:highlight w:val="none"/>
              </w:rPr>
            </w:pPr>
          </w:p>
        </w:tc>
        <w:tc>
          <w:tcPr>
            <w:tcW w:w="878" w:type="dxa"/>
            <w:noWrap/>
            <w:vAlign w:val="center"/>
          </w:tcPr>
          <w:p>
            <w:pPr>
              <w:jc w:val="center"/>
              <w:rPr>
                <w:color w:val="auto"/>
                <w:szCs w:val="21"/>
                <w:highlight w:val="none"/>
              </w:rPr>
            </w:pPr>
          </w:p>
        </w:tc>
        <w:tc>
          <w:tcPr>
            <w:tcW w:w="1337" w:type="dxa"/>
            <w:noWrap/>
            <w:vAlign w:val="center"/>
          </w:tcPr>
          <w:p>
            <w:pPr>
              <w:jc w:val="center"/>
              <w:rPr>
                <w:color w:val="auto"/>
                <w:szCs w:val="21"/>
                <w:highlight w:val="none"/>
              </w:rPr>
            </w:pPr>
          </w:p>
        </w:tc>
        <w:tc>
          <w:tcPr>
            <w:tcW w:w="1467" w:type="dxa"/>
            <w:gridSpan w:val="2"/>
            <w:noWrap/>
            <w:vAlign w:val="center"/>
          </w:tcPr>
          <w:p>
            <w:pPr>
              <w:jc w:val="center"/>
              <w:rPr>
                <w:color w:val="auto"/>
                <w:szCs w:val="21"/>
                <w:highlight w:val="none"/>
              </w:rPr>
            </w:pPr>
          </w:p>
        </w:tc>
        <w:tc>
          <w:tcPr>
            <w:tcW w:w="1467" w:type="dxa"/>
            <w:noWrap/>
            <w:vAlign w:val="center"/>
          </w:tcPr>
          <w:p>
            <w:pPr>
              <w:jc w:val="center"/>
              <w:rPr>
                <w:color w:val="auto"/>
                <w:szCs w:val="21"/>
                <w:highlight w:val="none"/>
              </w:rPr>
            </w:pPr>
          </w:p>
        </w:tc>
        <w:tc>
          <w:tcPr>
            <w:tcW w:w="1727" w:type="dxa"/>
            <w:noWrap/>
            <w:vAlign w:val="center"/>
          </w:tcPr>
          <w:p>
            <w:pPr>
              <w:jc w:val="center"/>
              <w:rPr>
                <w:color w:val="auto"/>
                <w:szCs w:val="21"/>
                <w:highlight w:val="none"/>
              </w:rPr>
            </w:pPr>
          </w:p>
        </w:tc>
        <w:tc>
          <w:tcPr>
            <w:tcW w:w="1337" w:type="dxa"/>
            <w:noWrap/>
          </w:tcPr>
          <w:p>
            <w:pPr>
              <w:jc w:val="center"/>
              <w:rPr>
                <w:color w:val="auto"/>
                <w:szCs w:val="21"/>
                <w:highlight w:val="none"/>
              </w:rPr>
            </w:pPr>
          </w:p>
        </w:tc>
        <w:tc>
          <w:tcPr>
            <w:tcW w:w="1077" w:type="dxa"/>
            <w:noWrap/>
          </w:tcPr>
          <w:p>
            <w:pPr>
              <w:jc w:val="center"/>
              <w:rPr>
                <w:color w:val="auto"/>
                <w:szCs w:val="21"/>
                <w:highlight w:val="none"/>
              </w:rPr>
            </w:pPr>
          </w:p>
        </w:tc>
        <w:tc>
          <w:tcPr>
            <w:tcW w:w="947" w:type="dxa"/>
            <w:noWrap/>
            <w:vAlign w:val="center"/>
          </w:tcPr>
          <w:p>
            <w:pPr>
              <w:jc w:val="center"/>
              <w:rPr>
                <w:color w:val="auto"/>
                <w:szCs w:val="21"/>
                <w:highlight w:val="none"/>
              </w:rPr>
            </w:pPr>
          </w:p>
        </w:tc>
        <w:tc>
          <w:tcPr>
            <w:tcW w:w="947" w:type="dxa"/>
            <w:noWrap/>
            <w:vAlign w:val="center"/>
          </w:tcPr>
          <w:p>
            <w:pPr>
              <w:jc w:val="center"/>
              <w:rPr>
                <w:color w:val="auto"/>
                <w:szCs w:val="21"/>
                <w:highlight w:val="none"/>
              </w:rPr>
            </w:pPr>
          </w:p>
        </w:tc>
        <w:tc>
          <w:tcPr>
            <w:tcW w:w="846" w:type="dxa"/>
            <w:noWrap/>
            <w:vAlign w:val="center"/>
          </w:tcPr>
          <w:p>
            <w:pPr>
              <w:jc w:val="center"/>
              <w:rPr>
                <w:color w:val="auto"/>
                <w:szCs w:val="21"/>
                <w:highlight w:val="none"/>
              </w:rPr>
            </w:pPr>
          </w:p>
        </w:tc>
        <w:tc>
          <w:tcPr>
            <w:tcW w:w="710"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6" w:type="dxa"/>
            <w:noWrap/>
            <w:vAlign w:val="center"/>
          </w:tcPr>
          <w:p>
            <w:pPr>
              <w:jc w:val="center"/>
              <w:rPr>
                <w:rFonts w:eastAsia="黑体"/>
                <w:color w:val="auto"/>
                <w:szCs w:val="21"/>
                <w:highlight w:val="none"/>
              </w:rPr>
            </w:pPr>
            <w:r>
              <w:rPr>
                <w:rFonts w:eastAsia="黑体"/>
                <w:color w:val="auto"/>
                <w:szCs w:val="21"/>
                <w:highlight w:val="none"/>
              </w:rPr>
              <w:t>2</w:t>
            </w:r>
          </w:p>
        </w:tc>
        <w:tc>
          <w:tcPr>
            <w:tcW w:w="1284" w:type="dxa"/>
            <w:noWrap/>
            <w:vAlign w:val="center"/>
          </w:tcPr>
          <w:p>
            <w:pPr>
              <w:jc w:val="center"/>
              <w:rPr>
                <w:color w:val="auto"/>
                <w:szCs w:val="21"/>
                <w:highlight w:val="none"/>
              </w:rPr>
            </w:pPr>
          </w:p>
        </w:tc>
        <w:tc>
          <w:tcPr>
            <w:tcW w:w="878" w:type="dxa"/>
            <w:noWrap/>
            <w:vAlign w:val="center"/>
          </w:tcPr>
          <w:p>
            <w:pPr>
              <w:jc w:val="center"/>
              <w:rPr>
                <w:color w:val="auto"/>
                <w:szCs w:val="21"/>
                <w:highlight w:val="none"/>
              </w:rPr>
            </w:pPr>
          </w:p>
        </w:tc>
        <w:tc>
          <w:tcPr>
            <w:tcW w:w="1337" w:type="dxa"/>
            <w:noWrap/>
            <w:vAlign w:val="center"/>
          </w:tcPr>
          <w:p>
            <w:pPr>
              <w:jc w:val="center"/>
              <w:rPr>
                <w:color w:val="auto"/>
                <w:szCs w:val="21"/>
                <w:highlight w:val="none"/>
              </w:rPr>
            </w:pPr>
          </w:p>
        </w:tc>
        <w:tc>
          <w:tcPr>
            <w:tcW w:w="1467" w:type="dxa"/>
            <w:gridSpan w:val="2"/>
            <w:noWrap/>
            <w:vAlign w:val="center"/>
          </w:tcPr>
          <w:p>
            <w:pPr>
              <w:jc w:val="center"/>
              <w:rPr>
                <w:color w:val="auto"/>
                <w:szCs w:val="21"/>
                <w:highlight w:val="none"/>
              </w:rPr>
            </w:pPr>
          </w:p>
        </w:tc>
        <w:tc>
          <w:tcPr>
            <w:tcW w:w="1467" w:type="dxa"/>
            <w:noWrap/>
            <w:vAlign w:val="center"/>
          </w:tcPr>
          <w:p>
            <w:pPr>
              <w:jc w:val="center"/>
              <w:rPr>
                <w:color w:val="auto"/>
                <w:szCs w:val="21"/>
                <w:highlight w:val="none"/>
              </w:rPr>
            </w:pPr>
          </w:p>
        </w:tc>
        <w:tc>
          <w:tcPr>
            <w:tcW w:w="1727" w:type="dxa"/>
            <w:noWrap/>
            <w:vAlign w:val="center"/>
          </w:tcPr>
          <w:p>
            <w:pPr>
              <w:jc w:val="center"/>
              <w:rPr>
                <w:color w:val="auto"/>
                <w:szCs w:val="21"/>
                <w:highlight w:val="none"/>
              </w:rPr>
            </w:pPr>
          </w:p>
        </w:tc>
        <w:tc>
          <w:tcPr>
            <w:tcW w:w="1337" w:type="dxa"/>
            <w:noWrap/>
          </w:tcPr>
          <w:p>
            <w:pPr>
              <w:jc w:val="center"/>
              <w:rPr>
                <w:color w:val="auto"/>
                <w:szCs w:val="21"/>
                <w:highlight w:val="none"/>
              </w:rPr>
            </w:pPr>
          </w:p>
        </w:tc>
        <w:tc>
          <w:tcPr>
            <w:tcW w:w="1077" w:type="dxa"/>
            <w:noWrap/>
          </w:tcPr>
          <w:p>
            <w:pPr>
              <w:jc w:val="center"/>
              <w:rPr>
                <w:color w:val="auto"/>
                <w:szCs w:val="21"/>
                <w:highlight w:val="none"/>
              </w:rPr>
            </w:pPr>
          </w:p>
        </w:tc>
        <w:tc>
          <w:tcPr>
            <w:tcW w:w="947" w:type="dxa"/>
            <w:noWrap/>
            <w:vAlign w:val="center"/>
          </w:tcPr>
          <w:p>
            <w:pPr>
              <w:jc w:val="center"/>
              <w:rPr>
                <w:color w:val="auto"/>
                <w:szCs w:val="21"/>
                <w:highlight w:val="none"/>
              </w:rPr>
            </w:pPr>
          </w:p>
        </w:tc>
        <w:tc>
          <w:tcPr>
            <w:tcW w:w="947" w:type="dxa"/>
            <w:noWrap/>
            <w:vAlign w:val="center"/>
          </w:tcPr>
          <w:p>
            <w:pPr>
              <w:jc w:val="center"/>
              <w:rPr>
                <w:color w:val="auto"/>
                <w:szCs w:val="21"/>
                <w:highlight w:val="none"/>
              </w:rPr>
            </w:pPr>
          </w:p>
        </w:tc>
        <w:tc>
          <w:tcPr>
            <w:tcW w:w="846" w:type="dxa"/>
            <w:noWrap/>
            <w:vAlign w:val="center"/>
          </w:tcPr>
          <w:p>
            <w:pPr>
              <w:jc w:val="center"/>
              <w:rPr>
                <w:color w:val="auto"/>
                <w:szCs w:val="21"/>
                <w:highlight w:val="none"/>
              </w:rPr>
            </w:pPr>
          </w:p>
        </w:tc>
        <w:tc>
          <w:tcPr>
            <w:tcW w:w="710"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6" w:type="dxa"/>
            <w:noWrap/>
            <w:vAlign w:val="center"/>
          </w:tcPr>
          <w:p>
            <w:pPr>
              <w:jc w:val="center"/>
              <w:rPr>
                <w:rFonts w:eastAsia="黑体"/>
                <w:color w:val="auto"/>
                <w:szCs w:val="21"/>
                <w:highlight w:val="none"/>
              </w:rPr>
            </w:pPr>
            <w:r>
              <w:rPr>
                <w:rFonts w:eastAsia="黑体"/>
                <w:color w:val="auto"/>
                <w:szCs w:val="21"/>
                <w:highlight w:val="none"/>
              </w:rPr>
              <w:t>3</w:t>
            </w:r>
          </w:p>
        </w:tc>
        <w:tc>
          <w:tcPr>
            <w:tcW w:w="1284" w:type="dxa"/>
            <w:noWrap/>
            <w:vAlign w:val="center"/>
          </w:tcPr>
          <w:p>
            <w:pPr>
              <w:jc w:val="center"/>
              <w:rPr>
                <w:color w:val="auto"/>
                <w:szCs w:val="21"/>
                <w:highlight w:val="none"/>
              </w:rPr>
            </w:pPr>
          </w:p>
        </w:tc>
        <w:tc>
          <w:tcPr>
            <w:tcW w:w="878" w:type="dxa"/>
            <w:noWrap/>
            <w:vAlign w:val="center"/>
          </w:tcPr>
          <w:p>
            <w:pPr>
              <w:jc w:val="center"/>
              <w:rPr>
                <w:color w:val="auto"/>
                <w:szCs w:val="21"/>
                <w:highlight w:val="none"/>
              </w:rPr>
            </w:pPr>
          </w:p>
        </w:tc>
        <w:tc>
          <w:tcPr>
            <w:tcW w:w="1337" w:type="dxa"/>
            <w:noWrap/>
            <w:vAlign w:val="center"/>
          </w:tcPr>
          <w:p>
            <w:pPr>
              <w:jc w:val="center"/>
              <w:rPr>
                <w:color w:val="auto"/>
                <w:szCs w:val="21"/>
                <w:highlight w:val="none"/>
              </w:rPr>
            </w:pPr>
          </w:p>
        </w:tc>
        <w:tc>
          <w:tcPr>
            <w:tcW w:w="1467" w:type="dxa"/>
            <w:gridSpan w:val="2"/>
            <w:noWrap/>
            <w:vAlign w:val="center"/>
          </w:tcPr>
          <w:p>
            <w:pPr>
              <w:jc w:val="center"/>
              <w:rPr>
                <w:color w:val="auto"/>
                <w:szCs w:val="21"/>
                <w:highlight w:val="none"/>
              </w:rPr>
            </w:pPr>
          </w:p>
        </w:tc>
        <w:tc>
          <w:tcPr>
            <w:tcW w:w="1467" w:type="dxa"/>
            <w:noWrap/>
            <w:vAlign w:val="center"/>
          </w:tcPr>
          <w:p>
            <w:pPr>
              <w:jc w:val="center"/>
              <w:rPr>
                <w:color w:val="auto"/>
                <w:szCs w:val="21"/>
                <w:highlight w:val="none"/>
              </w:rPr>
            </w:pPr>
          </w:p>
        </w:tc>
        <w:tc>
          <w:tcPr>
            <w:tcW w:w="1727" w:type="dxa"/>
            <w:noWrap/>
            <w:vAlign w:val="center"/>
          </w:tcPr>
          <w:p>
            <w:pPr>
              <w:jc w:val="center"/>
              <w:rPr>
                <w:color w:val="auto"/>
                <w:szCs w:val="21"/>
                <w:highlight w:val="none"/>
              </w:rPr>
            </w:pPr>
          </w:p>
        </w:tc>
        <w:tc>
          <w:tcPr>
            <w:tcW w:w="1337" w:type="dxa"/>
            <w:noWrap/>
          </w:tcPr>
          <w:p>
            <w:pPr>
              <w:jc w:val="center"/>
              <w:rPr>
                <w:color w:val="auto"/>
                <w:szCs w:val="21"/>
                <w:highlight w:val="none"/>
              </w:rPr>
            </w:pPr>
          </w:p>
        </w:tc>
        <w:tc>
          <w:tcPr>
            <w:tcW w:w="1077" w:type="dxa"/>
            <w:noWrap/>
          </w:tcPr>
          <w:p>
            <w:pPr>
              <w:jc w:val="center"/>
              <w:rPr>
                <w:color w:val="auto"/>
                <w:szCs w:val="21"/>
                <w:highlight w:val="none"/>
              </w:rPr>
            </w:pPr>
          </w:p>
        </w:tc>
        <w:tc>
          <w:tcPr>
            <w:tcW w:w="947" w:type="dxa"/>
            <w:noWrap/>
            <w:vAlign w:val="center"/>
          </w:tcPr>
          <w:p>
            <w:pPr>
              <w:jc w:val="center"/>
              <w:rPr>
                <w:color w:val="auto"/>
                <w:szCs w:val="21"/>
                <w:highlight w:val="none"/>
              </w:rPr>
            </w:pPr>
          </w:p>
        </w:tc>
        <w:tc>
          <w:tcPr>
            <w:tcW w:w="947" w:type="dxa"/>
            <w:noWrap/>
            <w:vAlign w:val="center"/>
          </w:tcPr>
          <w:p>
            <w:pPr>
              <w:jc w:val="center"/>
              <w:rPr>
                <w:color w:val="auto"/>
                <w:szCs w:val="21"/>
                <w:highlight w:val="none"/>
              </w:rPr>
            </w:pPr>
          </w:p>
        </w:tc>
        <w:tc>
          <w:tcPr>
            <w:tcW w:w="846" w:type="dxa"/>
            <w:noWrap/>
            <w:vAlign w:val="center"/>
          </w:tcPr>
          <w:p>
            <w:pPr>
              <w:jc w:val="center"/>
              <w:rPr>
                <w:color w:val="auto"/>
                <w:szCs w:val="21"/>
                <w:highlight w:val="none"/>
              </w:rPr>
            </w:pPr>
          </w:p>
        </w:tc>
        <w:tc>
          <w:tcPr>
            <w:tcW w:w="710"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6" w:type="dxa"/>
            <w:noWrap/>
            <w:vAlign w:val="center"/>
          </w:tcPr>
          <w:p>
            <w:pPr>
              <w:jc w:val="center"/>
              <w:rPr>
                <w:rFonts w:eastAsia="黑体"/>
                <w:color w:val="auto"/>
                <w:szCs w:val="21"/>
                <w:highlight w:val="none"/>
              </w:rPr>
            </w:pPr>
            <w:r>
              <w:rPr>
                <w:rFonts w:eastAsia="黑体"/>
                <w:color w:val="auto"/>
                <w:szCs w:val="21"/>
                <w:highlight w:val="none"/>
              </w:rPr>
              <w:t>4</w:t>
            </w:r>
          </w:p>
        </w:tc>
        <w:tc>
          <w:tcPr>
            <w:tcW w:w="1284" w:type="dxa"/>
            <w:noWrap/>
            <w:vAlign w:val="center"/>
          </w:tcPr>
          <w:p>
            <w:pPr>
              <w:jc w:val="center"/>
              <w:rPr>
                <w:color w:val="auto"/>
                <w:szCs w:val="21"/>
                <w:highlight w:val="none"/>
              </w:rPr>
            </w:pPr>
          </w:p>
        </w:tc>
        <w:tc>
          <w:tcPr>
            <w:tcW w:w="878" w:type="dxa"/>
            <w:noWrap/>
            <w:vAlign w:val="center"/>
          </w:tcPr>
          <w:p>
            <w:pPr>
              <w:jc w:val="center"/>
              <w:rPr>
                <w:color w:val="auto"/>
                <w:szCs w:val="21"/>
                <w:highlight w:val="none"/>
              </w:rPr>
            </w:pPr>
          </w:p>
        </w:tc>
        <w:tc>
          <w:tcPr>
            <w:tcW w:w="1337" w:type="dxa"/>
            <w:noWrap/>
            <w:vAlign w:val="center"/>
          </w:tcPr>
          <w:p>
            <w:pPr>
              <w:jc w:val="center"/>
              <w:rPr>
                <w:color w:val="auto"/>
                <w:szCs w:val="21"/>
                <w:highlight w:val="none"/>
              </w:rPr>
            </w:pPr>
          </w:p>
        </w:tc>
        <w:tc>
          <w:tcPr>
            <w:tcW w:w="1467" w:type="dxa"/>
            <w:gridSpan w:val="2"/>
            <w:noWrap/>
            <w:vAlign w:val="center"/>
          </w:tcPr>
          <w:p>
            <w:pPr>
              <w:jc w:val="center"/>
              <w:rPr>
                <w:color w:val="auto"/>
                <w:szCs w:val="21"/>
                <w:highlight w:val="none"/>
              </w:rPr>
            </w:pPr>
          </w:p>
        </w:tc>
        <w:tc>
          <w:tcPr>
            <w:tcW w:w="1467" w:type="dxa"/>
            <w:noWrap/>
            <w:vAlign w:val="center"/>
          </w:tcPr>
          <w:p>
            <w:pPr>
              <w:jc w:val="center"/>
              <w:rPr>
                <w:color w:val="auto"/>
                <w:szCs w:val="21"/>
                <w:highlight w:val="none"/>
              </w:rPr>
            </w:pPr>
          </w:p>
        </w:tc>
        <w:tc>
          <w:tcPr>
            <w:tcW w:w="1727" w:type="dxa"/>
            <w:noWrap/>
            <w:vAlign w:val="center"/>
          </w:tcPr>
          <w:p>
            <w:pPr>
              <w:jc w:val="center"/>
              <w:rPr>
                <w:color w:val="auto"/>
                <w:szCs w:val="21"/>
                <w:highlight w:val="none"/>
              </w:rPr>
            </w:pPr>
          </w:p>
        </w:tc>
        <w:tc>
          <w:tcPr>
            <w:tcW w:w="1337" w:type="dxa"/>
            <w:noWrap/>
          </w:tcPr>
          <w:p>
            <w:pPr>
              <w:jc w:val="center"/>
              <w:rPr>
                <w:color w:val="auto"/>
                <w:szCs w:val="21"/>
                <w:highlight w:val="none"/>
              </w:rPr>
            </w:pPr>
          </w:p>
        </w:tc>
        <w:tc>
          <w:tcPr>
            <w:tcW w:w="1077" w:type="dxa"/>
            <w:noWrap/>
          </w:tcPr>
          <w:p>
            <w:pPr>
              <w:jc w:val="center"/>
              <w:rPr>
                <w:color w:val="auto"/>
                <w:szCs w:val="21"/>
                <w:highlight w:val="none"/>
              </w:rPr>
            </w:pPr>
          </w:p>
        </w:tc>
        <w:tc>
          <w:tcPr>
            <w:tcW w:w="947" w:type="dxa"/>
            <w:noWrap/>
            <w:vAlign w:val="center"/>
          </w:tcPr>
          <w:p>
            <w:pPr>
              <w:jc w:val="center"/>
              <w:rPr>
                <w:color w:val="auto"/>
                <w:szCs w:val="21"/>
                <w:highlight w:val="none"/>
              </w:rPr>
            </w:pPr>
          </w:p>
        </w:tc>
        <w:tc>
          <w:tcPr>
            <w:tcW w:w="947" w:type="dxa"/>
            <w:noWrap/>
            <w:vAlign w:val="center"/>
          </w:tcPr>
          <w:p>
            <w:pPr>
              <w:jc w:val="center"/>
              <w:rPr>
                <w:color w:val="auto"/>
                <w:szCs w:val="21"/>
                <w:highlight w:val="none"/>
              </w:rPr>
            </w:pPr>
          </w:p>
        </w:tc>
        <w:tc>
          <w:tcPr>
            <w:tcW w:w="846" w:type="dxa"/>
            <w:noWrap/>
            <w:vAlign w:val="center"/>
          </w:tcPr>
          <w:p>
            <w:pPr>
              <w:jc w:val="center"/>
              <w:rPr>
                <w:color w:val="auto"/>
                <w:szCs w:val="21"/>
                <w:highlight w:val="none"/>
              </w:rPr>
            </w:pPr>
          </w:p>
        </w:tc>
        <w:tc>
          <w:tcPr>
            <w:tcW w:w="710"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6" w:type="dxa"/>
            <w:noWrap/>
            <w:vAlign w:val="center"/>
          </w:tcPr>
          <w:p>
            <w:pPr>
              <w:jc w:val="center"/>
              <w:rPr>
                <w:rFonts w:eastAsia="黑体"/>
                <w:color w:val="auto"/>
                <w:szCs w:val="21"/>
                <w:highlight w:val="none"/>
              </w:rPr>
            </w:pPr>
            <w:r>
              <w:rPr>
                <w:rFonts w:eastAsia="黑体"/>
                <w:color w:val="auto"/>
                <w:szCs w:val="21"/>
                <w:highlight w:val="none"/>
              </w:rPr>
              <w:t>5</w:t>
            </w:r>
          </w:p>
        </w:tc>
        <w:tc>
          <w:tcPr>
            <w:tcW w:w="1284" w:type="dxa"/>
            <w:noWrap/>
            <w:vAlign w:val="center"/>
          </w:tcPr>
          <w:p>
            <w:pPr>
              <w:jc w:val="center"/>
              <w:rPr>
                <w:color w:val="auto"/>
                <w:szCs w:val="21"/>
                <w:highlight w:val="none"/>
              </w:rPr>
            </w:pPr>
          </w:p>
        </w:tc>
        <w:tc>
          <w:tcPr>
            <w:tcW w:w="878" w:type="dxa"/>
            <w:noWrap/>
            <w:vAlign w:val="center"/>
          </w:tcPr>
          <w:p>
            <w:pPr>
              <w:jc w:val="center"/>
              <w:rPr>
                <w:color w:val="auto"/>
                <w:szCs w:val="21"/>
                <w:highlight w:val="none"/>
              </w:rPr>
            </w:pPr>
          </w:p>
        </w:tc>
        <w:tc>
          <w:tcPr>
            <w:tcW w:w="1337" w:type="dxa"/>
            <w:noWrap/>
            <w:vAlign w:val="center"/>
          </w:tcPr>
          <w:p>
            <w:pPr>
              <w:jc w:val="center"/>
              <w:rPr>
                <w:color w:val="auto"/>
                <w:szCs w:val="21"/>
                <w:highlight w:val="none"/>
              </w:rPr>
            </w:pPr>
          </w:p>
        </w:tc>
        <w:tc>
          <w:tcPr>
            <w:tcW w:w="1467" w:type="dxa"/>
            <w:gridSpan w:val="2"/>
            <w:noWrap/>
            <w:vAlign w:val="center"/>
          </w:tcPr>
          <w:p>
            <w:pPr>
              <w:jc w:val="center"/>
              <w:rPr>
                <w:color w:val="auto"/>
                <w:szCs w:val="21"/>
                <w:highlight w:val="none"/>
              </w:rPr>
            </w:pPr>
          </w:p>
        </w:tc>
        <w:tc>
          <w:tcPr>
            <w:tcW w:w="1467" w:type="dxa"/>
            <w:noWrap/>
            <w:vAlign w:val="center"/>
          </w:tcPr>
          <w:p>
            <w:pPr>
              <w:jc w:val="center"/>
              <w:rPr>
                <w:color w:val="auto"/>
                <w:szCs w:val="21"/>
                <w:highlight w:val="none"/>
              </w:rPr>
            </w:pPr>
          </w:p>
        </w:tc>
        <w:tc>
          <w:tcPr>
            <w:tcW w:w="1727" w:type="dxa"/>
            <w:noWrap/>
            <w:vAlign w:val="center"/>
          </w:tcPr>
          <w:p>
            <w:pPr>
              <w:jc w:val="center"/>
              <w:rPr>
                <w:color w:val="auto"/>
                <w:szCs w:val="21"/>
                <w:highlight w:val="none"/>
              </w:rPr>
            </w:pPr>
          </w:p>
        </w:tc>
        <w:tc>
          <w:tcPr>
            <w:tcW w:w="1337" w:type="dxa"/>
            <w:noWrap/>
          </w:tcPr>
          <w:p>
            <w:pPr>
              <w:jc w:val="center"/>
              <w:rPr>
                <w:color w:val="auto"/>
                <w:szCs w:val="21"/>
                <w:highlight w:val="none"/>
              </w:rPr>
            </w:pPr>
          </w:p>
        </w:tc>
        <w:tc>
          <w:tcPr>
            <w:tcW w:w="1077" w:type="dxa"/>
            <w:noWrap/>
          </w:tcPr>
          <w:p>
            <w:pPr>
              <w:jc w:val="center"/>
              <w:rPr>
                <w:color w:val="auto"/>
                <w:szCs w:val="21"/>
                <w:highlight w:val="none"/>
              </w:rPr>
            </w:pPr>
          </w:p>
        </w:tc>
        <w:tc>
          <w:tcPr>
            <w:tcW w:w="947" w:type="dxa"/>
            <w:noWrap/>
            <w:vAlign w:val="center"/>
          </w:tcPr>
          <w:p>
            <w:pPr>
              <w:jc w:val="center"/>
              <w:rPr>
                <w:color w:val="auto"/>
                <w:szCs w:val="21"/>
                <w:highlight w:val="none"/>
              </w:rPr>
            </w:pPr>
          </w:p>
        </w:tc>
        <w:tc>
          <w:tcPr>
            <w:tcW w:w="947" w:type="dxa"/>
            <w:noWrap/>
            <w:vAlign w:val="center"/>
          </w:tcPr>
          <w:p>
            <w:pPr>
              <w:jc w:val="center"/>
              <w:rPr>
                <w:color w:val="auto"/>
                <w:szCs w:val="21"/>
                <w:highlight w:val="none"/>
              </w:rPr>
            </w:pPr>
          </w:p>
        </w:tc>
        <w:tc>
          <w:tcPr>
            <w:tcW w:w="846" w:type="dxa"/>
            <w:noWrap/>
            <w:vAlign w:val="center"/>
          </w:tcPr>
          <w:p>
            <w:pPr>
              <w:jc w:val="center"/>
              <w:rPr>
                <w:color w:val="auto"/>
                <w:szCs w:val="21"/>
                <w:highlight w:val="none"/>
              </w:rPr>
            </w:pPr>
          </w:p>
        </w:tc>
        <w:tc>
          <w:tcPr>
            <w:tcW w:w="710"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6" w:type="dxa"/>
            <w:noWrap/>
            <w:vAlign w:val="center"/>
          </w:tcPr>
          <w:p>
            <w:pPr>
              <w:jc w:val="center"/>
              <w:rPr>
                <w:rFonts w:eastAsia="黑体"/>
                <w:color w:val="auto"/>
                <w:szCs w:val="21"/>
                <w:highlight w:val="none"/>
              </w:rPr>
            </w:pPr>
            <w:r>
              <w:rPr>
                <w:rFonts w:eastAsia="黑体"/>
                <w:color w:val="auto"/>
                <w:szCs w:val="21"/>
                <w:highlight w:val="none"/>
              </w:rPr>
              <w:t>6</w:t>
            </w:r>
          </w:p>
        </w:tc>
        <w:tc>
          <w:tcPr>
            <w:tcW w:w="1284" w:type="dxa"/>
            <w:noWrap/>
            <w:vAlign w:val="center"/>
          </w:tcPr>
          <w:p>
            <w:pPr>
              <w:jc w:val="center"/>
              <w:rPr>
                <w:color w:val="auto"/>
                <w:szCs w:val="21"/>
                <w:highlight w:val="none"/>
              </w:rPr>
            </w:pPr>
          </w:p>
        </w:tc>
        <w:tc>
          <w:tcPr>
            <w:tcW w:w="878" w:type="dxa"/>
            <w:noWrap/>
            <w:vAlign w:val="center"/>
          </w:tcPr>
          <w:p>
            <w:pPr>
              <w:jc w:val="center"/>
              <w:rPr>
                <w:color w:val="auto"/>
                <w:szCs w:val="21"/>
                <w:highlight w:val="none"/>
              </w:rPr>
            </w:pPr>
          </w:p>
        </w:tc>
        <w:tc>
          <w:tcPr>
            <w:tcW w:w="1337" w:type="dxa"/>
            <w:noWrap/>
            <w:vAlign w:val="center"/>
          </w:tcPr>
          <w:p>
            <w:pPr>
              <w:jc w:val="center"/>
              <w:rPr>
                <w:color w:val="auto"/>
                <w:szCs w:val="21"/>
                <w:highlight w:val="none"/>
              </w:rPr>
            </w:pPr>
          </w:p>
        </w:tc>
        <w:tc>
          <w:tcPr>
            <w:tcW w:w="1467" w:type="dxa"/>
            <w:gridSpan w:val="2"/>
            <w:noWrap/>
            <w:vAlign w:val="center"/>
          </w:tcPr>
          <w:p>
            <w:pPr>
              <w:jc w:val="center"/>
              <w:rPr>
                <w:color w:val="auto"/>
                <w:szCs w:val="21"/>
                <w:highlight w:val="none"/>
              </w:rPr>
            </w:pPr>
          </w:p>
        </w:tc>
        <w:tc>
          <w:tcPr>
            <w:tcW w:w="1467" w:type="dxa"/>
            <w:noWrap/>
            <w:vAlign w:val="center"/>
          </w:tcPr>
          <w:p>
            <w:pPr>
              <w:jc w:val="center"/>
              <w:rPr>
                <w:color w:val="auto"/>
                <w:szCs w:val="21"/>
                <w:highlight w:val="none"/>
              </w:rPr>
            </w:pPr>
          </w:p>
        </w:tc>
        <w:tc>
          <w:tcPr>
            <w:tcW w:w="1727" w:type="dxa"/>
            <w:noWrap/>
            <w:vAlign w:val="center"/>
          </w:tcPr>
          <w:p>
            <w:pPr>
              <w:jc w:val="center"/>
              <w:rPr>
                <w:color w:val="auto"/>
                <w:szCs w:val="21"/>
                <w:highlight w:val="none"/>
              </w:rPr>
            </w:pPr>
          </w:p>
        </w:tc>
        <w:tc>
          <w:tcPr>
            <w:tcW w:w="1337" w:type="dxa"/>
            <w:noWrap/>
          </w:tcPr>
          <w:p>
            <w:pPr>
              <w:jc w:val="center"/>
              <w:rPr>
                <w:color w:val="auto"/>
                <w:szCs w:val="21"/>
                <w:highlight w:val="none"/>
              </w:rPr>
            </w:pPr>
          </w:p>
        </w:tc>
        <w:tc>
          <w:tcPr>
            <w:tcW w:w="1077" w:type="dxa"/>
            <w:noWrap/>
          </w:tcPr>
          <w:p>
            <w:pPr>
              <w:jc w:val="center"/>
              <w:rPr>
                <w:color w:val="auto"/>
                <w:szCs w:val="21"/>
                <w:highlight w:val="none"/>
              </w:rPr>
            </w:pPr>
          </w:p>
        </w:tc>
        <w:tc>
          <w:tcPr>
            <w:tcW w:w="947" w:type="dxa"/>
            <w:noWrap/>
            <w:vAlign w:val="center"/>
          </w:tcPr>
          <w:p>
            <w:pPr>
              <w:jc w:val="center"/>
              <w:rPr>
                <w:color w:val="auto"/>
                <w:szCs w:val="21"/>
                <w:highlight w:val="none"/>
              </w:rPr>
            </w:pPr>
          </w:p>
        </w:tc>
        <w:tc>
          <w:tcPr>
            <w:tcW w:w="947" w:type="dxa"/>
            <w:noWrap/>
            <w:vAlign w:val="center"/>
          </w:tcPr>
          <w:p>
            <w:pPr>
              <w:jc w:val="center"/>
              <w:rPr>
                <w:color w:val="auto"/>
                <w:szCs w:val="21"/>
                <w:highlight w:val="none"/>
              </w:rPr>
            </w:pPr>
          </w:p>
        </w:tc>
        <w:tc>
          <w:tcPr>
            <w:tcW w:w="846" w:type="dxa"/>
            <w:noWrap/>
            <w:vAlign w:val="center"/>
          </w:tcPr>
          <w:p>
            <w:pPr>
              <w:jc w:val="center"/>
              <w:rPr>
                <w:color w:val="auto"/>
                <w:szCs w:val="21"/>
                <w:highlight w:val="none"/>
              </w:rPr>
            </w:pPr>
          </w:p>
        </w:tc>
        <w:tc>
          <w:tcPr>
            <w:tcW w:w="710"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6" w:type="dxa"/>
            <w:noWrap/>
            <w:vAlign w:val="center"/>
          </w:tcPr>
          <w:p>
            <w:pPr>
              <w:jc w:val="center"/>
              <w:rPr>
                <w:rFonts w:eastAsia="黑体"/>
                <w:color w:val="auto"/>
                <w:szCs w:val="21"/>
                <w:highlight w:val="none"/>
              </w:rPr>
            </w:pPr>
            <w:r>
              <w:rPr>
                <w:rFonts w:eastAsia="黑体"/>
                <w:color w:val="auto"/>
                <w:szCs w:val="21"/>
                <w:highlight w:val="none"/>
              </w:rPr>
              <w:t>7</w:t>
            </w:r>
          </w:p>
        </w:tc>
        <w:tc>
          <w:tcPr>
            <w:tcW w:w="1284" w:type="dxa"/>
            <w:noWrap/>
            <w:vAlign w:val="center"/>
          </w:tcPr>
          <w:p>
            <w:pPr>
              <w:jc w:val="center"/>
              <w:rPr>
                <w:color w:val="auto"/>
                <w:szCs w:val="21"/>
                <w:highlight w:val="none"/>
              </w:rPr>
            </w:pPr>
          </w:p>
        </w:tc>
        <w:tc>
          <w:tcPr>
            <w:tcW w:w="878" w:type="dxa"/>
            <w:noWrap/>
            <w:vAlign w:val="center"/>
          </w:tcPr>
          <w:p>
            <w:pPr>
              <w:jc w:val="center"/>
              <w:rPr>
                <w:color w:val="auto"/>
                <w:szCs w:val="21"/>
                <w:highlight w:val="none"/>
              </w:rPr>
            </w:pPr>
          </w:p>
        </w:tc>
        <w:tc>
          <w:tcPr>
            <w:tcW w:w="1337" w:type="dxa"/>
            <w:noWrap/>
            <w:vAlign w:val="center"/>
          </w:tcPr>
          <w:p>
            <w:pPr>
              <w:jc w:val="center"/>
              <w:rPr>
                <w:color w:val="auto"/>
                <w:szCs w:val="21"/>
                <w:highlight w:val="none"/>
              </w:rPr>
            </w:pPr>
          </w:p>
        </w:tc>
        <w:tc>
          <w:tcPr>
            <w:tcW w:w="1467" w:type="dxa"/>
            <w:gridSpan w:val="2"/>
            <w:noWrap/>
            <w:vAlign w:val="center"/>
          </w:tcPr>
          <w:p>
            <w:pPr>
              <w:jc w:val="center"/>
              <w:rPr>
                <w:color w:val="auto"/>
                <w:szCs w:val="21"/>
                <w:highlight w:val="none"/>
              </w:rPr>
            </w:pPr>
          </w:p>
        </w:tc>
        <w:tc>
          <w:tcPr>
            <w:tcW w:w="1467" w:type="dxa"/>
            <w:noWrap/>
            <w:vAlign w:val="center"/>
          </w:tcPr>
          <w:p>
            <w:pPr>
              <w:jc w:val="center"/>
              <w:rPr>
                <w:color w:val="auto"/>
                <w:szCs w:val="21"/>
                <w:highlight w:val="none"/>
              </w:rPr>
            </w:pPr>
          </w:p>
        </w:tc>
        <w:tc>
          <w:tcPr>
            <w:tcW w:w="1727" w:type="dxa"/>
            <w:noWrap/>
            <w:vAlign w:val="center"/>
          </w:tcPr>
          <w:p>
            <w:pPr>
              <w:jc w:val="center"/>
              <w:rPr>
                <w:color w:val="auto"/>
                <w:szCs w:val="21"/>
                <w:highlight w:val="none"/>
              </w:rPr>
            </w:pPr>
          </w:p>
        </w:tc>
        <w:tc>
          <w:tcPr>
            <w:tcW w:w="1337" w:type="dxa"/>
            <w:noWrap/>
          </w:tcPr>
          <w:p>
            <w:pPr>
              <w:jc w:val="center"/>
              <w:rPr>
                <w:color w:val="auto"/>
                <w:szCs w:val="21"/>
                <w:highlight w:val="none"/>
              </w:rPr>
            </w:pPr>
          </w:p>
        </w:tc>
        <w:tc>
          <w:tcPr>
            <w:tcW w:w="1077" w:type="dxa"/>
            <w:noWrap/>
          </w:tcPr>
          <w:p>
            <w:pPr>
              <w:jc w:val="center"/>
              <w:rPr>
                <w:color w:val="auto"/>
                <w:szCs w:val="21"/>
                <w:highlight w:val="none"/>
              </w:rPr>
            </w:pPr>
          </w:p>
        </w:tc>
        <w:tc>
          <w:tcPr>
            <w:tcW w:w="947" w:type="dxa"/>
            <w:noWrap/>
          </w:tcPr>
          <w:p>
            <w:pPr>
              <w:jc w:val="center"/>
              <w:rPr>
                <w:color w:val="auto"/>
                <w:szCs w:val="21"/>
                <w:highlight w:val="none"/>
              </w:rPr>
            </w:pPr>
          </w:p>
        </w:tc>
        <w:tc>
          <w:tcPr>
            <w:tcW w:w="947" w:type="dxa"/>
            <w:noWrap/>
            <w:vAlign w:val="center"/>
          </w:tcPr>
          <w:p>
            <w:pPr>
              <w:jc w:val="center"/>
              <w:rPr>
                <w:color w:val="auto"/>
                <w:szCs w:val="21"/>
                <w:highlight w:val="none"/>
              </w:rPr>
            </w:pPr>
          </w:p>
        </w:tc>
        <w:tc>
          <w:tcPr>
            <w:tcW w:w="846" w:type="dxa"/>
            <w:noWrap/>
            <w:vAlign w:val="center"/>
          </w:tcPr>
          <w:p>
            <w:pPr>
              <w:jc w:val="center"/>
              <w:rPr>
                <w:color w:val="auto"/>
                <w:szCs w:val="21"/>
                <w:highlight w:val="none"/>
              </w:rPr>
            </w:pPr>
          </w:p>
        </w:tc>
        <w:tc>
          <w:tcPr>
            <w:tcW w:w="710"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40" w:type="dxa"/>
            <w:gridSpan w:val="2"/>
            <w:vMerge w:val="restart"/>
            <w:noWrap/>
            <w:vAlign w:val="center"/>
          </w:tcPr>
          <w:p>
            <w:pPr>
              <w:rPr>
                <w:color w:val="auto"/>
                <w:szCs w:val="21"/>
                <w:highlight w:val="none"/>
              </w:rPr>
            </w:pPr>
            <w:r>
              <w:rPr>
                <w:color w:val="auto"/>
                <w:szCs w:val="21"/>
                <w:highlight w:val="none"/>
              </w:rPr>
              <w:t>最终推荐的中标候选人及其排序</w:t>
            </w:r>
          </w:p>
        </w:tc>
        <w:tc>
          <w:tcPr>
            <w:tcW w:w="878" w:type="dxa"/>
            <w:noWrap/>
          </w:tcPr>
          <w:p>
            <w:pPr>
              <w:rPr>
                <w:color w:val="auto"/>
                <w:szCs w:val="21"/>
                <w:highlight w:val="none"/>
              </w:rPr>
            </w:pPr>
          </w:p>
        </w:tc>
        <w:tc>
          <w:tcPr>
            <w:tcW w:w="1337" w:type="dxa"/>
            <w:noWrap/>
          </w:tcPr>
          <w:p>
            <w:pPr>
              <w:rPr>
                <w:color w:val="auto"/>
                <w:szCs w:val="21"/>
                <w:highlight w:val="none"/>
              </w:rPr>
            </w:pPr>
          </w:p>
        </w:tc>
        <w:tc>
          <w:tcPr>
            <w:tcW w:w="1460" w:type="dxa"/>
            <w:noWrap/>
          </w:tcPr>
          <w:p>
            <w:pPr>
              <w:rPr>
                <w:color w:val="auto"/>
                <w:szCs w:val="21"/>
                <w:highlight w:val="none"/>
              </w:rPr>
            </w:pPr>
          </w:p>
        </w:tc>
        <w:tc>
          <w:tcPr>
            <w:tcW w:w="9065" w:type="dxa"/>
            <w:gridSpan w:val="9"/>
            <w:noWrap/>
            <w:vAlign w:val="center"/>
          </w:tcPr>
          <w:p>
            <w:pPr>
              <w:rPr>
                <w:color w:val="auto"/>
                <w:szCs w:val="21"/>
                <w:highlight w:val="none"/>
              </w:rPr>
            </w:pPr>
            <w:r>
              <w:rPr>
                <w:color w:val="auto"/>
                <w:szCs w:val="21"/>
                <w:highlight w:val="none"/>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40" w:type="dxa"/>
            <w:gridSpan w:val="2"/>
            <w:vMerge w:val="continue"/>
            <w:noWrap/>
            <w:vAlign w:val="center"/>
          </w:tcPr>
          <w:p>
            <w:pPr>
              <w:jc w:val="center"/>
              <w:rPr>
                <w:color w:val="auto"/>
                <w:szCs w:val="21"/>
                <w:highlight w:val="none"/>
              </w:rPr>
            </w:pPr>
          </w:p>
        </w:tc>
        <w:tc>
          <w:tcPr>
            <w:tcW w:w="878" w:type="dxa"/>
            <w:noWrap/>
          </w:tcPr>
          <w:p>
            <w:pPr>
              <w:rPr>
                <w:color w:val="auto"/>
                <w:szCs w:val="21"/>
                <w:highlight w:val="none"/>
              </w:rPr>
            </w:pPr>
          </w:p>
        </w:tc>
        <w:tc>
          <w:tcPr>
            <w:tcW w:w="1337" w:type="dxa"/>
            <w:noWrap/>
          </w:tcPr>
          <w:p>
            <w:pPr>
              <w:rPr>
                <w:color w:val="auto"/>
                <w:szCs w:val="21"/>
                <w:highlight w:val="none"/>
              </w:rPr>
            </w:pPr>
          </w:p>
        </w:tc>
        <w:tc>
          <w:tcPr>
            <w:tcW w:w="1460" w:type="dxa"/>
            <w:noWrap/>
          </w:tcPr>
          <w:p>
            <w:pPr>
              <w:rPr>
                <w:color w:val="auto"/>
                <w:szCs w:val="21"/>
                <w:highlight w:val="none"/>
              </w:rPr>
            </w:pPr>
          </w:p>
        </w:tc>
        <w:tc>
          <w:tcPr>
            <w:tcW w:w="9065" w:type="dxa"/>
            <w:gridSpan w:val="9"/>
            <w:noWrap/>
            <w:vAlign w:val="center"/>
          </w:tcPr>
          <w:p>
            <w:pPr>
              <w:rPr>
                <w:color w:val="auto"/>
                <w:szCs w:val="21"/>
                <w:highlight w:val="none"/>
              </w:rPr>
            </w:pPr>
            <w:r>
              <w:rPr>
                <w:color w:val="auto"/>
                <w:szCs w:val="21"/>
                <w:highlight w:val="none"/>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40" w:type="dxa"/>
            <w:gridSpan w:val="2"/>
            <w:vMerge w:val="continue"/>
            <w:noWrap/>
            <w:vAlign w:val="center"/>
          </w:tcPr>
          <w:p>
            <w:pPr>
              <w:jc w:val="center"/>
              <w:rPr>
                <w:color w:val="auto"/>
                <w:szCs w:val="21"/>
                <w:highlight w:val="none"/>
              </w:rPr>
            </w:pPr>
          </w:p>
        </w:tc>
        <w:tc>
          <w:tcPr>
            <w:tcW w:w="878" w:type="dxa"/>
            <w:noWrap/>
          </w:tcPr>
          <w:p>
            <w:pPr>
              <w:rPr>
                <w:color w:val="auto"/>
                <w:szCs w:val="21"/>
                <w:highlight w:val="none"/>
              </w:rPr>
            </w:pPr>
          </w:p>
        </w:tc>
        <w:tc>
          <w:tcPr>
            <w:tcW w:w="1337" w:type="dxa"/>
            <w:noWrap/>
          </w:tcPr>
          <w:p>
            <w:pPr>
              <w:rPr>
                <w:color w:val="auto"/>
                <w:szCs w:val="21"/>
                <w:highlight w:val="none"/>
              </w:rPr>
            </w:pPr>
          </w:p>
        </w:tc>
        <w:tc>
          <w:tcPr>
            <w:tcW w:w="1460" w:type="dxa"/>
            <w:noWrap/>
          </w:tcPr>
          <w:p>
            <w:pPr>
              <w:rPr>
                <w:color w:val="auto"/>
                <w:szCs w:val="21"/>
                <w:highlight w:val="none"/>
              </w:rPr>
            </w:pPr>
          </w:p>
        </w:tc>
        <w:tc>
          <w:tcPr>
            <w:tcW w:w="9065" w:type="dxa"/>
            <w:gridSpan w:val="9"/>
            <w:noWrap/>
            <w:vAlign w:val="center"/>
          </w:tcPr>
          <w:p>
            <w:pPr>
              <w:rPr>
                <w:color w:val="auto"/>
                <w:szCs w:val="21"/>
                <w:highlight w:val="none"/>
              </w:rPr>
            </w:pPr>
            <w:r>
              <w:rPr>
                <w:color w:val="auto"/>
                <w:szCs w:val="21"/>
                <w:highlight w:val="none"/>
              </w:rPr>
              <w:t>第三名：</w:t>
            </w:r>
          </w:p>
        </w:tc>
      </w:tr>
    </w:tbl>
    <w:p>
      <w:pPr>
        <w:rPr>
          <w:color w:val="auto"/>
          <w:szCs w:val="21"/>
          <w:highlight w:val="none"/>
        </w:rPr>
      </w:pPr>
      <w:r>
        <w:rPr>
          <w:rFonts w:eastAsia="楷体_GB2312"/>
          <w:color w:val="auto"/>
          <w:szCs w:val="21"/>
          <w:highlight w:val="none"/>
        </w:rPr>
        <w:t>【</w:t>
      </w:r>
      <w:r>
        <w:rPr>
          <w:rFonts w:eastAsia="楷体_GB2312"/>
          <w:color w:val="auto"/>
          <w:highlight w:val="none"/>
        </w:rPr>
        <w:t>备注：</w:t>
      </w:r>
      <w:r>
        <w:rPr>
          <w:rFonts w:hint="eastAsia" w:eastAsia="楷体_GB2312"/>
          <w:color w:val="auto"/>
          <w:highlight w:val="none"/>
        </w:rPr>
        <w:t>本表可根据第二章投标人须知确定的中标候选人推荐数量等实际情况进行调整】</w:t>
      </w:r>
    </w:p>
    <w:p>
      <w:pPr>
        <w:rPr>
          <w:color w:val="auto"/>
          <w:szCs w:val="21"/>
          <w:highlight w:val="none"/>
        </w:rPr>
      </w:pPr>
    </w:p>
    <w:p>
      <w:pPr>
        <w:rPr>
          <w:rFonts w:eastAsia="黑体"/>
          <w:color w:val="auto"/>
          <w:sz w:val="28"/>
          <w:szCs w:val="28"/>
          <w:highlight w:val="none"/>
        </w:rPr>
      </w:pPr>
      <w:r>
        <w:rPr>
          <w:color w:val="auto"/>
          <w:szCs w:val="21"/>
          <w:highlight w:val="none"/>
        </w:rPr>
        <w:t xml:space="preserve">评标委员会全体成员签名：   </w:t>
      </w:r>
    </w:p>
    <w:p>
      <w:pPr>
        <w:spacing w:line="480" w:lineRule="auto"/>
        <w:rPr>
          <w:color w:val="auto"/>
          <w:highlight w:val="none"/>
        </w:rPr>
        <w:sectPr>
          <w:type w:val="continuous"/>
          <w:pgSz w:w="16838" w:h="11906" w:orient="landscape"/>
          <w:pgMar w:top="1134" w:right="1418" w:bottom="1134" w:left="1418" w:header="851" w:footer="992" w:gutter="0"/>
          <w:cols w:space="720" w:num="1"/>
          <w:docGrid w:linePitch="312" w:charSpace="0"/>
        </w:sectPr>
      </w:pPr>
    </w:p>
    <w:p>
      <w:pPr>
        <w:rPr>
          <w:color w:val="auto"/>
          <w:szCs w:val="21"/>
          <w:highlight w:val="none"/>
        </w:rPr>
      </w:pPr>
    </w:p>
    <w:p>
      <w:pPr>
        <w:widowControl/>
        <w:rPr>
          <w:color w:val="auto"/>
          <w:szCs w:val="21"/>
          <w:highlight w:val="none"/>
        </w:rPr>
      </w:pPr>
    </w:p>
    <w:p>
      <w:pPr>
        <w:pStyle w:val="3"/>
        <w:jc w:val="center"/>
        <w:rPr>
          <w:color w:val="auto"/>
          <w:highlight w:val="none"/>
        </w:rPr>
      </w:pPr>
      <w:bookmarkStart w:id="573" w:name="_Toc419320205"/>
      <w:bookmarkStart w:id="574" w:name="_Toc419321241"/>
      <w:bookmarkStart w:id="575" w:name="_Toc433988694"/>
      <w:bookmarkStart w:id="576" w:name="_Toc419364332"/>
      <w:bookmarkStart w:id="577" w:name="_Toc491277244"/>
      <w:bookmarkStart w:id="578" w:name="_Toc419363661"/>
      <w:bookmarkStart w:id="579" w:name="_Toc390874907"/>
      <w:r>
        <w:rPr>
          <w:color w:val="auto"/>
          <w:highlight w:val="none"/>
        </w:rPr>
        <w:t>第</w:t>
      </w:r>
      <w:r>
        <w:rPr>
          <w:rFonts w:hint="eastAsia"/>
          <w:color w:val="auto"/>
          <w:highlight w:val="none"/>
        </w:rPr>
        <w:t>四</w:t>
      </w:r>
      <w:r>
        <w:rPr>
          <w:color w:val="auto"/>
          <w:highlight w:val="none"/>
        </w:rPr>
        <w:t xml:space="preserve">章 </w:t>
      </w:r>
      <w:r>
        <w:rPr>
          <w:rFonts w:hint="eastAsia"/>
          <w:color w:val="auto"/>
          <w:highlight w:val="none"/>
        </w:rPr>
        <w:t xml:space="preserve"> 合同条款及格式</w:t>
      </w:r>
      <w:bookmarkEnd w:id="573"/>
      <w:bookmarkEnd w:id="574"/>
      <w:bookmarkEnd w:id="575"/>
      <w:bookmarkEnd w:id="576"/>
      <w:bookmarkEnd w:id="577"/>
      <w:bookmarkEnd w:id="578"/>
    </w:p>
    <w:p>
      <w:pPr>
        <w:pStyle w:val="3"/>
        <w:jc w:val="center"/>
        <w:rPr>
          <w:color w:val="auto"/>
          <w:highlight w:val="none"/>
        </w:rPr>
      </w:pPr>
      <w:bookmarkStart w:id="580" w:name="_Toc419321242"/>
      <w:bookmarkStart w:id="581" w:name="_Toc419320206"/>
      <w:bookmarkStart w:id="582" w:name="_Toc491277245"/>
      <w:bookmarkStart w:id="583" w:name="_Toc419363662"/>
      <w:bookmarkStart w:id="584" w:name="_Toc419364333"/>
      <w:bookmarkStart w:id="585" w:name="_Toc433988695"/>
      <w:r>
        <w:rPr>
          <w:rFonts w:hint="eastAsia"/>
          <w:color w:val="auto"/>
          <w:highlight w:val="none"/>
        </w:rPr>
        <w:t>第一部分 合同协议书</w:t>
      </w:r>
      <w:bookmarkEnd w:id="580"/>
      <w:bookmarkEnd w:id="581"/>
      <w:bookmarkEnd w:id="582"/>
      <w:bookmarkEnd w:id="583"/>
      <w:bookmarkEnd w:id="584"/>
      <w:bookmarkEnd w:id="585"/>
    </w:p>
    <w:p>
      <w:pPr>
        <w:spacing w:line="300" w:lineRule="auto"/>
        <w:ind w:firstLine="480" w:firstLineChars="200"/>
        <w:rPr>
          <w:rFonts w:ascii="宋体" w:hAnsi="宋体"/>
          <w:color w:val="auto"/>
          <w:sz w:val="24"/>
          <w:highlight w:val="none"/>
        </w:rPr>
      </w:pPr>
    </w:p>
    <w:p>
      <w:pPr>
        <w:spacing w:line="300" w:lineRule="auto"/>
        <w:ind w:firstLine="480" w:firstLineChars="200"/>
        <w:rPr>
          <w:rFonts w:ascii="宋体" w:hAnsi="宋体"/>
          <w:color w:val="auto"/>
          <w:sz w:val="24"/>
          <w:highlight w:val="none"/>
        </w:rPr>
      </w:pPr>
    </w:p>
    <w:p>
      <w:pPr>
        <w:spacing w:line="440" w:lineRule="exact"/>
        <w:jc w:val="center"/>
        <w:rPr>
          <w:rFonts w:ascii="黑体" w:eastAsia="黑体"/>
          <w:color w:val="auto"/>
          <w:sz w:val="28"/>
          <w:szCs w:val="28"/>
          <w:highlight w:val="none"/>
        </w:rPr>
      </w:pPr>
      <w:r>
        <w:rPr>
          <w:rFonts w:hint="eastAsia" w:ascii="黑体" w:eastAsia="黑体"/>
          <w:color w:val="auto"/>
          <w:sz w:val="28"/>
          <w:szCs w:val="28"/>
          <w:highlight w:val="none"/>
        </w:rPr>
        <w:t>合同协议书</w:t>
      </w:r>
    </w:p>
    <w:p>
      <w:pPr>
        <w:spacing w:line="440" w:lineRule="exact"/>
        <w:rPr>
          <w:color w:val="auto"/>
          <w:szCs w:val="21"/>
          <w:highlight w:val="none"/>
        </w:rPr>
      </w:pPr>
    </w:p>
    <w:p>
      <w:pPr>
        <w:spacing w:line="440" w:lineRule="exact"/>
        <w:ind w:firstLine="359" w:firstLineChars="171"/>
        <w:rPr>
          <w:color w:val="auto"/>
          <w:szCs w:val="21"/>
          <w:highlight w:val="none"/>
        </w:rPr>
      </w:pPr>
      <w:r>
        <w:rPr>
          <w:rFonts w:hint="eastAsia"/>
          <w:color w:val="auto"/>
          <w:szCs w:val="21"/>
          <w:highlight w:val="none"/>
        </w:rPr>
        <w:t>（发包人名称，以下简称</w:t>
      </w:r>
      <w:r>
        <w:rPr>
          <w:color w:val="auto"/>
          <w:szCs w:val="21"/>
          <w:highlight w:val="none"/>
        </w:rPr>
        <w:t>“</w:t>
      </w:r>
      <w:r>
        <w:rPr>
          <w:rFonts w:hint="eastAsia"/>
          <w:color w:val="auto"/>
          <w:szCs w:val="21"/>
          <w:highlight w:val="none"/>
        </w:rPr>
        <w:t>发包人</w:t>
      </w:r>
      <w:r>
        <w:rPr>
          <w:color w:val="auto"/>
          <w:szCs w:val="21"/>
          <w:highlight w:val="none"/>
        </w:rPr>
        <w:t>”</w:t>
      </w:r>
      <w:r>
        <w:rPr>
          <w:rFonts w:hint="eastAsia"/>
          <w:color w:val="auto"/>
          <w:szCs w:val="21"/>
          <w:highlight w:val="none"/>
        </w:rPr>
        <w:t>）为实施（项目名称）已接受（承包人名称，以下简称</w:t>
      </w:r>
      <w:r>
        <w:rPr>
          <w:color w:val="auto"/>
          <w:szCs w:val="21"/>
          <w:highlight w:val="none"/>
        </w:rPr>
        <w:t>“</w:t>
      </w:r>
      <w:r>
        <w:rPr>
          <w:rFonts w:hint="eastAsia"/>
          <w:color w:val="auto"/>
          <w:szCs w:val="21"/>
          <w:highlight w:val="none"/>
        </w:rPr>
        <w:t>承包人</w:t>
      </w:r>
      <w:r>
        <w:rPr>
          <w:color w:val="auto"/>
          <w:szCs w:val="21"/>
          <w:highlight w:val="none"/>
        </w:rPr>
        <w:t>”</w:t>
      </w:r>
      <w:r>
        <w:rPr>
          <w:rFonts w:hint="eastAsia"/>
          <w:color w:val="auto"/>
          <w:szCs w:val="21"/>
          <w:highlight w:val="none"/>
        </w:rPr>
        <w:t>）对该项目的工程总承包投标。发包人和承包人共同达成如下协议。</w:t>
      </w:r>
    </w:p>
    <w:p>
      <w:pPr>
        <w:spacing w:line="440" w:lineRule="exact"/>
        <w:ind w:firstLine="359" w:firstLineChars="171"/>
        <w:rPr>
          <w:color w:val="auto"/>
          <w:szCs w:val="21"/>
          <w:highlight w:val="none"/>
        </w:rPr>
      </w:pPr>
      <w:bookmarkStart w:id="586" w:name="_Toc144974828"/>
      <w:bookmarkStart w:id="587" w:name="_Toc152042548"/>
      <w:r>
        <w:rPr>
          <w:color w:val="auto"/>
          <w:szCs w:val="21"/>
          <w:highlight w:val="none"/>
        </w:rPr>
        <w:t xml:space="preserve">1. </w:t>
      </w:r>
      <w:r>
        <w:rPr>
          <w:rFonts w:hint="eastAsia"/>
          <w:color w:val="auto"/>
          <w:szCs w:val="21"/>
          <w:highlight w:val="none"/>
        </w:rPr>
        <w:t>本协议书与下列文件一起构成合同文件：</w:t>
      </w:r>
      <w:bookmarkEnd w:id="586"/>
      <w:bookmarkEnd w:id="587"/>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）本合同协议书</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）本合同专用条款</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）中标通知书</w:t>
      </w:r>
    </w:p>
    <w:p>
      <w:pPr>
        <w:spacing w:line="30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）招投标文件及其附件</w:t>
      </w:r>
    </w:p>
    <w:p>
      <w:pPr>
        <w:spacing w:line="30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）本合同通用条款</w:t>
      </w:r>
    </w:p>
    <w:p>
      <w:pPr>
        <w:spacing w:line="300" w:lineRule="auto"/>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）合同附件</w:t>
      </w:r>
    </w:p>
    <w:p>
      <w:pPr>
        <w:spacing w:line="300" w:lineRule="auto"/>
        <w:ind w:firstLine="42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）标准、规范及有关技术文件</w:t>
      </w:r>
    </w:p>
    <w:p>
      <w:pPr>
        <w:spacing w:line="300" w:lineRule="auto"/>
        <w:ind w:firstLine="420" w:firstLineChars="200"/>
        <w:rPr>
          <w:color w:val="auto"/>
          <w:highlight w:val="none"/>
        </w:rPr>
      </w:pPr>
      <w:r>
        <w:rPr>
          <w:rFonts w:hint="eastAsia"/>
          <w:color w:val="auto"/>
          <w:highlight w:val="none"/>
        </w:rPr>
        <w:t>（</w:t>
      </w:r>
      <w:r>
        <w:rPr>
          <w:color w:val="auto"/>
          <w:highlight w:val="none"/>
        </w:rPr>
        <w:t>8</w:t>
      </w:r>
      <w:r>
        <w:rPr>
          <w:rFonts w:hint="eastAsia"/>
          <w:color w:val="auto"/>
          <w:highlight w:val="none"/>
        </w:rPr>
        <w:t>）设计文件、资料和图纸</w:t>
      </w:r>
    </w:p>
    <w:p>
      <w:pPr>
        <w:spacing w:line="300" w:lineRule="auto"/>
        <w:ind w:firstLine="420" w:firstLineChars="200"/>
        <w:rPr>
          <w:color w:val="auto"/>
          <w:highlight w:val="none"/>
        </w:rPr>
      </w:pPr>
      <w:r>
        <w:rPr>
          <w:rFonts w:hint="eastAsia"/>
          <w:color w:val="auto"/>
          <w:highlight w:val="none"/>
        </w:rPr>
        <w:t>（</w:t>
      </w:r>
      <w:r>
        <w:rPr>
          <w:color w:val="auto"/>
          <w:highlight w:val="none"/>
        </w:rPr>
        <w:t>9</w:t>
      </w:r>
      <w:r>
        <w:rPr>
          <w:rFonts w:hint="eastAsia"/>
          <w:color w:val="auto"/>
          <w:highlight w:val="none"/>
        </w:rPr>
        <w:t>）双方约定构成合同组成部分的其它文件</w:t>
      </w:r>
    </w:p>
    <w:p>
      <w:pPr>
        <w:spacing w:line="300" w:lineRule="auto"/>
        <w:ind w:firstLine="420" w:firstLineChars="200"/>
        <w:rPr>
          <w:color w:val="auto"/>
          <w:highlight w:val="none"/>
        </w:rPr>
      </w:pPr>
      <w:r>
        <w:rPr>
          <w:rFonts w:hint="eastAsia"/>
          <w:color w:val="auto"/>
          <w:highlight w:val="none"/>
        </w:rPr>
        <w:t>双方在履行合同过程中形成的双方授权代表签署的会议纪要、备忘录、补充文件、变更和洽商等书面形式的文件构成本合同的组成部分。</w:t>
      </w:r>
    </w:p>
    <w:p>
      <w:pPr>
        <w:spacing w:after="120" w:afterLines="50" w:line="440" w:lineRule="exact"/>
        <w:rPr>
          <w:color w:val="auto"/>
          <w:szCs w:val="21"/>
          <w:highlight w:val="none"/>
        </w:rPr>
      </w:pPr>
      <w:bookmarkStart w:id="588" w:name="_Toc152042549"/>
      <w:bookmarkStart w:id="589" w:name="_Toc144974829"/>
      <w:r>
        <w:rPr>
          <w:color w:val="auto"/>
          <w:szCs w:val="21"/>
          <w:highlight w:val="none"/>
        </w:rPr>
        <w:t>2.</w:t>
      </w:r>
      <w:r>
        <w:rPr>
          <w:rFonts w:hint="eastAsia"/>
          <w:color w:val="auto"/>
          <w:szCs w:val="21"/>
          <w:highlight w:val="none"/>
        </w:rPr>
        <w:t xml:space="preserve"> 上述文件互相补充和解释，如有不明确或不一致之处，以合同约定次序在先者为准。</w:t>
      </w:r>
      <w:bookmarkEnd w:id="588"/>
      <w:bookmarkEnd w:id="589"/>
    </w:p>
    <w:p>
      <w:pPr>
        <w:spacing w:after="120" w:afterLines="50" w:line="440" w:lineRule="exact"/>
        <w:rPr>
          <w:color w:val="auto"/>
          <w:szCs w:val="21"/>
          <w:highlight w:val="none"/>
        </w:rPr>
      </w:pPr>
      <w:r>
        <w:rPr>
          <w:rFonts w:hint="eastAsia"/>
          <w:color w:val="auto"/>
          <w:szCs w:val="21"/>
          <w:highlight w:val="none"/>
        </w:rPr>
        <w:t xml:space="preserve">   3、工程概况</w:t>
      </w:r>
    </w:p>
    <w:p>
      <w:pPr>
        <w:spacing w:after="120" w:afterLines="50" w:line="440" w:lineRule="exact"/>
        <w:rPr>
          <w:color w:val="auto"/>
          <w:szCs w:val="21"/>
          <w:highlight w:val="none"/>
          <w:u w:val="single"/>
        </w:rPr>
      </w:pPr>
      <w:r>
        <w:rPr>
          <w:rFonts w:hint="eastAsia"/>
          <w:color w:val="auto"/>
          <w:szCs w:val="21"/>
          <w:highlight w:val="none"/>
        </w:rPr>
        <w:t xml:space="preserve">    （1）工程名称：</w:t>
      </w:r>
    </w:p>
    <w:p>
      <w:pPr>
        <w:spacing w:after="120" w:afterLines="50" w:line="440" w:lineRule="exact"/>
        <w:rPr>
          <w:color w:val="auto"/>
          <w:szCs w:val="21"/>
          <w:highlight w:val="none"/>
        </w:rPr>
      </w:pPr>
      <w:r>
        <w:rPr>
          <w:rFonts w:hint="eastAsia"/>
          <w:color w:val="auto"/>
          <w:szCs w:val="21"/>
          <w:highlight w:val="none"/>
        </w:rPr>
        <w:t xml:space="preserve">    （2）工程地点：</w:t>
      </w:r>
    </w:p>
    <w:p>
      <w:pPr>
        <w:spacing w:after="120" w:afterLines="50" w:line="440" w:lineRule="exact"/>
        <w:ind w:firstLine="420" w:firstLineChars="200"/>
        <w:rPr>
          <w:color w:val="auto"/>
          <w:szCs w:val="21"/>
          <w:highlight w:val="none"/>
        </w:rPr>
      </w:pPr>
      <w:r>
        <w:rPr>
          <w:rFonts w:hint="eastAsia"/>
          <w:color w:val="auto"/>
          <w:szCs w:val="21"/>
          <w:highlight w:val="none"/>
        </w:rPr>
        <w:t>（3）工程内容：</w:t>
      </w:r>
    </w:p>
    <w:p>
      <w:pPr>
        <w:spacing w:after="120" w:afterLines="50" w:line="440" w:lineRule="exact"/>
        <w:ind w:firstLine="420" w:firstLineChars="200"/>
        <w:rPr>
          <w:color w:val="auto"/>
          <w:szCs w:val="21"/>
          <w:highlight w:val="none"/>
        </w:rPr>
      </w:pPr>
      <w:r>
        <w:rPr>
          <w:rFonts w:hint="eastAsia"/>
          <w:color w:val="auto"/>
          <w:szCs w:val="21"/>
          <w:highlight w:val="none"/>
        </w:rPr>
        <w:t>（4）工程承包范围：</w:t>
      </w:r>
    </w:p>
    <w:p>
      <w:pPr>
        <w:spacing w:line="440" w:lineRule="exact"/>
        <w:rPr>
          <w:rFonts w:ascii="宋体" w:hAnsi="宋体"/>
          <w:color w:val="auto"/>
          <w:szCs w:val="21"/>
          <w:highlight w:val="none"/>
        </w:rPr>
      </w:pPr>
      <w:r>
        <w:rPr>
          <w:rFonts w:hint="eastAsia"/>
          <w:color w:val="auto"/>
          <w:szCs w:val="21"/>
          <w:highlight w:val="none"/>
        </w:rPr>
        <w:t xml:space="preserve">   4、 本合同采用</w:t>
      </w:r>
      <w:r>
        <w:rPr>
          <w:rFonts w:hint="eastAsia" w:ascii="宋体" w:hAnsi="宋体"/>
          <w:b/>
          <w:color w:val="auto"/>
          <w:szCs w:val="21"/>
          <w:highlight w:val="none"/>
        </w:rPr>
        <w:t>☑</w:t>
      </w:r>
      <w:r>
        <w:rPr>
          <w:rFonts w:hint="eastAsia"/>
          <w:color w:val="auto"/>
          <w:szCs w:val="21"/>
          <w:highlight w:val="none"/>
        </w:rPr>
        <w:t>固定总价</w:t>
      </w:r>
      <w:r>
        <w:rPr>
          <w:rFonts w:hint="eastAsia" w:ascii="宋体" w:hAnsi="宋体"/>
          <w:b/>
          <w:color w:val="auto"/>
          <w:szCs w:val="21"/>
          <w:highlight w:val="none"/>
        </w:rPr>
        <w:t>□</w:t>
      </w:r>
      <w:r>
        <w:rPr>
          <w:rFonts w:hint="eastAsia"/>
          <w:color w:val="auto"/>
          <w:szCs w:val="21"/>
          <w:highlight w:val="none"/>
        </w:rPr>
        <w:t>固定单价的计价方式，合同价格为</w:t>
      </w:r>
      <w:r>
        <w:rPr>
          <w:rFonts w:hint="eastAsia" w:ascii="宋体" w:hAnsi="宋体"/>
          <w:color w:val="auto"/>
          <w:szCs w:val="21"/>
          <w:highlight w:val="none"/>
        </w:rPr>
        <w:t>人民币（大写）</w:t>
      </w:r>
      <w:r>
        <w:rPr>
          <w:rFonts w:hint="eastAsia"/>
          <w:color w:val="auto"/>
          <w:szCs w:val="21"/>
          <w:highlight w:val="none"/>
        </w:rPr>
        <w:t>元，</w:t>
      </w:r>
      <w:r>
        <w:rPr>
          <w:rFonts w:hint="eastAsia" w:ascii="宋体" w:hAnsi="宋体"/>
          <w:color w:val="auto"/>
          <w:szCs w:val="21"/>
          <w:highlight w:val="none"/>
          <w:u w:val="single"/>
        </w:rPr>
        <w:t>（</w:t>
      </w:r>
      <w:r>
        <w:rPr>
          <w:rFonts w:hint="eastAsia" w:ascii="宋体"/>
          <w:color w:val="auto"/>
          <w:szCs w:val="21"/>
          <w:highlight w:val="none"/>
          <w:u w:val="single"/>
        </w:rPr>
        <w:t>¥</w:t>
      </w:r>
      <w:r>
        <w:rPr>
          <w:rFonts w:hint="eastAsia" w:ascii="宋体" w:hAnsi="宋体"/>
          <w:color w:val="auto"/>
          <w:szCs w:val="21"/>
          <w:highlight w:val="none"/>
          <w:u w:val="single"/>
        </w:rPr>
        <w:t xml:space="preserve">    ）</w:t>
      </w:r>
      <w:r>
        <w:rPr>
          <w:rFonts w:hint="eastAsia"/>
          <w:color w:val="auto"/>
          <w:szCs w:val="21"/>
          <w:highlight w:val="none"/>
        </w:rPr>
        <w:t xml:space="preserve"> ，其中：</w:t>
      </w:r>
      <w:r>
        <w:rPr>
          <w:rFonts w:hint="eastAsia" w:ascii="宋体" w:hAnsi="宋体"/>
          <w:color w:val="auto"/>
          <w:szCs w:val="21"/>
          <w:highlight w:val="none"/>
        </w:rPr>
        <w:t>设计费</w:t>
      </w:r>
      <w:r>
        <w:rPr>
          <w:rFonts w:hint="eastAsia" w:ascii="宋体" w:hAnsi="宋体"/>
          <w:color w:val="auto"/>
          <w:szCs w:val="21"/>
          <w:highlight w:val="none"/>
          <w:u w:val="single"/>
        </w:rPr>
        <w:t>元</w:t>
      </w:r>
      <w:r>
        <w:rPr>
          <w:rFonts w:hint="eastAsia" w:ascii="宋体"/>
          <w:color w:val="auto"/>
          <w:szCs w:val="21"/>
          <w:highlight w:val="none"/>
        </w:rPr>
        <w:t>，设备购置费</w:t>
      </w:r>
      <w:r>
        <w:rPr>
          <w:rFonts w:hint="eastAsia"/>
          <w:color w:val="auto"/>
          <w:szCs w:val="21"/>
          <w:highlight w:val="none"/>
        </w:rPr>
        <w:t>元（如有）</w:t>
      </w:r>
      <w:r>
        <w:rPr>
          <w:rFonts w:hint="eastAsia" w:ascii="宋体" w:hAnsi="宋体"/>
          <w:color w:val="auto"/>
          <w:szCs w:val="21"/>
          <w:highlight w:val="none"/>
        </w:rPr>
        <w:t>，建筑安装工程费（含设备采购费）</w:t>
      </w:r>
      <w:r>
        <w:rPr>
          <w:rFonts w:hint="eastAsia" w:ascii="宋体" w:hAnsi="宋体"/>
          <w:color w:val="auto"/>
          <w:szCs w:val="21"/>
          <w:highlight w:val="none"/>
          <w:u w:val="single"/>
        </w:rPr>
        <w:t>元</w:t>
      </w:r>
      <w:r>
        <w:rPr>
          <w:rFonts w:hint="eastAsia" w:ascii="宋体" w:hAnsi="宋体"/>
          <w:color w:val="auto"/>
          <w:szCs w:val="21"/>
          <w:highlight w:val="none"/>
        </w:rPr>
        <w:t>，暂列费用</w:t>
      </w:r>
      <w:r>
        <w:rPr>
          <w:rFonts w:hint="eastAsia" w:ascii="宋体" w:hAnsi="宋体"/>
          <w:color w:val="auto"/>
          <w:szCs w:val="21"/>
          <w:highlight w:val="none"/>
          <w:u w:val="single"/>
        </w:rPr>
        <w:t>元</w:t>
      </w:r>
      <w:r>
        <w:rPr>
          <w:rFonts w:hint="eastAsia"/>
          <w:color w:val="auto"/>
          <w:szCs w:val="21"/>
          <w:highlight w:val="none"/>
        </w:rPr>
        <w:t>（如有）。</w:t>
      </w:r>
    </w:p>
    <w:p>
      <w:pPr>
        <w:spacing w:line="440" w:lineRule="exact"/>
        <w:ind w:firstLine="420" w:firstLineChars="200"/>
        <w:rPr>
          <w:rFonts w:eastAsia="方正仿宋_GBK"/>
          <w:color w:val="auto"/>
          <w:kern w:val="0"/>
          <w:szCs w:val="32"/>
          <w:highlight w:val="none"/>
        </w:rPr>
      </w:pPr>
      <w:r>
        <w:rPr>
          <w:rFonts w:hint="eastAsia" w:ascii="宋体" w:hAnsi="宋体"/>
          <w:color w:val="auto"/>
          <w:szCs w:val="21"/>
          <w:highlight w:val="none"/>
        </w:rPr>
        <w:t>按规定应由发包人承担的费用不包括在本合同价格内。</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暂列费用</w:t>
      </w:r>
      <w:r>
        <w:rPr>
          <w:rFonts w:hint="eastAsia" w:ascii="宋体" w:hAnsi="宋体"/>
          <w:color w:val="auto"/>
          <w:szCs w:val="21"/>
          <w:highlight w:val="none"/>
        </w:rPr>
        <w:t>不包括在本</w:t>
      </w:r>
      <w:r>
        <w:rPr>
          <w:rFonts w:ascii="宋体" w:hAnsi="宋体"/>
          <w:color w:val="auto"/>
          <w:szCs w:val="21"/>
          <w:highlight w:val="none"/>
        </w:rPr>
        <w:t>合同</w:t>
      </w:r>
      <w:r>
        <w:rPr>
          <w:rFonts w:hint="eastAsia" w:ascii="宋体" w:hAnsi="宋体"/>
          <w:color w:val="auto"/>
          <w:szCs w:val="21"/>
          <w:highlight w:val="none"/>
        </w:rPr>
        <w:t>价格内。暂列费用主要为以下情况：</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（1）在批准的初步设计范围内，技术设计、施工图设计及施工过程中所增加的工程费用；经批准的设计变更，工程变更、材料代用、局部地基处理等增加的费用。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（2）一般自然灾害造成的损失和预防自然灾害所采取的措施费用。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（3）竣工验收时为鉴定工程质量对隐蔽工程进行必要的挖掘和修复费用。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（4）地下障碍物处理、超规超限设备运输等发生的费用。</w:t>
      </w:r>
    </w:p>
    <w:p>
      <w:pPr>
        <w:spacing w:line="440" w:lineRule="exact"/>
        <w:ind w:firstLine="359" w:firstLineChars="171"/>
        <w:rPr>
          <w:color w:val="auto"/>
          <w:szCs w:val="21"/>
          <w:highlight w:val="none"/>
        </w:rPr>
      </w:pPr>
      <w:r>
        <w:rPr>
          <w:rFonts w:hint="eastAsia"/>
          <w:color w:val="auto"/>
          <w:szCs w:val="21"/>
          <w:highlight w:val="none"/>
        </w:rPr>
        <w:t>5</w:t>
      </w:r>
      <w:r>
        <w:rPr>
          <w:color w:val="auto"/>
          <w:szCs w:val="21"/>
          <w:highlight w:val="none"/>
        </w:rPr>
        <w:t xml:space="preserve">. </w:t>
      </w:r>
      <w:r>
        <w:rPr>
          <w:rFonts w:hint="eastAsia"/>
          <w:color w:val="auto"/>
          <w:szCs w:val="21"/>
          <w:highlight w:val="none"/>
        </w:rPr>
        <w:t>项目总负责人：；项目设计负责人：；项目采购负责人（如有）：项目经理：</w:t>
      </w:r>
      <w:r>
        <w:rPr>
          <w:rFonts w:hint="eastAsia"/>
          <w:color w:val="auto"/>
          <w:szCs w:val="21"/>
          <w:highlight w:val="none"/>
          <w:u w:val="single"/>
        </w:rPr>
        <w:t>；</w:t>
      </w:r>
      <w:r>
        <w:rPr>
          <w:rFonts w:hint="eastAsia"/>
          <w:color w:val="auto"/>
          <w:szCs w:val="21"/>
          <w:highlight w:val="none"/>
        </w:rPr>
        <w:t>项目施工专职安全员：。</w:t>
      </w:r>
    </w:p>
    <w:p>
      <w:pPr>
        <w:spacing w:line="440" w:lineRule="exact"/>
        <w:ind w:firstLine="359" w:firstLineChars="171"/>
        <w:rPr>
          <w:color w:val="auto"/>
          <w:szCs w:val="21"/>
          <w:highlight w:val="none"/>
        </w:rPr>
      </w:pPr>
      <w:r>
        <w:rPr>
          <w:rFonts w:hint="eastAsia"/>
          <w:color w:val="auto"/>
          <w:szCs w:val="21"/>
          <w:highlight w:val="none"/>
        </w:rPr>
        <w:t>6</w:t>
      </w:r>
      <w:r>
        <w:rPr>
          <w:color w:val="auto"/>
          <w:szCs w:val="21"/>
          <w:highlight w:val="none"/>
        </w:rPr>
        <w:t xml:space="preserve">. </w:t>
      </w:r>
      <w:r>
        <w:rPr>
          <w:rFonts w:hint="eastAsia"/>
          <w:color w:val="auto"/>
          <w:szCs w:val="21"/>
          <w:highlight w:val="none"/>
        </w:rPr>
        <w:t>工程质量符合的标准和要求：。</w:t>
      </w:r>
    </w:p>
    <w:p>
      <w:pPr>
        <w:spacing w:line="440" w:lineRule="exact"/>
        <w:ind w:firstLine="359" w:firstLineChars="171"/>
        <w:rPr>
          <w:color w:val="auto"/>
          <w:szCs w:val="21"/>
          <w:highlight w:val="none"/>
        </w:rPr>
      </w:pPr>
      <w:r>
        <w:rPr>
          <w:rFonts w:hint="eastAsia"/>
          <w:color w:val="auto"/>
          <w:szCs w:val="21"/>
          <w:highlight w:val="none"/>
        </w:rPr>
        <w:t>7</w:t>
      </w:r>
      <w:r>
        <w:rPr>
          <w:color w:val="auto"/>
          <w:szCs w:val="21"/>
          <w:highlight w:val="none"/>
        </w:rPr>
        <w:t xml:space="preserve">. </w:t>
      </w:r>
      <w:r>
        <w:rPr>
          <w:rFonts w:hint="eastAsia"/>
          <w:color w:val="auto"/>
          <w:szCs w:val="21"/>
          <w:highlight w:val="none"/>
        </w:rPr>
        <w:t>承包人承诺按合同约定承担工程的设计、实施、竣工及缺陷修复。</w:t>
      </w:r>
    </w:p>
    <w:p>
      <w:pPr>
        <w:spacing w:line="440" w:lineRule="exact"/>
        <w:ind w:firstLine="359" w:firstLineChars="171"/>
        <w:rPr>
          <w:color w:val="auto"/>
          <w:szCs w:val="21"/>
          <w:highlight w:val="none"/>
        </w:rPr>
      </w:pPr>
      <w:r>
        <w:rPr>
          <w:rFonts w:hint="eastAsia"/>
          <w:color w:val="auto"/>
          <w:szCs w:val="21"/>
          <w:highlight w:val="none"/>
        </w:rPr>
        <w:t>8</w:t>
      </w:r>
      <w:r>
        <w:rPr>
          <w:color w:val="auto"/>
          <w:szCs w:val="21"/>
          <w:highlight w:val="none"/>
        </w:rPr>
        <w:t xml:space="preserve">. </w:t>
      </w:r>
      <w:r>
        <w:rPr>
          <w:rFonts w:hint="eastAsia"/>
          <w:color w:val="auto"/>
          <w:szCs w:val="21"/>
          <w:highlight w:val="none"/>
        </w:rPr>
        <w:t>发包人承诺按合同约定的条件、时间和方式向承包人支付合同价款。</w:t>
      </w:r>
    </w:p>
    <w:p>
      <w:pPr>
        <w:spacing w:line="440" w:lineRule="exact"/>
        <w:ind w:firstLine="359" w:firstLineChars="171"/>
        <w:rPr>
          <w:color w:val="auto"/>
          <w:szCs w:val="21"/>
          <w:highlight w:val="none"/>
        </w:rPr>
      </w:pPr>
      <w:r>
        <w:rPr>
          <w:rFonts w:hint="eastAsia"/>
          <w:color w:val="auto"/>
          <w:szCs w:val="21"/>
          <w:highlight w:val="none"/>
        </w:rPr>
        <w:t>9</w:t>
      </w:r>
      <w:r>
        <w:rPr>
          <w:color w:val="auto"/>
          <w:szCs w:val="21"/>
          <w:highlight w:val="none"/>
        </w:rPr>
        <w:t xml:space="preserve">. </w:t>
      </w:r>
      <w:r>
        <w:rPr>
          <w:rFonts w:hint="eastAsia"/>
          <w:color w:val="auto"/>
          <w:szCs w:val="21"/>
          <w:highlight w:val="none"/>
        </w:rPr>
        <w:t>承包人计划开始工作时间：设计开始时间，施工开始时间</w:t>
      </w:r>
      <w:r>
        <w:rPr>
          <w:color w:val="auto"/>
          <w:szCs w:val="21"/>
          <w:highlight w:val="none"/>
        </w:rPr>
        <w:t>__________</w:t>
      </w:r>
      <w:r>
        <w:rPr>
          <w:rFonts w:hint="eastAsia"/>
          <w:color w:val="auto"/>
          <w:szCs w:val="21"/>
          <w:highlight w:val="none"/>
        </w:rPr>
        <w:t>，实际开始工作时间按照监理人开始工作通知中载明的开始工作时间为准。工期为天，其中设计工期天，施工工期天</w:t>
      </w:r>
      <w:r>
        <w:rPr>
          <w:rFonts w:hint="eastAsia" w:ascii="宋体" w:hAnsi="宋体"/>
          <w:color w:val="auto"/>
          <w:szCs w:val="21"/>
          <w:highlight w:val="none"/>
        </w:rPr>
        <w:t>（合同履行期业主承担义务的工作影响占用承包人进度计划时间，如包括但不限于业主选择方案、审图、报建、论证及承包人有证据证明非承包人责任引起工期延误等，工期相应顺延。）</w:t>
      </w:r>
      <w:r>
        <w:rPr>
          <w:rFonts w:hint="eastAsia"/>
          <w:color w:val="auto"/>
          <w:szCs w:val="21"/>
          <w:highlight w:val="none"/>
        </w:rPr>
        <w:t>。</w:t>
      </w:r>
    </w:p>
    <w:p>
      <w:pPr>
        <w:spacing w:line="440" w:lineRule="exact"/>
        <w:ind w:firstLine="359" w:firstLineChars="171"/>
        <w:rPr>
          <w:rFonts w:ascii="宋体" w:hAnsi="宋体"/>
          <w:color w:val="auto"/>
          <w:szCs w:val="21"/>
          <w:highlight w:val="none"/>
        </w:rPr>
      </w:pPr>
      <w:r>
        <w:rPr>
          <w:rFonts w:hint="eastAsia"/>
          <w:color w:val="auto"/>
          <w:szCs w:val="21"/>
          <w:highlight w:val="none"/>
        </w:rPr>
        <w:t>10.</w:t>
      </w:r>
      <w:r>
        <w:rPr>
          <w:rFonts w:hint="eastAsia" w:ascii="宋体" w:hAnsi="宋体"/>
          <w:color w:val="auto"/>
          <w:szCs w:val="21"/>
          <w:highlight w:val="none"/>
        </w:rPr>
        <w:t>本协议书中有关的词语含义与通用条款中赋予的定义与解释相同。</w:t>
      </w:r>
    </w:p>
    <w:p>
      <w:pPr>
        <w:spacing w:line="440" w:lineRule="exact"/>
        <w:ind w:firstLine="359" w:firstLineChars="171"/>
        <w:rPr>
          <w:rFonts w:ascii="宋体" w:hAnsi="宋体"/>
          <w:bCs/>
          <w:color w:val="auto"/>
          <w:szCs w:val="21"/>
          <w:highlight w:val="none"/>
        </w:rPr>
      </w:pPr>
      <w:r>
        <w:rPr>
          <w:rFonts w:hint="eastAsia" w:ascii="宋体" w:hAnsi="宋体"/>
          <w:color w:val="auto"/>
          <w:szCs w:val="21"/>
          <w:highlight w:val="none"/>
        </w:rPr>
        <w:t>11.合同生效</w:t>
      </w:r>
      <w:r>
        <w:rPr>
          <w:rFonts w:hint="eastAsia" w:ascii="宋体" w:hAnsi="宋体"/>
          <w:bCs/>
          <w:color w:val="auto"/>
          <w:szCs w:val="21"/>
          <w:highlight w:val="none"/>
        </w:rPr>
        <w:t>：本合同自之日起生效。</w:t>
      </w:r>
    </w:p>
    <w:p>
      <w:pPr>
        <w:spacing w:line="440" w:lineRule="exact"/>
        <w:ind w:firstLine="359" w:firstLineChars="171"/>
        <w:rPr>
          <w:color w:val="auto"/>
          <w:szCs w:val="21"/>
          <w:highlight w:val="none"/>
        </w:rPr>
      </w:pPr>
      <w:r>
        <w:rPr>
          <w:rFonts w:hint="eastAsia" w:ascii="宋体" w:hAnsi="宋体"/>
          <w:bCs/>
          <w:color w:val="auto"/>
          <w:szCs w:val="21"/>
          <w:highlight w:val="none"/>
        </w:rPr>
        <w:t>12.</w:t>
      </w:r>
      <w:r>
        <w:rPr>
          <w:rFonts w:hint="eastAsia" w:ascii="宋体" w:hAnsi="宋体"/>
          <w:color w:val="auto"/>
          <w:szCs w:val="21"/>
          <w:highlight w:val="none"/>
        </w:rPr>
        <w:t xml:space="preserve"> 合同订立时间：年月日；合同订立地点：。</w:t>
      </w:r>
    </w:p>
    <w:p>
      <w:pPr>
        <w:spacing w:before="120" w:beforeLines="50" w:after="120" w:afterLines="50" w:line="300" w:lineRule="auto"/>
        <w:ind w:firstLine="420" w:firstLineChars="200"/>
        <w:rPr>
          <w:rFonts w:ascii="宋体" w:hAnsi="宋体"/>
          <w:color w:val="auto"/>
          <w:szCs w:val="21"/>
          <w:highlight w:val="none"/>
        </w:rPr>
      </w:pPr>
      <w:bookmarkStart w:id="590" w:name="_Toc144974830"/>
      <w:bookmarkStart w:id="591" w:name="_Toc152042550"/>
      <w:r>
        <w:rPr>
          <w:rFonts w:hint="eastAsia"/>
          <w:color w:val="auto"/>
          <w:szCs w:val="21"/>
          <w:highlight w:val="none"/>
        </w:rPr>
        <w:t>13</w:t>
      </w:r>
      <w:r>
        <w:rPr>
          <w:color w:val="auto"/>
          <w:szCs w:val="21"/>
          <w:highlight w:val="none"/>
        </w:rPr>
        <w:t xml:space="preserve">. </w:t>
      </w:r>
      <w:r>
        <w:rPr>
          <w:rFonts w:hint="eastAsia"/>
          <w:color w:val="auto"/>
          <w:szCs w:val="21"/>
          <w:highlight w:val="none"/>
        </w:rPr>
        <w:t>本协议书一式份，</w:t>
      </w:r>
      <w:r>
        <w:rPr>
          <w:rFonts w:hAnsi="宋体"/>
          <w:bCs/>
          <w:color w:val="auto"/>
          <w:szCs w:val="21"/>
          <w:highlight w:val="none"/>
        </w:rPr>
        <w:t>均具有同等法律效力，</w:t>
      </w:r>
      <w:r>
        <w:rPr>
          <w:rFonts w:hint="eastAsia"/>
          <w:color w:val="auto"/>
          <w:szCs w:val="21"/>
          <w:highlight w:val="none"/>
        </w:rPr>
        <w:t>发包人执份，承包人执份。</w:t>
      </w:r>
    </w:p>
    <w:p>
      <w:pPr>
        <w:spacing w:line="440" w:lineRule="exact"/>
        <w:ind w:firstLine="359" w:firstLineChars="171"/>
        <w:rPr>
          <w:color w:val="auto"/>
          <w:szCs w:val="21"/>
          <w:highlight w:val="none"/>
        </w:rPr>
      </w:pPr>
      <w:r>
        <w:rPr>
          <w:color w:val="auto"/>
          <w:szCs w:val="21"/>
          <w:highlight w:val="none"/>
        </w:rPr>
        <w:t>1</w:t>
      </w:r>
      <w:r>
        <w:rPr>
          <w:rFonts w:hint="eastAsia"/>
          <w:color w:val="auto"/>
          <w:szCs w:val="21"/>
          <w:highlight w:val="none"/>
        </w:rPr>
        <w:t>4</w:t>
      </w:r>
      <w:r>
        <w:rPr>
          <w:color w:val="auto"/>
          <w:szCs w:val="21"/>
          <w:highlight w:val="none"/>
        </w:rPr>
        <w:t xml:space="preserve">. </w:t>
      </w:r>
      <w:r>
        <w:rPr>
          <w:rFonts w:hint="eastAsia"/>
          <w:color w:val="auto"/>
          <w:szCs w:val="21"/>
          <w:highlight w:val="none"/>
        </w:rPr>
        <w:t>合同未尽事宜，双方另行签订补充协议。补充协议是合同的组成部分。</w:t>
      </w:r>
      <w:bookmarkEnd w:id="590"/>
      <w:bookmarkEnd w:id="591"/>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发包人：</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hAnsi="宋体"/>
          <w:color w:val="auto"/>
          <w:szCs w:val="21"/>
          <w:highlight w:val="none"/>
        </w:rPr>
      </w:pPr>
      <w:r>
        <w:rPr>
          <w:rFonts w:hint="eastAsia" w:ascii="宋体" w:hAnsi="宋体"/>
          <w:color w:val="auto"/>
          <w:szCs w:val="21"/>
          <w:highlight w:val="none"/>
        </w:rPr>
        <w:t>地址：</w:t>
      </w:r>
    </w:p>
    <w:p>
      <w:pPr>
        <w:spacing w:line="360" w:lineRule="auto"/>
        <w:rPr>
          <w:rFonts w:ascii="宋体" w:hAnsi="宋体"/>
          <w:color w:val="auto"/>
          <w:szCs w:val="21"/>
          <w:highlight w:val="none"/>
        </w:rPr>
      </w:pPr>
      <w:r>
        <w:rPr>
          <w:rFonts w:hint="eastAsia" w:ascii="宋体" w:hAnsi="宋体"/>
          <w:color w:val="auto"/>
          <w:szCs w:val="21"/>
          <w:highlight w:val="none"/>
        </w:rPr>
        <w:t>邮政编码：</w:t>
      </w:r>
    </w:p>
    <w:p>
      <w:pPr>
        <w:spacing w:line="360" w:lineRule="auto"/>
        <w:rPr>
          <w:rFonts w:ascii="宋体" w:hAnsi="宋体"/>
          <w:color w:val="auto"/>
          <w:szCs w:val="21"/>
          <w:highlight w:val="none"/>
        </w:rPr>
      </w:pPr>
      <w:r>
        <w:rPr>
          <w:rFonts w:hint="eastAsia" w:ascii="宋体" w:hAnsi="宋体"/>
          <w:color w:val="auto"/>
          <w:szCs w:val="21"/>
          <w:highlight w:val="none"/>
        </w:rPr>
        <w:t>电话：</w:t>
      </w:r>
    </w:p>
    <w:p>
      <w:pPr>
        <w:spacing w:line="360" w:lineRule="auto"/>
        <w:rPr>
          <w:rFonts w:ascii="宋体" w:hAnsi="宋体"/>
          <w:color w:val="auto"/>
          <w:szCs w:val="21"/>
          <w:highlight w:val="none"/>
        </w:rPr>
      </w:pPr>
      <w:r>
        <w:rPr>
          <w:rFonts w:hint="eastAsia" w:ascii="宋体" w:hAnsi="宋体"/>
          <w:color w:val="auto"/>
          <w:szCs w:val="21"/>
          <w:highlight w:val="none"/>
        </w:rPr>
        <w:t>传真：</w:t>
      </w:r>
    </w:p>
    <w:p>
      <w:pPr>
        <w:spacing w:line="360" w:lineRule="auto"/>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承包人：（联合体牵头人）</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hAnsi="宋体"/>
          <w:color w:val="auto"/>
          <w:szCs w:val="21"/>
          <w:highlight w:val="none"/>
        </w:rPr>
      </w:pPr>
      <w:r>
        <w:rPr>
          <w:rFonts w:hint="eastAsia" w:ascii="宋体" w:hAnsi="宋体"/>
          <w:color w:val="auto"/>
          <w:szCs w:val="21"/>
          <w:highlight w:val="none"/>
        </w:rPr>
        <w:t>地址：</w:t>
      </w:r>
    </w:p>
    <w:p>
      <w:pPr>
        <w:spacing w:line="360" w:lineRule="auto"/>
        <w:rPr>
          <w:rFonts w:ascii="宋体" w:hAnsi="宋体"/>
          <w:color w:val="auto"/>
          <w:szCs w:val="21"/>
          <w:highlight w:val="none"/>
        </w:rPr>
      </w:pPr>
      <w:r>
        <w:rPr>
          <w:rFonts w:hint="eastAsia" w:ascii="宋体" w:hAnsi="宋体"/>
          <w:color w:val="auto"/>
          <w:szCs w:val="21"/>
          <w:highlight w:val="none"/>
        </w:rPr>
        <w:t>邮政编码：</w:t>
      </w:r>
    </w:p>
    <w:p>
      <w:pPr>
        <w:spacing w:line="360" w:lineRule="auto"/>
        <w:rPr>
          <w:rFonts w:ascii="宋体" w:hAnsi="宋体"/>
          <w:color w:val="auto"/>
          <w:szCs w:val="21"/>
          <w:highlight w:val="none"/>
        </w:rPr>
      </w:pPr>
      <w:r>
        <w:rPr>
          <w:rFonts w:hint="eastAsia" w:ascii="宋体" w:hAnsi="宋体"/>
          <w:color w:val="auto"/>
          <w:szCs w:val="21"/>
          <w:highlight w:val="none"/>
        </w:rPr>
        <w:t>电话：</w:t>
      </w:r>
    </w:p>
    <w:p>
      <w:pPr>
        <w:spacing w:line="360" w:lineRule="auto"/>
        <w:rPr>
          <w:rFonts w:ascii="宋体"/>
          <w:color w:val="auto"/>
          <w:szCs w:val="21"/>
          <w:highlight w:val="none"/>
        </w:rPr>
      </w:pPr>
      <w:r>
        <w:rPr>
          <w:rFonts w:hint="eastAsia" w:ascii="宋体" w:hAnsi="宋体"/>
          <w:color w:val="auto"/>
          <w:szCs w:val="21"/>
          <w:highlight w:val="none"/>
        </w:rPr>
        <w:t>传真：</w:t>
      </w:r>
    </w:p>
    <w:p>
      <w:pPr>
        <w:spacing w:line="360" w:lineRule="auto"/>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承包人：（联合体成员）</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hAnsi="宋体"/>
          <w:color w:val="auto"/>
          <w:szCs w:val="21"/>
          <w:highlight w:val="none"/>
        </w:rPr>
      </w:pPr>
      <w:r>
        <w:rPr>
          <w:rFonts w:hint="eastAsia" w:ascii="宋体" w:hAnsi="宋体"/>
          <w:color w:val="auto"/>
          <w:szCs w:val="21"/>
          <w:highlight w:val="none"/>
        </w:rPr>
        <w:t>地址：</w:t>
      </w:r>
    </w:p>
    <w:p>
      <w:pPr>
        <w:spacing w:line="360" w:lineRule="auto"/>
        <w:rPr>
          <w:rFonts w:ascii="宋体" w:hAnsi="宋体"/>
          <w:color w:val="auto"/>
          <w:szCs w:val="21"/>
          <w:highlight w:val="none"/>
        </w:rPr>
      </w:pPr>
      <w:r>
        <w:rPr>
          <w:rFonts w:hint="eastAsia" w:ascii="宋体" w:hAnsi="宋体"/>
          <w:color w:val="auto"/>
          <w:szCs w:val="21"/>
          <w:highlight w:val="none"/>
        </w:rPr>
        <w:t>邮政编码：</w:t>
      </w:r>
    </w:p>
    <w:p>
      <w:pPr>
        <w:spacing w:line="360" w:lineRule="auto"/>
        <w:rPr>
          <w:rFonts w:ascii="宋体" w:hAnsi="宋体"/>
          <w:color w:val="auto"/>
          <w:szCs w:val="21"/>
          <w:highlight w:val="none"/>
        </w:rPr>
      </w:pPr>
      <w:r>
        <w:rPr>
          <w:rFonts w:hint="eastAsia" w:ascii="宋体" w:hAnsi="宋体"/>
          <w:color w:val="auto"/>
          <w:szCs w:val="21"/>
          <w:highlight w:val="none"/>
        </w:rPr>
        <w:t>电话：</w:t>
      </w:r>
    </w:p>
    <w:p>
      <w:pPr>
        <w:spacing w:line="360" w:lineRule="auto"/>
        <w:rPr>
          <w:rFonts w:ascii="宋体"/>
          <w:color w:val="auto"/>
          <w:szCs w:val="21"/>
          <w:highlight w:val="none"/>
        </w:rPr>
      </w:pPr>
      <w:r>
        <w:rPr>
          <w:rFonts w:hint="eastAsia" w:ascii="宋体" w:hAnsi="宋体"/>
          <w:color w:val="auto"/>
          <w:szCs w:val="21"/>
          <w:highlight w:val="none"/>
        </w:rPr>
        <w:t>传真：</w:t>
      </w:r>
    </w:p>
    <w:p>
      <w:pPr>
        <w:widowControl/>
        <w:rPr>
          <w:color w:val="auto"/>
          <w:szCs w:val="21"/>
          <w:highlight w:val="none"/>
        </w:rPr>
      </w:pPr>
      <w:r>
        <w:rPr>
          <w:rFonts w:hint="eastAsia" w:ascii="宋体" w:hAnsi="宋体"/>
          <w:color w:val="auto"/>
          <w:szCs w:val="21"/>
          <w:highlight w:val="none"/>
        </w:rPr>
        <w:t>日期：</w:t>
      </w: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sectPr>
          <w:footerReference r:id="rId7" w:type="default"/>
          <w:pgSz w:w="11906" w:h="16838"/>
          <w:pgMar w:top="1418" w:right="1134" w:bottom="1418" w:left="1134" w:header="851" w:footer="851" w:gutter="0"/>
          <w:cols w:space="720" w:num="1"/>
          <w:docGrid w:linePitch="312" w:charSpace="0"/>
        </w:sectPr>
      </w:pPr>
    </w:p>
    <w:p>
      <w:pPr>
        <w:widowControl/>
        <w:rPr>
          <w:color w:val="auto"/>
          <w:szCs w:val="21"/>
          <w:highlight w:val="none"/>
        </w:rPr>
      </w:pPr>
    </w:p>
    <w:p>
      <w:pPr>
        <w:pStyle w:val="3"/>
        <w:jc w:val="center"/>
        <w:rPr>
          <w:color w:val="auto"/>
          <w:highlight w:val="none"/>
        </w:rPr>
      </w:pPr>
      <w:bookmarkStart w:id="592" w:name="_Toc419364334"/>
      <w:bookmarkStart w:id="593" w:name="_Toc419321243"/>
      <w:bookmarkStart w:id="594" w:name="_Toc433988696"/>
      <w:bookmarkStart w:id="595" w:name="_Toc419320207"/>
      <w:bookmarkStart w:id="596" w:name="_Toc491277246"/>
      <w:bookmarkStart w:id="597" w:name="_Toc419363663"/>
      <w:r>
        <w:rPr>
          <w:rFonts w:hint="eastAsia"/>
          <w:color w:val="auto"/>
          <w:highlight w:val="none"/>
        </w:rPr>
        <w:t>第二部分 通用合同条款</w:t>
      </w:r>
      <w:bookmarkEnd w:id="592"/>
      <w:bookmarkEnd w:id="593"/>
      <w:bookmarkEnd w:id="594"/>
      <w:bookmarkEnd w:id="595"/>
      <w:bookmarkEnd w:id="596"/>
      <w:bookmarkEnd w:id="597"/>
    </w:p>
    <w:p>
      <w:pPr>
        <w:pStyle w:val="2"/>
        <w:rPr>
          <w:rFonts w:ascii="宋体" w:hAnsi="宋体" w:eastAsia="宋体"/>
          <w:color w:val="auto"/>
          <w:sz w:val="28"/>
          <w:szCs w:val="28"/>
          <w:highlight w:val="none"/>
        </w:rPr>
      </w:pPr>
      <w:bookmarkStart w:id="598" w:name="_Toc419363664"/>
      <w:bookmarkStart w:id="599" w:name="_Toc491277247"/>
      <w:bookmarkStart w:id="600" w:name="_Toc419364335"/>
      <w:bookmarkStart w:id="601" w:name="_Toc419321244"/>
      <w:bookmarkStart w:id="602" w:name="_Toc419320208"/>
      <w:bookmarkStart w:id="603" w:name="_Toc433988697"/>
      <w:r>
        <w:rPr>
          <w:rFonts w:hint="eastAsia" w:ascii="宋体" w:hAnsi="宋体" w:eastAsia="宋体"/>
          <w:color w:val="auto"/>
          <w:sz w:val="28"/>
          <w:szCs w:val="28"/>
          <w:highlight w:val="none"/>
        </w:rPr>
        <w:t>第</w:t>
      </w:r>
      <w:r>
        <w:rPr>
          <w:rFonts w:ascii="宋体" w:hAnsi="宋体" w:eastAsia="宋体"/>
          <w:color w:val="auto"/>
          <w:sz w:val="28"/>
          <w:szCs w:val="28"/>
          <w:highlight w:val="none"/>
        </w:rPr>
        <w:t>1</w:t>
      </w:r>
      <w:r>
        <w:rPr>
          <w:rFonts w:hint="eastAsia" w:ascii="宋体" w:hAnsi="宋体" w:eastAsia="宋体"/>
          <w:color w:val="auto"/>
          <w:sz w:val="28"/>
          <w:szCs w:val="28"/>
          <w:highlight w:val="none"/>
        </w:rPr>
        <w:t>条一般规定</w:t>
      </w:r>
      <w:bookmarkEnd w:id="598"/>
      <w:bookmarkEnd w:id="599"/>
      <w:bookmarkEnd w:id="600"/>
      <w:bookmarkEnd w:id="601"/>
      <w:bookmarkEnd w:id="602"/>
      <w:bookmarkEnd w:id="603"/>
    </w:p>
    <w:p>
      <w:pPr>
        <w:pStyle w:val="4"/>
        <w:rPr>
          <w:rFonts w:ascii="宋体" w:hAnsi="宋体"/>
          <w:color w:val="auto"/>
          <w:kern w:val="0"/>
          <w:sz w:val="21"/>
          <w:highlight w:val="none"/>
        </w:rPr>
      </w:pPr>
      <w:bookmarkStart w:id="604" w:name="_Toc419321245"/>
      <w:bookmarkStart w:id="605" w:name="_Toc419364336"/>
      <w:bookmarkStart w:id="606" w:name="_Toc433988698"/>
      <w:bookmarkStart w:id="607" w:name="_Toc419363665"/>
      <w:bookmarkStart w:id="608" w:name="_Toc419320209"/>
      <w:bookmarkStart w:id="609" w:name="_Toc491277248"/>
      <w:r>
        <w:rPr>
          <w:rFonts w:ascii="宋体" w:hAnsi="宋体"/>
          <w:color w:val="auto"/>
          <w:kern w:val="0"/>
          <w:sz w:val="21"/>
          <w:highlight w:val="none"/>
        </w:rPr>
        <w:t>1.1</w:t>
      </w:r>
      <w:r>
        <w:rPr>
          <w:rFonts w:hint="eastAsia" w:ascii="宋体" w:hAnsi="宋体"/>
          <w:color w:val="auto"/>
          <w:kern w:val="0"/>
          <w:sz w:val="21"/>
          <w:highlight w:val="none"/>
        </w:rPr>
        <w:t xml:space="preserve">  定义与解释</w:t>
      </w:r>
      <w:bookmarkEnd w:id="604"/>
      <w:bookmarkEnd w:id="605"/>
      <w:bookmarkEnd w:id="606"/>
      <w:bookmarkEnd w:id="607"/>
      <w:bookmarkEnd w:id="608"/>
      <w:bookmarkEnd w:id="609"/>
    </w:p>
    <w:p>
      <w:pPr>
        <w:spacing w:line="300" w:lineRule="auto"/>
        <w:ind w:firstLine="420" w:firstLineChars="200"/>
        <w:rPr>
          <w:color w:val="auto"/>
          <w:highlight w:val="none"/>
        </w:rPr>
      </w:pPr>
      <w:r>
        <w:rPr>
          <w:color w:val="auto"/>
          <w:highlight w:val="none"/>
        </w:rPr>
        <w:t>1.1.1</w:t>
      </w:r>
      <w:r>
        <w:rPr>
          <w:rFonts w:hint="eastAsia"/>
          <w:color w:val="auto"/>
          <w:highlight w:val="none"/>
        </w:rPr>
        <w:t>合同，指由第</w:t>
      </w:r>
      <w:r>
        <w:rPr>
          <w:color w:val="auto"/>
          <w:highlight w:val="none"/>
        </w:rPr>
        <w:t>1.2.1</w:t>
      </w:r>
      <w:r>
        <w:rPr>
          <w:rFonts w:hint="eastAsia"/>
          <w:color w:val="auto"/>
          <w:highlight w:val="none"/>
        </w:rPr>
        <w:t>项所述的各项文件所构成的整体。</w:t>
      </w:r>
    </w:p>
    <w:p>
      <w:pPr>
        <w:spacing w:line="300" w:lineRule="auto"/>
        <w:ind w:firstLine="420" w:firstLineChars="200"/>
        <w:rPr>
          <w:color w:val="auto"/>
          <w:highlight w:val="none"/>
        </w:rPr>
      </w:pPr>
      <w:r>
        <w:rPr>
          <w:color w:val="auto"/>
          <w:highlight w:val="none"/>
        </w:rPr>
        <w:t>1.1.2</w:t>
      </w:r>
      <w:r>
        <w:rPr>
          <w:rFonts w:hint="eastAsia"/>
          <w:color w:val="auto"/>
          <w:highlight w:val="none"/>
        </w:rPr>
        <w:t>通用条款，指合同当事人在履行工程总承包合同过程中所遵守的一般性条款，由本文件第</w:t>
      </w:r>
      <w:r>
        <w:rPr>
          <w:color w:val="auto"/>
          <w:highlight w:val="none"/>
        </w:rPr>
        <w:t>1</w:t>
      </w:r>
      <w:r>
        <w:rPr>
          <w:rFonts w:hint="eastAsia"/>
          <w:color w:val="auto"/>
          <w:highlight w:val="none"/>
        </w:rPr>
        <w:t>条至第</w:t>
      </w:r>
      <w:r>
        <w:rPr>
          <w:color w:val="auto"/>
          <w:highlight w:val="none"/>
        </w:rPr>
        <w:t>20</w:t>
      </w:r>
      <w:r>
        <w:rPr>
          <w:rFonts w:hint="eastAsia"/>
          <w:color w:val="auto"/>
          <w:highlight w:val="none"/>
        </w:rPr>
        <w:t>条组成。</w:t>
      </w:r>
    </w:p>
    <w:p>
      <w:pPr>
        <w:spacing w:line="300" w:lineRule="auto"/>
        <w:ind w:firstLine="420" w:firstLineChars="200"/>
        <w:rPr>
          <w:color w:val="auto"/>
          <w:highlight w:val="none"/>
        </w:rPr>
      </w:pPr>
      <w:r>
        <w:rPr>
          <w:color w:val="auto"/>
          <w:highlight w:val="none"/>
        </w:rPr>
        <w:t>1.1.3</w:t>
      </w:r>
      <w:r>
        <w:rPr>
          <w:rFonts w:hint="eastAsia"/>
          <w:color w:val="auto"/>
          <w:highlight w:val="none"/>
        </w:rPr>
        <w:t>专用条款，指合同当事人根据工程总承包项目的具体情况，对通用条款进行细化、完善、补充、修改或另行约定，并同意共同遵守的条款。</w:t>
      </w:r>
    </w:p>
    <w:p>
      <w:pPr>
        <w:spacing w:line="300" w:lineRule="auto"/>
        <w:ind w:firstLine="420" w:firstLineChars="200"/>
        <w:rPr>
          <w:color w:val="auto"/>
          <w:highlight w:val="none"/>
        </w:rPr>
      </w:pPr>
      <w:r>
        <w:rPr>
          <w:color w:val="auto"/>
          <w:highlight w:val="none"/>
        </w:rPr>
        <w:t>1.1.4</w:t>
      </w:r>
      <w:r>
        <w:rPr>
          <w:rFonts w:hint="eastAsia"/>
          <w:color w:val="auto"/>
          <w:highlight w:val="none"/>
        </w:rPr>
        <w:t>工程总承包，指承包人受发包人委托，按照合同约定对工程建设项目的设计、采购、施工（含竣工试验）、试运行等阶段实行全过程或若干阶段的工程承包。</w:t>
      </w:r>
    </w:p>
    <w:p>
      <w:pPr>
        <w:spacing w:line="300" w:lineRule="auto"/>
        <w:ind w:firstLine="420" w:firstLineChars="200"/>
        <w:rPr>
          <w:color w:val="auto"/>
          <w:highlight w:val="none"/>
        </w:rPr>
      </w:pPr>
      <w:r>
        <w:rPr>
          <w:color w:val="auto"/>
          <w:highlight w:val="none"/>
        </w:rPr>
        <w:t>1.1.5</w:t>
      </w:r>
      <w:r>
        <w:rPr>
          <w:rFonts w:hint="eastAsia"/>
          <w:color w:val="auto"/>
          <w:highlight w:val="none"/>
        </w:rPr>
        <w:t>发包人，指在合同协议书中约定的，具有项目发包主体资格和支付工程价款能力的当事人或取得该当事人资格的合法继承人。</w:t>
      </w:r>
    </w:p>
    <w:p>
      <w:pPr>
        <w:spacing w:line="300" w:lineRule="auto"/>
        <w:ind w:firstLine="420" w:firstLineChars="200"/>
        <w:rPr>
          <w:color w:val="auto"/>
          <w:highlight w:val="none"/>
        </w:rPr>
      </w:pPr>
      <w:r>
        <w:rPr>
          <w:color w:val="auto"/>
          <w:highlight w:val="none"/>
        </w:rPr>
        <w:t>1.1.6</w:t>
      </w:r>
      <w:r>
        <w:rPr>
          <w:rFonts w:hint="eastAsia"/>
          <w:color w:val="auto"/>
          <w:highlight w:val="none"/>
        </w:rPr>
        <w:t>承包人，指在合同协议书中约定的，被发包人接受的具有工程总承包主体资格的当事人，包括其合法继承人。</w:t>
      </w:r>
    </w:p>
    <w:p>
      <w:pPr>
        <w:spacing w:line="300" w:lineRule="auto"/>
        <w:ind w:firstLine="420" w:firstLineChars="200"/>
        <w:rPr>
          <w:color w:val="auto"/>
          <w:highlight w:val="none"/>
        </w:rPr>
      </w:pPr>
      <w:r>
        <w:rPr>
          <w:color w:val="auto"/>
          <w:highlight w:val="none"/>
        </w:rPr>
        <w:t>1.1.7</w:t>
      </w:r>
      <w:r>
        <w:rPr>
          <w:rFonts w:hint="eastAsia"/>
          <w:color w:val="auto"/>
          <w:highlight w:val="none"/>
        </w:rPr>
        <w:t>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20" w:firstLineChars="200"/>
        <w:rPr>
          <w:color w:val="auto"/>
          <w:highlight w:val="none"/>
        </w:rPr>
      </w:pPr>
      <w:r>
        <w:rPr>
          <w:color w:val="auto"/>
          <w:highlight w:val="none"/>
        </w:rPr>
        <w:t>1.1.8</w:t>
      </w:r>
      <w:r>
        <w:rPr>
          <w:rFonts w:hint="eastAsia"/>
          <w:color w:val="auto"/>
          <w:highlight w:val="none"/>
        </w:rPr>
        <w:t>分包人，指接受承包人根据合同约定对外分包的部分工程或服务的，具有相应资格的法人或其它组织。</w:t>
      </w:r>
    </w:p>
    <w:p>
      <w:pPr>
        <w:spacing w:line="300" w:lineRule="auto"/>
        <w:ind w:firstLine="420" w:firstLineChars="200"/>
        <w:rPr>
          <w:color w:val="auto"/>
          <w:highlight w:val="none"/>
        </w:rPr>
      </w:pPr>
      <w:r>
        <w:rPr>
          <w:color w:val="auto"/>
          <w:highlight w:val="none"/>
        </w:rPr>
        <w:t>1.1.9</w:t>
      </w:r>
      <w:r>
        <w:rPr>
          <w:rFonts w:hint="eastAsia"/>
          <w:color w:val="auto"/>
          <w:highlight w:val="none"/>
        </w:rPr>
        <w:t>发包人代表，指发包人指定的履行本合同的代表。</w:t>
      </w:r>
    </w:p>
    <w:p>
      <w:pPr>
        <w:spacing w:line="300" w:lineRule="auto"/>
        <w:ind w:firstLine="420" w:firstLineChars="200"/>
        <w:rPr>
          <w:color w:val="auto"/>
          <w:highlight w:val="none"/>
        </w:rPr>
      </w:pPr>
      <w:r>
        <w:rPr>
          <w:color w:val="auto"/>
          <w:highlight w:val="none"/>
        </w:rPr>
        <w:t>1.1.10</w:t>
      </w:r>
      <w:r>
        <w:rPr>
          <w:rFonts w:hint="eastAsia"/>
          <w:color w:val="auto"/>
          <w:highlight w:val="none"/>
        </w:rPr>
        <w:t>监理人，指发包人委托的具有相应资质的工程监理单位。</w:t>
      </w:r>
    </w:p>
    <w:p>
      <w:pPr>
        <w:spacing w:line="300" w:lineRule="auto"/>
        <w:ind w:firstLine="420" w:firstLineChars="200"/>
        <w:rPr>
          <w:color w:val="auto"/>
          <w:highlight w:val="none"/>
        </w:rPr>
      </w:pPr>
      <w:r>
        <w:rPr>
          <w:color w:val="auto"/>
          <w:highlight w:val="none"/>
        </w:rPr>
        <w:t>1.1.11</w:t>
      </w:r>
      <w:r>
        <w:rPr>
          <w:rFonts w:hint="eastAsia"/>
          <w:color w:val="auto"/>
          <w:highlight w:val="none"/>
        </w:rPr>
        <w:t>工程总监，指由监理人授权、负责履行监理合同的总监理工程师。</w:t>
      </w:r>
    </w:p>
    <w:p>
      <w:pPr>
        <w:spacing w:line="300" w:lineRule="auto"/>
        <w:ind w:firstLine="420" w:firstLineChars="200"/>
        <w:rPr>
          <w:color w:val="auto"/>
          <w:highlight w:val="none"/>
        </w:rPr>
      </w:pPr>
      <w:r>
        <w:rPr>
          <w:color w:val="auto"/>
          <w:highlight w:val="none"/>
        </w:rPr>
        <w:t>1.1.12</w:t>
      </w:r>
      <w:r>
        <w:rPr>
          <w:rFonts w:hint="eastAsia"/>
          <w:color w:val="auto"/>
          <w:highlight w:val="none"/>
        </w:rPr>
        <w:t>项目总负责人，指承包人按照合同约定任命的负责履行合同的代表。</w:t>
      </w:r>
    </w:p>
    <w:p>
      <w:pPr>
        <w:spacing w:line="300" w:lineRule="auto"/>
        <w:ind w:firstLine="420" w:firstLineChars="200"/>
        <w:rPr>
          <w:color w:val="auto"/>
          <w:highlight w:val="none"/>
        </w:rPr>
      </w:pPr>
      <w:r>
        <w:rPr>
          <w:color w:val="auto"/>
          <w:highlight w:val="none"/>
        </w:rPr>
        <w:t>1.1.13</w:t>
      </w:r>
      <w:r>
        <w:rPr>
          <w:rFonts w:hint="eastAsia"/>
          <w:color w:val="auto"/>
          <w:highlight w:val="none"/>
        </w:rPr>
        <w:t>项目设计负责人，指承包人指定负责组织指导协调设计工作并具有相应资格的人员。</w:t>
      </w:r>
    </w:p>
    <w:p>
      <w:pPr>
        <w:spacing w:line="300" w:lineRule="auto"/>
        <w:ind w:firstLine="420" w:firstLineChars="200"/>
        <w:rPr>
          <w:color w:val="auto"/>
          <w:highlight w:val="none"/>
        </w:rPr>
      </w:pPr>
      <w:r>
        <w:rPr>
          <w:color w:val="auto"/>
          <w:highlight w:val="none"/>
        </w:rPr>
        <w:t>1.1.14</w:t>
      </w:r>
      <w:r>
        <w:rPr>
          <w:rFonts w:hint="eastAsia"/>
          <w:color w:val="auto"/>
          <w:highlight w:val="none"/>
        </w:rPr>
        <w:t>项目经理，指承包人指定负责组织指导协调施工工作并具有相应资格的人员。</w:t>
      </w:r>
    </w:p>
    <w:p>
      <w:pPr>
        <w:spacing w:line="300" w:lineRule="auto"/>
        <w:ind w:firstLine="420" w:firstLineChars="200"/>
        <w:rPr>
          <w:color w:val="auto"/>
          <w:highlight w:val="none"/>
        </w:rPr>
      </w:pPr>
      <w:r>
        <w:rPr>
          <w:rFonts w:hint="eastAsia"/>
          <w:color w:val="auto"/>
          <w:highlight w:val="none"/>
        </w:rPr>
        <w:t>1.1.15项目采购负责人，指承包人指定负责组织协调采购工作的人员。</w:t>
      </w:r>
    </w:p>
    <w:p>
      <w:pPr>
        <w:spacing w:line="300" w:lineRule="auto"/>
        <w:ind w:firstLine="420" w:firstLineChars="200"/>
        <w:rPr>
          <w:color w:val="auto"/>
          <w:highlight w:val="none"/>
        </w:rPr>
      </w:pPr>
      <w:r>
        <w:rPr>
          <w:rFonts w:hint="eastAsia"/>
          <w:color w:val="auto"/>
          <w:highlight w:val="none"/>
        </w:rPr>
        <w:t>1.1.16项目施工专职安全员，指承包人指定负责项目施工过程安全管理并具有相应资格的人员。</w:t>
      </w:r>
    </w:p>
    <w:p>
      <w:pPr>
        <w:spacing w:line="300" w:lineRule="auto"/>
        <w:ind w:firstLine="420" w:firstLineChars="200"/>
        <w:rPr>
          <w:color w:val="auto"/>
          <w:highlight w:val="none"/>
        </w:rPr>
      </w:pPr>
      <w:r>
        <w:rPr>
          <w:color w:val="auto"/>
          <w:highlight w:val="none"/>
        </w:rPr>
        <w:t>1.1.</w:t>
      </w:r>
      <w:r>
        <w:rPr>
          <w:rFonts w:hint="eastAsia"/>
          <w:color w:val="auto"/>
          <w:highlight w:val="none"/>
        </w:rPr>
        <w:t>17工程，指永久性工程和（或）临时性工程。</w:t>
      </w:r>
    </w:p>
    <w:p>
      <w:pPr>
        <w:spacing w:line="300" w:lineRule="auto"/>
        <w:ind w:firstLine="420" w:firstLineChars="200"/>
        <w:rPr>
          <w:color w:val="auto"/>
          <w:highlight w:val="none"/>
        </w:rPr>
      </w:pPr>
      <w:r>
        <w:rPr>
          <w:color w:val="auto"/>
          <w:highlight w:val="none"/>
        </w:rPr>
        <w:t>1.1.1</w:t>
      </w:r>
      <w:r>
        <w:rPr>
          <w:rFonts w:hint="eastAsia"/>
          <w:color w:val="auto"/>
          <w:highlight w:val="none"/>
        </w:rPr>
        <w:t>8永久性工程，指承包人根据合同约定，进行设计、采购、施工、竣工试验、竣工后试验和试运行考核并交付发包人进行生产操作或使用的工程。</w:t>
      </w:r>
    </w:p>
    <w:p>
      <w:pPr>
        <w:spacing w:line="300" w:lineRule="auto"/>
        <w:ind w:firstLine="420" w:firstLineChars="200"/>
        <w:rPr>
          <w:color w:val="auto"/>
          <w:highlight w:val="none"/>
        </w:rPr>
      </w:pPr>
      <w:r>
        <w:rPr>
          <w:color w:val="auto"/>
          <w:highlight w:val="none"/>
        </w:rPr>
        <w:t>1.1.1</w:t>
      </w:r>
      <w:r>
        <w:rPr>
          <w:rFonts w:hint="eastAsia"/>
          <w:color w:val="auto"/>
          <w:highlight w:val="none"/>
        </w:rPr>
        <w:t>9单项工程，指专用条件中列明的具有某项独立功能的工程单元，是永久性工程的组成部分。</w:t>
      </w:r>
    </w:p>
    <w:p>
      <w:pPr>
        <w:spacing w:line="300" w:lineRule="auto"/>
        <w:ind w:firstLine="420" w:firstLineChars="200"/>
        <w:rPr>
          <w:color w:val="auto"/>
          <w:highlight w:val="none"/>
        </w:rPr>
      </w:pPr>
      <w:r>
        <w:rPr>
          <w:color w:val="auto"/>
          <w:highlight w:val="none"/>
        </w:rPr>
        <w:t>1.1.</w:t>
      </w:r>
      <w:r>
        <w:rPr>
          <w:rFonts w:hint="eastAsia"/>
          <w:color w:val="auto"/>
          <w:highlight w:val="none"/>
        </w:rPr>
        <w:t>20临时性工程，指为实施、完成永久性工程及修补任何质量缺陷，在现场所需搭建的临时建筑物、构筑物，以及不构成永久性工程实体的其它临时设施。</w:t>
      </w:r>
    </w:p>
    <w:p>
      <w:pPr>
        <w:spacing w:line="300" w:lineRule="auto"/>
        <w:ind w:firstLine="420" w:firstLineChars="200"/>
        <w:rPr>
          <w:color w:val="auto"/>
          <w:highlight w:val="none"/>
        </w:rPr>
      </w:pPr>
      <w:r>
        <w:rPr>
          <w:color w:val="auto"/>
          <w:highlight w:val="none"/>
        </w:rPr>
        <w:t>1.1.</w:t>
      </w:r>
      <w:r>
        <w:rPr>
          <w:rFonts w:hint="eastAsia"/>
          <w:color w:val="auto"/>
          <w:highlight w:val="none"/>
        </w:rPr>
        <w:t>21现场或场地，指合同约定的由发包人提供的用于承包人现场办公，工程物资、机具设施存放和工程实施的任何地点。</w:t>
      </w:r>
    </w:p>
    <w:p>
      <w:pPr>
        <w:spacing w:line="300" w:lineRule="auto"/>
        <w:ind w:firstLine="420" w:firstLineChars="200"/>
        <w:rPr>
          <w:color w:val="auto"/>
          <w:highlight w:val="none"/>
        </w:rPr>
      </w:pPr>
      <w:r>
        <w:rPr>
          <w:color w:val="auto"/>
          <w:highlight w:val="none"/>
        </w:rPr>
        <w:t>1.1.2</w:t>
      </w:r>
      <w:r>
        <w:rPr>
          <w:rFonts w:hint="eastAsia"/>
          <w:color w:val="auto"/>
          <w:highlight w:val="none"/>
        </w:rPr>
        <w:t>2项目基础资料，指发包人提供给承包人的经有关部门对项目批准或核准的文件、报告（如选厂报告、资源报告等）、资料（如气象、水文、地质等）、协议（如原料、燃料、水、电、气、运输等）和有关数据等，以及设计所需的其它基础资料。</w:t>
      </w:r>
    </w:p>
    <w:p>
      <w:pPr>
        <w:spacing w:line="300" w:lineRule="auto"/>
        <w:ind w:firstLine="420" w:firstLineChars="200"/>
        <w:rPr>
          <w:color w:val="auto"/>
          <w:highlight w:val="none"/>
        </w:rPr>
      </w:pPr>
      <w:r>
        <w:rPr>
          <w:color w:val="auto"/>
          <w:highlight w:val="none"/>
        </w:rPr>
        <w:t>1.1.2</w:t>
      </w:r>
      <w:r>
        <w:rPr>
          <w:rFonts w:hint="eastAsia"/>
          <w:color w:val="auto"/>
          <w:highlight w:val="none"/>
        </w:rPr>
        <w:t>3现场障碍资料，指发包人需向承包人提供的进行工程设计、现场施工所需的地上和地下已有的建筑物、构筑物、线缆、管道、受保护的古建筑、古树木等坐标方位、数据和其它相关资料。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20" w:firstLineChars="200"/>
        <w:rPr>
          <w:color w:val="auto"/>
          <w:highlight w:val="none"/>
        </w:rPr>
      </w:pPr>
      <w:r>
        <w:rPr>
          <w:color w:val="auto"/>
          <w:highlight w:val="none"/>
        </w:rPr>
        <w:t>1.1.2</w:t>
      </w:r>
      <w:r>
        <w:rPr>
          <w:rFonts w:hint="eastAsia"/>
          <w:color w:val="auto"/>
          <w:highlight w:val="none"/>
        </w:rPr>
        <w:t>4设计阶段，指规划设计、总体设计、初步设计、技术设计和施工图设计等阶段。设计阶段的组成，视项目情况而定。</w:t>
      </w:r>
    </w:p>
    <w:p>
      <w:pPr>
        <w:spacing w:line="300" w:lineRule="auto"/>
        <w:ind w:firstLine="420" w:firstLineChars="200"/>
        <w:rPr>
          <w:color w:val="auto"/>
          <w:highlight w:val="none"/>
        </w:rPr>
      </w:pPr>
      <w:r>
        <w:rPr>
          <w:color w:val="auto"/>
          <w:highlight w:val="none"/>
        </w:rPr>
        <w:t>1.1.2</w:t>
      </w:r>
      <w:r>
        <w:rPr>
          <w:rFonts w:hint="eastAsia"/>
          <w:color w:val="auto"/>
          <w:highlight w:val="none"/>
        </w:rPr>
        <w:t>5工程物资，指设计文件规定的将构成永久性工程实体的设备、材料和部件，以及进行竣工试验和竣工后试验所需的材料等。</w:t>
      </w:r>
    </w:p>
    <w:p>
      <w:pPr>
        <w:spacing w:line="300" w:lineRule="auto"/>
        <w:ind w:firstLine="420" w:firstLineChars="200"/>
        <w:rPr>
          <w:color w:val="auto"/>
          <w:highlight w:val="none"/>
        </w:rPr>
      </w:pPr>
      <w:r>
        <w:rPr>
          <w:color w:val="auto"/>
          <w:highlight w:val="none"/>
        </w:rPr>
        <w:t>1.1.2</w:t>
      </w:r>
      <w:r>
        <w:rPr>
          <w:rFonts w:hint="eastAsia"/>
          <w:color w:val="auto"/>
          <w:highlight w:val="none"/>
        </w:rPr>
        <w:t>6施工，指承包人把设计文件转化为永久性工程的过程，包括土建、安装和竣工试验等作业。</w:t>
      </w:r>
    </w:p>
    <w:p>
      <w:pPr>
        <w:spacing w:line="300" w:lineRule="auto"/>
        <w:ind w:firstLine="420" w:firstLineChars="200"/>
        <w:rPr>
          <w:color w:val="auto"/>
          <w:highlight w:val="none"/>
        </w:rPr>
      </w:pPr>
      <w:r>
        <w:rPr>
          <w:color w:val="auto"/>
          <w:highlight w:val="none"/>
        </w:rPr>
        <w:t>1.1.2</w:t>
      </w:r>
      <w:r>
        <w:rPr>
          <w:rFonts w:hint="eastAsia"/>
          <w:color w:val="auto"/>
          <w:highlight w:val="none"/>
        </w:rPr>
        <w:t>7竣工试验，指工程和（或）单项工程被发包人接收前，应由承包人负责进行的机械、设备、部件、线缆和管道能性能试验。</w:t>
      </w:r>
    </w:p>
    <w:p>
      <w:pPr>
        <w:spacing w:line="300" w:lineRule="auto"/>
        <w:ind w:firstLine="420" w:firstLineChars="200"/>
        <w:rPr>
          <w:color w:val="auto"/>
          <w:highlight w:val="none"/>
        </w:rPr>
      </w:pPr>
      <w:r>
        <w:rPr>
          <w:color w:val="auto"/>
          <w:highlight w:val="none"/>
        </w:rPr>
        <w:t>1.1.2</w:t>
      </w:r>
      <w:r>
        <w:rPr>
          <w:rFonts w:hint="eastAsia"/>
          <w:color w:val="auto"/>
          <w:highlight w:val="none"/>
        </w:rPr>
        <w:t>8变更，指在不改变工程功能和规模的情况下，发包人书面通知或书面批准的，对工程所作的任何更改。</w:t>
      </w:r>
    </w:p>
    <w:p>
      <w:pPr>
        <w:spacing w:line="300" w:lineRule="auto"/>
        <w:ind w:firstLine="420" w:firstLineChars="200"/>
        <w:rPr>
          <w:color w:val="auto"/>
          <w:highlight w:val="none"/>
        </w:rPr>
      </w:pPr>
      <w:r>
        <w:rPr>
          <w:color w:val="auto"/>
          <w:highlight w:val="none"/>
        </w:rPr>
        <w:t>1.1.2</w:t>
      </w:r>
      <w:r>
        <w:rPr>
          <w:rFonts w:hint="eastAsia"/>
          <w:color w:val="auto"/>
          <w:highlight w:val="none"/>
        </w:rPr>
        <w:t>9施工竣工，指工程已按合同约定和设计要求完成土建、安装，并通过竣工试验。</w:t>
      </w:r>
    </w:p>
    <w:p>
      <w:pPr>
        <w:spacing w:line="300" w:lineRule="auto"/>
        <w:ind w:firstLine="420" w:firstLineChars="200"/>
        <w:rPr>
          <w:color w:val="auto"/>
          <w:highlight w:val="none"/>
        </w:rPr>
      </w:pPr>
      <w:r>
        <w:rPr>
          <w:color w:val="auto"/>
          <w:highlight w:val="none"/>
        </w:rPr>
        <w:t>1.1.</w:t>
      </w:r>
      <w:r>
        <w:rPr>
          <w:rFonts w:hint="eastAsia"/>
          <w:color w:val="auto"/>
          <w:highlight w:val="none"/>
        </w:rPr>
        <w:t>30工程接收，指工程和（或）单项工程通过竣工试验后，为使发包人的操作人员、使用人员进入岗位进行竣工后试验、试运行准备，由承包人与发包人进行工程交接，并由发包人颁发接收证书的过程。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20" w:firstLineChars="200"/>
        <w:rPr>
          <w:color w:val="auto"/>
          <w:highlight w:val="none"/>
        </w:rPr>
      </w:pPr>
      <w:r>
        <w:rPr>
          <w:color w:val="auto"/>
          <w:highlight w:val="none"/>
        </w:rPr>
        <w:t>1.1.</w:t>
      </w:r>
      <w:r>
        <w:rPr>
          <w:rFonts w:hint="eastAsia"/>
          <w:color w:val="auto"/>
          <w:highlight w:val="none"/>
        </w:rPr>
        <w:t>31竣工后试验，指工程被发包人接收后，按合同约定由发包人自行或在发包人组织领导下由承包人指导进行的工程的生产和（或）使用功能试验。</w:t>
      </w:r>
    </w:p>
    <w:p>
      <w:pPr>
        <w:spacing w:line="300" w:lineRule="auto"/>
        <w:ind w:firstLine="420" w:firstLineChars="200"/>
        <w:rPr>
          <w:color w:val="auto"/>
          <w:highlight w:val="none"/>
        </w:rPr>
      </w:pPr>
      <w:r>
        <w:rPr>
          <w:color w:val="auto"/>
          <w:highlight w:val="none"/>
        </w:rPr>
        <w:t>1.1.3</w:t>
      </w:r>
      <w:r>
        <w:rPr>
          <w:rFonts w:hint="eastAsia"/>
          <w:color w:val="auto"/>
          <w:highlight w:val="none"/>
        </w:rPr>
        <w:t>2试运行考核，指根据合同约定，在工程完成竣工试验后，由发包人自行或在发包人的组织领导下由承包人指导进行的包括合同目标考核验收在内的全部试验。</w:t>
      </w:r>
    </w:p>
    <w:p>
      <w:pPr>
        <w:spacing w:line="300" w:lineRule="auto"/>
        <w:ind w:firstLine="420" w:firstLineChars="200"/>
        <w:rPr>
          <w:color w:val="auto"/>
          <w:highlight w:val="none"/>
        </w:rPr>
      </w:pPr>
      <w:r>
        <w:rPr>
          <w:color w:val="auto"/>
          <w:highlight w:val="none"/>
        </w:rPr>
        <w:t>1.1.3</w:t>
      </w:r>
      <w:r>
        <w:rPr>
          <w:rFonts w:hint="eastAsia"/>
          <w:color w:val="auto"/>
          <w:highlight w:val="none"/>
        </w:rPr>
        <w:t>3考核验收证书，指试运行考核的全部试验完成并通过验收后，由发包人签发的验收证书。</w:t>
      </w:r>
    </w:p>
    <w:p>
      <w:pPr>
        <w:spacing w:line="300" w:lineRule="auto"/>
        <w:ind w:firstLine="420" w:firstLineChars="200"/>
        <w:rPr>
          <w:color w:val="auto"/>
          <w:highlight w:val="none"/>
        </w:rPr>
      </w:pPr>
      <w:r>
        <w:rPr>
          <w:color w:val="auto"/>
          <w:highlight w:val="none"/>
        </w:rPr>
        <w:t>1.1.3</w:t>
      </w:r>
      <w:r>
        <w:rPr>
          <w:rFonts w:hint="eastAsia"/>
          <w:color w:val="auto"/>
          <w:highlight w:val="none"/>
        </w:rPr>
        <w:t>4工程竣工验收，指承包人接到考核验收证书、完成扫尾工程和缺陷修复，并按合同约定提交竣工验收报告、竣工资料、竣工结算资料，由发包人组织的工程结算与验收。</w:t>
      </w:r>
    </w:p>
    <w:p>
      <w:pPr>
        <w:spacing w:line="300" w:lineRule="auto"/>
        <w:ind w:firstLine="420" w:firstLineChars="200"/>
        <w:rPr>
          <w:color w:val="auto"/>
          <w:highlight w:val="none"/>
        </w:rPr>
      </w:pPr>
      <w:r>
        <w:rPr>
          <w:color w:val="auto"/>
          <w:highlight w:val="none"/>
        </w:rPr>
        <w:t>1.1.3</w:t>
      </w:r>
      <w:r>
        <w:rPr>
          <w:rFonts w:hint="eastAsia"/>
          <w:color w:val="auto"/>
          <w:highlight w:val="none"/>
        </w:rPr>
        <w:t>5合同期限，指从合同生效之日起，至双方在合同下的义务履行完毕之日止的期间。</w:t>
      </w:r>
    </w:p>
    <w:p>
      <w:pPr>
        <w:spacing w:line="300" w:lineRule="auto"/>
        <w:ind w:firstLine="420" w:firstLineChars="200"/>
        <w:rPr>
          <w:color w:val="auto"/>
          <w:highlight w:val="none"/>
        </w:rPr>
      </w:pPr>
      <w:r>
        <w:rPr>
          <w:color w:val="auto"/>
          <w:highlight w:val="none"/>
        </w:rPr>
        <w:t>1.1.3</w:t>
      </w:r>
      <w:r>
        <w:rPr>
          <w:rFonts w:hint="eastAsia"/>
          <w:color w:val="auto"/>
          <w:highlight w:val="none"/>
        </w:rPr>
        <w:t>6基准日期，指递交投标文件截止日期之前</w:t>
      </w:r>
      <w:r>
        <w:rPr>
          <w:color w:val="auto"/>
          <w:highlight w:val="none"/>
        </w:rPr>
        <w:t>30</w:t>
      </w:r>
      <w:r>
        <w:rPr>
          <w:rFonts w:hint="eastAsia"/>
          <w:color w:val="auto"/>
          <w:highlight w:val="none"/>
        </w:rPr>
        <w:t>日的日期。</w:t>
      </w:r>
    </w:p>
    <w:p>
      <w:pPr>
        <w:spacing w:line="300" w:lineRule="auto"/>
        <w:ind w:firstLine="420" w:firstLineChars="200"/>
        <w:rPr>
          <w:color w:val="auto"/>
          <w:highlight w:val="none"/>
        </w:rPr>
      </w:pPr>
      <w:r>
        <w:rPr>
          <w:color w:val="auto"/>
          <w:highlight w:val="none"/>
        </w:rPr>
        <w:t>1.1.3</w:t>
      </w:r>
      <w:r>
        <w:rPr>
          <w:rFonts w:hint="eastAsia"/>
          <w:color w:val="auto"/>
          <w:highlight w:val="none"/>
        </w:rPr>
        <w:t>7项目进度计划，指自合同生效之日起，按合同约定的工程全部实施阶段（包括设计、采购、施工、竣工试验、工程接收、竣工后试验至试运行考核等阶段）或若干实施阶段的时间计划安排。</w:t>
      </w:r>
    </w:p>
    <w:p>
      <w:pPr>
        <w:spacing w:line="300" w:lineRule="auto"/>
        <w:ind w:firstLine="420" w:firstLineChars="200"/>
        <w:rPr>
          <w:color w:val="auto"/>
          <w:highlight w:val="none"/>
        </w:rPr>
      </w:pPr>
      <w:r>
        <w:rPr>
          <w:rFonts w:hint="eastAsia"/>
          <w:color w:val="auto"/>
          <w:highlight w:val="none"/>
        </w:rPr>
        <w:t>1.1.38工期，指承包人在投标函中承诺的完成合同工作所需的期限，包括按第13条约定所作的变更。</w:t>
      </w:r>
    </w:p>
    <w:p>
      <w:pPr>
        <w:spacing w:line="300" w:lineRule="auto"/>
        <w:ind w:firstLine="420" w:firstLineChars="200"/>
        <w:rPr>
          <w:color w:val="auto"/>
          <w:highlight w:val="none"/>
        </w:rPr>
      </w:pPr>
      <w:r>
        <w:rPr>
          <w:color w:val="auto"/>
          <w:highlight w:val="none"/>
        </w:rPr>
        <w:t>1.1.3</w:t>
      </w:r>
      <w:r>
        <w:rPr>
          <w:rFonts w:hint="eastAsia"/>
          <w:color w:val="auto"/>
          <w:highlight w:val="none"/>
        </w:rPr>
        <w:t>9设计开工日期，指合同协议书中约定的，承包人开始设计工作的绝对日期或相对日期。</w:t>
      </w:r>
    </w:p>
    <w:p>
      <w:pPr>
        <w:spacing w:line="300" w:lineRule="auto"/>
        <w:ind w:firstLine="420" w:firstLineChars="200"/>
        <w:rPr>
          <w:color w:val="auto"/>
          <w:highlight w:val="none"/>
        </w:rPr>
      </w:pPr>
      <w:r>
        <w:rPr>
          <w:color w:val="auto"/>
          <w:highlight w:val="none"/>
        </w:rPr>
        <w:t>1.1.</w:t>
      </w:r>
      <w:r>
        <w:rPr>
          <w:rFonts w:hint="eastAsia"/>
          <w:color w:val="auto"/>
          <w:highlight w:val="none"/>
        </w:rPr>
        <w:t>40施工开工日期，指合同协议书中约定的，承包人开始现场施工的绝对日期或相对日期。</w:t>
      </w:r>
    </w:p>
    <w:p>
      <w:pPr>
        <w:spacing w:line="300" w:lineRule="auto"/>
        <w:ind w:firstLine="420" w:firstLineChars="200"/>
        <w:rPr>
          <w:color w:val="auto"/>
          <w:highlight w:val="none"/>
        </w:rPr>
      </w:pPr>
      <w:r>
        <w:rPr>
          <w:color w:val="auto"/>
          <w:highlight w:val="none"/>
        </w:rPr>
        <w:t>1.1.</w:t>
      </w:r>
      <w:r>
        <w:rPr>
          <w:rFonts w:hint="eastAsia"/>
          <w:color w:val="auto"/>
          <w:highlight w:val="none"/>
        </w:rPr>
        <w:t>41竣工日期，指合同协议书中约定的，由承包人完成工程施工（含竣工试验）的绝对日期或相对日期，包括按合同约定的任何延长日期。</w:t>
      </w:r>
    </w:p>
    <w:p>
      <w:pPr>
        <w:spacing w:line="300" w:lineRule="auto"/>
        <w:ind w:firstLine="420" w:firstLineChars="200"/>
        <w:rPr>
          <w:color w:val="auto"/>
          <w:highlight w:val="none"/>
        </w:rPr>
      </w:pPr>
      <w:r>
        <w:rPr>
          <w:color w:val="auto"/>
          <w:highlight w:val="none"/>
        </w:rPr>
        <w:t>1.1.</w:t>
      </w:r>
      <w:r>
        <w:rPr>
          <w:rFonts w:hint="eastAsia"/>
          <w:color w:val="auto"/>
          <w:highlight w:val="none"/>
        </w:rPr>
        <w:t>42绝对日期，指以公历年、月、日所表明的具体期限。</w:t>
      </w:r>
    </w:p>
    <w:p>
      <w:pPr>
        <w:spacing w:line="300" w:lineRule="auto"/>
        <w:ind w:firstLine="420" w:firstLineChars="200"/>
        <w:rPr>
          <w:color w:val="auto"/>
          <w:highlight w:val="none"/>
        </w:rPr>
      </w:pPr>
      <w:r>
        <w:rPr>
          <w:color w:val="auto"/>
          <w:highlight w:val="none"/>
        </w:rPr>
        <w:t>1.1.4</w:t>
      </w:r>
      <w:r>
        <w:rPr>
          <w:rFonts w:hint="eastAsia"/>
          <w:color w:val="auto"/>
          <w:highlight w:val="none"/>
        </w:rPr>
        <w:t>3相对日期，指以公历天数表明的具体期限。</w:t>
      </w:r>
    </w:p>
    <w:p>
      <w:pPr>
        <w:spacing w:line="300" w:lineRule="auto"/>
        <w:ind w:firstLine="420" w:firstLineChars="200"/>
        <w:rPr>
          <w:color w:val="auto"/>
          <w:highlight w:val="none"/>
        </w:rPr>
      </w:pPr>
      <w:r>
        <w:rPr>
          <w:color w:val="auto"/>
          <w:highlight w:val="none"/>
        </w:rPr>
        <w:t>1.1.4</w:t>
      </w:r>
      <w:r>
        <w:rPr>
          <w:rFonts w:hint="eastAsia"/>
          <w:color w:val="auto"/>
          <w:highlight w:val="none"/>
        </w:rPr>
        <w:t>4关键路径，指项目进度计划中直接影响到竣工日期的时间计划线路。该关键路径由合同双方在讨论项目进度计划时商定。</w:t>
      </w:r>
    </w:p>
    <w:p>
      <w:pPr>
        <w:spacing w:line="300" w:lineRule="auto"/>
        <w:ind w:firstLine="420" w:firstLineChars="200"/>
        <w:rPr>
          <w:color w:val="auto"/>
          <w:highlight w:val="none"/>
        </w:rPr>
      </w:pPr>
      <w:r>
        <w:rPr>
          <w:color w:val="auto"/>
          <w:highlight w:val="none"/>
        </w:rPr>
        <w:t>1.1.4</w:t>
      </w:r>
      <w:r>
        <w:rPr>
          <w:rFonts w:hint="eastAsia"/>
          <w:color w:val="auto"/>
          <w:highlight w:val="none"/>
        </w:rPr>
        <w:t>5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line="300" w:lineRule="auto"/>
        <w:ind w:firstLine="420" w:firstLineChars="200"/>
        <w:rPr>
          <w:color w:val="auto"/>
          <w:highlight w:val="none"/>
        </w:rPr>
      </w:pPr>
      <w:r>
        <w:rPr>
          <w:color w:val="auto"/>
          <w:highlight w:val="none"/>
        </w:rPr>
        <w:t>1.1.4</w:t>
      </w:r>
      <w:r>
        <w:rPr>
          <w:rFonts w:hint="eastAsia"/>
          <w:color w:val="auto"/>
          <w:highlight w:val="none"/>
        </w:rPr>
        <w:t>6工作日，指除中国法定节假日之外的其它公历日。</w:t>
      </w:r>
    </w:p>
    <w:p>
      <w:pPr>
        <w:spacing w:line="300" w:lineRule="auto"/>
        <w:ind w:firstLine="420" w:firstLineChars="200"/>
        <w:rPr>
          <w:color w:val="auto"/>
          <w:highlight w:val="none"/>
        </w:rPr>
      </w:pPr>
      <w:r>
        <w:rPr>
          <w:color w:val="auto"/>
          <w:highlight w:val="none"/>
        </w:rPr>
        <w:t>1.1.4</w:t>
      </w:r>
      <w:r>
        <w:rPr>
          <w:rFonts w:hint="eastAsia"/>
          <w:color w:val="auto"/>
          <w:highlight w:val="none"/>
        </w:rPr>
        <w:t>7合同价格，指合同协议书中约定的、承包人进行设计、采购、施工、竣工试验、竣工后试验、试运行考核和服务等工作的价款。</w:t>
      </w:r>
    </w:p>
    <w:p>
      <w:pPr>
        <w:spacing w:line="300" w:lineRule="auto"/>
        <w:ind w:firstLine="420" w:firstLineChars="200"/>
        <w:rPr>
          <w:color w:val="auto"/>
          <w:highlight w:val="none"/>
        </w:rPr>
      </w:pPr>
      <w:r>
        <w:rPr>
          <w:color w:val="auto"/>
          <w:highlight w:val="none"/>
        </w:rPr>
        <w:t>1.1.</w:t>
      </w:r>
      <w:r>
        <w:rPr>
          <w:rFonts w:hint="eastAsia"/>
          <w:color w:val="auto"/>
          <w:highlight w:val="none"/>
        </w:rPr>
        <w:t>48合同价格调整，指依据法律及合同约定需要增减的费用而对合同价格进行的相应调整。</w:t>
      </w:r>
    </w:p>
    <w:p>
      <w:pPr>
        <w:spacing w:line="300" w:lineRule="auto"/>
        <w:ind w:firstLine="420" w:firstLineChars="200"/>
        <w:rPr>
          <w:color w:val="auto"/>
          <w:highlight w:val="none"/>
        </w:rPr>
      </w:pPr>
      <w:r>
        <w:rPr>
          <w:color w:val="auto"/>
          <w:highlight w:val="none"/>
        </w:rPr>
        <w:t>1.1.4</w:t>
      </w:r>
      <w:r>
        <w:rPr>
          <w:rFonts w:hint="eastAsia"/>
          <w:color w:val="auto"/>
          <w:highlight w:val="none"/>
        </w:rPr>
        <w:t>9合同总价，指根据合同约定，经调整后的合同结算价格。</w:t>
      </w:r>
    </w:p>
    <w:p>
      <w:pPr>
        <w:spacing w:line="300" w:lineRule="auto"/>
        <w:ind w:firstLine="420" w:firstLineChars="200"/>
        <w:rPr>
          <w:color w:val="auto"/>
          <w:highlight w:val="none"/>
        </w:rPr>
      </w:pPr>
      <w:r>
        <w:rPr>
          <w:color w:val="auto"/>
          <w:highlight w:val="none"/>
        </w:rPr>
        <w:t>1.1.</w:t>
      </w:r>
      <w:r>
        <w:rPr>
          <w:rFonts w:hint="eastAsia"/>
          <w:color w:val="auto"/>
          <w:highlight w:val="none"/>
        </w:rPr>
        <w:t>50预付款，是指根据合同约定，由发包人预先支付给承包人的款项。</w:t>
      </w:r>
    </w:p>
    <w:p>
      <w:pPr>
        <w:spacing w:line="300" w:lineRule="auto"/>
        <w:ind w:firstLine="420" w:firstLineChars="200"/>
        <w:rPr>
          <w:color w:val="auto"/>
          <w:highlight w:val="none"/>
        </w:rPr>
      </w:pPr>
      <w:r>
        <w:rPr>
          <w:color w:val="auto"/>
          <w:highlight w:val="none"/>
        </w:rPr>
        <w:t>1.1.</w:t>
      </w:r>
      <w:r>
        <w:rPr>
          <w:rFonts w:hint="eastAsia"/>
          <w:color w:val="auto"/>
          <w:highlight w:val="none"/>
        </w:rPr>
        <w:t>51工程进度款，指发包人根据合同约定的支付内容、支付条件，分期向承包人支付的设计、采购、施工和竣工试验的进度款，竣工后试验和试运行考核的服务费以及工程总承包管理费等款项。</w:t>
      </w:r>
    </w:p>
    <w:p>
      <w:pPr>
        <w:spacing w:line="300" w:lineRule="auto"/>
        <w:ind w:firstLine="420" w:firstLineChars="200"/>
        <w:rPr>
          <w:color w:val="auto"/>
          <w:highlight w:val="none"/>
        </w:rPr>
      </w:pPr>
      <w:r>
        <w:rPr>
          <w:color w:val="auto"/>
          <w:highlight w:val="none"/>
        </w:rPr>
        <w:t>1.1.</w:t>
      </w:r>
      <w:r>
        <w:rPr>
          <w:rFonts w:hint="eastAsia"/>
          <w:color w:val="auto"/>
          <w:highlight w:val="none"/>
        </w:rPr>
        <w:t>52工程质量保修责任书，指依据有关质量保修的法律规定，发包人与承包人就工程质量保修相关事宜所签订的协议。</w:t>
      </w:r>
    </w:p>
    <w:p>
      <w:pPr>
        <w:spacing w:line="300" w:lineRule="auto"/>
        <w:ind w:firstLine="420" w:firstLineChars="200"/>
        <w:rPr>
          <w:color w:val="auto"/>
          <w:highlight w:val="none"/>
        </w:rPr>
      </w:pPr>
      <w:r>
        <w:rPr>
          <w:color w:val="auto"/>
          <w:highlight w:val="none"/>
        </w:rPr>
        <w:t>1.1.</w:t>
      </w:r>
      <w:r>
        <w:rPr>
          <w:rFonts w:hint="eastAsia"/>
          <w:color w:val="auto"/>
          <w:highlight w:val="none"/>
        </w:rPr>
        <w:t>53缺陷责任保修金，指按合同约定发包人从工程进度款中暂时扣除的，作为承包人在施工过程及缺陷责任期内履行缺陷责任担保的金额。</w:t>
      </w:r>
    </w:p>
    <w:p>
      <w:pPr>
        <w:spacing w:line="300" w:lineRule="auto"/>
        <w:ind w:firstLine="420" w:firstLineChars="200"/>
        <w:rPr>
          <w:color w:val="auto"/>
          <w:highlight w:val="none"/>
        </w:rPr>
      </w:pPr>
      <w:r>
        <w:rPr>
          <w:color w:val="auto"/>
          <w:highlight w:val="none"/>
        </w:rPr>
        <w:t>1.1.5</w:t>
      </w:r>
      <w:r>
        <w:rPr>
          <w:rFonts w:hint="eastAsia"/>
          <w:color w:val="auto"/>
          <w:highlight w:val="none"/>
        </w:rPr>
        <w:t>4缺陷责任期，指承包人按合同约定承担缺陷保修责任的期间，一般应为</w:t>
      </w:r>
      <w:r>
        <w:rPr>
          <w:color w:val="auto"/>
          <w:highlight w:val="none"/>
        </w:rPr>
        <w:t>12</w:t>
      </w:r>
      <w:r>
        <w:rPr>
          <w:rFonts w:hint="eastAsia"/>
          <w:color w:val="auto"/>
          <w:highlight w:val="none"/>
        </w:rPr>
        <w:t>个月。因缺陷责任的延长，最长不超过</w:t>
      </w:r>
      <w:r>
        <w:rPr>
          <w:color w:val="auto"/>
          <w:highlight w:val="none"/>
        </w:rPr>
        <w:t>24</w:t>
      </w:r>
      <w:r>
        <w:rPr>
          <w:rFonts w:hint="eastAsia"/>
          <w:color w:val="auto"/>
          <w:highlight w:val="none"/>
        </w:rPr>
        <w:t>个月。具体期限在专用条款约定。</w:t>
      </w:r>
    </w:p>
    <w:p>
      <w:pPr>
        <w:spacing w:line="300" w:lineRule="auto"/>
        <w:ind w:firstLine="420" w:firstLineChars="200"/>
        <w:rPr>
          <w:color w:val="auto"/>
          <w:highlight w:val="none"/>
        </w:rPr>
      </w:pPr>
      <w:r>
        <w:rPr>
          <w:color w:val="auto"/>
          <w:highlight w:val="none"/>
        </w:rPr>
        <w:t>1.1.</w:t>
      </w:r>
      <w:r>
        <w:rPr>
          <w:rFonts w:hint="eastAsia"/>
          <w:color w:val="auto"/>
          <w:highlight w:val="none"/>
        </w:rPr>
        <w:t>55书面形式，指合同书、信件和数据电文等可以有形地表现所载内容的形式。数据电文包括：电传、传真、电子数据交换和电子邮件。</w:t>
      </w:r>
    </w:p>
    <w:p>
      <w:pPr>
        <w:spacing w:line="300" w:lineRule="auto"/>
        <w:ind w:firstLine="420" w:firstLineChars="200"/>
        <w:rPr>
          <w:color w:val="auto"/>
          <w:highlight w:val="none"/>
        </w:rPr>
      </w:pPr>
      <w:r>
        <w:rPr>
          <w:color w:val="auto"/>
          <w:highlight w:val="none"/>
        </w:rPr>
        <w:t>1.1.5</w:t>
      </w:r>
      <w:r>
        <w:rPr>
          <w:rFonts w:hint="eastAsia"/>
          <w:color w:val="auto"/>
          <w:highlight w:val="none"/>
        </w:rPr>
        <w:t>6违约责任，指合同一方不履行合同义务或履行合同义务不符合合同约定所须承担的责任。</w:t>
      </w:r>
    </w:p>
    <w:p>
      <w:pPr>
        <w:spacing w:line="300" w:lineRule="auto"/>
        <w:ind w:firstLine="420" w:firstLineChars="200"/>
        <w:rPr>
          <w:color w:val="auto"/>
          <w:highlight w:val="none"/>
        </w:rPr>
      </w:pPr>
      <w:r>
        <w:rPr>
          <w:color w:val="auto"/>
          <w:highlight w:val="none"/>
        </w:rPr>
        <w:t>1.1.5</w:t>
      </w:r>
      <w:r>
        <w:rPr>
          <w:rFonts w:hint="eastAsia"/>
          <w:color w:val="auto"/>
          <w:highlight w:val="none"/>
        </w:rPr>
        <w:t>7不可抗力，指不能预见、不能避免并不能克服的客观情况，具体情形由双方在专用条款中约定。</w:t>
      </w:r>
    </w:p>
    <w:p>
      <w:pPr>
        <w:spacing w:line="300" w:lineRule="auto"/>
        <w:ind w:firstLine="420" w:firstLineChars="200"/>
        <w:rPr>
          <w:color w:val="auto"/>
          <w:highlight w:val="none"/>
        </w:rPr>
      </w:pPr>
      <w:r>
        <w:rPr>
          <w:rFonts w:hint="eastAsia"/>
          <w:color w:val="auto"/>
          <w:highlight w:val="none"/>
        </w:rPr>
        <w:t>1.1.58联络，</w:t>
      </w:r>
      <w:r>
        <w:rPr>
          <w:color w:val="auto"/>
          <w:highlight w:val="none"/>
        </w:rPr>
        <w:t>与合同有关的通知、批准、证明、证书、指示、指令、要求、请求、同意、意见、确定和决定等，均应采用书面形式，并应在合同约定的期限内送达接收人和送达地点。任何一方合同当事人指定的接收人或送达地点发生变动的，应提前3天以书面形式通知对方。发包人和承包人应当及时签收另一方送达至送达地点和指定接收人的来往信函。拒不签收的，由此增加的费用和（或）延误的工期由拒绝接收一方承担。</w:t>
      </w:r>
    </w:p>
    <w:p>
      <w:pPr>
        <w:spacing w:line="300" w:lineRule="auto"/>
        <w:ind w:firstLine="420" w:firstLineChars="200"/>
        <w:rPr>
          <w:color w:val="auto"/>
          <w:highlight w:val="none"/>
        </w:rPr>
      </w:pPr>
      <w:r>
        <w:rPr>
          <w:color w:val="auto"/>
          <w:highlight w:val="none"/>
        </w:rPr>
        <w:t>1.1.5</w:t>
      </w:r>
      <w:r>
        <w:rPr>
          <w:rFonts w:hint="eastAsia"/>
          <w:color w:val="auto"/>
          <w:highlight w:val="none"/>
        </w:rPr>
        <w:t>9根据本合同工程的特点，需补充约定的其它定义。在专用条款中约定。</w:t>
      </w:r>
    </w:p>
    <w:p>
      <w:pPr>
        <w:pStyle w:val="4"/>
        <w:rPr>
          <w:rFonts w:ascii="宋体" w:hAnsi="宋体"/>
          <w:color w:val="auto"/>
          <w:kern w:val="0"/>
          <w:sz w:val="21"/>
          <w:highlight w:val="none"/>
        </w:rPr>
      </w:pPr>
      <w:bookmarkStart w:id="610" w:name="_Toc419364337"/>
      <w:bookmarkStart w:id="611" w:name="_Toc433988699"/>
      <w:bookmarkStart w:id="612" w:name="_Toc491277249"/>
      <w:bookmarkStart w:id="613" w:name="_Toc419321246"/>
      <w:bookmarkStart w:id="614" w:name="_Toc419320210"/>
      <w:bookmarkStart w:id="615" w:name="_Toc419363666"/>
      <w:r>
        <w:rPr>
          <w:rFonts w:ascii="宋体" w:hAnsi="宋体"/>
          <w:color w:val="auto"/>
          <w:kern w:val="0"/>
          <w:sz w:val="21"/>
          <w:highlight w:val="none"/>
        </w:rPr>
        <w:t>1.2</w:t>
      </w:r>
      <w:r>
        <w:rPr>
          <w:rFonts w:hint="eastAsia" w:ascii="宋体" w:hAnsi="宋体"/>
          <w:color w:val="auto"/>
          <w:kern w:val="0"/>
          <w:sz w:val="21"/>
          <w:highlight w:val="none"/>
        </w:rPr>
        <w:t xml:space="preserve">  合同文件</w:t>
      </w:r>
      <w:bookmarkEnd w:id="610"/>
      <w:bookmarkEnd w:id="611"/>
      <w:bookmarkEnd w:id="612"/>
      <w:bookmarkEnd w:id="613"/>
      <w:bookmarkEnd w:id="614"/>
      <w:bookmarkEnd w:id="615"/>
    </w:p>
    <w:p>
      <w:pPr>
        <w:spacing w:line="300" w:lineRule="auto"/>
        <w:ind w:firstLine="420" w:firstLineChars="200"/>
        <w:rPr>
          <w:color w:val="auto"/>
          <w:highlight w:val="none"/>
        </w:rPr>
      </w:pPr>
      <w:r>
        <w:rPr>
          <w:color w:val="auto"/>
          <w:highlight w:val="none"/>
        </w:rPr>
        <w:t>1.2.1</w:t>
      </w:r>
      <w:r>
        <w:rPr>
          <w:rFonts w:hint="eastAsia"/>
          <w:color w:val="auto"/>
          <w:highlight w:val="none"/>
        </w:rPr>
        <w:t>合同文件的组成。合同文件相互解释，互为说明。除专用条款另有约定外，组成本合同的文件及优先解释顺序如下：</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）本合同协议书</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）本合同专用条款</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）中标通知书</w:t>
      </w:r>
    </w:p>
    <w:p>
      <w:pPr>
        <w:spacing w:line="30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）招投标文件及其附件</w:t>
      </w:r>
    </w:p>
    <w:p>
      <w:pPr>
        <w:spacing w:line="30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）本合同通用条款</w:t>
      </w:r>
    </w:p>
    <w:p>
      <w:pPr>
        <w:spacing w:line="300" w:lineRule="auto"/>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）合同附件</w:t>
      </w:r>
    </w:p>
    <w:p>
      <w:pPr>
        <w:spacing w:line="300" w:lineRule="auto"/>
        <w:ind w:firstLine="42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）标准、规范及有关技术文件</w:t>
      </w:r>
    </w:p>
    <w:p>
      <w:pPr>
        <w:spacing w:line="300" w:lineRule="auto"/>
        <w:ind w:firstLine="420" w:firstLineChars="200"/>
        <w:rPr>
          <w:color w:val="auto"/>
          <w:highlight w:val="none"/>
        </w:rPr>
      </w:pPr>
      <w:r>
        <w:rPr>
          <w:rFonts w:hint="eastAsia"/>
          <w:color w:val="auto"/>
          <w:highlight w:val="none"/>
        </w:rPr>
        <w:t>（</w:t>
      </w:r>
      <w:r>
        <w:rPr>
          <w:color w:val="auto"/>
          <w:highlight w:val="none"/>
        </w:rPr>
        <w:t>8</w:t>
      </w:r>
      <w:r>
        <w:rPr>
          <w:rFonts w:hint="eastAsia"/>
          <w:color w:val="auto"/>
          <w:highlight w:val="none"/>
        </w:rPr>
        <w:t>）设计文件、资料和图纸</w:t>
      </w:r>
    </w:p>
    <w:p>
      <w:pPr>
        <w:spacing w:line="300" w:lineRule="auto"/>
        <w:ind w:firstLine="420" w:firstLineChars="200"/>
        <w:rPr>
          <w:color w:val="auto"/>
          <w:highlight w:val="none"/>
        </w:rPr>
      </w:pPr>
      <w:r>
        <w:rPr>
          <w:rFonts w:hint="eastAsia"/>
          <w:color w:val="auto"/>
          <w:highlight w:val="none"/>
        </w:rPr>
        <w:t>（</w:t>
      </w:r>
      <w:r>
        <w:rPr>
          <w:color w:val="auto"/>
          <w:highlight w:val="none"/>
        </w:rPr>
        <w:t>9</w:t>
      </w:r>
      <w:r>
        <w:rPr>
          <w:rFonts w:hint="eastAsia"/>
          <w:color w:val="auto"/>
          <w:highlight w:val="none"/>
        </w:rPr>
        <w:t>）双方约定构成合同组成部分的其它文件</w:t>
      </w:r>
    </w:p>
    <w:p>
      <w:pPr>
        <w:spacing w:line="300" w:lineRule="auto"/>
        <w:ind w:firstLine="420" w:firstLineChars="200"/>
        <w:rPr>
          <w:color w:val="auto"/>
          <w:highlight w:val="none"/>
        </w:rPr>
      </w:pPr>
      <w:r>
        <w:rPr>
          <w:rFonts w:hint="eastAsia"/>
          <w:color w:val="auto"/>
          <w:highlight w:val="none"/>
        </w:rPr>
        <w:t>双方在履行合同过程中形成的双方授权代表签署的会议纪要、备忘录、补充文件、变更和洽商等书面形式的文件构成本合同的组成部分。</w:t>
      </w:r>
    </w:p>
    <w:p>
      <w:pPr>
        <w:spacing w:line="300" w:lineRule="auto"/>
        <w:ind w:firstLine="420" w:firstLineChars="200"/>
        <w:rPr>
          <w:color w:val="auto"/>
          <w:highlight w:val="none"/>
        </w:rPr>
      </w:pPr>
      <w:r>
        <w:rPr>
          <w:color w:val="auto"/>
          <w:highlight w:val="none"/>
        </w:rPr>
        <w:t>1.2.2</w:t>
      </w:r>
      <w:r>
        <w:rPr>
          <w:rFonts w:hint="eastAsia"/>
          <w:color w:val="auto"/>
          <w:highlight w:val="none"/>
        </w:rPr>
        <w:t>当合同文件的条款内容含糊不清或不相一致，并且不能依据合同约定的解释顺序阐述清楚时，在不影响工程正常进行的情况下，由当事人协商解决，当事人经协商未能达成一致，根据</w:t>
      </w:r>
      <w:r>
        <w:rPr>
          <w:color w:val="auto"/>
          <w:highlight w:val="none"/>
        </w:rPr>
        <w:t>16.3</w:t>
      </w:r>
      <w:r>
        <w:rPr>
          <w:rFonts w:hint="eastAsia"/>
          <w:color w:val="auto"/>
          <w:highlight w:val="none"/>
        </w:rPr>
        <w:t>款关于争议和裁决的约定解决。</w:t>
      </w:r>
    </w:p>
    <w:p>
      <w:pPr>
        <w:spacing w:line="300" w:lineRule="auto"/>
        <w:ind w:firstLine="420" w:firstLineChars="200"/>
        <w:rPr>
          <w:color w:val="auto"/>
          <w:highlight w:val="none"/>
        </w:rPr>
      </w:pPr>
      <w:r>
        <w:rPr>
          <w:color w:val="auto"/>
          <w:highlight w:val="none"/>
        </w:rPr>
        <w:t>1.2.3</w:t>
      </w:r>
      <w:r>
        <w:rPr>
          <w:rFonts w:hint="eastAsia"/>
          <w:color w:val="auto"/>
          <w:highlight w:val="none"/>
        </w:rPr>
        <w:t>合同中的条款标题仅为阅读方便，不作为对合同条款进行解释的依据。</w:t>
      </w:r>
    </w:p>
    <w:p>
      <w:pPr>
        <w:pStyle w:val="4"/>
        <w:rPr>
          <w:rFonts w:ascii="宋体" w:hAnsi="宋体"/>
          <w:color w:val="auto"/>
          <w:kern w:val="0"/>
          <w:sz w:val="21"/>
          <w:highlight w:val="none"/>
        </w:rPr>
      </w:pPr>
      <w:bookmarkStart w:id="616" w:name="_Toc419320211"/>
      <w:bookmarkStart w:id="617" w:name="_Toc491277250"/>
      <w:bookmarkStart w:id="618" w:name="_Toc433988700"/>
      <w:bookmarkStart w:id="619" w:name="_Toc419364338"/>
      <w:bookmarkStart w:id="620" w:name="_Toc419363667"/>
      <w:bookmarkStart w:id="621" w:name="_Toc419321247"/>
      <w:r>
        <w:rPr>
          <w:rFonts w:ascii="宋体" w:hAnsi="宋体"/>
          <w:color w:val="auto"/>
          <w:kern w:val="0"/>
          <w:sz w:val="21"/>
          <w:highlight w:val="none"/>
        </w:rPr>
        <w:t>1.3</w:t>
      </w:r>
      <w:r>
        <w:rPr>
          <w:rFonts w:hint="eastAsia" w:ascii="宋体" w:hAnsi="宋体"/>
          <w:color w:val="auto"/>
          <w:kern w:val="0"/>
          <w:sz w:val="21"/>
          <w:highlight w:val="none"/>
        </w:rPr>
        <w:t xml:space="preserve">  语言文字</w:t>
      </w:r>
      <w:bookmarkEnd w:id="616"/>
      <w:bookmarkEnd w:id="617"/>
      <w:bookmarkEnd w:id="618"/>
      <w:bookmarkEnd w:id="619"/>
      <w:bookmarkEnd w:id="620"/>
      <w:bookmarkEnd w:id="621"/>
    </w:p>
    <w:p>
      <w:pPr>
        <w:spacing w:line="300" w:lineRule="auto"/>
        <w:ind w:firstLine="420" w:firstLineChars="200"/>
        <w:rPr>
          <w:color w:val="auto"/>
          <w:highlight w:val="none"/>
        </w:rPr>
      </w:pPr>
      <w:r>
        <w:rPr>
          <w:rFonts w:hint="eastAsia"/>
          <w:color w:val="auto"/>
          <w:highlight w:val="none"/>
        </w:rPr>
        <w:t>合同文件以中国的汉语简体语言文字编写、解释和说明。合同当事人在专用条款约定使用两种及以上语言时，汉语为优先解释和说明本合同的主导语言。</w:t>
      </w:r>
    </w:p>
    <w:p>
      <w:pPr>
        <w:spacing w:line="300" w:lineRule="auto"/>
        <w:ind w:firstLine="420" w:firstLineChars="200"/>
        <w:rPr>
          <w:color w:val="auto"/>
          <w:highlight w:val="none"/>
        </w:rPr>
      </w:pPr>
      <w:r>
        <w:rPr>
          <w:rFonts w:hint="eastAsia"/>
          <w:color w:val="auto"/>
          <w:highlight w:val="none"/>
        </w:rPr>
        <w:t>在少数民族地区，当事人可以约定使用少数民族语言编写、解释和说明本合同文件。</w:t>
      </w:r>
    </w:p>
    <w:p>
      <w:pPr>
        <w:pStyle w:val="4"/>
        <w:rPr>
          <w:rFonts w:ascii="宋体" w:hAnsi="宋体"/>
          <w:color w:val="auto"/>
          <w:kern w:val="0"/>
          <w:sz w:val="21"/>
          <w:highlight w:val="none"/>
        </w:rPr>
      </w:pPr>
      <w:bookmarkStart w:id="622" w:name="_Toc491277251"/>
      <w:bookmarkStart w:id="623" w:name="_Toc419363668"/>
      <w:bookmarkStart w:id="624" w:name="_Toc419321248"/>
      <w:bookmarkStart w:id="625" w:name="_Toc433988701"/>
      <w:bookmarkStart w:id="626" w:name="_Toc419364339"/>
      <w:bookmarkStart w:id="627" w:name="_Toc419320212"/>
      <w:r>
        <w:rPr>
          <w:rFonts w:ascii="宋体" w:hAnsi="宋体"/>
          <w:color w:val="auto"/>
          <w:kern w:val="0"/>
          <w:sz w:val="21"/>
          <w:highlight w:val="none"/>
        </w:rPr>
        <w:t>1.4</w:t>
      </w:r>
      <w:r>
        <w:rPr>
          <w:rFonts w:hint="eastAsia" w:ascii="宋体" w:hAnsi="宋体"/>
          <w:color w:val="auto"/>
          <w:kern w:val="0"/>
          <w:sz w:val="21"/>
          <w:highlight w:val="none"/>
        </w:rPr>
        <w:t xml:space="preserve">  适用法律</w:t>
      </w:r>
      <w:bookmarkEnd w:id="622"/>
      <w:bookmarkEnd w:id="623"/>
      <w:bookmarkEnd w:id="624"/>
      <w:bookmarkEnd w:id="625"/>
      <w:bookmarkEnd w:id="626"/>
      <w:bookmarkEnd w:id="627"/>
    </w:p>
    <w:p>
      <w:pPr>
        <w:spacing w:line="300" w:lineRule="auto"/>
        <w:ind w:firstLine="420" w:firstLineChars="200"/>
        <w:rPr>
          <w:color w:val="auto"/>
          <w:highlight w:val="none"/>
        </w:rPr>
      </w:pPr>
      <w:r>
        <w:rPr>
          <w:rFonts w:hint="eastAsia"/>
          <w:color w:val="auto"/>
          <w:highlight w:val="none"/>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20" w:firstLineChars="200"/>
        <w:rPr>
          <w:color w:val="auto"/>
          <w:highlight w:val="none"/>
        </w:rPr>
      </w:pPr>
      <w:r>
        <w:rPr>
          <w:rFonts w:hint="eastAsia"/>
          <w:color w:val="auto"/>
          <w:highlight w:val="none"/>
        </w:rPr>
        <w:t>在基准日期之后，因法律变化导致承包人的费用增加的，发包人应合理增加合同价格；如果因法律变化导致关键路径工期延误的，应合理延长工期。</w:t>
      </w:r>
    </w:p>
    <w:p>
      <w:pPr>
        <w:pStyle w:val="4"/>
        <w:rPr>
          <w:rFonts w:ascii="宋体" w:hAnsi="宋体"/>
          <w:color w:val="auto"/>
          <w:kern w:val="0"/>
          <w:sz w:val="21"/>
          <w:highlight w:val="none"/>
        </w:rPr>
      </w:pPr>
      <w:bookmarkStart w:id="628" w:name="_Toc419320213"/>
      <w:bookmarkStart w:id="629" w:name="_Toc433988702"/>
      <w:bookmarkStart w:id="630" w:name="_Toc419363669"/>
      <w:bookmarkStart w:id="631" w:name="_Toc419364340"/>
      <w:bookmarkStart w:id="632" w:name="_Toc419321249"/>
      <w:bookmarkStart w:id="633" w:name="_Toc491277252"/>
      <w:r>
        <w:rPr>
          <w:rFonts w:ascii="宋体" w:hAnsi="宋体"/>
          <w:color w:val="auto"/>
          <w:kern w:val="0"/>
          <w:sz w:val="21"/>
          <w:highlight w:val="none"/>
        </w:rPr>
        <w:t>1.5</w:t>
      </w:r>
      <w:r>
        <w:rPr>
          <w:rFonts w:hint="eastAsia" w:ascii="宋体" w:hAnsi="宋体"/>
          <w:color w:val="auto"/>
          <w:kern w:val="0"/>
          <w:sz w:val="21"/>
          <w:highlight w:val="none"/>
        </w:rPr>
        <w:t xml:space="preserve">  标准、规范</w:t>
      </w:r>
      <w:bookmarkEnd w:id="628"/>
      <w:bookmarkEnd w:id="629"/>
      <w:bookmarkEnd w:id="630"/>
      <w:bookmarkEnd w:id="631"/>
      <w:bookmarkEnd w:id="632"/>
      <w:bookmarkEnd w:id="633"/>
    </w:p>
    <w:p>
      <w:pPr>
        <w:spacing w:line="300" w:lineRule="auto"/>
        <w:ind w:firstLine="420" w:firstLineChars="200"/>
        <w:rPr>
          <w:color w:val="auto"/>
          <w:highlight w:val="none"/>
        </w:rPr>
      </w:pPr>
      <w:r>
        <w:rPr>
          <w:color w:val="auto"/>
          <w:highlight w:val="none"/>
        </w:rPr>
        <w:t>1.5.1</w:t>
      </w:r>
      <w:r>
        <w:rPr>
          <w:rFonts w:hint="eastAsia"/>
          <w:color w:val="auto"/>
          <w:highlight w:val="none"/>
        </w:rPr>
        <w:t>适用于本工程的国家标准规范、和（或）行业标准规范、和（或）工程所在地方的标准规范、和（或）企业标准规范的名称（或编号），在专用条款中约定。</w:t>
      </w:r>
    </w:p>
    <w:p>
      <w:pPr>
        <w:spacing w:line="300" w:lineRule="auto"/>
        <w:ind w:firstLine="420" w:firstLineChars="200"/>
        <w:rPr>
          <w:color w:val="auto"/>
          <w:highlight w:val="none"/>
        </w:rPr>
      </w:pPr>
      <w:r>
        <w:rPr>
          <w:color w:val="auto"/>
          <w:highlight w:val="none"/>
        </w:rPr>
        <w:t>1.5.2</w:t>
      </w:r>
      <w:r>
        <w:rPr>
          <w:rFonts w:hint="eastAsia"/>
          <w:color w:val="auto"/>
          <w:highlight w:val="none"/>
        </w:rPr>
        <w:t>发包人使用国外标准、规范的，负责提供原文版本和中文译本，并在专用条款中约定提供的标准、规范的名称、份数和时间。</w:t>
      </w:r>
    </w:p>
    <w:p>
      <w:pPr>
        <w:spacing w:line="300" w:lineRule="auto"/>
        <w:ind w:firstLine="420" w:firstLineChars="200"/>
        <w:rPr>
          <w:color w:val="auto"/>
          <w:highlight w:val="none"/>
        </w:rPr>
      </w:pPr>
      <w:r>
        <w:rPr>
          <w:color w:val="auto"/>
          <w:highlight w:val="none"/>
        </w:rPr>
        <w:t>1.5.3</w:t>
      </w:r>
      <w:r>
        <w:rPr>
          <w:rFonts w:hint="eastAsia"/>
          <w:color w:val="auto"/>
          <w:highlight w:val="none"/>
        </w:rPr>
        <w:t>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20" w:firstLineChars="200"/>
        <w:rPr>
          <w:color w:val="auto"/>
          <w:highlight w:val="none"/>
        </w:rPr>
      </w:pPr>
      <w:r>
        <w:rPr>
          <w:color w:val="auto"/>
          <w:highlight w:val="none"/>
        </w:rPr>
        <w:t>1.5.4</w:t>
      </w:r>
      <w:r>
        <w:rPr>
          <w:rFonts w:hint="eastAsia"/>
          <w:color w:val="auto"/>
          <w:highlight w:val="none"/>
        </w:rPr>
        <w:t>在基准日期之后，因国家颁布新的强制性规范、标准导致承包人的费用增加的，发包人应合理增加合同价格；导致关键路径工期延误的，发包人应合理延长工期。</w:t>
      </w:r>
    </w:p>
    <w:p>
      <w:pPr>
        <w:pStyle w:val="4"/>
        <w:rPr>
          <w:rFonts w:ascii="宋体" w:hAnsi="宋体"/>
          <w:color w:val="auto"/>
          <w:kern w:val="0"/>
          <w:sz w:val="21"/>
          <w:highlight w:val="none"/>
        </w:rPr>
      </w:pPr>
      <w:bookmarkStart w:id="634" w:name="_Toc419364341"/>
      <w:bookmarkStart w:id="635" w:name="_Toc419363670"/>
      <w:bookmarkStart w:id="636" w:name="_Toc433988703"/>
      <w:bookmarkStart w:id="637" w:name="_Toc491277253"/>
      <w:bookmarkStart w:id="638" w:name="_Toc419321250"/>
      <w:bookmarkStart w:id="639" w:name="_Toc419320214"/>
      <w:r>
        <w:rPr>
          <w:rFonts w:ascii="宋体" w:hAnsi="宋体"/>
          <w:color w:val="auto"/>
          <w:kern w:val="0"/>
          <w:sz w:val="21"/>
          <w:highlight w:val="none"/>
        </w:rPr>
        <w:t>1.6</w:t>
      </w:r>
      <w:r>
        <w:rPr>
          <w:rFonts w:hint="eastAsia" w:ascii="宋体" w:hAnsi="宋体"/>
          <w:color w:val="auto"/>
          <w:kern w:val="0"/>
          <w:sz w:val="21"/>
          <w:highlight w:val="none"/>
        </w:rPr>
        <w:t xml:space="preserve">  保密事项</w:t>
      </w:r>
      <w:bookmarkEnd w:id="634"/>
      <w:bookmarkEnd w:id="635"/>
      <w:bookmarkEnd w:id="636"/>
      <w:bookmarkEnd w:id="637"/>
      <w:bookmarkEnd w:id="638"/>
      <w:bookmarkEnd w:id="639"/>
    </w:p>
    <w:p>
      <w:pPr>
        <w:spacing w:before="120" w:beforeLines="50" w:after="120" w:afterLines="50" w:line="300" w:lineRule="auto"/>
        <w:ind w:firstLine="420" w:firstLineChars="200"/>
        <w:rPr>
          <w:color w:val="auto"/>
          <w:highlight w:val="none"/>
        </w:rPr>
      </w:pPr>
      <w:r>
        <w:rPr>
          <w:rFonts w:hint="eastAsia"/>
          <w:color w:val="auto"/>
          <w:highlight w:val="none"/>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pStyle w:val="2"/>
        <w:rPr>
          <w:rFonts w:ascii="宋体" w:hAnsi="宋体" w:eastAsia="宋体"/>
          <w:color w:val="auto"/>
          <w:sz w:val="28"/>
          <w:szCs w:val="28"/>
          <w:highlight w:val="none"/>
        </w:rPr>
      </w:pPr>
      <w:bookmarkStart w:id="640" w:name="_Toc419320215"/>
      <w:bookmarkStart w:id="641" w:name="_Toc433988704"/>
      <w:bookmarkStart w:id="642" w:name="_Toc419364342"/>
      <w:bookmarkStart w:id="643" w:name="_Toc419321251"/>
      <w:bookmarkStart w:id="644" w:name="_Toc419363671"/>
      <w:bookmarkStart w:id="645" w:name="_Toc491277254"/>
      <w:r>
        <w:rPr>
          <w:rFonts w:hint="eastAsia" w:ascii="宋体" w:hAnsi="宋体" w:eastAsia="宋体"/>
          <w:color w:val="auto"/>
          <w:sz w:val="28"/>
          <w:szCs w:val="28"/>
          <w:highlight w:val="none"/>
        </w:rPr>
        <w:t>第</w:t>
      </w:r>
      <w:r>
        <w:rPr>
          <w:rFonts w:ascii="宋体" w:hAnsi="宋体" w:eastAsia="宋体"/>
          <w:color w:val="auto"/>
          <w:sz w:val="28"/>
          <w:szCs w:val="28"/>
          <w:highlight w:val="none"/>
        </w:rPr>
        <w:t>2</w:t>
      </w:r>
      <w:r>
        <w:rPr>
          <w:rFonts w:hint="eastAsia" w:ascii="宋体" w:hAnsi="宋体" w:eastAsia="宋体"/>
          <w:color w:val="auto"/>
          <w:sz w:val="28"/>
          <w:szCs w:val="28"/>
          <w:highlight w:val="none"/>
        </w:rPr>
        <w:t>条发包人</w:t>
      </w:r>
      <w:bookmarkEnd w:id="640"/>
      <w:bookmarkEnd w:id="641"/>
      <w:bookmarkEnd w:id="642"/>
      <w:bookmarkEnd w:id="643"/>
      <w:bookmarkEnd w:id="644"/>
      <w:bookmarkEnd w:id="645"/>
    </w:p>
    <w:p>
      <w:pPr>
        <w:pStyle w:val="4"/>
        <w:rPr>
          <w:rFonts w:ascii="宋体" w:hAnsi="宋体"/>
          <w:color w:val="auto"/>
          <w:kern w:val="0"/>
          <w:sz w:val="21"/>
          <w:highlight w:val="none"/>
        </w:rPr>
      </w:pPr>
      <w:bookmarkStart w:id="646" w:name="_Toc433988705"/>
      <w:bookmarkStart w:id="647" w:name="_Toc419321252"/>
      <w:bookmarkStart w:id="648" w:name="_Toc419364343"/>
      <w:bookmarkStart w:id="649" w:name="_Toc419320216"/>
      <w:bookmarkStart w:id="650" w:name="_Toc491277255"/>
      <w:bookmarkStart w:id="651" w:name="_Toc419363672"/>
      <w:r>
        <w:rPr>
          <w:rFonts w:ascii="宋体" w:hAnsi="宋体"/>
          <w:color w:val="auto"/>
          <w:kern w:val="0"/>
          <w:sz w:val="21"/>
          <w:highlight w:val="none"/>
        </w:rPr>
        <w:t>2.1</w:t>
      </w:r>
      <w:r>
        <w:rPr>
          <w:rFonts w:hint="eastAsia" w:ascii="宋体" w:hAnsi="宋体"/>
          <w:color w:val="auto"/>
          <w:kern w:val="0"/>
          <w:sz w:val="21"/>
          <w:highlight w:val="none"/>
        </w:rPr>
        <w:t xml:space="preserve">  发包人的主要权利和义务</w:t>
      </w:r>
      <w:bookmarkEnd w:id="646"/>
      <w:bookmarkEnd w:id="647"/>
      <w:bookmarkEnd w:id="648"/>
      <w:bookmarkEnd w:id="649"/>
      <w:bookmarkEnd w:id="650"/>
      <w:bookmarkEnd w:id="651"/>
    </w:p>
    <w:p>
      <w:pPr>
        <w:spacing w:line="300" w:lineRule="auto"/>
        <w:ind w:firstLine="420" w:firstLineChars="200"/>
        <w:rPr>
          <w:color w:val="auto"/>
          <w:highlight w:val="none"/>
        </w:rPr>
      </w:pPr>
      <w:r>
        <w:rPr>
          <w:color w:val="auto"/>
          <w:highlight w:val="none"/>
        </w:rPr>
        <w:t>2.1.1</w:t>
      </w:r>
      <w:r>
        <w:rPr>
          <w:rFonts w:hint="eastAsia"/>
          <w:color w:val="auto"/>
          <w:highlight w:val="none"/>
        </w:rPr>
        <w:t>负责办理项目的审批、核准或备案手续，取得项目用地的使用权，完成拆迁补偿工作，使项目具备法律规定的及合同约定的开工条件，并提供立项文件。</w:t>
      </w:r>
    </w:p>
    <w:p>
      <w:pPr>
        <w:spacing w:line="300" w:lineRule="auto"/>
        <w:ind w:firstLine="420" w:firstLineChars="200"/>
        <w:rPr>
          <w:color w:val="auto"/>
          <w:highlight w:val="none"/>
        </w:rPr>
      </w:pPr>
      <w:r>
        <w:rPr>
          <w:color w:val="auto"/>
          <w:highlight w:val="none"/>
        </w:rPr>
        <w:t>2.1.2</w:t>
      </w:r>
      <w:r>
        <w:rPr>
          <w:rFonts w:hint="eastAsia"/>
          <w:color w:val="auto"/>
          <w:highlight w:val="none"/>
        </w:rPr>
        <w:t>履行合同中约定的合同价格调整、付款、竣工结算义务。</w:t>
      </w:r>
    </w:p>
    <w:p>
      <w:pPr>
        <w:spacing w:line="300" w:lineRule="auto"/>
        <w:ind w:firstLine="420" w:firstLineChars="200"/>
        <w:rPr>
          <w:color w:val="auto"/>
          <w:highlight w:val="none"/>
        </w:rPr>
      </w:pPr>
      <w:r>
        <w:rPr>
          <w:color w:val="auto"/>
          <w:highlight w:val="none"/>
        </w:rPr>
        <w:t>2.1.3</w:t>
      </w:r>
      <w:r>
        <w:rPr>
          <w:rFonts w:hint="eastAsia"/>
          <w:color w:val="auto"/>
          <w:highlight w:val="none"/>
        </w:rPr>
        <w:t>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20" w:firstLineChars="200"/>
        <w:rPr>
          <w:color w:val="auto"/>
          <w:highlight w:val="none"/>
        </w:rPr>
      </w:pPr>
      <w:r>
        <w:rPr>
          <w:color w:val="auto"/>
          <w:highlight w:val="none"/>
        </w:rPr>
        <w:t>2.1.4</w:t>
      </w:r>
      <w:r>
        <w:rPr>
          <w:rFonts w:hint="eastAsia"/>
          <w:color w:val="auto"/>
          <w:highlight w:val="none"/>
        </w:rPr>
        <w:t>有权根据合同约定，对因承包人原因给发包人带来的任何损失和损害，提出赔偿。</w:t>
      </w:r>
    </w:p>
    <w:p>
      <w:pPr>
        <w:spacing w:line="300" w:lineRule="auto"/>
        <w:ind w:firstLine="420" w:firstLineChars="200"/>
        <w:rPr>
          <w:color w:val="auto"/>
          <w:highlight w:val="none"/>
        </w:rPr>
      </w:pPr>
      <w:r>
        <w:rPr>
          <w:color w:val="auto"/>
          <w:highlight w:val="none"/>
        </w:rPr>
        <w:t>2.1.5</w:t>
      </w:r>
      <w:r>
        <w:rPr>
          <w:rFonts w:hint="eastAsia"/>
          <w:color w:val="auto"/>
          <w:highlight w:val="none"/>
        </w:rPr>
        <w:t>发包人认为必要时，有权以书面形式发出暂停通知。其中，因发包人原因造成的暂停，给承包人造成的费用增加由发包人承担，造成关键路径延误的，竣工日期相应顺延。</w:t>
      </w:r>
    </w:p>
    <w:p>
      <w:pPr>
        <w:pStyle w:val="4"/>
        <w:rPr>
          <w:rFonts w:ascii="宋体" w:hAnsi="宋体"/>
          <w:color w:val="auto"/>
          <w:kern w:val="0"/>
          <w:sz w:val="21"/>
          <w:highlight w:val="none"/>
        </w:rPr>
      </w:pPr>
      <w:bookmarkStart w:id="652" w:name="_Toc419321253"/>
      <w:bookmarkStart w:id="653" w:name="_Toc433988706"/>
      <w:bookmarkStart w:id="654" w:name="_Toc419320217"/>
      <w:bookmarkStart w:id="655" w:name="_Toc419364344"/>
      <w:bookmarkStart w:id="656" w:name="_Toc419363673"/>
      <w:bookmarkStart w:id="657" w:name="_Toc491277256"/>
      <w:r>
        <w:rPr>
          <w:rFonts w:ascii="宋体" w:hAnsi="宋体"/>
          <w:color w:val="auto"/>
          <w:kern w:val="0"/>
          <w:sz w:val="21"/>
          <w:highlight w:val="none"/>
        </w:rPr>
        <w:t>2.2</w:t>
      </w:r>
      <w:r>
        <w:rPr>
          <w:rFonts w:hint="eastAsia" w:ascii="宋体" w:hAnsi="宋体"/>
          <w:color w:val="auto"/>
          <w:kern w:val="0"/>
          <w:sz w:val="21"/>
          <w:highlight w:val="none"/>
        </w:rPr>
        <w:t xml:space="preserve">  发包人代表</w:t>
      </w:r>
      <w:bookmarkEnd w:id="652"/>
      <w:bookmarkEnd w:id="653"/>
      <w:bookmarkEnd w:id="654"/>
      <w:bookmarkEnd w:id="655"/>
      <w:bookmarkEnd w:id="656"/>
      <w:bookmarkEnd w:id="657"/>
    </w:p>
    <w:p>
      <w:pPr>
        <w:spacing w:line="300" w:lineRule="auto"/>
        <w:ind w:firstLine="420" w:firstLineChars="200"/>
        <w:rPr>
          <w:color w:val="auto"/>
          <w:highlight w:val="none"/>
        </w:rPr>
      </w:pPr>
      <w:r>
        <w:rPr>
          <w:rFonts w:hint="eastAsia"/>
          <w:color w:val="auto"/>
          <w:highlight w:val="none"/>
        </w:rPr>
        <w:t>发包人委派代表，行使发包人委托的权利，履行发包人的义务，但发包人代表无权修改合同。发包人代表依据本合同并在其授权范回内履行其职责。发包人代表根据合同约定的范围和事项，向承包人发出的书面通知，由其本人签字后送交项目总负责人。发包人代表的姓名、职务和职责在专用条款约定。发包人决定替换其代表时，应将新任代表的姓名、职务、职权和任命时间在其到任的</w:t>
      </w:r>
      <w:r>
        <w:rPr>
          <w:color w:val="auto"/>
          <w:highlight w:val="none"/>
        </w:rPr>
        <w:t>15</w:t>
      </w:r>
      <w:r>
        <w:rPr>
          <w:rFonts w:hint="eastAsia"/>
          <w:color w:val="auto"/>
          <w:highlight w:val="none"/>
        </w:rPr>
        <w:t>日前，以书面形式通知承包人。</w:t>
      </w:r>
    </w:p>
    <w:p>
      <w:pPr>
        <w:pStyle w:val="4"/>
        <w:rPr>
          <w:rFonts w:ascii="宋体" w:hAnsi="宋体"/>
          <w:color w:val="auto"/>
          <w:kern w:val="0"/>
          <w:sz w:val="21"/>
          <w:highlight w:val="none"/>
        </w:rPr>
      </w:pPr>
      <w:bookmarkStart w:id="658" w:name="_Toc419363674"/>
      <w:bookmarkStart w:id="659" w:name="_Toc491277257"/>
      <w:bookmarkStart w:id="660" w:name="_Toc433988707"/>
      <w:bookmarkStart w:id="661" w:name="_Toc419364345"/>
      <w:bookmarkStart w:id="662" w:name="_Toc419320218"/>
      <w:bookmarkStart w:id="663" w:name="_Toc419321254"/>
      <w:r>
        <w:rPr>
          <w:rFonts w:ascii="宋体" w:hAnsi="宋体"/>
          <w:color w:val="auto"/>
          <w:kern w:val="0"/>
          <w:sz w:val="21"/>
          <w:highlight w:val="none"/>
        </w:rPr>
        <w:t>2.3</w:t>
      </w:r>
      <w:r>
        <w:rPr>
          <w:rFonts w:hint="eastAsia" w:ascii="宋体" w:hAnsi="宋体"/>
          <w:color w:val="auto"/>
          <w:kern w:val="0"/>
          <w:sz w:val="21"/>
          <w:highlight w:val="none"/>
        </w:rPr>
        <w:t xml:space="preserve">  监理人</w:t>
      </w:r>
      <w:bookmarkEnd w:id="658"/>
      <w:bookmarkEnd w:id="659"/>
      <w:bookmarkEnd w:id="660"/>
      <w:bookmarkEnd w:id="661"/>
      <w:bookmarkEnd w:id="662"/>
      <w:bookmarkEnd w:id="663"/>
    </w:p>
    <w:p>
      <w:pPr>
        <w:spacing w:line="300" w:lineRule="auto"/>
        <w:ind w:firstLine="420" w:firstLineChars="200"/>
        <w:rPr>
          <w:color w:val="auto"/>
          <w:highlight w:val="none"/>
        </w:rPr>
      </w:pPr>
      <w:r>
        <w:rPr>
          <w:color w:val="auto"/>
          <w:highlight w:val="none"/>
        </w:rPr>
        <w:t>2.3.1</w:t>
      </w:r>
      <w:r>
        <w:rPr>
          <w:rFonts w:hint="eastAsia"/>
          <w:color w:val="auto"/>
          <w:highlight w:val="none"/>
        </w:rPr>
        <w:t>发包人对工程实行监理的，监理人的名称、工程总监、监理范围、内容和权限在专用条款中写明。</w:t>
      </w:r>
    </w:p>
    <w:p>
      <w:pPr>
        <w:spacing w:line="300" w:lineRule="auto"/>
        <w:ind w:firstLine="420" w:firstLineChars="200"/>
        <w:rPr>
          <w:color w:val="auto"/>
          <w:highlight w:val="none"/>
        </w:rPr>
      </w:pPr>
      <w:r>
        <w:rPr>
          <w:rFonts w:hint="eastAsia"/>
          <w:color w:val="auto"/>
          <w:highlight w:val="none"/>
        </w:rPr>
        <w:t>监理人按发包人委托监理的范围、内容、职权利权限，代表发包人对承包人实施监督。监理人向承包人发出的通知，以书面形式由工程总监签字后送交承包人实施，并抄送发包人。</w:t>
      </w:r>
    </w:p>
    <w:p>
      <w:pPr>
        <w:spacing w:line="300" w:lineRule="auto"/>
        <w:ind w:firstLine="420" w:firstLineChars="200"/>
        <w:rPr>
          <w:color w:val="auto"/>
          <w:highlight w:val="none"/>
        </w:rPr>
      </w:pPr>
      <w:r>
        <w:rPr>
          <w:color w:val="auto"/>
          <w:highlight w:val="none"/>
        </w:rPr>
        <w:t>2.3.2</w:t>
      </w:r>
      <w:r>
        <w:rPr>
          <w:rFonts w:hint="eastAsia"/>
          <w:color w:val="auto"/>
          <w:highlight w:val="none"/>
        </w:rPr>
        <w:t>工程总监的职权与发包人代表的职权相重叠或不明确时，由发包人予以协调和明确，并以书面形式通知承包人。</w:t>
      </w:r>
    </w:p>
    <w:p>
      <w:pPr>
        <w:spacing w:line="300" w:lineRule="auto"/>
        <w:ind w:firstLine="420" w:firstLineChars="200"/>
        <w:rPr>
          <w:color w:val="auto"/>
          <w:highlight w:val="none"/>
        </w:rPr>
      </w:pPr>
      <w:r>
        <w:rPr>
          <w:color w:val="auto"/>
          <w:highlight w:val="none"/>
        </w:rPr>
        <w:t>2.3.3</w:t>
      </w:r>
      <w:r>
        <w:rPr>
          <w:rFonts w:hint="eastAsia"/>
          <w:color w:val="auto"/>
          <w:highlight w:val="none"/>
        </w:rPr>
        <w:t>除专用条款另有约定外，工程总监无权改变本合同当事人的任何权利和义务。</w:t>
      </w:r>
    </w:p>
    <w:p>
      <w:pPr>
        <w:spacing w:line="300" w:lineRule="auto"/>
        <w:ind w:firstLine="420" w:firstLineChars="200"/>
        <w:rPr>
          <w:color w:val="auto"/>
          <w:highlight w:val="none"/>
        </w:rPr>
      </w:pPr>
      <w:r>
        <w:rPr>
          <w:color w:val="auto"/>
          <w:highlight w:val="none"/>
        </w:rPr>
        <w:t>2.3.4</w:t>
      </w:r>
      <w:r>
        <w:rPr>
          <w:rFonts w:hint="eastAsia"/>
          <w:color w:val="auto"/>
          <w:highlight w:val="none"/>
        </w:rPr>
        <w:t>发包人更换工程总监时，应提前</w:t>
      </w:r>
      <w:r>
        <w:rPr>
          <w:color w:val="auto"/>
          <w:highlight w:val="none"/>
        </w:rPr>
        <w:t>5</w:t>
      </w:r>
      <w:r>
        <w:rPr>
          <w:rFonts w:hint="eastAsia"/>
          <w:color w:val="auto"/>
          <w:highlight w:val="none"/>
        </w:rPr>
        <w:t>日以书面形式通知承包人，并在通知中写明替换者的姓名、职务、职权、权限和任命时间。</w:t>
      </w:r>
    </w:p>
    <w:p>
      <w:pPr>
        <w:pStyle w:val="4"/>
        <w:rPr>
          <w:rFonts w:ascii="宋体" w:hAnsi="宋体"/>
          <w:color w:val="auto"/>
          <w:kern w:val="0"/>
          <w:sz w:val="21"/>
          <w:highlight w:val="none"/>
        </w:rPr>
      </w:pPr>
      <w:bookmarkStart w:id="664" w:name="_Toc419363675"/>
      <w:bookmarkStart w:id="665" w:name="_Toc491277258"/>
      <w:bookmarkStart w:id="666" w:name="_Toc419364346"/>
      <w:bookmarkStart w:id="667" w:name="_Toc433988708"/>
      <w:bookmarkStart w:id="668" w:name="_Toc419320219"/>
      <w:bookmarkStart w:id="669" w:name="_Toc419321255"/>
      <w:r>
        <w:rPr>
          <w:rFonts w:ascii="宋体" w:hAnsi="宋体"/>
          <w:color w:val="auto"/>
          <w:kern w:val="0"/>
          <w:sz w:val="21"/>
          <w:highlight w:val="none"/>
        </w:rPr>
        <w:t>2.4</w:t>
      </w:r>
      <w:r>
        <w:rPr>
          <w:rFonts w:hint="eastAsia" w:ascii="宋体" w:hAnsi="宋体"/>
          <w:color w:val="auto"/>
          <w:kern w:val="0"/>
          <w:sz w:val="21"/>
          <w:highlight w:val="none"/>
        </w:rPr>
        <w:t xml:space="preserve">  安全保证</w:t>
      </w:r>
      <w:bookmarkEnd w:id="664"/>
      <w:bookmarkEnd w:id="665"/>
      <w:bookmarkEnd w:id="666"/>
      <w:bookmarkEnd w:id="667"/>
      <w:bookmarkEnd w:id="668"/>
      <w:bookmarkEnd w:id="669"/>
    </w:p>
    <w:p>
      <w:pPr>
        <w:spacing w:line="300" w:lineRule="auto"/>
        <w:ind w:firstLine="420" w:firstLineChars="200"/>
        <w:rPr>
          <w:color w:val="auto"/>
          <w:highlight w:val="none"/>
        </w:rPr>
      </w:pPr>
      <w:r>
        <w:rPr>
          <w:color w:val="auto"/>
          <w:highlight w:val="none"/>
        </w:rPr>
        <w:t>2.4.1</w:t>
      </w:r>
      <w:r>
        <w:rPr>
          <w:rFonts w:hint="eastAsia"/>
          <w:color w:val="auto"/>
          <w:highlight w:val="none"/>
        </w:rPr>
        <w:t>除专用条款另有约定外，发包人应负责协调处理施工现场周围的地下、地上已有设施和邻近建筑物、构筑物、古树名本、文物及坟墓等的安全保护工作，维护现场周围的正常秩序，并承担相关费用。</w:t>
      </w:r>
    </w:p>
    <w:p>
      <w:pPr>
        <w:spacing w:line="300" w:lineRule="auto"/>
        <w:ind w:firstLine="420" w:firstLineChars="200"/>
        <w:rPr>
          <w:color w:val="auto"/>
          <w:highlight w:val="none"/>
        </w:rPr>
      </w:pPr>
      <w:r>
        <w:rPr>
          <w:color w:val="auto"/>
          <w:highlight w:val="none"/>
        </w:rPr>
        <w:t>2.4.2</w:t>
      </w:r>
      <w:r>
        <w:rPr>
          <w:rFonts w:hint="eastAsia"/>
          <w:color w:val="auto"/>
          <w:highlight w:val="none"/>
        </w:rPr>
        <w:t>除专用条款另有约定外，发包人应负货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spacing w:line="300" w:lineRule="auto"/>
        <w:ind w:firstLine="420" w:firstLineChars="200"/>
        <w:rPr>
          <w:color w:val="auto"/>
          <w:highlight w:val="none"/>
        </w:rPr>
      </w:pPr>
      <w:r>
        <w:rPr>
          <w:color w:val="auto"/>
          <w:highlight w:val="none"/>
        </w:rPr>
        <w:t>2.4.3</w:t>
      </w:r>
      <w:r>
        <w:rPr>
          <w:rFonts w:hint="eastAsia"/>
          <w:color w:val="auto"/>
          <w:highlight w:val="none"/>
        </w:rPr>
        <w:t>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20" w:firstLineChars="200"/>
        <w:rPr>
          <w:color w:val="auto"/>
          <w:highlight w:val="none"/>
        </w:rPr>
      </w:pPr>
      <w:r>
        <w:rPr>
          <w:rFonts w:hint="eastAsia"/>
          <w:color w:val="auto"/>
          <w:highlight w:val="none"/>
        </w:rPr>
        <w:t>发包人自行决定此类装修或发包人与第三方签订委托合同，由发包人或发包人另行委托的第三方提出设计方案及施工的，由此造成的损失、损害由发包人负责</w:t>
      </w:r>
      <w:r>
        <w:rPr>
          <w:color w:val="auto"/>
          <w:highlight w:val="none"/>
        </w:rPr>
        <w:t>.</w:t>
      </w:r>
    </w:p>
    <w:p>
      <w:pPr>
        <w:spacing w:line="300" w:lineRule="auto"/>
        <w:ind w:firstLine="420" w:firstLineChars="200"/>
        <w:rPr>
          <w:color w:val="auto"/>
          <w:highlight w:val="none"/>
        </w:rPr>
      </w:pPr>
      <w:r>
        <w:rPr>
          <w:color w:val="auto"/>
          <w:highlight w:val="none"/>
        </w:rPr>
        <w:t>2.4.4</w:t>
      </w:r>
      <w:r>
        <w:rPr>
          <w:rFonts w:hint="eastAsia"/>
          <w:color w:val="auto"/>
          <w:highlight w:val="none"/>
        </w:rPr>
        <w:t>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20" w:firstLineChars="200"/>
        <w:rPr>
          <w:color w:val="auto"/>
          <w:highlight w:val="none"/>
        </w:rPr>
      </w:pPr>
      <w:r>
        <w:rPr>
          <w:color w:val="auto"/>
          <w:highlight w:val="none"/>
        </w:rPr>
        <w:t>2.4.5</w:t>
      </w:r>
      <w:r>
        <w:rPr>
          <w:rFonts w:hint="eastAsia"/>
          <w:color w:val="auto"/>
          <w:highlight w:val="none"/>
        </w:rPr>
        <w:t>发包人、发包人代表、雇员、监理人及其委托的其它人员应遵守</w:t>
      </w:r>
      <w:r>
        <w:rPr>
          <w:color w:val="auto"/>
          <w:highlight w:val="none"/>
        </w:rPr>
        <w:t>7.8</w:t>
      </w:r>
      <w:r>
        <w:rPr>
          <w:rFonts w:hint="eastAsia"/>
          <w:color w:val="auto"/>
          <w:highlight w:val="none"/>
        </w:rPr>
        <w:t>款健康、安全和环境保护的相关约定。</w:t>
      </w:r>
    </w:p>
    <w:p>
      <w:pPr>
        <w:pStyle w:val="4"/>
        <w:rPr>
          <w:rFonts w:ascii="宋体" w:hAnsi="宋体"/>
          <w:color w:val="auto"/>
          <w:kern w:val="0"/>
          <w:sz w:val="21"/>
          <w:highlight w:val="none"/>
        </w:rPr>
      </w:pPr>
      <w:bookmarkStart w:id="670" w:name="_Toc491277259"/>
      <w:bookmarkStart w:id="671" w:name="_Toc419364347"/>
      <w:bookmarkStart w:id="672" w:name="_Toc433988709"/>
      <w:bookmarkStart w:id="673" w:name="_Toc419363676"/>
      <w:bookmarkStart w:id="674" w:name="_Toc419320220"/>
      <w:bookmarkStart w:id="675" w:name="_Toc419321256"/>
      <w:r>
        <w:rPr>
          <w:rFonts w:ascii="宋体" w:hAnsi="宋体"/>
          <w:color w:val="auto"/>
          <w:kern w:val="0"/>
          <w:sz w:val="21"/>
          <w:highlight w:val="none"/>
        </w:rPr>
        <w:t>2.5</w:t>
      </w:r>
      <w:r>
        <w:rPr>
          <w:rFonts w:hint="eastAsia" w:ascii="宋体" w:hAnsi="宋体"/>
          <w:color w:val="auto"/>
          <w:kern w:val="0"/>
          <w:sz w:val="21"/>
          <w:highlight w:val="none"/>
        </w:rPr>
        <w:t xml:space="preserve">  保安责任</w:t>
      </w:r>
      <w:bookmarkEnd w:id="670"/>
      <w:bookmarkEnd w:id="671"/>
      <w:bookmarkEnd w:id="672"/>
      <w:bookmarkEnd w:id="673"/>
      <w:bookmarkEnd w:id="674"/>
      <w:bookmarkEnd w:id="675"/>
    </w:p>
    <w:p>
      <w:pPr>
        <w:spacing w:line="300" w:lineRule="auto"/>
        <w:ind w:firstLine="420" w:firstLineChars="200"/>
        <w:rPr>
          <w:color w:val="auto"/>
          <w:highlight w:val="none"/>
        </w:rPr>
      </w:pPr>
      <w:r>
        <w:rPr>
          <w:color w:val="auto"/>
          <w:highlight w:val="none"/>
        </w:rPr>
        <w:t>2.5.1</w:t>
      </w:r>
      <w:r>
        <w:rPr>
          <w:rFonts w:hint="eastAsia"/>
          <w:color w:val="auto"/>
          <w:highlight w:val="none"/>
        </w:rPr>
        <w:t>现场保安工作的责任主体由专用条款约定。承担现场保安工作的一方负责与当地有关治安部门的联系、沟通和协调，并承担所发生的相关费用。</w:t>
      </w:r>
    </w:p>
    <w:p>
      <w:pPr>
        <w:spacing w:line="300" w:lineRule="auto"/>
        <w:ind w:firstLine="420" w:firstLineChars="200"/>
        <w:rPr>
          <w:color w:val="auto"/>
          <w:highlight w:val="none"/>
        </w:rPr>
      </w:pPr>
      <w:r>
        <w:rPr>
          <w:color w:val="auto"/>
          <w:highlight w:val="none"/>
        </w:rPr>
        <w:t>2.5.2</w:t>
      </w:r>
      <w:r>
        <w:rPr>
          <w:rFonts w:hint="eastAsia"/>
          <w:color w:val="auto"/>
          <w:highlight w:val="none"/>
        </w:rPr>
        <w:t>发包人与承包人商定工程实施阶段及区域的保安责任划分，并编制各自的相关保安制度、责任制度和报告制度，作为合同附件。</w:t>
      </w:r>
    </w:p>
    <w:p>
      <w:pPr>
        <w:spacing w:line="300" w:lineRule="auto"/>
        <w:ind w:firstLine="420" w:firstLineChars="200"/>
        <w:rPr>
          <w:color w:val="auto"/>
          <w:highlight w:val="none"/>
        </w:rPr>
      </w:pPr>
      <w:r>
        <w:rPr>
          <w:color w:val="auto"/>
          <w:highlight w:val="none"/>
        </w:rPr>
        <w:t>2.5.3</w:t>
      </w:r>
      <w:r>
        <w:rPr>
          <w:rFonts w:hint="eastAsia"/>
          <w:color w:val="auto"/>
          <w:highlight w:val="none"/>
        </w:rPr>
        <w:t>发包人按合同约定占用的区域、接收的单项工程和工程，由发包人承担相关保安工作，及因此产生的费用、损害和责任。</w:t>
      </w:r>
    </w:p>
    <w:p>
      <w:pPr>
        <w:pStyle w:val="2"/>
        <w:rPr>
          <w:rFonts w:ascii="宋体" w:hAnsi="宋体" w:eastAsia="宋体"/>
          <w:color w:val="auto"/>
          <w:sz w:val="28"/>
          <w:szCs w:val="28"/>
          <w:highlight w:val="none"/>
        </w:rPr>
      </w:pPr>
      <w:bookmarkStart w:id="676" w:name="_Toc419363677"/>
      <w:bookmarkStart w:id="677" w:name="_Toc419320221"/>
      <w:bookmarkStart w:id="678" w:name="_Toc419364348"/>
      <w:bookmarkStart w:id="679" w:name="_Toc491277260"/>
      <w:bookmarkStart w:id="680" w:name="_Toc433988710"/>
      <w:bookmarkStart w:id="681" w:name="_Toc419321257"/>
      <w:r>
        <w:rPr>
          <w:rFonts w:hint="eastAsia" w:ascii="宋体" w:hAnsi="宋体" w:eastAsia="宋体"/>
          <w:color w:val="auto"/>
          <w:sz w:val="28"/>
          <w:szCs w:val="28"/>
          <w:highlight w:val="none"/>
        </w:rPr>
        <w:t>第</w:t>
      </w:r>
      <w:r>
        <w:rPr>
          <w:rFonts w:ascii="宋体" w:hAnsi="宋体" w:eastAsia="宋体"/>
          <w:color w:val="auto"/>
          <w:sz w:val="28"/>
          <w:szCs w:val="28"/>
          <w:highlight w:val="none"/>
        </w:rPr>
        <w:t>3</w:t>
      </w:r>
      <w:r>
        <w:rPr>
          <w:rFonts w:hint="eastAsia" w:ascii="宋体" w:hAnsi="宋体" w:eastAsia="宋体"/>
          <w:color w:val="auto"/>
          <w:sz w:val="28"/>
          <w:szCs w:val="28"/>
          <w:highlight w:val="none"/>
        </w:rPr>
        <w:t>条承包人</w:t>
      </w:r>
      <w:bookmarkEnd w:id="676"/>
      <w:bookmarkEnd w:id="677"/>
      <w:bookmarkEnd w:id="678"/>
      <w:bookmarkEnd w:id="679"/>
      <w:bookmarkEnd w:id="680"/>
      <w:bookmarkEnd w:id="681"/>
    </w:p>
    <w:p>
      <w:pPr>
        <w:pStyle w:val="4"/>
        <w:rPr>
          <w:rFonts w:ascii="宋体" w:hAnsi="宋体"/>
          <w:color w:val="auto"/>
          <w:kern w:val="0"/>
          <w:sz w:val="21"/>
          <w:highlight w:val="none"/>
        </w:rPr>
      </w:pPr>
      <w:bookmarkStart w:id="682" w:name="_Toc491277261"/>
      <w:bookmarkStart w:id="683" w:name="_Toc419363678"/>
      <w:bookmarkStart w:id="684" w:name="_Toc419364349"/>
      <w:bookmarkStart w:id="685" w:name="_Toc419321258"/>
      <w:bookmarkStart w:id="686" w:name="_Toc433988711"/>
      <w:bookmarkStart w:id="687" w:name="_Toc419320222"/>
      <w:r>
        <w:rPr>
          <w:rFonts w:ascii="宋体" w:hAnsi="宋体"/>
          <w:color w:val="auto"/>
          <w:kern w:val="0"/>
          <w:sz w:val="21"/>
          <w:highlight w:val="none"/>
        </w:rPr>
        <w:t>3.1</w:t>
      </w:r>
      <w:r>
        <w:rPr>
          <w:rFonts w:hint="eastAsia" w:ascii="宋体" w:hAnsi="宋体"/>
          <w:color w:val="auto"/>
          <w:kern w:val="0"/>
          <w:sz w:val="21"/>
          <w:highlight w:val="none"/>
        </w:rPr>
        <w:t xml:space="preserve">  承包人的主要权利和义务</w:t>
      </w:r>
      <w:bookmarkEnd w:id="682"/>
      <w:bookmarkEnd w:id="683"/>
      <w:bookmarkEnd w:id="684"/>
      <w:bookmarkEnd w:id="685"/>
      <w:bookmarkEnd w:id="686"/>
      <w:bookmarkEnd w:id="687"/>
    </w:p>
    <w:p>
      <w:pPr>
        <w:spacing w:line="300" w:lineRule="auto"/>
        <w:ind w:firstLine="420" w:firstLineChars="200"/>
        <w:rPr>
          <w:color w:val="auto"/>
          <w:highlight w:val="none"/>
        </w:rPr>
      </w:pPr>
      <w:r>
        <w:rPr>
          <w:color w:val="auto"/>
          <w:highlight w:val="none"/>
        </w:rPr>
        <w:t>3.1.1</w:t>
      </w:r>
      <w:r>
        <w:rPr>
          <w:rFonts w:hint="eastAsia"/>
          <w:color w:val="auto"/>
          <w:highlight w:val="none"/>
        </w:rPr>
        <w:t>承包人应按照合同约定的标准、规范、工程的功能、规模、考核目标和竣工日期，完成设计、采购、施工、竣工试验和（或）指导竣工后试验等工作，不得违反国家强制性标准、规范的规定。</w:t>
      </w:r>
    </w:p>
    <w:p>
      <w:pPr>
        <w:spacing w:line="300" w:lineRule="auto"/>
        <w:ind w:firstLine="420" w:firstLineChars="200"/>
        <w:rPr>
          <w:color w:val="auto"/>
          <w:highlight w:val="none"/>
        </w:rPr>
      </w:pPr>
      <w:r>
        <w:rPr>
          <w:rFonts w:hint="eastAsia"/>
          <w:color w:val="auto"/>
          <w:highlight w:val="none"/>
        </w:rPr>
        <w:t>本工程的具体承包范围，应依据合同协议书第一项“工程概况”中有关“工程承包范围”的约定。</w:t>
      </w:r>
    </w:p>
    <w:p>
      <w:pPr>
        <w:spacing w:line="300" w:lineRule="auto"/>
        <w:ind w:firstLine="420" w:firstLineChars="200"/>
        <w:rPr>
          <w:color w:val="auto"/>
          <w:highlight w:val="none"/>
        </w:rPr>
      </w:pPr>
      <w:r>
        <w:rPr>
          <w:color w:val="auto"/>
          <w:highlight w:val="none"/>
        </w:rPr>
        <w:t>3.1.2</w:t>
      </w:r>
      <w:r>
        <w:rPr>
          <w:rFonts w:hint="eastAsia"/>
          <w:color w:val="auto"/>
          <w:highlight w:val="none"/>
        </w:rPr>
        <w:t>承包人应按合同约定，自费修复因承包人原因引起的设计、文件、设备、材料、部件、施工中存在的缺陷、或在竣工试验和竣工后试验中发现的缺陷。</w:t>
      </w:r>
    </w:p>
    <w:p>
      <w:pPr>
        <w:spacing w:line="300" w:lineRule="auto"/>
        <w:ind w:firstLine="420" w:firstLineChars="200"/>
        <w:rPr>
          <w:color w:val="auto"/>
          <w:highlight w:val="none"/>
        </w:rPr>
      </w:pPr>
      <w:r>
        <w:rPr>
          <w:color w:val="auto"/>
          <w:highlight w:val="none"/>
        </w:rPr>
        <w:t>3.1.3</w:t>
      </w:r>
      <w:r>
        <w:rPr>
          <w:rFonts w:hint="eastAsia"/>
          <w:color w:val="auto"/>
          <w:highlight w:val="none"/>
        </w:rPr>
        <w:t>承包人应按合同约定和发包人的要求，提交相关报表。报表的类别、名称、内容、报告期、提交时间和份数，在专用条款中约定。</w:t>
      </w:r>
    </w:p>
    <w:p>
      <w:pPr>
        <w:spacing w:line="300" w:lineRule="auto"/>
        <w:ind w:firstLine="420" w:firstLineChars="200"/>
        <w:rPr>
          <w:color w:val="auto"/>
          <w:highlight w:val="none"/>
        </w:rPr>
      </w:pPr>
      <w:r>
        <w:rPr>
          <w:color w:val="auto"/>
          <w:highlight w:val="none"/>
        </w:rPr>
        <w:t>3.1.4</w:t>
      </w:r>
      <w:r>
        <w:rPr>
          <w:rFonts w:hint="eastAsia"/>
          <w:color w:val="auto"/>
          <w:highlight w:val="none"/>
        </w:rPr>
        <w:t>承包人有权根据</w:t>
      </w:r>
      <w:r>
        <w:rPr>
          <w:color w:val="auto"/>
          <w:highlight w:val="none"/>
        </w:rPr>
        <w:t>4.6.4</w:t>
      </w:r>
      <w:r>
        <w:rPr>
          <w:rFonts w:hint="eastAsia"/>
          <w:color w:val="auto"/>
          <w:highlight w:val="none"/>
        </w:rPr>
        <w:t>款承包人的复工要求、</w:t>
      </w:r>
      <w:r>
        <w:rPr>
          <w:color w:val="auto"/>
          <w:highlight w:val="none"/>
        </w:rPr>
        <w:t>14.9</w:t>
      </w:r>
      <w:r>
        <w:rPr>
          <w:rFonts w:hint="eastAsia"/>
          <w:color w:val="auto"/>
          <w:highlight w:val="none"/>
        </w:rPr>
        <w:t>款付款时间延误和</w:t>
      </w:r>
      <w:r>
        <w:rPr>
          <w:color w:val="auto"/>
          <w:highlight w:val="none"/>
        </w:rPr>
        <w:t>17</w:t>
      </w:r>
      <w:r>
        <w:rPr>
          <w:rFonts w:hint="eastAsia"/>
          <w:color w:val="auto"/>
          <w:highlight w:val="none"/>
        </w:rPr>
        <w:t>条不可抗力的约定，以书面形式向发包人发出暂停迫知。除此之外，凡因承包人原因的暂停，造成承包人的费用增加由其自负，造成关键路径延误的应自费赶上。</w:t>
      </w:r>
    </w:p>
    <w:p>
      <w:pPr>
        <w:spacing w:line="300" w:lineRule="auto"/>
        <w:ind w:firstLine="420" w:firstLineChars="200"/>
        <w:rPr>
          <w:color w:val="auto"/>
          <w:highlight w:val="none"/>
        </w:rPr>
      </w:pPr>
      <w:r>
        <w:rPr>
          <w:color w:val="auto"/>
          <w:highlight w:val="none"/>
        </w:rPr>
        <w:t>3.1.5</w:t>
      </w:r>
      <w:r>
        <w:rPr>
          <w:rFonts w:hint="eastAsia"/>
          <w:color w:val="auto"/>
          <w:highlight w:val="none"/>
        </w:rPr>
        <w:t>对因发包人原因给承包人带来任何损失、损失或造成工程关键路径延误的，承包人有权要求赔偿和（或）延长竣工日期。</w:t>
      </w:r>
    </w:p>
    <w:p>
      <w:pPr>
        <w:pStyle w:val="4"/>
        <w:rPr>
          <w:rFonts w:ascii="宋体" w:hAnsi="宋体"/>
          <w:color w:val="auto"/>
          <w:kern w:val="0"/>
          <w:sz w:val="21"/>
          <w:highlight w:val="none"/>
        </w:rPr>
      </w:pPr>
      <w:bookmarkStart w:id="688" w:name="_Toc419320223"/>
      <w:bookmarkStart w:id="689" w:name="_Toc433988712"/>
      <w:bookmarkStart w:id="690" w:name="_Toc491277262"/>
      <w:bookmarkStart w:id="691" w:name="_Toc419364350"/>
      <w:bookmarkStart w:id="692" w:name="_Toc419363679"/>
      <w:bookmarkStart w:id="693" w:name="_Toc419321259"/>
      <w:r>
        <w:rPr>
          <w:rFonts w:ascii="宋体" w:hAnsi="宋体"/>
          <w:color w:val="auto"/>
          <w:kern w:val="0"/>
          <w:sz w:val="21"/>
          <w:highlight w:val="none"/>
        </w:rPr>
        <w:t>3.2</w:t>
      </w:r>
      <w:r>
        <w:rPr>
          <w:rFonts w:hint="eastAsia" w:ascii="宋体" w:hAnsi="宋体"/>
          <w:color w:val="auto"/>
          <w:kern w:val="0"/>
          <w:sz w:val="21"/>
          <w:highlight w:val="none"/>
        </w:rPr>
        <w:t xml:space="preserve">  项目总负责人</w:t>
      </w:r>
      <w:bookmarkEnd w:id="688"/>
      <w:bookmarkEnd w:id="689"/>
      <w:bookmarkEnd w:id="690"/>
      <w:bookmarkEnd w:id="691"/>
      <w:bookmarkEnd w:id="692"/>
      <w:bookmarkEnd w:id="693"/>
    </w:p>
    <w:p>
      <w:pPr>
        <w:spacing w:line="300" w:lineRule="auto"/>
        <w:ind w:firstLine="420" w:firstLineChars="200"/>
        <w:rPr>
          <w:color w:val="auto"/>
          <w:highlight w:val="none"/>
        </w:rPr>
      </w:pPr>
      <w:r>
        <w:rPr>
          <w:color w:val="auto"/>
          <w:highlight w:val="none"/>
        </w:rPr>
        <w:t>3.2.1</w:t>
      </w:r>
      <w:r>
        <w:rPr>
          <w:rFonts w:hint="eastAsia"/>
          <w:color w:val="auto"/>
          <w:highlight w:val="none"/>
        </w:rPr>
        <w:t>项目总负责人，应是当事人双方所确认的人选。项目总负责人经授权并代表承包人负责履行本合同。项目总负责人的姓名、职责和权限在专用条款中约定。</w:t>
      </w:r>
    </w:p>
    <w:p>
      <w:pPr>
        <w:spacing w:line="300" w:lineRule="auto"/>
        <w:ind w:firstLine="420" w:firstLineChars="200"/>
        <w:rPr>
          <w:color w:val="auto"/>
          <w:highlight w:val="none"/>
        </w:rPr>
      </w:pPr>
      <w:r>
        <w:rPr>
          <w:color w:val="auto"/>
          <w:highlight w:val="none"/>
        </w:rPr>
        <w:t xml:space="preserve">3.2.2 </w:t>
      </w:r>
      <w:r>
        <w:rPr>
          <w:rFonts w:hint="eastAsia"/>
          <w:color w:val="auto"/>
          <w:highlight w:val="none"/>
        </w:rPr>
        <w:t>项目总负责人应是承包人的员工，承包人应在合同生效后</w:t>
      </w:r>
      <w:r>
        <w:rPr>
          <w:color w:val="auto"/>
          <w:highlight w:val="none"/>
        </w:rPr>
        <w:t>10</w:t>
      </w:r>
      <w:r>
        <w:rPr>
          <w:rFonts w:hint="eastAsia"/>
          <w:color w:val="auto"/>
          <w:highlight w:val="none"/>
        </w:rPr>
        <w:t>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spacing w:line="300" w:lineRule="auto"/>
        <w:ind w:firstLine="420" w:firstLineChars="200"/>
        <w:rPr>
          <w:color w:val="auto"/>
          <w:highlight w:val="none"/>
        </w:rPr>
      </w:pPr>
      <w:r>
        <w:rPr>
          <w:rFonts w:hint="eastAsia"/>
          <w:color w:val="auto"/>
          <w:highlight w:val="none"/>
        </w:rPr>
        <w:t>承包人违反上述约定的，按照专用条款的约定，承担违约责任。</w:t>
      </w:r>
    </w:p>
    <w:p>
      <w:pPr>
        <w:spacing w:line="300" w:lineRule="auto"/>
        <w:ind w:firstLine="420" w:firstLineChars="200"/>
        <w:rPr>
          <w:color w:val="auto"/>
          <w:highlight w:val="none"/>
        </w:rPr>
      </w:pPr>
      <w:r>
        <w:rPr>
          <w:color w:val="auto"/>
          <w:highlight w:val="none"/>
        </w:rPr>
        <w:t xml:space="preserve">3.2.3 </w:t>
      </w:r>
      <w:r>
        <w:rPr>
          <w:rFonts w:hint="eastAsia"/>
          <w:color w:val="auto"/>
          <w:highlight w:val="none"/>
        </w:rPr>
        <w:t>项目总负责人按合同约定的项目进度计划，并按发包人代表和（或</w:t>
      </w:r>
      <w:r>
        <w:rPr>
          <w:color w:val="auto"/>
          <w:highlight w:val="none"/>
        </w:rPr>
        <w:t>)</w:t>
      </w:r>
      <w:r>
        <w:rPr>
          <w:rFonts w:hint="eastAsia"/>
          <w:color w:val="auto"/>
          <w:highlight w:val="none"/>
        </w:rPr>
        <w:t>工程总监依据合同发出的指令组织项目实施。在紧急情况下，且无法与发包人代表和（或</w:t>
      </w:r>
      <w:r>
        <w:rPr>
          <w:color w:val="auto"/>
          <w:highlight w:val="none"/>
        </w:rPr>
        <w:t>)</w:t>
      </w:r>
      <w:r>
        <w:rPr>
          <w:rFonts w:hint="eastAsia"/>
          <w:color w:val="auto"/>
          <w:highlight w:val="none"/>
        </w:rPr>
        <w:t>工程总监取得联系时，项目总负责人有权采取必要的措施保证人身、工程和财产的安全，但须在事后</w:t>
      </w:r>
      <w:r>
        <w:rPr>
          <w:color w:val="auto"/>
          <w:highlight w:val="none"/>
        </w:rPr>
        <w:t>48</w:t>
      </w:r>
      <w:r>
        <w:rPr>
          <w:rFonts w:hint="eastAsia"/>
          <w:color w:val="auto"/>
          <w:highlight w:val="none"/>
        </w:rPr>
        <w:t>小时内向发包人代表和（或</w:t>
      </w:r>
      <w:r>
        <w:rPr>
          <w:color w:val="auto"/>
          <w:highlight w:val="none"/>
        </w:rPr>
        <w:t>)</w:t>
      </w:r>
      <w:r>
        <w:rPr>
          <w:rFonts w:hint="eastAsia"/>
          <w:color w:val="auto"/>
          <w:highlight w:val="none"/>
        </w:rPr>
        <w:t>工程总监送交书面报告。</w:t>
      </w:r>
    </w:p>
    <w:p>
      <w:pPr>
        <w:pStyle w:val="4"/>
        <w:rPr>
          <w:rFonts w:ascii="宋体" w:hAnsi="宋体"/>
          <w:color w:val="auto"/>
          <w:kern w:val="0"/>
          <w:sz w:val="21"/>
          <w:highlight w:val="none"/>
        </w:rPr>
      </w:pPr>
      <w:bookmarkStart w:id="694" w:name="_Toc419364351"/>
      <w:bookmarkStart w:id="695" w:name="_Toc419320224"/>
      <w:bookmarkStart w:id="696" w:name="_Toc419321260"/>
      <w:bookmarkStart w:id="697" w:name="_Toc419363680"/>
      <w:bookmarkStart w:id="698" w:name="_Toc433988713"/>
      <w:bookmarkStart w:id="699" w:name="_Toc491277263"/>
      <w:r>
        <w:rPr>
          <w:rFonts w:ascii="宋体" w:hAnsi="宋体"/>
          <w:color w:val="auto"/>
          <w:kern w:val="0"/>
          <w:sz w:val="21"/>
          <w:highlight w:val="none"/>
        </w:rPr>
        <w:t>3.</w:t>
      </w:r>
      <w:r>
        <w:rPr>
          <w:rFonts w:hint="eastAsia" w:ascii="宋体" w:hAnsi="宋体"/>
          <w:color w:val="auto"/>
          <w:kern w:val="0"/>
          <w:sz w:val="21"/>
          <w:highlight w:val="none"/>
        </w:rPr>
        <w:t>3  项目设计负责人</w:t>
      </w:r>
      <w:bookmarkEnd w:id="694"/>
      <w:bookmarkEnd w:id="695"/>
      <w:bookmarkEnd w:id="696"/>
      <w:bookmarkEnd w:id="697"/>
      <w:bookmarkEnd w:id="698"/>
      <w:bookmarkEnd w:id="699"/>
    </w:p>
    <w:p>
      <w:pPr>
        <w:spacing w:line="300" w:lineRule="auto"/>
        <w:ind w:firstLine="420" w:firstLineChars="200"/>
        <w:rPr>
          <w:color w:val="auto"/>
          <w:highlight w:val="none"/>
        </w:rPr>
      </w:pPr>
      <w:r>
        <w:rPr>
          <w:color w:val="auto"/>
          <w:highlight w:val="none"/>
        </w:rPr>
        <w:t>3.</w:t>
      </w:r>
      <w:r>
        <w:rPr>
          <w:rFonts w:hint="eastAsia"/>
          <w:color w:val="auto"/>
          <w:highlight w:val="none"/>
        </w:rPr>
        <w:t>3</w:t>
      </w:r>
      <w:r>
        <w:rPr>
          <w:color w:val="auto"/>
          <w:highlight w:val="none"/>
        </w:rPr>
        <w:t>.1</w:t>
      </w:r>
      <w:r>
        <w:rPr>
          <w:rFonts w:hint="eastAsia"/>
          <w:color w:val="auto"/>
          <w:highlight w:val="none"/>
        </w:rPr>
        <w:t>项目设计负责人，应是当事人双方所确认的人选。设计负责人的姓名、职责和权限在专用条款中约定。</w:t>
      </w:r>
    </w:p>
    <w:p>
      <w:pPr>
        <w:spacing w:line="300" w:lineRule="auto"/>
        <w:ind w:firstLine="420" w:firstLineChars="200"/>
        <w:rPr>
          <w:color w:val="auto"/>
          <w:highlight w:val="none"/>
        </w:rPr>
      </w:pPr>
      <w:r>
        <w:rPr>
          <w:color w:val="auto"/>
          <w:highlight w:val="none"/>
        </w:rPr>
        <w:t>3.</w:t>
      </w:r>
      <w:r>
        <w:rPr>
          <w:rFonts w:hint="eastAsia"/>
          <w:color w:val="auto"/>
          <w:highlight w:val="none"/>
        </w:rPr>
        <w:t>3</w:t>
      </w:r>
      <w:r>
        <w:rPr>
          <w:color w:val="auto"/>
          <w:highlight w:val="none"/>
        </w:rPr>
        <w:t>.2</w:t>
      </w:r>
      <w:r>
        <w:rPr>
          <w:rFonts w:hint="eastAsia"/>
          <w:color w:val="auto"/>
          <w:highlight w:val="none"/>
        </w:rPr>
        <w:t>项目设计负责人应是承包人的员工，并具备相应的资格，在承包人项目总负责人的授权下负责组织指导协调设计工作，同时在授权范围内具有代表承包人签署（或盖章）设计相关文件的权利。</w:t>
      </w:r>
    </w:p>
    <w:p>
      <w:pPr>
        <w:pStyle w:val="4"/>
        <w:rPr>
          <w:rFonts w:ascii="宋体" w:hAnsi="宋体"/>
          <w:color w:val="auto"/>
          <w:kern w:val="0"/>
          <w:sz w:val="21"/>
          <w:szCs w:val="21"/>
          <w:highlight w:val="none"/>
        </w:rPr>
      </w:pPr>
      <w:bookmarkStart w:id="700" w:name="_Toc433988714"/>
      <w:bookmarkStart w:id="701" w:name="_Toc491277264"/>
      <w:bookmarkStart w:id="702" w:name="_Toc419320225"/>
      <w:bookmarkStart w:id="703" w:name="_Toc419363681"/>
      <w:bookmarkStart w:id="704" w:name="_Toc419364352"/>
      <w:bookmarkStart w:id="705" w:name="_Toc419321261"/>
      <w:r>
        <w:rPr>
          <w:rFonts w:ascii="宋体" w:hAnsi="宋体"/>
          <w:color w:val="auto"/>
          <w:kern w:val="0"/>
          <w:sz w:val="21"/>
          <w:highlight w:val="none"/>
        </w:rPr>
        <w:t>3.</w:t>
      </w:r>
      <w:r>
        <w:rPr>
          <w:rFonts w:hint="eastAsia" w:ascii="宋体" w:hAnsi="宋体"/>
          <w:color w:val="auto"/>
          <w:kern w:val="0"/>
          <w:sz w:val="21"/>
          <w:highlight w:val="none"/>
        </w:rPr>
        <w:t>4  项目经理</w:t>
      </w:r>
      <w:bookmarkEnd w:id="700"/>
      <w:bookmarkEnd w:id="701"/>
      <w:bookmarkEnd w:id="702"/>
      <w:bookmarkEnd w:id="703"/>
      <w:bookmarkEnd w:id="704"/>
      <w:bookmarkEnd w:id="705"/>
    </w:p>
    <w:p>
      <w:pPr>
        <w:autoSpaceDE w:val="0"/>
        <w:autoSpaceDN w:val="0"/>
        <w:adjustRightInd w:val="0"/>
        <w:spacing w:line="360" w:lineRule="auto"/>
        <w:ind w:firstLine="420" w:firstLineChars="200"/>
        <w:jc w:val="left"/>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rPr>
        <w:t>项目经理，应是当事人双方所确认的人选。项目经理的姓名、职责和权限在专用条款中约定。</w:t>
      </w:r>
    </w:p>
    <w:p>
      <w:pPr>
        <w:autoSpaceDE w:val="0"/>
        <w:autoSpaceDN w:val="0"/>
        <w:adjustRightInd w:val="0"/>
        <w:spacing w:line="360" w:lineRule="auto"/>
        <w:ind w:firstLine="420" w:firstLineChars="200"/>
        <w:jc w:val="left"/>
        <w:rPr>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项目经理应是承包人的员工，并具备相应的资格，在项目总负责人的授权下负责组织指导现场施工工作，同时在授权范围内具有代表承包人签署（或盖章）现场施工相关文件的权利。</w:t>
      </w:r>
    </w:p>
    <w:p>
      <w:pPr>
        <w:autoSpaceDE w:val="0"/>
        <w:autoSpaceDN w:val="0"/>
        <w:adjustRightInd w:val="0"/>
        <w:spacing w:line="360" w:lineRule="auto"/>
        <w:ind w:firstLine="420" w:firstLineChars="200"/>
        <w:jc w:val="left"/>
        <w:rPr>
          <w:color w:val="auto"/>
          <w:highlight w:val="none"/>
        </w:rPr>
      </w:pPr>
      <w:r>
        <w:rPr>
          <w:color w:val="auto"/>
          <w:highlight w:val="none"/>
        </w:rPr>
        <w:t>在紧急情况下</w:t>
      </w:r>
      <w:r>
        <w:rPr>
          <w:rFonts w:hint="eastAsia"/>
          <w:color w:val="auto"/>
          <w:highlight w:val="none"/>
        </w:rPr>
        <w:t>为确保施工安全和人员安全</w:t>
      </w:r>
      <w:r>
        <w:rPr>
          <w:color w:val="auto"/>
          <w:highlight w:val="none"/>
        </w:rPr>
        <w:t>，</w:t>
      </w:r>
      <w:r>
        <w:rPr>
          <w:rFonts w:hint="eastAsia"/>
          <w:color w:val="auto"/>
          <w:highlight w:val="none"/>
        </w:rPr>
        <w:t>在</w:t>
      </w:r>
      <w:r>
        <w:rPr>
          <w:color w:val="auto"/>
          <w:highlight w:val="none"/>
        </w:rPr>
        <w:t>无法与发包人代表和总监理工程师</w:t>
      </w:r>
      <w:r>
        <w:rPr>
          <w:rFonts w:hint="eastAsia"/>
          <w:color w:val="auto"/>
          <w:highlight w:val="none"/>
        </w:rPr>
        <w:t>及时</w:t>
      </w:r>
      <w:r>
        <w:rPr>
          <w:color w:val="auto"/>
          <w:highlight w:val="none"/>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jc w:val="left"/>
        <w:rPr>
          <w:color w:val="auto"/>
          <w:highlight w:val="none"/>
        </w:rPr>
      </w:pPr>
      <w:r>
        <w:rPr>
          <w:color w:val="auto"/>
          <w:highlight w:val="none"/>
        </w:rPr>
        <w:t>3.</w:t>
      </w:r>
      <w:r>
        <w:rPr>
          <w:rFonts w:hint="eastAsia"/>
          <w:color w:val="auto"/>
          <w:highlight w:val="none"/>
        </w:rPr>
        <w:t>4</w:t>
      </w:r>
      <w:r>
        <w:rPr>
          <w:color w:val="auto"/>
          <w:highlight w:val="none"/>
        </w:rPr>
        <w:t>.3</w:t>
      </w:r>
      <w:r>
        <w:rPr>
          <w:rFonts w:hint="eastAsia"/>
          <w:color w:val="auto"/>
          <w:highlight w:val="none"/>
        </w:rPr>
        <w:t>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autoSpaceDE w:val="0"/>
        <w:autoSpaceDN w:val="0"/>
        <w:adjustRightInd w:val="0"/>
        <w:spacing w:line="360" w:lineRule="auto"/>
        <w:ind w:firstLine="420" w:firstLineChars="200"/>
        <w:jc w:val="left"/>
        <w:rPr>
          <w:color w:val="auto"/>
          <w:highlight w:val="none"/>
        </w:rPr>
      </w:pPr>
      <w:r>
        <w:rPr>
          <w:color w:val="auto"/>
          <w:highlight w:val="none"/>
        </w:rPr>
        <w:t>3.</w:t>
      </w:r>
      <w:r>
        <w:rPr>
          <w:rFonts w:hint="eastAsia"/>
          <w:color w:val="auto"/>
          <w:highlight w:val="none"/>
        </w:rPr>
        <w:t>4</w:t>
      </w:r>
      <w:r>
        <w:rPr>
          <w:color w:val="auto"/>
          <w:highlight w:val="none"/>
        </w:rPr>
        <w:t>.4</w:t>
      </w:r>
      <w:r>
        <w:rPr>
          <w:rFonts w:hint="eastAsia"/>
          <w:color w:val="auto"/>
          <w:highlight w:val="none"/>
        </w:rPr>
        <w:t>承包人更换项目经理时，提前</w:t>
      </w:r>
      <w:r>
        <w:rPr>
          <w:color w:val="auto"/>
          <w:highlight w:val="none"/>
        </w:rPr>
        <w:t xml:space="preserve"> 15</w:t>
      </w:r>
      <w:r>
        <w:rPr>
          <w:rFonts w:hint="eastAsia"/>
          <w:color w:val="auto"/>
          <w:highlight w:val="none"/>
        </w:rPr>
        <w:t>日以书面形式通知发包人，并征得发包人的同意，继任的项目经理须继续履行第</w:t>
      </w:r>
      <w:r>
        <w:rPr>
          <w:color w:val="auto"/>
          <w:highlight w:val="none"/>
        </w:rPr>
        <w:t>3.4</w:t>
      </w:r>
      <w:r>
        <w:rPr>
          <w:rFonts w:hint="eastAsia"/>
          <w:color w:val="auto"/>
          <w:highlight w:val="none"/>
        </w:rPr>
        <w:t>款约定的职责和权限。未经发包人同意，承包人不得擅自更换项目经理。承包人擅自更换项目经理的，按专用条款的约定，承担违约责任。</w:t>
      </w:r>
    </w:p>
    <w:p>
      <w:pPr>
        <w:autoSpaceDE w:val="0"/>
        <w:autoSpaceDN w:val="0"/>
        <w:adjustRightInd w:val="0"/>
        <w:spacing w:line="360" w:lineRule="auto"/>
        <w:ind w:firstLine="420" w:firstLineChars="200"/>
        <w:jc w:val="left"/>
        <w:rPr>
          <w:color w:val="auto"/>
          <w:highlight w:val="none"/>
        </w:rPr>
      </w:pPr>
      <w:r>
        <w:rPr>
          <w:color w:val="auto"/>
          <w:highlight w:val="none"/>
        </w:rPr>
        <w:t>3.</w:t>
      </w:r>
      <w:r>
        <w:rPr>
          <w:rFonts w:hint="eastAsia"/>
          <w:color w:val="auto"/>
          <w:highlight w:val="none"/>
        </w:rPr>
        <w:t>4</w:t>
      </w:r>
      <w:r>
        <w:rPr>
          <w:color w:val="auto"/>
          <w:highlight w:val="none"/>
        </w:rPr>
        <w:t>.5</w:t>
      </w:r>
      <w:r>
        <w:rPr>
          <w:rFonts w:hint="eastAsia"/>
          <w:color w:val="auto"/>
          <w:highlight w:val="none"/>
        </w:rPr>
        <w:t>发包人有权以书而形式通知更换其认为不称职的项目经理，应说明更换因由，承包人应在接到更换通知后</w:t>
      </w:r>
      <w:r>
        <w:rPr>
          <w:color w:val="auto"/>
          <w:highlight w:val="none"/>
        </w:rPr>
        <w:t>15</w:t>
      </w:r>
      <w:r>
        <w:rPr>
          <w:rFonts w:hint="eastAsia"/>
          <w:color w:val="auto"/>
          <w:highlight w:val="none"/>
        </w:rPr>
        <w:t>日内向发包人提出书面的改进报告。发包人收到改进报告后仍以书面形式通知更换的，承包人应在接到第二次更换通知后的</w:t>
      </w:r>
      <w:r>
        <w:rPr>
          <w:color w:val="auto"/>
          <w:highlight w:val="none"/>
        </w:rPr>
        <w:t>30</w:t>
      </w:r>
      <w:r>
        <w:rPr>
          <w:rFonts w:hint="eastAsia"/>
          <w:color w:val="auto"/>
          <w:highlight w:val="none"/>
        </w:rPr>
        <w:t>日内进行更换，并将新任命的项目经理的姓名、简历以书面形式通知发包人。新任项目经理继续履行第</w:t>
      </w:r>
      <w:r>
        <w:rPr>
          <w:color w:val="auto"/>
          <w:highlight w:val="none"/>
        </w:rPr>
        <w:t>3.4</w:t>
      </w:r>
      <w:r>
        <w:rPr>
          <w:rFonts w:hint="eastAsia"/>
          <w:color w:val="auto"/>
          <w:highlight w:val="none"/>
        </w:rPr>
        <w:t>款约定的职责和权限。</w:t>
      </w:r>
    </w:p>
    <w:p>
      <w:pPr>
        <w:pStyle w:val="4"/>
        <w:rPr>
          <w:rFonts w:ascii="宋体" w:hAnsi="宋体"/>
          <w:color w:val="auto"/>
          <w:kern w:val="0"/>
          <w:sz w:val="21"/>
          <w:highlight w:val="none"/>
        </w:rPr>
      </w:pPr>
      <w:bookmarkStart w:id="706" w:name="_Toc433988715"/>
      <w:bookmarkStart w:id="707" w:name="_Toc491277265"/>
      <w:bookmarkStart w:id="708" w:name="_Toc419320226"/>
      <w:bookmarkStart w:id="709" w:name="_Toc419321262"/>
      <w:bookmarkStart w:id="710" w:name="_Toc419363682"/>
      <w:bookmarkStart w:id="711" w:name="_Toc419364353"/>
      <w:r>
        <w:rPr>
          <w:rFonts w:ascii="宋体" w:hAnsi="宋体"/>
          <w:color w:val="auto"/>
          <w:kern w:val="0"/>
          <w:sz w:val="21"/>
          <w:highlight w:val="none"/>
        </w:rPr>
        <w:t>3.</w:t>
      </w:r>
      <w:r>
        <w:rPr>
          <w:rFonts w:hint="eastAsia" w:ascii="宋体" w:hAnsi="宋体"/>
          <w:color w:val="auto"/>
          <w:kern w:val="0"/>
          <w:sz w:val="21"/>
          <w:highlight w:val="none"/>
        </w:rPr>
        <w:t>5  项目采购负责人</w:t>
      </w:r>
      <w:bookmarkEnd w:id="706"/>
      <w:bookmarkEnd w:id="707"/>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3.5.1在项目总负责人和项目经理的授权下负责项目设备和材料的采购工作，特别是大宗、特种设备的采购。</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3.5.2负责制定项目的采购计划，配合做好采购及合同管理；并根据项目实际情况确定设备、材料的进场安排。</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3.5.3负责对采购的设备和材料的质量把关，对不合格品进行退换货处理。</w:t>
      </w:r>
    </w:p>
    <w:p>
      <w:pPr>
        <w:pStyle w:val="4"/>
        <w:rPr>
          <w:rFonts w:ascii="宋体" w:hAnsi="宋体"/>
          <w:color w:val="auto"/>
          <w:kern w:val="0"/>
          <w:sz w:val="21"/>
          <w:szCs w:val="21"/>
          <w:highlight w:val="none"/>
        </w:rPr>
      </w:pPr>
      <w:bookmarkStart w:id="712" w:name="_Toc433988716"/>
      <w:bookmarkStart w:id="713" w:name="_Toc491277266"/>
      <w:r>
        <w:rPr>
          <w:rFonts w:ascii="宋体" w:hAnsi="宋体"/>
          <w:color w:val="auto"/>
          <w:kern w:val="0"/>
          <w:sz w:val="21"/>
          <w:highlight w:val="none"/>
        </w:rPr>
        <w:t>3.</w:t>
      </w:r>
      <w:r>
        <w:rPr>
          <w:rFonts w:hint="eastAsia" w:ascii="宋体" w:hAnsi="宋体"/>
          <w:color w:val="auto"/>
          <w:kern w:val="0"/>
          <w:sz w:val="21"/>
          <w:highlight w:val="none"/>
        </w:rPr>
        <w:t>6  项目施工专职安全员</w:t>
      </w:r>
      <w:bookmarkEnd w:id="712"/>
      <w:bookmarkEnd w:id="713"/>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3.6.1认真贯彻执行《建筑法》和有关的建筑工程安全生产法令、法规，坚持“安全第一。预防为主”的方针，具体落实各项安全生产规章制度。</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3.6.2参与HSE计划及各项施组措施方案的编制(安全相关内容)，有权行使安全一票否决制。</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3.6.3配合有关部门做好对施工人员的三级安全教育、节假日的安全教育、各工种换岗教育和特殊工种培训取证工作，并记录在案。健全各种安全管理台帐。</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3.6.4参加每周一次以上的定期安全检查，及时处观工现场安全隐患，签发限时整改通知单。</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3.6.5监督、检查操作人员的遵章守纪。制止违章作业，严格安全纪律，当安全与生产发生冲突时，有权制止冒险作业。</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3.6.6组织、参与安全技术交底，对施工全过程的安全实施控制，并做好记录。</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3.6.7掌握安全动态，发现事故苗子并及时采取预防措施，组织班组开展安全活动，提供安全技术咨询。</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3.6.8检查劳动保护用品的质量，反馈使用信息，对进入现场使用的各种安全用品及机械设备，配合材料部门进行验收检查工作。</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3.6.9贯彻安全保证体系中的各项安全技术措施，组织参与安全设施、施工用电、施工机械的验收。</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3.6.10协助上级部门的安全检查，如实汇报工程项目或生产中的安全状况；</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3.6.11负责一般事故的调查、分析，提出处理意见，协助处理重大工伤事故、机械事故，并参与制订纠正和预防措施，防止事故再发生；</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3.612参与对施工班组和分包单位的安全技术交底、教育工作，负责对分包单位在施工过程中的安全连续监控，并作好监控记录；</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3.6.13参与协助对项目存在隐患的安全设施、过程和行为进行控制，参与制定纠正和预防措施，并验证纠正预防措施。</w:t>
      </w:r>
    </w:p>
    <w:p>
      <w:pPr>
        <w:pStyle w:val="4"/>
        <w:rPr>
          <w:rFonts w:ascii="宋体" w:hAnsi="宋体"/>
          <w:color w:val="auto"/>
          <w:kern w:val="0"/>
          <w:sz w:val="21"/>
          <w:highlight w:val="none"/>
        </w:rPr>
      </w:pPr>
      <w:bookmarkStart w:id="714" w:name="_Toc433988717"/>
      <w:bookmarkStart w:id="715" w:name="_Toc491277267"/>
      <w:r>
        <w:rPr>
          <w:rFonts w:ascii="宋体" w:hAnsi="宋体"/>
          <w:color w:val="auto"/>
          <w:kern w:val="0"/>
          <w:sz w:val="21"/>
          <w:highlight w:val="none"/>
        </w:rPr>
        <w:t>3.</w:t>
      </w:r>
      <w:r>
        <w:rPr>
          <w:rFonts w:hint="eastAsia" w:ascii="宋体" w:hAnsi="宋体"/>
          <w:color w:val="auto"/>
          <w:kern w:val="0"/>
          <w:sz w:val="21"/>
          <w:highlight w:val="none"/>
        </w:rPr>
        <w:t>7  工程质量保证</w:t>
      </w:r>
      <w:bookmarkEnd w:id="708"/>
      <w:bookmarkEnd w:id="709"/>
      <w:bookmarkEnd w:id="710"/>
      <w:bookmarkEnd w:id="711"/>
      <w:bookmarkEnd w:id="714"/>
      <w:bookmarkEnd w:id="715"/>
    </w:p>
    <w:p>
      <w:pPr>
        <w:spacing w:line="300" w:lineRule="auto"/>
        <w:ind w:firstLine="420" w:firstLineChars="200"/>
        <w:rPr>
          <w:color w:val="auto"/>
          <w:highlight w:val="none"/>
        </w:rPr>
      </w:pPr>
      <w:r>
        <w:rPr>
          <w:rFonts w:hint="eastAsia"/>
          <w:color w:val="auto"/>
          <w:highlight w:val="none"/>
        </w:rPr>
        <w:t>承包人应按合同约定的质量标准规范，确保设计、采购、加工制造、施工、竣工试验等各项工作的质量，建立有效的质量保证体系，并按照国家有关规定，通过质量保修责任书的形式约定保修范固、保修期限和保修责任。</w:t>
      </w:r>
    </w:p>
    <w:p>
      <w:pPr>
        <w:pStyle w:val="4"/>
        <w:rPr>
          <w:rFonts w:ascii="宋体" w:hAnsi="宋体"/>
          <w:color w:val="auto"/>
          <w:kern w:val="0"/>
          <w:sz w:val="21"/>
          <w:highlight w:val="none"/>
        </w:rPr>
      </w:pPr>
      <w:bookmarkStart w:id="716" w:name="_Toc419363683"/>
      <w:bookmarkStart w:id="717" w:name="_Toc419320227"/>
      <w:bookmarkStart w:id="718" w:name="_Toc419321263"/>
      <w:bookmarkStart w:id="719" w:name="_Toc433988718"/>
      <w:bookmarkStart w:id="720" w:name="_Toc419364354"/>
      <w:bookmarkStart w:id="721" w:name="_Toc491277268"/>
      <w:r>
        <w:rPr>
          <w:rFonts w:ascii="宋体" w:hAnsi="宋体"/>
          <w:color w:val="auto"/>
          <w:kern w:val="0"/>
          <w:sz w:val="21"/>
          <w:highlight w:val="none"/>
        </w:rPr>
        <w:t>3.</w:t>
      </w:r>
      <w:r>
        <w:rPr>
          <w:rFonts w:hint="eastAsia" w:ascii="宋体" w:hAnsi="宋体"/>
          <w:color w:val="auto"/>
          <w:kern w:val="0"/>
          <w:sz w:val="21"/>
          <w:highlight w:val="none"/>
        </w:rPr>
        <w:t>8  安全保证</w:t>
      </w:r>
      <w:bookmarkEnd w:id="716"/>
      <w:bookmarkEnd w:id="717"/>
      <w:bookmarkEnd w:id="718"/>
      <w:bookmarkEnd w:id="719"/>
      <w:bookmarkEnd w:id="720"/>
      <w:bookmarkEnd w:id="721"/>
    </w:p>
    <w:p>
      <w:pPr>
        <w:spacing w:line="300" w:lineRule="auto"/>
        <w:ind w:firstLine="420" w:firstLineChars="200"/>
        <w:rPr>
          <w:color w:val="auto"/>
          <w:highlight w:val="none"/>
        </w:rPr>
      </w:pPr>
      <w:r>
        <w:rPr>
          <w:color w:val="auto"/>
          <w:highlight w:val="none"/>
        </w:rPr>
        <w:t>3.</w:t>
      </w:r>
      <w:r>
        <w:rPr>
          <w:rFonts w:hint="eastAsia"/>
          <w:color w:val="auto"/>
          <w:highlight w:val="none"/>
        </w:rPr>
        <w:t>8</w:t>
      </w:r>
      <w:r>
        <w:rPr>
          <w:color w:val="auto"/>
          <w:highlight w:val="none"/>
        </w:rPr>
        <w:t xml:space="preserve">.1  </w:t>
      </w:r>
      <w:r>
        <w:rPr>
          <w:rFonts w:hint="eastAsia"/>
          <w:color w:val="auto"/>
          <w:highlight w:val="none"/>
        </w:rPr>
        <w:t>工程安全性能</w:t>
      </w:r>
    </w:p>
    <w:p>
      <w:pPr>
        <w:spacing w:line="300" w:lineRule="auto"/>
        <w:ind w:firstLine="420" w:firstLineChars="200"/>
        <w:rPr>
          <w:color w:val="auto"/>
          <w:highlight w:val="none"/>
        </w:rPr>
      </w:pPr>
      <w:r>
        <w:rPr>
          <w:rFonts w:hint="eastAsia"/>
          <w:color w:val="auto"/>
          <w:highlight w:val="none"/>
        </w:rPr>
        <w:t>承包人应按照合同约定和国家有关安全生严的法律规定，进行设计、采购、施工、竣工试验，保证工程的安全性能，</w:t>
      </w:r>
    </w:p>
    <w:p>
      <w:pPr>
        <w:spacing w:line="300" w:lineRule="auto"/>
        <w:ind w:firstLine="420" w:firstLineChars="200"/>
        <w:rPr>
          <w:color w:val="auto"/>
          <w:highlight w:val="none"/>
        </w:rPr>
      </w:pPr>
      <w:r>
        <w:rPr>
          <w:color w:val="auto"/>
          <w:highlight w:val="none"/>
        </w:rPr>
        <w:t>3.</w:t>
      </w:r>
      <w:r>
        <w:rPr>
          <w:rFonts w:hint="eastAsia"/>
          <w:color w:val="auto"/>
          <w:highlight w:val="none"/>
        </w:rPr>
        <w:t>8</w:t>
      </w:r>
      <w:r>
        <w:rPr>
          <w:color w:val="auto"/>
          <w:highlight w:val="none"/>
        </w:rPr>
        <w:t xml:space="preserve">.2  </w:t>
      </w:r>
      <w:r>
        <w:rPr>
          <w:rFonts w:hint="eastAsia"/>
          <w:color w:val="auto"/>
          <w:highlight w:val="none"/>
        </w:rPr>
        <w:t>安全施工</w:t>
      </w:r>
    </w:p>
    <w:p>
      <w:pPr>
        <w:spacing w:line="300" w:lineRule="auto"/>
        <w:ind w:firstLine="420" w:firstLineChars="200"/>
        <w:rPr>
          <w:color w:val="auto"/>
          <w:highlight w:val="none"/>
        </w:rPr>
      </w:pPr>
      <w:r>
        <w:rPr>
          <w:rFonts w:hint="eastAsia"/>
          <w:color w:val="auto"/>
          <w:highlight w:val="none"/>
        </w:rPr>
        <w:t>承包人应遵守</w:t>
      </w:r>
      <w:r>
        <w:rPr>
          <w:color w:val="auto"/>
          <w:highlight w:val="none"/>
        </w:rPr>
        <w:t>7.8</w:t>
      </w:r>
      <w:r>
        <w:rPr>
          <w:rFonts w:hint="eastAsia"/>
          <w:color w:val="auto"/>
          <w:highlight w:val="none"/>
        </w:rPr>
        <w:t>款职业健康、安全和环境保护的约定。</w:t>
      </w:r>
    </w:p>
    <w:p>
      <w:pPr>
        <w:spacing w:line="300" w:lineRule="auto"/>
        <w:ind w:firstLine="420" w:firstLineChars="200"/>
        <w:rPr>
          <w:color w:val="auto"/>
          <w:highlight w:val="none"/>
        </w:rPr>
      </w:pPr>
      <w:r>
        <w:rPr>
          <w:color w:val="auto"/>
          <w:highlight w:val="none"/>
        </w:rPr>
        <w:t>3.</w:t>
      </w:r>
      <w:r>
        <w:rPr>
          <w:rFonts w:hint="eastAsia"/>
          <w:color w:val="auto"/>
          <w:highlight w:val="none"/>
        </w:rPr>
        <w:t>8.</w:t>
      </w:r>
      <w:r>
        <w:rPr>
          <w:color w:val="auto"/>
          <w:highlight w:val="none"/>
        </w:rPr>
        <w:t xml:space="preserve">3  </w:t>
      </w:r>
      <w:r>
        <w:rPr>
          <w:rFonts w:hint="eastAsia"/>
          <w:color w:val="auto"/>
          <w:highlight w:val="none"/>
        </w:rPr>
        <w:t>因承包人未遵守发包人按</w:t>
      </w:r>
      <w:r>
        <w:rPr>
          <w:color w:val="auto"/>
          <w:highlight w:val="none"/>
        </w:rPr>
        <w:t xml:space="preserve">2.4.2 </w:t>
      </w:r>
      <w:r>
        <w:rPr>
          <w:rFonts w:hint="eastAsia"/>
          <w:color w:val="auto"/>
          <w:highlight w:val="none"/>
        </w:rPr>
        <w:t>款通知的安全规定和位置范围限定所造成的损失和伤害，由承包人负责。</w:t>
      </w:r>
    </w:p>
    <w:p>
      <w:pPr>
        <w:spacing w:line="300" w:lineRule="auto"/>
        <w:ind w:firstLine="420" w:firstLineChars="200"/>
        <w:rPr>
          <w:color w:val="auto"/>
          <w:highlight w:val="none"/>
        </w:rPr>
      </w:pPr>
      <w:r>
        <w:rPr>
          <w:color w:val="auto"/>
          <w:highlight w:val="none"/>
        </w:rPr>
        <w:t>3.</w:t>
      </w:r>
      <w:r>
        <w:rPr>
          <w:rFonts w:hint="eastAsia"/>
          <w:color w:val="auto"/>
          <w:highlight w:val="none"/>
        </w:rPr>
        <w:t>8</w:t>
      </w:r>
      <w:r>
        <w:rPr>
          <w:color w:val="auto"/>
          <w:highlight w:val="none"/>
        </w:rPr>
        <w:t xml:space="preserve">.4  </w:t>
      </w:r>
      <w:r>
        <w:rPr>
          <w:rFonts w:hint="eastAsia"/>
          <w:color w:val="auto"/>
          <w:highlight w:val="none"/>
        </w:rPr>
        <w:t>承包人全面负责其施工场地的安全管理，保障所有进入施工场地的人员的安全。因承包人原因所发生的人身伤害、安全事故，由承包人负责。</w:t>
      </w:r>
    </w:p>
    <w:p>
      <w:pPr>
        <w:pStyle w:val="4"/>
        <w:rPr>
          <w:rFonts w:ascii="宋体" w:hAnsi="宋体"/>
          <w:color w:val="auto"/>
          <w:kern w:val="0"/>
          <w:sz w:val="21"/>
          <w:highlight w:val="none"/>
        </w:rPr>
      </w:pPr>
      <w:bookmarkStart w:id="722" w:name="_Toc419364355"/>
      <w:bookmarkStart w:id="723" w:name="_Toc491277269"/>
      <w:bookmarkStart w:id="724" w:name="_Toc433988719"/>
      <w:bookmarkStart w:id="725" w:name="_Toc419321264"/>
      <w:bookmarkStart w:id="726" w:name="_Toc419320228"/>
      <w:bookmarkStart w:id="727" w:name="_Toc419363684"/>
      <w:r>
        <w:rPr>
          <w:rFonts w:ascii="宋体" w:hAnsi="宋体"/>
          <w:color w:val="auto"/>
          <w:kern w:val="0"/>
          <w:sz w:val="21"/>
          <w:highlight w:val="none"/>
        </w:rPr>
        <w:t>3.</w:t>
      </w:r>
      <w:r>
        <w:rPr>
          <w:rFonts w:hint="eastAsia" w:ascii="宋体" w:hAnsi="宋体"/>
          <w:color w:val="auto"/>
          <w:kern w:val="0"/>
          <w:sz w:val="21"/>
          <w:highlight w:val="none"/>
        </w:rPr>
        <w:t>9  职业健康和环境保护保证</w:t>
      </w:r>
      <w:bookmarkEnd w:id="722"/>
      <w:bookmarkEnd w:id="723"/>
      <w:bookmarkEnd w:id="724"/>
      <w:bookmarkEnd w:id="725"/>
      <w:bookmarkEnd w:id="726"/>
      <w:bookmarkEnd w:id="727"/>
    </w:p>
    <w:p>
      <w:pPr>
        <w:spacing w:line="300" w:lineRule="auto"/>
        <w:ind w:firstLine="420" w:firstLineChars="200"/>
        <w:rPr>
          <w:color w:val="auto"/>
          <w:highlight w:val="none"/>
        </w:rPr>
      </w:pPr>
      <w:bookmarkStart w:id="728" w:name="_Toc419321265"/>
      <w:bookmarkStart w:id="729" w:name="_Toc419320229"/>
      <w:r>
        <w:rPr>
          <w:color w:val="auto"/>
          <w:highlight w:val="none"/>
        </w:rPr>
        <w:t>3.</w:t>
      </w:r>
      <w:r>
        <w:rPr>
          <w:rFonts w:hint="eastAsia"/>
          <w:color w:val="auto"/>
          <w:highlight w:val="none"/>
        </w:rPr>
        <w:t>9</w:t>
      </w:r>
      <w:r>
        <w:rPr>
          <w:color w:val="auto"/>
          <w:highlight w:val="none"/>
        </w:rPr>
        <w:t xml:space="preserve">.1  </w:t>
      </w:r>
      <w:r>
        <w:rPr>
          <w:rFonts w:hint="eastAsia"/>
          <w:color w:val="auto"/>
          <w:highlight w:val="none"/>
        </w:rPr>
        <w:t>工程设计</w:t>
      </w:r>
      <w:bookmarkEnd w:id="728"/>
      <w:bookmarkEnd w:id="729"/>
    </w:p>
    <w:p>
      <w:pPr>
        <w:spacing w:line="300" w:lineRule="auto"/>
        <w:ind w:firstLine="420" w:firstLineChars="200"/>
        <w:rPr>
          <w:color w:val="auto"/>
          <w:highlight w:val="none"/>
        </w:rPr>
      </w:pPr>
      <w:r>
        <w:rPr>
          <w:rFonts w:hint="eastAsia"/>
          <w:color w:val="auto"/>
          <w:highlight w:val="none"/>
        </w:rP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pPr>
        <w:spacing w:line="300" w:lineRule="auto"/>
        <w:ind w:firstLine="420" w:firstLineChars="200"/>
        <w:rPr>
          <w:color w:val="auto"/>
          <w:highlight w:val="none"/>
        </w:rPr>
      </w:pPr>
      <w:r>
        <w:rPr>
          <w:color w:val="auto"/>
          <w:highlight w:val="none"/>
        </w:rPr>
        <w:t>3.</w:t>
      </w:r>
      <w:r>
        <w:rPr>
          <w:rFonts w:hint="eastAsia"/>
          <w:color w:val="auto"/>
          <w:highlight w:val="none"/>
        </w:rPr>
        <w:t>9</w:t>
      </w:r>
      <w:r>
        <w:rPr>
          <w:color w:val="auto"/>
          <w:highlight w:val="none"/>
        </w:rPr>
        <w:t>.2</w:t>
      </w:r>
      <w:r>
        <w:rPr>
          <w:rFonts w:hint="eastAsia"/>
          <w:color w:val="auto"/>
          <w:highlight w:val="none"/>
        </w:rPr>
        <w:t>职业健康和环境保护</w:t>
      </w:r>
    </w:p>
    <w:p>
      <w:pPr>
        <w:spacing w:line="300" w:lineRule="auto"/>
        <w:ind w:firstLine="420" w:firstLineChars="200"/>
        <w:rPr>
          <w:color w:val="auto"/>
          <w:highlight w:val="none"/>
        </w:rPr>
      </w:pPr>
      <w:r>
        <w:rPr>
          <w:rFonts w:hint="eastAsia"/>
          <w:color w:val="auto"/>
          <w:highlight w:val="none"/>
        </w:rPr>
        <w:t>承包人应遵守</w:t>
      </w:r>
      <w:r>
        <w:rPr>
          <w:color w:val="auto"/>
          <w:highlight w:val="none"/>
        </w:rPr>
        <w:t>7.8</w:t>
      </w:r>
      <w:r>
        <w:rPr>
          <w:rFonts w:hint="eastAsia"/>
          <w:color w:val="auto"/>
          <w:highlight w:val="none"/>
        </w:rPr>
        <w:t>款职业健康、安全和环境保护的约定。</w:t>
      </w:r>
    </w:p>
    <w:p>
      <w:pPr>
        <w:pStyle w:val="4"/>
        <w:rPr>
          <w:rFonts w:ascii="宋体" w:hAnsi="宋体"/>
          <w:color w:val="auto"/>
          <w:kern w:val="0"/>
          <w:sz w:val="21"/>
          <w:highlight w:val="none"/>
        </w:rPr>
      </w:pPr>
      <w:bookmarkStart w:id="730" w:name="_Toc419320230"/>
      <w:bookmarkStart w:id="731" w:name="_Toc433988720"/>
      <w:bookmarkStart w:id="732" w:name="_Toc419363685"/>
      <w:bookmarkStart w:id="733" w:name="_Toc491277270"/>
      <w:bookmarkStart w:id="734" w:name="_Toc419364356"/>
      <w:bookmarkStart w:id="735" w:name="_Toc419321266"/>
      <w:r>
        <w:rPr>
          <w:rFonts w:ascii="宋体" w:hAnsi="宋体"/>
          <w:color w:val="auto"/>
          <w:kern w:val="0"/>
          <w:sz w:val="21"/>
          <w:highlight w:val="none"/>
        </w:rPr>
        <w:t>3.</w:t>
      </w:r>
      <w:r>
        <w:rPr>
          <w:rFonts w:hint="eastAsia" w:ascii="宋体" w:hAnsi="宋体"/>
          <w:color w:val="auto"/>
          <w:kern w:val="0"/>
          <w:sz w:val="21"/>
          <w:highlight w:val="none"/>
        </w:rPr>
        <w:t>10  进度保证</w:t>
      </w:r>
      <w:bookmarkEnd w:id="730"/>
      <w:bookmarkEnd w:id="731"/>
      <w:bookmarkEnd w:id="732"/>
      <w:bookmarkEnd w:id="733"/>
      <w:bookmarkEnd w:id="734"/>
      <w:bookmarkEnd w:id="735"/>
    </w:p>
    <w:p>
      <w:pPr>
        <w:spacing w:before="120" w:beforeLines="50" w:after="120" w:afterLines="50" w:line="300" w:lineRule="auto"/>
        <w:ind w:firstLine="420" w:firstLineChars="200"/>
        <w:rPr>
          <w:color w:val="auto"/>
          <w:highlight w:val="none"/>
        </w:rPr>
      </w:pPr>
      <w:r>
        <w:rPr>
          <w:rFonts w:hint="eastAsia"/>
          <w:color w:val="auto"/>
          <w:highlight w:val="none"/>
        </w:rPr>
        <w:t>承包人按</w:t>
      </w:r>
      <w:r>
        <w:rPr>
          <w:color w:val="auto"/>
          <w:highlight w:val="none"/>
        </w:rPr>
        <w:t>4.1</w:t>
      </w:r>
      <w:r>
        <w:rPr>
          <w:rFonts w:hint="eastAsia"/>
          <w:color w:val="auto"/>
          <w:highlight w:val="none"/>
        </w:rPr>
        <w:t>款约定的项目进度计划，合理有序地组织设计、采购、施工、竣工试验所需要的各类资源，以及派出有经验的竣工后试验的指导人员，采用有效的实施方法和组织措施，保证项目进度计划的实现。</w:t>
      </w:r>
    </w:p>
    <w:p>
      <w:pPr>
        <w:pStyle w:val="4"/>
        <w:rPr>
          <w:rFonts w:ascii="宋体" w:hAnsi="宋体"/>
          <w:color w:val="auto"/>
          <w:kern w:val="0"/>
          <w:sz w:val="21"/>
          <w:highlight w:val="none"/>
        </w:rPr>
      </w:pPr>
      <w:bookmarkStart w:id="736" w:name="_Toc419320231"/>
      <w:bookmarkStart w:id="737" w:name="_Toc419363686"/>
      <w:bookmarkStart w:id="738" w:name="_Toc419364357"/>
      <w:bookmarkStart w:id="739" w:name="_Toc433988721"/>
      <w:bookmarkStart w:id="740" w:name="_Toc491277271"/>
      <w:bookmarkStart w:id="741" w:name="_Toc419321267"/>
      <w:r>
        <w:rPr>
          <w:rFonts w:ascii="宋体" w:hAnsi="宋体"/>
          <w:color w:val="auto"/>
          <w:kern w:val="0"/>
          <w:sz w:val="21"/>
          <w:highlight w:val="none"/>
        </w:rPr>
        <w:t>3.</w:t>
      </w:r>
      <w:r>
        <w:rPr>
          <w:rFonts w:hint="eastAsia" w:ascii="宋体" w:hAnsi="宋体"/>
          <w:color w:val="auto"/>
          <w:kern w:val="0"/>
          <w:sz w:val="21"/>
          <w:highlight w:val="none"/>
        </w:rPr>
        <w:t>11  现场保安</w:t>
      </w:r>
      <w:bookmarkEnd w:id="736"/>
      <w:bookmarkEnd w:id="737"/>
      <w:bookmarkEnd w:id="738"/>
      <w:bookmarkEnd w:id="739"/>
      <w:bookmarkEnd w:id="740"/>
      <w:bookmarkEnd w:id="741"/>
    </w:p>
    <w:p>
      <w:pPr>
        <w:spacing w:before="120" w:beforeLines="50" w:after="120" w:afterLines="50" w:line="300" w:lineRule="auto"/>
        <w:ind w:firstLine="420" w:firstLineChars="200"/>
        <w:rPr>
          <w:color w:val="auto"/>
          <w:highlight w:val="none"/>
        </w:rPr>
      </w:pPr>
      <w:r>
        <w:rPr>
          <w:rFonts w:hint="eastAsia"/>
          <w:color w:val="auto"/>
          <w:highlight w:val="none"/>
        </w:rPr>
        <w:t>承包人承担其进入现场、施工开工至发包人接收单项工程和（或）工程之前的现场保安责任（含承包人的预制加工场地、办公及生活营区）。并负责编制相关的保安制度、责任制度和报告制度，提交给发包人。</w:t>
      </w:r>
    </w:p>
    <w:p>
      <w:pPr>
        <w:pStyle w:val="4"/>
        <w:rPr>
          <w:rFonts w:ascii="宋体" w:hAnsi="宋体"/>
          <w:color w:val="auto"/>
          <w:kern w:val="0"/>
          <w:sz w:val="21"/>
          <w:highlight w:val="none"/>
        </w:rPr>
      </w:pPr>
      <w:bookmarkStart w:id="742" w:name="_Toc491277272"/>
      <w:bookmarkStart w:id="743" w:name="_Toc419321268"/>
      <w:bookmarkStart w:id="744" w:name="_Toc419364358"/>
      <w:bookmarkStart w:id="745" w:name="_Toc433988722"/>
      <w:bookmarkStart w:id="746" w:name="_Toc419363687"/>
      <w:bookmarkStart w:id="747" w:name="_Toc419320232"/>
      <w:r>
        <w:rPr>
          <w:rFonts w:ascii="宋体" w:hAnsi="宋体"/>
          <w:color w:val="auto"/>
          <w:kern w:val="0"/>
          <w:sz w:val="21"/>
          <w:highlight w:val="none"/>
        </w:rPr>
        <w:t>3.1</w:t>
      </w:r>
      <w:r>
        <w:rPr>
          <w:rFonts w:hint="eastAsia" w:ascii="宋体" w:hAnsi="宋体"/>
          <w:color w:val="auto"/>
          <w:kern w:val="0"/>
          <w:sz w:val="21"/>
          <w:highlight w:val="none"/>
        </w:rPr>
        <w:t>2  分包</w:t>
      </w:r>
      <w:bookmarkEnd w:id="742"/>
      <w:bookmarkEnd w:id="743"/>
      <w:bookmarkEnd w:id="744"/>
      <w:bookmarkEnd w:id="745"/>
      <w:bookmarkEnd w:id="746"/>
      <w:bookmarkEnd w:id="747"/>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12</w:t>
      </w:r>
      <w:r>
        <w:rPr>
          <w:rFonts w:ascii="宋体" w:hAnsi="宋体"/>
          <w:color w:val="auto"/>
          <w:szCs w:val="21"/>
          <w:highlight w:val="none"/>
        </w:rPr>
        <w:t xml:space="preserve">.1  </w:t>
      </w:r>
      <w:r>
        <w:rPr>
          <w:rFonts w:hint="eastAsia" w:ascii="宋体" w:hAnsi="宋体"/>
          <w:color w:val="auto"/>
          <w:szCs w:val="21"/>
          <w:highlight w:val="none"/>
        </w:rPr>
        <w:t>分包约定</w:t>
      </w:r>
      <w:r>
        <w:rPr>
          <w:rFonts w:ascii="宋体" w:hAnsi="宋体"/>
          <w:color w:val="auto"/>
          <w:szCs w:val="21"/>
          <w:highlight w:val="none"/>
        </w:rPr>
        <w:tab/>
      </w:r>
    </w:p>
    <w:p>
      <w:pPr>
        <w:spacing w:line="360" w:lineRule="auto"/>
        <w:ind w:firstLine="420" w:firstLineChars="200"/>
        <w:rPr>
          <w:color w:val="auto"/>
          <w:highlight w:val="none"/>
        </w:rPr>
      </w:pPr>
      <w:r>
        <w:rPr>
          <w:rFonts w:hint="eastAsia"/>
          <w:color w:val="auto"/>
          <w:highlight w:val="none"/>
        </w:rPr>
        <w:t>承包人只能对专用条款约定列出的工作事项（含设计、采购、施工、劳务服务、竣工试验等）进行分包。</w:t>
      </w:r>
    </w:p>
    <w:p>
      <w:pPr>
        <w:spacing w:line="300" w:lineRule="auto"/>
        <w:ind w:firstLine="420" w:firstLineChars="200"/>
        <w:rPr>
          <w:color w:val="auto"/>
          <w:highlight w:val="none"/>
        </w:rPr>
      </w:pPr>
      <w:r>
        <w:rPr>
          <w:rFonts w:hint="eastAsia"/>
          <w:color w:val="auto"/>
          <w:highlight w:val="none"/>
        </w:rPr>
        <w:t>专用条款未列出的分包事项，承包人可在工程实施阶段分批分期就分包事项向发包人提交申请，发包人在接到分包事项申请后的</w:t>
      </w:r>
      <w:r>
        <w:rPr>
          <w:color w:val="auto"/>
          <w:highlight w:val="none"/>
        </w:rPr>
        <w:t>15</w:t>
      </w:r>
      <w:r>
        <w:rPr>
          <w:rFonts w:hint="eastAsia"/>
          <w:color w:val="auto"/>
          <w:highlight w:val="none"/>
        </w:rPr>
        <w:t>日内，予以批准或提出意见。发包人未能在</w:t>
      </w:r>
      <w:r>
        <w:rPr>
          <w:color w:val="auto"/>
          <w:highlight w:val="none"/>
        </w:rPr>
        <w:t>15</w:t>
      </w:r>
      <w:r>
        <w:rPr>
          <w:rFonts w:hint="eastAsia"/>
          <w:color w:val="auto"/>
          <w:highlight w:val="none"/>
        </w:rPr>
        <w:t>日批准亦未提出意见的，承包人有权在提交该分包事项后的第</w:t>
      </w:r>
      <w:r>
        <w:rPr>
          <w:color w:val="auto"/>
          <w:highlight w:val="none"/>
        </w:rPr>
        <w:t xml:space="preserve">1 6 </w:t>
      </w:r>
      <w:r>
        <w:rPr>
          <w:rFonts w:hint="eastAsia"/>
          <w:color w:val="auto"/>
          <w:highlight w:val="none"/>
        </w:rPr>
        <w:t>日开始，将提出的拟分包事项对外分包。</w:t>
      </w:r>
    </w:p>
    <w:p>
      <w:pPr>
        <w:spacing w:line="360" w:lineRule="auto"/>
        <w:ind w:firstLine="420" w:firstLineChars="200"/>
        <w:rPr>
          <w:rFonts w:ascii="宋体" w:hAnsi="宋体"/>
          <w:color w:val="auto"/>
          <w:szCs w:val="21"/>
          <w:highlight w:val="none"/>
        </w:rPr>
      </w:pPr>
      <w:bookmarkStart w:id="748" w:name="_Toc419363688"/>
      <w:r>
        <w:rPr>
          <w:rFonts w:ascii="宋体" w:hAnsi="宋体"/>
          <w:color w:val="auto"/>
          <w:szCs w:val="21"/>
          <w:highlight w:val="none"/>
        </w:rPr>
        <w:t>3.1</w:t>
      </w: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分包人资质</w:t>
      </w:r>
      <w:bookmarkEnd w:id="748"/>
    </w:p>
    <w:p>
      <w:pPr>
        <w:spacing w:line="300" w:lineRule="auto"/>
        <w:ind w:firstLine="420" w:firstLineChars="200"/>
        <w:rPr>
          <w:color w:val="auto"/>
          <w:highlight w:val="none"/>
        </w:rPr>
      </w:pPr>
      <w:r>
        <w:rPr>
          <w:rFonts w:hint="eastAsia"/>
          <w:color w:val="auto"/>
          <w:highlight w:val="none"/>
        </w:rPr>
        <w:t>分包人应符合国家法律规定的企业资质等级，否则不能作为分包人。承包人有义务对分包人的资质进行审查。</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2</w:t>
      </w:r>
      <w:r>
        <w:rPr>
          <w:rFonts w:ascii="宋体" w:hAnsi="宋体"/>
          <w:color w:val="auto"/>
          <w:szCs w:val="21"/>
          <w:highlight w:val="none"/>
        </w:rPr>
        <w:t xml:space="preserve">.3  </w:t>
      </w:r>
      <w:r>
        <w:rPr>
          <w:rFonts w:hint="eastAsia" w:ascii="宋体" w:hAnsi="宋体"/>
          <w:color w:val="auto"/>
          <w:szCs w:val="21"/>
          <w:highlight w:val="none"/>
        </w:rPr>
        <w:t>承包人不得将承包的工程对外转包，也不得以肢解方式将承包的全部工程对外分包。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2</w:t>
      </w:r>
      <w:r>
        <w:rPr>
          <w:rFonts w:ascii="宋体" w:hAnsi="宋体"/>
          <w:color w:val="auto"/>
          <w:szCs w:val="21"/>
          <w:highlight w:val="none"/>
        </w:rPr>
        <w:t xml:space="preserve">.4  </w:t>
      </w:r>
      <w:r>
        <w:rPr>
          <w:rFonts w:hint="eastAsia" w:ascii="宋体" w:hAnsi="宋体"/>
          <w:color w:val="auto"/>
          <w:szCs w:val="21"/>
          <w:highlight w:val="none"/>
        </w:rPr>
        <w:t>设计、施工和工程物资等分包人，应严格执行国家有关分包事项的管理规定。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2</w:t>
      </w:r>
      <w:r>
        <w:rPr>
          <w:rFonts w:ascii="宋体" w:hAnsi="宋体"/>
          <w:color w:val="auto"/>
          <w:szCs w:val="21"/>
          <w:highlight w:val="none"/>
        </w:rPr>
        <w:t xml:space="preserve">.5  </w:t>
      </w:r>
      <w:r>
        <w:rPr>
          <w:rFonts w:hint="eastAsia" w:ascii="宋体" w:hAnsi="宋体"/>
          <w:color w:val="auto"/>
          <w:szCs w:val="21"/>
          <w:highlight w:val="none"/>
        </w:rPr>
        <w:t>对分包人的付款</w:t>
      </w:r>
    </w:p>
    <w:p>
      <w:pPr>
        <w:spacing w:line="300" w:lineRule="auto"/>
        <w:ind w:firstLine="420" w:firstLineChars="200"/>
        <w:rPr>
          <w:color w:val="auto"/>
          <w:highlight w:val="none"/>
        </w:rPr>
      </w:pPr>
      <w:r>
        <w:rPr>
          <w:rFonts w:hint="eastAsia"/>
          <w:color w:val="auto"/>
          <w:highlight w:val="none"/>
        </w:rPr>
        <w:t>承包人应按分包合同约定，按时向分包人支付合同价款。除非专用条款另有约定外，未经承包人同意，发包人不得以任何形式向分包人支付任何款项。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2</w:t>
      </w:r>
      <w:r>
        <w:rPr>
          <w:rFonts w:ascii="宋体" w:hAnsi="宋体"/>
          <w:color w:val="auto"/>
          <w:szCs w:val="21"/>
          <w:highlight w:val="none"/>
        </w:rPr>
        <w:t xml:space="preserve">.6  </w:t>
      </w:r>
      <w:r>
        <w:rPr>
          <w:rFonts w:hint="eastAsia" w:ascii="宋体" w:hAnsi="宋体"/>
          <w:color w:val="auto"/>
          <w:szCs w:val="21"/>
          <w:highlight w:val="none"/>
        </w:rPr>
        <w:t>承包人对分包人负责</w:t>
      </w:r>
    </w:p>
    <w:p>
      <w:pPr>
        <w:spacing w:line="300" w:lineRule="auto"/>
        <w:ind w:firstLine="420" w:firstLineChars="200"/>
        <w:rPr>
          <w:color w:val="auto"/>
          <w:highlight w:val="none"/>
        </w:rPr>
      </w:pPr>
      <w:r>
        <w:rPr>
          <w:rFonts w:hint="eastAsia"/>
          <w:color w:val="auto"/>
          <w:highlight w:val="none"/>
        </w:rPr>
        <w:t>承包人对分包人的行为向发包人负责，承包人和分包人就分包工作向发包人承担连带责任。</w:t>
      </w:r>
    </w:p>
    <w:p>
      <w:pPr>
        <w:pStyle w:val="2"/>
        <w:rPr>
          <w:rFonts w:ascii="宋体" w:hAnsi="宋体" w:eastAsia="宋体"/>
          <w:color w:val="auto"/>
          <w:sz w:val="28"/>
          <w:szCs w:val="28"/>
          <w:highlight w:val="none"/>
        </w:rPr>
      </w:pPr>
      <w:bookmarkStart w:id="749" w:name="_Toc433988723"/>
      <w:bookmarkStart w:id="750" w:name="_Toc491277273"/>
      <w:bookmarkStart w:id="751" w:name="_Toc419363689"/>
      <w:bookmarkStart w:id="752" w:name="_Toc419321269"/>
      <w:bookmarkStart w:id="753" w:name="_Toc419320233"/>
      <w:bookmarkStart w:id="754" w:name="_Toc419364359"/>
      <w:r>
        <w:rPr>
          <w:rFonts w:hint="eastAsia" w:ascii="宋体" w:hAnsi="宋体" w:eastAsia="宋体"/>
          <w:color w:val="auto"/>
          <w:sz w:val="28"/>
          <w:szCs w:val="28"/>
          <w:highlight w:val="none"/>
        </w:rPr>
        <w:t>第</w:t>
      </w:r>
      <w:r>
        <w:rPr>
          <w:rFonts w:ascii="宋体" w:hAnsi="宋体" w:eastAsia="宋体"/>
          <w:color w:val="auto"/>
          <w:sz w:val="28"/>
          <w:szCs w:val="28"/>
          <w:highlight w:val="none"/>
        </w:rPr>
        <w:t>4</w:t>
      </w:r>
      <w:r>
        <w:rPr>
          <w:rFonts w:hint="eastAsia" w:ascii="宋体" w:hAnsi="宋体" w:eastAsia="宋体"/>
          <w:color w:val="auto"/>
          <w:sz w:val="28"/>
          <w:szCs w:val="28"/>
          <w:highlight w:val="none"/>
        </w:rPr>
        <w:t>条进度计划、延误和暂停</w:t>
      </w:r>
      <w:bookmarkEnd w:id="749"/>
      <w:bookmarkEnd w:id="750"/>
      <w:bookmarkEnd w:id="751"/>
      <w:bookmarkEnd w:id="752"/>
      <w:bookmarkEnd w:id="753"/>
      <w:bookmarkEnd w:id="754"/>
    </w:p>
    <w:p>
      <w:pPr>
        <w:pStyle w:val="4"/>
        <w:rPr>
          <w:rFonts w:ascii="宋体" w:hAnsi="宋体"/>
          <w:color w:val="auto"/>
          <w:kern w:val="0"/>
          <w:sz w:val="21"/>
          <w:highlight w:val="none"/>
        </w:rPr>
      </w:pPr>
      <w:bookmarkStart w:id="755" w:name="_Toc419364360"/>
      <w:bookmarkStart w:id="756" w:name="_Toc419363690"/>
      <w:bookmarkStart w:id="757" w:name="_Toc433988724"/>
      <w:bookmarkStart w:id="758" w:name="_Toc491277274"/>
      <w:bookmarkStart w:id="759" w:name="_Toc419320234"/>
      <w:bookmarkStart w:id="760" w:name="_Toc419321270"/>
      <w:r>
        <w:rPr>
          <w:rFonts w:ascii="宋体" w:hAnsi="宋体"/>
          <w:color w:val="auto"/>
          <w:kern w:val="0"/>
          <w:sz w:val="21"/>
          <w:highlight w:val="none"/>
        </w:rPr>
        <w:t>4.1</w:t>
      </w:r>
      <w:r>
        <w:rPr>
          <w:rFonts w:hint="eastAsia" w:ascii="宋体" w:hAnsi="宋体"/>
          <w:color w:val="auto"/>
          <w:kern w:val="0"/>
          <w:sz w:val="21"/>
          <w:highlight w:val="none"/>
        </w:rPr>
        <w:t xml:space="preserve">  项目进度计划</w:t>
      </w:r>
      <w:bookmarkEnd w:id="755"/>
      <w:bookmarkEnd w:id="756"/>
      <w:bookmarkEnd w:id="757"/>
      <w:bookmarkEnd w:id="758"/>
      <w:bookmarkEnd w:id="759"/>
      <w:bookmarkEnd w:id="760"/>
    </w:p>
    <w:p>
      <w:pPr>
        <w:spacing w:line="300" w:lineRule="auto"/>
        <w:ind w:firstLine="420" w:firstLineChars="200"/>
        <w:rPr>
          <w:color w:val="auto"/>
          <w:highlight w:val="none"/>
        </w:rPr>
      </w:pPr>
      <w:r>
        <w:rPr>
          <w:color w:val="auto"/>
          <w:highlight w:val="none"/>
        </w:rPr>
        <w:t>4.1.1</w:t>
      </w:r>
      <w:r>
        <w:rPr>
          <w:rFonts w:hint="eastAsia"/>
          <w:color w:val="auto"/>
          <w:highlight w:val="none"/>
        </w:rPr>
        <w:t>项目进度计划</w:t>
      </w:r>
    </w:p>
    <w:p>
      <w:pPr>
        <w:spacing w:line="300" w:lineRule="auto"/>
        <w:ind w:firstLine="420" w:firstLineChars="200"/>
        <w:rPr>
          <w:color w:val="auto"/>
          <w:highlight w:val="none"/>
        </w:rPr>
      </w:pPr>
      <w:r>
        <w:rPr>
          <w:rFonts w:hint="eastAsia"/>
          <w:color w:val="auto"/>
          <w:highlight w:val="none"/>
        </w:rPr>
        <w:t>承包人负责编制项目进度计划，项目进度计划中的施工期限</w:t>
      </w:r>
      <w:r>
        <w:rPr>
          <w:color w:val="auto"/>
          <w:highlight w:val="none"/>
        </w:rPr>
        <w:t>(</w:t>
      </w:r>
      <w:r>
        <w:rPr>
          <w:rFonts w:hint="eastAsia"/>
          <w:color w:val="auto"/>
          <w:highlight w:val="none"/>
        </w:rPr>
        <w:t>含竣工试验</w:t>
      </w:r>
      <w:r>
        <w:rPr>
          <w:color w:val="auto"/>
          <w:highlight w:val="none"/>
        </w:rPr>
        <w:t>)</w:t>
      </w:r>
      <w:r>
        <w:rPr>
          <w:rFonts w:hint="eastAsia"/>
          <w:color w:val="auto"/>
          <w:highlight w:val="none"/>
        </w:rPr>
        <w:t>，应符合合同协议书的约定。关键路径及关键路径变化的确定原则、承包人提交项目进度计划的份数和时间，在专用条款约定。</w:t>
      </w:r>
    </w:p>
    <w:p>
      <w:pPr>
        <w:spacing w:line="300" w:lineRule="auto"/>
        <w:ind w:firstLine="420" w:firstLineChars="200"/>
        <w:rPr>
          <w:color w:val="auto"/>
          <w:highlight w:val="none"/>
        </w:rPr>
      </w:pPr>
      <w:r>
        <w:rPr>
          <w:rFonts w:hint="eastAsia"/>
          <w:color w:val="auto"/>
          <w:highlight w:val="none"/>
        </w:rPr>
        <w:t>项目进度计划经发包人批准后实施，但发包人的批准并不能减轻或免除承包人的合同责任。</w:t>
      </w:r>
    </w:p>
    <w:p>
      <w:pPr>
        <w:spacing w:line="300" w:lineRule="auto"/>
        <w:ind w:firstLine="420" w:firstLineChars="200"/>
        <w:rPr>
          <w:color w:val="auto"/>
          <w:highlight w:val="none"/>
        </w:rPr>
      </w:pPr>
      <w:bookmarkStart w:id="761" w:name="_Toc419363691"/>
      <w:bookmarkStart w:id="762" w:name="_Toc419321271"/>
      <w:bookmarkStart w:id="763" w:name="_Toc419320235"/>
      <w:r>
        <w:rPr>
          <w:color w:val="auto"/>
          <w:highlight w:val="none"/>
        </w:rPr>
        <w:t>4.1.2</w:t>
      </w:r>
      <w:r>
        <w:rPr>
          <w:rFonts w:hint="eastAsia"/>
          <w:color w:val="auto"/>
          <w:highlight w:val="none"/>
        </w:rPr>
        <w:t>自费赶上项目进度计划</w:t>
      </w:r>
      <w:bookmarkEnd w:id="761"/>
      <w:bookmarkEnd w:id="762"/>
      <w:bookmarkEnd w:id="763"/>
    </w:p>
    <w:p>
      <w:pPr>
        <w:spacing w:line="300" w:lineRule="auto"/>
        <w:ind w:firstLine="420" w:firstLineChars="200"/>
        <w:rPr>
          <w:color w:val="auto"/>
          <w:highlight w:val="none"/>
        </w:rPr>
      </w:pPr>
      <w:r>
        <w:rPr>
          <w:rFonts w:hint="eastAsia"/>
          <w:color w:val="auto"/>
          <w:highlight w:val="none"/>
        </w:rPr>
        <w:t>因承包人原因使工程实际进度明显落后于项目进度计划时，承包人有义务、发包人也有权利要求承包人自费采取措施，赶上项目进度计划。</w:t>
      </w:r>
    </w:p>
    <w:p>
      <w:pPr>
        <w:spacing w:line="300" w:lineRule="auto"/>
        <w:ind w:firstLine="420" w:firstLineChars="200"/>
        <w:rPr>
          <w:color w:val="auto"/>
          <w:highlight w:val="none"/>
        </w:rPr>
      </w:pPr>
      <w:r>
        <w:rPr>
          <w:color w:val="auto"/>
          <w:highlight w:val="none"/>
        </w:rPr>
        <w:t>4.1.3</w:t>
      </w:r>
      <w:r>
        <w:rPr>
          <w:rFonts w:hint="eastAsia"/>
          <w:color w:val="auto"/>
          <w:highlight w:val="none"/>
        </w:rPr>
        <w:t>项目进度计划的调整</w:t>
      </w:r>
    </w:p>
    <w:p>
      <w:pPr>
        <w:spacing w:line="300" w:lineRule="auto"/>
        <w:ind w:firstLine="420" w:firstLineChars="200"/>
        <w:rPr>
          <w:color w:val="auto"/>
          <w:highlight w:val="none"/>
        </w:rPr>
      </w:pPr>
      <w:r>
        <w:rPr>
          <w:rFonts w:hint="eastAsia"/>
          <w:color w:val="auto"/>
          <w:highlight w:val="none"/>
        </w:rPr>
        <w:t>出现下列情况，竣工日期相应顺延，并对项目进度计划进行调整：</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）发包人根据</w:t>
      </w:r>
      <w:r>
        <w:rPr>
          <w:color w:val="auto"/>
          <w:highlight w:val="none"/>
        </w:rPr>
        <w:t>5.2.1</w:t>
      </w:r>
      <w:r>
        <w:rPr>
          <w:rFonts w:hint="eastAsia"/>
          <w:color w:val="auto"/>
          <w:highlight w:val="none"/>
        </w:rPr>
        <w:t>款提供的项目基础资料和现场障碍资料不真实、不准确、不齐全、不及时，或未能按</w:t>
      </w:r>
      <w:r>
        <w:rPr>
          <w:color w:val="auto"/>
          <w:highlight w:val="none"/>
        </w:rPr>
        <w:t>14.3.1</w:t>
      </w:r>
      <w:r>
        <w:rPr>
          <w:rFonts w:hint="eastAsia"/>
          <w:color w:val="auto"/>
          <w:highlight w:val="none"/>
        </w:rPr>
        <w:t>款约定的预付款金额和（或）</w:t>
      </w:r>
      <w:r>
        <w:rPr>
          <w:color w:val="auto"/>
          <w:highlight w:val="none"/>
        </w:rPr>
        <w:t>14.3.2</w:t>
      </w:r>
      <w:r>
        <w:rPr>
          <w:rFonts w:hint="eastAsia"/>
          <w:color w:val="auto"/>
          <w:highlight w:val="none"/>
        </w:rPr>
        <w:t>款约定的预付款时间付款，导致</w:t>
      </w:r>
      <w:r>
        <w:rPr>
          <w:color w:val="auto"/>
          <w:highlight w:val="none"/>
        </w:rPr>
        <w:t>4.2.2</w:t>
      </w:r>
      <w:r>
        <w:rPr>
          <w:rFonts w:hint="eastAsia"/>
          <w:color w:val="auto"/>
          <w:highlight w:val="none"/>
        </w:rPr>
        <w:t>款约定的设计开工日期延误，或</w:t>
      </w:r>
      <w:r>
        <w:rPr>
          <w:color w:val="auto"/>
          <w:highlight w:val="none"/>
        </w:rPr>
        <w:t>4.3.2</w:t>
      </w:r>
      <w:r>
        <w:rPr>
          <w:rFonts w:hint="eastAsia"/>
          <w:color w:val="auto"/>
          <w:highlight w:val="none"/>
        </w:rPr>
        <w:t>款约定的采购开始日期延误，或造成</w:t>
      </w:r>
      <w:r>
        <w:rPr>
          <w:color w:val="auto"/>
          <w:highlight w:val="none"/>
        </w:rPr>
        <w:t>4.4.2</w:t>
      </w:r>
      <w:r>
        <w:rPr>
          <w:rFonts w:hint="eastAsia"/>
          <w:color w:val="auto"/>
          <w:highlight w:val="none"/>
        </w:rPr>
        <w:t>款施工开工日期延误的。</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）根据</w:t>
      </w:r>
      <w:r>
        <w:rPr>
          <w:color w:val="auto"/>
          <w:highlight w:val="none"/>
        </w:rPr>
        <w:t>4.2.4</w:t>
      </w:r>
      <w:r>
        <w:rPr>
          <w:rFonts w:hint="eastAsia"/>
          <w:color w:val="auto"/>
          <w:highlight w:val="none"/>
        </w:rPr>
        <w:t>款第（</w:t>
      </w:r>
      <w:r>
        <w:rPr>
          <w:color w:val="auto"/>
          <w:highlight w:val="none"/>
        </w:rPr>
        <w:t>2</w:t>
      </w:r>
      <w:r>
        <w:rPr>
          <w:rFonts w:hint="eastAsia"/>
          <w:color w:val="auto"/>
          <w:highlight w:val="none"/>
        </w:rPr>
        <w:t>）项的约定，因发包人原因，导致某个设计阶段审核会议时间的延误。</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）根据</w:t>
      </w:r>
      <w:r>
        <w:rPr>
          <w:color w:val="auto"/>
          <w:highlight w:val="none"/>
        </w:rPr>
        <w:t>4.2.4</w:t>
      </w:r>
      <w:r>
        <w:rPr>
          <w:rFonts w:hint="eastAsia"/>
          <w:color w:val="auto"/>
          <w:highlight w:val="none"/>
        </w:rPr>
        <w:t>款第（</w:t>
      </w:r>
      <w:r>
        <w:rPr>
          <w:color w:val="auto"/>
          <w:highlight w:val="none"/>
        </w:rPr>
        <w:t>3</w:t>
      </w:r>
      <w:r>
        <w:rPr>
          <w:rFonts w:hint="eastAsia"/>
          <w:color w:val="auto"/>
          <w:highlight w:val="none"/>
        </w:rPr>
        <w:t>）项的约定，相关设计审查部门批准时间较合同约定的时间延长的。</w:t>
      </w:r>
    </w:p>
    <w:p>
      <w:pPr>
        <w:spacing w:line="30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）根据合同约定的其它延长竣工日期的情况。</w:t>
      </w:r>
    </w:p>
    <w:p>
      <w:pPr>
        <w:spacing w:line="300" w:lineRule="auto"/>
        <w:ind w:firstLine="420" w:firstLineChars="200"/>
        <w:rPr>
          <w:color w:val="auto"/>
          <w:highlight w:val="none"/>
        </w:rPr>
      </w:pPr>
      <w:r>
        <w:rPr>
          <w:color w:val="auto"/>
          <w:highlight w:val="none"/>
        </w:rPr>
        <w:t>4.1.4</w:t>
      </w:r>
      <w:r>
        <w:rPr>
          <w:rFonts w:hint="eastAsia"/>
          <w:color w:val="auto"/>
          <w:highlight w:val="none"/>
        </w:rPr>
        <w:t>发包人的赶工要求</w:t>
      </w:r>
    </w:p>
    <w:p>
      <w:pPr>
        <w:spacing w:line="300" w:lineRule="auto"/>
        <w:ind w:firstLine="420" w:firstLineChars="200"/>
        <w:rPr>
          <w:color w:val="auto"/>
          <w:highlight w:val="none"/>
        </w:rPr>
      </w:pPr>
      <w:r>
        <w:rPr>
          <w:rFonts w:hint="eastAsia"/>
          <w:color w:val="auto"/>
          <w:highlight w:val="none"/>
        </w:rPr>
        <w:t>合同实施过程中发包人书面提出加快设计、采购、施工、竣工试验的赶工要求，被承包人接受时，承包人应提交赶工方案，采取赶工措施。因赶工引起的费用增加，按</w:t>
      </w:r>
      <w:r>
        <w:rPr>
          <w:color w:val="auto"/>
          <w:highlight w:val="none"/>
        </w:rPr>
        <w:t>13.2.4</w:t>
      </w:r>
      <w:r>
        <w:rPr>
          <w:rFonts w:hint="eastAsia"/>
          <w:color w:val="auto"/>
          <w:highlight w:val="none"/>
        </w:rPr>
        <w:t>款的变更约定执行。</w:t>
      </w:r>
    </w:p>
    <w:p>
      <w:pPr>
        <w:pStyle w:val="4"/>
        <w:rPr>
          <w:rFonts w:ascii="宋体" w:hAnsi="宋体"/>
          <w:color w:val="auto"/>
          <w:kern w:val="0"/>
          <w:sz w:val="21"/>
          <w:highlight w:val="none"/>
        </w:rPr>
      </w:pPr>
      <w:bookmarkStart w:id="764" w:name="_Toc433988725"/>
      <w:bookmarkStart w:id="765" w:name="_Toc419364361"/>
      <w:bookmarkStart w:id="766" w:name="_Toc491277275"/>
      <w:bookmarkStart w:id="767" w:name="_Toc419320236"/>
      <w:bookmarkStart w:id="768" w:name="_Toc419363692"/>
      <w:bookmarkStart w:id="769" w:name="_Toc419321272"/>
      <w:r>
        <w:rPr>
          <w:rFonts w:ascii="宋体" w:hAnsi="宋体"/>
          <w:color w:val="auto"/>
          <w:kern w:val="0"/>
          <w:sz w:val="21"/>
          <w:highlight w:val="none"/>
        </w:rPr>
        <w:t xml:space="preserve">4.2  </w:t>
      </w:r>
      <w:r>
        <w:rPr>
          <w:rFonts w:hint="eastAsia" w:ascii="宋体" w:hAnsi="宋体"/>
          <w:color w:val="auto"/>
          <w:kern w:val="0"/>
          <w:sz w:val="21"/>
          <w:highlight w:val="none"/>
        </w:rPr>
        <w:t>设计进度计划</w:t>
      </w:r>
      <w:bookmarkEnd w:id="764"/>
      <w:bookmarkEnd w:id="765"/>
      <w:bookmarkEnd w:id="766"/>
      <w:bookmarkEnd w:id="767"/>
      <w:bookmarkEnd w:id="768"/>
      <w:bookmarkEnd w:id="769"/>
    </w:p>
    <w:p>
      <w:pPr>
        <w:spacing w:line="300" w:lineRule="auto"/>
        <w:ind w:firstLine="420" w:firstLineChars="200"/>
        <w:rPr>
          <w:color w:val="auto"/>
          <w:highlight w:val="none"/>
        </w:rPr>
      </w:pPr>
      <w:r>
        <w:rPr>
          <w:color w:val="auto"/>
          <w:highlight w:val="none"/>
        </w:rPr>
        <w:t>4.2.1</w:t>
      </w:r>
      <w:r>
        <w:rPr>
          <w:rFonts w:hint="eastAsia"/>
          <w:color w:val="auto"/>
          <w:highlight w:val="none"/>
        </w:rPr>
        <w:t>设计进度计划</w:t>
      </w:r>
    </w:p>
    <w:p>
      <w:pPr>
        <w:spacing w:line="300" w:lineRule="auto"/>
        <w:ind w:firstLine="420" w:firstLineChars="200"/>
        <w:rPr>
          <w:color w:val="auto"/>
          <w:highlight w:val="none"/>
        </w:rPr>
      </w:pPr>
      <w:r>
        <w:rPr>
          <w:rFonts w:hint="eastAsia"/>
          <w:color w:val="auto"/>
          <w:highlight w:val="none"/>
        </w:rPr>
        <w:t>承包人根据批准的项目进度计划和</w:t>
      </w:r>
      <w:r>
        <w:rPr>
          <w:color w:val="auto"/>
          <w:highlight w:val="none"/>
        </w:rPr>
        <w:t>5.3.1</w:t>
      </w:r>
      <w:r>
        <w:rPr>
          <w:rFonts w:hint="eastAsia"/>
          <w:color w:val="auto"/>
          <w:highlight w:val="none"/>
        </w:rPr>
        <w:t>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20" w:firstLineChars="200"/>
        <w:rPr>
          <w:color w:val="auto"/>
          <w:highlight w:val="none"/>
        </w:rPr>
      </w:pPr>
      <w:r>
        <w:rPr>
          <w:color w:val="auto"/>
          <w:highlight w:val="none"/>
        </w:rPr>
        <w:t>4.2.2</w:t>
      </w:r>
      <w:r>
        <w:rPr>
          <w:rFonts w:hint="eastAsia"/>
          <w:color w:val="auto"/>
          <w:highlight w:val="none"/>
        </w:rPr>
        <w:t>设计开工日期</w:t>
      </w:r>
    </w:p>
    <w:p>
      <w:pPr>
        <w:spacing w:line="300" w:lineRule="auto"/>
        <w:ind w:firstLine="420" w:firstLineChars="200"/>
        <w:rPr>
          <w:color w:val="auto"/>
          <w:highlight w:val="none"/>
        </w:rPr>
      </w:pPr>
      <w:r>
        <w:rPr>
          <w:rFonts w:hint="eastAsia"/>
          <w:color w:val="auto"/>
          <w:highlight w:val="none"/>
        </w:rPr>
        <w:t>承包人收到发包人按</w:t>
      </w:r>
      <w:r>
        <w:rPr>
          <w:color w:val="auto"/>
          <w:highlight w:val="none"/>
        </w:rPr>
        <w:t>5.2.1</w:t>
      </w:r>
      <w:r>
        <w:rPr>
          <w:rFonts w:hint="eastAsia"/>
          <w:color w:val="auto"/>
          <w:highlight w:val="none"/>
        </w:rPr>
        <w:t>款提供的项目基础资料、现场障碍资料，及</w:t>
      </w:r>
      <w:r>
        <w:rPr>
          <w:color w:val="auto"/>
          <w:highlight w:val="none"/>
        </w:rPr>
        <w:t>14.3.2</w:t>
      </w:r>
      <w:r>
        <w:rPr>
          <w:rFonts w:hint="eastAsia"/>
          <w:color w:val="auto"/>
          <w:highlight w:val="none"/>
        </w:rPr>
        <w:t>款的预付款收到后的第</w:t>
      </w:r>
      <w:r>
        <w:rPr>
          <w:color w:val="auto"/>
          <w:highlight w:val="none"/>
        </w:rPr>
        <w:t>5</w:t>
      </w:r>
      <w:r>
        <w:rPr>
          <w:rFonts w:hint="eastAsia"/>
          <w:color w:val="auto"/>
          <w:highlight w:val="none"/>
        </w:rPr>
        <w:t>日，作为设计开工日期。</w:t>
      </w:r>
    </w:p>
    <w:p>
      <w:pPr>
        <w:spacing w:line="300" w:lineRule="auto"/>
        <w:ind w:firstLine="420" w:firstLineChars="200"/>
        <w:rPr>
          <w:color w:val="auto"/>
          <w:highlight w:val="none"/>
        </w:rPr>
      </w:pPr>
      <w:r>
        <w:rPr>
          <w:color w:val="auto"/>
          <w:highlight w:val="none"/>
        </w:rPr>
        <w:t>4.2.3</w:t>
      </w:r>
      <w:r>
        <w:rPr>
          <w:rFonts w:hint="eastAsia"/>
          <w:color w:val="auto"/>
          <w:highlight w:val="none"/>
        </w:rPr>
        <w:t>设计开工日期延误</w:t>
      </w:r>
    </w:p>
    <w:p>
      <w:pPr>
        <w:spacing w:line="300" w:lineRule="auto"/>
        <w:ind w:firstLine="420" w:firstLineChars="200"/>
        <w:rPr>
          <w:color w:val="auto"/>
          <w:highlight w:val="none"/>
        </w:rPr>
      </w:pPr>
      <w:r>
        <w:rPr>
          <w:rFonts w:hint="eastAsia"/>
          <w:color w:val="auto"/>
          <w:highlight w:val="none"/>
        </w:rPr>
        <w:t>因发包人未能按</w:t>
      </w:r>
      <w:r>
        <w:rPr>
          <w:color w:val="auto"/>
          <w:highlight w:val="none"/>
        </w:rPr>
        <w:t>5.2.1</w:t>
      </w:r>
      <w:r>
        <w:rPr>
          <w:rFonts w:hint="eastAsia"/>
          <w:color w:val="auto"/>
          <w:highlight w:val="none"/>
        </w:rPr>
        <w:t>款的约定提供设计基础资料、现场障碍资料等相关资料、或未按</w:t>
      </w:r>
      <w:r>
        <w:rPr>
          <w:color w:val="auto"/>
          <w:highlight w:val="none"/>
        </w:rPr>
        <w:t>14.3.1</w:t>
      </w:r>
      <w:r>
        <w:rPr>
          <w:rFonts w:hint="eastAsia"/>
          <w:color w:val="auto"/>
          <w:highlight w:val="none"/>
        </w:rPr>
        <w:t>款和</w:t>
      </w:r>
      <w:r>
        <w:rPr>
          <w:color w:val="auto"/>
          <w:highlight w:val="none"/>
        </w:rPr>
        <w:t>14.3.2</w:t>
      </w:r>
      <w:r>
        <w:rPr>
          <w:rFonts w:hint="eastAsia"/>
          <w:color w:val="auto"/>
          <w:highlight w:val="none"/>
        </w:rPr>
        <w:t>款约定的预付款金额和支付时间支付预付款，造成设计开工日期延误的，设计开工日朗和工程竣工日期相应顺延；因承包人原因造成设计开工日期延误的，按</w:t>
      </w:r>
      <w:r>
        <w:rPr>
          <w:color w:val="auto"/>
          <w:highlight w:val="none"/>
        </w:rPr>
        <w:t xml:space="preserve">4.1.2 </w:t>
      </w:r>
      <w:r>
        <w:rPr>
          <w:rFonts w:hint="eastAsia"/>
          <w:color w:val="auto"/>
          <w:highlight w:val="none"/>
        </w:rPr>
        <w:t>款的约定，自费赶上。因发包人原因给承包人造成经济损失的，应支付相应费用。</w:t>
      </w:r>
    </w:p>
    <w:p>
      <w:pPr>
        <w:spacing w:line="300" w:lineRule="auto"/>
        <w:ind w:firstLine="420" w:firstLineChars="200"/>
        <w:rPr>
          <w:color w:val="auto"/>
          <w:highlight w:val="none"/>
        </w:rPr>
      </w:pPr>
      <w:r>
        <w:rPr>
          <w:color w:val="auto"/>
          <w:highlight w:val="none"/>
        </w:rPr>
        <w:t>4.2.4</w:t>
      </w:r>
      <w:r>
        <w:rPr>
          <w:rFonts w:hint="eastAsia"/>
          <w:color w:val="auto"/>
          <w:highlight w:val="none"/>
        </w:rPr>
        <w:t>设计阶段审查日期的延误</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）因承包人原因，未能按照合同约定的设计审查阶段及其审查会议的时间安排提交相关阶段的设计文件、或提交的相关设计文件不符合相关审核阶段的设计深度要求时，造成设计审查会议延误的，由承包人依据</w:t>
      </w:r>
      <w:r>
        <w:rPr>
          <w:color w:val="auto"/>
          <w:highlight w:val="none"/>
        </w:rPr>
        <w:t>4. 1. 2</w:t>
      </w:r>
      <w:r>
        <w:rPr>
          <w:rFonts w:hint="eastAsia"/>
          <w:color w:val="auto"/>
          <w:highlight w:val="none"/>
        </w:rPr>
        <w:t>款的约定，自费采取措施赶上；造成关键路径延误，或给发包人造成损失（审核会议准备费用）的，由承包人承担。</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）因发包人原因，未能按照合同约定的设计阶段审查会议的时间安排，造成某个设计阶段审查会议延误的，竣工日期相应顺延。因此给承包人带来的窝工损失，由发包人承担。</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）政府相关设计审查部门批准时间较合同约定时间延长的，竣工日期相应顺延。因此给双方带来的费用增加和（或）工期延误的，由发包人承担。</w:t>
      </w:r>
    </w:p>
    <w:p>
      <w:pPr>
        <w:pStyle w:val="4"/>
        <w:rPr>
          <w:rFonts w:ascii="宋体" w:hAnsi="宋体"/>
          <w:color w:val="auto"/>
          <w:kern w:val="0"/>
          <w:sz w:val="21"/>
          <w:highlight w:val="none"/>
        </w:rPr>
      </w:pPr>
      <w:bookmarkStart w:id="770" w:name="_Toc419320237"/>
      <w:bookmarkStart w:id="771" w:name="_Toc419364362"/>
      <w:bookmarkStart w:id="772" w:name="_Toc419363693"/>
      <w:bookmarkStart w:id="773" w:name="_Toc419321273"/>
      <w:bookmarkStart w:id="774" w:name="_Toc433988726"/>
      <w:bookmarkStart w:id="775" w:name="_Toc491277276"/>
      <w:r>
        <w:rPr>
          <w:rFonts w:ascii="宋体" w:hAnsi="宋体"/>
          <w:color w:val="auto"/>
          <w:kern w:val="0"/>
          <w:sz w:val="21"/>
          <w:highlight w:val="none"/>
        </w:rPr>
        <w:t xml:space="preserve">4.3  </w:t>
      </w:r>
      <w:r>
        <w:rPr>
          <w:rFonts w:hint="eastAsia" w:ascii="宋体" w:hAnsi="宋体"/>
          <w:color w:val="auto"/>
          <w:kern w:val="0"/>
          <w:sz w:val="21"/>
          <w:highlight w:val="none"/>
        </w:rPr>
        <w:t>采购进度计划</w:t>
      </w:r>
      <w:bookmarkEnd w:id="770"/>
      <w:bookmarkEnd w:id="771"/>
      <w:bookmarkEnd w:id="772"/>
      <w:bookmarkEnd w:id="773"/>
      <w:bookmarkEnd w:id="774"/>
      <w:bookmarkEnd w:id="775"/>
    </w:p>
    <w:p>
      <w:pPr>
        <w:spacing w:line="300" w:lineRule="auto"/>
        <w:ind w:firstLine="420" w:firstLineChars="200"/>
        <w:outlineLvl w:val="0"/>
        <w:rPr>
          <w:color w:val="auto"/>
          <w:highlight w:val="none"/>
        </w:rPr>
      </w:pPr>
      <w:bookmarkStart w:id="776" w:name="_Toc491277277"/>
      <w:bookmarkStart w:id="777" w:name="_Toc433988727"/>
      <w:r>
        <w:rPr>
          <w:color w:val="auto"/>
          <w:highlight w:val="none"/>
        </w:rPr>
        <w:t xml:space="preserve">4.3.1  </w:t>
      </w:r>
      <w:r>
        <w:rPr>
          <w:rFonts w:hint="eastAsia"/>
          <w:color w:val="auto"/>
          <w:highlight w:val="none"/>
        </w:rPr>
        <w:t>采购进度计划</w:t>
      </w:r>
      <w:bookmarkEnd w:id="776"/>
      <w:bookmarkEnd w:id="777"/>
    </w:p>
    <w:p>
      <w:pPr>
        <w:spacing w:line="300" w:lineRule="auto"/>
        <w:ind w:firstLine="420" w:firstLineChars="200"/>
        <w:rPr>
          <w:color w:val="auto"/>
          <w:highlight w:val="none"/>
        </w:rPr>
      </w:pPr>
      <w:r>
        <w:rPr>
          <w:rFonts w:hint="eastAsia"/>
          <w:color w:val="auto"/>
          <w:highlight w:val="none"/>
        </w:rPr>
        <w:t>承包人的采购进度计划符合项目进度计划的时间安排，并与设计、施工、和（或）竣工试验及竣工后试验的进度计划相衔接。采购进度计划的提交份数和日期，在专用条款约定。</w:t>
      </w:r>
    </w:p>
    <w:p>
      <w:pPr>
        <w:spacing w:line="300" w:lineRule="auto"/>
        <w:ind w:firstLine="420" w:firstLineChars="200"/>
        <w:rPr>
          <w:color w:val="auto"/>
          <w:highlight w:val="none"/>
        </w:rPr>
      </w:pPr>
      <w:r>
        <w:rPr>
          <w:color w:val="auto"/>
          <w:highlight w:val="none"/>
        </w:rPr>
        <w:t>4.3.2</w:t>
      </w:r>
      <w:r>
        <w:rPr>
          <w:rFonts w:hint="eastAsia"/>
          <w:color w:val="auto"/>
          <w:highlight w:val="none"/>
        </w:rPr>
        <w:t>采购开始日期</w:t>
      </w:r>
    </w:p>
    <w:p>
      <w:pPr>
        <w:spacing w:line="300" w:lineRule="auto"/>
        <w:ind w:firstLine="420" w:firstLineChars="200"/>
        <w:rPr>
          <w:color w:val="auto"/>
          <w:highlight w:val="none"/>
        </w:rPr>
      </w:pPr>
      <w:r>
        <w:rPr>
          <w:rFonts w:hint="eastAsia"/>
          <w:color w:val="auto"/>
          <w:highlight w:val="none"/>
        </w:rPr>
        <w:t>采购开始日期在专用条款约定。</w:t>
      </w:r>
    </w:p>
    <w:p>
      <w:pPr>
        <w:spacing w:line="300" w:lineRule="auto"/>
        <w:ind w:firstLine="420" w:firstLineChars="200"/>
        <w:rPr>
          <w:color w:val="auto"/>
          <w:highlight w:val="none"/>
        </w:rPr>
      </w:pPr>
      <w:r>
        <w:rPr>
          <w:color w:val="auto"/>
          <w:highlight w:val="none"/>
        </w:rPr>
        <w:t>4.3.3</w:t>
      </w:r>
      <w:r>
        <w:rPr>
          <w:rFonts w:hint="eastAsia"/>
          <w:color w:val="auto"/>
          <w:highlight w:val="none"/>
        </w:rPr>
        <w:t>采购进度延误</w:t>
      </w:r>
    </w:p>
    <w:p>
      <w:pPr>
        <w:spacing w:line="300" w:lineRule="auto"/>
        <w:ind w:firstLine="420" w:firstLineChars="200"/>
        <w:rPr>
          <w:color w:val="auto"/>
          <w:highlight w:val="none"/>
        </w:rPr>
      </w:pPr>
      <w:r>
        <w:rPr>
          <w:rFonts w:hint="eastAsia"/>
          <w:color w:val="auto"/>
          <w:highlight w:val="none"/>
        </w:rPr>
        <w:t>因承包人的原因导致采购延误，造成的停工、窝工损失和竣工日期延误，由承包人负责。因发包人原因导致采购延误，给承包人造成的停工、窝工损失，由发包人承担，若造成关键路径延误的，竣工日期相应顺延。</w:t>
      </w:r>
    </w:p>
    <w:p>
      <w:pPr>
        <w:pStyle w:val="4"/>
        <w:rPr>
          <w:rFonts w:ascii="宋体" w:hAnsi="宋体"/>
          <w:color w:val="auto"/>
          <w:kern w:val="0"/>
          <w:sz w:val="21"/>
          <w:highlight w:val="none"/>
        </w:rPr>
      </w:pPr>
      <w:bookmarkStart w:id="778" w:name="_Toc419320238"/>
      <w:bookmarkStart w:id="779" w:name="_Toc419363694"/>
      <w:bookmarkStart w:id="780" w:name="_Toc419321274"/>
      <w:bookmarkStart w:id="781" w:name="_Toc491277278"/>
      <w:bookmarkStart w:id="782" w:name="_Toc433988728"/>
      <w:bookmarkStart w:id="783" w:name="_Toc419364363"/>
      <w:r>
        <w:rPr>
          <w:rFonts w:ascii="宋体" w:hAnsi="宋体"/>
          <w:color w:val="auto"/>
          <w:kern w:val="0"/>
          <w:sz w:val="21"/>
          <w:highlight w:val="none"/>
        </w:rPr>
        <w:t xml:space="preserve">4.4  </w:t>
      </w:r>
      <w:r>
        <w:rPr>
          <w:rFonts w:hint="eastAsia" w:ascii="宋体" w:hAnsi="宋体"/>
          <w:color w:val="auto"/>
          <w:kern w:val="0"/>
          <w:sz w:val="21"/>
          <w:highlight w:val="none"/>
        </w:rPr>
        <w:t>施工进度计划</w:t>
      </w:r>
      <w:bookmarkEnd w:id="778"/>
      <w:bookmarkEnd w:id="779"/>
      <w:bookmarkEnd w:id="780"/>
      <w:bookmarkEnd w:id="781"/>
      <w:bookmarkEnd w:id="782"/>
      <w:bookmarkEnd w:id="783"/>
    </w:p>
    <w:p>
      <w:pPr>
        <w:spacing w:line="300" w:lineRule="auto"/>
        <w:ind w:firstLine="420" w:firstLineChars="200"/>
        <w:rPr>
          <w:color w:val="auto"/>
          <w:highlight w:val="none"/>
        </w:rPr>
      </w:pPr>
      <w:r>
        <w:rPr>
          <w:color w:val="auto"/>
          <w:highlight w:val="none"/>
        </w:rPr>
        <w:t>4.4.1</w:t>
      </w:r>
      <w:r>
        <w:rPr>
          <w:rFonts w:hint="eastAsia"/>
          <w:color w:val="auto"/>
          <w:highlight w:val="none"/>
        </w:rPr>
        <w:t>施工进度计划</w:t>
      </w:r>
    </w:p>
    <w:p>
      <w:pPr>
        <w:spacing w:line="300" w:lineRule="auto"/>
        <w:ind w:firstLine="420" w:firstLineChars="200"/>
        <w:rPr>
          <w:color w:val="auto"/>
          <w:highlight w:val="none"/>
        </w:rPr>
      </w:pPr>
      <w:r>
        <w:rPr>
          <w:rFonts w:hint="eastAsia"/>
          <w:color w:val="auto"/>
          <w:highlight w:val="none"/>
        </w:rPr>
        <w:t>承包人应在现场施工开工</w:t>
      </w:r>
      <w:r>
        <w:rPr>
          <w:color w:val="auto"/>
          <w:highlight w:val="none"/>
        </w:rPr>
        <w:t xml:space="preserve">15 </w:t>
      </w:r>
      <w:r>
        <w:rPr>
          <w:rFonts w:hint="eastAsia"/>
          <w:color w:val="auto"/>
          <w:highlight w:val="none"/>
        </w:rPr>
        <w:t>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20" w:firstLineChars="200"/>
        <w:rPr>
          <w:color w:val="auto"/>
          <w:highlight w:val="none"/>
        </w:rPr>
      </w:pPr>
      <w:r>
        <w:rPr>
          <w:color w:val="auto"/>
          <w:highlight w:val="none"/>
        </w:rPr>
        <w:t>4.4.2</w:t>
      </w:r>
      <w:r>
        <w:rPr>
          <w:rFonts w:hint="eastAsia"/>
          <w:color w:val="auto"/>
          <w:highlight w:val="none"/>
        </w:rPr>
        <w:t>施工开工日期延误</w:t>
      </w:r>
    </w:p>
    <w:p>
      <w:pPr>
        <w:spacing w:line="300" w:lineRule="auto"/>
        <w:ind w:firstLine="420" w:firstLineChars="200"/>
        <w:rPr>
          <w:color w:val="auto"/>
          <w:highlight w:val="none"/>
        </w:rPr>
      </w:pPr>
      <w:r>
        <w:rPr>
          <w:rFonts w:hint="eastAsia"/>
          <w:color w:val="auto"/>
          <w:highlight w:val="none"/>
        </w:rPr>
        <w:t>施工开工日期延误的，根据下列约定确定延长竣工日期：</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）因发包人原因造成承包人不能按时开工的，开竣工日期相应顺延。给承包人造成经济损失的应支付相应费用。</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）因承包人原因不能按时开工的，需说明正当理由，自费采取措施及早开工，竣工日期不予延长。</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）因不可抗力造成施工开工日期延误的，竣工日期相应顺延。</w:t>
      </w:r>
    </w:p>
    <w:p>
      <w:pPr>
        <w:spacing w:line="300" w:lineRule="auto"/>
        <w:ind w:firstLine="420" w:firstLineChars="200"/>
        <w:rPr>
          <w:color w:val="auto"/>
          <w:highlight w:val="none"/>
        </w:rPr>
      </w:pPr>
      <w:r>
        <w:rPr>
          <w:color w:val="auto"/>
          <w:highlight w:val="none"/>
        </w:rPr>
        <w:t>4.4.3</w:t>
      </w:r>
      <w:r>
        <w:rPr>
          <w:rFonts w:hint="eastAsia"/>
          <w:color w:val="auto"/>
          <w:highlight w:val="none"/>
        </w:rPr>
        <w:t>竣工日期</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）承包项目的试试阶段含竣工试验阶段时，按以下方式确定计划竣工日期和实际竣工日期：</w:t>
      </w:r>
    </w:p>
    <w:p>
      <w:pPr>
        <w:spacing w:line="300" w:lineRule="auto"/>
        <w:ind w:firstLine="867" w:firstLineChars="413"/>
        <w:rPr>
          <w:color w:val="auto"/>
          <w:highlight w:val="none"/>
        </w:rPr>
      </w:pPr>
      <w:r>
        <w:rPr>
          <w:color w:val="auto"/>
          <w:highlight w:val="none"/>
        </w:rPr>
        <w:t>1</w:t>
      </w:r>
      <w:r>
        <w:rPr>
          <w:rFonts w:hint="eastAsia"/>
          <w:color w:val="auto"/>
          <w:highlight w:val="none"/>
        </w:rPr>
        <w:t>）根据专用条款（</w:t>
      </w:r>
      <w:r>
        <w:rPr>
          <w:color w:val="auto"/>
          <w:highlight w:val="none"/>
        </w:rPr>
        <w:t>9.1</w:t>
      </w:r>
      <w:r>
        <w:rPr>
          <w:rFonts w:hint="eastAsia"/>
          <w:color w:val="auto"/>
          <w:highlight w:val="none"/>
        </w:rPr>
        <w:t>款工程接收）约定单项工程竣工日期，为单项工程的计划竣工日期；工程中最后一个单项工程的计划竣工日期，为工程的计划竣工日期；</w:t>
      </w:r>
    </w:p>
    <w:p>
      <w:pPr>
        <w:spacing w:line="300" w:lineRule="auto"/>
        <w:ind w:firstLine="867" w:firstLineChars="413"/>
        <w:rPr>
          <w:color w:val="auto"/>
          <w:highlight w:val="none"/>
        </w:rPr>
      </w:pPr>
      <w:r>
        <w:rPr>
          <w:color w:val="auto"/>
          <w:highlight w:val="none"/>
        </w:rPr>
        <w:t>2</w:t>
      </w:r>
      <w:r>
        <w:rPr>
          <w:rFonts w:hint="eastAsia"/>
          <w:color w:val="auto"/>
          <w:highlight w:val="none"/>
        </w:rPr>
        <w:t>）单项工程中最后一项竣工试验通过的日期，为该单项工程的实际竣工日期；</w:t>
      </w:r>
    </w:p>
    <w:p>
      <w:pPr>
        <w:spacing w:line="300" w:lineRule="auto"/>
        <w:ind w:firstLine="867" w:firstLineChars="413"/>
        <w:rPr>
          <w:color w:val="auto"/>
          <w:highlight w:val="none"/>
        </w:rPr>
      </w:pPr>
      <w:r>
        <w:rPr>
          <w:color w:val="auto"/>
          <w:highlight w:val="none"/>
        </w:rPr>
        <w:t>3</w:t>
      </w:r>
      <w:r>
        <w:rPr>
          <w:rFonts w:hint="eastAsia"/>
          <w:color w:val="auto"/>
          <w:highlight w:val="none"/>
        </w:rPr>
        <w:t>）工程中最后一个单项工程通过竣工试验的日期，为工程的实际竣工日期。</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）承包项目的实施阶段不含竣工试验阶段时，按以下方式确定计划竣工日期和实际竣工日期：</w:t>
      </w:r>
    </w:p>
    <w:p>
      <w:pPr>
        <w:spacing w:line="300" w:lineRule="auto"/>
        <w:ind w:firstLine="420" w:firstLineChars="200"/>
        <w:rPr>
          <w:color w:val="auto"/>
          <w:highlight w:val="none"/>
        </w:rPr>
      </w:pPr>
      <w:r>
        <w:rPr>
          <w:color w:val="auto"/>
          <w:highlight w:val="none"/>
        </w:rPr>
        <w:t>1</w:t>
      </w:r>
      <w:r>
        <w:rPr>
          <w:rFonts w:hint="eastAsia"/>
          <w:color w:val="auto"/>
          <w:highlight w:val="none"/>
        </w:rPr>
        <w:t>）根据专用条款（</w:t>
      </w:r>
      <w:r>
        <w:rPr>
          <w:color w:val="auto"/>
          <w:highlight w:val="none"/>
        </w:rPr>
        <w:t>9.1</w:t>
      </w:r>
      <w:r>
        <w:rPr>
          <w:rFonts w:hint="eastAsia"/>
          <w:color w:val="auto"/>
          <w:highlight w:val="none"/>
        </w:rPr>
        <w:t>款工程接收）中所约定的单项工程竣工日期，为单项工程的计划竣工日期；工程中最后一个单项工程的计划竣工日期，为工程的计划竣工日期；</w:t>
      </w:r>
    </w:p>
    <w:p>
      <w:pPr>
        <w:spacing w:line="300" w:lineRule="auto"/>
        <w:ind w:firstLine="420" w:firstLineChars="200"/>
        <w:rPr>
          <w:color w:val="auto"/>
          <w:highlight w:val="none"/>
        </w:rPr>
      </w:pPr>
      <w:r>
        <w:rPr>
          <w:color w:val="auto"/>
          <w:highlight w:val="none"/>
        </w:rPr>
        <w:t>2</w:t>
      </w:r>
      <w:r>
        <w:rPr>
          <w:rFonts w:hint="eastAsia"/>
          <w:color w:val="auto"/>
          <w:highlight w:val="none"/>
        </w:rPr>
        <w:t>）承包人按合同约定，完成施工图纸规定的单项工程中的全部施工作业，并符合约定的质量标准的日期，为单项工程的实际竣工日期；</w:t>
      </w:r>
    </w:p>
    <w:p>
      <w:pPr>
        <w:spacing w:line="300" w:lineRule="auto"/>
        <w:ind w:firstLine="420" w:firstLineChars="200"/>
        <w:rPr>
          <w:color w:val="auto"/>
          <w:highlight w:val="none"/>
        </w:rPr>
      </w:pPr>
      <w:r>
        <w:rPr>
          <w:color w:val="auto"/>
          <w:highlight w:val="none"/>
        </w:rPr>
        <w:t>3</w:t>
      </w:r>
      <w:r>
        <w:rPr>
          <w:rFonts w:hint="eastAsia"/>
          <w:color w:val="auto"/>
          <w:highlight w:val="none"/>
        </w:rPr>
        <w:t>）承包人按合同约定，完成施工图纸规定的工程中最后一个单项工程的全部施工作业，且符合合同约定的质量标准的日期，为工程的实际竣工日期。</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）承包人为竣工试验、或竣工后试验预留的施工部位、或发包人要求预留的施工部位、不影响发包人实质操作使用的零星扫尾工程和缺陷修复，不影响竣工日期的确定。</w:t>
      </w:r>
    </w:p>
    <w:p>
      <w:pPr>
        <w:pStyle w:val="4"/>
        <w:rPr>
          <w:rFonts w:ascii="宋体" w:hAnsi="宋体"/>
          <w:color w:val="auto"/>
          <w:kern w:val="0"/>
          <w:sz w:val="21"/>
          <w:highlight w:val="none"/>
        </w:rPr>
      </w:pPr>
      <w:bookmarkStart w:id="784" w:name="_Toc419320239"/>
      <w:bookmarkStart w:id="785" w:name="_Toc419363695"/>
      <w:bookmarkStart w:id="786" w:name="_Toc419321275"/>
      <w:bookmarkStart w:id="787" w:name="_Toc491277279"/>
      <w:bookmarkStart w:id="788" w:name="_Toc419364364"/>
      <w:bookmarkStart w:id="789" w:name="_Toc433988729"/>
      <w:r>
        <w:rPr>
          <w:rFonts w:ascii="宋体" w:hAnsi="宋体"/>
          <w:color w:val="auto"/>
          <w:kern w:val="0"/>
          <w:sz w:val="21"/>
          <w:highlight w:val="none"/>
        </w:rPr>
        <w:t xml:space="preserve">4.5  </w:t>
      </w:r>
      <w:r>
        <w:rPr>
          <w:rFonts w:hint="eastAsia" w:ascii="宋体" w:hAnsi="宋体"/>
          <w:color w:val="auto"/>
          <w:kern w:val="0"/>
          <w:sz w:val="21"/>
          <w:highlight w:val="none"/>
        </w:rPr>
        <w:t>误期赔偿</w:t>
      </w:r>
      <w:bookmarkEnd w:id="784"/>
      <w:bookmarkEnd w:id="785"/>
      <w:bookmarkEnd w:id="786"/>
      <w:bookmarkEnd w:id="787"/>
      <w:bookmarkEnd w:id="788"/>
      <w:bookmarkEnd w:id="789"/>
    </w:p>
    <w:p>
      <w:pPr>
        <w:spacing w:before="120" w:beforeLines="50" w:after="120" w:afterLines="50" w:line="300" w:lineRule="auto"/>
        <w:ind w:firstLine="420" w:firstLineChars="200"/>
        <w:rPr>
          <w:color w:val="auto"/>
          <w:highlight w:val="none"/>
        </w:rPr>
      </w:pPr>
      <w:r>
        <w:rPr>
          <w:rFonts w:hint="eastAsia"/>
          <w:color w:val="auto"/>
          <w:highlight w:val="none"/>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pStyle w:val="4"/>
        <w:rPr>
          <w:rFonts w:ascii="宋体" w:hAnsi="宋体"/>
          <w:color w:val="auto"/>
          <w:kern w:val="0"/>
          <w:sz w:val="21"/>
          <w:highlight w:val="none"/>
        </w:rPr>
      </w:pPr>
      <w:bookmarkStart w:id="790" w:name="_Toc491277280"/>
      <w:bookmarkStart w:id="791" w:name="_Toc419320240"/>
      <w:bookmarkStart w:id="792" w:name="_Toc419364365"/>
      <w:bookmarkStart w:id="793" w:name="_Toc419321276"/>
      <w:bookmarkStart w:id="794" w:name="_Toc433988730"/>
      <w:bookmarkStart w:id="795" w:name="_Toc419363696"/>
      <w:r>
        <w:rPr>
          <w:rFonts w:ascii="宋体" w:hAnsi="宋体"/>
          <w:color w:val="auto"/>
          <w:kern w:val="0"/>
          <w:sz w:val="21"/>
          <w:highlight w:val="none"/>
        </w:rPr>
        <w:t xml:space="preserve">4.6  </w:t>
      </w:r>
      <w:r>
        <w:rPr>
          <w:rFonts w:hint="eastAsia" w:ascii="宋体" w:hAnsi="宋体"/>
          <w:color w:val="auto"/>
          <w:kern w:val="0"/>
          <w:sz w:val="21"/>
          <w:highlight w:val="none"/>
        </w:rPr>
        <w:t>暂停</w:t>
      </w:r>
      <w:bookmarkEnd w:id="790"/>
      <w:bookmarkEnd w:id="791"/>
      <w:bookmarkEnd w:id="792"/>
      <w:bookmarkEnd w:id="793"/>
      <w:bookmarkEnd w:id="794"/>
      <w:bookmarkEnd w:id="795"/>
    </w:p>
    <w:p>
      <w:pPr>
        <w:spacing w:after="120" w:afterLines="50" w:line="300" w:lineRule="auto"/>
        <w:ind w:firstLine="420" w:firstLineChars="200"/>
        <w:rPr>
          <w:color w:val="auto"/>
          <w:highlight w:val="none"/>
        </w:rPr>
      </w:pPr>
      <w:r>
        <w:rPr>
          <w:color w:val="auto"/>
          <w:highlight w:val="none"/>
        </w:rPr>
        <w:t>4.6.1</w:t>
      </w:r>
      <w:r>
        <w:rPr>
          <w:rFonts w:hint="eastAsia"/>
          <w:color w:val="auto"/>
          <w:highlight w:val="none"/>
        </w:rPr>
        <w:t>因发包人原因的暂停</w:t>
      </w:r>
    </w:p>
    <w:p>
      <w:pPr>
        <w:spacing w:line="300" w:lineRule="auto"/>
        <w:ind w:firstLine="420" w:firstLineChars="200"/>
        <w:rPr>
          <w:color w:val="auto"/>
          <w:highlight w:val="none"/>
        </w:rPr>
      </w:pPr>
      <w:r>
        <w:rPr>
          <w:rFonts w:hint="eastAsia"/>
          <w:color w:val="auto"/>
          <w:highlight w:val="none"/>
        </w:rPr>
        <w:t>因发包人原因通知的暂停，应列明暂停的日期及预计暂停的期限。双方应遵守</w:t>
      </w:r>
      <w:r>
        <w:rPr>
          <w:color w:val="auto"/>
          <w:highlight w:val="none"/>
        </w:rPr>
        <w:t>2.1.5</w:t>
      </w:r>
      <w:r>
        <w:rPr>
          <w:rFonts w:hint="eastAsia"/>
          <w:color w:val="auto"/>
          <w:highlight w:val="none"/>
        </w:rPr>
        <w:t>款和</w:t>
      </w:r>
      <w:r>
        <w:rPr>
          <w:color w:val="auto"/>
          <w:highlight w:val="none"/>
        </w:rPr>
        <w:t>3.1.4</w:t>
      </w:r>
      <w:r>
        <w:rPr>
          <w:rFonts w:hint="eastAsia"/>
          <w:color w:val="auto"/>
          <w:highlight w:val="none"/>
        </w:rPr>
        <w:t>款的相关约定。</w:t>
      </w:r>
    </w:p>
    <w:p>
      <w:pPr>
        <w:spacing w:line="300" w:lineRule="auto"/>
        <w:ind w:firstLine="420" w:firstLineChars="200"/>
        <w:rPr>
          <w:color w:val="auto"/>
          <w:highlight w:val="none"/>
        </w:rPr>
      </w:pPr>
      <w:r>
        <w:rPr>
          <w:color w:val="auto"/>
          <w:highlight w:val="none"/>
        </w:rPr>
        <w:t>4.6.2</w:t>
      </w:r>
      <w:r>
        <w:rPr>
          <w:rFonts w:hint="eastAsia"/>
          <w:color w:val="auto"/>
          <w:highlight w:val="none"/>
        </w:rPr>
        <w:t>因不可抗力造成的暂停</w:t>
      </w:r>
    </w:p>
    <w:p>
      <w:pPr>
        <w:spacing w:line="300" w:lineRule="auto"/>
        <w:ind w:firstLine="420" w:firstLineChars="200"/>
        <w:jc w:val="left"/>
        <w:rPr>
          <w:color w:val="auto"/>
          <w:highlight w:val="none"/>
        </w:rPr>
      </w:pPr>
      <w:r>
        <w:rPr>
          <w:rFonts w:hint="eastAsia"/>
          <w:color w:val="auto"/>
          <w:highlight w:val="none"/>
        </w:rPr>
        <w:t>因不可抗力造成工程暂停时，双方根据</w:t>
      </w:r>
      <w:r>
        <w:rPr>
          <w:color w:val="auto"/>
          <w:highlight w:val="none"/>
        </w:rPr>
        <w:t>17.1</w:t>
      </w:r>
      <w:r>
        <w:rPr>
          <w:rFonts w:hint="eastAsia"/>
          <w:color w:val="auto"/>
          <w:highlight w:val="none"/>
        </w:rPr>
        <w:t>款不可抗力发生时的义务和</w:t>
      </w:r>
      <w:r>
        <w:rPr>
          <w:color w:val="auto"/>
          <w:highlight w:val="none"/>
        </w:rPr>
        <w:t>17.2</w:t>
      </w:r>
      <w:r>
        <w:rPr>
          <w:rFonts w:hint="eastAsia"/>
          <w:color w:val="auto"/>
          <w:highlight w:val="none"/>
        </w:rPr>
        <w:t>款不可抗力的后果的条款的约定，安排各自的工作。</w:t>
      </w:r>
    </w:p>
    <w:p>
      <w:pPr>
        <w:spacing w:line="300" w:lineRule="auto"/>
        <w:ind w:firstLine="420" w:firstLineChars="200"/>
        <w:rPr>
          <w:color w:val="auto"/>
          <w:highlight w:val="none"/>
        </w:rPr>
      </w:pPr>
      <w:r>
        <w:rPr>
          <w:color w:val="auto"/>
          <w:highlight w:val="none"/>
        </w:rPr>
        <w:t>4.6.3</w:t>
      </w:r>
      <w:r>
        <w:rPr>
          <w:rFonts w:hint="eastAsia"/>
          <w:color w:val="auto"/>
          <w:highlight w:val="none"/>
        </w:rPr>
        <w:t>暂停时承包人的工作</w:t>
      </w:r>
    </w:p>
    <w:p>
      <w:pPr>
        <w:spacing w:line="300" w:lineRule="auto"/>
        <w:ind w:firstLine="420" w:firstLineChars="200"/>
        <w:rPr>
          <w:color w:val="auto"/>
          <w:highlight w:val="none"/>
        </w:rPr>
      </w:pPr>
      <w:r>
        <w:rPr>
          <w:rFonts w:hint="eastAsia"/>
          <w:color w:val="auto"/>
          <w:highlight w:val="none"/>
        </w:rPr>
        <w:t>当发生</w:t>
      </w:r>
      <w:r>
        <w:rPr>
          <w:color w:val="auto"/>
          <w:highlight w:val="none"/>
        </w:rPr>
        <w:t>4.6.1</w:t>
      </w:r>
      <w:r>
        <w:rPr>
          <w:rFonts w:hint="eastAsia"/>
          <w:color w:val="auto"/>
          <w:highlight w:val="none"/>
        </w:rPr>
        <w:t>款发包人的暂停和</w:t>
      </w:r>
      <w:r>
        <w:rPr>
          <w:color w:val="auto"/>
          <w:highlight w:val="none"/>
        </w:rPr>
        <w:t>4.6.2</w:t>
      </w:r>
      <w:r>
        <w:rPr>
          <w:rFonts w:hint="eastAsia"/>
          <w:color w:val="auto"/>
          <w:highlight w:val="none"/>
        </w:rPr>
        <w:t>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20" w:firstLineChars="200"/>
        <w:rPr>
          <w:color w:val="auto"/>
          <w:highlight w:val="none"/>
        </w:rPr>
      </w:pPr>
      <w:r>
        <w:rPr>
          <w:color w:val="auto"/>
          <w:highlight w:val="none"/>
        </w:rPr>
        <w:t>4.6.4</w:t>
      </w:r>
      <w:r>
        <w:rPr>
          <w:rFonts w:hint="eastAsia"/>
          <w:color w:val="auto"/>
          <w:highlight w:val="none"/>
        </w:rPr>
        <w:t>承包人的复工要求</w:t>
      </w:r>
    </w:p>
    <w:p>
      <w:pPr>
        <w:spacing w:line="300" w:lineRule="auto"/>
        <w:ind w:firstLine="420" w:firstLineChars="200"/>
        <w:rPr>
          <w:color w:val="auto"/>
          <w:highlight w:val="none"/>
        </w:rPr>
      </w:pPr>
      <w:r>
        <w:rPr>
          <w:rFonts w:hint="eastAsia"/>
          <w:color w:val="auto"/>
          <w:highlight w:val="none"/>
        </w:rPr>
        <w:t>根据发包人通知暂停的，承包人有权在暂停</w:t>
      </w:r>
      <w:r>
        <w:rPr>
          <w:color w:val="auto"/>
          <w:highlight w:val="none"/>
        </w:rPr>
        <w:t>45</w:t>
      </w:r>
      <w:r>
        <w:rPr>
          <w:rFonts w:hint="eastAsia"/>
          <w:color w:val="auto"/>
          <w:highlight w:val="none"/>
        </w:rPr>
        <w:t>日后向发包人发出要求复工的通知。不能复工时，承包人有权根据</w:t>
      </w:r>
      <w:r>
        <w:rPr>
          <w:color w:val="auto"/>
          <w:highlight w:val="none"/>
        </w:rPr>
        <w:t>13.2.5</w:t>
      </w:r>
      <w:r>
        <w:rPr>
          <w:rFonts w:hint="eastAsia"/>
          <w:color w:val="auto"/>
          <w:highlight w:val="none"/>
        </w:rPr>
        <w:t>款调减部分工程的约定，以变更方式调减受暂停影响的部分工程。</w:t>
      </w:r>
    </w:p>
    <w:p>
      <w:pPr>
        <w:spacing w:line="300" w:lineRule="auto"/>
        <w:ind w:firstLine="420" w:firstLineChars="200"/>
        <w:rPr>
          <w:color w:val="auto"/>
          <w:highlight w:val="none"/>
        </w:rPr>
      </w:pPr>
      <w:r>
        <w:rPr>
          <w:rFonts w:hint="eastAsia"/>
          <w:color w:val="auto"/>
          <w:highlight w:val="none"/>
        </w:rPr>
        <w:t>发包人的暂停超过</w:t>
      </w:r>
      <w:r>
        <w:rPr>
          <w:color w:val="auto"/>
          <w:highlight w:val="none"/>
        </w:rPr>
        <w:t>45</w:t>
      </w:r>
      <w:r>
        <w:rPr>
          <w:rFonts w:hint="eastAsia"/>
          <w:color w:val="auto"/>
          <w:highlight w:val="none"/>
        </w:rPr>
        <w:t>日且暂停影响到整个工程，或发包人的暂停超过</w:t>
      </w:r>
      <w:r>
        <w:rPr>
          <w:color w:val="auto"/>
          <w:highlight w:val="none"/>
        </w:rPr>
        <w:t>180</w:t>
      </w:r>
      <w:r>
        <w:rPr>
          <w:rFonts w:hint="eastAsia"/>
          <w:color w:val="auto"/>
          <w:highlight w:val="none"/>
        </w:rPr>
        <w:t>日，或因不可抗力的暂停致使合同无法履行，承包人有权根据</w:t>
      </w:r>
      <w:r>
        <w:rPr>
          <w:color w:val="auto"/>
          <w:highlight w:val="none"/>
        </w:rPr>
        <w:t>18.2</w:t>
      </w:r>
      <w:r>
        <w:rPr>
          <w:rFonts w:hint="eastAsia"/>
          <w:color w:val="auto"/>
          <w:highlight w:val="none"/>
        </w:rPr>
        <w:t>款由承包人解除合同的约定，发出解除合同的通知。</w:t>
      </w:r>
    </w:p>
    <w:p>
      <w:pPr>
        <w:spacing w:line="300" w:lineRule="auto"/>
        <w:ind w:firstLine="420" w:firstLineChars="200"/>
        <w:rPr>
          <w:color w:val="auto"/>
          <w:highlight w:val="none"/>
        </w:rPr>
      </w:pPr>
      <w:r>
        <w:rPr>
          <w:color w:val="auto"/>
          <w:highlight w:val="none"/>
        </w:rPr>
        <w:t>4.6.5</w:t>
      </w:r>
      <w:r>
        <w:rPr>
          <w:rFonts w:hint="eastAsia"/>
          <w:color w:val="auto"/>
          <w:highlight w:val="none"/>
        </w:rPr>
        <w:t>发包人的复工</w:t>
      </w:r>
    </w:p>
    <w:p>
      <w:pPr>
        <w:spacing w:line="300" w:lineRule="auto"/>
        <w:ind w:firstLine="420" w:firstLineChars="200"/>
        <w:rPr>
          <w:color w:val="auto"/>
          <w:highlight w:val="none"/>
        </w:rPr>
      </w:pPr>
      <w:r>
        <w:rPr>
          <w:rFonts w:hint="eastAsia"/>
          <w:color w:val="auto"/>
          <w:highlight w:val="none"/>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20" w:firstLineChars="200"/>
        <w:rPr>
          <w:color w:val="auto"/>
          <w:highlight w:val="none"/>
        </w:rPr>
      </w:pPr>
      <w:r>
        <w:rPr>
          <w:color w:val="auto"/>
          <w:highlight w:val="none"/>
        </w:rPr>
        <w:t>4.6.6</w:t>
      </w:r>
      <w:r>
        <w:rPr>
          <w:rFonts w:hint="eastAsia"/>
          <w:color w:val="auto"/>
          <w:highlight w:val="none"/>
        </w:rPr>
        <w:t>因承包人原因的暂停</w:t>
      </w:r>
    </w:p>
    <w:p>
      <w:pPr>
        <w:spacing w:line="300" w:lineRule="auto"/>
        <w:ind w:firstLine="420" w:firstLineChars="200"/>
        <w:rPr>
          <w:color w:val="auto"/>
          <w:highlight w:val="none"/>
        </w:rPr>
      </w:pPr>
      <w:r>
        <w:rPr>
          <w:rFonts w:hint="eastAsia"/>
          <w:color w:val="auto"/>
          <w:highlight w:val="none"/>
        </w:rPr>
        <w:t>因承包人原因所造成部分工程或工程的暂停，所发生的损失、损害及竣工日期延误，由承包人负责。</w:t>
      </w:r>
    </w:p>
    <w:p>
      <w:pPr>
        <w:spacing w:line="300" w:lineRule="auto"/>
        <w:ind w:firstLine="420" w:firstLineChars="200"/>
        <w:rPr>
          <w:color w:val="auto"/>
          <w:highlight w:val="none"/>
        </w:rPr>
      </w:pPr>
      <w:r>
        <w:rPr>
          <w:color w:val="auto"/>
          <w:highlight w:val="none"/>
        </w:rPr>
        <w:t>4.6.7</w:t>
      </w:r>
      <w:r>
        <w:rPr>
          <w:rFonts w:hint="eastAsia"/>
          <w:color w:val="auto"/>
          <w:highlight w:val="none"/>
        </w:rPr>
        <w:t>工程暂停时的付款</w:t>
      </w:r>
    </w:p>
    <w:p>
      <w:pPr>
        <w:spacing w:line="300" w:lineRule="auto"/>
        <w:ind w:firstLine="420" w:firstLineChars="200"/>
        <w:rPr>
          <w:color w:val="auto"/>
          <w:highlight w:val="none"/>
        </w:rPr>
      </w:pPr>
      <w:r>
        <w:rPr>
          <w:rFonts w:hint="eastAsia"/>
          <w:color w:val="auto"/>
          <w:highlight w:val="none"/>
        </w:rPr>
        <w:t>因发包人原因暂停的复工后，未影响到整个工程实施时，双方应依据</w:t>
      </w:r>
      <w:r>
        <w:rPr>
          <w:color w:val="auto"/>
          <w:highlight w:val="none"/>
        </w:rPr>
        <w:t>2.1.5</w:t>
      </w:r>
      <w:r>
        <w:rPr>
          <w:rFonts w:hint="eastAsia"/>
          <w:color w:val="auto"/>
          <w:highlight w:val="none"/>
        </w:rPr>
        <w:t>款的约定商定因该暂停给承包人所增加的合理费用，承包人应将其款项纳入当期的付款申请，由发包人审查支付。</w:t>
      </w:r>
    </w:p>
    <w:p>
      <w:pPr>
        <w:spacing w:line="300" w:lineRule="auto"/>
        <w:ind w:firstLine="420" w:firstLineChars="200"/>
        <w:rPr>
          <w:color w:val="auto"/>
          <w:highlight w:val="none"/>
        </w:rPr>
      </w:pPr>
      <w:r>
        <w:rPr>
          <w:rFonts w:hint="eastAsia"/>
          <w:color w:val="auto"/>
          <w:highlight w:val="none"/>
        </w:rPr>
        <w:t>因发包人原因暂停的复工后，影响到部分工程实施时，且承包人根据</w:t>
      </w:r>
      <w:r>
        <w:rPr>
          <w:color w:val="auto"/>
          <w:highlight w:val="none"/>
        </w:rPr>
        <w:t>4.6.4</w:t>
      </w:r>
      <w:r>
        <w:rPr>
          <w:rFonts w:hint="eastAsia"/>
          <w:color w:val="auto"/>
          <w:highlight w:val="none"/>
        </w:rPr>
        <w:t>款要求调减部分工程并经发包人批准，发包人应从合同价格中调减该部分款项，双方还应依据</w:t>
      </w:r>
      <w:r>
        <w:rPr>
          <w:color w:val="auto"/>
          <w:highlight w:val="none"/>
        </w:rPr>
        <w:t>2.1.5</w:t>
      </w:r>
      <w:r>
        <w:rPr>
          <w:rFonts w:hint="eastAsia"/>
          <w:color w:val="auto"/>
          <w:highlight w:val="none"/>
        </w:rPr>
        <w:t>款的约定商定承包人因该暂停所增加的合理费用，承包人应将其增减的款项纳入当期付款申请，由发包人审查支付。</w:t>
      </w:r>
    </w:p>
    <w:p>
      <w:pPr>
        <w:spacing w:line="300" w:lineRule="auto"/>
        <w:ind w:firstLine="420" w:firstLineChars="200"/>
        <w:rPr>
          <w:color w:val="auto"/>
          <w:highlight w:val="none"/>
        </w:rPr>
      </w:pPr>
      <w:r>
        <w:rPr>
          <w:rFonts w:hint="eastAsia"/>
          <w:color w:val="auto"/>
          <w:highlight w:val="none"/>
        </w:rPr>
        <w:t>因发包人原因的暂停，致使合同无法履行时，且承包人根据</w:t>
      </w:r>
      <w:r>
        <w:rPr>
          <w:color w:val="auto"/>
          <w:highlight w:val="none"/>
        </w:rPr>
        <w:t>4.6.4</w:t>
      </w:r>
      <w:r>
        <w:rPr>
          <w:rFonts w:hint="eastAsia"/>
          <w:color w:val="auto"/>
          <w:highlight w:val="none"/>
        </w:rPr>
        <w:t>款第二段的约定发出解除合同的通知后，双方应根据</w:t>
      </w:r>
      <w:r>
        <w:rPr>
          <w:color w:val="auto"/>
          <w:highlight w:val="none"/>
        </w:rPr>
        <w:t>18.2</w:t>
      </w:r>
      <w:r>
        <w:rPr>
          <w:rFonts w:hint="eastAsia"/>
          <w:color w:val="auto"/>
          <w:highlight w:val="none"/>
        </w:rPr>
        <w:t>款由承包人解除合同的相关约定，办理结算和付款。</w:t>
      </w:r>
    </w:p>
    <w:p>
      <w:pPr>
        <w:pStyle w:val="2"/>
        <w:rPr>
          <w:rFonts w:ascii="宋体" w:hAnsi="宋体" w:eastAsia="宋体"/>
          <w:color w:val="auto"/>
          <w:sz w:val="28"/>
          <w:szCs w:val="28"/>
          <w:highlight w:val="none"/>
        </w:rPr>
      </w:pPr>
      <w:bookmarkStart w:id="796" w:name="_Toc419321277"/>
      <w:bookmarkStart w:id="797" w:name="_Toc491277281"/>
      <w:bookmarkStart w:id="798" w:name="_Toc433988731"/>
      <w:bookmarkStart w:id="799" w:name="_Toc419363697"/>
      <w:bookmarkStart w:id="800" w:name="_Toc419364366"/>
      <w:bookmarkStart w:id="801" w:name="_Toc419320241"/>
      <w:r>
        <w:rPr>
          <w:rFonts w:hint="eastAsia" w:ascii="宋体" w:hAnsi="宋体" w:eastAsia="宋体"/>
          <w:color w:val="auto"/>
          <w:sz w:val="28"/>
          <w:szCs w:val="28"/>
          <w:highlight w:val="none"/>
        </w:rPr>
        <w:t>第</w:t>
      </w:r>
      <w:r>
        <w:rPr>
          <w:rFonts w:ascii="宋体" w:hAnsi="宋体" w:eastAsia="宋体"/>
          <w:color w:val="auto"/>
          <w:sz w:val="28"/>
          <w:szCs w:val="28"/>
          <w:highlight w:val="none"/>
        </w:rPr>
        <w:t>5</w:t>
      </w:r>
      <w:r>
        <w:rPr>
          <w:rFonts w:hint="eastAsia" w:ascii="宋体" w:hAnsi="宋体" w:eastAsia="宋体"/>
          <w:color w:val="auto"/>
          <w:sz w:val="28"/>
          <w:szCs w:val="28"/>
          <w:highlight w:val="none"/>
        </w:rPr>
        <w:t>条技术与设计</w:t>
      </w:r>
      <w:bookmarkEnd w:id="796"/>
      <w:bookmarkEnd w:id="797"/>
      <w:bookmarkEnd w:id="798"/>
      <w:bookmarkEnd w:id="799"/>
      <w:bookmarkEnd w:id="800"/>
      <w:bookmarkEnd w:id="801"/>
    </w:p>
    <w:p>
      <w:pPr>
        <w:pStyle w:val="4"/>
        <w:rPr>
          <w:rFonts w:ascii="宋体" w:hAnsi="宋体"/>
          <w:color w:val="auto"/>
          <w:kern w:val="0"/>
          <w:sz w:val="21"/>
          <w:highlight w:val="none"/>
        </w:rPr>
      </w:pPr>
      <w:bookmarkStart w:id="802" w:name="_Toc419320242"/>
      <w:bookmarkStart w:id="803" w:name="_Toc433988732"/>
      <w:bookmarkStart w:id="804" w:name="_Toc419364367"/>
      <w:bookmarkStart w:id="805" w:name="_Toc419321278"/>
      <w:bookmarkStart w:id="806" w:name="_Toc419363698"/>
      <w:bookmarkStart w:id="807" w:name="_Toc491277282"/>
      <w:r>
        <w:rPr>
          <w:rFonts w:ascii="宋体" w:hAnsi="宋体"/>
          <w:color w:val="auto"/>
          <w:kern w:val="0"/>
          <w:sz w:val="21"/>
          <w:highlight w:val="none"/>
        </w:rPr>
        <w:t xml:space="preserve">5.1  </w:t>
      </w:r>
      <w:r>
        <w:rPr>
          <w:rFonts w:hint="eastAsia" w:ascii="宋体" w:hAnsi="宋体"/>
          <w:color w:val="auto"/>
          <w:kern w:val="0"/>
          <w:sz w:val="21"/>
          <w:highlight w:val="none"/>
        </w:rPr>
        <w:t>生产工艺技术、建筑设计方案</w:t>
      </w:r>
      <w:bookmarkEnd w:id="802"/>
      <w:bookmarkEnd w:id="803"/>
      <w:bookmarkEnd w:id="804"/>
      <w:bookmarkEnd w:id="805"/>
      <w:bookmarkEnd w:id="806"/>
      <w:bookmarkEnd w:id="807"/>
    </w:p>
    <w:p>
      <w:pPr>
        <w:spacing w:line="300" w:lineRule="auto"/>
        <w:ind w:firstLine="420" w:firstLineChars="200"/>
        <w:rPr>
          <w:color w:val="auto"/>
          <w:highlight w:val="none"/>
        </w:rPr>
      </w:pPr>
      <w:r>
        <w:rPr>
          <w:color w:val="auto"/>
          <w:highlight w:val="none"/>
        </w:rPr>
        <w:t>5.1.1</w:t>
      </w:r>
      <w:r>
        <w:rPr>
          <w:rFonts w:hint="eastAsia"/>
          <w:color w:val="auto"/>
          <w:highlight w:val="none"/>
        </w:rPr>
        <w:t>承包人提供的工艺技术和（或）建筑设计方案</w:t>
      </w:r>
    </w:p>
    <w:p>
      <w:pPr>
        <w:spacing w:line="300" w:lineRule="auto"/>
        <w:ind w:firstLine="420" w:firstLineChars="200"/>
        <w:rPr>
          <w:color w:val="auto"/>
          <w:highlight w:val="none"/>
        </w:rPr>
      </w:pPr>
      <w:r>
        <w:rPr>
          <w:rFonts w:hint="eastAsia"/>
          <w:color w:val="auto"/>
          <w:highlight w:val="none"/>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300" w:lineRule="auto"/>
        <w:ind w:firstLine="420" w:firstLineChars="200"/>
        <w:rPr>
          <w:color w:val="auto"/>
          <w:highlight w:val="none"/>
        </w:rPr>
      </w:pPr>
      <w:r>
        <w:rPr>
          <w:rFonts w:hint="eastAsia"/>
          <w:color w:val="auto"/>
          <w:highlight w:val="none"/>
        </w:rPr>
        <w:t>承包人应对专用条款约定的试运行考核保证值、和（或）使用功能保证的说明负责。该试运行考核保证值、和（或）使用功能保证的说明，作为发包人根据</w:t>
      </w:r>
      <w:r>
        <w:rPr>
          <w:color w:val="auto"/>
          <w:highlight w:val="none"/>
        </w:rPr>
        <w:t>10.3.3</w:t>
      </w:r>
      <w:r>
        <w:rPr>
          <w:rFonts w:hint="eastAsia"/>
          <w:color w:val="auto"/>
          <w:highlight w:val="none"/>
        </w:rPr>
        <w:t>款进行试运行考核的评价依据。</w:t>
      </w:r>
    </w:p>
    <w:p>
      <w:pPr>
        <w:spacing w:line="300" w:lineRule="auto"/>
        <w:ind w:firstLine="420" w:firstLineChars="200"/>
        <w:rPr>
          <w:color w:val="auto"/>
          <w:highlight w:val="none"/>
        </w:rPr>
      </w:pPr>
      <w:r>
        <w:rPr>
          <w:color w:val="auto"/>
          <w:highlight w:val="none"/>
        </w:rPr>
        <w:t>5.1.2</w:t>
      </w:r>
      <w:r>
        <w:rPr>
          <w:rFonts w:hint="eastAsia"/>
          <w:color w:val="auto"/>
          <w:highlight w:val="none"/>
        </w:rPr>
        <w:t>发包人提供的工艺技术和（或）建筑设计方案</w:t>
      </w:r>
    </w:p>
    <w:p>
      <w:pPr>
        <w:spacing w:line="300" w:lineRule="auto"/>
        <w:ind w:firstLine="420" w:firstLineChars="200"/>
        <w:rPr>
          <w:color w:val="auto"/>
          <w:highlight w:val="none"/>
        </w:rPr>
      </w:pPr>
      <w:r>
        <w:rPr>
          <w:rFonts w:hint="eastAsia"/>
          <w:color w:val="auto"/>
          <w:highlight w:val="none"/>
        </w:rP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pPr>
        <w:spacing w:line="300" w:lineRule="auto"/>
        <w:ind w:firstLine="420" w:firstLineChars="200"/>
        <w:rPr>
          <w:color w:val="auto"/>
          <w:highlight w:val="none"/>
        </w:rPr>
      </w:pPr>
      <w:r>
        <w:rPr>
          <w:rFonts w:hint="eastAsia"/>
          <w:color w:val="auto"/>
          <w:highlight w:val="none"/>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color w:val="auto"/>
          <w:highlight w:val="none"/>
        </w:rPr>
        <w:t>10.3.3</w:t>
      </w:r>
      <w:r>
        <w:rPr>
          <w:rFonts w:hint="eastAsia"/>
          <w:color w:val="auto"/>
          <w:highlight w:val="none"/>
        </w:rPr>
        <w:t>款进行试运行考核和考核责任的评价依据。</w:t>
      </w:r>
    </w:p>
    <w:p>
      <w:pPr>
        <w:pStyle w:val="4"/>
        <w:rPr>
          <w:rFonts w:ascii="宋体" w:hAnsi="宋体"/>
          <w:color w:val="auto"/>
          <w:kern w:val="0"/>
          <w:sz w:val="21"/>
          <w:highlight w:val="none"/>
        </w:rPr>
      </w:pPr>
      <w:bookmarkStart w:id="808" w:name="_Toc433988733"/>
      <w:bookmarkStart w:id="809" w:name="_Toc419321279"/>
      <w:bookmarkStart w:id="810" w:name="_Toc419364368"/>
      <w:bookmarkStart w:id="811" w:name="_Toc491277283"/>
      <w:bookmarkStart w:id="812" w:name="_Toc419320243"/>
      <w:bookmarkStart w:id="813" w:name="_Toc419363699"/>
      <w:r>
        <w:rPr>
          <w:rFonts w:ascii="宋体" w:hAnsi="宋体"/>
          <w:color w:val="auto"/>
          <w:kern w:val="0"/>
          <w:sz w:val="21"/>
          <w:highlight w:val="none"/>
        </w:rPr>
        <w:t xml:space="preserve">5.2  </w:t>
      </w:r>
      <w:r>
        <w:rPr>
          <w:rFonts w:hint="eastAsia" w:ascii="宋体" w:hAnsi="宋体"/>
          <w:color w:val="auto"/>
          <w:kern w:val="0"/>
          <w:sz w:val="21"/>
          <w:highlight w:val="none"/>
        </w:rPr>
        <w:t>设计</w:t>
      </w:r>
      <w:bookmarkEnd w:id="808"/>
      <w:bookmarkEnd w:id="809"/>
      <w:bookmarkEnd w:id="810"/>
      <w:bookmarkEnd w:id="811"/>
      <w:bookmarkEnd w:id="812"/>
      <w:bookmarkEnd w:id="813"/>
    </w:p>
    <w:p>
      <w:pPr>
        <w:spacing w:line="300" w:lineRule="auto"/>
        <w:ind w:firstLine="420" w:firstLineChars="200"/>
        <w:rPr>
          <w:color w:val="auto"/>
          <w:highlight w:val="none"/>
        </w:rPr>
      </w:pPr>
      <w:r>
        <w:rPr>
          <w:color w:val="auto"/>
          <w:highlight w:val="none"/>
        </w:rPr>
        <w:t>5.2.1</w:t>
      </w:r>
      <w:r>
        <w:rPr>
          <w:rFonts w:hint="eastAsia"/>
          <w:color w:val="auto"/>
          <w:highlight w:val="none"/>
        </w:rPr>
        <w:t>发包人的义务</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Pr>
          <w:color w:val="auto"/>
          <w:highlight w:val="none"/>
        </w:rPr>
        <w:t>(</w:t>
      </w:r>
      <w:r>
        <w:rPr>
          <w:rFonts w:hint="eastAsia"/>
          <w:color w:val="auto"/>
          <w:highlight w:val="none"/>
        </w:rPr>
        <w:t>包括基准控制点、基准控制标高和基准坐标控制线</w:t>
      </w:r>
      <w:r>
        <w:rPr>
          <w:color w:val="auto"/>
          <w:highlight w:val="none"/>
        </w:rPr>
        <w:t xml:space="preserve">) </w:t>
      </w:r>
      <w:r>
        <w:rPr>
          <w:rFonts w:hint="eastAsia"/>
          <w:color w:val="auto"/>
          <w:highlight w:val="none"/>
        </w:rPr>
        <w:t>，发包人应按约定的时间，有义务配合承包人在现场的实测复验。承包人因纠正坐标资料中的错误，造成费用增加和（或）工期延误，由发包人负责其相关费用增加，竣工日期给予合理延长。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20" w:firstLineChars="200"/>
        <w:rPr>
          <w:color w:val="auto"/>
          <w:highlight w:val="none"/>
        </w:rPr>
      </w:pPr>
      <w:r>
        <w:rPr>
          <w:rFonts w:hint="eastAsia"/>
          <w:color w:val="auto"/>
          <w:highlight w:val="none"/>
        </w:rPr>
        <w:t>发包人提供的项目基础资料中有专利商提供的技术或工艺包，或是第三方设计单位提供的建筑造型等，发包人应组织专利商或第三方设计单位与承包人进行数据、条件和资料的交换、协调和交接。</w:t>
      </w:r>
    </w:p>
    <w:p>
      <w:pPr>
        <w:spacing w:line="300" w:lineRule="auto"/>
        <w:ind w:firstLine="420" w:firstLineChars="200"/>
        <w:rPr>
          <w:color w:val="auto"/>
          <w:highlight w:val="none"/>
        </w:rPr>
      </w:pPr>
      <w:r>
        <w:rPr>
          <w:rFonts w:hint="eastAsia"/>
          <w:color w:val="auto"/>
          <w:highlight w:val="none"/>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）承包人无法核实发包人所提供的项目基础资料中的数据、条件和资料的，发包人有义务给予进一步确认。</w:t>
      </w:r>
    </w:p>
    <w:p>
      <w:pPr>
        <w:spacing w:line="300" w:lineRule="auto"/>
        <w:ind w:firstLine="420" w:firstLineChars="200"/>
        <w:rPr>
          <w:color w:val="auto"/>
          <w:highlight w:val="none"/>
        </w:rPr>
      </w:pPr>
      <w:r>
        <w:rPr>
          <w:color w:val="auto"/>
          <w:highlight w:val="none"/>
        </w:rPr>
        <w:t>5.2.2</w:t>
      </w:r>
      <w:r>
        <w:rPr>
          <w:rFonts w:hint="eastAsia"/>
          <w:color w:val="auto"/>
          <w:highlight w:val="none"/>
        </w:rPr>
        <w:t>承包人的义务</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）承包人与发包人（及其专利商、第三方设计单位）应以书面形式交接发包人按</w:t>
      </w:r>
      <w:r>
        <w:rPr>
          <w:color w:val="auto"/>
          <w:highlight w:val="none"/>
        </w:rPr>
        <w:t>5.2.1</w:t>
      </w:r>
      <w:r>
        <w:rPr>
          <w:rFonts w:hint="eastAsia"/>
          <w:color w:val="auto"/>
          <w:highlight w:val="none"/>
        </w:rPr>
        <w:t>款第（</w:t>
      </w:r>
      <w:r>
        <w:rPr>
          <w:color w:val="auto"/>
          <w:highlight w:val="none"/>
        </w:rPr>
        <w:t>1</w:t>
      </w:r>
      <w:r>
        <w:rPr>
          <w:rFonts w:hint="eastAsia"/>
          <w:color w:val="auto"/>
          <w:highlight w:val="none"/>
        </w:rPr>
        <w:t>）项提供与设计有关的项目基础资料、第（</w:t>
      </w:r>
      <w:r>
        <w:rPr>
          <w:color w:val="auto"/>
          <w:highlight w:val="none"/>
        </w:rPr>
        <w:t>2</w:t>
      </w:r>
      <w:r>
        <w:rPr>
          <w:rFonts w:hint="eastAsia"/>
          <w:color w:val="auto"/>
          <w:highlight w:val="none"/>
        </w:rPr>
        <w:t>）项提供的与设计有关的现场障碍资料。对这些资料中的短缺、遗漏、错误、疑问，承包人应在收到发包人提供的上述资料后</w:t>
      </w:r>
      <w:r>
        <w:rPr>
          <w:color w:val="auto"/>
          <w:highlight w:val="none"/>
        </w:rPr>
        <w:t>15</w:t>
      </w:r>
      <w:r>
        <w:rPr>
          <w:rFonts w:hint="eastAsia"/>
          <w:color w:val="auto"/>
          <w:highlight w:val="none"/>
        </w:rPr>
        <w:t>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300" w:lineRule="auto"/>
        <w:ind w:firstLine="420" w:firstLineChars="200"/>
        <w:rPr>
          <w:color w:val="auto"/>
          <w:highlight w:val="none"/>
        </w:rPr>
      </w:pPr>
      <w:r>
        <w:rPr>
          <w:color w:val="auto"/>
          <w:highlight w:val="none"/>
        </w:rPr>
        <w:t>5.2.3</w:t>
      </w:r>
      <w:r>
        <w:rPr>
          <w:rFonts w:hint="eastAsia"/>
          <w:color w:val="auto"/>
          <w:highlight w:val="none"/>
        </w:rPr>
        <w:t>遵守标准、规范</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w:t>
      </w:r>
      <w:r>
        <w:rPr>
          <w:color w:val="auto"/>
          <w:highlight w:val="none"/>
        </w:rPr>
        <w:t>1.5</w:t>
      </w:r>
      <w:r>
        <w:rPr>
          <w:rFonts w:hint="eastAsia"/>
          <w:color w:val="auto"/>
          <w:highlight w:val="none"/>
        </w:rPr>
        <w:t>款约定的标准、规范，适用于发包人按单项工程接收和（或）整个工程接收。</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）依据适用法律和合同约定的标准、规范所完成的设计图纸、设计文件中的技术数据和技术条件，是工程物资采购质量、施工质量及竣工试验质量的依据。</w:t>
      </w:r>
    </w:p>
    <w:p>
      <w:pPr>
        <w:spacing w:line="300" w:lineRule="auto"/>
        <w:ind w:firstLine="420" w:firstLineChars="200"/>
        <w:rPr>
          <w:color w:val="auto"/>
          <w:highlight w:val="none"/>
        </w:rPr>
      </w:pPr>
      <w:r>
        <w:rPr>
          <w:color w:val="auto"/>
          <w:highlight w:val="none"/>
        </w:rPr>
        <w:t>5.2.4</w:t>
      </w:r>
      <w:r>
        <w:rPr>
          <w:rFonts w:hint="eastAsia"/>
          <w:color w:val="auto"/>
          <w:highlight w:val="none"/>
        </w:rPr>
        <w:t>操作维修手册</w:t>
      </w:r>
    </w:p>
    <w:p>
      <w:pPr>
        <w:spacing w:line="300" w:lineRule="auto"/>
        <w:ind w:firstLine="420" w:firstLineChars="200"/>
        <w:rPr>
          <w:color w:val="auto"/>
          <w:highlight w:val="none"/>
        </w:rPr>
      </w:pPr>
      <w:r>
        <w:rPr>
          <w:rFonts w:hint="eastAsia"/>
          <w:color w:val="auto"/>
          <w:highlight w:val="none"/>
        </w:rPr>
        <w:t>由承包人指导竣工后试验和试运行考核试验，并编制操作维修手册的，发包人应按</w:t>
      </w:r>
      <w:r>
        <w:rPr>
          <w:color w:val="auto"/>
          <w:highlight w:val="none"/>
        </w:rPr>
        <w:t>5.2.1</w:t>
      </w:r>
      <w:r>
        <w:rPr>
          <w:rFonts w:hint="eastAsia"/>
          <w:color w:val="auto"/>
          <w:highlight w:val="none"/>
        </w:rPr>
        <w:t>款第（</w:t>
      </w:r>
      <w:r>
        <w:rPr>
          <w:color w:val="auto"/>
          <w:highlight w:val="none"/>
        </w:rPr>
        <w:t>1</w:t>
      </w:r>
      <w:r>
        <w:rPr>
          <w:rFonts w:hint="eastAsia"/>
          <w:color w:val="auto"/>
          <w:highlight w:val="none"/>
        </w:rPr>
        <w:t>）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20" w:firstLineChars="200"/>
        <w:rPr>
          <w:color w:val="auto"/>
          <w:highlight w:val="none"/>
        </w:rPr>
      </w:pPr>
      <w:r>
        <w:rPr>
          <w:color w:val="auto"/>
          <w:highlight w:val="none"/>
        </w:rPr>
        <w:t>5.2.5</w:t>
      </w:r>
      <w:r>
        <w:rPr>
          <w:rFonts w:hint="eastAsia"/>
          <w:color w:val="auto"/>
          <w:highlight w:val="none"/>
        </w:rPr>
        <w:t>设计文件的份数和提交时间</w:t>
      </w:r>
    </w:p>
    <w:p>
      <w:pPr>
        <w:spacing w:line="300" w:lineRule="auto"/>
        <w:ind w:firstLine="420" w:firstLineChars="200"/>
        <w:rPr>
          <w:color w:val="auto"/>
          <w:highlight w:val="none"/>
        </w:rPr>
      </w:pPr>
      <w:r>
        <w:rPr>
          <w:rFonts w:hint="eastAsia"/>
          <w:color w:val="auto"/>
          <w:highlight w:val="none"/>
        </w:rPr>
        <w:t>相关设计阶段的设计文件、资料和图纸的提交份数和时间在专用条款中约定。</w:t>
      </w:r>
    </w:p>
    <w:p>
      <w:pPr>
        <w:spacing w:line="300" w:lineRule="auto"/>
        <w:ind w:firstLine="420" w:firstLineChars="200"/>
        <w:rPr>
          <w:color w:val="auto"/>
          <w:highlight w:val="none"/>
        </w:rPr>
      </w:pPr>
      <w:r>
        <w:rPr>
          <w:color w:val="auto"/>
          <w:highlight w:val="none"/>
        </w:rPr>
        <w:t>5.3.6</w:t>
      </w:r>
      <w:r>
        <w:rPr>
          <w:rFonts w:hint="eastAsia"/>
          <w:color w:val="auto"/>
          <w:highlight w:val="none"/>
        </w:rPr>
        <w:t>设计缺陷的自费修复，自费赶上</w:t>
      </w:r>
    </w:p>
    <w:p>
      <w:pPr>
        <w:spacing w:line="300" w:lineRule="auto"/>
        <w:ind w:firstLine="420" w:firstLineChars="200"/>
        <w:rPr>
          <w:color w:val="auto"/>
          <w:highlight w:val="none"/>
        </w:rPr>
      </w:pPr>
      <w:r>
        <w:rPr>
          <w:rFonts w:hint="eastAsia"/>
          <w:color w:val="auto"/>
          <w:highlight w:val="none"/>
        </w:rPr>
        <w:t>因承包人原因，造成设计文件存在遗漏、错误、缺陷和不足的，承包人应自费修复、弥补、纠正和完善。造成设计进度延误时，应自费采取措施赶上。</w:t>
      </w:r>
    </w:p>
    <w:p>
      <w:pPr>
        <w:pStyle w:val="4"/>
        <w:rPr>
          <w:rFonts w:ascii="宋体" w:hAnsi="宋体"/>
          <w:color w:val="auto"/>
          <w:kern w:val="0"/>
          <w:sz w:val="21"/>
          <w:highlight w:val="none"/>
        </w:rPr>
      </w:pPr>
      <w:bookmarkStart w:id="814" w:name="_Toc433988734"/>
      <w:bookmarkStart w:id="815" w:name="_Toc419321280"/>
      <w:bookmarkStart w:id="816" w:name="_Toc419364369"/>
      <w:bookmarkStart w:id="817" w:name="_Toc419320244"/>
      <w:bookmarkStart w:id="818" w:name="_Toc419363700"/>
      <w:bookmarkStart w:id="819" w:name="_Toc491277284"/>
      <w:r>
        <w:rPr>
          <w:rFonts w:ascii="宋体" w:hAnsi="宋体"/>
          <w:color w:val="auto"/>
          <w:kern w:val="0"/>
          <w:sz w:val="21"/>
          <w:highlight w:val="none"/>
        </w:rPr>
        <w:t xml:space="preserve">5.3  </w:t>
      </w:r>
      <w:r>
        <w:rPr>
          <w:rFonts w:hint="eastAsia" w:ascii="宋体" w:hAnsi="宋体"/>
          <w:color w:val="auto"/>
          <w:kern w:val="0"/>
          <w:sz w:val="21"/>
          <w:highlight w:val="none"/>
        </w:rPr>
        <w:t>设计阶段审查</w:t>
      </w:r>
      <w:bookmarkEnd w:id="814"/>
      <w:bookmarkEnd w:id="815"/>
      <w:bookmarkEnd w:id="816"/>
      <w:bookmarkEnd w:id="817"/>
      <w:bookmarkEnd w:id="818"/>
      <w:bookmarkEnd w:id="819"/>
    </w:p>
    <w:p>
      <w:pPr>
        <w:spacing w:line="300" w:lineRule="auto"/>
        <w:ind w:firstLine="420" w:firstLineChars="200"/>
        <w:rPr>
          <w:color w:val="auto"/>
          <w:highlight w:val="none"/>
        </w:rPr>
      </w:pPr>
      <w:r>
        <w:rPr>
          <w:color w:val="auto"/>
          <w:highlight w:val="none"/>
        </w:rPr>
        <w:t>5.3.1</w:t>
      </w:r>
      <w:r>
        <w:rPr>
          <w:rFonts w:hint="eastAsia"/>
          <w:color w:val="auto"/>
          <w:highlight w:val="none"/>
        </w:rPr>
        <w:t>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20" w:firstLineChars="200"/>
        <w:rPr>
          <w:color w:val="auto"/>
          <w:highlight w:val="none"/>
        </w:rPr>
      </w:pPr>
      <w:r>
        <w:rPr>
          <w:color w:val="auto"/>
          <w:highlight w:val="none"/>
        </w:rPr>
        <w:t>5.3.2</w:t>
      </w:r>
      <w:r>
        <w:rPr>
          <w:rFonts w:hint="eastAsia"/>
          <w:color w:val="auto"/>
          <w:highlight w:val="none"/>
        </w:rPr>
        <w:t>承包人应根据</w:t>
      </w:r>
      <w:r>
        <w:rPr>
          <w:color w:val="auto"/>
          <w:highlight w:val="none"/>
        </w:rPr>
        <w:t>5.3.1</w:t>
      </w:r>
      <w:r>
        <w:rPr>
          <w:rFonts w:hint="eastAsia"/>
          <w:color w:val="auto"/>
          <w:highlight w:val="none"/>
        </w:rPr>
        <w:t>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20" w:firstLineChars="200"/>
        <w:rPr>
          <w:color w:val="auto"/>
          <w:highlight w:val="none"/>
        </w:rPr>
      </w:pPr>
      <w:r>
        <w:rPr>
          <w:color w:val="auto"/>
          <w:highlight w:val="none"/>
        </w:rPr>
        <w:t>5.3.3</w:t>
      </w:r>
      <w:r>
        <w:rPr>
          <w:rFonts w:hint="eastAsia"/>
          <w:color w:val="auto"/>
          <w:highlight w:val="none"/>
        </w:rPr>
        <w:t>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20" w:firstLineChars="200"/>
        <w:rPr>
          <w:color w:val="auto"/>
          <w:highlight w:val="none"/>
        </w:rPr>
      </w:pPr>
      <w:r>
        <w:rPr>
          <w:color w:val="auto"/>
          <w:highlight w:val="none"/>
        </w:rPr>
        <w:t>5.3.4</w:t>
      </w:r>
      <w:r>
        <w:rPr>
          <w:rFonts w:hint="eastAsia"/>
          <w:color w:val="auto"/>
          <w:highlight w:val="none"/>
        </w:rPr>
        <w:t>因承包人原因，未能按</w:t>
      </w:r>
      <w:r>
        <w:rPr>
          <w:color w:val="auto"/>
          <w:highlight w:val="none"/>
        </w:rPr>
        <w:t>5.2.5</w:t>
      </w:r>
      <w:r>
        <w:rPr>
          <w:rFonts w:hint="eastAsia"/>
          <w:color w:val="auto"/>
          <w:highlight w:val="none"/>
        </w:rPr>
        <w:t>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20" w:firstLineChars="200"/>
        <w:rPr>
          <w:color w:val="auto"/>
          <w:highlight w:val="none"/>
        </w:rPr>
      </w:pPr>
      <w:r>
        <w:rPr>
          <w:color w:val="auto"/>
          <w:highlight w:val="none"/>
        </w:rPr>
        <w:t>5.3.5</w:t>
      </w:r>
      <w:r>
        <w:rPr>
          <w:rFonts w:hint="eastAsia"/>
          <w:color w:val="auto"/>
          <w:highlight w:val="none"/>
        </w:rPr>
        <w:t>发包人有权在</w:t>
      </w:r>
      <w:r>
        <w:rPr>
          <w:color w:val="auto"/>
          <w:highlight w:val="none"/>
        </w:rPr>
        <w:t>5.3.1</w:t>
      </w:r>
      <w:r>
        <w:rPr>
          <w:rFonts w:hint="eastAsia"/>
          <w:color w:val="auto"/>
          <w:highlight w:val="none"/>
        </w:rPr>
        <w:t>款约定的各设计审查阶段之前，对相关设计阶段的设计文件、图纸和资料提出建议、进行预审和确认，发包人的任何建议、预审和确认，并不能减轻或免除承包人的合同责任和义务。</w:t>
      </w:r>
    </w:p>
    <w:p>
      <w:pPr>
        <w:pStyle w:val="4"/>
        <w:rPr>
          <w:rFonts w:ascii="宋体" w:hAnsi="宋体"/>
          <w:color w:val="auto"/>
          <w:kern w:val="0"/>
          <w:sz w:val="21"/>
          <w:highlight w:val="none"/>
        </w:rPr>
      </w:pPr>
      <w:bookmarkStart w:id="820" w:name="_Toc419320245"/>
      <w:bookmarkStart w:id="821" w:name="_Toc433988735"/>
      <w:bookmarkStart w:id="822" w:name="_Toc419363701"/>
      <w:bookmarkStart w:id="823" w:name="_Toc419364370"/>
      <w:bookmarkStart w:id="824" w:name="_Toc491277285"/>
      <w:bookmarkStart w:id="825" w:name="_Toc419321281"/>
      <w:r>
        <w:rPr>
          <w:rFonts w:ascii="宋体" w:hAnsi="宋体"/>
          <w:color w:val="auto"/>
          <w:kern w:val="0"/>
          <w:sz w:val="21"/>
          <w:highlight w:val="none"/>
        </w:rPr>
        <w:t xml:space="preserve">5.4  </w:t>
      </w:r>
      <w:r>
        <w:rPr>
          <w:rFonts w:hint="eastAsia" w:ascii="宋体" w:hAnsi="宋体"/>
          <w:color w:val="auto"/>
          <w:kern w:val="0"/>
          <w:sz w:val="21"/>
          <w:highlight w:val="none"/>
        </w:rPr>
        <w:t>操作维修人员的培训</w:t>
      </w:r>
      <w:bookmarkEnd w:id="820"/>
      <w:bookmarkEnd w:id="821"/>
      <w:bookmarkEnd w:id="822"/>
      <w:bookmarkEnd w:id="823"/>
      <w:bookmarkEnd w:id="824"/>
      <w:bookmarkEnd w:id="825"/>
    </w:p>
    <w:p>
      <w:pPr>
        <w:spacing w:before="120" w:beforeLines="50" w:after="120" w:afterLines="50" w:line="300" w:lineRule="auto"/>
        <w:ind w:firstLine="420" w:firstLineChars="200"/>
        <w:rPr>
          <w:color w:val="auto"/>
          <w:highlight w:val="none"/>
        </w:rPr>
      </w:pPr>
      <w:r>
        <w:rPr>
          <w:rFonts w:hint="eastAsia"/>
          <w:color w:val="auto"/>
          <w:highlight w:val="none"/>
        </w:rPr>
        <w:t>发包人委托承包人对发包人的操作维修人员进行培训的，另行签订培训委托合同，作为本合同的附件。</w:t>
      </w:r>
    </w:p>
    <w:p>
      <w:pPr>
        <w:pStyle w:val="4"/>
        <w:rPr>
          <w:rFonts w:ascii="宋体" w:hAnsi="宋体"/>
          <w:color w:val="auto"/>
          <w:kern w:val="0"/>
          <w:sz w:val="21"/>
          <w:highlight w:val="none"/>
        </w:rPr>
      </w:pPr>
      <w:bookmarkStart w:id="826" w:name="_Toc419321282"/>
      <w:bookmarkStart w:id="827" w:name="_Toc419363702"/>
      <w:bookmarkStart w:id="828" w:name="_Toc433988736"/>
      <w:bookmarkStart w:id="829" w:name="_Toc419320246"/>
      <w:bookmarkStart w:id="830" w:name="_Toc491277286"/>
      <w:bookmarkStart w:id="831" w:name="_Toc419364371"/>
      <w:r>
        <w:rPr>
          <w:rFonts w:ascii="宋体" w:hAnsi="宋体"/>
          <w:color w:val="auto"/>
          <w:kern w:val="0"/>
          <w:sz w:val="21"/>
          <w:highlight w:val="none"/>
        </w:rPr>
        <w:t xml:space="preserve">5.5  </w:t>
      </w:r>
      <w:r>
        <w:rPr>
          <w:rFonts w:hint="eastAsia" w:ascii="宋体" w:hAnsi="宋体"/>
          <w:color w:val="auto"/>
          <w:kern w:val="0"/>
          <w:sz w:val="21"/>
          <w:highlight w:val="none"/>
        </w:rPr>
        <w:t>知识产权</w:t>
      </w:r>
      <w:bookmarkEnd w:id="826"/>
      <w:bookmarkEnd w:id="827"/>
      <w:bookmarkEnd w:id="828"/>
      <w:bookmarkEnd w:id="829"/>
      <w:bookmarkEnd w:id="830"/>
      <w:bookmarkEnd w:id="831"/>
    </w:p>
    <w:p>
      <w:pPr>
        <w:spacing w:before="120" w:beforeLines="50" w:after="120" w:afterLines="50" w:line="300" w:lineRule="auto"/>
        <w:ind w:firstLine="420" w:firstLineChars="200"/>
        <w:rPr>
          <w:color w:val="auto"/>
          <w:highlight w:val="none"/>
        </w:rPr>
      </w:pPr>
      <w:r>
        <w:rPr>
          <w:rFonts w:hint="eastAsia"/>
          <w:color w:val="auto"/>
          <w:highlight w:val="none"/>
        </w:rPr>
        <w:t>双方可就本合同涉及的合同一方、或合同双方（含一方或双方相关的专利商、第三方设计单位或设计</w:t>
      </w:r>
      <w:r>
        <w:rPr>
          <w:rFonts w:hint="eastAsia" w:ascii="宋体" w:hAnsi="宋体"/>
          <w:color w:val="auto"/>
          <w:highlight w:val="none"/>
        </w:rPr>
        <w:t>人</w:t>
      </w:r>
      <w:r>
        <w:rPr>
          <w:rFonts w:ascii="宋体" w:hAnsi="宋体"/>
          <w:color w:val="auto"/>
          <w:highlight w:val="none"/>
        </w:rPr>
        <w:t>)</w:t>
      </w:r>
      <w:r>
        <w:rPr>
          <w:rFonts w:hint="eastAsia" w:ascii="宋体" w:hAnsi="宋体"/>
          <w:color w:val="auto"/>
          <w:highlight w:val="none"/>
        </w:rPr>
        <w:t>的技</w:t>
      </w:r>
      <w:r>
        <w:rPr>
          <w:rFonts w:hint="eastAsia"/>
          <w:color w:val="auto"/>
          <w:highlight w:val="none"/>
        </w:rPr>
        <w:t>术专利、建筑设计方案、专有技术、设计文件著作权等知识产权，签订知识产权及保密协议，作为本合同的组成部分。</w:t>
      </w:r>
    </w:p>
    <w:p>
      <w:pPr>
        <w:pStyle w:val="2"/>
        <w:rPr>
          <w:rFonts w:ascii="宋体" w:hAnsi="宋体" w:eastAsia="宋体"/>
          <w:color w:val="auto"/>
          <w:sz w:val="28"/>
          <w:szCs w:val="28"/>
          <w:highlight w:val="none"/>
        </w:rPr>
      </w:pPr>
      <w:bookmarkStart w:id="832" w:name="_Toc419364372"/>
      <w:bookmarkStart w:id="833" w:name="_Toc419320247"/>
      <w:bookmarkStart w:id="834" w:name="_Toc491277287"/>
      <w:bookmarkStart w:id="835" w:name="_Toc419363703"/>
      <w:bookmarkStart w:id="836" w:name="_Toc433988737"/>
      <w:bookmarkStart w:id="837" w:name="_Toc419321283"/>
      <w:r>
        <w:rPr>
          <w:rFonts w:hint="eastAsia" w:ascii="宋体" w:hAnsi="宋体" w:eastAsia="宋体"/>
          <w:color w:val="auto"/>
          <w:sz w:val="28"/>
          <w:szCs w:val="28"/>
          <w:highlight w:val="none"/>
        </w:rPr>
        <w:t>第</w:t>
      </w:r>
      <w:r>
        <w:rPr>
          <w:rFonts w:ascii="宋体" w:hAnsi="宋体" w:eastAsia="宋体"/>
          <w:color w:val="auto"/>
          <w:sz w:val="28"/>
          <w:szCs w:val="28"/>
          <w:highlight w:val="none"/>
        </w:rPr>
        <w:t>6</w:t>
      </w:r>
      <w:r>
        <w:rPr>
          <w:rFonts w:hint="eastAsia" w:ascii="宋体" w:hAnsi="宋体" w:eastAsia="宋体"/>
          <w:color w:val="auto"/>
          <w:sz w:val="28"/>
          <w:szCs w:val="28"/>
          <w:highlight w:val="none"/>
        </w:rPr>
        <w:t>条工程物资</w:t>
      </w:r>
      <w:bookmarkEnd w:id="832"/>
      <w:bookmarkEnd w:id="833"/>
      <w:bookmarkEnd w:id="834"/>
      <w:bookmarkEnd w:id="835"/>
      <w:bookmarkEnd w:id="836"/>
      <w:bookmarkEnd w:id="837"/>
    </w:p>
    <w:p>
      <w:pPr>
        <w:pStyle w:val="4"/>
        <w:rPr>
          <w:rFonts w:ascii="宋体" w:hAnsi="宋体"/>
          <w:color w:val="auto"/>
          <w:kern w:val="0"/>
          <w:sz w:val="21"/>
          <w:highlight w:val="none"/>
        </w:rPr>
      </w:pPr>
      <w:bookmarkStart w:id="838" w:name="_Toc491277288"/>
      <w:bookmarkStart w:id="839" w:name="_Toc419363704"/>
      <w:bookmarkStart w:id="840" w:name="_Toc433988738"/>
      <w:bookmarkStart w:id="841" w:name="_Toc419320248"/>
      <w:bookmarkStart w:id="842" w:name="_Toc419364373"/>
      <w:bookmarkStart w:id="843" w:name="_Toc419321284"/>
      <w:r>
        <w:rPr>
          <w:rFonts w:ascii="宋体" w:hAnsi="宋体"/>
          <w:color w:val="auto"/>
          <w:kern w:val="0"/>
          <w:sz w:val="21"/>
          <w:highlight w:val="none"/>
        </w:rPr>
        <w:t xml:space="preserve">6.1  </w:t>
      </w:r>
      <w:r>
        <w:rPr>
          <w:rFonts w:hint="eastAsia" w:ascii="宋体" w:hAnsi="宋体"/>
          <w:color w:val="auto"/>
          <w:kern w:val="0"/>
          <w:sz w:val="21"/>
          <w:highlight w:val="none"/>
        </w:rPr>
        <w:t>工程物资的提供</w:t>
      </w:r>
      <w:bookmarkEnd w:id="838"/>
      <w:bookmarkEnd w:id="839"/>
      <w:bookmarkEnd w:id="840"/>
      <w:bookmarkEnd w:id="841"/>
      <w:bookmarkEnd w:id="842"/>
      <w:bookmarkEnd w:id="843"/>
    </w:p>
    <w:p>
      <w:pPr>
        <w:spacing w:line="300" w:lineRule="auto"/>
        <w:ind w:firstLine="420" w:firstLineChars="200"/>
        <w:rPr>
          <w:color w:val="auto"/>
          <w:highlight w:val="none"/>
        </w:rPr>
      </w:pPr>
      <w:r>
        <w:rPr>
          <w:color w:val="auto"/>
          <w:highlight w:val="none"/>
        </w:rPr>
        <w:t>6.1.1</w:t>
      </w:r>
      <w:r>
        <w:rPr>
          <w:rFonts w:hint="eastAsia"/>
          <w:color w:val="auto"/>
          <w:highlight w:val="none"/>
        </w:rPr>
        <w:t>发包人提供的工程物资</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）发包人依据</w:t>
      </w:r>
      <w:r>
        <w:rPr>
          <w:color w:val="auto"/>
          <w:highlight w:val="none"/>
        </w:rPr>
        <w:t>5.2.3</w:t>
      </w:r>
      <w:r>
        <w:rPr>
          <w:rFonts w:hint="eastAsia"/>
          <w:color w:val="auto"/>
          <w:highlight w:val="none"/>
        </w:rPr>
        <w:t>款第（</w:t>
      </w:r>
      <w:r>
        <w:rPr>
          <w:color w:val="auto"/>
          <w:highlight w:val="none"/>
        </w:rPr>
        <w:t>3</w:t>
      </w:r>
      <w:r>
        <w:rPr>
          <w:rFonts w:hint="eastAsia"/>
          <w:color w:val="auto"/>
          <w:highlight w:val="none"/>
        </w:rPr>
        <w:t>）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20" w:firstLineChars="200"/>
        <w:rPr>
          <w:color w:val="auto"/>
          <w:highlight w:val="none"/>
        </w:rPr>
      </w:pPr>
      <w:r>
        <w:rPr>
          <w:rFonts w:hint="eastAsia"/>
          <w:color w:val="auto"/>
          <w:highlight w:val="none"/>
        </w:rPr>
        <w:t>由发包人负责提供的工程物资的类别、数量，在专用条款中列出。</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）因发包人采购提供的工程物资（包括建筑构件等）不符合国家强制性标准、规范的规定，存在质量缺陷、延误抵达现场，给承包人造成窝工、停工、或导致关键路径延误的，按</w:t>
      </w:r>
      <w:r>
        <w:rPr>
          <w:color w:val="auto"/>
          <w:highlight w:val="none"/>
        </w:rPr>
        <w:t>13</w:t>
      </w:r>
      <w:r>
        <w:rPr>
          <w:rFonts w:hint="eastAsia"/>
          <w:color w:val="auto"/>
          <w:highlight w:val="none"/>
        </w:rPr>
        <w:t>条变更和合同价调整的约定执行。</w:t>
      </w:r>
    </w:p>
    <w:p>
      <w:pPr>
        <w:spacing w:line="300" w:lineRule="auto"/>
        <w:ind w:firstLine="420" w:firstLineChars="200"/>
        <w:rPr>
          <w:color w:val="auto"/>
          <w:highlight w:val="none"/>
        </w:rPr>
      </w:pPr>
      <w:r>
        <w:rPr>
          <w:rFonts w:hint="eastAsia"/>
          <w:color w:val="auto"/>
          <w:highlight w:val="none"/>
        </w:rPr>
        <w:t>在履行合同过程中，由于国家新颁布的强制性标准、规范，造成发包人负责提供的工程物资（包括建筑构件等）不符合新颁布的强制性标准时，由发包人负责修复或重新订货。如委托承包人修复，作为变更处理。</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）发包人请承包人参加境外采购工作时，所发生的费用由发包人承担。</w:t>
      </w:r>
    </w:p>
    <w:p>
      <w:pPr>
        <w:spacing w:line="300" w:lineRule="auto"/>
        <w:ind w:firstLine="420" w:firstLineChars="200"/>
        <w:rPr>
          <w:color w:val="auto"/>
          <w:highlight w:val="none"/>
        </w:rPr>
      </w:pPr>
      <w:r>
        <w:rPr>
          <w:color w:val="auto"/>
          <w:highlight w:val="none"/>
        </w:rPr>
        <w:t>6.1.2</w:t>
      </w:r>
      <w:r>
        <w:rPr>
          <w:rFonts w:hint="eastAsia"/>
          <w:color w:val="auto"/>
          <w:highlight w:val="none"/>
        </w:rPr>
        <w:t>承包人提供的工程物资</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）承包人应依据</w:t>
      </w:r>
      <w:r>
        <w:rPr>
          <w:color w:val="auto"/>
          <w:highlight w:val="none"/>
        </w:rPr>
        <w:t>5.2.3</w:t>
      </w:r>
      <w:r>
        <w:rPr>
          <w:rFonts w:hint="eastAsia"/>
          <w:color w:val="auto"/>
          <w:highlight w:val="none"/>
        </w:rPr>
        <w:t>款第（</w:t>
      </w:r>
      <w:r>
        <w:rPr>
          <w:color w:val="auto"/>
          <w:highlight w:val="none"/>
        </w:rPr>
        <w:t>3</w:t>
      </w:r>
      <w:r>
        <w:rPr>
          <w:rFonts w:hint="eastAsia"/>
          <w:color w:val="auto"/>
          <w:highlight w:val="none"/>
        </w:rPr>
        <w:t>）项设计文件规定的技术参数、技术条件、性能要求、使用要求和数量，负责组织工程物资采购（包括备品备件、专用工具及厂商提供的技术文件），负责运抵现场，并对其需用量、质量检查结果和性能负责。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20" w:firstLineChars="200"/>
        <w:rPr>
          <w:color w:val="auto"/>
          <w:highlight w:val="none"/>
        </w:rPr>
      </w:pPr>
      <w:r>
        <w:rPr>
          <w:rFonts w:hint="eastAsia"/>
          <w:color w:val="auto"/>
          <w:highlight w:val="none"/>
        </w:rPr>
        <w:t>由承包人负责提供的工程物资的类别、数量，在专用条款中列出。</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）因承包人提供的工程物资（包括建筑构件等）不符合国家强制性标准、规范的规定或合同约定的标准、规范，所造成的质量缺陷，由承包人自费修复，竣工日期不予延长。</w:t>
      </w:r>
    </w:p>
    <w:p>
      <w:pPr>
        <w:spacing w:line="300" w:lineRule="auto"/>
        <w:ind w:firstLine="420" w:firstLineChars="200"/>
        <w:rPr>
          <w:color w:val="auto"/>
          <w:highlight w:val="none"/>
        </w:rPr>
      </w:pPr>
      <w:r>
        <w:rPr>
          <w:rFonts w:hint="eastAsia"/>
          <w:color w:val="auto"/>
          <w:highlight w:val="none"/>
        </w:rP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）由承包人提供的竣工后试验的生产性材料，在专用条款中列出类别或（和）清单。</w:t>
      </w:r>
    </w:p>
    <w:p>
      <w:pPr>
        <w:spacing w:line="300" w:lineRule="auto"/>
        <w:ind w:firstLine="420" w:firstLineChars="200"/>
        <w:rPr>
          <w:color w:val="auto"/>
          <w:highlight w:val="none"/>
        </w:rPr>
      </w:pPr>
      <w:r>
        <w:rPr>
          <w:color w:val="auto"/>
          <w:highlight w:val="none"/>
        </w:rPr>
        <w:t>6.1.3</w:t>
      </w:r>
      <w:r>
        <w:rPr>
          <w:rFonts w:hint="eastAsia"/>
          <w:color w:val="auto"/>
          <w:highlight w:val="none"/>
        </w:rPr>
        <w:t>承包人对供应商的选择</w:t>
      </w:r>
    </w:p>
    <w:p>
      <w:pPr>
        <w:spacing w:line="300" w:lineRule="auto"/>
        <w:ind w:firstLine="420" w:firstLineChars="200"/>
        <w:rPr>
          <w:color w:val="auto"/>
          <w:highlight w:val="none"/>
        </w:rPr>
      </w:pPr>
      <w:r>
        <w:rPr>
          <w:rFonts w:hint="eastAsia"/>
          <w:color w:val="auto"/>
          <w:highlight w:val="none"/>
        </w:rPr>
        <w:t>承包人应通过招标等竞争性方式选择相关工程物资的供货商或制造厂。对于依法必须进行招标的工程建设项目，应按国家相关规定进行招标。</w:t>
      </w:r>
    </w:p>
    <w:p>
      <w:pPr>
        <w:spacing w:line="300" w:lineRule="auto"/>
        <w:ind w:firstLine="420" w:firstLineChars="200"/>
        <w:rPr>
          <w:color w:val="auto"/>
          <w:highlight w:val="none"/>
        </w:rPr>
      </w:pPr>
      <w:r>
        <w:rPr>
          <w:rFonts w:hint="eastAsia"/>
          <w:color w:val="auto"/>
          <w:highlight w:val="none"/>
        </w:rPr>
        <w:t>承包人不得在设计文件中或以口头暗示方式指定供应商和制造厂，只有唯一厂家的除外。发包人不得以任何方式指定供应商和制造厂。</w:t>
      </w:r>
    </w:p>
    <w:p>
      <w:pPr>
        <w:spacing w:line="300" w:lineRule="auto"/>
        <w:ind w:firstLine="420" w:firstLineChars="200"/>
        <w:rPr>
          <w:color w:val="auto"/>
          <w:highlight w:val="none"/>
        </w:rPr>
      </w:pPr>
      <w:r>
        <w:rPr>
          <w:color w:val="auto"/>
          <w:highlight w:val="none"/>
        </w:rPr>
        <w:t>6.1.4</w:t>
      </w:r>
      <w:r>
        <w:rPr>
          <w:rFonts w:hint="eastAsia"/>
          <w:color w:val="auto"/>
          <w:highlight w:val="none"/>
        </w:rPr>
        <w:t>工程物资所有权</w:t>
      </w:r>
    </w:p>
    <w:p>
      <w:pPr>
        <w:spacing w:line="300" w:lineRule="auto"/>
        <w:ind w:firstLine="420" w:firstLineChars="200"/>
        <w:rPr>
          <w:color w:val="auto"/>
          <w:highlight w:val="none"/>
        </w:rPr>
      </w:pPr>
      <w:r>
        <w:rPr>
          <w:rFonts w:hint="eastAsia"/>
          <w:color w:val="auto"/>
          <w:highlight w:val="none"/>
        </w:rPr>
        <w:t>承包人根据</w:t>
      </w:r>
      <w:r>
        <w:rPr>
          <w:color w:val="auto"/>
          <w:highlight w:val="none"/>
        </w:rPr>
        <w:t>6.1.2</w:t>
      </w:r>
      <w:r>
        <w:rPr>
          <w:rFonts w:hint="eastAsia"/>
          <w:color w:val="auto"/>
          <w:highlight w:val="none"/>
        </w:rPr>
        <w:t>款约定提供的工程物资，在运抵现场的交货地点且发包人已支付了采购进度款，其所有权转为发包人所有。在发包人接收工程前，承包人有义务对工程物资进行保管、维护和保养，未经发包人批准不得运出现场。</w:t>
      </w:r>
    </w:p>
    <w:p>
      <w:pPr>
        <w:pStyle w:val="4"/>
        <w:rPr>
          <w:rFonts w:ascii="宋体" w:hAnsi="宋体"/>
          <w:color w:val="auto"/>
          <w:kern w:val="0"/>
          <w:sz w:val="21"/>
          <w:highlight w:val="none"/>
        </w:rPr>
      </w:pPr>
      <w:bookmarkStart w:id="844" w:name="_Toc419321285"/>
      <w:bookmarkStart w:id="845" w:name="_Toc491277289"/>
      <w:bookmarkStart w:id="846" w:name="_Toc419364374"/>
      <w:bookmarkStart w:id="847" w:name="_Toc419363705"/>
      <w:bookmarkStart w:id="848" w:name="_Toc419320249"/>
      <w:bookmarkStart w:id="849" w:name="_Toc433988739"/>
      <w:r>
        <w:rPr>
          <w:rFonts w:ascii="宋体" w:hAnsi="宋体"/>
          <w:color w:val="auto"/>
          <w:kern w:val="0"/>
          <w:sz w:val="21"/>
          <w:highlight w:val="none"/>
        </w:rPr>
        <w:t xml:space="preserve">6.2  </w:t>
      </w:r>
      <w:r>
        <w:rPr>
          <w:rFonts w:hint="eastAsia" w:ascii="宋体" w:hAnsi="宋体"/>
          <w:color w:val="auto"/>
          <w:kern w:val="0"/>
          <w:sz w:val="21"/>
          <w:highlight w:val="none"/>
        </w:rPr>
        <w:t>检验</w:t>
      </w:r>
      <w:bookmarkEnd w:id="844"/>
      <w:bookmarkEnd w:id="845"/>
      <w:bookmarkEnd w:id="846"/>
      <w:bookmarkEnd w:id="847"/>
      <w:bookmarkEnd w:id="848"/>
      <w:bookmarkEnd w:id="849"/>
    </w:p>
    <w:p>
      <w:pPr>
        <w:spacing w:line="300" w:lineRule="auto"/>
        <w:ind w:firstLine="420" w:firstLineChars="200"/>
        <w:rPr>
          <w:color w:val="auto"/>
          <w:highlight w:val="none"/>
        </w:rPr>
      </w:pPr>
      <w:r>
        <w:rPr>
          <w:color w:val="auto"/>
          <w:highlight w:val="none"/>
        </w:rPr>
        <w:t>6.2.1</w:t>
      </w:r>
      <w:r>
        <w:rPr>
          <w:rFonts w:hint="eastAsia"/>
          <w:color w:val="auto"/>
          <w:highlight w:val="none"/>
        </w:rPr>
        <w:t>工厂检验与报告</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）承包人应遵守相关法律规定，负责</w:t>
      </w:r>
      <w:r>
        <w:rPr>
          <w:color w:val="auto"/>
          <w:highlight w:val="none"/>
        </w:rPr>
        <w:t>6.1.2</w:t>
      </w:r>
      <w:r>
        <w:rPr>
          <w:rFonts w:hint="eastAsia"/>
          <w:color w:val="auto"/>
          <w:highlight w:val="none"/>
        </w:rPr>
        <w:t>款约定的工程物资的强制性检查、检验、监测和试验，并向发包人提供相关报告。报告提供日期、报告内容和提交份数，在专用条款中约定。</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）承包人邀请发包人参检时，在进行相关加工制造阶段的检查、检验、监测和试验之前，以书面形式通知发包人参检的内容、地点和时间。发包人在接到邀请后的</w:t>
      </w:r>
      <w:r>
        <w:rPr>
          <w:color w:val="auto"/>
          <w:highlight w:val="none"/>
        </w:rPr>
        <w:t>5</w:t>
      </w:r>
      <w:r>
        <w:rPr>
          <w:rFonts w:hint="eastAsia"/>
          <w:color w:val="auto"/>
          <w:highlight w:val="none"/>
        </w:rPr>
        <w:t>日内，以书面形式通知承包人参检或不参检。</w:t>
      </w:r>
    </w:p>
    <w:p>
      <w:pPr>
        <w:spacing w:line="30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）发包人承担其参检人员在参检期间的工资、补贴、差旅费和住宿费等，承包人负责办理进入相关厂家的许可，并提供方便。</w:t>
      </w:r>
    </w:p>
    <w:p>
      <w:pPr>
        <w:spacing w:line="30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）发包人委托有资格、有经验的第三方代表发包人自费参检的，应在接到承包人邀请函后</w:t>
      </w:r>
      <w:r>
        <w:rPr>
          <w:color w:val="auto"/>
          <w:highlight w:val="none"/>
        </w:rPr>
        <w:t>5</w:t>
      </w:r>
      <w:r>
        <w:rPr>
          <w:rFonts w:hint="eastAsia"/>
          <w:color w:val="auto"/>
          <w:highlight w:val="none"/>
        </w:rPr>
        <w:t>日内，以书面形式通知承包人，并写明受托单位及受托人员的名称、姓名及授予的职权。</w:t>
      </w:r>
    </w:p>
    <w:p>
      <w:pPr>
        <w:spacing w:line="30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）发包人及其委托人的参检，并不能解除承包人对其采购的工程物资的质量责任。</w:t>
      </w:r>
    </w:p>
    <w:p>
      <w:pPr>
        <w:spacing w:line="300" w:lineRule="auto"/>
        <w:ind w:firstLine="420" w:firstLineChars="200"/>
        <w:rPr>
          <w:color w:val="auto"/>
          <w:highlight w:val="none"/>
        </w:rPr>
      </w:pPr>
      <w:r>
        <w:rPr>
          <w:color w:val="auto"/>
          <w:highlight w:val="none"/>
        </w:rPr>
        <w:t>6.2.2</w:t>
      </w:r>
      <w:r>
        <w:rPr>
          <w:rFonts w:hint="eastAsia"/>
          <w:color w:val="auto"/>
          <w:highlight w:val="none"/>
        </w:rPr>
        <w:t>覆盖和包装的后果</w:t>
      </w:r>
    </w:p>
    <w:p>
      <w:pPr>
        <w:spacing w:line="300" w:lineRule="auto"/>
        <w:ind w:firstLine="420" w:firstLineChars="200"/>
        <w:rPr>
          <w:color w:val="auto"/>
          <w:highlight w:val="none"/>
        </w:rPr>
      </w:pPr>
      <w:r>
        <w:rPr>
          <w:rFonts w:hint="eastAsia"/>
          <w:color w:val="auto"/>
          <w:highlight w:val="none"/>
        </w:rPr>
        <w:t>发包人已在</w:t>
      </w:r>
      <w:r>
        <w:rPr>
          <w:color w:val="auto"/>
          <w:highlight w:val="none"/>
        </w:rPr>
        <w:t>6.2.1</w:t>
      </w:r>
      <w:r>
        <w:rPr>
          <w:rFonts w:hint="eastAsia"/>
          <w:color w:val="auto"/>
          <w:highlight w:val="none"/>
        </w:rPr>
        <w:t>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20" w:firstLineChars="200"/>
        <w:rPr>
          <w:color w:val="auto"/>
          <w:highlight w:val="none"/>
        </w:rPr>
      </w:pPr>
      <w:r>
        <w:rPr>
          <w:color w:val="auto"/>
          <w:highlight w:val="none"/>
        </w:rPr>
        <w:t>6.2.3</w:t>
      </w:r>
      <w:r>
        <w:rPr>
          <w:rFonts w:hint="eastAsia"/>
          <w:color w:val="auto"/>
          <w:highlight w:val="none"/>
        </w:rPr>
        <w:t>未能按时参检</w:t>
      </w:r>
    </w:p>
    <w:p>
      <w:pPr>
        <w:spacing w:line="300" w:lineRule="auto"/>
        <w:ind w:firstLine="420" w:firstLineChars="200"/>
        <w:rPr>
          <w:color w:val="auto"/>
          <w:highlight w:val="none"/>
        </w:rPr>
      </w:pPr>
      <w:r>
        <w:rPr>
          <w:rFonts w:hint="eastAsia"/>
          <w:color w:val="auto"/>
          <w:highlight w:val="none"/>
        </w:rPr>
        <w:t>发包人未能按</w:t>
      </w:r>
      <w:r>
        <w:rPr>
          <w:color w:val="auto"/>
          <w:highlight w:val="none"/>
        </w:rPr>
        <w:t>6.2.1</w:t>
      </w:r>
      <w:r>
        <w:rPr>
          <w:rFonts w:hint="eastAsia"/>
          <w:color w:val="auto"/>
          <w:highlight w:val="none"/>
        </w:rPr>
        <w:t>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20" w:firstLineChars="200"/>
        <w:rPr>
          <w:color w:val="auto"/>
          <w:highlight w:val="none"/>
        </w:rPr>
      </w:pPr>
      <w:r>
        <w:rPr>
          <w:color w:val="auto"/>
          <w:highlight w:val="none"/>
        </w:rPr>
        <w:t>6.2.4</w:t>
      </w:r>
      <w:r>
        <w:rPr>
          <w:rFonts w:hint="eastAsia"/>
          <w:color w:val="auto"/>
          <w:highlight w:val="none"/>
        </w:rPr>
        <w:t>现场清点与检查</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）发包人应在其根据</w:t>
      </w:r>
      <w:r>
        <w:rPr>
          <w:color w:val="auto"/>
          <w:highlight w:val="none"/>
        </w:rPr>
        <w:t>6.1.1</w:t>
      </w:r>
      <w:r>
        <w:rPr>
          <w:rFonts w:hint="eastAsia"/>
          <w:color w:val="auto"/>
          <w:highlight w:val="none"/>
        </w:rPr>
        <w:t>款约定负责提供的工程物资运抵现场前</w:t>
      </w:r>
      <w:r>
        <w:rPr>
          <w:color w:val="auto"/>
          <w:highlight w:val="none"/>
        </w:rPr>
        <w:t>5</w:t>
      </w:r>
      <w:r>
        <w:rPr>
          <w:rFonts w:hint="eastAsia"/>
          <w:color w:val="auto"/>
          <w:highlight w:val="none"/>
        </w:rPr>
        <w:t>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20" w:firstLineChars="200"/>
        <w:rPr>
          <w:color w:val="auto"/>
          <w:highlight w:val="none"/>
        </w:rPr>
      </w:pPr>
      <w:r>
        <w:rPr>
          <w:rFonts w:hint="eastAsia"/>
          <w:color w:val="auto"/>
          <w:highlight w:val="none"/>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）承包人应在其根据</w:t>
      </w:r>
      <w:r>
        <w:rPr>
          <w:color w:val="auto"/>
          <w:highlight w:val="none"/>
        </w:rPr>
        <w:t>6.1.2</w:t>
      </w:r>
      <w:r>
        <w:rPr>
          <w:rFonts w:hint="eastAsia"/>
          <w:color w:val="auto"/>
          <w:highlight w:val="none"/>
        </w:rPr>
        <w:t>款约定负责提供的工程物资运抵现场前</w:t>
      </w:r>
      <w:r>
        <w:rPr>
          <w:color w:val="auto"/>
          <w:highlight w:val="none"/>
        </w:rPr>
        <w:t>5</w:t>
      </w:r>
      <w:r>
        <w:rPr>
          <w:rFonts w:hint="eastAsia"/>
          <w:color w:val="auto"/>
          <w:highlight w:val="none"/>
        </w:rPr>
        <w:t>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20" w:firstLineChars="200"/>
        <w:rPr>
          <w:color w:val="auto"/>
          <w:highlight w:val="none"/>
        </w:rPr>
      </w:pPr>
      <w:r>
        <w:rPr>
          <w:rFonts w:hint="eastAsia"/>
          <w:color w:val="auto"/>
          <w:highlight w:val="none"/>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20" w:firstLineChars="200"/>
        <w:rPr>
          <w:color w:val="auto"/>
          <w:highlight w:val="none"/>
        </w:rPr>
      </w:pPr>
      <w:r>
        <w:rPr>
          <w:color w:val="auto"/>
          <w:highlight w:val="none"/>
        </w:rPr>
        <w:t>6.2.5</w:t>
      </w:r>
      <w:r>
        <w:rPr>
          <w:rFonts w:hint="eastAsia"/>
          <w:color w:val="auto"/>
          <w:highlight w:val="none"/>
        </w:rPr>
        <w:t>质量监督部门及消防、环保等部门的参检</w:t>
      </w:r>
    </w:p>
    <w:p>
      <w:pPr>
        <w:spacing w:line="300" w:lineRule="auto"/>
        <w:ind w:firstLine="420" w:firstLineChars="200"/>
        <w:rPr>
          <w:color w:val="auto"/>
          <w:highlight w:val="none"/>
        </w:rPr>
      </w:pPr>
      <w:r>
        <w:rPr>
          <w:rFonts w:hint="eastAsia"/>
          <w:color w:val="auto"/>
          <w:highlight w:val="none"/>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20" w:firstLineChars="200"/>
        <w:rPr>
          <w:color w:val="auto"/>
          <w:highlight w:val="none"/>
        </w:rPr>
      </w:pPr>
      <w:r>
        <w:rPr>
          <w:rFonts w:hint="eastAsia"/>
          <w:color w:val="auto"/>
          <w:highlight w:val="none"/>
        </w:rPr>
        <w:t>因上述部门在参检中提出的修改、更换等意见所增加的相关费用，应根据</w:t>
      </w:r>
      <w:r>
        <w:rPr>
          <w:color w:val="auto"/>
          <w:highlight w:val="none"/>
        </w:rPr>
        <w:t>6.1.1</w:t>
      </w:r>
      <w:r>
        <w:rPr>
          <w:rFonts w:hint="eastAsia"/>
          <w:color w:val="auto"/>
          <w:highlight w:val="none"/>
        </w:rPr>
        <w:t>款或</w:t>
      </w:r>
      <w:r>
        <w:rPr>
          <w:color w:val="auto"/>
          <w:highlight w:val="none"/>
        </w:rPr>
        <w:t>6.1.2</w:t>
      </w:r>
      <w:r>
        <w:rPr>
          <w:rFonts w:hint="eastAsia"/>
          <w:color w:val="auto"/>
          <w:highlight w:val="none"/>
        </w:rPr>
        <w:t>款约定的提供工程物资的责任方来承担；因此造成工程关键路径延误的，责任方为承包人时，竣工日期不予延长；责任方为发包人时，竣工日期相应顺延。</w:t>
      </w:r>
    </w:p>
    <w:p>
      <w:pPr>
        <w:pStyle w:val="4"/>
        <w:rPr>
          <w:rFonts w:ascii="宋体" w:hAnsi="宋体"/>
          <w:color w:val="auto"/>
          <w:kern w:val="0"/>
          <w:sz w:val="21"/>
          <w:highlight w:val="none"/>
        </w:rPr>
      </w:pPr>
      <w:bookmarkStart w:id="850" w:name="_Toc433988740"/>
      <w:bookmarkStart w:id="851" w:name="_Toc419364375"/>
      <w:bookmarkStart w:id="852" w:name="_Toc491277290"/>
      <w:bookmarkStart w:id="853" w:name="_Toc419320250"/>
      <w:bookmarkStart w:id="854" w:name="_Toc419321286"/>
      <w:bookmarkStart w:id="855" w:name="_Toc419363706"/>
      <w:r>
        <w:rPr>
          <w:rFonts w:ascii="宋体" w:hAnsi="宋体"/>
          <w:color w:val="auto"/>
          <w:kern w:val="0"/>
          <w:sz w:val="21"/>
          <w:highlight w:val="none"/>
        </w:rPr>
        <w:t xml:space="preserve">6.3  </w:t>
      </w:r>
      <w:r>
        <w:rPr>
          <w:rFonts w:hint="eastAsia" w:ascii="宋体" w:hAnsi="宋体"/>
          <w:color w:val="auto"/>
          <w:kern w:val="0"/>
          <w:sz w:val="21"/>
          <w:highlight w:val="none"/>
        </w:rPr>
        <w:t>进口工程物资的采购、报关、清关和商检</w:t>
      </w:r>
      <w:bookmarkEnd w:id="850"/>
      <w:bookmarkEnd w:id="851"/>
      <w:bookmarkEnd w:id="852"/>
      <w:bookmarkEnd w:id="853"/>
      <w:bookmarkEnd w:id="854"/>
      <w:bookmarkEnd w:id="855"/>
    </w:p>
    <w:p>
      <w:pPr>
        <w:spacing w:line="300" w:lineRule="auto"/>
        <w:ind w:firstLine="420" w:firstLineChars="200"/>
        <w:rPr>
          <w:color w:val="auto"/>
          <w:highlight w:val="none"/>
        </w:rPr>
      </w:pPr>
      <w:r>
        <w:rPr>
          <w:color w:val="auto"/>
          <w:highlight w:val="none"/>
        </w:rPr>
        <w:t>6.3.1</w:t>
      </w:r>
      <w:r>
        <w:rPr>
          <w:rFonts w:hint="eastAsia"/>
          <w:color w:val="auto"/>
          <w:highlight w:val="none"/>
        </w:rPr>
        <w:t>工程物资的进口采购责任方，及采购方式，在专用条款中约定。采购责任方负责报关、清关和商检，另一方有义务协助。</w:t>
      </w:r>
    </w:p>
    <w:p>
      <w:pPr>
        <w:spacing w:line="300" w:lineRule="auto"/>
        <w:ind w:firstLine="420" w:firstLineChars="200"/>
        <w:rPr>
          <w:color w:val="auto"/>
          <w:highlight w:val="none"/>
        </w:rPr>
      </w:pPr>
      <w:r>
        <w:rPr>
          <w:color w:val="auto"/>
          <w:highlight w:val="none"/>
        </w:rPr>
        <w:t>6.3.2</w:t>
      </w:r>
      <w:r>
        <w:rPr>
          <w:rFonts w:hint="eastAsia"/>
          <w:color w:val="auto"/>
          <w:highlight w:val="none"/>
        </w:rPr>
        <w:t>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pPr>
        <w:pStyle w:val="4"/>
        <w:rPr>
          <w:rFonts w:ascii="宋体" w:hAnsi="宋体"/>
          <w:color w:val="auto"/>
          <w:kern w:val="0"/>
          <w:sz w:val="21"/>
          <w:highlight w:val="none"/>
        </w:rPr>
      </w:pPr>
      <w:bookmarkStart w:id="856" w:name="_Toc419320251"/>
      <w:bookmarkStart w:id="857" w:name="_Toc491277291"/>
      <w:bookmarkStart w:id="858" w:name="_Toc433988741"/>
      <w:bookmarkStart w:id="859" w:name="_Toc419321287"/>
      <w:bookmarkStart w:id="860" w:name="_Toc419364376"/>
      <w:bookmarkStart w:id="861" w:name="_Toc419363707"/>
      <w:r>
        <w:rPr>
          <w:rFonts w:ascii="宋体" w:hAnsi="宋体"/>
          <w:color w:val="auto"/>
          <w:kern w:val="0"/>
          <w:sz w:val="21"/>
          <w:highlight w:val="none"/>
        </w:rPr>
        <w:t xml:space="preserve">6.4  </w:t>
      </w:r>
      <w:r>
        <w:rPr>
          <w:rFonts w:hint="eastAsia" w:ascii="宋体" w:hAnsi="宋体"/>
          <w:color w:val="auto"/>
          <w:kern w:val="0"/>
          <w:sz w:val="21"/>
          <w:highlight w:val="none"/>
        </w:rPr>
        <w:t>运输与超限物资运输</w:t>
      </w:r>
      <w:bookmarkEnd w:id="856"/>
      <w:bookmarkEnd w:id="857"/>
      <w:bookmarkEnd w:id="858"/>
      <w:bookmarkEnd w:id="859"/>
      <w:bookmarkEnd w:id="860"/>
      <w:bookmarkEnd w:id="861"/>
    </w:p>
    <w:p>
      <w:pPr>
        <w:spacing w:before="120" w:beforeLines="50" w:after="120" w:afterLines="50" w:line="300" w:lineRule="auto"/>
        <w:ind w:firstLine="420" w:firstLineChars="200"/>
        <w:rPr>
          <w:color w:val="auto"/>
          <w:highlight w:val="none"/>
        </w:rPr>
      </w:pPr>
      <w:r>
        <w:rPr>
          <w:rFonts w:hint="eastAsia"/>
          <w:color w:val="auto"/>
          <w:highlight w:val="none"/>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pStyle w:val="4"/>
        <w:rPr>
          <w:rFonts w:ascii="宋体" w:hAnsi="宋体"/>
          <w:color w:val="auto"/>
          <w:kern w:val="0"/>
          <w:sz w:val="21"/>
          <w:highlight w:val="none"/>
        </w:rPr>
      </w:pPr>
      <w:bookmarkStart w:id="862" w:name="_Toc433988742"/>
      <w:bookmarkStart w:id="863" w:name="_Toc419364377"/>
      <w:bookmarkStart w:id="864" w:name="_Toc491277292"/>
      <w:bookmarkStart w:id="865" w:name="_Toc419321288"/>
      <w:bookmarkStart w:id="866" w:name="_Toc419363708"/>
      <w:bookmarkStart w:id="867" w:name="_Toc419320252"/>
      <w:r>
        <w:rPr>
          <w:rFonts w:ascii="宋体" w:hAnsi="宋体"/>
          <w:color w:val="auto"/>
          <w:kern w:val="0"/>
          <w:sz w:val="21"/>
          <w:highlight w:val="none"/>
        </w:rPr>
        <w:t xml:space="preserve">6.5  </w:t>
      </w:r>
      <w:r>
        <w:rPr>
          <w:rFonts w:hint="eastAsia" w:ascii="宋体" w:hAnsi="宋体"/>
          <w:color w:val="auto"/>
          <w:kern w:val="0"/>
          <w:sz w:val="21"/>
          <w:highlight w:val="none"/>
        </w:rPr>
        <w:t>重新订货及后果</w:t>
      </w:r>
      <w:bookmarkEnd w:id="862"/>
      <w:bookmarkEnd w:id="863"/>
      <w:bookmarkEnd w:id="864"/>
      <w:bookmarkEnd w:id="865"/>
      <w:bookmarkEnd w:id="866"/>
      <w:bookmarkEnd w:id="867"/>
    </w:p>
    <w:p>
      <w:pPr>
        <w:spacing w:line="300" w:lineRule="auto"/>
        <w:ind w:firstLine="420" w:firstLineChars="200"/>
        <w:rPr>
          <w:color w:val="auto"/>
          <w:highlight w:val="none"/>
        </w:rPr>
      </w:pPr>
      <w:r>
        <w:rPr>
          <w:color w:val="auto"/>
          <w:highlight w:val="none"/>
        </w:rPr>
        <w:t>6.5.1</w:t>
      </w:r>
      <w:r>
        <w:rPr>
          <w:rFonts w:hint="eastAsia"/>
          <w:color w:val="auto"/>
          <w:highlight w:val="none"/>
        </w:rPr>
        <w:t>依据</w:t>
      </w:r>
      <w:r>
        <w:rPr>
          <w:color w:val="auto"/>
          <w:highlight w:val="none"/>
        </w:rPr>
        <w:t>6.1.1</w:t>
      </w:r>
      <w:r>
        <w:rPr>
          <w:rFonts w:hint="eastAsia"/>
          <w:color w:val="auto"/>
          <w:highlight w:val="none"/>
        </w:rPr>
        <w:t>款及</w:t>
      </w:r>
      <w:r>
        <w:rPr>
          <w:color w:val="auto"/>
          <w:highlight w:val="none"/>
        </w:rPr>
        <w:t>6.3.1</w:t>
      </w:r>
      <w:r>
        <w:rPr>
          <w:rFonts w:hint="eastAsia"/>
          <w:color w:val="auto"/>
          <w:highlight w:val="none"/>
        </w:rPr>
        <w:t>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20" w:firstLineChars="200"/>
        <w:rPr>
          <w:color w:val="auto"/>
          <w:highlight w:val="none"/>
        </w:rPr>
      </w:pPr>
      <w:r>
        <w:rPr>
          <w:color w:val="auto"/>
          <w:highlight w:val="none"/>
        </w:rPr>
        <w:t>6.5.2</w:t>
      </w:r>
      <w:r>
        <w:rPr>
          <w:rFonts w:hint="eastAsia"/>
          <w:color w:val="auto"/>
          <w:highlight w:val="none"/>
        </w:rPr>
        <w:t>依据</w:t>
      </w:r>
      <w:r>
        <w:rPr>
          <w:color w:val="auto"/>
          <w:highlight w:val="none"/>
        </w:rPr>
        <w:t>6.1.2</w:t>
      </w:r>
      <w:r>
        <w:rPr>
          <w:rFonts w:hint="eastAsia"/>
          <w:color w:val="auto"/>
          <w:highlight w:val="none"/>
        </w:rPr>
        <w:t>款及</w:t>
      </w:r>
      <w:r>
        <w:rPr>
          <w:color w:val="auto"/>
          <w:highlight w:val="none"/>
        </w:rPr>
        <w:t>6.3.1</w:t>
      </w:r>
      <w:r>
        <w:rPr>
          <w:rFonts w:hint="eastAsia"/>
          <w:color w:val="auto"/>
          <w:highlight w:val="none"/>
        </w:rPr>
        <w:t>款的约定，由承包人负责提供的工程物资存在缺陷时，经承包人修复仍不合格的，由承包人负责重新订货并运抵现场。因此造成的费用增加、竣工日期延误，由承包人负责。</w:t>
      </w:r>
    </w:p>
    <w:p>
      <w:pPr>
        <w:pStyle w:val="4"/>
        <w:rPr>
          <w:rFonts w:ascii="宋体" w:hAnsi="宋体"/>
          <w:color w:val="auto"/>
          <w:kern w:val="0"/>
          <w:sz w:val="21"/>
          <w:highlight w:val="none"/>
        </w:rPr>
      </w:pPr>
      <w:bookmarkStart w:id="868" w:name="_Toc433988743"/>
      <w:bookmarkStart w:id="869" w:name="_Toc419321289"/>
      <w:bookmarkStart w:id="870" w:name="_Toc419363709"/>
      <w:bookmarkStart w:id="871" w:name="_Toc491277293"/>
      <w:bookmarkStart w:id="872" w:name="_Toc419364378"/>
      <w:bookmarkStart w:id="873" w:name="_Toc419320253"/>
      <w:r>
        <w:rPr>
          <w:rFonts w:ascii="宋体" w:hAnsi="宋体"/>
          <w:color w:val="auto"/>
          <w:kern w:val="0"/>
          <w:sz w:val="21"/>
          <w:highlight w:val="none"/>
        </w:rPr>
        <w:t xml:space="preserve">6.6  </w:t>
      </w:r>
      <w:r>
        <w:rPr>
          <w:rFonts w:hint="eastAsia" w:ascii="宋体" w:hAnsi="宋体"/>
          <w:color w:val="auto"/>
          <w:kern w:val="0"/>
          <w:sz w:val="21"/>
          <w:highlight w:val="none"/>
        </w:rPr>
        <w:t>工程物资保管与剩余</w:t>
      </w:r>
      <w:bookmarkEnd w:id="868"/>
      <w:bookmarkEnd w:id="869"/>
      <w:bookmarkEnd w:id="870"/>
      <w:bookmarkEnd w:id="871"/>
      <w:bookmarkEnd w:id="872"/>
      <w:bookmarkEnd w:id="873"/>
    </w:p>
    <w:p>
      <w:pPr>
        <w:spacing w:line="300" w:lineRule="auto"/>
        <w:ind w:firstLine="420" w:firstLineChars="200"/>
        <w:rPr>
          <w:color w:val="auto"/>
          <w:highlight w:val="none"/>
        </w:rPr>
      </w:pPr>
      <w:r>
        <w:rPr>
          <w:color w:val="auto"/>
          <w:highlight w:val="none"/>
        </w:rPr>
        <w:t>6.6.1</w:t>
      </w:r>
      <w:r>
        <w:rPr>
          <w:rFonts w:hint="eastAsia"/>
          <w:color w:val="auto"/>
          <w:highlight w:val="none"/>
        </w:rPr>
        <w:t>工程物资保管</w:t>
      </w:r>
    </w:p>
    <w:p>
      <w:pPr>
        <w:spacing w:line="300" w:lineRule="auto"/>
        <w:ind w:firstLine="420" w:firstLineChars="200"/>
        <w:rPr>
          <w:color w:val="auto"/>
          <w:highlight w:val="none"/>
        </w:rPr>
      </w:pPr>
      <w:r>
        <w:rPr>
          <w:rFonts w:hint="eastAsia"/>
          <w:color w:val="auto"/>
          <w:highlight w:val="none"/>
        </w:rPr>
        <w:t>根据</w:t>
      </w:r>
      <w:r>
        <w:rPr>
          <w:color w:val="auto"/>
          <w:highlight w:val="none"/>
        </w:rPr>
        <w:t>6.1.1</w:t>
      </w:r>
      <w:r>
        <w:rPr>
          <w:rFonts w:hint="eastAsia"/>
          <w:color w:val="auto"/>
          <w:highlight w:val="none"/>
        </w:rPr>
        <w:t>款由发包人负责提供的工程物资、</w:t>
      </w:r>
      <w:r>
        <w:rPr>
          <w:color w:val="auto"/>
          <w:highlight w:val="none"/>
        </w:rPr>
        <w:t>6.1.2</w:t>
      </w:r>
      <w:r>
        <w:rPr>
          <w:rFonts w:hint="eastAsia"/>
          <w:color w:val="auto"/>
          <w:highlight w:val="none"/>
        </w:rPr>
        <w:t>款由承包人负责提供的工程物资的约定并委托承包人保管的，工程物资的类别和数量在专用条款中约定。</w:t>
      </w:r>
    </w:p>
    <w:p>
      <w:pPr>
        <w:spacing w:line="300" w:lineRule="auto"/>
        <w:ind w:firstLine="420" w:firstLineChars="200"/>
        <w:rPr>
          <w:color w:val="auto"/>
          <w:highlight w:val="none"/>
        </w:rPr>
      </w:pPr>
      <w:r>
        <w:rPr>
          <w:rFonts w:hint="eastAsia"/>
          <w:color w:val="auto"/>
          <w:highlight w:val="none"/>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费用由发包人承担，但已标价工程量清单或预算书已经列支或专用合同条款另有约定除外。由发包人提供的库房、堆场、设施和设备，在专用条款中约定。</w:t>
      </w:r>
    </w:p>
    <w:p>
      <w:pPr>
        <w:spacing w:line="300" w:lineRule="auto"/>
        <w:ind w:firstLine="420" w:firstLineChars="200"/>
        <w:rPr>
          <w:color w:val="auto"/>
          <w:highlight w:val="none"/>
        </w:rPr>
      </w:pPr>
      <w:r>
        <w:rPr>
          <w:color w:val="auto"/>
          <w:highlight w:val="none"/>
        </w:rPr>
        <w:t>6.6.2</w:t>
      </w:r>
      <w:r>
        <w:rPr>
          <w:rFonts w:hint="eastAsia"/>
          <w:color w:val="auto"/>
          <w:highlight w:val="none"/>
        </w:rPr>
        <w:t>剩余工程物资的移交</w:t>
      </w:r>
    </w:p>
    <w:p>
      <w:pPr>
        <w:spacing w:line="300" w:lineRule="auto"/>
        <w:ind w:firstLine="420" w:firstLineChars="200"/>
        <w:rPr>
          <w:color w:val="auto"/>
          <w:highlight w:val="none"/>
        </w:rPr>
      </w:pPr>
      <w:r>
        <w:rPr>
          <w:rFonts w:hint="eastAsia"/>
          <w:color w:val="auto"/>
          <w:highlight w:val="none"/>
        </w:rPr>
        <w:t>承包人保管的工程物资（含承包人负责采购提供的工程物资并受到了采购进度款，及发包人委托保管的工程物资），在竣工试验完成后，剩余部分由承包人无偿移交给发包人，专用条款另有约定时除外。</w:t>
      </w:r>
    </w:p>
    <w:p>
      <w:pPr>
        <w:rPr>
          <w:color w:val="auto"/>
          <w:highlight w:val="none"/>
        </w:rPr>
      </w:pPr>
    </w:p>
    <w:p>
      <w:pPr>
        <w:widowControl/>
        <w:rPr>
          <w:color w:val="auto"/>
          <w:szCs w:val="21"/>
          <w:highlight w:val="none"/>
        </w:rPr>
      </w:pPr>
    </w:p>
    <w:p>
      <w:pPr>
        <w:pStyle w:val="2"/>
        <w:rPr>
          <w:rFonts w:ascii="宋体" w:hAnsi="宋体" w:eastAsia="宋体"/>
          <w:color w:val="auto"/>
          <w:sz w:val="28"/>
          <w:szCs w:val="28"/>
          <w:highlight w:val="none"/>
        </w:rPr>
      </w:pPr>
      <w:bookmarkStart w:id="874" w:name="_Toc491277294"/>
      <w:bookmarkStart w:id="875" w:name="_Toc419363710"/>
      <w:bookmarkStart w:id="876" w:name="_Toc419320254"/>
      <w:bookmarkStart w:id="877" w:name="_Toc419364379"/>
      <w:bookmarkStart w:id="878" w:name="_Toc419321290"/>
      <w:bookmarkStart w:id="879" w:name="_Toc433988744"/>
      <w:r>
        <w:rPr>
          <w:rFonts w:hint="eastAsia" w:ascii="宋体" w:hAnsi="宋体" w:eastAsia="宋体"/>
          <w:color w:val="auto"/>
          <w:sz w:val="28"/>
          <w:szCs w:val="28"/>
          <w:highlight w:val="none"/>
        </w:rPr>
        <w:t>第</w:t>
      </w:r>
      <w:r>
        <w:rPr>
          <w:rFonts w:ascii="宋体" w:hAnsi="宋体" w:eastAsia="宋体"/>
          <w:color w:val="auto"/>
          <w:sz w:val="28"/>
          <w:szCs w:val="28"/>
          <w:highlight w:val="none"/>
        </w:rPr>
        <w:t>7</w:t>
      </w:r>
      <w:r>
        <w:rPr>
          <w:rFonts w:hint="eastAsia" w:ascii="宋体" w:hAnsi="宋体" w:eastAsia="宋体"/>
          <w:color w:val="auto"/>
          <w:sz w:val="28"/>
          <w:szCs w:val="28"/>
          <w:highlight w:val="none"/>
        </w:rPr>
        <w:t>条施工</w:t>
      </w:r>
      <w:bookmarkEnd w:id="874"/>
      <w:bookmarkEnd w:id="875"/>
      <w:bookmarkEnd w:id="876"/>
      <w:bookmarkEnd w:id="877"/>
      <w:bookmarkEnd w:id="878"/>
      <w:bookmarkEnd w:id="879"/>
    </w:p>
    <w:p>
      <w:pPr>
        <w:pStyle w:val="4"/>
        <w:rPr>
          <w:rFonts w:ascii="宋体" w:hAnsi="宋体"/>
          <w:color w:val="auto"/>
          <w:kern w:val="0"/>
          <w:sz w:val="21"/>
          <w:highlight w:val="none"/>
        </w:rPr>
      </w:pPr>
      <w:bookmarkStart w:id="880" w:name="_Toc419320255"/>
      <w:bookmarkStart w:id="881" w:name="_Toc419321291"/>
      <w:bookmarkStart w:id="882" w:name="_Toc419363711"/>
      <w:bookmarkStart w:id="883" w:name="_Toc491277295"/>
      <w:bookmarkStart w:id="884" w:name="_Toc433988745"/>
      <w:bookmarkStart w:id="885" w:name="_Toc419364380"/>
      <w:r>
        <w:rPr>
          <w:rFonts w:hint="eastAsia" w:ascii="宋体" w:hAnsi="宋体"/>
          <w:color w:val="auto"/>
          <w:kern w:val="0"/>
          <w:sz w:val="21"/>
          <w:highlight w:val="none"/>
        </w:rPr>
        <w:t>7.1  发包人的义务</w:t>
      </w:r>
      <w:bookmarkEnd w:id="880"/>
      <w:bookmarkEnd w:id="881"/>
      <w:bookmarkEnd w:id="882"/>
      <w:bookmarkEnd w:id="883"/>
      <w:bookmarkEnd w:id="884"/>
      <w:bookmarkEnd w:id="885"/>
    </w:p>
    <w:p>
      <w:pPr>
        <w:spacing w:line="360" w:lineRule="auto"/>
        <w:ind w:firstLine="420" w:firstLineChars="200"/>
        <w:rPr>
          <w:rFonts w:ascii="宋体" w:hAnsi="宋体"/>
          <w:color w:val="auto"/>
          <w:highlight w:val="none"/>
        </w:rPr>
      </w:pPr>
      <w:r>
        <w:rPr>
          <w:rFonts w:hint="eastAsia" w:ascii="宋体" w:hAnsi="宋体"/>
          <w:color w:val="auto"/>
          <w:highlight w:val="none"/>
        </w:rPr>
        <w:t>7.1.1  基准坐标资料</w:t>
      </w:r>
    </w:p>
    <w:p>
      <w:pPr>
        <w:spacing w:line="360" w:lineRule="auto"/>
        <w:ind w:firstLine="420" w:firstLineChars="200"/>
        <w:rPr>
          <w:rFonts w:ascii="宋体" w:hAnsi="宋体"/>
          <w:color w:val="auto"/>
          <w:highlight w:val="none"/>
        </w:rPr>
      </w:pPr>
      <w:r>
        <w:rPr>
          <w:rFonts w:hint="eastAsia" w:ascii="宋体" w:hAnsi="宋体"/>
          <w:color w:val="auto"/>
          <w:highlight w:val="none"/>
        </w:rPr>
        <w:t>承包人因放线需请发包人与相关单位联系的事项，发包人有义务协助。</w:t>
      </w:r>
    </w:p>
    <w:p>
      <w:pPr>
        <w:spacing w:line="360" w:lineRule="auto"/>
        <w:ind w:firstLine="420" w:firstLineChars="200"/>
        <w:rPr>
          <w:rFonts w:ascii="宋体" w:hAnsi="宋体"/>
          <w:color w:val="auto"/>
          <w:highlight w:val="none"/>
        </w:rPr>
      </w:pPr>
      <w:bookmarkStart w:id="886" w:name="_Toc433988746"/>
      <w:r>
        <w:rPr>
          <w:rFonts w:hint="eastAsia" w:ascii="宋体" w:hAnsi="宋体"/>
          <w:color w:val="auto"/>
          <w:highlight w:val="none"/>
        </w:rPr>
        <w:t>7.1.2  审查总体施工组织设计</w:t>
      </w:r>
      <w:bookmarkEnd w:id="886"/>
    </w:p>
    <w:p>
      <w:pPr>
        <w:spacing w:line="360" w:lineRule="auto"/>
        <w:ind w:firstLine="420" w:firstLineChars="200"/>
        <w:rPr>
          <w:rFonts w:ascii="宋体" w:hAnsi="宋体"/>
          <w:color w:val="auto"/>
          <w:highlight w:val="none"/>
        </w:rPr>
      </w:pPr>
      <w:r>
        <w:rPr>
          <w:rFonts w:hint="eastAsia" w:ascii="宋体" w:hAnsi="宋体"/>
          <w:color w:val="auto"/>
          <w:highlight w:val="none"/>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60" w:lineRule="auto"/>
        <w:ind w:firstLine="420" w:firstLineChars="200"/>
        <w:rPr>
          <w:rFonts w:ascii="宋体" w:hAnsi="宋体"/>
          <w:color w:val="auto"/>
          <w:highlight w:val="none"/>
        </w:rPr>
      </w:pPr>
      <w:r>
        <w:rPr>
          <w:rFonts w:hint="eastAsia" w:ascii="宋体" w:hAnsi="宋体"/>
          <w:color w:val="auto"/>
          <w:highlight w:val="none"/>
        </w:rPr>
        <w:t>7.1.3  进场条件和进场日期</w:t>
      </w:r>
    </w:p>
    <w:p>
      <w:pPr>
        <w:spacing w:line="360" w:lineRule="auto"/>
        <w:ind w:firstLine="420" w:firstLineChars="200"/>
        <w:rPr>
          <w:rFonts w:ascii="宋体" w:hAnsi="宋体"/>
          <w:color w:val="auto"/>
          <w:highlight w:val="none"/>
        </w:rPr>
      </w:pPr>
      <w:r>
        <w:rPr>
          <w:rFonts w:hint="eastAsia" w:ascii="宋体" w:hAnsi="宋体"/>
          <w:color w:val="auto"/>
          <w:highlight w:val="none"/>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60" w:lineRule="auto"/>
        <w:ind w:firstLine="420" w:firstLineChars="200"/>
        <w:rPr>
          <w:rFonts w:ascii="宋体" w:hAnsi="宋体"/>
          <w:color w:val="auto"/>
          <w:highlight w:val="none"/>
        </w:rPr>
      </w:pPr>
      <w:r>
        <w:rPr>
          <w:rFonts w:hint="eastAsia" w:ascii="宋体" w:hAnsi="宋体"/>
          <w:color w:val="auto"/>
          <w:highlight w:val="none"/>
        </w:rPr>
        <w:t>因发包人原因造成承包人的进场时间延误，竣工日期相应顺延。发包人承担承包人因此发生的相关窝工费用。</w:t>
      </w:r>
    </w:p>
    <w:p>
      <w:pPr>
        <w:spacing w:line="360" w:lineRule="auto"/>
        <w:ind w:firstLine="420" w:firstLineChars="200"/>
        <w:rPr>
          <w:rFonts w:ascii="宋体" w:hAnsi="宋体"/>
          <w:color w:val="auto"/>
          <w:highlight w:val="none"/>
        </w:rPr>
      </w:pPr>
      <w:bookmarkStart w:id="887" w:name="_Toc433988747"/>
      <w:r>
        <w:rPr>
          <w:rFonts w:hint="eastAsia" w:ascii="宋体" w:hAnsi="宋体"/>
          <w:color w:val="auto"/>
          <w:highlight w:val="none"/>
        </w:rPr>
        <w:t>7.1.4  提供临时用水、用电等和节点铺设</w:t>
      </w:r>
      <w:bookmarkEnd w:id="887"/>
    </w:p>
    <w:p>
      <w:pPr>
        <w:spacing w:line="360" w:lineRule="auto"/>
        <w:ind w:firstLine="420" w:firstLineChars="200"/>
        <w:rPr>
          <w:rFonts w:ascii="宋体" w:hAnsi="宋体"/>
          <w:color w:val="auto"/>
          <w:highlight w:val="none"/>
        </w:rPr>
      </w:pPr>
      <w:r>
        <w:rPr>
          <w:rFonts w:hint="eastAsia" w:ascii="宋体" w:hAnsi="宋体"/>
          <w:color w:val="auto"/>
          <w:highlight w:val="none"/>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7.1.5  办理开工等批准手续</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发包人在开工日期前，办妥须要由发包人办理的开工批准或施工许可证、工程质量监督手续及其它所需的许可、证件和批文等。</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7.1.6  施工过程中须由发包人办理的批准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承包人在施工过程中根据7.2.6款的约定，通知须由发包人办理的各项批准手续，由发包人申请办理。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因发包人未能按时办妥上述批准手续，给承包人造成的窝工损失，由发包人承担。导致工程关键路径延误的，竣工日期相应顺延。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7.1.7  提供施工障碍资料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按合同约定的内容和时间提供与施工场地相关的地下和地上的建筑物、构筑物和其它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7.1.8  承包人新发现的施工障碍</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7.1.9  职业健康、安全、环境保护管理计划确认</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7.1.10  其它义务</w:t>
      </w:r>
    </w:p>
    <w:p>
      <w:pPr>
        <w:spacing w:line="300" w:lineRule="auto"/>
        <w:ind w:firstLine="420" w:firstLineChars="200"/>
        <w:rPr>
          <w:color w:val="auto"/>
          <w:sz w:val="24"/>
          <w:highlight w:val="none"/>
        </w:rPr>
      </w:pPr>
      <w:r>
        <w:rPr>
          <w:rFonts w:hint="eastAsia" w:ascii="宋体" w:hAnsi="宋体"/>
          <w:color w:val="auto"/>
          <w:szCs w:val="21"/>
          <w:highlight w:val="none"/>
        </w:rPr>
        <w:t>发包人应履行专用条款中约定的由发包人履行的其它义务</w:t>
      </w:r>
      <w:r>
        <w:rPr>
          <w:rFonts w:hint="eastAsia"/>
          <w:color w:val="auto"/>
          <w:sz w:val="24"/>
          <w:highlight w:val="none"/>
        </w:rPr>
        <w:t>。</w:t>
      </w:r>
    </w:p>
    <w:p>
      <w:pPr>
        <w:pStyle w:val="4"/>
        <w:rPr>
          <w:rFonts w:ascii="宋体" w:hAnsi="宋体"/>
          <w:color w:val="auto"/>
          <w:kern w:val="0"/>
          <w:sz w:val="21"/>
          <w:highlight w:val="none"/>
        </w:rPr>
      </w:pPr>
      <w:bookmarkStart w:id="888" w:name="_Toc419320256"/>
      <w:bookmarkStart w:id="889" w:name="_Toc419321292"/>
      <w:bookmarkStart w:id="890" w:name="_Toc419363712"/>
      <w:bookmarkStart w:id="891" w:name="_Toc419364381"/>
      <w:bookmarkStart w:id="892" w:name="_Toc491277296"/>
      <w:bookmarkStart w:id="893" w:name="_Toc433988748"/>
      <w:r>
        <w:rPr>
          <w:rFonts w:hint="eastAsia" w:ascii="宋体" w:hAnsi="宋体"/>
          <w:color w:val="auto"/>
          <w:kern w:val="0"/>
          <w:sz w:val="21"/>
          <w:highlight w:val="none"/>
        </w:rPr>
        <w:t>7.2  承包人的义务</w:t>
      </w:r>
      <w:bookmarkEnd w:id="888"/>
      <w:bookmarkEnd w:id="889"/>
      <w:bookmarkEnd w:id="890"/>
      <w:bookmarkEnd w:id="891"/>
      <w:bookmarkEnd w:id="892"/>
      <w:bookmarkEnd w:id="89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7.2.1  放线。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承包人负责对工程、单项工程、施工部位放线，并对放线的准确性负责。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7.2.2  施工组织设计。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承包人应在施工开工</w:t>
      </w:r>
      <w:r>
        <w:rPr>
          <w:rFonts w:ascii="宋体" w:hAnsi="宋体"/>
          <w:color w:val="auto"/>
          <w:szCs w:val="21"/>
          <w:highlight w:val="none"/>
        </w:rPr>
        <w:t>15</w:t>
      </w:r>
      <w:r>
        <w:rPr>
          <w:rFonts w:hint="eastAsia" w:ascii="宋体" w:hAnsi="宋体"/>
          <w:color w:val="auto"/>
          <w:szCs w:val="21"/>
          <w:highlight w:val="none"/>
        </w:rPr>
        <w:t>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总体施工组织设计提交的份数和时间，及需提交施工组织设计的主要单项工程和主要分部分项工程的名称、份数和时间，在专用条款中约定。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7.2.3  提交临时占地资料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承包人应按专用条款约定的时间向发包人提交以下临时占用资料：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（1）根据6.6.1款保管工程物资所需的库房、堆场、道路用地的坐标位置、面积、占用时间、用途说明，并须单列需要由发包人租地的坐标位置、面积、占用时间和用途说明；</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施工用地的坐标位置、面积、占用时间、用途说明，并须单列要求发包人租地的坐标位置、面积、占用时间和用途说明；</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（3）进入施工现场道路的入口坐标位置，并须指明要求发包人铺设与城乡公共道路相连接的道路走向、长度、路宽、等级、桥涵承重、转弯半径和时间要求。</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因承包人未能按时提交上述资料，导致7.1.3款约定的进场日期延误的，由此增加的费用和（或）竣工日期延误，由承包人负责。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7.2.4  临时用水、用电等</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承包人应在施工开工日期</w:t>
      </w:r>
      <w:r>
        <w:rPr>
          <w:rFonts w:ascii="宋体" w:hAnsi="宋体"/>
          <w:color w:val="auto"/>
          <w:szCs w:val="21"/>
          <w:highlight w:val="none"/>
        </w:rPr>
        <w:t>30</w:t>
      </w:r>
      <w:r>
        <w:rPr>
          <w:rFonts w:hint="eastAsia" w:ascii="宋体" w:hAnsi="宋体"/>
          <w:color w:val="auto"/>
          <w:szCs w:val="21"/>
          <w:highlight w:val="none"/>
        </w:rPr>
        <w:t>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因承包人未能按合约约定提交上述资料，造成发包人费用增加和竣工日期延误时，由承包人负责。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7.2.5  协助发包人办理开工等批准手续</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承包人应在工程开工</w:t>
      </w:r>
      <w:r>
        <w:rPr>
          <w:rFonts w:ascii="宋体" w:hAnsi="宋体"/>
          <w:color w:val="auto"/>
          <w:szCs w:val="21"/>
          <w:highlight w:val="none"/>
        </w:rPr>
        <w:t>20</w:t>
      </w:r>
      <w:r>
        <w:rPr>
          <w:rFonts w:hint="eastAsia" w:ascii="宋体" w:hAnsi="宋体"/>
          <w:color w:val="auto"/>
          <w:szCs w:val="21"/>
          <w:highlight w:val="none"/>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7.2.6  施工过程中需通知办理的批准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因承包人未能在10日前通知发包人或未能按时提供由发包人办理申请所需的承包人的相关文件、资料和证件等，造成承包人窝工、停工和竣工日期延误的，由承包人负责。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7.2.7  提供施工障碍资料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承包人应按合同约定，在每项地下或地上施工部位开工</w:t>
      </w:r>
      <w:r>
        <w:rPr>
          <w:rFonts w:ascii="宋体" w:hAnsi="宋体"/>
          <w:color w:val="auto"/>
          <w:szCs w:val="21"/>
          <w:highlight w:val="none"/>
        </w:rPr>
        <w:t>20</w:t>
      </w:r>
      <w:r>
        <w:rPr>
          <w:rFonts w:hint="eastAsia" w:ascii="宋体" w:hAnsi="宋体"/>
          <w:color w:val="auto"/>
          <w:szCs w:val="21"/>
          <w:highlight w:val="none"/>
        </w:rPr>
        <w:t>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发包人已提供上述相关资料，因承包人未能履行保护义务，造成的损失、损害和责任，由承包人负责。因此造成工程关键路径延误的，承包人按4.1.2款的约定，自费赶上。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7.2.8  新发现的施工障碍</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7.2.9  施工资源</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承包人应保证其人力、机具、设备、设施、措施材料、消耗材料、周转材料及其它施工资源，满足实施工程的需求。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7.2.10  设计文件的说明和解释</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承包人应在施工开工前向施工分包人和监理人说明设计文件的意圈，解释设计文件，及时解决施工过程中出现的有关问题。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7.2.11  工程的保护与维护</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承包人应在开工之日起至发包人接收工程或单项工程之日止，负责工程或单项工程的照管、保护、维护和保安责任，保证工程或单项工程除不可抗力外，不受到任何损失、损害。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7.2.12  清理现场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承包人负责在施工过程中及完工后对现场进行清理、分类堆放，将残余物、废弃物、垃圾等运往发包人、或当地有关部门指定的地点。消理现场的费用在专</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用条款中写明。承包人应将不再使用的机具、设备、设施和临时工程等撤离现场，或运到发包人指定的场地。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7.2.13  其它义务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承包人应履行专用条款中约定的应由承包人履行的其它相关义务。</w:t>
      </w:r>
    </w:p>
    <w:p>
      <w:pPr>
        <w:pStyle w:val="4"/>
        <w:rPr>
          <w:rFonts w:ascii="宋体" w:hAnsi="宋体"/>
          <w:color w:val="auto"/>
          <w:kern w:val="0"/>
          <w:sz w:val="21"/>
          <w:highlight w:val="none"/>
        </w:rPr>
      </w:pPr>
      <w:bookmarkStart w:id="894" w:name="_Toc419364382"/>
      <w:bookmarkStart w:id="895" w:name="_Toc491277297"/>
      <w:bookmarkStart w:id="896" w:name="_Toc419363713"/>
      <w:bookmarkStart w:id="897" w:name="_Toc419321293"/>
      <w:bookmarkStart w:id="898" w:name="_Toc433988749"/>
      <w:bookmarkStart w:id="899" w:name="_Toc419320257"/>
      <w:r>
        <w:rPr>
          <w:rFonts w:hint="eastAsia" w:ascii="宋体" w:hAnsi="宋体"/>
          <w:color w:val="auto"/>
          <w:kern w:val="0"/>
          <w:sz w:val="21"/>
          <w:highlight w:val="none"/>
        </w:rPr>
        <w:t>7.3  施工技术方法</w:t>
      </w:r>
      <w:bookmarkEnd w:id="894"/>
      <w:bookmarkEnd w:id="895"/>
      <w:bookmarkEnd w:id="896"/>
      <w:bookmarkEnd w:id="897"/>
      <w:bookmarkEnd w:id="898"/>
      <w:bookmarkEnd w:id="899"/>
    </w:p>
    <w:p>
      <w:pPr>
        <w:spacing w:line="300" w:lineRule="auto"/>
        <w:ind w:firstLine="420" w:firstLineChars="200"/>
        <w:rPr>
          <w:color w:val="auto"/>
          <w:szCs w:val="21"/>
          <w:highlight w:val="none"/>
        </w:rPr>
      </w:pPr>
      <w:r>
        <w:rPr>
          <w:rFonts w:hint="eastAsia"/>
          <w:color w:val="auto"/>
          <w:szCs w:val="21"/>
          <w:highlight w:val="none"/>
        </w:rPr>
        <w:t>承包人的施工技术方法符合有关操作规程、安全规程及质量标准。</w:t>
      </w:r>
    </w:p>
    <w:p>
      <w:pPr>
        <w:spacing w:line="300" w:lineRule="auto"/>
        <w:ind w:firstLine="420" w:firstLineChars="200"/>
        <w:rPr>
          <w:color w:val="auto"/>
          <w:szCs w:val="21"/>
          <w:highlight w:val="none"/>
        </w:rPr>
      </w:pPr>
      <w:r>
        <w:rPr>
          <w:rFonts w:hint="eastAsia"/>
          <w:color w:val="auto"/>
          <w:szCs w:val="21"/>
          <w:highlight w:val="none"/>
        </w:rPr>
        <w:t>发包人应在收到承包人提交的该方法后的</w:t>
      </w:r>
      <w:r>
        <w:rPr>
          <w:color w:val="auto"/>
          <w:szCs w:val="21"/>
          <w:highlight w:val="none"/>
        </w:rPr>
        <w:t>5</w:t>
      </w:r>
      <w:r>
        <w:rPr>
          <w:rFonts w:hint="eastAsia"/>
          <w:color w:val="auto"/>
          <w:szCs w:val="21"/>
          <w:highlight w:val="none"/>
        </w:rPr>
        <w:t>日内予以确认或提出建议，发包人的任何此类确认和建议，并不能减轻或免除承包人的合同责任。</w:t>
      </w:r>
    </w:p>
    <w:p>
      <w:pPr>
        <w:pStyle w:val="4"/>
        <w:rPr>
          <w:rFonts w:ascii="宋体" w:hAnsi="宋体"/>
          <w:color w:val="auto"/>
          <w:kern w:val="0"/>
          <w:sz w:val="21"/>
          <w:highlight w:val="none"/>
        </w:rPr>
      </w:pPr>
      <w:bookmarkStart w:id="900" w:name="_Toc433988750"/>
      <w:bookmarkStart w:id="901" w:name="_Toc419363714"/>
      <w:bookmarkStart w:id="902" w:name="_Toc419320258"/>
      <w:bookmarkStart w:id="903" w:name="_Toc419364383"/>
      <w:bookmarkStart w:id="904" w:name="_Toc491277298"/>
      <w:bookmarkStart w:id="905" w:name="_Toc419321294"/>
      <w:r>
        <w:rPr>
          <w:rFonts w:hint="eastAsia" w:ascii="宋体" w:hAnsi="宋体"/>
          <w:color w:val="auto"/>
          <w:kern w:val="0"/>
          <w:sz w:val="21"/>
          <w:highlight w:val="none"/>
        </w:rPr>
        <w:t>7.4  人力和机具资源</w:t>
      </w:r>
      <w:bookmarkEnd w:id="900"/>
      <w:bookmarkEnd w:id="901"/>
      <w:bookmarkEnd w:id="902"/>
      <w:bookmarkEnd w:id="903"/>
      <w:bookmarkEnd w:id="904"/>
      <w:bookmarkEnd w:id="905"/>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pStyle w:val="4"/>
        <w:rPr>
          <w:rFonts w:ascii="宋体" w:hAnsi="宋体"/>
          <w:color w:val="auto"/>
          <w:kern w:val="0"/>
          <w:sz w:val="21"/>
          <w:highlight w:val="none"/>
        </w:rPr>
      </w:pPr>
      <w:bookmarkStart w:id="906" w:name="_Toc433988751"/>
      <w:bookmarkStart w:id="907" w:name="_Toc419364384"/>
      <w:bookmarkStart w:id="908" w:name="_Toc419363715"/>
      <w:bookmarkStart w:id="909" w:name="_Toc419321295"/>
      <w:bookmarkStart w:id="910" w:name="_Toc491277299"/>
      <w:bookmarkStart w:id="911" w:name="_Toc419320259"/>
      <w:r>
        <w:rPr>
          <w:rFonts w:hint="eastAsia" w:ascii="宋体" w:hAnsi="宋体"/>
          <w:color w:val="auto"/>
          <w:kern w:val="0"/>
          <w:sz w:val="21"/>
          <w:highlight w:val="none"/>
        </w:rPr>
        <w:t>7.5  质量与检验</w:t>
      </w:r>
      <w:bookmarkEnd w:id="906"/>
      <w:bookmarkEnd w:id="907"/>
      <w:bookmarkEnd w:id="908"/>
      <w:bookmarkEnd w:id="909"/>
      <w:bookmarkEnd w:id="910"/>
      <w:bookmarkEnd w:id="911"/>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7.5.1  质量与检验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（1）承包人及其分包人随时接受发包人、监理人所进行的安全、质量的监督和检查。承包人应为此类监督、检查提供方便。</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（2）发包人委托第三方对施工质量进行检查、检验、检测和试验时，应以书面形式通知承包人。第三方的验收结果视为发包人的验收结果。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（3）承包人应遵守施工质量管理的有关规定，负有对其操作人员进行培训、考核、图纸交底、技术交底、操作规程交底、安全程序交底和质量标准交底，及消除事故隐患的责任。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 </w:t>
      </w:r>
      <w:r>
        <w:rPr>
          <w:rFonts w:ascii="宋体" w:hAnsi="宋体"/>
          <w:color w:val="auto"/>
          <w:szCs w:val="21"/>
          <w:highlight w:val="none"/>
        </w:rPr>
        <w:t>承包人</w:t>
      </w:r>
      <w:r>
        <w:rPr>
          <w:rFonts w:hint="eastAsia" w:ascii="宋体" w:hAnsi="宋体"/>
          <w:color w:val="auto"/>
          <w:szCs w:val="21"/>
          <w:highlight w:val="none"/>
        </w:rPr>
        <w:t>应按照</w:t>
      </w:r>
      <w:r>
        <w:rPr>
          <w:rFonts w:ascii="宋体" w:hAnsi="宋体"/>
          <w:color w:val="auto"/>
          <w:szCs w:val="21"/>
          <w:highlight w:val="none"/>
        </w:rPr>
        <w:t>设计</w:t>
      </w:r>
      <w:r>
        <w:rPr>
          <w:rFonts w:hint="eastAsia" w:ascii="宋体" w:hAnsi="宋体"/>
          <w:color w:val="auto"/>
          <w:szCs w:val="21"/>
          <w:highlight w:val="none"/>
        </w:rPr>
        <w:t>文件</w:t>
      </w:r>
      <w:r>
        <w:rPr>
          <w:rFonts w:ascii="宋体" w:hAnsi="宋体"/>
          <w:color w:val="auto"/>
          <w:szCs w:val="21"/>
          <w:highlight w:val="none"/>
        </w:rPr>
        <w:t>、施工标准和合同</w:t>
      </w:r>
      <w:r>
        <w:rPr>
          <w:rFonts w:hint="eastAsia" w:ascii="宋体" w:hAnsi="宋体"/>
          <w:color w:val="auto"/>
          <w:szCs w:val="21"/>
          <w:highlight w:val="none"/>
        </w:rPr>
        <w:t>约定</w:t>
      </w:r>
      <w:r>
        <w:rPr>
          <w:rFonts w:ascii="宋体" w:hAnsi="宋体"/>
          <w:color w:val="auto"/>
          <w:szCs w:val="21"/>
          <w:highlight w:val="none"/>
        </w:rPr>
        <w:t>，</w:t>
      </w:r>
      <w:r>
        <w:rPr>
          <w:rFonts w:hint="eastAsia" w:ascii="宋体" w:hAnsi="宋体"/>
          <w:color w:val="auto"/>
          <w:szCs w:val="21"/>
          <w:highlight w:val="none"/>
        </w:rPr>
        <w:t>负责编写施工试验和检测方案，</w:t>
      </w:r>
      <w:r>
        <w:rPr>
          <w:rFonts w:ascii="宋体" w:hAnsi="宋体"/>
          <w:color w:val="auto"/>
          <w:szCs w:val="21"/>
          <w:highlight w:val="none"/>
        </w:rPr>
        <w:t>对</w:t>
      </w:r>
      <w:r>
        <w:rPr>
          <w:rFonts w:hint="eastAsia" w:ascii="宋体" w:hAnsi="宋体"/>
          <w:color w:val="auto"/>
          <w:szCs w:val="21"/>
          <w:highlight w:val="none"/>
        </w:rPr>
        <w:t>工程物资（包括</w:t>
      </w:r>
      <w:r>
        <w:rPr>
          <w:rFonts w:ascii="宋体" w:hAnsi="宋体"/>
          <w:color w:val="auto"/>
          <w:szCs w:val="21"/>
          <w:highlight w:val="none"/>
        </w:rPr>
        <w:t>建筑构配件</w:t>
      </w:r>
      <w:r>
        <w:rPr>
          <w:rFonts w:hint="eastAsia" w:ascii="宋体" w:hAnsi="宋体"/>
          <w:color w:val="auto"/>
          <w:szCs w:val="21"/>
          <w:highlight w:val="none"/>
        </w:rPr>
        <w:t>）</w:t>
      </w:r>
      <w:r>
        <w:rPr>
          <w:rFonts w:ascii="宋体" w:hAnsi="宋体"/>
          <w:color w:val="auto"/>
          <w:szCs w:val="21"/>
          <w:highlight w:val="none"/>
        </w:rPr>
        <w:t>进行</w:t>
      </w:r>
      <w:r>
        <w:rPr>
          <w:rFonts w:hint="eastAsia" w:ascii="宋体" w:hAnsi="宋体"/>
          <w:color w:val="auto"/>
          <w:szCs w:val="21"/>
          <w:highlight w:val="none"/>
        </w:rPr>
        <w:t>检查、</w:t>
      </w:r>
      <w:r>
        <w:rPr>
          <w:rFonts w:ascii="宋体" w:hAnsi="宋体"/>
          <w:color w:val="auto"/>
          <w:szCs w:val="21"/>
          <w:highlight w:val="none"/>
        </w:rPr>
        <w:t>检验</w:t>
      </w:r>
      <w:r>
        <w:rPr>
          <w:rFonts w:hint="eastAsia" w:ascii="宋体" w:hAnsi="宋体"/>
          <w:color w:val="auto"/>
          <w:szCs w:val="21"/>
          <w:highlight w:val="none"/>
        </w:rPr>
        <w:t>、检测和试验</w:t>
      </w:r>
      <w:r>
        <w:rPr>
          <w:rFonts w:ascii="宋体" w:hAnsi="宋体"/>
          <w:color w:val="auto"/>
          <w:szCs w:val="21"/>
          <w:highlight w:val="none"/>
        </w:rPr>
        <w:t>，不合格的不得使用。</w:t>
      </w:r>
      <w:r>
        <w:rPr>
          <w:rFonts w:hint="eastAsia" w:ascii="宋体" w:hAnsi="宋体"/>
          <w:color w:val="auto"/>
          <w:szCs w:val="21"/>
          <w:highlight w:val="none"/>
        </w:rPr>
        <w:t>并有义务自费修复和（或）更换</w:t>
      </w:r>
      <w:r>
        <w:rPr>
          <w:rFonts w:ascii="宋体" w:hAnsi="宋体"/>
          <w:color w:val="auto"/>
          <w:szCs w:val="21"/>
          <w:highlight w:val="none"/>
        </w:rPr>
        <w:t>不合格</w:t>
      </w:r>
      <w:r>
        <w:rPr>
          <w:rFonts w:hint="eastAsia" w:ascii="宋体" w:hAnsi="宋体"/>
          <w:color w:val="auto"/>
          <w:szCs w:val="21"/>
          <w:highlight w:val="none"/>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 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承包人应将按上述约定，经其一方检查合格的部位报发包人或监理人备案。发包人和工程总监有权随时对备案的部位进行抽查或全面检查。</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7.5.3  通知参检方的参检。承包人自行检查、检验、检测和试验合格的，按7.5.2款专用条款约定的质检部位和参检方，通知相关参检单位在</w:t>
      </w:r>
      <w:r>
        <w:rPr>
          <w:rFonts w:ascii="宋体" w:hAnsi="宋体"/>
          <w:color w:val="auto"/>
          <w:szCs w:val="21"/>
          <w:highlight w:val="none"/>
        </w:rPr>
        <w:t>24</w:t>
      </w:r>
      <w:r>
        <w:rPr>
          <w:rFonts w:hint="eastAsia" w:ascii="宋体" w:hAnsi="宋体"/>
          <w:color w:val="auto"/>
          <w:szCs w:val="21"/>
          <w:highlight w:val="none"/>
        </w:rPr>
        <w:t>小时内参加检查。参检方未能按时参加的，承包人应将自检合格的结果于其后的</w:t>
      </w:r>
      <w:r>
        <w:rPr>
          <w:rFonts w:ascii="宋体" w:hAnsi="宋体"/>
          <w:color w:val="auto"/>
          <w:szCs w:val="21"/>
          <w:highlight w:val="none"/>
        </w:rPr>
        <w:t>24</w:t>
      </w:r>
      <w:r>
        <w:rPr>
          <w:rFonts w:hint="eastAsia" w:ascii="宋体" w:hAnsi="宋体"/>
          <w:color w:val="auto"/>
          <w:szCs w:val="21"/>
          <w:highlight w:val="none"/>
        </w:rPr>
        <w:t>小时内送交发包人和（或）监理人签字，</w:t>
      </w:r>
      <w:r>
        <w:rPr>
          <w:rFonts w:ascii="宋体" w:hAnsi="宋体"/>
          <w:color w:val="auto"/>
          <w:szCs w:val="21"/>
          <w:highlight w:val="none"/>
        </w:rPr>
        <w:t>24</w:t>
      </w:r>
      <w:r>
        <w:rPr>
          <w:rFonts w:hint="eastAsia" w:ascii="宋体" w:hAnsi="宋体"/>
          <w:color w:val="auto"/>
          <w:szCs w:val="21"/>
          <w:highlight w:val="none"/>
        </w:rPr>
        <w:t>小时后未能签字，视为质检结果已被发包人认可。此后</w:t>
      </w:r>
      <w:r>
        <w:rPr>
          <w:rFonts w:ascii="宋体" w:hAnsi="宋体"/>
          <w:color w:val="auto"/>
          <w:szCs w:val="21"/>
          <w:highlight w:val="none"/>
        </w:rPr>
        <w:t>3</w:t>
      </w:r>
      <w:r>
        <w:rPr>
          <w:rFonts w:hint="eastAsia" w:ascii="宋体" w:hAnsi="宋体"/>
          <w:color w:val="auto"/>
          <w:szCs w:val="21"/>
          <w:highlight w:val="none"/>
        </w:rPr>
        <w:t>日内，承包人可发出视为发包人和（或）览理人已确认该质检结果的通知。</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7.5.6  因发包人代表和（或）监理人的指令失误，或其它非承包人原因发生的追加施工费用，由发包人承担。造成工程关键路径延误，竣工日期相应顺延。</w:t>
      </w:r>
    </w:p>
    <w:p>
      <w:pPr>
        <w:pStyle w:val="4"/>
        <w:rPr>
          <w:rFonts w:ascii="宋体" w:hAnsi="宋体"/>
          <w:color w:val="auto"/>
          <w:kern w:val="0"/>
          <w:sz w:val="21"/>
          <w:szCs w:val="21"/>
          <w:highlight w:val="none"/>
        </w:rPr>
      </w:pPr>
      <w:bookmarkStart w:id="912" w:name="_Toc419364385"/>
      <w:bookmarkStart w:id="913" w:name="_Toc491277300"/>
      <w:bookmarkStart w:id="914" w:name="_Toc419363716"/>
      <w:bookmarkStart w:id="915" w:name="_Toc419321296"/>
      <w:bookmarkStart w:id="916" w:name="_Toc433988752"/>
      <w:bookmarkStart w:id="917" w:name="_Toc419320260"/>
      <w:r>
        <w:rPr>
          <w:rFonts w:hint="eastAsia" w:ascii="宋体" w:hAnsi="宋体"/>
          <w:color w:val="auto"/>
          <w:kern w:val="0"/>
          <w:sz w:val="21"/>
          <w:szCs w:val="21"/>
          <w:highlight w:val="none"/>
        </w:rPr>
        <w:t>7.6  隐蔽工程和中间验收</w:t>
      </w:r>
      <w:bookmarkEnd w:id="912"/>
      <w:bookmarkEnd w:id="913"/>
      <w:bookmarkEnd w:id="914"/>
      <w:bookmarkEnd w:id="915"/>
      <w:bookmarkEnd w:id="916"/>
      <w:bookmarkEnd w:id="917"/>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7.6.1  隐蔽工程和中间验收。需要质检的隐蔽工程和中间验收部位的分类、部位、质检内容、质检标准、质检表格和参检方在专用条款中约定。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7.6.2  验收通知和验收。承包人对自检合格的隐蔽工程或中间验收部位，应在隐蔽工程或中间验收前的</w:t>
      </w:r>
      <w:r>
        <w:rPr>
          <w:rFonts w:ascii="宋体" w:hAnsi="宋体"/>
          <w:color w:val="auto"/>
          <w:szCs w:val="21"/>
          <w:highlight w:val="none"/>
        </w:rPr>
        <w:t>48</w:t>
      </w:r>
      <w:r>
        <w:rPr>
          <w:rFonts w:hint="eastAsia" w:ascii="宋体" w:hAnsi="宋体"/>
          <w:color w:val="auto"/>
          <w:szCs w:val="21"/>
          <w:highlight w:val="none"/>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发包人和（或）监理人在验收合格</w:t>
      </w:r>
      <w:r>
        <w:rPr>
          <w:rFonts w:ascii="宋体" w:hAnsi="宋体"/>
          <w:color w:val="auto"/>
          <w:szCs w:val="21"/>
          <w:highlight w:val="none"/>
        </w:rPr>
        <w:t>24</w:t>
      </w:r>
      <w:r>
        <w:rPr>
          <w:rFonts w:hint="eastAsia" w:ascii="宋体" w:hAnsi="宋体"/>
          <w:color w:val="auto"/>
          <w:szCs w:val="21"/>
          <w:highlight w:val="none"/>
        </w:rPr>
        <w:t>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7.6.3  未能按时参加验收。发包人和（或）监理人不能按时参加隐蔽工程或中间验收部位验收的，应在收到验收通知</w:t>
      </w:r>
      <w:r>
        <w:rPr>
          <w:rFonts w:ascii="宋体" w:hAnsi="宋体"/>
          <w:color w:val="auto"/>
          <w:szCs w:val="21"/>
          <w:highlight w:val="none"/>
        </w:rPr>
        <w:t>24</w:t>
      </w:r>
      <w:r>
        <w:rPr>
          <w:rFonts w:hint="eastAsia" w:ascii="宋体" w:hAnsi="宋体"/>
          <w:color w:val="auto"/>
          <w:szCs w:val="21"/>
          <w:highlight w:val="none"/>
        </w:rPr>
        <w:t>小时内以书面形式向承包人提出延期要求，延期不能超过</w:t>
      </w:r>
      <w:r>
        <w:rPr>
          <w:rFonts w:ascii="宋体" w:hAnsi="宋体"/>
          <w:color w:val="auto"/>
          <w:szCs w:val="21"/>
          <w:highlight w:val="none"/>
        </w:rPr>
        <w:t>48</w:t>
      </w:r>
      <w:r>
        <w:rPr>
          <w:rFonts w:hint="eastAsia" w:ascii="宋体" w:hAnsi="宋体"/>
          <w:color w:val="auto"/>
          <w:szCs w:val="21"/>
          <w:highlight w:val="none"/>
        </w:rPr>
        <w:t>小时。发包人未能按以上时间提出延期验收，又未能参加验收的，承包人可自行组织验收，其验收记录视为已被发包人、监理人认可。</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因应发包人和（或）监理人要求所进行延期验收造成关键路径延误的，竣工日期相应顺延：给承包人造成的停工、窝工损失，由发包人承担。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pStyle w:val="4"/>
        <w:rPr>
          <w:rFonts w:ascii="宋体" w:hAnsi="宋体"/>
          <w:color w:val="auto"/>
          <w:kern w:val="0"/>
          <w:sz w:val="21"/>
          <w:szCs w:val="21"/>
          <w:highlight w:val="none"/>
        </w:rPr>
      </w:pPr>
      <w:bookmarkStart w:id="918" w:name="_Toc491277301"/>
      <w:bookmarkStart w:id="919" w:name="_Toc433988753"/>
      <w:bookmarkStart w:id="920" w:name="_Toc419321297"/>
      <w:bookmarkStart w:id="921" w:name="_Toc419364386"/>
      <w:bookmarkStart w:id="922" w:name="_Toc419363717"/>
      <w:bookmarkStart w:id="923" w:name="_Toc419320261"/>
      <w:r>
        <w:rPr>
          <w:rFonts w:hint="eastAsia" w:ascii="宋体" w:hAnsi="宋体"/>
          <w:color w:val="auto"/>
          <w:kern w:val="0"/>
          <w:sz w:val="21"/>
          <w:szCs w:val="21"/>
          <w:highlight w:val="none"/>
        </w:rPr>
        <w:t>7.7  对施工质量结果的争议</w:t>
      </w:r>
      <w:bookmarkEnd w:id="918"/>
      <w:bookmarkEnd w:id="919"/>
      <w:bookmarkEnd w:id="920"/>
      <w:bookmarkEnd w:id="921"/>
      <w:bookmarkEnd w:id="922"/>
      <w:bookmarkEnd w:id="923"/>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7.7.1  双方对施工质量结果有争议时，应首先协商解决。经协商未达成一致意见的，委托双方一致同意的具有相应资格的工程质量检测机构进行检测。</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7.7.2  根据检测机构的鉴定结果，合同双方均有责任时，根据各方的责任大小，协商分担发生的费用；因此造成工程关键路径延误时，商定对竣工日期的延长时间。双方对分担的费用、竣工日期延长不能达成一致时，按</w:t>
      </w:r>
      <w:r>
        <w:rPr>
          <w:rFonts w:ascii="宋体" w:hAnsi="宋体"/>
          <w:color w:val="auto"/>
          <w:szCs w:val="21"/>
          <w:highlight w:val="none"/>
        </w:rPr>
        <w:t>16.3</w:t>
      </w:r>
      <w:r>
        <w:rPr>
          <w:rFonts w:hint="eastAsia" w:ascii="宋体" w:hAnsi="宋体"/>
          <w:color w:val="auto"/>
          <w:szCs w:val="21"/>
          <w:highlight w:val="none"/>
        </w:rPr>
        <w:t>款争议和裁决的约定程序解决。</w:t>
      </w:r>
    </w:p>
    <w:p>
      <w:pPr>
        <w:pStyle w:val="4"/>
        <w:rPr>
          <w:rFonts w:ascii="宋体" w:hAnsi="宋体"/>
          <w:color w:val="auto"/>
          <w:kern w:val="0"/>
          <w:sz w:val="21"/>
          <w:szCs w:val="21"/>
          <w:highlight w:val="none"/>
        </w:rPr>
      </w:pPr>
      <w:bookmarkStart w:id="924" w:name="_Toc433988754"/>
      <w:bookmarkStart w:id="925" w:name="_Toc419364387"/>
      <w:bookmarkStart w:id="926" w:name="_Toc419321298"/>
      <w:bookmarkStart w:id="927" w:name="_Toc419363718"/>
      <w:bookmarkStart w:id="928" w:name="_Toc491277302"/>
      <w:bookmarkStart w:id="929" w:name="_Toc419320262"/>
      <w:r>
        <w:rPr>
          <w:rFonts w:hint="eastAsia" w:ascii="宋体" w:hAnsi="宋体"/>
          <w:color w:val="auto"/>
          <w:kern w:val="0"/>
          <w:sz w:val="21"/>
          <w:szCs w:val="21"/>
          <w:highlight w:val="none"/>
        </w:rPr>
        <w:t>7.8  职业健康、安全、环境保护</w:t>
      </w:r>
      <w:bookmarkEnd w:id="924"/>
      <w:bookmarkEnd w:id="925"/>
      <w:bookmarkEnd w:id="926"/>
      <w:bookmarkEnd w:id="927"/>
      <w:bookmarkEnd w:id="928"/>
      <w:bookmarkEnd w:id="929"/>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7.8.1  职业健康、安全、环境保护管理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（1）遵守有关健康、安全、环境保护的各项法律规定，是双方的义务。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职业健康、安全、环境保护管理实施计划。承包人应在现场开工前或约定的其它时间内，将职业健康、安全、环境保护管理实施计划提交给发包人。该计划的管理、实施费用包括在合同价格中。发包人应在收到该计划后</w:t>
      </w:r>
      <w:r>
        <w:rPr>
          <w:rFonts w:ascii="宋体" w:hAnsi="宋体"/>
          <w:color w:val="auto"/>
          <w:szCs w:val="21"/>
          <w:highlight w:val="none"/>
        </w:rPr>
        <w:t>15</w:t>
      </w:r>
      <w:r>
        <w:rPr>
          <w:rFonts w:hint="eastAsia" w:ascii="宋体" w:hAnsi="宋体"/>
          <w:color w:val="auto"/>
          <w:szCs w:val="21"/>
          <w:highlight w:val="none"/>
        </w:rPr>
        <w:t>日内提出建议，并于以确认。承包人应根据发包人的建议自费修正</w:t>
      </w:r>
      <w:r>
        <w:rPr>
          <w:rFonts w:ascii="宋体" w:hAnsi="宋体"/>
          <w:color w:val="auto"/>
          <w:szCs w:val="21"/>
          <w:highlight w:val="none"/>
        </w:rPr>
        <w:t>.</w:t>
      </w:r>
      <w:r>
        <w:rPr>
          <w:rFonts w:hint="eastAsia" w:ascii="宋体" w:hAnsi="宋体"/>
          <w:color w:val="auto"/>
          <w:szCs w:val="21"/>
          <w:highlight w:val="none"/>
        </w:rPr>
        <w:t>职业健康、安全、环境保护管理实施计划的提交份数和提交时间，在专用条款中约定。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（3）在承包人实施职业健康、安全、环境保护管理实施计划的过程中，发包人需要在该计划之外采取特殊措施的，按13条变更和合同价格调整的约定，作为变更处理。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（4）承包人应确保其在现场的所有雇员及其分包人的雇员都经过了足够的培训并具有经验，能够胜任职业健康、安全、环境保护管理工作。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（5）承包人应遵守所有与实施本工程和使用施工设备相关的现场职业健康、安全和环境保护的法律规定，并按规定各自办理相关手续。</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（7）承包人应配备专职工程师或管理人员，负责管理、监督、指导职工职业健康、安全保护和环境保护工作。承包人应对其分包人的行为负责。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（8）承包人应随时接受政府有关行政部门、行业机构、发包人、监理人的职业健康、安全、环境保护检查人员的监督和检查，并为此提供方便。</w:t>
      </w:r>
    </w:p>
    <w:p>
      <w:pPr>
        <w:spacing w:line="300" w:lineRule="auto"/>
        <w:ind w:firstLine="411" w:firstLineChars="196"/>
        <w:rPr>
          <w:rFonts w:ascii="宋体" w:hAnsi="宋体"/>
          <w:color w:val="auto"/>
          <w:szCs w:val="21"/>
          <w:highlight w:val="none"/>
        </w:rPr>
      </w:pPr>
      <w:r>
        <w:rPr>
          <w:rFonts w:hint="eastAsia" w:ascii="宋体" w:hAnsi="宋体"/>
          <w:color w:val="auto"/>
          <w:szCs w:val="21"/>
          <w:highlight w:val="none"/>
        </w:rPr>
        <w:t>7.8.2  现场职业健康管理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承包人</w:t>
      </w:r>
      <w:r>
        <w:rPr>
          <w:rFonts w:hint="eastAsia" w:ascii="宋体" w:hAnsi="宋体"/>
          <w:color w:val="auto"/>
          <w:szCs w:val="21"/>
          <w:highlight w:val="none"/>
        </w:rPr>
        <w:t>应遵守适用的职业健康的法律和合同约定（包括对雇用、职业健康、安全、福利等方面的规定），</w:t>
      </w:r>
      <w:r>
        <w:rPr>
          <w:rFonts w:ascii="宋体" w:hAnsi="宋体"/>
          <w:color w:val="auto"/>
          <w:szCs w:val="21"/>
          <w:highlight w:val="none"/>
        </w:rPr>
        <w:t>负责现场实施过程中</w:t>
      </w:r>
      <w:r>
        <w:rPr>
          <w:rFonts w:hint="eastAsia" w:ascii="宋体" w:hAnsi="宋体"/>
          <w:color w:val="auto"/>
          <w:szCs w:val="21"/>
          <w:highlight w:val="none"/>
        </w:rPr>
        <w:t>其人员的</w:t>
      </w:r>
      <w:r>
        <w:rPr>
          <w:rFonts w:ascii="宋体" w:hAnsi="宋体"/>
          <w:color w:val="auto"/>
          <w:szCs w:val="21"/>
          <w:highlight w:val="none"/>
        </w:rPr>
        <w:t>职业健康</w:t>
      </w:r>
      <w:r>
        <w:rPr>
          <w:rFonts w:hint="eastAsia" w:ascii="宋体" w:hAnsi="宋体"/>
          <w:color w:val="auto"/>
          <w:szCs w:val="21"/>
          <w:highlight w:val="none"/>
        </w:rPr>
        <w:t>和</w:t>
      </w:r>
      <w:r>
        <w:rPr>
          <w:rFonts w:ascii="宋体" w:hAnsi="宋体"/>
          <w:color w:val="auto"/>
          <w:szCs w:val="21"/>
          <w:highlight w:val="none"/>
        </w:rPr>
        <w:t>保护</w:t>
      </w:r>
      <w:r>
        <w:rPr>
          <w:rFonts w:hint="eastAsia" w:ascii="宋体" w:hAnsi="宋体"/>
          <w:color w:val="auto"/>
          <w:szCs w:val="21"/>
          <w:highlight w:val="none"/>
        </w:rPr>
        <w:t xml:space="preserve">。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（2）承包人应遵守适用的劳动法规，保护其雇员的合法休假权等合法权益，并为其现场人员提供劳动保护用品、防护器具、防暑降温用品、必要的现场食宿条件和安全生产设施。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（3）承包人应对其施工人员进行相关作业的职业健康知识培训、危险及危害因素交底、安全操作规程交底、采取有效措施，按有关规定提供防止人身伤害的保护用具。</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（5）承包人应对有毒有害岗位进行防治检查，对不合格的防护设施、器具、搭设等及时整改，消除危害职业健康的隐患。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（6）承包人应采取卫生防疫措施，配备医务人员、急救设施，保持食堂的饮食卫生，保持住地及其周围的环境卫生，维护施工人员的健康。</w:t>
      </w:r>
    </w:p>
    <w:p>
      <w:pPr>
        <w:spacing w:line="300" w:lineRule="auto"/>
        <w:ind w:firstLine="411" w:firstLineChars="196"/>
        <w:rPr>
          <w:rFonts w:ascii="宋体" w:hAnsi="宋体"/>
          <w:color w:val="auto"/>
          <w:szCs w:val="21"/>
          <w:highlight w:val="none"/>
        </w:rPr>
      </w:pPr>
      <w:r>
        <w:rPr>
          <w:rFonts w:hint="eastAsia" w:ascii="宋体" w:hAnsi="宋体"/>
          <w:color w:val="auto"/>
          <w:szCs w:val="21"/>
          <w:highlight w:val="none"/>
        </w:rPr>
        <w:t>7.8.3  现场安全管理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rFonts w:ascii="宋体" w:hAnsi="宋体"/>
          <w:color w:val="auto"/>
          <w:szCs w:val="21"/>
          <w:highlight w:val="none"/>
        </w:rPr>
      </w:pPr>
      <w:r>
        <w:rPr>
          <w:rFonts w:hint="eastAsia" w:ascii="宋体" w:hAnsi="宋体"/>
          <w:color w:val="auto"/>
          <w:szCs w:val="21"/>
          <w:highlight w:val="none"/>
        </w:rPr>
        <w:t xml:space="preserve">     因承包人原因，违反安全施工、安全操作、竣工试验和（或）竣工后试验的有关安全规定，导致的人身伤害和财产损失，工程关键路径延误时，由承包人承担。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承包人</w:t>
      </w:r>
      <w:r>
        <w:rPr>
          <w:rFonts w:hint="eastAsia" w:ascii="宋体" w:hAnsi="宋体"/>
          <w:color w:val="auto"/>
          <w:szCs w:val="21"/>
          <w:highlight w:val="none"/>
        </w:rPr>
        <w:t>应按合同约定负责</w:t>
      </w:r>
      <w:r>
        <w:rPr>
          <w:rFonts w:ascii="宋体" w:hAnsi="宋体"/>
          <w:color w:val="auto"/>
          <w:szCs w:val="21"/>
          <w:highlight w:val="none"/>
        </w:rPr>
        <w:t>现场的安全工作，</w:t>
      </w:r>
      <w:r>
        <w:rPr>
          <w:rFonts w:hint="eastAsia" w:ascii="宋体" w:hAnsi="宋体"/>
          <w:color w:val="auto"/>
          <w:szCs w:val="21"/>
          <w:highlight w:val="none"/>
        </w:rPr>
        <w:t>包括其分包人的现场。对</w:t>
      </w:r>
      <w:r>
        <w:rPr>
          <w:rFonts w:ascii="宋体" w:hAnsi="宋体"/>
          <w:color w:val="auto"/>
          <w:szCs w:val="21"/>
          <w:highlight w:val="none"/>
        </w:rPr>
        <w:t>有条件的现场实行封闭管理</w:t>
      </w:r>
      <w:r>
        <w:rPr>
          <w:rFonts w:hint="eastAsia" w:ascii="宋体" w:hAnsi="宋体"/>
          <w:color w:val="auto"/>
          <w:szCs w:val="21"/>
          <w:highlight w:val="none"/>
        </w:rPr>
        <w:t>。应根据工程特点，在施工组织设计文件中制定相应的安全技术措施，并对专业性较强的工程部分编制专项安全施工组织设计，包括维护安全、防范危险和预防火灾等措施。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（5）承包人应对其施工人员进行安全操作培训，安全操作规程交底，采取安全防护措施，设置安全警示标志和说明，进行安全检查，消除事故隐患。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（7）承包人实施爆破、放射性、带电、毒害性及使用易燃易爆、毒害性、腐蚀性物品作业（含运输、储存、保管）时，应在施工前</w:t>
      </w:r>
      <w:r>
        <w:rPr>
          <w:rFonts w:ascii="宋体" w:hAnsi="宋体"/>
          <w:color w:val="auto"/>
          <w:szCs w:val="21"/>
          <w:highlight w:val="none"/>
        </w:rPr>
        <w:t>1</w:t>
      </w:r>
      <w:r>
        <w:rPr>
          <w:rFonts w:hint="eastAsia" w:ascii="宋体" w:hAnsi="宋体"/>
          <w:color w:val="auto"/>
          <w:szCs w:val="21"/>
          <w:highlight w:val="none"/>
        </w:rPr>
        <w:t>0日以书面形式通知发包人和（或）监理人，并提交相应的安全防护措施方案，经认可后实施。发包人和（或）监理人的认可，并不能减轻或免除承包人的责任。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7.8.4  现场的环境保护管理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7.8.5  事故处理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 对重大伤亡、重大财产、环境损害及其它安全事故，承包人应按有关规定立即上报有关部门，并立即通知发包人代表和监理人。同时，按政府有关部门的要求处理。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合同双方对事故责任有争议时，依据16.3款争议和裁决的约定程序解决。</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 因</w:t>
      </w:r>
      <w:r>
        <w:rPr>
          <w:rFonts w:ascii="宋体" w:hAnsi="宋体"/>
          <w:color w:val="auto"/>
          <w:szCs w:val="21"/>
          <w:highlight w:val="none"/>
        </w:rPr>
        <w:t>承包人的原因致使</w:t>
      </w:r>
      <w:r>
        <w:rPr>
          <w:rFonts w:hint="eastAsia" w:ascii="宋体" w:hAnsi="宋体"/>
          <w:color w:val="auto"/>
          <w:szCs w:val="21"/>
          <w:highlight w:val="none"/>
        </w:rPr>
        <w:t>建筑</w:t>
      </w:r>
      <w:r>
        <w:rPr>
          <w:rFonts w:ascii="宋体" w:hAnsi="宋体"/>
          <w:color w:val="auto"/>
          <w:szCs w:val="21"/>
          <w:highlight w:val="none"/>
        </w:rPr>
        <w:t>工程在合理使用期限</w:t>
      </w:r>
      <w:r>
        <w:rPr>
          <w:rFonts w:hint="eastAsia" w:ascii="宋体" w:hAnsi="宋体"/>
          <w:color w:val="auto"/>
          <w:szCs w:val="21"/>
          <w:highlight w:val="none"/>
        </w:rPr>
        <w:t>、设备保证期内</w:t>
      </w:r>
      <w:r>
        <w:rPr>
          <w:rFonts w:ascii="宋体" w:hAnsi="宋体"/>
          <w:color w:val="auto"/>
          <w:szCs w:val="21"/>
          <w:highlight w:val="none"/>
        </w:rPr>
        <w:t>造成人身和财产损害的，</w:t>
      </w:r>
      <w:r>
        <w:rPr>
          <w:rFonts w:hint="eastAsia" w:ascii="宋体" w:hAnsi="宋体"/>
          <w:color w:val="auto"/>
          <w:szCs w:val="21"/>
          <w:highlight w:val="none"/>
        </w:rPr>
        <w:t>由</w:t>
      </w:r>
      <w:r>
        <w:rPr>
          <w:rFonts w:ascii="宋体" w:hAnsi="宋体"/>
          <w:color w:val="auto"/>
          <w:szCs w:val="21"/>
          <w:highlight w:val="none"/>
        </w:rPr>
        <w:t>承包人承担损害赔偿责任</w:t>
      </w:r>
      <w:r>
        <w:rPr>
          <w:rFonts w:hint="eastAsia" w:ascii="宋体" w:hAnsi="宋体"/>
          <w:color w:val="auto"/>
          <w:szCs w:val="21"/>
          <w:highlight w:val="none"/>
        </w:rPr>
        <w:t>。</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（5）因承包人原因发生员工食物中毒及职业健康事件的，承包人应承担相关责任。</w:t>
      </w:r>
    </w:p>
    <w:p>
      <w:pPr>
        <w:pStyle w:val="2"/>
        <w:rPr>
          <w:rFonts w:ascii="宋体" w:hAnsi="宋体" w:eastAsia="宋体"/>
          <w:color w:val="auto"/>
          <w:sz w:val="28"/>
          <w:szCs w:val="28"/>
          <w:highlight w:val="none"/>
        </w:rPr>
      </w:pPr>
      <w:bookmarkStart w:id="930" w:name="_Toc433988755"/>
      <w:bookmarkStart w:id="931" w:name="_Toc419364388"/>
      <w:bookmarkStart w:id="932" w:name="_Toc419363719"/>
      <w:bookmarkStart w:id="933" w:name="_Toc419320263"/>
      <w:bookmarkStart w:id="934" w:name="_Toc491277303"/>
      <w:bookmarkStart w:id="935" w:name="_Toc419321299"/>
      <w:r>
        <w:rPr>
          <w:rFonts w:hint="eastAsia" w:ascii="宋体" w:hAnsi="宋体" w:eastAsia="宋体"/>
          <w:color w:val="auto"/>
          <w:sz w:val="28"/>
          <w:szCs w:val="28"/>
          <w:highlight w:val="none"/>
        </w:rPr>
        <w:t>第</w:t>
      </w:r>
      <w:r>
        <w:rPr>
          <w:rFonts w:ascii="宋体" w:hAnsi="宋体" w:eastAsia="宋体"/>
          <w:color w:val="auto"/>
          <w:sz w:val="28"/>
          <w:szCs w:val="28"/>
          <w:highlight w:val="none"/>
        </w:rPr>
        <w:t>8</w:t>
      </w:r>
      <w:r>
        <w:rPr>
          <w:rFonts w:hint="eastAsia" w:ascii="宋体" w:hAnsi="宋体" w:eastAsia="宋体"/>
          <w:color w:val="auto"/>
          <w:sz w:val="28"/>
          <w:szCs w:val="28"/>
          <w:highlight w:val="none"/>
        </w:rPr>
        <w:t>条竣工试验</w:t>
      </w:r>
      <w:bookmarkEnd w:id="930"/>
      <w:bookmarkEnd w:id="931"/>
      <w:bookmarkEnd w:id="932"/>
      <w:bookmarkEnd w:id="933"/>
      <w:bookmarkEnd w:id="934"/>
      <w:bookmarkEnd w:id="935"/>
    </w:p>
    <w:p>
      <w:pPr>
        <w:spacing w:before="120" w:beforeLines="50" w:after="120" w:afterLines="50" w:line="300" w:lineRule="auto"/>
        <w:ind w:firstLine="420" w:firstLineChars="200"/>
        <w:rPr>
          <w:rFonts w:ascii="宋体" w:hAnsi="宋体"/>
          <w:color w:val="auto"/>
          <w:szCs w:val="21"/>
          <w:highlight w:val="none"/>
        </w:rPr>
      </w:pPr>
      <w:r>
        <w:rPr>
          <w:rFonts w:hint="eastAsia" w:ascii="宋体" w:hAnsi="宋体"/>
          <w:color w:val="auto"/>
          <w:szCs w:val="21"/>
          <w:highlight w:val="none"/>
        </w:rPr>
        <w:t>本合同工程包含竣工试验，遵守本条约定。</w:t>
      </w:r>
    </w:p>
    <w:p>
      <w:pPr>
        <w:pStyle w:val="4"/>
        <w:rPr>
          <w:rFonts w:ascii="宋体" w:hAnsi="宋体"/>
          <w:color w:val="auto"/>
          <w:kern w:val="0"/>
          <w:sz w:val="21"/>
          <w:szCs w:val="21"/>
          <w:highlight w:val="none"/>
        </w:rPr>
      </w:pPr>
      <w:bookmarkStart w:id="936" w:name="_Toc433988756"/>
      <w:bookmarkStart w:id="937" w:name="_Toc419320264"/>
      <w:bookmarkStart w:id="938" w:name="_Toc491277304"/>
      <w:bookmarkStart w:id="939" w:name="_Toc419321300"/>
      <w:bookmarkStart w:id="940" w:name="_Toc419363720"/>
      <w:bookmarkStart w:id="941" w:name="_Toc419364389"/>
      <w:r>
        <w:rPr>
          <w:rFonts w:ascii="宋体" w:hAnsi="宋体"/>
          <w:color w:val="auto"/>
          <w:kern w:val="0"/>
          <w:sz w:val="21"/>
          <w:szCs w:val="21"/>
          <w:highlight w:val="none"/>
        </w:rPr>
        <w:t>8.1</w:t>
      </w:r>
      <w:r>
        <w:rPr>
          <w:rFonts w:hint="eastAsia" w:ascii="宋体" w:hAnsi="宋体"/>
          <w:color w:val="auto"/>
          <w:kern w:val="0"/>
          <w:sz w:val="21"/>
          <w:szCs w:val="21"/>
          <w:highlight w:val="none"/>
        </w:rPr>
        <w:t xml:space="preserve">  竣工试验的义务</w:t>
      </w:r>
      <w:bookmarkEnd w:id="936"/>
      <w:bookmarkEnd w:id="937"/>
      <w:bookmarkEnd w:id="938"/>
      <w:bookmarkEnd w:id="939"/>
      <w:bookmarkEnd w:id="940"/>
      <w:bookmarkEnd w:id="941"/>
    </w:p>
    <w:p>
      <w:pPr>
        <w:spacing w:line="300" w:lineRule="auto"/>
        <w:ind w:firstLine="420" w:firstLineChars="200"/>
        <w:rPr>
          <w:rFonts w:ascii="宋体" w:hAnsi="宋体"/>
          <w:color w:val="auto"/>
          <w:szCs w:val="21"/>
          <w:highlight w:val="none"/>
        </w:rPr>
      </w:pPr>
      <w:r>
        <w:rPr>
          <w:rFonts w:ascii="宋体" w:hAnsi="宋体"/>
          <w:color w:val="auto"/>
          <w:szCs w:val="21"/>
          <w:highlight w:val="none"/>
        </w:rPr>
        <w:t>8.1.1</w:t>
      </w:r>
      <w:r>
        <w:rPr>
          <w:rFonts w:hint="eastAsia" w:ascii="宋体" w:hAnsi="宋体"/>
          <w:color w:val="auto"/>
          <w:szCs w:val="21"/>
          <w:highlight w:val="none"/>
        </w:rPr>
        <w:t xml:space="preserve">  承包人的义务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）承包人应在竣工试验开始前，根据</w:t>
      </w:r>
      <w:r>
        <w:rPr>
          <w:rFonts w:ascii="宋体" w:hAnsi="宋体"/>
          <w:color w:val="auto"/>
          <w:szCs w:val="21"/>
          <w:highlight w:val="none"/>
        </w:rPr>
        <w:t>7.6</w:t>
      </w:r>
      <w:r>
        <w:rPr>
          <w:rFonts w:hint="eastAsia" w:ascii="宋体" w:hAnsi="宋体"/>
          <w:color w:val="auto"/>
          <w:szCs w:val="21"/>
          <w:highlight w:val="none"/>
        </w:rPr>
        <w:t>款隐蔽工程和中间验收部位的约定，向发包人提交相关的质检资料及其竣工资料。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）根据第10条竣工后试验的约定，由承包人指导发包人进行竣工后试验的，承包人须完成5.4款约定的操作维修人员培训，并在竣工试验前提交5</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4款约定的操作维修手册。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1） 竣工试验方案编制的依据和原则；</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2） 组织机构设置、责任分工；</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3） 单项工程竣工试验的试验程序、试验条件；</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4） 单件、单体、联动试验的试验程序、试验条件；</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 xml:space="preserve">5） 竣工试验的设备、材料和部件的类别、性能标准、试验及验收格式； </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6） 水、电、动力等条件的品质和用量要求；</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7） 安全程序、安全措施及防护设施；</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8） 竣工试验的进度计划、措施方案、人力及机具计划安排；</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9） 其它。</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竣工试验方案提交的份数和提交时间，在专用条款中约定。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（5）承包人的竣工试验包括根据6.1.2款约定的由承包人提供的工程物资的竣工试验，及根据8.1.2款第（3）项发包人委托给承包人进行工程物资的竣工试验。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 承包人按照试验条件、试验程序，及5.2.3款第（3）项约定的标准、规范和数据，完成竣工试验。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8.1.2</w:t>
      </w:r>
      <w:r>
        <w:rPr>
          <w:rFonts w:hint="eastAsia" w:ascii="宋体" w:hAnsi="宋体"/>
          <w:color w:val="auto"/>
          <w:szCs w:val="21"/>
          <w:highlight w:val="none"/>
        </w:rPr>
        <w:t xml:space="preserve">  发包人的义务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）发包人委托承包人对根据</w:t>
      </w:r>
      <w:r>
        <w:rPr>
          <w:rFonts w:ascii="宋体" w:hAnsi="宋体"/>
          <w:color w:val="auto"/>
          <w:szCs w:val="21"/>
          <w:highlight w:val="none"/>
        </w:rPr>
        <w:t>6.1.</w:t>
      </w:r>
      <w:r>
        <w:rPr>
          <w:rFonts w:hint="eastAsia" w:ascii="宋体" w:hAnsi="宋体"/>
          <w:color w:val="auto"/>
          <w:szCs w:val="21"/>
          <w:highlight w:val="none"/>
        </w:rPr>
        <w:t>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8.1.3</w:t>
      </w:r>
      <w:r>
        <w:rPr>
          <w:rFonts w:hint="eastAsia" w:ascii="宋体" w:hAnsi="宋体"/>
          <w:color w:val="auto"/>
          <w:szCs w:val="21"/>
          <w:highlight w:val="none"/>
        </w:rPr>
        <w:t xml:space="preserve">  竣工试验领导机构。竣工试验领导机构负责竣工试验的领导、组织和协调。承包人提供竣工试验所需的人力、机具并负责完成试验。发包人负责组织、协调、提供竣工试验方案中约定的相关条件及竣工试验的验收。</w:t>
      </w:r>
    </w:p>
    <w:p>
      <w:pPr>
        <w:pStyle w:val="4"/>
        <w:rPr>
          <w:rFonts w:ascii="宋体" w:hAnsi="宋体"/>
          <w:color w:val="auto"/>
          <w:kern w:val="0"/>
          <w:sz w:val="21"/>
          <w:szCs w:val="21"/>
          <w:highlight w:val="none"/>
        </w:rPr>
      </w:pPr>
      <w:bookmarkStart w:id="942" w:name="_Toc419320265"/>
      <w:bookmarkStart w:id="943" w:name="_Toc419321301"/>
      <w:bookmarkStart w:id="944" w:name="_Toc491277305"/>
      <w:bookmarkStart w:id="945" w:name="_Toc419364390"/>
      <w:bookmarkStart w:id="946" w:name="_Toc433988757"/>
      <w:bookmarkStart w:id="947" w:name="_Toc419363721"/>
      <w:r>
        <w:rPr>
          <w:rFonts w:hint="eastAsia" w:ascii="宋体" w:hAnsi="宋体"/>
          <w:color w:val="auto"/>
          <w:kern w:val="0"/>
          <w:sz w:val="21"/>
          <w:szCs w:val="21"/>
          <w:highlight w:val="none"/>
        </w:rPr>
        <w:t>8.2  竣工试验的检验和验收</w:t>
      </w:r>
      <w:bookmarkEnd w:id="942"/>
      <w:bookmarkEnd w:id="943"/>
      <w:bookmarkEnd w:id="944"/>
      <w:bookmarkEnd w:id="945"/>
      <w:bookmarkEnd w:id="946"/>
      <w:bookmarkEnd w:id="947"/>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8.2.1  承包人应根据5.2.3款第（3）项约定的标准、规范、数据，及8.1.1款第（4）项竣工试验方案的第5）子项的约定进行检验和验收。</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 xml:space="preserve">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8.2.3  承包人应在某项竣工试验开始</w:t>
      </w:r>
      <w:r>
        <w:rPr>
          <w:rFonts w:ascii="宋体" w:hAnsi="宋体"/>
          <w:color w:val="auto"/>
          <w:szCs w:val="21"/>
          <w:highlight w:val="none"/>
        </w:rPr>
        <w:t>36</w:t>
      </w:r>
      <w:r>
        <w:rPr>
          <w:rFonts w:hint="eastAsia" w:ascii="宋体" w:hAnsi="宋体"/>
          <w:color w:val="auto"/>
          <w:szCs w:val="21"/>
          <w:highlight w:val="none"/>
        </w:rPr>
        <w:t>小时前，向发包人和（或）监理人发出通知，通知应包括试验的项目、内容、地点和验收时间。发包人和（或）监理人应在接到通知后的</w:t>
      </w:r>
      <w:r>
        <w:rPr>
          <w:rFonts w:ascii="宋体" w:hAnsi="宋体"/>
          <w:color w:val="auto"/>
          <w:szCs w:val="21"/>
          <w:highlight w:val="none"/>
        </w:rPr>
        <w:t>24</w:t>
      </w:r>
      <w:r>
        <w:rPr>
          <w:rFonts w:hint="eastAsia" w:ascii="宋体" w:hAnsi="宋体"/>
          <w:color w:val="auto"/>
          <w:szCs w:val="21"/>
          <w:highlight w:val="none"/>
        </w:rPr>
        <w:t>小时内，以书面形式作出回复，试验合格后，双方应在试验记录及验收表格上签字。</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发包人和（或）监理人在验收合格的</w:t>
      </w:r>
      <w:r>
        <w:rPr>
          <w:rFonts w:ascii="宋体" w:hAnsi="宋体"/>
          <w:color w:val="auto"/>
          <w:szCs w:val="21"/>
          <w:highlight w:val="none"/>
        </w:rPr>
        <w:t>24</w:t>
      </w:r>
      <w:r>
        <w:rPr>
          <w:rFonts w:hint="eastAsia" w:ascii="宋体" w:hAnsi="宋体"/>
          <w:color w:val="auto"/>
          <w:szCs w:val="21"/>
          <w:highlight w:val="none"/>
        </w:rPr>
        <w:t>小时后，不在试验记录和验收表格上签字，视为发包人和（或）监理人已经认可此项验收，承包人可进行隐蔽和（或）紧后作业。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验收不合格的，承包人应在发包人和（或）监理人指定的时间内修正，并通知发包人和（或）监理人重新验收。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8.2.4  发包人和（或）监理人不能按时参加试验和验收时，应在接到通知后的</w:t>
      </w:r>
      <w:r>
        <w:rPr>
          <w:rFonts w:ascii="宋体" w:hAnsi="宋体"/>
          <w:color w:val="auto"/>
          <w:szCs w:val="21"/>
          <w:highlight w:val="none"/>
        </w:rPr>
        <w:t>24</w:t>
      </w:r>
      <w:r>
        <w:rPr>
          <w:rFonts w:hint="eastAsia" w:ascii="宋体" w:hAnsi="宋体"/>
          <w:color w:val="auto"/>
          <w:szCs w:val="21"/>
          <w:highlight w:val="none"/>
        </w:rPr>
        <w:t>小时内以书面形式向承包人提出延期要求，延期不能超过</w:t>
      </w:r>
      <w:r>
        <w:rPr>
          <w:rFonts w:ascii="宋体" w:hAnsi="宋体"/>
          <w:color w:val="auto"/>
          <w:szCs w:val="21"/>
          <w:highlight w:val="none"/>
        </w:rPr>
        <w:t>24</w:t>
      </w:r>
      <w:r>
        <w:rPr>
          <w:rFonts w:hint="eastAsia" w:ascii="宋体" w:hAnsi="宋体"/>
          <w:color w:val="auto"/>
          <w:szCs w:val="21"/>
          <w:highlight w:val="none"/>
        </w:rPr>
        <w:t>小时。未能按以上时间提出延期试验，又未能参加试验和验收的，承包人可按通知的试验项目内容自行组织试验，试验结果视为经发包人和（或）监理人认可。</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8.2.6  竣工试验验收日期的约定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某项竣工试验的验收日期和时间：按该项竣工试验通过的日期和时间，作为该项竣工试验验收的日期和时间；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 单项工程竣工试验的验收日期和时间：按其中最后一项竣工试验通过的日期和时间，作为该单项工程竣工试验验收的日期和时间；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工程的竣工试验日期和时间。按最后一个单项工程通过竣工试验的日期和时间，作为整个工程竣工试验验收的日期和时间。</w:t>
      </w:r>
    </w:p>
    <w:p>
      <w:pPr>
        <w:pStyle w:val="4"/>
        <w:rPr>
          <w:rFonts w:ascii="宋体" w:hAnsi="宋体"/>
          <w:color w:val="auto"/>
          <w:kern w:val="0"/>
          <w:sz w:val="21"/>
          <w:szCs w:val="21"/>
          <w:highlight w:val="none"/>
        </w:rPr>
      </w:pPr>
      <w:bookmarkStart w:id="948" w:name="_Toc419364391"/>
      <w:bookmarkStart w:id="949" w:name="_Toc433988758"/>
      <w:bookmarkStart w:id="950" w:name="_Toc491277306"/>
      <w:bookmarkStart w:id="951" w:name="_Toc419321302"/>
      <w:bookmarkStart w:id="952" w:name="_Toc419320266"/>
      <w:bookmarkStart w:id="953" w:name="_Toc419363722"/>
      <w:r>
        <w:rPr>
          <w:rFonts w:hint="eastAsia" w:ascii="宋体" w:hAnsi="宋体"/>
          <w:color w:val="auto"/>
          <w:kern w:val="0"/>
          <w:sz w:val="21"/>
          <w:szCs w:val="21"/>
          <w:highlight w:val="none"/>
        </w:rPr>
        <w:t>8.3  竣工试验的安全和检查</w:t>
      </w:r>
      <w:bookmarkEnd w:id="948"/>
      <w:bookmarkEnd w:id="949"/>
      <w:bookmarkEnd w:id="950"/>
      <w:bookmarkEnd w:id="951"/>
      <w:bookmarkEnd w:id="952"/>
      <w:bookmarkEnd w:id="953"/>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8.3.1  承包人应按</w:t>
      </w:r>
      <w:r>
        <w:rPr>
          <w:rFonts w:ascii="宋体" w:hAnsi="宋体"/>
          <w:color w:val="auto"/>
          <w:szCs w:val="21"/>
          <w:highlight w:val="none"/>
        </w:rPr>
        <w:t>7.</w:t>
      </w:r>
      <w:r>
        <w:rPr>
          <w:rFonts w:hint="eastAsia" w:ascii="宋体" w:hAnsi="宋体"/>
          <w:color w:val="auto"/>
          <w:szCs w:val="21"/>
          <w:highlight w:val="none"/>
        </w:rPr>
        <w:t>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8.3.2  承包人应对其人员进行竣工试验的安全培训，并对竣工试验的安全操作程序、场地环境、操作制度、应急处理措施等进行交底。</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8.3.5  按</w:t>
      </w:r>
      <w:r>
        <w:rPr>
          <w:rFonts w:ascii="宋体" w:hAnsi="宋体"/>
          <w:color w:val="auto"/>
          <w:szCs w:val="21"/>
          <w:highlight w:val="none"/>
        </w:rPr>
        <w:t>8.1.3</w:t>
      </w:r>
      <w:r>
        <w:rPr>
          <w:rFonts w:hint="eastAsia" w:ascii="宋体" w:hAnsi="宋体"/>
          <w:color w:val="auto"/>
          <w:szCs w:val="21"/>
          <w:highlight w:val="none"/>
        </w:rPr>
        <w:t>款竣工试验领导机构的决定，双方密切配合开展竣工试验的组织、协调和实施工作，防止人身伤害和事故发生。</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因发包人的原因造成的事故，由发包人承担相应责任、费用和赔偿。造成工程竣工试验进度计划延误时，竣工日期相应顺延。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因承包人的原因造成的事故，由承包人承担相应责任、费用和赔偿。造成工程竣工试验进度计划延误时，承包人应按4.1.2款的约定自费赶上。</w:t>
      </w:r>
    </w:p>
    <w:p>
      <w:pPr>
        <w:pStyle w:val="4"/>
        <w:rPr>
          <w:rFonts w:ascii="宋体" w:hAnsi="宋体"/>
          <w:color w:val="auto"/>
          <w:kern w:val="0"/>
          <w:sz w:val="21"/>
          <w:szCs w:val="21"/>
          <w:highlight w:val="none"/>
        </w:rPr>
      </w:pPr>
      <w:bookmarkStart w:id="954" w:name="_Toc433988759"/>
      <w:bookmarkStart w:id="955" w:name="_Toc419364392"/>
      <w:bookmarkStart w:id="956" w:name="_Toc419321303"/>
      <w:bookmarkStart w:id="957" w:name="_Toc419363723"/>
      <w:bookmarkStart w:id="958" w:name="_Toc419320267"/>
      <w:bookmarkStart w:id="959" w:name="_Toc491277307"/>
      <w:r>
        <w:rPr>
          <w:rFonts w:hint="eastAsia" w:ascii="宋体" w:hAnsi="宋体"/>
          <w:color w:val="auto"/>
          <w:kern w:val="0"/>
          <w:sz w:val="21"/>
          <w:szCs w:val="21"/>
          <w:highlight w:val="none"/>
        </w:rPr>
        <w:t>8.4  延误的竣工试验</w:t>
      </w:r>
      <w:bookmarkEnd w:id="954"/>
      <w:bookmarkEnd w:id="955"/>
      <w:bookmarkEnd w:id="956"/>
      <w:bookmarkEnd w:id="957"/>
      <w:bookmarkEnd w:id="958"/>
      <w:bookmarkEnd w:id="959"/>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8.4.1  因承包人的原因使某项、某单项工程落后于竣工试验进度计划的，承包人按4.1.2款的约定自费采取措施，赶上竣工试验进度计划。</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8.4.2  因承包人的原因造成竣工试验延误，致使合同约定的工程竣工日期延误时，承包人应根据4.5款误期损害赔偿的约定，承包误期赔偿责任。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8.4.4  发包人未能根据</w:t>
      </w:r>
      <w:r>
        <w:rPr>
          <w:rFonts w:ascii="宋体" w:hAnsi="宋体"/>
          <w:color w:val="auto"/>
          <w:szCs w:val="21"/>
          <w:highlight w:val="none"/>
        </w:rPr>
        <w:t>8.1.2</w:t>
      </w:r>
      <w:r>
        <w:rPr>
          <w:rFonts w:hint="eastAsia" w:ascii="宋体" w:hAnsi="宋体"/>
          <w:color w:val="auto"/>
          <w:szCs w:val="21"/>
          <w:highlight w:val="none"/>
        </w:rPr>
        <w:t>款的约定履行其义务，导致承包人竣工试验延误，发包人应承担承包人因此发生的合理费用，竣工试验进度计划延误时，竣工日期相应顺延。</w:t>
      </w:r>
    </w:p>
    <w:p>
      <w:pPr>
        <w:pStyle w:val="4"/>
        <w:rPr>
          <w:rFonts w:ascii="宋体" w:hAnsi="宋体"/>
          <w:color w:val="auto"/>
          <w:kern w:val="0"/>
          <w:sz w:val="21"/>
          <w:szCs w:val="21"/>
          <w:highlight w:val="none"/>
        </w:rPr>
      </w:pPr>
      <w:bookmarkStart w:id="960" w:name="_Toc433988760"/>
      <w:bookmarkStart w:id="961" w:name="_Toc419321304"/>
      <w:bookmarkStart w:id="962" w:name="_Toc419320268"/>
      <w:bookmarkStart w:id="963" w:name="_Toc491277308"/>
      <w:bookmarkStart w:id="964" w:name="_Toc419364393"/>
      <w:bookmarkStart w:id="965" w:name="_Toc419363724"/>
      <w:r>
        <w:rPr>
          <w:rFonts w:hint="eastAsia" w:ascii="宋体" w:hAnsi="宋体"/>
          <w:color w:val="auto"/>
          <w:kern w:val="0"/>
          <w:sz w:val="21"/>
          <w:szCs w:val="21"/>
          <w:highlight w:val="none"/>
        </w:rPr>
        <w:t>8.5  重新试验和验收</w:t>
      </w:r>
      <w:bookmarkEnd w:id="960"/>
      <w:bookmarkEnd w:id="961"/>
      <w:bookmarkEnd w:id="962"/>
      <w:bookmarkEnd w:id="963"/>
      <w:bookmarkEnd w:id="964"/>
      <w:bookmarkEnd w:id="965"/>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8.5.1  承包人未能通过相关的竣工试验，可依据</w:t>
      </w:r>
      <w:r>
        <w:rPr>
          <w:rFonts w:ascii="宋体" w:hAnsi="宋体"/>
          <w:color w:val="auto"/>
          <w:szCs w:val="21"/>
          <w:highlight w:val="none"/>
        </w:rPr>
        <w:t>8.</w:t>
      </w: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款第（6）项的约定重新进行此项试验，并按</w:t>
      </w:r>
      <w:r>
        <w:rPr>
          <w:rFonts w:ascii="宋体" w:hAnsi="宋体"/>
          <w:color w:val="auto"/>
          <w:szCs w:val="21"/>
          <w:highlight w:val="none"/>
        </w:rPr>
        <w:t>8.</w:t>
      </w:r>
      <w:r>
        <w:rPr>
          <w:rFonts w:hint="eastAsia" w:ascii="宋体" w:hAnsi="宋体"/>
          <w:color w:val="auto"/>
          <w:szCs w:val="21"/>
          <w:highlight w:val="none"/>
        </w:rPr>
        <w:t>2款的约定进行检验和验收。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8.5.2  不论发包人和（或）监理人是否参加竣工试验和验收，承包人未能通过的竣工试验，发包人均有权通知承包人再次按8.1.1款第（6）项的约定进行此项竣工试验，并按</w:t>
      </w:r>
      <w:r>
        <w:rPr>
          <w:rFonts w:ascii="宋体" w:hAnsi="宋体"/>
          <w:color w:val="auto"/>
          <w:szCs w:val="21"/>
          <w:highlight w:val="none"/>
        </w:rPr>
        <w:t>8.</w:t>
      </w:r>
      <w:r>
        <w:rPr>
          <w:rFonts w:hint="eastAsia" w:ascii="宋体" w:hAnsi="宋体"/>
          <w:color w:val="auto"/>
          <w:szCs w:val="21"/>
          <w:highlight w:val="none"/>
        </w:rPr>
        <w:t>2款的约定进行检验和验收。</w:t>
      </w:r>
    </w:p>
    <w:p>
      <w:pPr>
        <w:pStyle w:val="4"/>
        <w:rPr>
          <w:rFonts w:ascii="宋体" w:hAnsi="宋体"/>
          <w:color w:val="auto"/>
          <w:kern w:val="0"/>
          <w:sz w:val="21"/>
          <w:szCs w:val="21"/>
          <w:highlight w:val="none"/>
        </w:rPr>
      </w:pPr>
      <w:bookmarkStart w:id="966" w:name="_Toc419364394"/>
      <w:bookmarkStart w:id="967" w:name="_Toc491277309"/>
      <w:bookmarkStart w:id="968" w:name="_Toc433988761"/>
      <w:bookmarkStart w:id="969" w:name="_Toc419363725"/>
      <w:bookmarkStart w:id="970" w:name="_Toc419321305"/>
      <w:bookmarkStart w:id="971" w:name="_Toc419320269"/>
      <w:r>
        <w:rPr>
          <w:rFonts w:hint="eastAsia" w:ascii="宋体" w:hAnsi="宋体"/>
          <w:color w:val="auto"/>
          <w:kern w:val="0"/>
          <w:sz w:val="21"/>
          <w:szCs w:val="21"/>
          <w:highlight w:val="none"/>
        </w:rPr>
        <w:t>8.6  未能通过竣工试验</w:t>
      </w:r>
      <w:bookmarkEnd w:id="966"/>
      <w:bookmarkEnd w:id="967"/>
      <w:bookmarkEnd w:id="968"/>
      <w:bookmarkEnd w:id="969"/>
      <w:bookmarkEnd w:id="970"/>
      <w:bookmarkEnd w:id="971"/>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8.6.1 因发包人的下述原因导致竣工试验未能通过的，承包人进行竣工试验的费用由发包人承担，使竣工试验进度计划延误时，竣工日期相应延长：</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 发包人未能按确认的竣工试验方案中的技术参数、时间及数量提供电力、动力、水等试验条件，导致竣工试验未能通过；</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 发包人指令承包人按发包人的竣工试验条件、试验程序和试验方法进行试验和竣工试验，导致该项竣工试验未能通过；</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 发包人对承包人竣工试验的干扰，导致竣工试验未能通过；</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 因发包人的其它原因，导致竣工试验未能通过。</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8.6.2 因承包人原因未能通过竣工试验，该项竣工试验允许再进行，但再进行最多为两次，两次试验后仍不符合验收条件的，相关费用、竣工日期及相关事项，下述约定处理：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）该项竣工试验未能通过，对该项操作或使用不存在实质影响，承包人自费修复。无法修复时，发包人有权扣减该部分的相应付款，视为通过；</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 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 未能通过的工试验，使整个工程丧失了生产和（或）使用功能时，发包人有权指令承包人重新设计、重置相关部分，承包人承担因此增加的费用（包括发包人的费用）；竣工日期延误的，并应承担误期损害赔偿责任。发包人有权根据</w:t>
      </w:r>
      <w:r>
        <w:rPr>
          <w:rFonts w:ascii="宋体" w:hAnsi="宋体"/>
          <w:color w:val="auto"/>
          <w:szCs w:val="21"/>
          <w:highlight w:val="none"/>
        </w:rPr>
        <w:t>16.2.1</w:t>
      </w:r>
      <w:r>
        <w:rPr>
          <w:rFonts w:hint="eastAsia" w:ascii="宋体" w:hAnsi="宋体"/>
          <w:color w:val="auto"/>
          <w:szCs w:val="21"/>
          <w:highlight w:val="none"/>
        </w:rPr>
        <w:t>款发包人的索赔约定，向承包人提出索赔，或根据18</w:t>
      </w:r>
      <w:r>
        <w:rPr>
          <w:rFonts w:ascii="宋体" w:hAnsi="宋体"/>
          <w:color w:val="auto"/>
          <w:szCs w:val="21"/>
          <w:highlight w:val="none"/>
        </w:rPr>
        <w:t>.</w:t>
      </w:r>
      <w:r>
        <w:rPr>
          <w:rFonts w:hint="eastAsia" w:ascii="宋体" w:hAnsi="宋体"/>
          <w:color w:val="auto"/>
          <w:szCs w:val="21"/>
          <w:highlight w:val="none"/>
        </w:rPr>
        <w:t xml:space="preserve">1.2款第（7）项的约定，解除合同。 </w:t>
      </w:r>
    </w:p>
    <w:p>
      <w:pPr>
        <w:pStyle w:val="4"/>
        <w:rPr>
          <w:rFonts w:ascii="宋体" w:hAnsi="宋体"/>
          <w:color w:val="auto"/>
          <w:kern w:val="0"/>
          <w:sz w:val="21"/>
          <w:szCs w:val="21"/>
          <w:highlight w:val="none"/>
        </w:rPr>
      </w:pPr>
      <w:bookmarkStart w:id="972" w:name="_Toc419320270"/>
      <w:bookmarkStart w:id="973" w:name="_Toc433988762"/>
      <w:bookmarkStart w:id="974" w:name="_Toc419364395"/>
      <w:bookmarkStart w:id="975" w:name="_Toc491277310"/>
      <w:bookmarkStart w:id="976" w:name="_Toc419321306"/>
      <w:bookmarkStart w:id="977" w:name="_Toc419363726"/>
      <w:r>
        <w:rPr>
          <w:rFonts w:hint="eastAsia" w:ascii="宋体" w:hAnsi="宋体"/>
          <w:color w:val="auto"/>
          <w:kern w:val="0"/>
          <w:sz w:val="21"/>
          <w:szCs w:val="21"/>
          <w:highlight w:val="none"/>
        </w:rPr>
        <w:t>8.7  竣工试验结果的争议</w:t>
      </w:r>
      <w:bookmarkEnd w:id="972"/>
      <w:bookmarkEnd w:id="973"/>
      <w:bookmarkEnd w:id="974"/>
      <w:bookmarkEnd w:id="975"/>
      <w:bookmarkEnd w:id="976"/>
      <w:bookmarkEnd w:id="977"/>
    </w:p>
    <w:p>
      <w:pPr>
        <w:spacing w:line="360" w:lineRule="auto"/>
        <w:ind w:firstLine="420" w:firstLineChars="200"/>
        <w:rPr>
          <w:color w:val="auto"/>
          <w:highlight w:val="none"/>
        </w:rPr>
      </w:pPr>
      <w:r>
        <w:rPr>
          <w:rFonts w:hint="eastAsia"/>
          <w:color w:val="auto"/>
          <w:highlight w:val="none"/>
        </w:rPr>
        <w:t>8.7.1  协商解决。双方对竣工试验结果有争议的，应首先通过协商解决。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8.7.2  委托鉴定机构。双方经协商，对竣工试验结果仍有争议的，共同委托一个具有相应资格的检测机构进行鉴定。经检测鉴定后，按下述约定处理：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（1）责任方为承包人时，所需的鉴定费用及因此造成发包人增加的合理费用由承包人承担，竣工日期不予延长；</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（2）责任方为发包人时，所需的鉴定费用及因此造成承包人增加的合理费用由发包人承担，竣工日期相应顺延。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（3）双方均有责任时，根据责任大小协商分担费用，并按竣工试验计划的延误情况协商竣工日期延长。</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8.7.3  当双方对检测机构的鉴定结果有争议，依据16.3款争议和裁决的约定解决。</w:t>
      </w:r>
    </w:p>
    <w:p>
      <w:pPr>
        <w:pStyle w:val="2"/>
        <w:rPr>
          <w:rFonts w:ascii="宋体" w:hAnsi="宋体" w:eastAsia="宋体"/>
          <w:color w:val="auto"/>
          <w:sz w:val="28"/>
          <w:szCs w:val="28"/>
          <w:highlight w:val="none"/>
        </w:rPr>
      </w:pPr>
      <w:bookmarkStart w:id="978" w:name="_Toc491277311"/>
      <w:bookmarkStart w:id="979" w:name="_Toc419321307"/>
      <w:bookmarkStart w:id="980" w:name="_Toc419364396"/>
      <w:bookmarkStart w:id="981" w:name="_Toc433988763"/>
      <w:bookmarkStart w:id="982" w:name="_Toc419320271"/>
      <w:bookmarkStart w:id="983" w:name="_Toc419363727"/>
      <w:r>
        <w:rPr>
          <w:rFonts w:hint="eastAsia" w:ascii="宋体" w:hAnsi="宋体" w:eastAsia="宋体"/>
          <w:color w:val="auto"/>
          <w:sz w:val="28"/>
          <w:szCs w:val="28"/>
          <w:highlight w:val="none"/>
        </w:rPr>
        <w:t>第9条  工程接收</w:t>
      </w:r>
      <w:bookmarkEnd w:id="978"/>
      <w:bookmarkEnd w:id="979"/>
      <w:bookmarkEnd w:id="980"/>
      <w:bookmarkEnd w:id="981"/>
      <w:bookmarkEnd w:id="982"/>
      <w:bookmarkEnd w:id="983"/>
    </w:p>
    <w:p>
      <w:pPr>
        <w:pStyle w:val="4"/>
        <w:rPr>
          <w:rFonts w:ascii="宋体" w:hAnsi="宋体"/>
          <w:color w:val="auto"/>
          <w:kern w:val="0"/>
          <w:sz w:val="21"/>
          <w:szCs w:val="21"/>
          <w:highlight w:val="none"/>
        </w:rPr>
      </w:pPr>
      <w:bookmarkStart w:id="984" w:name="_Toc419321308"/>
      <w:bookmarkStart w:id="985" w:name="_Toc419320272"/>
      <w:bookmarkStart w:id="986" w:name="_Toc419364397"/>
      <w:bookmarkStart w:id="987" w:name="_Toc491277312"/>
      <w:bookmarkStart w:id="988" w:name="_Toc419363728"/>
      <w:bookmarkStart w:id="989" w:name="_Toc433988764"/>
      <w:r>
        <w:rPr>
          <w:rFonts w:ascii="宋体" w:hAnsi="宋体"/>
          <w:color w:val="auto"/>
          <w:kern w:val="0"/>
          <w:sz w:val="21"/>
          <w:szCs w:val="21"/>
          <w:highlight w:val="none"/>
        </w:rPr>
        <w:t>9.1</w:t>
      </w:r>
      <w:r>
        <w:rPr>
          <w:rFonts w:hint="eastAsia" w:ascii="宋体" w:hAnsi="宋体"/>
          <w:color w:val="auto"/>
          <w:kern w:val="0"/>
          <w:sz w:val="21"/>
          <w:szCs w:val="21"/>
          <w:highlight w:val="none"/>
        </w:rPr>
        <w:t xml:space="preserve">  工程接收</w:t>
      </w:r>
      <w:bookmarkEnd w:id="984"/>
      <w:bookmarkEnd w:id="985"/>
      <w:bookmarkEnd w:id="986"/>
      <w:bookmarkEnd w:id="987"/>
      <w:bookmarkEnd w:id="988"/>
      <w:bookmarkEnd w:id="989"/>
    </w:p>
    <w:p>
      <w:pPr>
        <w:spacing w:line="300" w:lineRule="auto"/>
        <w:ind w:firstLine="420" w:firstLineChars="200"/>
        <w:rPr>
          <w:rFonts w:ascii="宋体" w:hAnsi="宋体"/>
          <w:color w:val="auto"/>
          <w:szCs w:val="21"/>
          <w:highlight w:val="none"/>
        </w:rPr>
      </w:pPr>
      <w:r>
        <w:rPr>
          <w:rFonts w:ascii="宋体" w:hAnsi="宋体"/>
          <w:color w:val="auto"/>
          <w:szCs w:val="21"/>
          <w:highlight w:val="none"/>
        </w:rPr>
        <w:t>9.1.1</w:t>
      </w:r>
      <w:r>
        <w:rPr>
          <w:rFonts w:hint="eastAsia" w:ascii="宋体" w:hAnsi="宋体"/>
          <w:color w:val="auto"/>
          <w:szCs w:val="21"/>
          <w:highlight w:val="none"/>
        </w:rPr>
        <w:t xml:space="preserve">  按单项工程和（或）按工程接收。根据工程项目的具体情况和特点，在专用条款约定按单项工程和（或）按工程进行接收。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由发包人负责单项工程和（或）工程竣工后试验及其试运行考核责任的，在专用条款中约定接收工程的日期或接收单项工程的先后顺序及时间安排。</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（2）对不存在竣工试验或竣工后试验的单项工程和（或）工程，承包人完成扫尾工程和缺陷修复，并符合合同约定的验收标准的，按合同约定办理工程接收和竣工验收。</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9.1.2</w:t>
      </w:r>
      <w:r>
        <w:rPr>
          <w:rFonts w:hint="eastAsia" w:ascii="宋体" w:hAnsi="宋体"/>
          <w:color w:val="auto"/>
          <w:szCs w:val="21"/>
          <w:highlight w:val="none"/>
        </w:rPr>
        <w:t xml:space="preserve">  接收工程时承包人提交的资料。除按8.1.1款（1）至（3）项约定已经提交的资料外，需提交竣工试验完成的验收资料的类别、内容、份数和提交时间，在专用条款中约定。</w:t>
      </w:r>
    </w:p>
    <w:p>
      <w:pPr>
        <w:pStyle w:val="4"/>
        <w:rPr>
          <w:rFonts w:ascii="宋体" w:hAnsi="宋体"/>
          <w:color w:val="auto"/>
          <w:kern w:val="0"/>
          <w:sz w:val="21"/>
          <w:szCs w:val="21"/>
          <w:highlight w:val="none"/>
        </w:rPr>
      </w:pPr>
      <w:bookmarkStart w:id="990" w:name="_Toc433988765"/>
      <w:bookmarkStart w:id="991" w:name="_Toc419364398"/>
      <w:bookmarkStart w:id="992" w:name="_Toc491277313"/>
      <w:bookmarkStart w:id="993" w:name="_Toc419320273"/>
      <w:bookmarkStart w:id="994" w:name="_Toc419363729"/>
      <w:bookmarkStart w:id="995" w:name="_Toc419321309"/>
      <w:r>
        <w:rPr>
          <w:rFonts w:ascii="宋体" w:hAnsi="宋体"/>
          <w:color w:val="auto"/>
          <w:kern w:val="0"/>
          <w:sz w:val="21"/>
          <w:szCs w:val="21"/>
          <w:highlight w:val="none"/>
        </w:rPr>
        <w:t>9.2</w:t>
      </w:r>
      <w:r>
        <w:rPr>
          <w:rFonts w:hint="eastAsia" w:ascii="宋体" w:hAnsi="宋体"/>
          <w:color w:val="auto"/>
          <w:kern w:val="0"/>
          <w:sz w:val="21"/>
          <w:szCs w:val="21"/>
          <w:highlight w:val="none"/>
        </w:rPr>
        <w:t xml:space="preserve">  接收证书</w:t>
      </w:r>
      <w:bookmarkEnd w:id="990"/>
      <w:bookmarkEnd w:id="991"/>
      <w:bookmarkEnd w:id="992"/>
      <w:bookmarkEnd w:id="993"/>
      <w:bookmarkEnd w:id="994"/>
      <w:bookmarkEnd w:id="995"/>
    </w:p>
    <w:p>
      <w:pPr>
        <w:spacing w:line="300" w:lineRule="auto"/>
        <w:ind w:firstLine="420" w:firstLineChars="200"/>
        <w:rPr>
          <w:rFonts w:ascii="宋体" w:hAnsi="宋体"/>
          <w:color w:val="auto"/>
          <w:szCs w:val="21"/>
          <w:highlight w:val="none"/>
        </w:rPr>
      </w:pPr>
      <w:r>
        <w:rPr>
          <w:rFonts w:ascii="宋体" w:hAnsi="宋体"/>
          <w:color w:val="auto"/>
          <w:szCs w:val="21"/>
          <w:highlight w:val="none"/>
        </w:rPr>
        <w:t>9.2.1</w:t>
      </w:r>
      <w:r>
        <w:rPr>
          <w:rFonts w:hint="eastAsia" w:ascii="宋体" w:hAnsi="宋体"/>
          <w:color w:val="auto"/>
          <w:szCs w:val="21"/>
          <w:highlight w:val="none"/>
        </w:rPr>
        <w:t xml:space="preserve">  承包人应在工程和（或）单项工程具备接收条件后的</w:t>
      </w:r>
      <w:r>
        <w:rPr>
          <w:rFonts w:ascii="宋体" w:hAnsi="宋体"/>
          <w:color w:val="auto"/>
          <w:szCs w:val="21"/>
          <w:highlight w:val="none"/>
        </w:rPr>
        <w:t>1</w:t>
      </w:r>
      <w:r>
        <w:rPr>
          <w:rFonts w:hint="eastAsia" w:ascii="宋体" w:hAnsi="宋体"/>
          <w:color w:val="auto"/>
          <w:szCs w:val="21"/>
          <w:highlight w:val="none"/>
        </w:rPr>
        <w:t>0日内，向发包人提交接收证书申请，发包人应在接到申请后的10日内组织接收，并签发工程和（或）单项工程接收证书。</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单项工程的接收以</w:t>
      </w:r>
      <w:r>
        <w:rPr>
          <w:rFonts w:ascii="宋体" w:hAnsi="宋体"/>
          <w:color w:val="auto"/>
          <w:szCs w:val="21"/>
          <w:highlight w:val="none"/>
        </w:rPr>
        <w:t>8.</w:t>
      </w: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款第（</w:t>
      </w:r>
      <w:r>
        <w:rPr>
          <w:rFonts w:ascii="宋体" w:hAnsi="宋体"/>
          <w:color w:val="auto"/>
          <w:szCs w:val="21"/>
          <w:highlight w:val="none"/>
        </w:rPr>
        <w:t>2</w:t>
      </w:r>
      <w:r>
        <w:rPr>
          <w:rFonts w:hint="eastAsia" w:ascii="宋体" w:hAnsi="宋体"/>
          <w:color w:val="auto"/>
          <w:szCs w:val="21"/>
          <w:highlight w:val="none"/>
        </w:rPr>
        <w:t>）项约定的日期，作为接收日期。</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工程的接收以</w:t>
      </w:r>
      <w:r>
        <w:rPr>
          <w:rFonts w:ascii="宋体" w:hAnsi="宋体"/>
          <w:color w:val="auto"/>
          <w:szCs w:val="21"/>
          <w:highlight w:val="none"/>
        </w:rPr>
        <w:t>8.</w:t>
      </w: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款第（</w:t>
      </w:r>
      <w:r>
        <w:rPr>
          <w:rFonts w:ascii="宋体" w:hAnsi="宋体"/>
          <w:color w:val="auto"/>
          <w:szCs w:val="21"/>
          <w:highlight w:val="none"/>
        </w:rPr>
        <w:t>3</w:t>
      </w:r>
      <w:r>
        <w:rPr>
          <w:rFonts w:hint="eastAsia" w:ascii="宋体" w:hAnsi="宋体"/>
          <w:color w:val="auto"/>
          <w:szCs w:val="21"/>
          <w:highlight w:val="none"/>
        </w:rPr>
        <w:t>）项约定的日期，作为接收日期。</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9.2.2</w:t>
      </w:r>
      <w:r>
        <w:rPr>
          <w:rFonts w:hint="eastAsia" w:ascii="宋体" w:hAnsi="宋体"/>
          <w:color w:val="auto"/>
          <w:szCs w:val="21"/>
          <w:highlight w:val="none"/>
        </w:rPr>
        <w:t xml:space="preserve">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pStyle w:val="4"/>
        <w:rPr>
          <w:rFonts w:ascii="宋体" w:hAnsi="宋体"/>
          <w:color w:val="auto"/>
          <w:kern w:val="0"/>
          <w:sz w:val="21"/>
          <w:szCs w:val="21"/>
          <w:highlight w:val="none"/>
        </w:rPr>
      </w:pPr>
      <w:bookmarkStart w:id="996" w:name="_Toc433988766"/>
      <w:bookmarkStart w:id="997" w:name="_Toc419364399"/>
      <w:bookmarkStart w:id="998" w:name="_Toc491277314"/>
      <w:bookmarkStart w:id="999" w:name="_Toc419320274"/>
      <w:bookmarkStart w:id="1000" w:name="_Toc419363730"/>
      <w:bookmarkStart w:id="1001" w:name="_Toc419321310"/>
      <w:r>
        <w:rPr>
          <w:rFonts w:ascii="宋体" w:hAnsi="宋体"/>
          <w:color w:val="auto"/>
          <w:kern w:val="0"/>
          <w:sz w:val="21"/>
          <w:szCs w:val="21"/>
          <w:highlight w:val="none"/>
        </w:rPr>
        <w:t>9.3</w:t>
      </w:r>
      <w:r>
        <w:rPr>
          <w:rFonts w:hint="eastAsia" w:ascii="宋体" w:hAnsi="宋体"/>
          <w:color w:val="auto"/>
          <w:kern w:val="0"/>
          <w:sz w:val="21"/>
          <w:szCs w:val="21"/>
          <w:highlight w:val="none"/>
        </w:rPr>
        <w:t xml:space="preserve">  接收工程的责任</w:t>
      </w:r>
      <w:bookmarkEnd w:id="996"/>
      <w:bookmarkEnd w:id="997"/>
      <w:bookmarkEnd w:id="998"/>
      <w:bookmarkEnd w:id="999"/>
      <w:bookmarkEnd w:id="1000"/>
      <w:bookmarkEnd w:id="1001"/>
    </w:p>
    <w:p>
      <w:pPr>
        <w:spacing w:line="300" w:lineRule="auto"/>
        <w:ind w:firstLine="420" w:firstLineChars="200"/>
        <w:rPr>
          <w:rFonts w:ascii="宋体" w:hAnsi="宋体"/>
          <w:color w:val="auto"/>
          <w:szCs w:val="21"/>
          <w:highlight w:val="none"/>
        </w:rPr>
      </w:pPr>
      <w:r>
        <w:rPr>
          <w:rFonts w:ascii="宋体" w:hAnsi="宋体"/>
          <w:color w:val="auto"/>
          <w:szCs w:val="21"/>
          <w:highlight w:val="none"/>
        </w:rPr>
        <w:t>9.3.1</w:t>
      </w:r>
      <w:r>
        <w:rPr>
          <w:rFonts w:hint="eastAsia" w:ascii="宋体" w:hAnsi="宋体"/>
          <w:color w:val="auto"/>
          <w:szCs w:val="21"/>
          <w:highlight w:val="none"/>
        </w:rPr>
        <w:t xml:space="preserve">  保安责任。自单项工程和（或）工程接收之日起，发包人承担其保安责任。</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9.3.2</w:t>
      </w:r>
      <w:r>
        <w:rPr>
          <w:rFonts w:hint="eastAsia" w:ascii="宋体" w:hAnsi="宋体"/>
          <w:color w:val="auto"/>
          <w:szCs w:val="21"/>
          <w:highlight w:val="none"/>
        </w:rPr>
        <w:t xml:space="preserve">  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9.3.3</w:t>
      </w:r>
      <w:r>
        <w:rPr>
          <w:rFonts w:hint="eastAsia" w:ascii="宋体" w:hAnsi="宋体"/>
          <w:color w:val="auto"/>
          <w:szCs w:val="21"/>
          <w:highlight w:val="none"/>
        </w:rPr>
        <w:t xml:space="preserve">  投保责任。如合同约定施工期间工程的应投保方是承包人时，承包人应负责对工程进行投保并将保险期限保持到9.2.1款约定的发包人接收工程的日期。该日期之后由发包人负责对工程投保。</w:t>
      </w:r>
    </w:p>
    <w:p>
      <w:pPr>
        <w:pStyle w:val="4"/>
        <w:rPr>
          <w:rFonts w:ascii="宋体" w:hAnsi="宋体"/>
          <w:color w:val="auto"/>
          <w:kern w:val="0"/>
          <w:sz w:val="21"/>
          <w:szCs w:val="21"/>
          <w:highlight w:val="none"/>
        </w:rPr>
      </w:pPr>
      <w:bookmarkStart w:id="1002" w:name="_Toc491277315"/>
      <w:bookmarkStart w:id="1003" w:name="_Toc419363731"/>
      <w:bookmarkStart w:id="1004" w:name="_Toc419320275"/>
      <w:bookmarkStart w:id="1005" w:name="_Toc433988767"/>
      <w:bookmarkStart w:id="1006" w:name="_Toc419364400"/>
      <w:bookmarkStart w:id="1007" w:name="_Toc419321311"/>
      <w:r>
        <w:rPr>
          <w:rFonts w:ascii="宋体" w:hAnsi="宋体"/>
          <w:color w:val="auto"/>
          <w:kern w:val="0"/>
          <w:sz w:val="21"/>
          <w:szCs w:val="21"/>
          <w:highlight w:val="none"/>
        </w:rPr>
        <w:t>9.4</w:t>
      </w:r>
      <w:r>
        <w:rPr>
          <w:rFonts w:hint="eastAsia" w:ascii="宋体" w:hAnsi="宋体"/>
          <w:color w:val="auto"/>
          <w:kern w:val="0"/>
          <w:sz w:val="21"/>
          <w:szCs w:val="21"/>
          <w:highlight w:val="none"/>
        </w:rPr>
        <w:t xml:space="preserve">  未能接收工程</w:t>
      </w:r>
      <w:bookmarkEnd w:id="1002"/>
      <w:bookmarkEnd w:id="1003"/>
      <w:bookmarkEnd w:id="1004"/>
      <w:bookmarkEnd w:id="1005"/>
      <w:bookmarkEnd w:id="1006"/>
      <w:bookmarkEnd w:id="1007"/>
    </w:p>
    <w:p>
      <w:pPr>
        <w:spacing w:line="300" w:lineRule="auto"/>
        <w:ind w:firstLine="420" w:firstLineChars="200"/>
        <w:rPr>
          <w:rFonts w:ascii="宋体" w:hAnsi="宋体"/>
          <w:color w:val="auto"/>
          <w:szCs w:val="21"/>
          <w:highlight w:val="none"/>
        </w:rPr>
      </w:pPr>
      <w:r>
        <w:rPr>
          <w:rFonts w:ascii="宋体" w:hAnsi="宋体"/>
          <w:color w:val="auto"/>
          <w:szCs w:val="21"/>
          <w:highlight w:val="none"/>
        </w:rPr>
        <w:t>9.4.1</w:t>
      </w:r>
      <w:r>
        <w:rPr>
          <w:rFonts w:hint="eastAsia" w:ascii="宋体" w:hAnsi="宋体"/>
          <w:color w:val="auto"/>
          <w:szCs w:val="21"/>
          <w:highlight w:val="none"/>
        </w:rPr>
        <w:t xml:space="preserve">  不接收工程。如发包人收到承包人送交的单项工程和（或）工程接收证书申请后的</w:t>
      </w:r>
      <w:r>
        <w:rPr>
          <w:rFonts w:ascii="宋体" w:hAnsi="宋体"/>
          <w:color w:val="auto"/>
          <w:szCs w:val="21"/>
          <w:highlight w:val="none"/>
        </w:rPr>
        <w:t>15</w:t>
      </w:r>
      <w:r>
        <w:rPr>
          <w:rFonts w:hint="eastAsia" w:ascii="宋体" w:hAnsi="宋体"/>
          <w:color w:val="auto"/>
          <w:szCs w:val="21"/>
          <w:highlight w:val="none"/>
        </w:rPr>
        <w:t>日内不组织接收，视为单项工程、和（或）工程的接收证书申请已被发包人认可。从第</w:t>
      </w:r>
      <w:r>
        <w:rPr>
          <w:rFonts w:ascii="宋体" w:hAnsi="宋体"/>
          <w:color w:val="auto"/>
          <w:szCs w:val="21"/>
          <w:highlight w:val="none"/>
        </w:rPr>
        <w:t>16</w:t>
      </w:r>
      <w:r>
        <w:rPr>
          <w:rFonts w:hint="eastAsia" w:ascii="宋体" w:hAnsi="宋体"/>
          <w:color w:val="auto"/>
          <w:szCs w:val="21"/>
          <w:highlight w:val="none"/>
        </w:rPr>
        <w:t>日起，发包人应根据9.3款的约定承担相关责任。</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9.4.2</w:t>
      </w:r>
      <w:r>
        <w:rPr>
          <w:rFonts w:hint="eastAsia" w:ascii="宋体" w:hAnsi="宋体"/>
          <w:color w:val="auto"/>
          <w:szCs w:val="21"/>
          <w:highlight w:val="none"/>
        </w:rPr>
        <w:t xml:space="preserve">  未按约定接收工程。承包人未按约定提交单项工程和（或）工程接收证书申请的、或未符合单项工程或工程接收条件的，发包人有权拒绝接收单项工程和（或）工程。</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发包人未能遵守本款约定，使用或强令接收不符合接受条件的单项工程和（或）工程的，将承担</w:t>
      </w:r>
      <w:r>
        <w:rPr>
          <w:rFonts w:ascii="宋体" w:hAnsi="宋体"/>
          <w:color w:val="auto"/>
          <w:szCs w:val="21"/>
          <w:highlight w:val="none"/>
        </w:rPr>
        <w:t>9.3</w:t>
      </w:r>
      <w:r>
        <w:rPr>
          <w:rFonts w:hint="eastAsia" w:ascii="宋体" w:hAnsi="宋体"/>
          <w:color w:val="auto"/>
          <w:szCs w:val="21"/>
          <w:highlight w:val="none"/>
        </w:rPr>
        <w:t>款接收工程约定的相关责任，以及已被使用或强令接收的单项工程和（或）工程后进行操作、使用等所造成的损失、损坏、损害和（或）赔偿责任。</w:t>
      </w:r>
    </w:p>
    <w:p>
      <w:pPr>
        <w:pStyle w:val="2"/>
        <w:rPr>
          <w:rFonts w:ascii="宋体" w:hAnsi="宋体" w:eastAsia="宋体"/>
          <w:color w:val="auto"/>
          <w:sz w:val="28"/>
          <w:szCs w:val="28"/>
          <w:highlight w:val="none"/>
        </w:rPr>
      </w:pPr>
      <w:bookmarkStart w:id="1008" w:name="_Toc419321312"/>
      <w:bookmarkStart w:id="1009" w:name="_Toc491277316"/>
      <w:bookmarkStart w:id="1010" w:name="_Toc419320276"/>
      <w:bookmarkStart w:id="1011" w:name="_Toc419364401"/>
      <w:bookmarkStart w:id="1012" w:name="_Toc419363732"/>
      <w:bookmarkStart w:id="1013" w:name="_Toc433988768"/>
      <w:r>
        <w:rPr>
          <w:rFonts w:hint="eastAsia" w:ascii="宋体" w:hAnsi="宋体" w:eastAsia="宋体"/>
          <w:color w:val="auto"/>
          <w:sz w:val="28"/>
          <w:szCs w:val="28"/>
          <w:highlight w:val="none"/>
        </w:rPr>
        <w:t>第</w:t>
      </w:r>
      <w:r>
        <w:rPr>
          <w:rFonts w:ascii="宋体" w:hAnsi="宋体" w:eastAsia="宋体"/>
          <w:color w:val="auto"/>
          <w:sz w:val="28"/>
          <w:szCs w:val="28"/>
          <w:highlight w:val="none"/>
        </w:rPr>
        <w:t>10</w:t>
      </w:r>
      <w:r>
        <w:rPr>
          <w:rFonts w:hint="eastAsia" w:ascii="宋体" w:hAnsi="宋体" w:eastAsia="宋体"/>
          <w:color w:val="auto"/>
          <w:sz w:val="28"/>
          <w:szCs w:val="28"/>
          <w:highlight w:val="none"/>
        </w:rPr>
        <w:t>条竣工后试验</w:t>
      </w:r>
      <w:bookmarkEnd w:id="1008"/>
      <w:bookmarkEnd w:id="1009"/>
      <w:bookmarkEnd w:id="1010"/>
      <w:bookmarkEnd w:id="1011"/>
      <w:bookmarkEnd w:id="1012"/>
      <w:bookmarkEnd w:id="1013"/>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本合同工程包含竣工后试验的，遵守本条约定。</w:t>
      </w:r>
    </w:p>
    <w:p>
      <w:pPr>
        <w:pStyle w:val="4"/>
        <w:rPr>
          <w:rFonts w:ascii="宋体" w:hAnsi="宋体"/>
          <w:color w:val="auto"/>
          <w:kern w:val="0"/>
          <w:sz w:val="21"/>
          <w:szCs w:val="21"/>
          <w:highlight w:val="none"/>
        </w:rPr>
      </w:pPr>
      <w:bookmarkStart w:id="1014" w:name="_Toc419320277"/>
      <w:bookmarkStart w:id="1015" w:name="_Toc419363733"/>
      <w:bookmarkStart w:id="1016" w:name="_Toc433988769"/>
      <w:bookmarkStart w:id="1017" w:name="_Toc419364402"/>
      <w:bookmarkStart w:id="1018" w:name="_Toc491277317"/>
      <w:bookmarkStart w:id="1019" w:name="_Toc419321313"/>
      <w:r>
        <w:rPr>
          <w:rFonts w:ascii="宋体" w:hAnsi="宋体"/>
          <w:color w:val="auto"/>
          <w:kern w:val="0"/>
          <w:sz w:val="21"/>
          <w:szCs w:val="21"/>
          <w:highlight w:val="none"/>
        </w:rPr>
        <w:t>10.</w:t>
      </w:r>
      <w:r>
        <w:rPr>
          <w:rFonts w:hint="eastAsia" w:ascii="宋体" w:hAnsi="宋体"/>
          <w:color w:val="auto"/>
          <w:kern w:val="0"/>
          <w:sz w:val="21"/>
          <w:szCs w:val="21"/>
          <w:highlight w:val="none"/>
        </w:rPr>
        <w:t>1  权力与义务</w:t>
      </w:r>
      <w:bookmarkEnd w:id="1014"/>
      <w:bookmarkEnd w:id="1015"/>
      <w:bookmarkEnd w:id="1016"/>
      <w:bookmarkEnd w:id="1017"/>
      <w:bookmarkEnd w:id="1018"/>
      <w:bookmarkEnd w:id="1019"/>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10.1.1  发包人的权利与义务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（1）发包人有权对第10.1.2款第（2）项约定的由承包人协助发包人编制的竣工后试验方案进行审查并批准，发包人的批准并不能减轻或免除承包人的合同责任。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（3）发包人对承包人根据10.1.2款第（4）项提出的建议，有权向承包人发出不接受或接受的通知。</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发包人未能接受承包人的上述建议，承包人有义务扔按本款第（2）项的组织安排执行。承包人因执行发包人的此项安排而发生事故、人身伤害和工程损害时，由发包人承担其责任。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（4）发包人在竣工后试验阶段向承包人发出的组织安排、指令和通知，应以书面形式送达承包人的项目经理，由项目经理在回执上签署收到日期、时间和签名。</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（6）发包人在竣工后试验阶段的其它义务和工作，在专用条款中约定。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10.1.2  承包人的责任和义务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 承包人在发包人组建的竣工后试验联合协调领导机构的统一安排下，派出具有相应资格和经验的人员指导竣工后试验。承包人派出的开车经理或指导人员在竣工后试验期间开现场，必须事先得到发包人批准。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 因承包人未能执行发包人的安排、指令和通知，而发生的事故、人身伤害和工程损害，由发包人承担其责任。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（4）承包人有义务对发包人的组织安排、指令和通知提出建议，并说明因由。</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 承包人根据合同约定和（或）行业规定，在竣工后试验阶段的其它义务和工作，在专用条款中约定。</w:t>
      </w:r>
    </w:p>
    <w:p>
      <w:pPr>
        <w:pStyle w:val="4"/>
        <w:rPr>
          <w:rFonts w:ascii="宋体" w:hAnsi="宋体"/>
          <w:color w:val="auto"/>
          <w:kern w:val="0"/>
          <w:sz w:val="21"/>
          <w:szCs w:val="21"/>
          <w:highlight w:val="none"/>
        </w:rPr>
      </w:pPr>
      <w:bookmarkStart w:id="1020" w:name="_Toc419363734"/>
      <w:bookmarkStart w:id="1021" w:name="_Toc491277318"/>
      <w:bookmarkStart w:id="1022" w:name="_Toc419320278"/>
      <w:bookmarkStart w:id="1023" w:name="_Toc433988770"/>
      <w:bookmarkStart w:id="1024" w:name="_Toc419321314"/>
      <w:bookmarkStart w:id="1025" w:name="_Toc419364403"/>
      <w:r>
        <w:rPr>
          <w:rFonts w:ascii="宋体" w:hAnsi="宋体"/>
          <w:color w:val="auto"/>
          <w:kern w:val="0"/>
          <w:sz w:val="21"/>
          <w:szCs w:val="21"/>
          <w:highlight w:val="none"/>
        </w:rPr>
        <w:t>10.2</w:t>
      </w:r>
      <w:r>
        <w:rPr>
          <w:rFonts w:hint="eastAsia" w:ascii="宋体" w:hAnsi="宋体"/>
          <w:color w:val="auto"/>
          <w:kern w:val="0"/>
          <w:sz w:val="21"/>
          <w:szCs w:val="21"/>
          <w:highlight w:val="none"/>
        </w:rPr>
        <w:t xml:space="preserve">  竣工后试验程序</w:t>
      </w:r>
      <w:bookmarkEnd w:id="1020"/>
      <w:bookmarkEnd w:id="1021"/>
      <w:bookmarkEnd w:id="1022"/>
      <w:bookmarkEnd w:id="1023"/>
      <w:bookmarkEnd w:id="1024"/>
      <w:bookmarkEnd w:id="1025"/>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10.2.2  承包人应根据经批准的竣工后试验方案，提供竣工后试验所需要的其它临时辅助设备、设施、工具和器具，及应由承包人完成的其它准备工作。</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10.2.3</w:t>
      </w:r>
      <w:r>
        <w:rPr>
          <w:rFonts w:hint="eastAsia" w:ascii="宋体" w:hAnsi="宋体"/>
          <w:color w:val="auto"/>
          <w:szCs w:val="21"/>
          <w:highlight w:val="none"/>
        </w:rPr>
        <w:t xml:space="preserve">  发包人应根据批准的竣工后试验方案，按照单项工程内的任何部分、单项工程、单项工程之间、或（和）工程的竣工后试验程序和试验条件，组织竣工后试验。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10.2.5  竣工后试验日期的通知。发包人应在接收单项工程或（和）接收工程日期后的15日内通知承包人开始竣工后试验的日期。专用条款另有约定时除外。</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因发包人原因未能在接收单项工程和（或）工程的20日内，或在专用条款中约定的日期内进行竣工后试验，发包人应自第</w:t>
      </w:r>
      <w:r>
        <w:rPr>
          <w:rFonts w:ascii="宋体" w:hAnsi="宋体"/>
          <w:color w:val="auto"/>
          <w:szCs w:val="21"/>
          <w:highlight w:val="none"/>
        </w:rPr>
        <w:t>21</w:t>
      </w:r>
      <w:r>
        <w:rPr>
          <w:rFonts w:hint="eastAsia" w:ascii="宋体" w:hAnsi="宋体"/>
          <w:color w:val="auto"/>
          <w:szCs w:val="21"/>
          <w:highlight w:val="none"/>
        </w:rPr>
        <w:t>日开始或自专用条款中约定的开始日期后的第二日开始，承担承包人由此发生的相关窝工费用，包括人工费、临时辅助设备、设施的闲置费、管理费及其合理利润。</w:t>
      </w:r>
    </w:p>
    <w:p>
      <w:pPr>
        <w:pStyle w:val="4"/>
        <w:rPr>
          <w:rFonts w:ascii="宋体" w:hAnsi="宋体"/>
          <w:color w:val="auto"/>
          <w:kern w:val="0"/>
          <w:sz w:val="21"/>
          <w:szCs w:val="21"/>
          <w:highlight w:val="none"/>
        </w:rPr>
      </w:pPr>
      <w:bookmarkStart w:id="1026" w:name="_Toc419364404"/>
      <w:bookmarkStart w:id="1027" w:name="_Toc491277319"/>
      <w:bookmarkStart w:id="1028" w:name="_Toc419363735"/>
      <w:bookmarkStart w:id="1029" w:name="_Toc419321315"/>
      <w:bookmarkStart w:id="1030" w:name="_Toc433988771"/>
      <w:bookmarkStart w:id="1031" w:name="_Toc419320279"/>
      <w:r>
        <w:rPr>
          <w:rFonts w:ascii="宋体" w:hAnsi="宋体"/>
          <w:color w:val="auto"/>
          <w:kern w:val="0"/>
          <w:sz w:val="21"/>
          <w:szCs w:val="21"/>
          <w:highlight w:val="none"/>
        </w:rPr>
        <w:t>10.</w:t>
      </w:r>
      <w:r>
        <w:rPr>
          <w:rFonts w:hint="eastAsia" w:ascii="宋体" w:hAnsi="宋体"/>
          <w:color w:val="auto"/>
          <w:kern w:val="0"/>
          <w:sz w:val="21"/>
          <w:szCs w:val="21"/>
          <w:highlight w:val="none"/>
        </w:rPr>
        <w:t>3  竣工后试验及试运行考核</w:t>
      </w:r>
      <w:bookmarkEnd w:id="1026"/>
      <w:bookmarkEnd w:id="1027"/>
      <w:bookmarkEnd w:id="1028"/>
      <w:bookmarkEnd w:id="1029"/>
      <w:bookmarkEnd w:id="1030"/>
      <w:bookmarkEnd w:id="1031"/>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10.3.1</w:t>
      </w:r>
      <w:r>
        <w:rPr>
          <w:rFonts w:hint="eastAsia" w:ascii="宋体" w:hAnsi="宋体"/>
          <w:color w:val="auto"/>
          <w:szCs w:val="21"/>
          <w:highlight w:val="none"/>
        </w:rPr>
        <w:t xml:space="preserve">  按照批准的竣工后试验方案的试验程序、试验条件、操作程序进行试验，达到合同约定的工程和（或）单项工程的生产功能和（或）使用功能。</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10.3.2</w:t>
      </w:r>
      <w:r>
        <w:rPr>
          <w:rFonts w:hint="eastAsia" w:ascii="宋体" w:hAnsi="宋体"/>
          <w:color w:val="auto"/>
          <w:szCs w:val="21"/>
          <w:highlight w:val="none"/>
        </w:rPr>
        <w:t xml:space="preserve">  发包人的操作人员和承包人的指导人员，在竣工后试验过程中的同一个岗位上的试验条件记录、试验记录及表格上，应如实填写数据、条件、情况、时间、姓名及约定的其它内容。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10.3.3  试运行考核</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（1）根据5.1.1款约定，由承包人提供生产工艺技术和（或）建筑设计方案的，承包人应保证工程在试运行考核周期内，达到5.1.1款专用条款中约定的考核保证值和（或）使用功能。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（3）试运行考核的时间周期由双方根据相关行业对试运行考核周期的规定，在专用条款中约定。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（4）试运行考核通过后或使用功能通过后，双方应共同整理竣工后试验及其试运行考核结果，并编写评价报告。报告一式两份，经合同双方签字或盖章后各持一份，作为本合同组成部分。发包人并应根据</w:t>
      </w:r>
      <w:r>
        <w:rPr>
          <w:rFonts w:ascii="宋体" w:hAnsi="宋体"/>
          <w:color w:val="auto"/>
          <w:szCs w:val="21"/>
          <w:highlight w:val="none"/>
        </w:rPr>
        <w:t>10.7</w:t>
      </w:r>
      <w:r>
        <w:rPr>
          <w:rFonts w:hint="eastAsia" w:ascii="宋体" w:hAnsi="宋体"/>
          <w:color w:val="auto"/>
          <w:szCs w:val="21"/>
          <w:highlight w:val="none"/>
        </w:rPr>
        <w:t>款的约定颁发考核验收证书。</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10.3.4  产品和（或）服务收益的所有权。单项工程和（或）工程竣工后试验及试运行考核期间的任何产品收益和（或）服务收益，均属发包人所有。</w:t>
      </w:r>
    </w:p>
    <w:p>
      <w:pPr>
        <w:pStyle w:val="4"/>
        <w:rPr>
          <w:rFonts w:ascii="宋体" w:hAnsi="宋体"/>
          <w:color w:val="auto"/>
          <w:kern w:val="0"/>
          <w:sz w:val="21"/>
          <w:szCs w:val="21"/>
          <w:highlight w:val="none"/>
        </w:rPr>
      </w:pPr>
      <w:bookmarkStart w:id="1032" w:name="_Toc419363736"/>
      <w:bookmarkStart w:id="1033" w:name="_Toc419321316"/>
      <w:bookmarkStart w:id="1034" w:name="_Toc491277320"/>
      <w:bookmarkStart w:id="1035" w:name="_Toc433988772"/>
      <w:bookmarkStart w:id="1036" w:name="_Toc419364405"/>
      <w:bookmarkStart w:id="1037" w:name="_Toc419320280"/>
      <w:r>
        <w:rPr>
          <w:rFonts w:ascii="宋体" w:hAnsi="宋体"/>
          <w:color w:val="auto"/>
          <w:kern w:val="0"/>
          <w:sz w:val="21"/>
          <w:szCs w:val="21"/>
          <w:highlight w:val="none"/>
        </w:rPr>
        <w:t>10.</w:t>
      </w:r>
      <w:r>
        <w:rPr>
          <w:rFonts w:hint="eastAsia" w:ascii="宋体" w:hAnsi="宋体"/>
          <w:color w:val="auto"/>
          <w:kern w:val="0"/>
          <w:sz w:val="21"/>
          <w:szCs w:val="21"/>
          <w:highlight w:val="none"/>
        </w:rPr>
        <w:t>4  竣工后试验的延误</w:t>
      </w:r>
      <w:bookmarkEnd w:id="1032"/>
      <w:bookmarkEnd w:id="1033"/>
      <w:bookmarkEnd w:id="1034"/>
      <w:bookmarkEnd w:id="1035"/>
      <w:bookmarkEnd w:id="1036"/>
      <w:bookmarkEnd w:id="1037"/>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10.4.1</w:t>
      </w:r>
      <w:r>
        <w:rPr>
          <w:rFonts w:hint="eastAsia" w:ascii="宋体" w:hAnsi="宋体"/>
          <w:color w:val="auto"/>
          <w:szCs w:val="21"/>
          <w:highlight w:val="none"/>
        </w:rPr>
        <w:t xml:space="preserve">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10.4.2</w:t>
      </w:r>
      <w:r>
        <w:rPr>
          <w:rFonts w:hint="eastAsia" w:ascii="宋体" w:hAnsi="宋体"/>
          <w:color w:val="auto"/>
          <w:szCs w:val="21"/>
          <w:highlight w:val="none"/>
        </w:rPr>
        <w:t xml:space="preserve">  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pStyle w:val="4"/>
        <w:rPr>
          <w:rFonts w:ascii="宋体" w:hAnsi="宋体"/>
          <w:color w:val="auto"/>
          <w:kern w:val="0"/>
          <w:sz w:val="21"/>
          <w:szCs w:val="21"/>
          <w:highlight w:val="none"/>
        </w:rPr>
      </w:pPr>
      <w:bookmarkStart w:id="1038" w:name="_Toc419320281"/>
      <w:bookmarkStart w:id="1039" w:name="_Toc433988773"/>
      <w:bookmarkStart w:id="1040" w:name="_Toc419321317"/>
      <w:bookmarkStart w:id="1041" w:name="_Toc491277321"/>
      <w:bookmarkStart w:id="1042" w:name="_Toc419363737"/>
      <w:bookmarkStart w:id="1043" w:name="_Toc419364406"/>
      <w:r>
        <w:rPr>
          <w:rFonts w:ascii="宋体" w:hAnsi="宋体"/>
          <w:color w:val="auto"/>
          <w:kern w:val="0"/>
          <w:sz w:val="21"/>
          <w:szCs w:val="21"/>
          <w:highlight w:val="none"/>
        </w:rPr>
        <w:t>10.</w:t>
      </w:r>
      <w:r>
        <w:rPr>
          <w:rFonts w:hint="eastAsia" w:ascii="宋体" w:hAnsi="宋体"/>
          <w:color w:val="auto"/>
          <w:kern w:val="0"/>
          <w:sz w:val="21"/>
          <w:szCs w:val="21"/>
          <w:highlight w:val="none"/>
        </w:rPr>
        <w:t>5  重新进行竣工后试验</w:t>
      </w:r>
      <w:bookmarkEnd w:id="1038"/>
      <w:bookmarkEnd w:id="1039"/>
      <w:bookmarkEnd w:id="1040"/>
      <w:bookmarkEnd w:id="1041"/>
      <w:bookmarkEnd w:id="1042"/>
      <w:bookmarkEnd w:id="1043"/>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10.5.1</w:t>
      </w:r>
      <w:r>
        <w:rPr>
          <w:rFonts w:hint="eastAsia" w:ascii="宋体" w:hAnsi="宋体"/>
          <w:color w:val="auto"/>
          <w:szCs w:val="21"/>
          <w:highlight w:val="none"/>
        </w:rPr>
        <w:t xml:space="preserve">  根据5.1.1款或5.1.2款及其专用条款中的约定，因承包人原因导致工程、单项工程或工程的任何部分未能通过竣工后试验，承包人应自费修补其缺陷，由发包人依据第</w:t>
      </w:r>
      <w:r>
        <w:rPr>
          <w:rFonts w:ascii="宋体" w:hAnsi="宋体"/>
          <w:color w:val="auto"/>
          <w:szCs w:val="21"/>
          <w:highlight w:val="none"/>
        </w:rPr>
        <w:t>10.2.3</w:t>
      </w:r>
      <w:r>
        <w:rPr>
          <w:rFonts w:hint="eastAsia" w:ascii="宋体" w:hAnsi="宋体"/>
          <w:color w:val="auto"/>
          <w:szCs w:val="21"/>
          <w:highlight w:val="none"/>
        </w:rPr>
        <w:t>款约定的试验程序、试验条件，重新组织进行此项试验。</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10.5.2</w:t>
      </w:r>
      <w:r>
        <w:rPr>
          <w:rFonts w:hint="eastAsia" w:ascii="宋体" w:hAnsi="宋体"/>
          <w:color w:val="auto"/>
          <w:szCs w:val="21"/>
          <w:highlight w:val="none"/>
        </w:rPr>
        <w:t xml:space="preserve">  承包人根据10.5.1款重新进行试验，仍未能通过该项试验时，承包人应自费继续修补缺陷，并在发包人的组织领导下，按10.2.3款约定的试验程序、试验条件，再次进行此项试验。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10.5.3  因承包人原因，重新进行竣工后试验，给发包人增加了额外费用时，发包人有权根据</w:t>
      </w:r>
      <w:r>
        <w:rPr>
          <w:rFonts w:ascii="宋体" w:hAnsi="宋体"/>
          <w:color w:val="auto"/>
          <w:szCs w:val="21"/>
          <w:highlight w:val="none"/>
        </w:rPr>
        <w:t>16.2.1</w:t>
      </w:r>
      <w:r>
        <w:rPr>
          <w:rFonts w:hint="eastAsia" w:ascii="宋体" w:hAnsi="宋体"/>
          <w:color w:val="auto"/>
          <w:szCs w:val="21"/>
          <w:highlight w:val="none"/>
        </w:rPr>
        <w:t>款的约定向承包人提出索赔。</w:t>
      </w:r>
    </w:p>
    <w:p>
      <w:pPr>
        <w:pStyle w:val="4"/>
        <w:rPr>
          <w:rFonts w:ascii="宋体" w:hAnsi="宋体"/>
          <w:color w:val="auto"/>
          <w:kern w:val="0"/>
          <w:sz w:val="21"/>
          <w:szCs w:val="21"/>
          <w:highlight w:val="none"/>
        </w:rPr>
      </w:pPr>
      <w:bookmarkStart w:id="1044" w:name="_Toc419320282"/>
      <w:bookmarkStart w:id="1045" w:name="_Toc433988774"/>
      <w:bookmarkStart w:id="1046" w:name="_Toc491277322"/>
      <w:bookmarkStart w:id="1047" w:name="_Toc419364407"/>
      <w:bookmarkStart w:id="1048" w:name="_Toc419363738"/>
      <w:bookmarkStart w:id="1049" w:name="_Toc419321318"/>
      <w:r>
        <w:rPr>
          <w:rFonts w:ascii="宋体" w:hAnsi="宋体"/>
          <w:color w:val="auto"/>
          <w:kern w:val="0"/>
          <w:sz w:val="21"/>
          <w:szCs w:val="21"/>
          <w:highlight w:val="none"/>
        </w:rPr>
        <w:t>10.</w:t>
      </w:r>
      <w:r>
        <w:rPr>
          <w:rFonts w:hint="eastAsia" w:ascii="宋体" w:hAnsi="宋体"/>
          <w:color w:val="auto"/>
          <w:kern w:val="0"/>
          <w:sz w:val="21"/>
          <w:szCs w:val="21"/>
          <w:highlight w:val="none"/>
        </w:rPr>
        <w:t>6  未能通过考核</w:t>
      </w:r>
      <w:bookmarkEnd w:id="1044"/>
      <w:bookmarkEnd w:id="1045"/>
      <w:bookmarkEnd w:id="1046"/>
      <w:bookmarkEnd w:id="1047"/>
      <w:bookmarkEnd w:id="1048"/>
      <w:bookmarkEnd w:id="1049"/>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因承包人原因使工程和（或）单项工程未能通过考核，但尚具有生产功能、使用功能时，按以下约定处理：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）未能通过试运行考核的赔偿</w:t>
      </w:r>
    </w:p>
    <w:p>
      <w:pPr>
        <w:spacing w:line="300" w:lineRule="auto"/>
        <w:ind w:firstLine="735" w:firstLineChars="350"/>
        <w:rPr>
          <w:rFonts w:ascii="宋体" w:hAnsi="宋体"/>
          <w:color w:val="auto"/>
          <w:szCs w:val="21"/>
          <w:highlight w:val="none"/>
        </w:rPr>
      </w:pPr>
      <w:r>
        <w:rPr>
          <w:rFonts w:hint="eastAsia" w:ascii="宋体" w:hAnsi="宋体"/>
          <w:color w:val="auto"/>
          <w:szCs w:val="21"/>
          <w:highlight w:val="none"/>
        </w:rPr>
        <w:t>1）承包人提供的生产工艺技术或建筑设计方案未能通过试运行考核</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735" w:firstLineChars="350"/>
        <w:rPr>
          <w:rFonts w:ascii="宋体" w:hAnsi="宋体"/>
          <w:color w:val="auto"/>
          <w:szCs w:val="21"/>
          <w:highlight w:val="none"/>
        </w:rPr>
      </w:pPr>
      <w:r>
        <w:rPr>
          <w:rFonts w:hint="eastAsia" w:ascii="宋体" w:hAnsi="宋体"/>
          <w:color w:val="auto"/>
          <w:szCs w:val="21"/>
          <w:highlight w:val="none"/>
        </w:rPr>
        <w:t>2）发包人提供的生产工艺技术或建筑设计方案未能通过试运行考核</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承包人对未能通过试运行考核的工程和（或）单项工程，若提出自费调查、调整和修正并被发包人接受时，双方商定相应的调查、修正和试验期限，发包人应为此提供方便。在通过该项考核之前，发包人可暂不按</w:t>
      </w:r>
      <w:r>
        <w:rPr>
          <w:rFonts w:ascii="宋体" w:hAnsi="宋体"/>
          <w:color w:val="auto"/>
          <w:szCs w:val="21"/>
          <w:highlight w:val="none"/>
        </w:rPr>
        <w:t>10.6</w:t>
      </w:r>
      <w:r>
        <w:rPr>
          <w:rFonts w:hint="eastAsia" w:ascii="宋体" w:hAnsi="宋体"/>
          <w:color w:val="auto"/>
          <w:szCs w:val="21"/>
          <w:highlight w:val="none"/>
        </w:rPr>
        <w:t>款第（</w:t>
      </w:r>
      <w:r>
        <w:rPr>
          <w:rFonts w:ascii="宋体" w:hAnsi="宋体"/>
          <w:color w:val="auto"/>
          <w:szCs w:val="21"/>
          <w:highlight w:val="none"/>
        </w:rPr>
        <w:t>1</w:t>
      </w:r>
      <w:r>
        <w:rPr>
          <w:rFonts w:hint="eastAsia" w:ascii="宋体" w:hAnsi="宋体"/>
          <w:color w:val="auto"/>
          <w:szCs w:val="21"/>
          <w:highlight w:val="none"/>
        </w:rPr>
        <w:t>）项约定提出赔偿。</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）发包人接受了本款第（</w:t>
      </w:r>
      <w:r>
        <w:rPr>
          <w:rFonts w:ascii="宋体" w:hAnsi="宋体"/>
          <w:color w:val="auto"/>
          <w:szCs w:val="21"/>
          <w:highlight w:val="none"/>
        </w:rPr>
        <w:t>2</w:t>
      </w:r>
      <w:r>
        <w:rPr>
          <w:rFonts w:hint="eastAsia" w:ascii="宋体" w:hAnsi="宋体"/>
          <w:color w:val="auto"/>
          <w:szCs w:val="21"/>
          <w:highlight w:val="none"/>
        </w:rPr>
        <w:t>）项约定，但在商定的期限内发包人未能给承包人提供方便，致使承包人无法在约定期限内进行调查、调整和修正的，视为该项试运行考核已被通过。</w:t>
      </w:r>
    </w:p>
    <w:p>
      <w:pPr>
        <w:pStyle w:val="4"/>
        <w:rPr>
          <w:rFonts w:ascii="宋体" w:hAnsi="宋体"/>
          <w:color w:val="auto"/>
          <w:kern w:val="0"/>
          <w:sz w:val="21"/>
          <w:szCs w:val="21"/>
          <w:highlight w:val="none"/>
        </w:rPr>
      </w:pPr>
      <w:bookmarkStart w:id="1050" w:name="_Toc419321319"/>
      <w:bookmarkStart w:id="1051" w:name="_Toc419364408"/>
      <w:bookmarkStart w:id="1052" w:name="_Toc491277323"/>
      <w:bookmarkStart w:id="1053" w:name="_Toc419363739"/>
      <w:bookmarkStart w:id="1054" w:name="_Toc419320283"/>
      <w:bookmarkStart w:id="1055" w:name="_Toc433988775"/>
      <w:r>
        <w:rPr>
          <w:rFonts w:ascii="宋体" w:hAnsi="宋体"/>
          <w:color w:val="auto"/>
          <w:kern w:val="0"/>
          <w:sz w:val="21"/>
          <w:szCs w:val="21"/>
          <w:highlight w:val="none"/>
        </w:rPr>
        <w:t>10.</w:t>
      </w:r>
      <w:r>
        <w:rPr>
          <w:rFonts w:hint="eastAsia" w:ascii="宋体" w:hAnsi="宋体"/>
          <w:color w:val="auto"/>
          <w:kern w:val="0"/>
          <w:sz w:val="21"/>
          <w:szCs w:val="21"/>
          <w:highlight w:val="none"/>
        </w:rPr>
        <w:t>7  竣工后试验及考核验收证书</w:t>
      </w:r>
      <w:bookmarkEnd w:id="1050"/>
      <w:bookmarkEnd w:id="1051"/>
      <w:bookmarkEnd w:id="1052"/>
      <w:bookmarkEnd w:id="1053"/>
      <w:bookmarkEnd w:id="1054"/>
      <w:bookmarkEnd w:id="1055"/>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10.7.1</w:t>
      </w:r>
      <w:r>
        <w:rPr>
          <w:rFonts w:hint="eastAsia" w:ascii="宋体" w:hAnsi="宋体"/>
          <w:color w:val="auto"/>
          <w:szCs w:val="21"/>
          <w:highlight w:val="none"/>
        </w:rPr>
        <w:t xml:space="preserve">  在专用条款中约定按工程和（或）按单项工程颁发竣工后试验及考核验收证书。</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10.7.2</w:t>
      </w:r>
      <w:r>
        <w:rPr>
          <w:rFonts w:hint="eastAsia" w:ascii="宋体" w:hAnsi="宋体"/>
          <w:color w:val="auto"/>
          <w:szCs w:val="21"/>
          <w:highlight w:val="none"/>
        </w:rPr>
        <w:t xml:space="preserve">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pStyle w:val="4"/>
        <w:rPr>
          <w:rFonts w:ascii="宋体" w:hAnsi="宋体"/>
          <w:color w:val="auto"/>
          <w:kern w:val="0"/>
          <w:sz w:val="21"/>
          <w:szCs w:val="21"/>
          <w:highlight w:val="none"/>
        </w:rPr>
      </w:pPr>
      <w:bookmarkStart w:id="1056" w:name="_Toc419321320"/>
      <w:bookmarkStart w:id="1057" w:name="_Toc419363740"/>
      <w:bookmarkStart w:id="1058" w:name="_Toc419320284"/>
      <w:bookmarkStart w:id="1059" w:name="_Toc491277324"/>
      <w:bookmarkStart w:id="1060" w:name="_Toc433988776"/>
      <w:bookmarkStart w:id="1061" w:name="_Toc419364409"/>
      <w:r>
        <w:rPr>
          <w:rFonts w:hint="eastAsia" w:ascii="宋体" w:hAnsi="宋体"/>
          <w:color w:val="auto"/>
          <w:kern w:val="0"/>
          <w:sz w:val="21"/>
          <w:szCs w:val="21"/>
          <w:highlight w:val="none"/>
        </w:rPr>
        <w:t>10.8  丧失了生产价值和使用价值</w:t>
      </w:r>
      <w:bookmarkEnd w:id="1056"/>
      <w:bookmarkEnd w:id="1057"/>
      <w:bookmarkEnd w:id="1058"/>
      <w:bookmarkEnd w:id="1059"/>
      <w:bookmarkEnd w:id="1060"/>
      <w:bookmarkEnd w:id="1061"/>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pStyle w:val="2"/>
        <w:rPr>
          <w:rFonts w:ascii="宋体" w:hAnsi="宋体" w:eastAsia="宋体"/>
          <w:color w:val="auto"/>
          <w:sz w:val="28"/>
          <w:szCs w:val="28"/>
          <w:highlight w:val="none"/>
        </w:rPr>
      </w:pPr>
      <w:bookmarkStart w:id="1062" w:name="_Toc419321321"/>
      <w:bookmarkStart w:id="1063" w:name="_Toc419364410"/>
      <w:bookmarkStart w:id="1064" w:name="_Toc491277325"/>
      <w:bookmarkStart w:id="1065" w:name="_Toc433988777"/>
      <w:bookmarkStart w:id="1066" w:name="_Toc419363741"/>
      <w:bookmarkStart w:id="1067" w:name="_Toc419320285"/>
      <w:r>
        <w:rPr>
          <w:rFonts w:ascii="宋体" w:hAnsi="宋体" w:eastAsia="宋体"/>
          <w:color w:val="auto"/>
          <w:sz w:val="28"/>
          <w:szCs w:val="28"/>
          <w:highlight w:val="none"/>
        </w:rPr>
        <w:t>第11条 质量保修责任</w:t>
      </w:r>
      <w:bookmarkEnd w:id="1062"/>
      <w:bookmarkEnd w:id="1063"/>
      <w:bookmarkEnd w:id="1064"/>
      <w:bookmarkEnd w:id="1065"/>
      <w:bookmarkEnd w:id="1066"/>
      <w:bookmarkEnd w:id="1067"/>
    </w:p>
    <w:p>
      <w:pPr>
        <w:pStyle w:val="4"/>
        <w:rPr>
          <w:rFonts w:ascii="宋体" w:hAnsi="宋体"/>
          <w:color w:val="auto"/>
          <w:kern w:val="0"/>
          <w:sz w:val="21"/>
          <w:szCs w:val="21"/>
          <w:highlight w:val="none"/>
        </w:rPr>
      </w:pPr>
      <w:bookmarkStart w:id="1068" w:name="_Toc491277326"/>
      <w:bookmarkStart w:id="1069" w:name="_Toc419363742"/>
      <w:bookmarkStart w:id="1070" w:name="_Toc419320286"/>
      <w:bookmarkStart w:id="1071" w:name="_Toc433988778"/>
      <w:bookmarkStart w:id="1072" w:name="_Toc419321322"/>
      <w:bookmarkStart w:id="1073" w:name="_Toc419364411"/>
      <w:r>
        <w:rPr>
          <w:rFonts w:ascii="宋体" w:hAnsi="宋体"/>
          <w:color w:val="auto"/>
          <w:kern w:val="0"/>
          <w:sz w:val="21"/>
          <w:szCs w:val="21"/>
          <w:highlight w:val="none"/>
        </w:rPr>
        <w:t>11.1质量保修责任书</w:t>
      </w:r>
      <w:bookmarkEnd w:id="1068"/>
      <w:bookmarkEnd w:id="1069"/>
      <w:bookmarkEnd w:id="1070"/>
      <w:bookmarkEnd w:id="1071"/>
      <w:bookmarkEnd w:id="1072"/>
      <w:bookmarkEnd w:id="1073"/>
    </w:p>
    <w:p>
      <w:pPr>
        <w:spacing w:line="300" w:lineRule="auto"/>
        <w:ind w:firstLine="420" w:firstLineChars="200"/>
        <w:rPr>
          <w:rFonts w:ascii="宋体" w:hAnsi="宋体"/>
          <w:color w:val="auto"/>
          <w:szCs w:val="21"/>
          <w:highlight w:val="none"/>
        </w:rPr>
      </w:pPr>
      <w:r>
        <w:rPr>
          <w:rFonts w:ascii="宋体" w:hAnsi="宋体"/>
          <w:color w:val="auto"/>
          <w:szCs w:val="21"/>
          <w:highlight w:val="none"/>
        </w:rPr>
        <w:t>11.1.1 质量保修责任书。</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按</w:t>
      </w:r>
      <w:r>
        <w:rPr>
          <w:rFonts w:hint="eastAsia" w:ascii="宋体" w:hAnsi="宋体"/>
          <w:color w:val="auto"/>
          <w:szCs w:val="21"/>
          <w:highlight w:val="none"/>
        </w:rPr>
        <w:t>照相关</w:t>
      </w:r>
      <w:r>
        <w:rPr>
          <w:rFonts w:ascii="宋体" w:hAnsi="宋体"/>
          <w:color w:val="auto"/>
          <w:szCs w:val="21"/>
          <w:highlight w:val="none"/>
        </w:rPr>
        <w:t>法律规定</w:t>
      </w:r>
      <w:r>
        <w:rPr>
          <w:rFonts w:hint="eastAsia" w:ascii="宋体" w:hAnsi="宋体"/>
          <w:color w:val="auto"/>
          <w:szCs w:val="21"/>
          <w:highlight w:val="none"/>
        </w:rPr>
        <w:t>签订质量保修责任书是竣工验收的条件之一。双方应</w:t>
      </w:r>
      <w:r>
        <w:rPr>
          <w:rFonts w:ascii="宋体" w:hAnsi="宋体"/>
          <w:color w:val="auto"/>
          <w:szCs w:val="21"/>
          <w:highlight w:val="none"/>
        </w:rPr>
        <w:t>按法律规定的保修内容</w:t>
      </w:r>
      <w:r>
        <w:rPr>
          <w:rFonts w:hint="eastAsia" w:ascii="宋体" w:hAnsi="宋体"/>
          <w:color w:val="auto"/>
          <w:szCs w:val="21"/>
          <w:highlight w:val="none"/>
        </w:rPr>
        <w:t>、</w:t>
      </w:r>
      <w:r>
        <w:rPr>
          <w:rFonts w:ascii="宋体" w:hAnsi="宋体"/>
          <w:color w:val="auto"/>
          <w:szCs w:val="21"/>
          <w:highlight w:val="none"/>
        </w:rPr>
        <w:t>范围、期限</w:t>
      </w:r>
      <w:r>
        <w:rPr>
          <w:rFonts w:hint="eastAsia" w:ascii="宋体" w:hAnsi="宋体"/>
          <w:color w:val="auto"/>
          <w:szCs w:val="21"/>
          <w:highlight w:val="none"/>
        </w:rPr>
        <w:t>和</w:t>
      </w:r>
      <w:r>
        <w:rPr>
          <w:rFonts w:ascii="宋体" w:hAnsi="宋体"/>
          <w:color w:val="auto"/>
          <w:szCs w:val="21"/>
          <w:highlight w:val="none"/>
        </w:rPr>
        <w:t>责任</w:t>
      </w:r>
      <w:r>
        <w:rPr>
          <w:rFonts w:hint="eastAsia" w:ascii="宋体" w:hAnsi="宋体"/>
          <w:color w:val="auto"/>
          <w:szCs w:val="21"/>
          <w:highlight w:val="none"/>
        </w:rPr>
        <w:t>，</w:t>
      </w:r>
      <w:r>
        <w:rPr>
          <w:rFonts w:ascii="宋体" w:hAnsi="宋体"/>
          <w:color w:val="auto"/>
          <w:szCs w:val="21"/>
          <w:highlight w:val="none"/>
        </w:rPr>
        <w:t>签订质量保修责任书，作为</w:t>
      </w:r>
      <w:r>
        <w:rPr>
          <w:rFonts w:hint="eastAsia" w:ascii="宋体" w:hAnsi="宋体"/>
          <w:color w:val="auto"/>
          <w:szCs w:val="21"/>
          <w:highlight w:val="none"/>
        </w:rPr>
        <w:t>本</w:t>
      </w:r>
      <w:r>
        <w:rPr>
          <w:rFonts w:ascii="宋体" w:hAnsi="宋体"/>
          <w:color w:val="auto"/>
          <w:szCs w:val="21"/>
          <w:highlight w:val="none"/>
        </w:rPr>
        <w:t>合同附件。</w:t>
      </w:r>
      <w:r>
        <w:rPr>
          <w:rFonts w:hint="eastAsia" w:ascii="宋体" w:hAnsi="宋体"/>
          <w:color w:val="auto"/>
          <w:szCs w:val="21"/>
          <w:highlight w:val="none"/>
        </w:rPr>
        <w:t>9.2.1款接收证书中写明的</w:t>
      </w:r>
      <w:r>
        <w:rPr>
          <w:rFonts w:ascii="宋体" w:hAnsi="宋体"/>
          <w:color w:val="auto"/>
          <w:szCs w:val="21"/>
          <w:highlight w:val="none"/>
        </w:rPr>
        <w:t>单项工程和（或）工程的</w:t>
      </w:r>
      <w:r>
        <w:rPr>
          <w:rFonts w:hint="eastAsia" w:ascii="宋体" w:hAnsi="宋体"/>
          <w:color w:val="auto"/>
          <w:szCs w:val="21"/>
          <w:highlight w:val="none"/>
        </w:rPr>
        <w:t>接收</w:t>
      </w:r>
      <w:r>
        <w:rPr>
          <w:rFonts w:ascii="宋体" w:hAnsi="宋体"/>
          <w:color w:val="auto"/>
          <w:szCs w:val="21"/>
          <w:highlight w:val="none"/>
        </w:rPr>
        <w:t>日期，</w:t>
      </w:r>
      <w:r>
        <w:rPr>
          <w:rFonts w:hint="eastAsia" w:ascii="宋体" w:hAnsi="宋体"/>
          <w:color w:val="auto"/>
          <w:szCs w:val="21"/>
          <w:highlight w:val="none"/>
        </w:rPr>
        <w:t>或</w:t>
      </w:r>
      <w:r>
        <w:rPr>
          <w:rFonts w:ascii="宋体" w:hAnsi="宋体"/>
          <w:color w:val="auto"/>
          <w:szCs w:val="21"/>
          <w:highlight w:val="none"/>
        </w:rPr>
        <w:t>单项工程和（或）工程</w:t>
      </w:r>
      <w:r>
        <w:rPr>
          <w:rFonts w:hint="eastAsia" w:ascii="宋体" w:hAnsi="宋体"/>
          <w:color w:val="auto"/>
          <w:szCs w:val="21"/>
          <w:highlight w:val="none"/>
        </w:rPr>
        <w:t>视为被接收的</w:t>
      </w:r>
      <w:r>
        <w:rPr>
          <w:rFonts w:ascii="宋体" w:hAnsi="宋体"/>
          <w:color w:val="auto"/>
          <w:szCs w:val="21"/>
          <w:highlight w:val="none"/>
        </w:rPr>
        <w:t>日期，是承包人保修责任开始的日期</w:t>
      </w:r>
      <w:r>
        <w:rPr>
          <w:rFonts w:hint="eastAsia" w:ascii="宋体" w:hAnsi="宋体"/>
          <w:color w:val="auto"/>
          <w:szCs w:val="21"/>
          <w:highlight w:val="none"/>
        </w:rPr>
        <w:t>，也是缺陷责任期的开始日期</w:t>
      </w:r>
      <w:r>
        <w:rPr>
          <w:rFonts w:ascii="宋体" w:hAnsi="宋体"/>
          <w:color w:val="auto"/>
          <w:szCs w:val="21"/>
          <w:highlight w:val="none"/>
        </w:rPr>
        <w:t>。</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11.1.2  未能提交</w:t>
      </w:r>
      <w:r>
        <w:rPr>
          <w:rFonts w:hint="eastAsia" w:ascii="宋体" w:hAnsi="宋体"/>
          <w:color w:val="auto"/>
          <w:szCs w:val="21"/>
          <w:highlight w:val="none"/>
        </w:rPr>
        <w:t>质量保修责任书</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承包人未能提交质量保修责任书、无正当理由不</w:t>
      </w:r>
      <w:r>
        <w:rPr>
          <w:rFonts w:ascii="宋体" w:hAnsi="宋体"/>
          <w:color w:val="auto"/>
          <w:szCs w:val="21"/>
          <w:highlight w:val="none"/>
        </w:rPr>
        <w:t>与发包人签订质量保修责任书，发包人</w:t>
      </w:r>
      <w:r>
        <w:rPr>
          <w:rFonts w:hint="eastAsia" w:ascii="宋体" w:hAnsi="宋体"/>
          <w:color w:val="auto"/>
          <w:szCs w:val="21"/>
          <w:highlight w:val="none"/>
        </w:rPr>
        <w:t>可</w:t>
      </w:r>
      <w:r>
        <w:rPr>
          <w:rFonts w:ascii="宋体" w:hAnsi="宋体"/>
          <w:color w:val="auto"/>
          <w:szCs w:val="21"/>
          <w:highlight w:val="none"/>
        </w:rPr>
        <w:t>不与承包人办理竣工结算，不承担</w:t>
      </w:r>
      <w:r>
        <w:rPr>
          <w:rFonts w:hint="eastAsia" w:ascii="宋体" w:hAnsi="宋体"/>
          <w:color w:val="auto"/>
          <w:szCs w:val="21"/>
          <w:highlight w:val="none"/>
        </w:rPr>
        <w:t>尚未</w:t>
      </w:r>
      <w:r>
        <w:rPr>
          <w:rFonts w:ascii="宋体" w:hAnsi="宋体"/>
          <w:color w:val="auto"/>
          <w:szCs w:val="21"/>
          <w:highlight w:val="none"/>
        </w:rPr>
        <w:t>支付</w:t>
      </w:r>
      <w:r>
        <w:rPr>
          <w:rFonts w:hint="eastAsia" w:ascii="宋体" w:hAnsi="宋体"/>
          <w:color w:val="auto"/>
          <w:szCs w:val="21"/>
          <w:highlight w:val="none"/>
        </w:rPr>
        <w:t>的</w:t>
      </w:r>
      <w:r>
        <w:rPr>
          <w:rFonts w:ascii="宋体" w:hAnsi="宋体"/>
          <w:color w:val="auto"/>
          <w:szCs w:val="21"/>
          <w:highlight w:val="none"/>
        </w:rPr>
        <w:t>竣工结算款项的相应利息</w:t>
      </w:r>
      <w:r>
        <w:rPr>
          <w:rFonts w:hint="eastAsia" w:ascii="宋体" w:hAnsi="宋体"/>
          <w:color w:val="auto"/>
          <w:szCs w:val="21"/>
          <w:highlight w:val="none"/>
        </w:rPr>
        <w:t>，即使合同已约定延期支付利息。</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如</w:t>
      </w:r>
      <w:r>
        <w:rPr>
          <w:rFonts w:ascii="宋体" w:hAnsi="宋体"/>
          <w:color w:val="auto"/>
          <w:szCs w:val="21"/>
          <w:highlight w:val="none"/>
        </w:rPr>
        <w:t>承包人提交了质量保修责任书，提请与发包人签订该责任书</w:t>
      </w:r>
      <w:r>
        <w:rPr>
          <w:rFonts w:hint="eastAsia" w:ascii="宋体" w:hAnsi="宋体"/>
          <w:color w:val="auto"/>
          <w:szCs w:val="21"/>
          <w:highlight w:val="none"/>
        </w:rPr>
        <w:t>并在合同中约定了延期付款利息</w:t>
      </w:r>
      <w:r>
        <w:rPr>
          <w:rFonts w:ascii="宋体" w:hAnsi="宋体"/>
          <w:color w:val="auto"/>
          <w:szCs w:val="21"/>
          <w:highlight w:val="none"/>
        </w:rPr>
        <w:t>，但因发包人原因未能及时签署质量保修责任书，发包</w:t>
      </w:r>
      <w:r>
        <w:rPr>
          <w:rFonts w:hint="eastAsia" w:ascii="宋体" w:hAnsi="宋体"/>
          <w:color w:val="auto"/>
          <w:szCs w:val="21"/>
          <w:highlight w:val="none"/>
        </w:rPr>
        <w:t>人应</w:t>
      </w:r>
      <w:r>
        <w:rPr>
          <w:rFonts w:ascii="宋体" w:hAnsi="宋体"/>
          <w:color w:val="auto"/>
          <w:szCs w:val="21"/>
          <w:highlight w:val="none"/>
        </w:rPr>
        <w:t>从接到该责任书的</w:t>
      </w:r>
      <w:r>
        <w:rPr>
          <w:rFonts w:hint="eastAsia" w:ascii="宋体" w:hAnsi="宋体"/>
          <w:color w:val="auto"/>
          <w:szCs w:val="21"/>
          <w:highlight w:val="none"/>
        </w:rPr>
        <w:t>第</w:t>
      </w:r>
      <w:r>
        <w:rPr>
          <w:rFonts w:ascii="宋体" w:hAnsi="宋体"/>
          <w:color w:val="auto"/>
          <w:szCs w:val="21"/>
          <w:highlight w:val="none"/>
        </w:rPr>
        <w:t>11日起承担竣工结算</w:t>
      </w:r>
      <w:r>
        <w:rPr>
          <w:rFonts w:hint="eastAsia" w:ascii="宋体" w:hAnsi="宋体"/>
          <w:color w:val="auto"/>
          <w:szCs w:val="21"/>
          <w:highlight w:val="none"/>
        </w:rPr>
        <w:t>款项</w:t>
      </w:r>
      <w:r>
        <w:rPr>
          <w:rFonts w:ascii="宋体" w:hAnsi="宋体"/>
          <w:color w:val="auto"/>
          <w:szCs w:val="21"/>
          <w:highlight w:val="none"/>
        </w:rPr>
        <w:t>延期支付的利息</w:t>
      </w:r>
      <w:r>
        <w:rPr>
          <w:rFonts w:hint="eastAsia" w:ascii="宋体" w:hAnsi="宋体"/>
          <w:color w:val="auto"/>
          <w:szCs w:val="21"/>
          <w:highlight w:val="none"/>
        </w:rPr>
        <w:t>。</w:t>
      </w:r>
    </w:p>
    <w:p>
      <w:pPr>
        <w:pStyle w:val="4"/>
        <w:rPr>
          <w:rFonts w:ascii="宋体" w:hAnsi="宋体"/>
          <w:color w:val="auto"/>
          <w:kern w:val="0"/>
          <w:sz w:val="21"/>
          <w:szCs w:val="21"/>
          <w:highlight w:val="none"/>
        </w:rPr>
      </w:pPr>
      <w:bookmarkStart w:id="1074" w:name="_Toc419321323"/>
      <w:bookmarkStart w:id="1075" w:name="_Toc433988779"/>
      <w:bookmarkStart w:id="1076" w:name="_Toc491277327"/>
      <w:bookmarkStart w:id="1077" w:name="_Toc419363743"/>
      <w:bookmarkStart w:id="1078" w:name="_Toc419364412"/>
      <w:bookmarkStart w:id="1079" w:name="_Toc419320287"/>
      <w:r>
        <w:rPr>
          <w:rFonts w:ascii="宋体" w:hAnsi="宋体"/>
          <w:color w:val="auto"/>
          <w:kern w:val="0"/>
          <w:sz w:val="21"/>
          <w:szCs w:val="21"/>
          <w:highlight w:val="none"/>
        </w:rPr>
        <w:t>11.2</w:t>
      </w:r>
      <w:r>
        <w:rPr>
          <w:rFonts w:hint="eastAsia" w:ascii="宋体" w:hAnsi="宋体"/>
          <w:color w:val="auto"/>
          <w:kern w:val="0"/>
          <w:sz w:val="21"/>
          <w:szCs w:val="21"/>
          <w:highlight w:val="none"/>
        </w:rPr>
        <w:t xml:space="preserve">  缺陷责任保修金</w:t>
      </w:r>
      <w:bookmarkEnd w:id="1074"/>
      <w:bookmarkEnd w:id="1075"/>
      <w:bookmarkEnd w:id="1076"/>
      <w:bookmarkEnd w:id="1077"/>
      <w:bookmarkEnd w:id="1078"/>
      <w:bookmarkEnd w:id="1079"/>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11.2.1  </w:t>
      </w:r>
      <w:r>
        <w:rPr>
          <w:rFonts w:hint="eastAsia" w:ascii="宋体" w:hAnsi="宋体"/>
          <w:color w:val="auto"/>
          <w:szCs w:val="21"/>
          <w:highlight w:val="none"/>
        </w:rPr>
        <w:t>缺陷责任</w:t>
      </w:r>
      <w:r>
        <w:rPr>
          <w:rFonts w:ascii="宋体" w:hAnsi="宋体"/>
          <w:color w:val="auto"/>
          <w:szCs w:val="21"/>
          <w:highlight w:val="none"/>
        </w:rPr>
        <w:t>保修金</w:t>
      </w:r>
      <w:r>
        <w:rPr>
          <w:rFonts w:hint="eastAsia" w:ascii="宋体" w:hAnsi="宋体"/>
          <w:color w:val="auto"/>
          <w:szCs w:val="21"/>
          <w:highlight w:val="none"/>
        </w:rPr>
        <w:t>金</w:t>
      </w:r>
      <w:r>
        <w:rPr>
          <w:rFonts w:ascii="宋体" w:hAnsi="宋体"/>
          <w:color w:val="auto"/>
          <w:szCs w:val="21"/>
          <w:highlight w:val="none"/>
        </w:rPr>
        <w:t>额</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缺陷责任保修金的金额，在专用条款中的约定</w:t>
      </w:r>
      <w:r>
        <w:rPr>
          <w:rFonts w:ascii="宋体" w:hAnsi="宋体"/>
          <w:color w:val="auto"/>
          <w:szCs w:val="21"/>
          <w:highlight w:val="none"/>
        </w:rPr>
        <w:t>。</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11.2.2  </w:t>
      </w:r>
      <w:r>
        <w:rPr>
          <w:rFonts w:hint="eastAsia" w:ascii="宋体" w:hAnsi="宋体"/>
          <w:color w:val="auto"/>
          <w:szCs w:val="21"/>
          <w:highlight w:val="none"/>
        </w:rPr>
        <w:t>缺陷责任保修金的暂扣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缺陷责任</w:t>
      </w:r>
      <w:r>
        <w:rPr>
          <w:rFonts w:ascii="宋体" w:hAnsi="宋体"/>
          <w:color w:val="auto"/>
          <w:szCs w:val="21"/>
          <w:highlight w:val="none"/>
        </w:rPr>
        <w:t>保修金的暂扣</w:t>
      </w:r>
      <w:r>
        <w:rPr>
          <w:rFonts w:hint="eastAsia" w:ascii="宋体" w:hAnsi="宋体"/>
          <w:color w:val="auto"/>
          <w:szCs w:val="21"/>
          <w:highlight w:val="none"/>
        </w:rPr>
        <w:t>方式，在专用条款中约定。</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11.2.3  </w:t>
      </w:r>
      <w:r>
        <w:rPr>
          <w:rFonts w:hint="eastAsia" w:ascii="宋体" w:hAnsi="宋体"/>
          <w:color w:val="auto"/>
          <w:szCs w:val="21"/>
          <w:highlight w:val="none"/>
        </w:rPr>
        <w:t>缺陷责任</w:t>
      </w:r>
      <w:r>
        <w:rPr>
          <w:rFonts w:ascii="宋体" w:hAnsi="宋体"/>
          <w:color w:val="auto"/>
          <w:szCs w:val="21"/>
          <w:highlight w:val="none"/>
        </w:rPr>
        <w:t>保修金的支付。</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应</w:t>
      </w:r>
      <w:r>
        <w:rPr>
          <w:rFonts w:ascii="宋体" w:hAnsi="宋体"/>
          <w:color w:val="auto"/>
          <w:szCs w:val="21"/>
          <w:highlight w:val="none"/>
        </w:rPr>
        <w:t>依据第14.5.2款</w:t>
      </w:r>
      <w:r>
        <w:rPr>
          <w:rFonts w:hint="eastAsia" w:ascii="宋体" w:hAnsi="宋体"/>
          <w:color w:val="auto"/>
          <w:szCs w:val="21"/>
          <w:highlight w:val="none"/>
        </w:rPr>
        <w:t>缺陷责任</w:t>
      </w:r>
      <w:r>
        <w:rPr>
          <w:rFonts w:ascii="宋体" w:hAnsi="宋体"/>
          <w:color w:val="auto"/>
          <w:szCs w:val="21"/>
          <w:highlight w:val="none"/>
        </w:rPr>
        <w:t>保修金支付</w:t>
      </w:r>
      <w:r>
        <w:rPr>
          <w:rFonts w:hint="eastAsia" w:ascii="宋体" w:hAnsi="宋体"/>
          <w:color w:val="auto"/>
          <w:szCs w:val="21"/>
          <w:highlight w:val="none"/>
        </w:rPr>
        <w:t>的约定</w:t>
      </w:r>
      <w:r>
        <w:rPr>
          <w:rFonts w:ascii="宋体" w:hAnsi="宋体"/>
          <w:color w:val="auto"/>
          <w:szCs w:val="21"/>
          <w:highlight w:val="none"/>
        </w:rPr>
        <w:t>，支付被暂扣的</w:t>
      </w:r>
      <w:r>
        <w:rPr>
          <w:rFonts w:hint="eastAsia" w:ascii="宋体" w:hAnsi="宋体"/>
          <w:color w:val="auto"/>
          <w:szCs w:val="21"/>
          <w:highlight w:val="none"/>
        </w:rPr>
        <w:t>缺陷责任保修金</w:t>
      </w:r>
      <w:r>
        <w:rPr>
          <w:rFonts w:ascii="宋体" w:hAnsi="宋体"/>
          <w:color w:val="auto"/>
          <w:szCs w:val="21"/>
          <w:highlight w:val="none"/>
        </w:rPr>
        <w:t>。</w:t>
      </w:r>
    </w:p>
    <w:p>
      <w:pPr>
        <w:pStyle w:val="2"/>
        <w:rPr>
          <w:rFonts w:ascii="宋体" w:hAnsi="宋体" w:eastAsia="宋体"/>
          <w:color w:val="auto"/>
          <w:sz w:val="28"/>
          <w:szCs w:val="28"/>
          <w:highlight w:val="none"/>
        </w:rPr>
      </w:pPr>
      <w:bookmarkStart w:id="1080" w:name="_Toc433988780"/>
      <w:bookmarkStart w:id="1081" w:name="_Toc491277328"/>
      <w:bookmarkStart w:id="1082" w:name="_Toc419321324"/>
      <w:bookmarkStart w:id="1083" w:name="_Toc419320288"/>
      <w:bookmarkStart w:id="1084" w:name="_Toc419364413"/>
      <w:bookmarkStart w:id="1085" w:name="_Toc419363744"/>
      <w:r>
        <w:rPr>
          <w:rFonts w:hint="eastAsia" w:ascii="宋体" w:hAnsi="宋体" w:eastAsia="宋体"/>
          <w:color w:val="auto"/>
          <w:sz w:val="28"/>
          <w:szCs w:val="28"/>
          <w:highlight w:val="none"/>
        </w:rPr>
        <w:t>第</w:t>
      </w:r>
      <w:r>
        <w:rPr>
          <w:rFonts w:ascii="宋体" w:hAnsi="宋体" w:eastAsia="宋体"/>
          <w:color w:val="auto"/>
          <w:sz w:val="28"/>
          <w:szCs w:val="28"/>
          <w:highlight w:val="none"/>
        </w:rPr>
        <w:t>12</w:t>
      </w:r>
      <w:r>
        <w:rPr>
          <w:rFonts w:hint="eastAsia" w:ascii="宋体" w:hAnsi="宋体" w:eastAsia="宋体"/>
          <w:color w:val="auto"/>
          <w:sz w:val="28"/>
          <w:szCs w:val="28"/>
          <w:highlight w:val="none"/>
        </w:rPr>
        <w:t>条工程竣工验收</w:t>
      </w:r>
      <w:bookmarkEnd w:id="1080"/>
      <w:bookmarkEnd w:id="1081"/>
      <w:bookmarkEnd w:id="1082"/>
      <w:bookmarkEnd w:id="1083"/>
      <w:bookmarkEnd w:id="1084"/>
      <w:bookmarkEnd w:id="1085"/>
    </w:p>
    <w:p>
      <w:pPr>
        <w:pStyle w:val="4"/>
        <w:rPr>
          <w:rFonts w:ascii="宋体" w:hAnsi="宋体"/>
          <w:color w:val="auto"/>
          <w:kern w:val="0"/>
          <w:sz w:val="21"/>
          <w:szCs w:val="21"/>
          <w:highlight w:val="none"/>
        </w:rPr>
      </w:pPr>
      <w:bookmarkStart w:id="1086" w:name="_Toc419321325"/>
      <w:bookmarkStart w:id="1087" w:name="_Toc491277329"/>
      <w:bookmarkStart w:id="1088" w:name="_Toc419364414"/>
      <w:bookmarkStart w:id="1089" w:name="_Toc419320289"/>
      <w:bookmarkStart w:id="1090" w:name="_Toc433988781"/>
      <w:bookmarkStart w:id="1091" w:name="_Toc419363745"/>
      <w:r>
        <w:rPr>
          <w:rFonts w:ascii="宋体" w:hAnsi="宋体"/>
          <w:color w:val="auto"/>
          <w:kern w:val="0"/>
          <w:sz w:val="21"/>
          <w:szCs w:val="21"/>
          <w:highlight w:val="none"/>
        </w:rPr>
        <w:t>12.1</w:t>
      </w:r>
      <w:r>
        <w:rPr>
          <w:rFonts w:hint="eastAsia" w:ascii="宋体" w:hAnsi="宋体"/>
          <w:color w:val="auto"/>
          <w:kern w:val="0"/>
          <w:sz w:val="21"/>
          <w:szCs w:val="21"/>
          <w:highlight w:val="none"/>
        </w:rPr>
        <w:t xml:space="preserve">  竣工验收报告及完整的竣工资料</w:t>
      </w:r>
      <w:bookmarkEnd w:id="1086"/>
      <w:bookmarkEnd w:id="1087"/>
      <w:bookmarkEnd w:id="1088"/>
      <w:bookmarkEnd w:id="1089"/>
      <w:bookmarkEnd w:id="1090"/>
      <w:bookmarkEnd w:id="1091"/>
    </w:p>
    <w:p>
      <w:pPr>
        <w:spacing w:line="300" w:lineRule="auto"/>
        <w:ind w:firstLine="420" w:firstLineChars="200"/>
        <w:rPr>
          <w:rFonts w:ascii="宋体" w:hAnsi="宋体"/>
          <w:color w:val="auto"/>
          <w:szCs w:val="21"/>
          <w:highlight w:val="none"/>
        </w:rPr>
      </w:pPr>
      <w:r>
        <w:rPr>
          <w:rFonts w:ascii="宋体" w:hAnsi="宋体"/>
          <w:color w:val="auto"/>
          <w:szCs w:val="21"/>
          <w:highlight w:val="none"/>
        </w:rPr>
        <w:t>12.1.1</w:t>
      </w:r>
      <w:r>
        <w:rPr>
          <w:rFonts w:hint="eastAsia" w:ascii="宋体" w:hAnsi="宋体"/>
          <w:color w:val="auto"/>
          <w:szCs w:val="21"/>
          <w:highlight w:val="none"/>
        </w:rPr>
        <w:t xml:space="preserve">  工程符合9.1款工程接收的相关约定，和（或）发包人已按10.7款的约定颁发了竣工后试验及考核验收证书，且承包人完成了</w:t>
      </w:r>
      <w:r>
        <w:rPr>
          <w:rFonts w:ascii="宋体" w:hAnsi="宋体"/>
          <w:color w:val="auto"/>
          <w:szCs w:val="21"/>
          <w:highlight w:val="none"/>
        </w:rPr>
        <w:t>9.2.2</w:t>
      </w:r>
      <w:r>
        <w:rPr>
          <w:rFonts w:hint="eastAsia" w:ascii="宋体" w:hAnsi="宋体"/>
          <w:color w:val="auto"/>
          <w:szCs w:val="21"/>
          <w:highlight w:val="none"/>
        </w:rPr>
        <w:t>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12.1.2  发包人应在接到竣工验收报告和完整的竣工资料后</w:t>
      </w:r>
      <w:r>
        <w:rPr>
          <w:rFonts w:ascii="宋体" w:hAnsi="宋体"/>
          <w:color w:val="auto"/>
          <w:szCs w:val="21"/>
          <w:highlight w:val="none"/>
        </w:rPr>
        <w:t>25</w:t>
      </w:r>
      <w:r>
        <w:rPr>
          <w:rFonts w:hint="eastAsia" w:ascii="宋体" w:hAnsi="宋体"/>
          <w:color w:val="auto"/>
          <w:szCs w:val="21"/>
          <w:highlight w:val="none"/>
        </w:rPr>
        <w:t>日内提出修改意见或予以确认，承包人应按照发包人的意见自费对竣工验收报告和竣工资料进行修改。</w:t>
      </w:r>
      <w:r>
        <w:rPr>
          <w:rFonts w:ascii="宋体" w:hAnsi="宋体"/>
          <w:color w:val="auto"/>
          <w:szCs w:val="21"/>
          <w:highlight w:val="none"/>
        </w:rPr>
        <w:t>25</w:t>
      </w:r>
      <w:r>
        <w:rPr>
          <w:rFonts w:hint="eastAsia" w:ascii="宋体" w:hAnsi="宋体"/>
          <w:color w:val="auto"/>
          <w:szCs w:val="21"/>
          <w:highlight w:val="none"/>
        </w:rPr>
        <w:t>日内发包人未提出修改意见，视为竣工资料和竣工验收报告已被确认。</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12.1.3  分期建设、分期投产或分期使用的工程，按</w:t>
      </w:r>
      <w:r>
        <w:rPr>
          <w:rFonts w:ascii="宋体" w:hAnsi="宋体"/>
          <w:color w:val="auto"/>
          <w:szCs w:val="21"/>
          <w:highlight w:val="none"/>
        </w:rPr>
        <w:t>12.1.1</w:t>
      </w:r>
      <w:r>
        <w:rPr>
          <w:rFonts w:hint="eastAsia" w:ascii="宋体" w:hAnsi="宋体"/>
          <w:color w:val="auto"/>
          <w:szCs w:val="21"/>
          <w:highlight w:val="none"/>
        </w:rPr>
        <w:t>款及12.1.2款的约定办理。</w:t>
      </w:r>
    </w:p>
    <w:p>
      <w:pPr>
        <w:pStyle w:val="4"/>
        <w:rPr>
          <w:rFonts w:ascii="宋体" w:hAnsi="宋体"/>
          <w:color w:val="auto"/>
          <w:kern w:val="0"/>
          <w:sz w:val="21"/>
          <w:szCs w:val="21"/>
          <w:highlight w:val="none"/>
        </w:rPr>
      </w:pPr>
      <w:bookmarkStart w:id="1092" w:name="_Toc433988782"/>
      <w:bookmarkStart w:id="1093" w:name="_Toc419363746"/>
      <w:bookmarkStart w:id="1094" w:name="_Toc419364415"/>
      <w:bookmarkStart w:id="1095" w:name="_Toc419321326"/>
      <w:bookmarkStart w:id="1096" w:name="_Toc419320290"/>
      <w:bookmarkStart w:id="1097" w:name="_Toc491277330"/>
      <w:r>
        <w:rPr>
          <w:rFonts w:ascii="宋体" w:hAnsi="宋体"/>
          <w:color w:val="auto"/>
          <w:kern w:val="0"/>
          <w:sz w:val="21"/>
          <w:szCs w:val="21"/>
          <w:highlight w:val="none"/>
        </w:rPr>
        <w:t>12.2</w:t>
      </w:r>
      <w:r>
        <w:rPr>
          <w:rFonts w:hint="eastAsia" w:ascii="宋体" w:hAnsi="宋体"/>
          <w:color w:val="auto"/>
          <w:kern w:val="0"/>
          <w:sz w:val="21"/>
          <w:szCs w:val="21"/>
          <w:highlight w:val="none"/>
        </w:rPr>
        <w:t xml:space="preserve">  竣工验收</w:t>
      </w:r>
      <w:bookmarkEnd w:id="1092"/>
      <w:bookmarkEnd w:id="1093"/>
      <w:bookmarkEnd w:id="1094"/>
      <w:bookmarkEnd w:id="1095"/>
      <w:bookmarkEnd w:id="1096"/>
      <w:bookmarkEnd w:id="1097"/>
    </w:p>
    <w:p>
      <w:pPr>
        <w:spacing w:line="300" w:lineRule="auto"/>
        <w:ind w:firstLine="420" w:firstLineChars="200"/>
        <w:rPr>
          <w:rFonts w:ascii="宋体" w:hAnsi="宋体"/>
          <w:color w:val="auto"/>
          <w:szCs w:val="21"/>
          <w:highlight w:val="none"/>
        </w:rPr>
      </w:pPr>
      <w:r>
        <w:rPr>
          <w:rFonts w:ascii="宋体" w:hAnsi="宋体"/>
          <w:color w:val="auto"/>
          <w:szCs w:val="21"/>
          <w:highlight w:val="none"/>
        </w:rPr>
        <w:t>12.2.1</w:t>
      </w:r>
      <w:r>
        <w:rPr>
          <w:rFonts w:hint="eastAsia" w:ascii="宋体" w:hAnsi="宋体"/>
          <w:color w:val="auto"/>
          <w:szCs w:val="21"/>
          <w:highlight w:val="none"/>
        </w:rPr>
        <w:t xml:space="preserve">  组织竣工验收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发包人应在接到竣工验收报告和完整的竣工资料，并根据12.1.2款的约定被确认后的30日内，组织竣工验收。</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12.2.2</w:t>
      </w:r>
      <w:r>
        <w:rPr>
          <w:rFonts w:hint="eastAsia" w:ascii="宋体" w:hAnsi="宋体"/>
          <w:color w:val="auto"/>
          <w:szCs w:val="21"/>
          <w:highlight w:val="none"/>
        </w:rPr>
        <w:t xml:space="preserve">  延后组织的竣工验收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发包人未能根据12.2.1款的约定，在30日内组织竣工验收时，按照</w:t>
      </w:r>
      <w:r>
        <w:rPr>
          <w:rFonts w:ascii="宋体" w:hAnsi="宋体"/>
          <w:color w:val="auto"/>
          <w:szCs w:val="21"/>
          <w:highlight w:val="none"/>
        </w:rPr>
        <w:t>14.12.</w:t>
      </w:r>
      <w:r>
        <w:rPr>
          <w:rFonts w:hint="eastAsia" w:ascii="宋体" w:hAnsi="宋体"/>
          <w:color w:val="auto"/>
          <w:szCs w:val="21"/>
          <w:highlight w:val="none"/>
        </w:rPr>
        <w:t>1至14.12.3款的约定，</w:t>
      </w:r>
      <w:r>
        <w:rPr>
          <w:rFonts w:ascii="宋体" w:hAnsi="宋体"/>
          <w:color w:val="auto"/>
          <w:szCs w:val="21"/>
          <w:highlight w:val="none"/>
        </w:rPr>
        <w:t>结清竣工结算的款项。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3 分期竣工验收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分期建设、分期投产或分期使用的合同工程的竣工验收，按12.1.3款、12.2.1款的约定，分期组织竣工验收。</w:t>
      </w:r>
    </w:p>
    <w:p>
      <w:pPr>
        <w:pStyle w:val="2"/>
        <w:rPr>
          <w:rFonts w:ascii="宋体" w:hAnsi="宋体" w:eastAsia="宋体"/>
          <w:color w:val="auto"/>
          <w:sz w:val="28"/>
          <w:szCs w:val="28"/>
          <w:highlight w:val="none"/>
        </w:rPr>
      </w:pPr>
      <w:bookmarkStart w:id="1098" w:name="_Toc433988783"/>
      <w:bookmarkStart w:id="1099" w:name="_Toc491277331"/>
      <w:bookmarkStart w:id="1100" w:name="_Toc419320291"/>
      <w:bookmarkStart w:id="1101" w:name="_Toc419363747"/>
      <w:bookmarkStart w:id="1102" w:name="_Toc419321327"/>
      <w:bookmarkStart w:id="1103" w:name="_Toc419364416"/>
      <w:r>
        <w:rPr>
          <w:rFonts w:hint="eastAsia" w:ascii="宋体" w:hAnsi="宋体" w:eastAsia="宋体"/>
          <w:color w:val="auto"/>
          <w:sz w:val="28"/>
          <w:szCs w:val="28"/>
          <w:highlight w:val="none"/>
        </w:rPr>
        <w:t>第</w:t>
      </w:r>
      <w:r>
        <w:rPr>
          <w:rFonts w:ascii="宋体" w:hAnsi="宋体" w:eastAsia="宋体"/>
          <w:color w:val="auto"/>
          <w:sz w:val="28"/>
          <w:szCs w:val="28"/>
          <w:highlight w:val="none"/>
        </w:rPr>
        <w:t>13</w:t>
      </w:r>
      <w:r>
        <w:rPr>
          <w:rFonts w:hint="eastAsia" w:ascii="宋体" w:hAnsi="宋体" w:eastAsia="宋体"/>
          <w:color w:val="auto"/>
          <w:sz w:val="28"/>
          <w:szCs w:val="28"/>
          <w:highlight w:val="none"/>
        </w:rPr>
        <w:t>条变更和合同价格调整</w:t>
      </w:r>
      <w:bookmarkEnd w:id="1098"/>
      <w:bookmarkEnd w:id="1099"/>
      <w:bookmarkEnd w:id="1100"/>
      <w:bookmarkEnd w:id="1101"/>
      <w:bookmarkEnd w:id="1102"/>
      <w:bookmarkEnd w:id="1103"/>
    </w:p>
    <w:p>
      <w:pPr>
        <w:pStyle w:val="4"/>
        <w:rPr>
          <w:rFonts w:ascii="宋体" w:hAnsi="宋体"/>
          <w:color w:val="auto"/>
          <w:kern w:val="0"/>
          <w:sz w:val="21"/>
          <w:szCs w:val="21"/>
          <w:highlight w:val="none"/>
        </w:rPr>
      </w:pPr>
      <w:bookmarkStart w:id="1104" w:name="_Toc419321328"/>
      <w:bookmarkStart w:id="1105" w:name="_Toc491277332"/>
      <w:bookmarkStart w:id="1106" w:name="_Toc433988784"/>
      <w:bookmarkStart w:id="1107" w:name="_Toc419363748"/>
      <w:bookmarkStart w:id="1108" w:name="_Toc419364417"/>
      <w:bookmarkStart w:id="1109" w:name="_Toc419320292"/>
      <w:r>
        <w:rPr>
          <w:rFonts w:ascii="宋体" w:hAnsi="宋体"/>
          <w:color w:val="auto"/>
          <w:kern w:val="0"/>
          <w:sz w:val="21"/>
          <w:szCs w:val="21"/>
          <w:highlight w:val="none"/>
        </w:rPr>
        <w:t>13.1</w:t>
      </w:r>
      <w:r>
        <w:rPr>
          <w:rFonts w:hint="eastAsia" w:ascii="宋体" w:hAnsi="宋体"/>
          <w:color w:val="auto"/>
          <w:kern w:val="0"/>
          <w:sz w:val="21"/>
          <w:szCs w:val="21"/>
          <w:highlight w:val="none"/>
        </w:rPr>
        <w:t xml:space="preserve">  变更权</w:t>
      </w:r>
      <w:bookmarkEnd w:id="1104"/>
      <w:bookmarkEnd w:id="1105"/>
      <w:bookmarkEnd w:id="1106"/>
      <w:bookmarkEnd w:id="1107"/>
      <w:bookmarkEnd w:id="1108"/>
      <w:bookmarkEnd w:id="1109"/>
    </w:p>
    <w:p>
      <w:pPr>
        <w:spacing w:line="300" w:lineRule="auto"/>
        <w:ind w:firstLine="420" w:firstLineChars="200"/>
        <w:rPr>
          <w:rFonts w:ascii="宋体" w:hAnsi="宋体"/>
          <w:color w:val="auto"/>
          <w:szCs w:val="21"/>
          <w:highlight w:val="none"/>
        </w:rPr>
      </w:pPr>
      <w:r>
        <w:rPr>
          <w:rFonts w:ascii="宋体" w:hAnsi="宋体"/>
          <w:color w:val="auto"/>
          <w:szCs w:val="21"/>
          <w:highlight w:val="none"/>
        </w:rPr>
        <w:t>13.1.1</w:t>
      </w:r>
      <w:r>
        <w:rPr>
          <w:rFonts w:hint="eastAsia" w:ascii="宋体" w:hAnsi="宋体"/>
          <w:color w:val="auto"/>
          <w:szCs w:val="21"/>
          <w:highlight w:val="none"/>
        </w:rPr>
        <w:t xml:space="preserve">  变更权</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发包人拥有批准变更的权限。自合同生效后至工程竣工验收前的任何时间内，发包人有权依据监理人的建议、承包人的建议，及</w:t>
      </w:r>
      <w:r>
        <w:rPr>
          <w:rFonts w:ascii="宋体" w:hAnsi="宋体"/>
          <w:color w:val="auto"/>
          <w:szCs w:val="21"/>
          <w:highlight w:val="none"/>
        </w:rPr>
        <w:t>13.2</w:t>
      </w:r>
      <w:r>
        <w:rPr>
          <w:rFonts w:hint="eastAsia" w:ascii="宋体" w:hAnsi="宋体"/>
          <w:color w:val="auto"/>
          <w:szCs w:val="21"/>
          <w:highlight w:val="none"/>
        </w:rPr>
        <w:t>款约定的变更范围，下达变更指令。变更指令以书面形式发出。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13.1.2  变更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由发包人批准并发出的书面变更指令，属于变更。包括发包人直接下达的变更指令、或经发包人批准的由监理人下达的变更指令。</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承包人对自身的设计、采购、施工、竣工试验、竣工后试验存在的缺陷，应自费修正、调整和完善，不属于变更。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13.1.3  变更建议权</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pStyle w:val="4"/>
        <w:rPr>
          <w:rFonts w:ascii="宋体" w:hAnsi="宋体"/>
          <w:color w:val="auto"/>
          <w:kern w:val="0"/>
          <w:sz w:val="21"/>
          <w:szCs w:val="21"/>
          <w:highlight w:val="none"/>
        </w:rPr>
      </w:pPr>
      <w:bookmarkStart w:id="1110" w:name="_Toc433988785"/>
      <w:bookmarkStart w:id="1111" w:name="_Toc419320293"/>
      <w:bookmarkStart w:id="1112" w:name="_Toc419363749"/>
      <w:bookmarkStart w:id="1113" w:name="_Toc419321329"/>
      <w:bookmarkStart w:id="1114" w:name="_Toc419364418"/>
      <w:bookmarkStart w:id="1115" w:name="_Toc491277333"/>
      <w:r>
        <w:rPr>
          <w:rFonts w:hint="eastAsia" w:ascii="宋体" w:hAnsi="宋体"/>
          <w:color w:val="auto"/>
          <w:kern w:val="0"/>
          <w:sz w:val="21"/>
          <w:szCs w:val="21"/>
          <w:highlight w:val="none"/>
        </w:rPr>
        <w:t>13</w:t>
      </w:r>
      <w:r>
        <w:rPr>
          <w:rFonts w:ascii="宋体" w:hAnsi="宋体"/>
          <w:color w:val="auto"/>
          <w:kern w:val="0"/>
          <w:sz w:val="21"/>
          <w:szCs w:val="21"/>
          <w:highlight w:val="none"/>
        </w:rPr>
        <w:t>.</w:t>
      </w:r>
      <w:r>
        <w:rPr>
          <w:rFonts w:hint="eastAsia" w:ascii="宋体" w:hAnsi="宋体"/>
          <w:color w:val="auto"/>
          <w:kern w:val="0"/>
          <w:sz w:val="21"/>
          <w:szCs w:val="21"/>
          <w:highlight w:val="none"/>
        </w:rPr>
        <w:t>2  变更范围</w:t>
      </w:r>
      <w:bookmarkEnd w:id="1110"/>
      <w:bookmarkEnd w:id="1111"/>
      <w:bookmarkEnd w:id="1112"/>
      <w:bookmarkEnd w:id="1113"/>
      <w:bookmarkEnd w:id="1114"/>
      <w:bookmarkEnd w:id="1115"/>
    </w:p>
    <w:p>
      <w:pPr>
        <w:spacing w:line="300" w:lineRule="auto"/>
        <w:ind w:firstLine="420" w:firstLineChars="200"/>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1  设计变更范围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 对生产工艺流程的调整，但未扩大或缩小初步设计批准的生产路线和规模、或未扩大或缩小合同约定的生产路线和规模；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 对平面布置、竖面布置、局部使用功能的调整，但未扩大初步设计批准的建筑规模，未改变初步设计批准的使用功能；或未扩大合同约定的建筑规模，未改变合同约定的使用功能；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 对配套工程系统的工艺调整、使用功能调整；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 对区域内基准控制点、基准标高和基准线的调整；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 对设备、材料、部件的性能、规格和数量的调整；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 因执行基准日期之后新颁布的法律、标准、规范引起的变更；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 其它超出合同约定的设计事项；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 上述变更所需的附加工作。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13.2.2 采购变更范围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（1）承包人已按发包人批准的名单，与相关供货商签订采购合同或已开始加工制造、供货、运输等，发包人通知承包人选择该名单中的另一家供货商；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（2）因执行基准日期之后新颁布的法律、标准、规范引起的变更；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（3）发包人要求改变检查、检验、检测、试验的地点和增加的附加试验；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（4）发包人要求增减合同中约定的备品备件、专用工具、竣工后试验物资的采购数量；</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（5）上述变更所需的附加工作。</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3  施工变更范围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（1）根据13</w:t>
      </w:r>
      <w:r>
        <w:rPr>
          <w:rFonts w:ascii="宋体" w:hAnsi="宋体"/>
          <w:color w:val="auto"/>
          <w:szCs w:val="21"/>
          <w:highlight w:val="none"/>
        </w:rPr>
        <w:t>.2.</w:t>
      </w:r>
      <w:r>
        <w:rPr>
          <w:rFonts w:hint="eastAsia" w:ascii="宋体" w:hAnsi="宋体"/>
          <w:color w:val="auto"/>
          <w:szCs w:val="21"/>
          <w:highlight w:val="none"/>
        </w:rPr>
        <w:t>1款的设计变更，造成施工方法改变、设备、材料、部件、人工和工程量的增减；</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（2）发包人要求增加的附加试验、改变试验地点；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（3）根据</w:t>
      </w:r>
      <w:r>
        <w:rPr>
          <w:rFonts w:ascii="宋体" w:hAnsi="宋体"/>
          <w:color w:val="auto"/>
          <w:szCs w:val="21"/>
          <w:highlight w:val="none"/>
        </w:rPr>
        <w:t>5.</w:t>
      </w: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款第（</w:t>
      </w:r>
      <w:r>
        <w:rPr>
          <w:rFonts w:ascii="宋体" w:hAnsi="宋体"/>
          <w:color w:val="auto"/>
          <w:szCs w:val="21"/>
          <w:highlight w:val="none"/>
        </w:rPr>
        <w:t>1</w:t>
      </w:r>
      <w:r>
        <w:rPr>
          <w:rFonts w:hint="eastAsia" w:ascii="宋体" w:hAnsi="宋体"/>
          <w:color w:val="auto"/>
          <w:szCs w:val="21"/>
          <w:highlight w:val="none"/>
        </w:rPr>
        <w:t>）项、第（</w:t>
      </w:r>
      <w:r>
        <w:rPr>
          <w:rFonts w:ascii="宋体" w:hAnsi="宋体"/>
          <w:color w:val="auto"/>
          <w:szCs w:val="21"/>
          <w:highlight w:val="none"/>
        </w:rPr>
        <w:t>2</w:t>
      </w:r>
      <w:r>
        <w:rPr>
          <w:rFonts w:hint="eastAsia" w:ascii="宋体" w:hAnsi="宋体"/>
          <w:color w:val="auto"/>
          <w:szCs w:val="21"/>
          <w:highlight w:val="none"/>
        </w:rPr>
        <w:t>）项之外，新增加的施工障碍处理；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（4）发包人对竣工试验经验收或视为验收合格的项目，通知重新进行竣工试验；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（5）因执行基准日期之后新颁布的法律、标准、规范引起的变更。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（6）现场其他签证；</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（7）上述变更所需的附加工作。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13.2.4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因承包人原因，实际进度明显落后于上述批准的项目进度计划时，承包人应按4.1.2款的约定，自费赶上；竣工日期延误时，按4.5款的约定承担误期赔偿责任。</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5 调减部分工程。发包人的暂停超过45日，承包人请求复工时仍不能复工，或因不可抗力持续而无法继续施工的，双方可按合同约定以变更方式调减受暂停影响的部分工程。</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13.2.6其它变更。根据工程的具体特点，在专用条款中约定。</w:t>
      </w:r>
    </w:p>
    <w:p>
      <w:pPr>
        <w:pStyle w:val="4"/>
        <w:rPr>
          <w:rFonts w:ascii="宋体" w:hAnsi="宋体"/>
          <w:color w:val="auto"/>
          <w:kern w:val="0"/>
          <w:sz w:val="21"/>
          <w:szCs w:val="21"/>
          <w:highlight w:val="none"/>
        </w:rPr>
      </w:pPr>
      <w:bookmarkStart w:id="1116" w:name="_Toc419363750"/>
      <w:bookmarkStart w:id="1117" w:name="_Toc419321330"/>
      <w:bookmarkStart w:id="1118" w:name="_Toc419364419"/>
      <w:bookmarkStart w:id="1119" w:name="_Toc433988786"/>
      <w:bookmarkStart w:id="1120" w:name="_Toc491277334"/>
      <w:bookmarkStart w:id="1121" w:name="_Toc419320294"/>
      <w:r>
        <w:rPr>
          <w:rFonts w:ascii="宋体" w:hAnsi="宋体"/>
          <w:color w:val="auto"/>
          <w:kern w:val="0"/>
          <w:sz w:val="21"/>
          <w:szCs w:val="21"/>
          <w:highlight w:val="none"/>
        </w:rPr>
        <w:t>13.3</w:t>
      </w:r>
      <w:r>
        <w:rPr>
          <w:rFonts w:hint="eastAsia" w:ascii="宋体" w:hAnsi="宋体"/>
          <w:color w:val="auto"/>
          <w:kern w:val="0"/>
          <w:sz w:val="21"/>
          <w:szCs w:val="21"/>
          <w:highlight w:val="none"/>
        </w:rPr>
        <w:t xml:space="preserve">  变更程序</w:t>
      </w:r>
      <w:bookmarkEnd w:id="1116"/>
      <w:bookmarkEnd w:id="1117"/>
      <w:bookmarkEnd w:id="1118"/>
      <w:bookmarkEnd w:id="1119"/>
      <w:bookmarkEnd w:id="1120"/>
      <w:bookmarkEnd w:id="1121"/>
    </w:p>
    <w:p>
      <w:pPr>
        <w:spacing w:line="300" w:lineRule="auto"/>
        <w:ind w:firstLine="420" w:firstLineChars="200"/>
        <w:rPr>
          <w:rFonts w:ascii="宋体" w:hAnsi="宋体"/>
          <w:color w:val="auto"/>
          <w:szCs w:val="21"/>
          <w:highlight w:val="none"/>
        </w:rPr>
      </w:pPr>
      <w:r>
        <w:rPr>
          <w:rFonts w:ascii="宋体" w:hAnsi="宋体"/>
          <w:color w:val="auto"/>
          <w:szCs w:val="21"/>
          <w:highlight w:val="none"/>
        </w:rPr>
        <w:t>13.3.1</w:t>
      </w:r>
      <w:r>
        <w:rPr>
          <w:rFonts w:hint="eastAsia" w:ascii="宋体" w:hAnsi="宋体"/>
          <w:color w:val="auto"/>
          <w:szCs w:val="21"/>
          <w:highlight w:val="none"/>
        </w:rPr>
        <w:t xml:space="preserve">变更通知。发包人的变更应事先以书面形式通知承包人。 </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13.3.2</w:t>
      </w:r>
      <w:r>
        <w:rPr>
          <w:rFonts w:hint="eastAsia" w:ascii="宋体" w:hAnsi="宋体"/>
          <w:color w:val="auto"/>
          <w:szCs w:val="21"/>
          <w:highlight w:val="none"/>
        </w:rPr>
        <w:t xml:space="preserve"> 变更通知的建议报告。承包人接到发包人的变更通知后，有义务在10日内向发包人提交书面建议报告，</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承包人未提交增加费用的估算及竣工日期延长，视为该项变更不涉及合同价格调整和竣工日期延长，发包人不再承担此项变更的任何费用及竣工日期延长的责任。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（2）如承包人不接受发包人变更通知中的变更时，建议报告中应包括不支持此项变更的理由，理由包括：</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1）此变更不符合法律、法规等有关规定；</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2）承包人难以取得变更所需的特殊设备、材料、部件；</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3）承包人难以取得变更所需的工艺、技术；</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4）变更将降低工程的安全性、稳定性、适用性；</w:t>
      </w:r>
    </w:p>
    <w:p>
      <w:pPr>
        <w:spacing w:line="300" w:lineRule="auto"/>
        <w:ind w:firstLine="743" w:firstLineChars="354"/>
        <w:rPr>
          <w:rFonts w:ascii="宋体" w:hAnsi="宋体"/>
          <w:color w:val="auto"/>
          <w:szCs w:val="21"/>
          <w:highlight w:val="none"/>
        </w:rPr>
      </w:pPr>
      <w:r>
        <w:rPr>
          <w:rFonts w:hint="eastAsia" w:ascii="宋体" w:hAnsi="宋体"/>
          <w:color w:val="auto"/>
          <w:szCs w:val="21"/>
          <w:highlight w:val="none"/>
        </w:rPr>
        <w:t>5）对生产性能保证值、使用功能保证的实现产生不利影响等。</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13.3.3</w:t>
      </w:r>
      <w:r>
        <w:rPr>
          <w:rFonts w:hint="eastAsia" w:ascii="宋体" w:hAnsi="宋体"/>
          <w:color w:val="auto"/>
          <w:szCs w:val="21"/>
          <w:highlight w:val="none"/>
        </w:rPr>
        <w:t>发包人的审查和批准。发包人应在接到承包人根据13.3.2款约定提交的书面建议报告后</w:t>
      </w:r>
      <w:r>
        <w:rPr>
          <w:rFonts w:ascii="宋体" w:hAnsi="宋体"/>
          <w:color w:val="auto"/>
          <w:szCs w:val="21"/>
          <w:highlight w:val="none"/>
        </w:rPr>
        <w:t>10</w:t>
      </w:r>
      <w:r>
        <w:rPr>
          <w:rFonts w:hint="eastAsia" w:ascii="宋体" w:hAnsi="宋体"/>
          <w:color w:val="auto"/>
          <w:szCs w:val="21"/>
          <w:highlight w:val="none"/>
        </w:rPr>
        <w:t>日内对此项建议给予审查，并发出批准、撤销、改变、提出进一步要求的书面通知。承包人在等待发包人回复的时间内，不能停止或延误任何工作。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）发包人接到承包人根据13.3.2款第（1）项的约定提交的建议报告，对其理由、估算、和（或）竣工日期延长经审查批准后，应以书面形式下达变更指令。</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发包人在下达的变更指令中，未能确认承包人对此项变更提出的估算和（或）竣工日期延长亦未提出异议的，自发包人接到此项书面建议报告后的第</w:t>
      </w:r>
      <w:r>
        <w:rPr>
          <w:rFonts w:ascii="宋体" w:hAnsi="宋体"/>
          <w:color w:val="auto"/>
          <w:szCs w:val="21"/>
          <w:highlight w:val="none"/>
        </w:rPr>
        <w:t>1</w:t>
      </w:r>
      <w:r>
        <w:rPr>
          <w:rFonts w:hint="eastAsia" w:ascii="宋体" w:hAnsi="宋体"/>
          <w:color w:val="auto"/>
          <w:szCs w:val="21"/>
          <w:highlight w:val="none"/>
        </w:rPr>
        <w:t>1日开始，视为承包人提交的变更估算、和（或）竣工日期延长，已被发包人批准。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（2）发包人对承包人根据13.3.2款第（2）项提交的不接受此项变更的理由进行审查后，发出继续执行、改变、提出进一步补充资料的书面通知，承包人应予以执行。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13.3.4 承包人根据13.1.3 款的约定提交变更建议书的，其变更程序按照本变更程序的约定办理。</w:t>
      </w:r>
    </w:p>
    <w:p>
      <w:pPr>
        <w:pStyle w:val="4"/>
        <w:rPr>
          <w:rFonts w:ascii="宋体" w:hAnsi="宋体"/>
          <w:color w:val="auto"/>
          <w:kern w:val="0"/>
          <w:sz w:val="21"/>
          <w:szCs w:val="21"/>
          <w:highlight w:val="none"/>
        </w:rPr>
      </w:pPr>
      <w:bookmarkStart w:id="1122" w:name="_Toc433988787"/>
      <w:bookmarkStart w:id="1123" w:name="_Toc419320295"/>
      <w:bookmarkStart w:id="1124" w:name="_Toc419363751"/>
      <w:bookmarkStart w:id="1125" w:name="_Toc419364420"/>
      <w:bookmarkStart w:id="1126" w:name="_Toc491277335"/>
      <w:bookmarkStart w:id="1127" w:name="_Toc419321331"/>
      <w:r>
        <w:rPr>
          <w:rFonts w:hint="eastAsia" w:ascii="宋体" w:hAnsi="宋体"/>
          <w:color w:val="auto"/>
          <w:kern w:val="0"/>
          <w:sz w:val="21"/>
          <w:szCs w:val="21"/>
          <w:highlight w:val="none"/>
        </w:rPr>
        <w:t>13.4  紧急性变更程序</w:t>
      </w:r>
      <w:bookmarkEnd w:id="1122"/>
      <w:bookmarkEnd w:id="1123"/>
      <w:bookmarkEnd w:id="1124"/>
      <w:bookmarkEnd w:id="1125"/>
      <w:bookmarkEnd w:id="1126"/>
      <w:bookmarkEnd w:id="1127"/>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13.4.1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13.4.2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13.4.3发包人应在接到承包人根据13.4.2款提交的书面资料后的10日内，以书面形式通知承包人被批准的合理估算，和（或）给予竣工日期的合理延长。</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发包人在接到承包人的此项书面报告后的</w:t>
      </w:r>
      <w:r>
        <w:rPr>
          <w:rFonts w:ascii="宋体" w:hAnsi="宋体"/>
          <w:color w:val="auto"/>
          <w:szCs w:val="21"/>
          <w:highlight w:val="none"/>
        </w:rPr>
        <w:t>10</w:t>
      </w:r>
      <w:r>
        <w:rPr>
          <w:rFonts w:hint="eastAsia" w:ascii="宋体" w:hAnsi="宋体"/>
          <w:color w:val="auto"/>
          <w:szCs w:val="21"/>
          <w:highlight w:val="none"/>
        </w:rPr>
        <w:t>日内，未能批准承包人的估算和（或）竣工日期延长亦未说明理由的，自接到该报告的第</w:t>
      </w:r>
      <w:r>
        <w:rPr>
          <w:rFonts w:ascii="宋体" w:hAnsi="宋体"/>
          <w:color w:val="auto"/>
          <w:szCs w:val="21"/>
          <w:highlight w:val="none"/>
        </w:rPr>
        <w:t xml:space="preserve">11 </w:t>
      </w:r>
      <w:r>
        <w:rPr>
          <w:rFonts w:hint="eastAsia" w:ascii="宋体" w:hAnsi="宋体"/>
          <w:color w:val="auto"/>
          <w:szCs w:val="21"/>
          <w:highlight w:val="none"/>
        </w:rPr>
        <w:t>日后，视为承包人提交的估算、和（或）竣工日期延长已被发包人批准。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承包人对发包人批准的变更费用、竣工日期的延长存有争议时，双方应友好协商解决，协商不成时，依据16.3款争议和裁决的程序解决。</w:t>
      </w:r>
    </w:p>
    <w:p>
      <w:pPr>
        <w:pStyle w:val="4"/>
        <w:rPr>
          <w:rFonts w:ascii="宋体" w:hAnsi="宋体"/>
          <w:color w:val="auto"/>
          <w:kern w:val="0"/>
          <w:sz w:val="21"/>
          <w:szCs w:val="21"/>
          <w:highlight w:val="none"/>
        </w:rPr>
      </w:pPr>
      <w:bookmarkStart w:id="1128" w:name="_Toc419321332"/>
      <w:bookmarkStart w:id="1129" w:name="_Toc419320296"/>
      <w:bookmarkStart w:id="1130" w:name="_Toc419363752"/>
      <w:bookmarkStart w:id="1131" w:name="_Toc419364421"/>
      <w:bookmarkStart w:id="1132" w:name="_Toc491277336"/>
      <w:bookmarkStart w:id="1133" w:name="_Toc433988788"/>
      <w:r>
        <w:rPr>
          <w:rFonts w:hint="eastAsia" w:ascii="宋体" w:hAnsi="宋体"/>
          <w:color w:val="auto"/>
          <w:kern w:val="0"/>
          <w:sz w:val="21"/>
          <w:szCs w:val="21"/>
          <w:highlight w:val="none"/>
        </w:rPr>
        <w:t>13.5  变更价款确定</w:t>
      </w:r>
      <w:bookmarkEnd w:id="1128"/>
      <w:bookmarkEnd w:id="1129"/>
      <w:bookmarkEnd w:id="1130"/>
      <w:bookmarkEnd w:id="1131"/>
      <w:bookmarkEnd w:id="1132"/>
      <w:bookmarkEnd w:id="1133"/>
    </w:p>
    <w:p>
      <w:pPr>
        <w:spacing w:before="120" w:beforeLines="50" w:after="120" w:afterLines="50" w:line="300" w:lineRule="auto"/>
        <w:ind w:firstLine="420" w:firstLineChars="200"/>
        <w:rPr>
          <w:rFonts w:ascii="宋体" w:hAnsi="宋体"/>
          <w:color w:val="auto"/>
          <w:szCs w:val="21"/>
          <w:highlight w:val="none"/>
        </w:rPr>
      </w:pPr>
      <w:r>
        <w:rPr>
          <w:rFonts w:hint="eastAsia" w:ascii="宋体" w:hAnsi="宋体"/>
          <w:color w:val="auto"/>
          <w:szCs w:val="21"/>
          <w:highlight w:val="none"/>
        </w:rPr>
        <w:t>变更价款按以下方法确定：</w:t>
      </w:r>
    </w:p>
    <w:p>
      <w:pPr>
        <w:spacing w:before="120" w:beforeLines="50" w:after="120" w:afterLines="50" w:line="300" w:lineRule="auto"/>
        <w:ind w:firstLine="420" w:firstLineChars="200"/>
        <w:rPr>
          <w:rFonts w:ascii="宋体" w:hAnsi="宋体"/>
          <w:color w:val="auto"/>
          <w:szCs w:val="21"/>
          <w:highlight w:val="none"/>
        </w:rPr>
      </w:pPr>
      <w:r>
        <w:rPr>
          <w:rFonts w:ascii="宋体" w:hAnsi="宋体"/>
          <w:color w:val="auto"/>
          <w:szCs w:val="21"/>
          <w:highlight w:val="none"/>
        </w:rPr>
        <w:t xml:space="preserve">13.5.1 </w:t>
      </w:r>
      <w:r>
        <w:rPr>
          <w:rFonts w:hint="eastAsia" w:ascii="宋体" w:hAnsi="宋体"/>
          <w:color w:val="auto"/>
          <w:szCs w:val="21"/>
          <w:highlight w:val="none"/>
        </w:rPr>
        <w:t>合同中已有相应人工、机具、工程量等单价（含取费）的，按合同中已有的相应人工、机具、工程量等单价（含取费）确定变更价款；</w:t>
      </w:r>
    </w:p>
    <w:p>
      <w:pPr>
        <w:spacing w:before="120" w:beforeLines="50" w:after="120" w:afterLines="50" w:line="300" w:lineRule="auto"/>
        <w:ind w:firstLine="420" w:firstLineChars="200"/>
        <w:rPr>
          <w:rFonts w:ascii="宋体" w:hAnsi="宋体"/>
          <w:color w:val="auto"/>
          <w:szCs w:val="21"/>
          <w:highlight w:val="none"/>
        </w:rPr>
      </w:pPr>
      <w:r>
        <w:rPr>
          <w:rFonts w:ascii="宋体" w:hAnsi="宋体"/>
          <w:color w:val="auto"/>
          <w:szCs w:val="21"/>
          <w:highlight w:val="none"/>
        </w:rPr>
        <w:t>13.5.</w:t>
      </w:r>
      <w:r>
        <w:rPr>
          <w:rFonts w:hint="eastAsia" w:ascii="宋体" w:hAnsi="宋体"/>
          <w:color w:val="auto"/>
          <w:szCs w:val="21"/>
          <w:highlight w:val="none"/>
        </w:rPr>
        <w:t>2合同中无相应人工、机具、工程量等单价（含取费）的，按类似于变更工程的价格确定变更价款；</w:t>
      </w:r>
    </w:p>
    <w:p>
      <w:pPr>
        <w:spacing w:before="120" w:beforeLines="50" w:after="120" w:afterLines="50" w:line="300" w:lineRule="auto"/>
        <w:ind w:firstLine="420" w:firstLineChars="200"/>
        <w:rPr>
          <w:rFonts w:ascii="宋体" w:hAnsi="宋体"/>
          <w:color w:val="auto"/>
          <w:szCs w:val="21"/>
          <w:highlight w:val="none"/>
        </w:rPr>
      </w:pPr>
      <w:r>
        <w:rPr>
          <w:rFonts w:ascii="宋体" w:hAnsi="宋体"/>
          <w:color w:val="auto"/>
          <w:szCs w:val="21"/>
          <w:highlight w:val="none"/>
        </w:rPr>
        <w:t xml:space="preserve">13.5.3 </w:t>
      </w:r>
      <w:r>
        <w:rPr>
          <w:rFonts w:hint="eastAsia" w:ascii="宋体" w:hAnsi="宋体"/>
          <w:color w:val="auto"/>
          <w:szCs w:val="21"/>
          <w:highlight w:val="none"/>
        </w:rPr>
        <w:t>合同中无相应人工、机具、工程量等单价（含取费），亦无类似于变更工程的价格的，双方通过协商确定变更价款。</w:t>
      </w:r>
    </w:p>
    <w:p>
      <w:pPr>
        <w:spacing w:before="120" w:beforeLines="50" w:after="120" w:afterLines="50" w:line="300" w:lineRule="auto"/>
        <w:ind w:firstLine="420" w:firstLineChars="200"/>
        <w:rPr>
          <w:rFonts w:ascii="宋体" w:hAnsi="宋体"/>
          <w:color w:val="auto"/>
          <w:szCs w:val="21"/>
          <w:highlight w:val="none"/>
        </w:rPr>
      </w:pPr>
      <w:r>
        <w:rPr>
          <w:rFonts w:ascii="宋体" w:hAnsi="宋体"/>
          <w:color w:val="auto"/>
          <w:szCs w:val="21"/>
          <w:highlight w:val="none"/>
        </w:rPr>
        <w:t xml:space="preserve">13 .5.4 </w:t>
      </w:r>
      <w:r>
        <w:rPr>
          <w:rFonts w:hint="eastAsia" w:ascii="宋体" w:hAnsi="宋体"/>
          <w:color w:val="auto"/>
          <w:szCs w:val="21"/>
          <w:highlight w:val="none"/>
        </w:rPr>
        <w:t>专用条款中约定的其它方法。</w:t>
      </w:r>
    </w:p>
    <w:p>
      <w:pPr>
        <w:pStyle w:val="4"/>
        <w:rPr>
          <w:rFonts w:ascii="宋体" w:hAnsi="宋体"/>
          <w:color w:val="auto"/>
          <w:kern w:val="0"/>
          <w:sz w:val="21"/>
          <w:szCs w:val="21"/>
          <w:highlight w:val="none"/>
        </w:rPr>
      </w:pPr>
      <w:bookmarkStart w:id="1134" w:name="_Toc419364422"/>
      <w:bookmarkStart w:id="1135" w:name="_Toc419363753"/>
      <w:bookmarkStart w:id="1136" w:name="_Toc419321333"/>
      <w:bookmarkStart w:id="1137" w:name="_Toc419320297"/>
      <w:bookmarkStart w:id="1138" w:name="_Toc433988789"/>
      <w:bookmarkStart w:id="1139" w:name="_Toc491277337"/>
      <w:r>
        <w:rPr>
          <w:rFonts w:hint="eastAsia" w:ascii="宋体" w:hAnsi="宋体"/>
          <w:color w:val="auto"/>
          <w:kern w:val="0"/>
          <w:sz w:val="21"/>
          <w:szCs w:val="21"/>
          <w:highlight w:val="none"/>
        </w:rPr>
        <w:t>13.6  建议变更的利益分享</w:t>
      </w:r>
      <w:bookmarkEnd w:id="1134"/>
      <w:bookmarkEnd w:id="1135"/>
      <w:bookmarkEnd w:id="1136"/>
      <w:bookmarkEnd w:id="1137"/>
      <w:bookmarkEnd w:id="1138"/>
      <w:bookmarkEnd w:id="1139"/>
    </w:p>
    <w:p>
      <w:pPr>
        <w:spacing w:before="120" w:beforeLines="50" w:after="120" w:afterLines="50" w:line="300" w:lineRule="auto"/>
        <w:ind w:firstLine="420" w:firstLineChars="200"/>
        <w:rPr>
          <w:rFonts w:ascii="宋体" w:hAnsi="宋体"/>
          <w:color w:val="auto"/>
          <w:szCs w:val="21"/>
          <w:highlight w:val="none"/>
        </w:rPr>
      </w:pPr>
      <w:r>
        <w:rPr>
          <w:rFonts w:hint="eastAsia" w:ascii="宋体" w:hAnsi="宋体"/>
          <w:color w:val="auto"/>
          <w:szCs w:val="21"/>
          <w:highlight w:val="none"/>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pStyle w:val="4"/>
        <w:rPr>
          <w:rFonts w:ascii="宋体" w:hAnsi="宋体"/>
          <w:color w:val="auto"/>
          <w:kern w:val="0"/>
          <w:sz w:val="21"/>
          <w:szCs w:val="21"/>
          <w:highlight w:val="none"/>
        </w:rPr>
      </w:pPr>
      <w:bookmarkStart w:id="1140" w:name="_Toc419364423"/>
      <w:bookmarkStart w:id="1141" w:name="_Toc419321334"/>
      <w:bookmarkStart w:id="1142" w:name="_Toc419320298"/>
      <w:bookmarkStart w:id="1143" w:name="_Toc433988790"/>
      <w:bookmarkStart w:id="1144" w:name="_Toc419363754"/>
      <w:bookmarkStart w:id="1145" w:name="_Toc491277338"/>
      <w:r>
        <w:rPr>
          <w:rFonts w:hint="eastAsia" w:ascii="宋体" w:hAnsi="宋体"/>
          <w:color w:val="auto"/>
          <w:kern w:val="0"/>
          <w:sz w:val="21"/>
          <w:szCs w:val="21"/>
          <w:highlight w:val="none"/>
        </w:rPr>
        <w:t>13.7  合同价格调整</w:t>
      </w:r>
      <w:bookmarkEnd w:id="1140"/>
      <w:bookmarkEnd w:id="1141"/>
      <w:bookmarkEnd w:id="1142"/>
      <w:bookmarkEnd w:id="1143"/>
      <w:bookmarkEnd w:id="1144"/>
      <w:bookmarkEnd w:id="1145"/>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Pr>
          <w:rFonts w:ascii="宋体" w:hAnsi="宋体"/>
          <w:color w:val="auto"/>
          <w:szCs w:val="21"/>
          <w:highlight w:val="none"/>
        </w:rPr>
        <w:t>15</w:t>
      </w:r>
      <w:r>
        <w:rPr>
          <w:rFonts w:hint="eastAsia" w:ascii="宋体" w:hAnsi="宋体"/>
          <w:color w:val="auto"/>
          <w:szCs w:val="21"/>
          <w:highlight w:val="none"/>
        </w:rPr>
        <w:t>日内不予确认，也未能提出修改意见的，视为已经同意该项价格的调整。合同价格调整包括以下情况：</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 合同签订后，因法律、国家政策和需遵守的行业规定发生变化，影响到合同价格增减的；</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 合同执行过程中，工程造价管理部门公布的价格调整，涉及承包人投入成本增减的；</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 一周内非承包人原因的停水、停电、停气、道路中断等，造成工程现场停工累计超过8小时的（承包人须提交报告并提供可证实的证明和估算）；</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 发包人根据</w:t>
      </w:r>
      <w:r>
        <w:rPr>
          <w:rFonts w:ascii="宋体" w:hAnsi="宋体"/>
          <w:color w:val="auto"/>
          <w:szCs w:val="21"/>
          <w:highlight w:val="none"/>
        </w:rPr>
        <w:t>13.3</w:t>
      </w:r>
      <w:r>
        <w:rPr>
          <w:rFonts w:hint="eastAsia" w:ascii="宋体" w:hAnsi="宋体"/>
          <w:color w:val="auto"/>
          <w:szCs w:val="21"/>
          <w:highlight w:val="none"/>
        </w:rPr>
        <w:t>款至13.5款变更程序中批准的变更估算的增减；</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 本合同约定的其它增减的款项调整。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对于合同中未约定的增减款项，发包人不承担调整合同价格的责任。除非法律另有规定时除外。合同价格的调整不包括合同变更。</w:t>
      </w:r>
    </w:p>
    <w:p>
      <w:pPr>
        <w:pStyle w:val="4"/>
        <w:rPr>
          <w:rFonts w:ascii="宋体" w:hAnsi="宋体"/>
          <w:color w:val="auto"/>
          <w:kern w:val="0"/>
          <w:sz w:val="21"/>
          <w:szCs w:val="21"/>
          <w:highlight w:val="none"/>
        </w:rPr>
      </w:pPr>
      <w:bookmarkStart w:id="1146" w:name="_Toc419364424"/>
      <w:bookmarkStart w:id="1147" w:name="_Toc419363755"/>
      <w:bookmarkStart w:id="1148" w:name="_Toc419320299"/>
      <w:bookmarkStart w:id="1149" w:name="_Toc419321335"/>
      <w:bookmarkStart w:id="1150" w:name="_Toc433988791"/>
      <w:bookmarkStart w:id="1151" w:name="_Toc491277339"/>
      <w:r>
        <w:rPr>
          <w:rFonts w:hint="eastAsia" w:ascii="宋体" w:hAnsi="宋体"/>
          <w:color w:val="auto"/>
          <w:kern w:val="0"/>
          <w:sz w:val="21"/>
          <w:szCs w:val="21"/>
          <w:highlight w:val="none"/>
        </w:rPr>
        <w:t>13.8  合同价格调整的争议</w:t>
      </w:r>
      <w:bookmarkEnd w:id="1146"/>
      <w:bookmarkEnd w:id="1147"/>
      <w:bookmarkEnd w:id="1148"/>
      <w:bookmarkEnd w:id="1149"/>
      <w:bookmarkEnd w:id="1150"/>
      <w:bookmarkEnd w:id="1151"/>
    </w:p>
    <w:p>
      <w:pPr>
        <w:spacing w:before="120" w:beforeLines="50" w:after="120" w:afterLines="50" w:line="300" w:lineRule="auto"/>
        <w:ind w:firstLine="420" w:firstLineChars="200"/>
        <w:rPr>
          <w:rFonts w:ascii="宋体" w:hAnsi="宋体"/>
          <w:color w:val="auto"/>
          <w:szCs w:val="21"/>
          <w:highlight w:val="none"/>
        </w:rPr>
      </w:pPr>
      <w:r>
        <w:rPr>
          <w:rFonts w:hint="eastAsia" w:ascii="宋体" w:hAnsi="宋体"/>
          <w:color w:val="auto"/>
          <w:szCs w:val="21"/>
          <w:highlight w:val="none"/>
        </w:rPr>
        <w:t>经协商，双方未能对工程变更的费用、合同价格的调整或竣工日期的延长达成一致，根据</w:t>
      </w:r>
      <w:r>
        <w:rPr>
          <w:rFonts w:ascii="宋体" w:hAnsi="宋体"/>
          <w:color w:val="auto"/>
          <w:szCs w:val="21"/>
          <w:highlight w:val="none"/>
        </w:rPr>
        <w:t>16.3</w:t>
      </w:r>
      <w:r>
        <w:rPr>
          <w:rFonts w:hint="eastAsia" w:ascii="宋体" w:hAnsi="宋体"/>
          <w:color w:val="auto"/>
          <w:szCs w:val="21"/>
          <w:highlight w:val="none"/>
        </w:rPr>
        <w:t>款关于争议和裁决的约定解决。</w:t>
      </w:r>
    </w:p>
    <w:p>
      <w:pPr>
        <w:pStyle w:val="2"/>
        <w:ind w:left="210" w:leftChars="100"/>
        <w:rPr>
          <w:rFonts w:ascii="宋体" w:hAnsi="宋体" w:eastAsia="宋体"/>
          <w:color w:val="auto"/>
          <w:sz w:val="28"/>
          <w:szCs w:val="28"/>
          <w:highlight w:val="none"/>
        </w:rPr>
      </w:pPr>
      <w:bookmarkStart w:id="1152" w:name="_Toc419364425"/>
      <w:bookmarkStart w:id="1153" w:name="_Toc419321336"/>
      <w:bookmarkStart w:id="1154" w:name="_Toc419363756"/>
      <w:bookmarkStart w:id="1155" w:name="_Toc491277340"/>
      <w:bookmarkStart w:id="1156" w:name="_Toc433988792"/>
      <w:bookmarkStart w:id="1157" w:name="_Toc419320300"/>
      <w:r>
        <w:rPr>
          <w:rFonts w:hint="eastAsia" w:ascii="宋体" w:hAnsi="宋体" w:eastAsia="宋体"/>
          <w:color w:val="auto"/>
          <w:sz w:val="28"/>
          <w:szCs w:val="28"/>
          <w:highlight w:val="none"/>
        </w:rPr>
        <w:t>第</w:t>
      </w:r>
      <w:r>
        <w:rPr>
          <w:rFonts w:ascii="宋体" w:hAnsi="宋体" w:eastAsia="宋体"/>
          <w:color w:val="auto"/>
          <w:sz w:val="28"/>
          <w:szCs w:val="28"/>
          <w:highlight w:val="none"/>
        </w:rPr>
        <w:t>14</w:t>
      </w:r>
      <w:r>
        <w:rPr>
          <w:rFonts w:hint="eastAsia" w:ascii="宋体" w:hAnsi="宋体" w:eastAsia="宋体"/>
          <w:color w:val="auto"/>
          <w:sz w:val="28"/>
          <w:szCs w:val="28"/>
          <w:highlight w:val="none"/>
        </w:rPr>
        <w:t>条合同总价和付款</w:t>
      </w:r>
      <w:bookmarkEnd w:id="1152"/>
      <w:bookmarkEnd w:id="1153"/>
      <w:bookmarkEnd w:id="1154"/>
      <w:bookmarkEnd w:id="1155"/>
      <w:bookmarkEnd w:id="1156"/>
      <w:bookmarkEnd w:id="1157"/>
    </w:p>
    <w:p>
      <w:pPr>
        <w:pStyle w:val="4"/>
        <w:rPr>
          <w:rFonts w:ascii="宋体" w:hAnsi="宋体"/>
          <w:color w:val="auto"/>
          <w:kern w:val="0"/>
          <w:sz w:val="21"/>
          <w:szCs w:val="21"/>
          <w:highlight w:val="none"/>
        </w:rPr>
      </w:pPr>
      <w:bookmarkStart w:id="1158" w:name="_Toc419320301"/>
      <w:bookmarkStart w:id="1159" w:name="_Toc419363757"/>
      <w:bookmarkStart w:id="1160" w:name="_Toc419321337"/>
      <w:bookmarkStart w:id="1161" w:name="_Toc419364426"/>
      <w:bookmarkStart w:id="1162" w:name="_Toc433988793"/>
      <w:bookmarkStart w:id="1163" w:name="_Toc491277341"/>
      <w:r>
        <w:rPr>
          <w:rFonts w:hint="eastAsia" w:ascii="宋体" w:hAnsi="宋体"/>
          <w:color w:val="auto"/>
          <w:kern w:val="0"/>
          <w:sz w:val="21"/>
          <w:szCs w:val="21"/>
          <w:highlight w:val="none"/>
        </w:rPr>
        <w:t>14.1合同总价和付款</w:t>
      </w:r>
      <w:bookmarkEnd w:id="1158"/>
      <w:bookmarkEnd w:id="1159"/>
      <w:bookmarkEnd w:id="1160"/>
      <w:bookmarkEnd w:id="1161"/>
      <w:bookmarkEnd w:id="1162"/>
      <w:bookmarkEnd w:id="1163"/>
    </w:p>
    <w:p>
      <w:pPr>
        <w:spacing w:before="120" w:beforeLines="50" w:after="120" w:afterLines="50" w:line="300" w:lineRule="auto"/>
        <w:ind w:firstLine="420" w:firstLineChars="200"/>
        <w:rPr>
          <w:rFonts w:ascii="宋体" w:hAnsi="宋体"/>
          <w:color w:val="auto"/>
          <w:szCs w:val="21"/>
          <w:highlight w:val="none"/>
        </w:rPr>
      </w:pPr>
      <w:r>
        <w:rPr>
          <w:rFonts w:hint="eastAsia" w:ascii="宋体" w:hAnsi="宋体"/>
          <w:color w:val="auto"/>
          <w:szCs w:val="21"/>
          <w:highlight w:val="none"/>
        </w:rPr>
        <w:t>14.1.1</w:t>
      </w:r>
      <w:r>
        <w:rPr>
          <w:rFonts w:ascii="宋体" w:hAnsi="宋体"/>
          <w:color w:val="auto"/>
          <w:szCs w:val="21"/>
          <w:highlight w:val="none"/>
        </w:rPr>
        <w:t>发包人和承包人应在合同协议书中</w:t>
      </w:r>
      <w:r>
        <w:rPr>
          <w:rFonts w:hint="eastAsia" w:ascii="宋体" w:hAnsi="宋体"/>
          <w:color w:val="auto"/>
          <w:szCs w:val="21"/>
          <w:highlight w:val="none"/>
        </w:rPr>
        <w:t>选择</w:t>
      </w:r>
      <w:r>
        <w:rPr>
          <w:rFonts w:ascii="宋体" w:hAnsi="宋体"/>
          <w:color w:val="auto"/>
          <w:szCs w:val="21"/>
          <w:highlight w:val="none"/>
        </w:rPr>
        <w:t xml:space="preserve">下列一种合同价格形式： </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单价合同</w:t>
      </w:r>
    </w:p>
    <w:p>
      <w:pPr>
        <w:spacing w:line="360" w:lineRule="auto"/>
        <w:ind w:firstLine="420" w:firstLineChars="200"/>
        <w:rPr>
          <w:rFonts w:ascii="宋体" w:hAnsi="宋体"/>
          <w:color w:val="auto"/>
          <w:highlight w:val="none"/>
        </w:rPr>
      </w:pPr>
      <w:r>
        <w:rPr>
          <w:rFonts w:ascii="宋体" w:hAnsi="宋体"/>
          <w:color w:val="auto"/>
          <w:highlight w:val="none"/>
        </w:rPr>
        <w:t>单价合同是指合同当事人约定以工程量清单及其综合单价进行合同价格计算、调整和确认的建设工程</w:t>
      </w:r>
      <w:r>
        <w:rPr>
          <w:rFonts w:hint="eastAsia" w:ascii="宋体" w:hAnsi="宋体"/>
          <w:color w:val="auto"/>
          <w:highlight w:val="none"/>
        </w:rPr>
        <w:t>总承包</w:t>
      </w:r>
      <w:r>
        <w:rPr>
          <w:rFonts w:ascii="宋体" w:hAnsi="宋体"/>
          <w:color w:val="auto"/>
          <w:highlight w:val="none"/>
        </w:rPr>
        <w:t>合同，在约定的范围内合同单价不作调整。合同当事人应在专用合同条款中约定综合单价包含的风险范围和风险费用的计算方法，并约定风险范围以外的合同价格的调整方法。</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总价合同</w:t>
      </w:r>
    </w:p>
    <w:p>
      <w:pPr>
        <w:spacing w:line="360" w:lineRule="auto"/>
        <w:ind w:firstLine="420" w:firstLineChars="200"/>
        <w:rPr>
          <w:color w:val="auto"/>
          <w:highlight w:val="none"/>
        </w:rPr>
      </w:pPr>
      <w:r>
        <w:rPr>
          <w:rFonts w:ascii="宋体" w:hAnsi="宋体"/>
          <w:color w:val="auto"/>
          <w:highlight w:val="none"/>
        </w:rPr>
        <w:t>总价合同是指合同当事人约定以施</w:t>
      </w:r>
      <w:r>
        <w:rPr>
          <w:color w:val="auto"/>
          <w:highlight w:val="none"/>
        </w:rPr>
        <w:t>工图、已标价工程量清单或预算书及有关条件进行合同价格计算、调整和确认的建设工程</w:t>
      </w:r>
      <w:r>
        <w:rPr>
          <w:rFonts w:hint="eastAsia"/>
          <w:color w:val="auto"/>
          <w:highlight w:val="none"/>
        </w:rPr>
        <w:t>总承包</w:t>
      </w:r>
      <w:r>
        <w:rPr>
          <w:color w:val="auto"/>
          <w:highlight w:val="none"/>
        </w:rPr>
        <w:t>合同，在约定的范围内合同总价不作调整。合同当事人应在专用合同条款中约定总价包含的风险范围和风险费用的计算方法，并约定风险范围以外的合同价格的调整方法。</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14.1.2付款</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（1）合同价款的货币币种为人民币，由发包人在中国境内支付给承包人。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（2）发包人应依据合同约定的应付款类别和付款时间安排，向承包人支付合同价款。承包人指定的银行账户，在专用条款中约定。</w:t>
      </w:r>
    </w:p>
    <w:p>
      <w:pPr>
        <w:pStyle w:val="4"/>
        <w:rPr>
          <w:rFonts w:ascii="宋体" w:hAnsi="宋体"/>
          <w:color w:val="auto"/>
          <w:kern w:val="0"/>
          <w:sz w:val="21"/>
          <w:szCs w:val="21"/>
          <w:highlight w:val="none"/>
        </w:rPr>
      </w:pPr>
      <w:bookmarkStart w:id="1164" w:name="_Toc419364427"/>
      <w:bookmarkStart w:id="1165" w:name="_Toc433988794"/>
      <w:bookmarkStart w:id="1166" w:name="_Toc419321338"/>
      <w:bookmarkStart w:id="1167" w:name="_Toc419320302"/>
      <w:bookmarkStart w:id="1168" w:name="_Toc419363758"/>
      <w:bookmarkStart w:id="1169" w:name="_Toc491277342"/>
      <w:r>
        <w:rPr>
          <w:rFonts w:ascii="宋体" w:hAnsi="宋体"/>
          <w:color w:val="auto"/>
          <w:kern w:val="0"/>
          <w:sz w:val="21"/>
          <w:szCs w:val="21"/>
          <w:highlight w:val="none"/>
        </w:rPr>
        <w:t>14.2</w:t>
      </w:r>
      <w:r>
        <w:rPr>
          <w:rFonts w:hint="eastAsia" w:ascii="宋体" w:hAnsi="宋体"/>
          <w:color w:val="auto"/>
          <w:kern w:val="0"/>
          <w:sz w:val="21"/>
          <w:szCs w:val="21"/>
          <w:highlight w:val="none"/>
        </w:rPr>
        <w:t>担保</w:t>
      </w:r>
      <w:bookmarkEnd w:id="1164"/>
      <w:bookmarkEnd w:id="1165"/>
      <w:bookmarkEnd w:id="1166"/>
      <w:bookmarkEnd w:id="1167"/>
      <w:bookmarkEnd w:id="1168"/>
      <w:bookmarkEnd w:id="1169"/>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14.2.1</w:t>
      </w:r>
      <w:r>
        <w:rPr>
          <w:rFonts w:hint="eastAsia" w:ascii="宋体" w:hAnsi="宋体"/>
          <w:color w:val="auto"/>
          <w:szCs w:val="21"/>
          <w:highlight w:val="none"/>
        </w:rPr>
        <w:t>履约保函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合同约定由承包人向发包人提交履约保函时，履约保函的格式、金额和提交时间等具体内容，在专用合同条款中约定。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14.2.2 支付保函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除专用合同条款另有约定外，发包人要求承包人提供履约担保的，发包人应当向承包人提供支付担保。支付保函的格式、内容和提交时间等具体内容在专用合同条款中约定。</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3 预付款保函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合同约定由承包人向发包人提交预付款保函时，预付款保函的格式、金额和提交时间在专用条款中约定。</w:t>
      </w:r>
    </w:p>
    <w:p>
      <w:pPr>
        <w:pStyle w:val="4"/>
        <w:rPr>
          <w:rFonts w:ascii="宋体" w:hAnsi="宋体"/>
          <w:color w:val="auto"/>
          <w:kern w:val="0"/>
          <w:sz w:val="21"/>
          <w:szCs w:val="21"/>
          <w:highlight w:val="none"/>
        </w:rPr>
      </w:pPr>
      <w:bookmarkStart w:id="1170" w:name="_Toc419364428"/>
      <w:bookmarkStart w:id="1171" w:name="_Toc419321339"/>
      <w:bookmarkStart w:id="1172" w:name="_Toc419363759"/>
      <w:bookmarkStart w:id="1173" w:name="_Toc491277343"/>
      <w:bookmarkStart w:id="1174" w:name="_Toc419320303"/>
      <w:bookmarkStart w:id="1175" w:name="_Toc433988795"/>
      <w:r>
        <w:rPr>
          <w:rFonts w:ascii="宋体" w:hAnsi="宋体"/>
          <w:color w:val="auto"/>
          <w:kern w:val="0"/>
          <w:sz w:val="21"/>
          <w:szCs w:val="21"/>
          <w:highlight w:val="none"/>
        </w:rPr>
        <w:t xml:space="preserve">14.3  </w:t>
      </w:r>
      <w:r>
        <w:rPr>
          <w:rFonts w:hint="eastAsia" w:ascii="宋体" w:hAnsi="宋体"/>
          <w:color w:val="auto"/>
          <w:kern w:val="0"/>
          <w:sz w:val="21"/>
          <w:szCs w:val="21"/>
          <w:highlight w:val="none"/>
        </w:rPr>
        <w:t>预付款</w:t>
      </w:r>
      <w:bookmarkEnd w:id="1170"/>
      <w:bookmarkEnd w:id="1171"/>
      <w:bookmarkEnd w:id="1172"/>
      <w:bookmarkEnd w:id="1173"/>
      <w:bookmarkEnd w:id="1174"/>
      <w:bookmarkEnd w:id="1175"/>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14.3.1 预付款金额</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发包人同意将按合同价格的一定比例作为预付款金额，具体金额在专用条款中约定。</w:t>
      </w:r>
    </w:p>
    <w:p>
      <w:pPr>
        <w:spacing w:line="300" w:lineRule="auto"/>
        <w:ind w:firstLine="420" w:firstLineChars="200"/>
        <w:rPr>
          <w:color w:val="auto"/>
          <w:highlight w:val="none"/>
        </w:rPr>
      </w:pPr>
      <w:bookmarkStart w:id="1176" w:name="_Toc419363760"/>
      <w:r>
        <w:rPr>
          <w:rFonts w:hint="eastAsia"/>
          <w:color w:val="auto"/>
          <w:highlight w:val="none"/>
        </w:rPr>
        <w:t>14.3.2预付款支付</w:t>
      </w:r>
      <w:bookmarkEnd w:id="1176"/>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合同约定了预付款保函时，在合同生效后，发包人收到承包人提交的预付款保函后10日内，根据14.3.1款约定的预付款金额，一次支付给承包人；未约定预付款保函时，发包人应在合同生效后10日内，根据14.3.1款约定的预付款金额，一次支付给承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14.3.3预付款抵扣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（1）预付款的抵扣方式、抵扣比例和抵扣时间安排，在专用条款中约定。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（2）在发包人签发工程接收证书或合同解除时，预付款尚未抵扣完的，发包人有权要求承包人支付尚未抵扣完的预付款。承包人未能支付的，发包人有权按如下程序扣回预付款的余额：</w:t>
      </w:r>
    </w:p>
    <w:p>
      <w:pPr>
        <w:spacing w:line="300" w:lineRule="auto"/>
        <w:ind w:firstLine="867" w:firstLineChars="413"/>
        <w:rPr>
          <w:rFonts w:ascii="宋体" w:hAnsi="宋体"/>
          <w:color w:val="auto"/>
          <w:szCs w:val="21"/>
          <w:highlight w:val="none"/>
        </w:rPr>
      </w:pPr>
      <w:r>
        <w:rPr>
          <w:rFonts w:hint="eastAsia" w:ascii="宋体" w:hAnsi="宋体"/>
          <w:color w:val="auto"/>
          <w:szCs w:val="21"/>
          <w:highlight w:val="none"/>
        </w:rPr>
        <w:t>1）从应付给承包人的款项中或属于承包人的款项中一次或多次扣除；</w:t>
      </w:r>
    </w:p>
    <w:p>
      <w:pPr>
        <w:spacing w:line="300" w:lineRule="auto"/>
        <w:ind w:firstLine="867" w:firstLineChars="413"/>
        <w:rPr>
          <w:rFonts w:ascii="宋体" w:hAnsi="宋体"/>
          <w:color w:val="auto"/>
          <w:szCs w:val="21"/>
          <w:highlight w:val="none"/>
        </w:rPr>
      </w:pPr>
      <w:r>
        <w:rPr>
          <w:rFonts w:hint="eastAsia" w:ascii="宋体" w:hAnsi="宋体"/>
          <w:color w:val="auto"/>
          <w:szCs w:val="21"/>
          <w:highlight w:val="none"/>
        </w:rPr>
        <w:t xml:space="preserve">2）应付给承包人的款项或属于承包人的款项不足以抵扣时，发包人有权从预付款保函（如约定提交）中扣除尚未抵扣完的预付款； </w:t>
      </w:r>
    </w:p>
    <w:p>
      <w:pPr>
        <w:spacing w:line="300" w:lineRule="auto"/>
        <w:ind w:firstLine="867" w:firstLineChars="413"/>
        <w:rPr>
          <w:rFonts w:ascii="宋体" w:hAnsi="宋体"/>
          <w:color w:val="auto"/>
          <w:szCs w:val="21"/>
          <w:highlight w:val="none"/>
        </w:rPr>
      </w:pPr>
      <w:r>
        <w:rPr>
          <w:rFonts w:hint="eastAsia" w:ascii="宋体" w:hAnsi="宋体"/>
          <w:color w:val="auto"/>
          <w:szCs w:val="21"/>
          <w:highlight w:val="none"/>
        </w:rPr>
        <w:t>3）应付给承包人或属于承包人的款项不足以抵扣且合同未约定承包人提交预付款保函时，承包人应与发包人签订支付尚未抵扣完的预付款支付时间安排协议书；</w:t>
      </w:r>
    </w:p>
    <w:p>
      <w:pPr>
        <w:spacing w:line="300" w:lineRule="auto"/>
        <w:ind w:firstLine="867" w:firstLineChars="413"/>
        <w:rPr>
          <w:rFonts w:ascii="宋体" w:hAnsi="宋体"/>
          <w:color w:val="auto"/>
          <w:szCs w:val="21"/>
          <w:highlight w:val="none"/>
        </w:rPr>
      </w:pPr>
      <w:r>
        <w:rPr>
          <w:rFonts w:hint="eastAsia" w:ascii="宋体" w:hAnsi="宋体"/>
          <w:color w:val="auto"/>
          <w:szCs w:val="21"/>
          <w:highlight w:val="none"/>
        </w:rPr>
        <w:t>4）承包人未能按上述协议书执行，发包人有权从履约保函（如有）中抵扣尚未扣完的预付款。</w:t>
      </w:r>
    </w:p>
    <w:p>
      <w:pPr>
        <w:pStyle w:val="4"/>
        <w:rPr>
          <w:rFonts w:ascii="宋体" w:hAnsi="宋体"/>
          <w:color w:val="auto"/>
          <w:kern w:val="0"/>
          <w:sz w:val="21"/>
          <w:szCs w:val="21"/>
          <w:highlight w:val="none"/>
        </w:rPr>
      </w:pPr>
      <w:bookmarkStart w:id="1177" w:name="_Toc491277344"/>
      <w:bookmarkStart w:id="1178" w:name="_Toc419320304"/>
      <w:bookmarkStart w:id="1179" w:name="_Toc433988796"/>
      <w:bookmarkStart w:id="1180" w:name="_Toc419363761"/>
      <w:bookmarkStart w:id="1181" w:name="_Toc419321340"/>
      <w:bookmarkStart w:id="1182" w:name="_Toc419364429"/>
      <w:r>
        <w:rPr>
          <w:rFonts w:ascii="宋体" w:hAnsi="宋体"/>
          <w:color w:val="auto"/>
          <w:kern w:val="0"/>
          <w:sz w:val="21"/>
          <w:szCs w:val="21"/>
          <w:highlight w:val="none"/>
        </w:rPr>
        <w:t>14.4  工程进度款</w:t>
      </w:r>
      <w:bookmarkEnd w:id="1177"/>
      <w:bookmarkEnd w:id="1178"/>
      <w:bookmarkEnd w:id="1179"/>
      <w:bookmarkEnd w:id="1180"/>
      <w:bookmarkEnd w:id="1181"/>
      <w:bookmarkEnd w:id="1182"/>
    </w:p>
    <w:p>
      <w:pPr>
        <w:spacing w:line="300" w:lineRule="auto"/>
        <w:ind w:firstLine="420" w:firstLineChars="200"/>
        <w:rPr>
          <w:color w:val="auto"/>
          <w:highlight w:val="none"/>
        </w:rPr>
      </w:pPr>
      <w:bookmarkStart w:id="1183" w:name="_Toc419363762"/>
      <w:r>
        <w:rPr>
          <w:rFonts w:hint="eastAsia"/>
          <w:color w:val="auto"/>
          <w:highlight w:val="none"/>
        </w:rPr>
        <w:t>14.4.1工程进度款。工程进度款支付方式、支付条件和支付时间等，在专用条款中约定。</w:t>
      </w:r>
      <w:bookmarkEnd w:id="1183"/>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14.4.2根据工程具体情况，应付的其它进度款，在专用条款约定。</w:t>
      </w:r>
    </w:p>
    <w:p>
      <w:pPr>
        <w:pStyle w:val="4"/>
        <w:rPr>
          <w:rFonts w:ascii="宋体" w:hAnsi="宋体"/>
          <w:color w:val="auto"/>
          <w:kern w:val="0"/>
          <w:sz w:val="21"/>
          <w:szCs w:val="21"/>
          <w:highlight w:val="none"/>
        </w:rPr>
      </w:pPr>
      <w:bookmarkStart w:id="1184" w:name="_Toc491277345"/>
      <w:bookmarkStart w:id="1185" w:name="_Toc419320305"/>
      <w:bookmarkStart w:id="1186" w:name="_Toc419321341"/>
      <w:bookmarkStart w:id="1187" w:name="_Toc433988797"/>
      <w:bookmarkStart w:id="1188" w:name="_Toc419363763"/>
      <w:bookmarkStart w:id="1189" w:name="_Toc419364430"/>
      <w:r>
        <w:rPr>
          <w:rFonts w:hint="eastAsia" w:ascii="宋体" w:hAnsi="宋体"/>
          <w:color w:val="auto"/>
          <w:kern w:val="0"/>
          <w:sz w:val="21"/>
          <w:szCs w:val="21"/>
          <w:highlight w:val="none"/>
        </w:rPr>
        <w:t>14.5  缺陷责任保修金的暂扣与支付</w:t>
      </w:r>
      <w:bookmarkEnd w:id="1184"/>
      <w:bookmarkEnd w:id="1185"/>
      <w:bookmarkEnd w:id="1186"/>
      <w:bookmarkEnd w:id="1187"/>
      <w:bookmarkEnd w:id="1188"/>
      <w:bookmarkEnd w:id="1189"/>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14.5.1  </w:t>
      </w:r>
      <w:r>
        <w:rPr>
          <w:rFonts w:hint="eastAsia" w:ascii="宋体" w:hAnsi="宋体"/>
          <w:color w:val="auto"/>
          <w:szCs w:val="21"/>
          <w:highlight w:val="none"/>
        </w:rPr>
        <w:t>缺陷责任保修金的暂时扣减。发包人可根据11.2.1</w:t>
      </w:r>
      <w:r>
        <w:rPr>
          <w:rFonts w:ascii="宋体" w:hAnsi="宋体"/>
          <w:color w:val="auto"/>
          <w:szCs w:val="21"/>
          <w:highlight w:val="none"/>
        </w:rPr>
        <w:t>款</w:t>
      </w:r>
      <w:r>
        <w:rPr>
          <w:rFonts w:hint="eastAsia" w:ascii="宋体" w:hAnsi="宋体"/>
          <w:color w:val="auto"/>
          <w:szCs w:val="21"/>
          <w:highlight w:val="none"/>
        </w:rPr>
        <w:t>约定的缺陷责任保修金金额和11.2.2款缺陷责任保修金</w:t>
      </w:r>
      <w:r>
        <w:rPr>
          <w:rFonts w:ascii="宋体" w:hAnsi="宋体"/>
          <w:color w:val="auto"/>
          <w:szCs w:val="21"/>
          <w:highlight w:val="none"/>
        </w:rPr>
        <w:t>暂扣的</w:t>
      </w:r>
      <w:r>
        <w:rPr>
          <w:rFonts w:hint="eastAsia" w:ascii="宋体" w:hAnsi="宋体"/>
          <w:color w:val="auto"/>
          <w:szCs w:val="21"/>
          <w:highlight w:val="none"/>
        </w:rPr>
        <w:t>约定，暂时扣减缺陷责任保修金。</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14.5.2 </w:t>
      </w:r>
      <w:r>
        <w:rPr>
          <w:rFonts w:hint="eastAsia" w:ascii="宋体" w:hAnsi="宋体"/>
          <w:color w:val="auto"/>
          <w:szCs w:val="21"/>
          <w:highlight w:val="none"/>
        </w:rPr>
        <w:t>缺陷责任</w:t>
      </w:r>
      <w:r>
        <w:rPr>
          <w:rFonts w:ascii="宋体" w:hAnsi="宋体"/>
          <w:color w:val="auto"/>
          <w:szCs w:val="21"/>
          <w:highlight w:val="none"/>
        </w:rPr>
        <w:t>保修金的支付</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发包人应</w:t>
      </w:r>
      <w:r>
        <w:rPr>
          <w:rFonts w:ascii="宋体" w:hAnsi="宋体"/>
          <w:color w:val="auto"/>
          <w:szCs w:val="21"/>
          <w:highlight w:val="none"/>
        </w:rPr>
        <w:t>在办理工程竣工验收和竣工结算时，</w:t>
      </w:r>
      <w:r>
        <w:rPr>
          <w:rFonts w:hint="eastAsia" w:ascii="宋体" w:hAnsi="宋体"/>
          <w:color w:val="auto"/>
          <w:szCs w:val="21"/>
          <w:highlight w:val="none"/>
        </w:rPr>
        <w:t>将按</w:t>
      </w:r>
      <w:r>
        <w:rPr>
          <w:rFonts w:ascii="宋体" w:hAnsi="宋体"/>
          <w:color w:val="auto"/>
          <w:szCs w:val="21"/>
          <w:highlight w:val="none"/>
        </w:rPr>
        <w:t>14.5.1款暂时扣减的全部</w:t>
      </w:r>
      <w:r>
        <w:rPr>
          <w:rFonts w:hint="eastAsia" w:ascii="宋体" w:hAnsi="宋体"/>
          <w:color w:val="auto"/>
          <w:szCs w:val="21"/>
          <w:highlight w:val="none"/>
        </w:rPr>
        <w:t>缺陷责任保修金</w:t>
      </w:r>
      <w:r>
        <w:rPr>
          <w:rFonts w:ascii="宋体" w:hAnsi="宋体"/>
          <w:color w:val="auto"/>
          <w:szCs w:val="21"/>
          <w:highlight w:val="none"/>
        </w:rPr>
        <w:t>金额的一半支付给承包人</w:t>
      </w:r>
      <w:r>
        <w:rPr>
          <w:rFonts w:hint="eastAsia" w:ascii="宋体" w:hAnsi="宋体"/>
          <w:color w:val="auto"/>
          <w:szCs w:val="21"/>
          <w:highlight w:val="none"/>
        </w:rPr>
        <w:t>，专用条款</w:t>
      </w:r>
      <w:r>
        <w:rPr>
          <w:rFonts w:ascii="宋体" w:hAnsi="宋体"/>
          <w:color w:val="auto"/>
          <w:szCs w:val="21"/>
          <w:highlight w:val="none"/>
        </w:rPr>
        <w:t>另有</w:t>
      </w:r>
      <w:r>
        <w:rPr>
          <w:rFonts w:hint="eastAsia" w:ascii="宋体" w:hAnsi="宋体"/>
          <w:color w:val="auto"/>
          <w:szCs w:val="21"/>
          <w:highlight w:val="none"/>
        </w:rPr>
        <w:t>约定</w:t>
      </w:r>
      <w:r>
        <w:rPr>
          <w:rFonts w:ascii="宋体" w:hAnsi="宋体"/>
          <w:color w:val="auto"/>
          <w:szCs w:val="21"/>
          <w:highlight w:val="none"/>
        </w:rPr>
        <w:t>时除外。此后，承包人未能按发包人</w:t>
      </w:r>
      <w:r>
        <w:rPr>
          <w:rFonts w:hint="eastAsia" w:ascii="宋体" w:hAnsi="宋体"/>
          <w:color w:val="auto"/>
          <w:szCs w:val="21"/>
          <w:highlight w:val="none"/>
        </w:rPr>
        <w:t>通知</w:t>
      </w:r>
      <w:r>
        <w:rPr>
          <w:rFonts w:ascii="宋体" w:hAnsi="宋体"/>
          <w:color w:val="auto"/>
          <w:szCs w:val="21"/>
          <w:highlight w:val="none"/>
        </w:rPr>
        <w:t>修复</w:t>
      </w:r>
      <w:r>
        <w:rPr>
          <w:rFonts w:hint="eastAsia" w:ascii="宋体" w:hAnsi="宋体"/>
          <w:color w:val="auto"/>
          <w:szCs w:val="21"/>
          <w:highlight w:val="none"/>
        </w:rPr>
        <w:t>缺陷责任期内出现的缺陷或委托发包人修复该缺陷的，修复缺陷的费用，</w:t>
      </w:r>
      <w:r>
        <w:rPr>
          <w:rFonts w:ascii="宋体" w:hAnsi="宋体"/>
          <w:color w:val="auto"/>
          <w:szCs w:val="21"/>
          <w:highlight w:val="none"/>
        </w:rPr>
        <w:t>从余下的</w:t>
      </w:r>
      <w:r>
        <w:rPr>
          <w:rFonts w:hint="eastAsia" w:ascii="宋体" w:hAnsi="宋体"/>
          <w:color w:val="auto"/>
          <w:szCs w:val="21"/>
          <w:highlight w:val="none"/>
        </w:rPr>
        <w:t>缺陷责任</w:t>
      </w:r>
      <w:r>
        <w:rPr>
          <w:rFonts w:ascii="宋体" w:hAnsi="宋体"/>
          <w:color w:val="auto"/>
          <w:szCs w:val="21"/>
          <w:highlight w:val="none"/>
        </w:rPr>
        <w:t>保修金</w:t>
      </w:r>
      <w:r>
        <w:rPr>
          <w:rFonts w:hint="eastAsia" w:ascii="宋体" w:hAnsi="宋体"/>
          <w:color w:val="auto"/>
          <w:szCs w:val="21"/>
          <w:highlight w:val="none"/>
        </w:rPr>
        <w:t>金</w:t>
      </w:r>
      <w:r>
        <w:rPr>
          <w:rFonts w:ascii="宋体" w:hAnsi="宋体"/>
          <w:color w:val="auto"/>
          <w:szCs w:val="21"/>
          <w:highlight w:val="none"/>
        </w:rPr>
        <w:t>额中扣除。发包人</w:t>
      </w:r>
      <w:r>
        <w:rPr>
          <w:rFonts w:hint="eastAsia" w:ascii="宋体" w:hAnsi="宋体"/>
          <w:color w:val="auto"/>
          <w:szCs w:val="21"/>
          <w:highlight w:val="none"/>
        </w:rPr>
        <w:t>应</w:t>
      </w:r>
      <w:r>
        <w:rPr>
          <w:rFonts w:ascii="宋体" w:hAnsi="宋体"/>
          <w:color w:val="auto"/>
          <w:szCs w:val="21"/>
          <w:highlight w:val="none"/>
        </w:rPr>
        <w:t>在</w:t>
      </w:r>
      <w:r>
        <w:rPr>
          <w:rFonts w:hint="eastAsia" w:ascii="宋体" w:hAnsi="宋体"/>
          <w:color w:val="auto"/>
          <w:szCs w:val="21"/>
          <w:highlight w:val="none"/>
        </w:rPr>
        <w:t>缺陷责任期届满后15日内，</w:t>
      </w:r>
      <w:r>
        <w:rPr>
          <w:rFonts w:ascii="宋体" w:hAnsi="宋体"/>
          <w:color w:val="auto"/>
          <w:szCs w:val="21"/>
          <w:highlight w:val="none"/>
        </w:rPr>
        <w:t>将</w:t>
      </w:r>
      <w:r>
        <w:rPr>
          <w:rFonts w:hint="eastAsia" w:ascii="宋体" w:hAnsi="宋体"/>
          <w:color w:val="auto"/>
          <w:szCs w:val="21"/>
          <w:highlight w:val="none"/>
        </w:rPr>
        <w:t>暂扣的缺陷责任</w:t>
      </w:r>
      <w:r>
        <w:rPr>
          <w:rFonts w:ascii="宋体" w:hAnsi="宋体"/>
          <w:color w:val="auto"/>
          <w:szCs w:val="21"/>
          <w:highlight w:val="none"/>
        </w:rPr>
        <w:t>保修</w:t>
      </w:r>
      <w:r>
        <w:rPr>
          <w:rFonts w:hint="eastAsia" w:ascii="宋体" w:hAnsi="宋体"/>
          <w:color w:val="auto"/>
          <w:szCs w:val="21"/>
          <w:highlight w:val="none"/>
        </w:rPr>
        <w:t>金余额</w:t>
      </w:r>
      <w:r>
        <w:rPr>
          <w:rFonts w:ascii="宋体" w:hAnsi="宋体"/>
          <w:color w:val="auto"/>
          <w:szCs w:val="21"/>
          <w:highlight w:val="none"/>
        </w:rPr>
        <w:t>支付给承包人。</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w:t>
      </w:r>
      <w:r>
        <w:rPr>
          <w:rFonts w:ascii="宋体" w:hAnsi="宋体"/>
          <w:color w:val="auto"/>
          <w:szCs w:val="21"/>
          <w:highlight w:val="none"/>
        </w:rPr>
        <w:t>5</w:t>
      </w:r>
      <w:r>
        <w:rPr>
          <w:rFonts w:hint="eastAsia" w:ascii="宋体" w:hAnsi="宋体"/>
          <w:color w:val="auto"/>
          <w:szCs w:val="21"/>
          <w:highlight w:val="none"/>
        </w:rPr>
        <w:t>日内，退还该保函。保函的格式、金额和提交时间，在专用条款约定</w:t>
      </w:r>
      <w:r>
        <w:rPr>
          <w:rFonts w:ascii="宋体" w:hAnsi="宋体"/>
          <w:color w:val="auto"/>
          <w:szCs w:val="21"/>
          <w:highlight w:val="none"/>
        </w:rPr>
        <w:t>.</w:t>
      </w:r>
    </w:p>
    <w:p>
      <w:pPr>
        <w:pStyle w:val="4"/>
        <w:rPr>
          <w:rFonts w:ascii="宋体" w:hAnsi="宋体"/>
          <w:color w:val="auto"/>
          <w:kern w:val="0"/>
          <w:sz w:val="21"/>
          <w:szCs w:val="21"/>
          <w:highlight w:val="none"/>
        </w:rPr>
      </w:pPr>
      <w:bookmarkStart w:id="1190" w:name="_Toc419363764"/>
      <w:bookmarkStart w:id="1191" w:name="_Toc419364431"/>
      <w:bookmarkStart w:id="1192" w:name="_Toc433988798"/>
      <w:bookmarkStart w:id="1193" w:name="_Toc491277346"/>
      <w:bookmarkStart w:id="1194" w:name="_Toc419321342"/>
      <w:bookmarkStart w:id="1195" w:name="_Toc419320306"/>
      <w:r>
        <w:rPr>
          <w:rFonts w:ascii="宋体" w:hAnsi="宋体"/>
          <w:color w:val="auto"/>
          <w:kern w:val="0"/>
          <w:sz w:val="21"/>
          <w:szCs w:val="21"/>
          <w:highlight w:val="none"/>
        </w:rPr>
        <w:t>14.6</w:t>
      </w:r>
      <w:r>
        <w:rPr>
          <w:rFonts w:hint="eastAsia" w:ascii="宋体" w:hAnsi="宋体"/>
          <w:color w:val="auto"/>
          <w:kern w:val="0"/>
          <w:sz w:val="21"/>
          <w:szCs w:val="21"/>
          <w:highlight w:val="none"/>
        </w:rPr>
        <w:t xml:space="preserve">  按月工程进度申请付款</w:t>
      </w:r>
      <w:bookmarkEnd w:id="1190"/>
      <w:bookmarkEnd w:id="1191"/>
      <w:bookmarkEnd w:id="1192"/>
      <w:bookmarkEnd w:id="1193"/>
      <w:bookmarkEnd w:id="1194"/>
      <w:bookmarkEnd w:id="1195"/>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14.6.1</w:t>
      </w:r>
      <w:r>
        <w:rPr>
          <w:rFonts w:hint="eastAsia" w:ascii="宋体" w:hAnsi="宋体"/>
          <w:color w:val="auto"/>
          <w:szCs w:val="21"/>
          <w:highlight w:val="none"/>
        </w:rPr>
        <w:t xml:space="preserve">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按月付款申请报告中的款项包括：</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（1）按14.4款工程进度款约定的款项类别；</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（2）按13.7款合同价格调整约定的增减款项；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（3）按</w:t>
      </w:r>
      <w:r>
        <w:rPr>
          <w:rFonts w:ascii="宋体" w:hAnsi="宋体"/>
          <w:color w:val="auto"/>
          <w:szCs w:val="21"/>
          <w:highlight w:val="none"/>
        </w:rPr>
        <w:t>14.</w:t>
      </w:r>
      <w:r>
        <w:rPr>
          <w:rFonts w:hint="eastAsia" w:ascii="宋体" w:hAnsi="宋体"/>
          <w:color w:val="auto"/>
          <w:szCs w:val="21"/>
          <w:highlight w:val="none"/>
        </w:rPr>
        <w:t>3款预付款约定的支付及扣减的款项；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（4）按</w:t>
      </w:r>
      <w:r>
        <w:rPr>
          <w:rFonts w:ascii="宋体" w:hAnsi="宋体"/>
          <w:color w:val="auto"/>
          <w:szCs w:val="21"/>
          <w:highlight w:val="none"/>
        </w:rPr>
        <w:t>14.5</w:t>
      </w:r>
      <w:r>
        <w:rPr>
          <w:rFonts w:hint="eastAsia" w:ascii="宋体" w:hAnsi="宋体"/>
          <w:color w:val="auto"/>
          <w:szCs w:val="21"/>
          <w:highlight w:val="none"/>
        </w:rPr>
        <w:t>款缺陷责任保修金约定暂扣及支付的款项；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（5）根据16.2款索赔结果增减的款项；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（6）根据另行签订的本合同补充协议增减的款项。</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14.6.2</w:t>
      </w:r>
      <w:r>
        <w:rPr>
          <w:rFonts w:hint="eastAsia" w:ascii="宋体" w:hAnsi="宋体"/>
          <w:color w:val="auto"/>
          <w:szCs w:val="21"/>
          <w:highlight w:val="none"/>
        </w:rPr>
        <w:t xml:space="preserve"> 如双方约定了</w:t>
      </w:r>
      <w:r>
        <w:rPr>
          <w:rFonts w:ascii="宋体" w:hAnsi="宋体"/>
          <w:color w:val="auto"/>
          <w:szCs w:val="21"/>
          <w:highlight w:val="none"/>
        </w:rPr>
        <w:t>14.6.1</w:t>
      </w:r>
      <w:r>
        <w:rPr>
          <w:rFonts w:hint="eastAsia" w:ascii="宋体" w:hAnsi="宋体"/>
          <w:color w:val="auto"/>
          <w:szCs w:val="21"/>
          <w:highlight w:val="none"/>
        </w:rPr>
        <w:t>款按月工程进度申请付款的方式时，则不能再约定按14</w:t>
      </w:r>
      <w:r>
        <w:rPr>
          <w:rFonts w:ascii="宋体" w:hAnsi="宋体"/>
          <w:color w:val="auto"/>
          <w:szCs w:val="21"/>
          <w:highlight w:val="none"/>
        </w:rPr>
        <w:t>.7</w:t>
      </w:r>
      <w:r>
        <w:rPr>
          <w:rFonts w:hint="eastAsia" w:ascii="宋体" w:hAnsi="宋体"/>
          <w:color w:val="auto"/>
          <w:szCs w:val="21"/>
          <w:highlight w:val="none"/>
        </w:rPr>
        <w:t>款按付款计划表申请付款的方式。</w:t>
      </w:r>
    </w:p>
    <w:p>
      <w:pPr>
        <w:pStyle w:val="4"/>
        <w:rPr>
          <w:rFonts w:ascii="宋体" w:hAnsi="宋体"/>
          <w:color w:val="auto"/>
          <w:kern w:val="0"/>
          <w:sz w:val="21"/>
          <w:szCs w:val="21"/>
          <w:highlight w:val="none"/>
        </w:rPr>
      </w:pPr>
      <w:bookmarkStart w:id="1196" w:name="_Toc491277347"/>
      <w:bookmarkStart w:id="1197" w:name="_Toc419320307"/>
      <w:bookmarkStart w:id="1198" w:name="_Toc419321343"/>
      <w:bookmarkStart w:id="1199" w:name="_Toc419363765"/>
      <w:bookmarkStart w:id="1200" w:name="_Toc433988799"/>
      <w:bookmarkStart w:id="1201" w:name="_Toc419364432"/>
      <w:r>
        <w:rPr>
          <w:rFonts w:ascii="宋体" w:hAnsi="宋体"/>
          <w:color w:val="auto"/>
          <w:kern w:val="0"/>
          <w:sz w:val="21"/>
          <w:szCs w:val="21"/>
          <w:highlight w:val="none"/>
        </w:rPr>
        <w:t>14.7</w:t>
      </w:r>
      <w:r>
        <w:rPr>
          <w:rFonts w:hint="eastAsia" w:ascii="宋体" w:hAnsi="宋体"/>
          <w:color w:val="auto"/>
          <w:kern w:val="0"/>
          <w:sz w:val="21"/>
          <w:szCs w:val="21"/>
          <w:highlight w:val="none"/>
        </w:rPr>
        <w:t xml:space="preserve">  按付款计划表申请付款</w:t>
      </w:r>
      <w:bookmarkEnd w:id="1196"/>
      <w:bookmarkEnd w:id="1197"/>
      <w:bookmarkEnd w:id="1198"/>
      <w:bookmarkEnd w:id="1199"/>
      <w:bookmarkEnd w:id="1200"/>
      <w:bookmarkEnd w:id="1201"/>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7</w:t>
      </w:r>
      <w:r>
        <w:rPr>
          <w:rFonts w:ascii="宋体" w:hAnsi="宋体"/>
          <w:color w:val="auto"/>
          <w:szCs w:val="21"/>
          <w:highlight w:val="none"/>
        </w:rPr>
        <w:t>.1</w:t>
      </w:r>
      <w:r>
        <w:rPr>
          <w:rFonts w:hint="eastAsia" w:ascii="宋体" w:hAnsi="宋体"/>
          <w:color w:val="auto"/>
          <w:szCs w:val="21"/>
          <w:highlight w:val="none"/>
        </w:rPr>
        <w:t>按付款计划表申请付款</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每期付款申请报告中的款项包括：</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（1）按专用条款中约定的当期计划申请付款的金额；</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（2）按13.7款合同价款调整约定的增减款项；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（3）按</w:t>
      </w:r>
      <w:r>
        <w:rPr>
          <w:rFonts w:ascii="宋体" w:hAnsi="宋体"/>
          <w:color w:val="auto"/>
          <w:szCs w:val="21"/>
          <w:highlight w:val="none"/>
        </w:rPr>
        <w:t>14.3</w:t>
      </w:r>
      <w:r>
        <w:rPr>
          <w:rFonts w:hint="eastAsia" w:ascii="宋体" w:hAnsi="宋体"/>
          <w:color w:val="auto"/>
          <w:szCs w:val="21"/>
          <w:highlight w:val="none"/>
        </w:rPr>
        <w:t>款预付款约定的，支付及扣减的款项；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（4）按</w:t>
      </w:r>
      <w:r>
        <w:rPr>
          <w:rFonts w:ascii="宋体" w:hAnsi="宋体"/>
          <w:color w:val="auto"/>
          <w:szCs w:val="21"/>
          <w:highlight w:val="none"/>
        </w:rPr>
        <w:t>14.5</w:t>
      </w:r>
      <w:r>
        <w:rPr>
          <w:rFonts w:hint="eastAsia" w:ascii="宋体" w:hAnsi="宋体"/>
          <w:color w:val="auto"/>
          <w:szCs w:val="21"/>
          <w:highlight w:val="none"/>
        </w:rPr>
        <w:t>款缺陷责任保修金约定暂扣及支付的款项；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（5）根据16.2款索赔结果增减的款项；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（6）根据另行签订的本合同的补充协议增减的款项。</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14.7.2</w:t>
      </w:r>
      <w:r>
        <w:rPr>
          <w:rFonts w:hint="eastAsia" w:ascii="宋体" w:hAnsi="宋体"/>
          <w:color w:val="auto"/>
          <w:szCs w:val="21"/>
          <w:highlight w:val="none"/>
        </w:rPr>
        <w:t xml:space="preserve">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14.7.3</w:t>
      </w:r>
      <w:r>
        <w:rPr>
          <w:rFonts w:hint="eastAsia" w:ascii="宋体" w:hAnsi="宋体"/>
          <w:color w:val="auto"/>
          <w:szCs w:val="21"/>
          <w:highlight w:val="none"/>
        </w:rPr>
        <w:t xml:space="preserve">  如双方约定了按14</w:t>
      </w:r>
      <w:r>
        <w:rPr>
          <w:rFonts w:ascii="宋体" w:hAnsi="宋体"/>
          <w:color w:val="auto"/>
          <w:szCs w:val="21"/>
          <w:highlight w:val="none"/>
        </w:rPr>
        <w:t>.7</w:t>
      </w:r>
      <w:r>
        <w:rPr>
          <w:rFonts w:hint="eastAsia" w:ascii="宋体" w:hAnsi="宋体"/>
          <w:color w:val="auto"/>
          <w:szCs w:val="21"/>
          <w:highlight w:val="none"/>
        </w:rPr>
        <w:t>款付款计划表的方式申请付款时，不能再约定按14</w:t>
      </w:r>
      <w:r>
        <w:rPr>
          <w:rFonts w:ascii="宋体" w:hAnsi="宋体"/>
          <w:color w:val="auto"/>
          <w:szCs w:val="21"/>
          <w:highlight w:val="none"/>
        </w:rPr>
        <w:t>.6</w:t>
      </w:r>
      <w:r>
        <w:rPr>
          <w:rFonts w:hint="eastAsia" w:ascii="宋体" w:hAnsi="宋体"/>
          <w:color w:val="auto"/>
          <w:szCs w:val="21"/>
          <w:highlight w:val="none"/>
        </w:rPr>
        <w:t>款按月工程进度付款申请的方式。</w:t>
      </w:r>
    </w:p>
    <w:p>
      <w:pPr>
        <w:pStyle w:val="4"/>
        <w:rPr>
          <w:rFonts w:ascii="宋体" w:hAnsi="宋体"/>
          <w:color w:val="auto"/>
          <w:kern w:val="0"/>
          <w:sz w:val="21"/>
          <w:szCs w:val="21"/>
          <w:highlight w:val="none"/>
        </w:rPr>
      </w:pPr>
      <w:bookmarkStart w:id="1202" w:name="_Toc419321344"/>
      <w:bookmarkStart w:id="1203" w:name="_Toc419364433"/>
      <w:bookmarkStart w:id="1204" w:name="_Toc433988800"/>
      <w:bookmarkStart w:id="1205" w:name="_Toc491277348"/>
      <w:bookmarkStart w:id="1206" w:name="_Toc419363766"/>
      <w:bookmarkStart w:id="1207" w:name="_Toc419320308"/>
      <w:r>
        <w:rPr>
          <w:rFonts w:hint="eastAsia" w:ascii="宋体" w:hAnsi="宋体"/>
          <w:color w:val="auto"/>
          <w:kern w:val="0"/>
          <w:sz w:val="21"/>
          <w:szCs w:val="21"/>
          <w:highlight w:val="none"/>
        </w:rPr>
        <w:t>14.8 付款条件与时间安排</w:t>
      </w:r>
      <w:bookmarkEnd w:id="1202"/>
      <w:bookmarkEnd w:id="1203"/>
      <w:bookmarkEnd w:id="1204"/>
      <w:bookmarkEnd w:id="1205"/>
      <w:bookmarkEnd w:id="1206"/>
      <w:bookmarkEnd w:id="1207"/>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14.8.1付款条件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双方约定由承包人提交履约保函时，履约保函的提交应为发包人支付各项款项的前提条件；未约定履约保函时，发包人按约定支付各项款项。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14.8.2 预付款的支付</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工程预付款的支付依据14.3.2款预付款支付的约定执行。预付款抵扣完后，发包人应及时向承包人退还付款保函。</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14.8.</w:t>
      </w:r>
      <w:r>
        <w:rPr>
          <w:rFonts w:hint="eastAsia" w:ascii="宋体" w:hAnsi="宋体"/>
          <w:color w:val="auto"/>
          <w:szCs w:val="21"/>
          <w:highlight w:val="none"/>
        </w:rPr>
        <w:t>3工程进度款</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按月工程进度申请与付款。依据</w:t>
      </w:r>
      <w:r>
        <w:rPr>
          <w:rFonts w:ascii="宋体" w:hAnsi="宋体"/>
          <w:color w:val="auto"/>
          <w:szCs w:val="21"/>
          <w:highlight w:val="none"/>
        </w:rPr>
        <w:t>14.6.1款按月</w:t>
      </w:r>
      <w:r>
        <w:rPr>
          <w:rFonts w:hint="eastAsia" w:ascii="宋体" w:hAnsi="宋体"/>
          <w:color w:val="auto"/>
          <w:szCs w:val="21"/>
          <w:highlight w:val="none"/>
        </w:rPr>
        <w:t>工程</w:t>
      </w:r>
      <w:r>
        <w:rPr>
          <w:rFonts w:ascii="宋体" w:hAnsi="宋体"/>
          <w:color w:val="auto"/>
          <w:szCs w:val="21"/>
          <w:highlight w:val="none"/>
        </w:rPr>
        <w:t>进度申请付款和付款时，</w:t>
      </w:r>
      <w:r>
        <w:rPr>
          <w:rFonts w:hint="eastAsia" w:ascii="宋体" w:hAnsi="宋体"/>
          <w:color w:val="auto"/>
          <w:szCs w:val="21"/>
          <w:highlight w:val="none"/>
        </w:rPr>
        <w:t>发包人应在收到承包人按14.6.1款提交的每月付款申请报告之日起的25日内审查并支付。</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（2）按付款计划表申请与付款。依据</w:t>
      </w:r>
      <w:r>
        <w:rPr>
          <w:rFonts w:ascii="宋体" w:hAnsi="宋体"/>
          <w:color w:val="auto"/>
          <w:szCs w:val="21"/>
          <w:highlight w:val="none"/>
        </w:rPr>
        <w:t>14.7.1</w:t>
      </w:r>
      <w:r>
        <w:rPr>
          <w:rFonts w:hint="eastAsia" w:ascii="宋体" w:hAnsi="宋体"/>
          <w:color w:val="auto"/>
          <w:szCs w:val="21"/>
          <w:highlight w:val="none"/>
        </w:rPr>
        <w:t>款按付款计划表申请付款和付款时，发包人应在收到承包人按14.7.1款提交的每期付款申请报告之日起的25日内审查并支付。</w:t>
      </w:r>
    </w:p>
    <w:p>
      <w:pPr>
        <w:pStyle w:val="4"/>
        <w:rPr>
          <w:rFonts w:ascii="宋体" w:hAnsi="宋体"/>
          <w:color w:val="auto"/>
          <w:kern w:val="0"/>
          <w:sz w:val="21"/>
          <w:szCs w:val="21"/>
          <w:highlight w:val="none"/>
        </w:rPr>
      </w:pPr>
      <w:bookmarkStart w:id="1208" w:name="_Toc419363767"/>
      <w:bookmarkStart w:id="1209" w:name="_Toc419321345"/>
      <w:bookmarkStart w:id="1210" w:name="_Toc419320309"/>
      <w:bookmarkStart w:id="1211" w:name="_Toc491277349"/>
      <w:bookmarkStart w:id="1212" w:name="_Toc419364434"/>
      <w:bookmarkStart w:id="1213" w:name="_Toc433988801"/>
      <w:r>
        <w:rPr>
          <w:rFonts w:ascii="宋体" w:hAnsi="宋体"/>
          <w:color w:val="auto"/>
          <w:kern w:val="0"/>
          <w:sz w:val="21"/>
          <w:szCs w:val="21"/>
          <w:highlight w:val="none"/>
        </w:rPr>
        <w:t>14.9  付款时间延误</w:t>
      </w:r>
      <w:bookmarkEnd w:id="1208"/>
      <w:bookmarkEnd w:id="1209"/>
      <w:bookmarkEnd w:id="1210"/>
      <w:bookmarkEnd w:id="1211"/>
      <w:bookmarkEnd w:id="1212"/>
      <w:bookmarkEnd w:id="1213"/>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14.9.1  因发包人的原因未能按14.8.3款</w:t>
      </w:r>
      <w:r>
        <w:rPr>
          <w:rFonts w:hint="eastAsia" w:ascii="宋体" w:hAnsi="宋体"/>
          <w:color w:val="auto"/>
          <w:szCs w:val="21"/>
          <w:highlight w:val="none"/>
        </w:rPr>
        <w:t>约定</w:t>
      </w:r>
      <w:r>
        <w:rPr>
          <w:rFonts w:ascii="宋体" w:hAnsi="宋体"/>
          <w:color w:val="auto"/>
          <w:szCs w:val="21"/>
          <w:highlight w:val="none"/>
        </w:rPr>
        <w:t>的时间向承包人支付工程进度款的，</w:t>
      </w:r>
      <w:r>
        <w:rPr>
          <w:rFonts w:hint="eastAsia" w:ascii="宋体" w:hAnsi="宋体"/>
          <w:color w:val="auto"/>
          <w:szCs w:val="21"/>
          <w:highlight w:val="none"/>
        </w:rPr>
        <w:t>应</w:t>
      </w:r>
      <w:r>
        <w:rPr>
          <w:rFonts w:ascii="宋体" w:hAnsi="宋体"/>
          <w:color w:val="auto"/>
          <w:szCs w:val="21"/>
          <w:highlight w:val="none"/>
        </w:rPr>
        <w:t>从</w:t>
      </w:r>
      <w:r>
        <w:rPr>
          <w:rFonts w:hint="eastAsia" w:ascii="宋体" w:hAnsi="宋体"/>
          <w:color w:val="auto"/>
          <w:szCs w:val="21"/>
          <w:highlight w:val="none"/>
        </w:rPr>
        <w:t>发包人收到付款申请报告</w:t>
      </w:r>
      <w:r>
        <w:rPr>
          <w:rFonts w:ascii="宋体" w:hAnsi="宋体"/>
          <w:color w:val="auto"/>
          <w:szCs w:val="21"/>
          <w:highlight w:val="none"/>
        </w:rPr>
        <w:t>后的第</w:t>
      </w:r>
      <w:r>
        <w:rPr>
          <w:rFonts w:hint="eastAsia" w:ascii="宋体" w:hAnsi="宋体"/>
          <w:color w:val="auto"/>
          <w:szCs w:val="21"/>
          <w:highlight w:val="none"/>
        </w:rPr>
        <w:t>26日</w:t>
      </w:r>
      <w:r>
        <w:rPr>
          <w:rFonts w:ascii="宋体" w:hAnsi="宋体"/>
          <w:color w:val="auto"/>
          <w:szCs w:val="21"/>
          <w:highlight w:val="none"/>
        </w:rPr>
        <w:t>开始，以中国人民银行颁布的同期同类贷款利率向承包人支付延期付款的利息，作为延期付款的违约金额。</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14.9.2</w:t>
      </w:r>
      <w:r>
        <w:rPr>
          <w:rFonts w:ascii="宋体" w:hAnsi="宋体"/>
          <w:color w:val="auto"/>
          <w:szCs w:val="21"/>
          <w:highlight w:val="none"/>
        </w:rPr>
        <w:t xml:space="preserve">  发包人延误付款</w:t>
      </w:r>
      <w:r>
        <w:rPr>
          <w:rFonts w:hint="eastAsia" w:ascii="宋体" w:hAnsi="宋体"/>
          <w:color w:val="auto"/>
          <w:szCs w:val="21"/>
          <w:highlight w:val="none"/>
        </w:rPr>
        <w:t>15日</w:t>
      </w:r>
      <w:r>
        <w:rPr>
          <w:rFonts w:ascii="宋体" w:hAnsi="宋体"/>
          <w:color w:val="auto"/>
          <w:szCs w:val="21"/>
          <w:highlight w:val="none"/>
        </w:rPr>
        <w:t>以上</w:t>
      </w:r>
      <w:r>
        <w:rPr>
          <w:rFonts w:hint="eastAsia" w:ascii="宋体" w:hAnsi="宋体"/>
          <w:color w:val="auto"/>
          <w:szCs w:val="21"/>
          <w:highlight w:val="none"/>
        </w:rPr>
        <w:t>，</w:t>
      </w:r>
      <w:r>
        <w:rPr>
          <w:rFonts w:ascii="宋体" w:hAnsi="宋体"/>
          <w:color w:val="auto"/>
          <w:szCs w:val="21"/>
          <w:highlight w:val="none"/>
        </w:rPr>
        <w:t>承包人有权向发包人发出</w:t>
      </w:r>
      <w:r>
        <w:rPr>
          <w:rFonts w:hint="eastAsia" w:ascii="宋体" w:hAnsi="宋体"/>
          <w:color w:val="auto"/>
          <w:szCs w:val="21"/>
          <w:highlight w:val="none"/>
        </w:rPr>
        <w:t>要</w:t>
      </w:r>
      <w:r>
        <w:rPr>
          <w:rFonts w:ascii="宋体" w:hAnsi="宋体"/>
          <w:color w:val="auto"/>
          <w:szCs w:val="21"/>
          <w:highlight w:val="none"/>
        </w:rPr>
        <w:t>求付款的通知，发包人收到通知后仍不能付款，</w:t>
      </w:r>
      <w:r>
        <w:rPr>
          <w:rFonts w:hint="eastAsia" w:ascii="宋体" w:hAnsi="宋体"/>
          <w:color w:val="auto"/>
          <w:szCs w:val="21"/>
          <w:highlight w:val="none"/>
        </w:rPr>
        <w:t>承包人可暂停部分工作，视为发包人导致的暂停，并遵照4</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.1</w:t>
      </w:r>
      <w:r>
        <w:rPr>
          <w:rFonts w:hint="eastAsia" w:ascii="宋体" w:hAnsi="宋体"/>
          <w:color w:val="auto"/>
          <w:szCs w:val="21"/>
          <w:highlight w:val="none"/>
        </w:rPr>
        <w:t>款发包人的暂停的约定执行。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双方</w:t>
      </w:r>
      <w:r>
        <w:rPr>
          <w:rFonts w:ascii="宋体" w:hAnsi="宋体"/>
          <w:color w:val="auto"/>
          <w:szCs w:val="21"/>
          <w:highlight w:val="none"/>
        </w:rPr>
        <w:t>协商签订延期付款协议书</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rPr>
        <w:t>发包人应</w:t>
      </w:r>
      <w:r>
        <w:rPr>
          <w:rFonts w:ascii="宋体" w:hAnsi="宋体"/>
          <w:color w:val="auto"/>
          <w:szCs w:val="21"/>
          <w:highlight w:val="none"/>
        </w:rPr>
        <w:t>按延期付款协议书</w:t>
      </w:r>
      <w:r>
        <w:rPr>
          <w:rFonts w:hint="eastAsia" w:ascii="宋体" w:hAnsi="宋体"/>
          <w:color w:val="auto"/>
          <w:szCs w:val="21"/>
          <w:highlight w:val="none"/>
        </w:rPr>
        <w:t>中约定</w:t>
      </w:r>
      <w:r>
        <w:rPr>
          <w:rFonts w:ascii="宋体" w:hAnsi="宋体"/>
          <w:color w:val="auto"/>
          <w:szCs w:val="21"/>
          <w:highlight w:val="none"/>
        </w:rPr>
        <w:t>的期数、</w:t>
      </w:r>
      <w:r>
        <w:rPr>
          <w:rFonts w:hint="eastAsia" w:ascii="宋体" w:hAnsi="宋体"/>
          <w:color w:val="auto"/>
          <w:szCs w:val="21"/>
          <w:highlight w:val="none"/>
        </w:rPr>
        <w:t>时间、</w:t>
      </w:r>
      <w:r>
        <w:rPr>
          <w:rFonts w:ascii="宋体" w:hAnsi="宋体"/>
          <w:color w:val="auto"/>
          <w:szCs w:val="21"/>
          <w:highlight w:val="none"/>
        </w:rPr>
        <w:t>金额</w:t>
      </w:r>
      <w:r>
        <w:rPr>
          <w:rFonts w:hint="eastAsia" w:ascii="宋体" w:hAnsi="宋体"/>
          <w:color w:val="auto"/>
          <w:szCs w:val="21"/>
          <w:highlight w:val="none"/>
        </w:rPr>
        <w:t>和</w:t>
      </w:r>
      <w:r>
        <w:rPr>
          <w:rFonts w:ascii="宋体" w:hAnsi="宋体"/>
          <w:color w:val="auto"/>
          <w:szCs w:val="21"/>
          <w:highlight w:val="none"/>
        </w:rPr>
        <w:t>利息付款</w:t>
      </w:r>
      <w:r>
        <w:rPr>
          <w:rFonts w:hint="eastAsia" w:ascii="宋体" w:hAnsi="宋体"/>
          <w:color w:val="auto"/>
          <w:szCs w:val="21"/>
          <w:highlight w:val="none"/>
        </w:rPr>
        <w:t>；当</w:t>
      </w:r>
      <w:r>
        <w:rPr>
          <w:rFonts w:ascii="宋体" w:hAnsi="宋体"/>
          <w:color w:val="auto"/>
          <w:szCs w:val="21"/>
          <w:highlight w:val="none"/>
        </w:rPr>
        <w:t>双方未能达成延期付款协议，导致工程无法实施，承包人可停止部分或</w:t>
      </w:r>
      <w:r>
        <w:rPr>
          <w:rFonts w:hint="eastAsia" w:ascii="宋体" w:hAnsi="宋体"/>
          <w:color w:val="auto"/>
          <w:szCs w:val="21"/>
          <w:highlight w:val="none"/>
        </w:rPr>
        <w:t>全部</w:t>
      </w:r>
      <w:r>
        <w:rPr>
          <w:rFonts w:ascii="宋体" w:hAnsi="宋体"/>
          <w:color w:val="auto"/>
          <w:szCs w:val="21"/>
          <w:highlight w:val="none"/>
        </w:rPr>
        <w:t>工程，发包人</w:t>
      </w:r>
      <w:r>
        <w:rPr>
          <w:rFonts w:hint="eastAsia" w:ascii="宋体" w:hAnsi="宋体"/>
          <w:color w:val="auto"/>
          <w:szCs w:val="21"/>
          <w:highlight w:val="none"/>
        </w:rPr>
        <w:t>应</w:t>
      </w:r>
      <w:r>
        <w:rPr>
          <w:rFonts w:ascii="宋体" w:hAnsi="宋体"/>
          <w:color w:val="auto"/>
          <w:szCs w:val="21"/>
          <w:highlight w:val="none"/>
        </w:rPr>
        <w:t>承担违约责任</w:t>
      </w:r>
      <w:r>
        <w:rPr>
          <w:rFonts w:hint="eastAsia" w:ascii="宋体" w:hAnsi="宋体"/>
          <w:color w:val="auto"/>
          <w:szCs w:val="21"/>
          <w:highlight w:val="none"/>
        </w:rPr>
        <w:t>，导致工程关键路径</w:t>
      </w:r>
      <w:r>
        <w:rPr>
          <w:rFonts w:ascii="宋体" w:hAnsi="宋体"/>
          <w:color w:val="auto"/>
          <w:szCs w:val="21"/>
          <w:highlight w:val="none"/>
        </w:rPr>
        <w:t>延</w:t>
      </w:r>
      <w:r>
        <w:rPr>
          <w:rFonts w:hint="eastAsia" w:ascii="宋体" w:hAnsi="宋体"/>
          <w:color w:val="auto"/>
          <w:szCs w:val="21"/>
          <w:highlight w:val="none"/>
        </w:rPr>
        <w:t>误时</w:t>
      </w:r>
      <w:r>
        <w:rPr>
          <w:rFonts w:ascii="宋体" w:hAnsi="宋体"/>
          <w:color w:val="auto"/>
          <w:szCs w:val="21"/>
          <w:highlight w:val="none"/>
        </w:rPr>
        <w:t>，</w:t>
      </w:r>
      <w:r>
        <w:rPr>
          <w:rFonts w:hint="eastAsia" w:ascii="宋体" w:hAnsi="宋体"/>
          <w:color w:val="auto"/>
          <w:szCs w:val="21"/>
          <w:highlight w:val="none"/>
        </w:rPr>
        <w:t>竣工日期</w:t>
      </w:r>
      <w:r>
        <w:rPr>
          <w:rFonts w:ascii="宋体" w:hAnsi="宋体"/>
          <w:color w:val="auto"/>
          <w:szCs w:val="21"/>
          <w:highlight w:val="none"/>
        </w:rPr>
        <w:t>顺延。</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14.9.3  发包人</w:t>
      </w:r>
      <w:r>
        <w:rPr>
          <w:rFonts w:hint="eastAsia" w:ascii="宋体" w:hAnsi="宋体"/>
          <w:color w:val="auto"/>
          <w:szCs w:val="21"/>
          <w:highlight w:val="none"/>
        </w:rPr>
        <w:t>的</w:t>
      </w:r>
      <w:r>
        <w:rPr>
          <w:rFonts w:ascii="宋体" w:hAnsi="宋体"/>
          <w:color w:val="auto"/>
          <w:szCs w:val="21"/>
          <w:highlight w:val="none"/>
        </w:rPr>
        <w:t>延误付款达60日以上，并影响到整个工程实施</w:t>
      </w:r>
      <w:r>
        <w:rPr>
          <w:rFonts w:hint="eastAsia" w:ascii="宋体" w:hAnsi="宋体"/>
          <w:color w:val="auto"/>
          <w:szCs w:val="21"/>
          <w:highlight w:val="none"/>
        </w:rPr>
        <w:t>的</w:t>
      </w:r>
      <w:r>
        <w:rPr>
          <w:rFonts w:ascii="宋体" w:hAnsi="宋体"/>
          <w:color w:val="auto"/>
          <w:szCs w:val="21"/>
          <w:highlight w:val="none"/>
        </w:rPr>
        <w:t>，承包人</w:t>
      </w:r>
      <w:r>
        <w:rPr>
          <w:rFonts w:hint="eastAsia" w:ascii="宋体" w:hAnsi="宋体"/>
          <w:color w:val="auto"/>
          <w:szCs w:val="21"/>
          <w:highlight w:val="none"/>
        </w:rPr>
        <w:t>有权</w:t>
      </w:r>
      <w:r>
        <w:rPr>
          <w:rFonts w:ascii="宋体" w:hAnsi="宋体"/>
          <w:color w:val="auto"/>
          <w:szCs w:val="21"/>
          <w:highlight w:val="none"/>
        </w:rPr>
        <w:t>根据18.2款</w:t>
      </w:r>
      <w:r>
        <w:rPr>
          <w:rFonts w:hint="eastAsia" w:ascii="宋体" w:hAnsi="宋体"/>
          <w:color w:val="auto"/>
          <w:szCs w:val="21"/>
          <w:highlight w:val="none"/>
        </w:rPr>
        <w:t>的约定</w:t>
      </w:r>
      <w:r>
        <w:rPr>
          <w:rFonts w:ascii="宋体" w:hAnsi="宋体"/>
          <w:color w:val="auto"/>
          <w:szCs w:val="21"/>
          <w:highlight w:val="none"/>
        </w:rPr>
        <w:t>向发包人发出解除合同的</w:t>
      </w:r>
      <w:r>
        <w:rPr>
          <w:rFonts w:hint="eastAsia" w:ascii="宋体" w:hAnsi="宋体"/>
          <w:color w:val="auto"/>
          <w:szCs w:val="21"/>
          <w:highlight w:val="none"/>
        </w:rPr>
        <w:t>通知，并有权就因此增加的相关费用向发包人提出索赔。</w:t>
      </w:r>
    </w:p>
    <w:p>
      <w:pPr>
        <w:pStyle w:val="4"/>
        <w:rPr>
          <w:rFonts w:ascii="宋体" w:hAnsi="宋体"/>
          <w:color w:val="auto"/>
          <w:kern w:val="0"/>
          <w:sz w:val="21"/>
          <w:szCs w:val="21"/>
          <w:highlight w:val="none"/>
        </w:rPr>
      </w:pPr>
      <w:bookmarkStart w:id="1214" w:name="_Toc419364435"/>
      <w:bookmarkStart w:id="1215" w:name="_Toc433988802"/>
      <w:bookmarkStart w:id="1216" w:name="_Toc491277350"/>
      <w:bookmarkStart w:id="1217" w:name="_Toc419320310"/>
      <w:bookmarkStart w:id="1218" w:name="_Toc419321346"/>
      <w:bookmarkStart w:id="1219" w:name="_Toc419363768"/>
      <w:r>
        <w:rPr>
          <w:rFonts w:hint="eastAsia" w:ascii="宋体" w:hAnsi="宋体"/>
          <w:color w:val="auto"/>
          <w:kern w:val="0"/>
          <w:sz w:val="21"/>
          <w:szCs w:val="21"/>
          <w:highlight w:val="none"/>
        </w:rPr>
        <w:t>14.10税务与关税</w:t>
      </w:r>
      <w:bookmarkEnd w:id="1214"/>
      <w:bookmarkEnd w:id="1215"/>
      <w:bookmarkEnd w:id="1216"/>
      <w:bookmarkEnd w:id="1217"/>
      <w:bookmarkEnd w:id="1218"/>
      <w:bookmarkEnd w:id="1219"/>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14.10.1发包人与承包人按国家有关纳税规定，各自履行各自的纳税义务，含与进口工程物资相关的各项纳税义务。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14.10.2合同一方享有本合同进口工程设备、材料、设备配件等进口增值税和关税减免时，另一方有义务就办理减免税手续给予协助和配合。</w:t>
      </w:r>
    </w:p>
    <w:p>
      <w:pPr>
        <w:pStyle w:val="4"/>
        <w:rPr>
          <w:rFonts w:ascii="宋体" w:hAnsi="宋体"/>
          <w:color w:val="auto"/>
          <w:kern w:val="0"/>
          <w:sz w:val="21"/>
          <w:szCs w:val="21"/>
          <w:highlight w:val="none"/>
        </w:rPr>
      </w:pPr>
      <w:bookmarkStart w:id="1220" w:name="_Toc419321347"/>
      <w:bookmarkStart w:id="1221" w:name="_Toc419363769"/>
      <w:bookmarkStart w:id="1222" w:name="_Toc419364436"/>
      <w:bookmarkStart w:id="1223" w:name="_Toc491277351"/>
      <w:bookmarkStart w:id="1224" w:name="_Toc419320311"/>
      <w:bookmarkStart w:id="1225" w:name="_Toc433988803"/>
      <w:r>
        <w:rPr>
          <w:rFonts w:ascii="宋体" w:hAnsi="宋体"/>
          <w:color w:val="auto"/>
          <w:kern w:val="0"/>
          <w:sz w:val="21"/>
          <w:szCs w:val="21"/>
          <w:highlight w:val="none"/>
        </w:rPr>
        <w:t>14.11  索赔款项的支付</w:t>
      </w:r>
      <w:bookmarkEnd w:id="1220"/>
      <w:bookmarkEnd w:id="1221"/>
      <w:bookmarkEnd w:id="1222"/>
      <w:bookmarkEnd w:id="1223"/>
      <w:bookmarkEnd w:id="1224"/>
      <w:bookmarkEnd w:id="1225"/>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14.11.1  经协商</w:t>
      </w:r>
      <w:r>
        <w:rPr>
          <w:rFonts w:hint="eastAsia" w:ascii="宋体" w:hAnsi="宋体"/>
          <w:color w:val="auto"/>
          <w:szCs w:val="21"/>
          <w:highlight w:val="none"/>
        </w:rPr>
        <w:t>或调解</w:t>
      </w:r>
      <w:r>
        <w:rPr>
          <w:rFonts w:ascii="宋体" w:hAnsi="宋体"/>
          <w:color w:val="auto"/>
          <w:szCs w:val="21"/>
          <w:highlight w:val="none"/>
        </w:rPr>
        <w:t>确定的、或经仲裁</w:t>
      </w:r>
      <w:r>
        <w:rPr>
          <w:rFonts w:hint="eastAsia" w:ascii="宋体" w:hAnsi="宋体"/>
          <w:color w:val="auto"/>
          <w:szCs w:val="21"/>
          <w:highlight w:val="none"/>
        </w:rPr>
        <w:t>裁定的、或法院判决</w:t>
      </w:r>
      <w:r>
        <w:rPr>
          <w:rFonts w:ascii="宋体" w:hAnsi="宋体"/>
          <w:color w:val="auto"/>
          <w:szCs w:val="21"/>
          <w:highlight w:val="none"/>
        </w:rPr>
        <w:t>的发包人应得的索赔款项，发包人可从</w:t>
      </w:r>
      <w:r>
        <w:rPr>
          <w:rFonts w:hint="eastAsia" w:ascii="宋体" w:hAnsi="宋体"/>
          <w:color w:val="auto"/>
          <w:szCs w:val="21"/>
          <w:highlight w:val="none"/>
        </w:rPr>
        <w:t>应</w:t>
      </w:r>
      <w:r>
        <w:rPr>
          <w:rFonts w:ascii="宋体" w:hAnsi="宋体"/>
          <w:color w:val="auto"/>
          <w:szCs w:val="21"/>
          <w:highlight w:val="none"/>
        </w:rPr>
        <w:t>支付给承包人的当月工程进度款或当期付款计划表的付款中扣减</w:t>
      </w:r>
      <w:r>
        <w:rPr>
          <w:rFonts w:hint="eastAsia" w:ascii="宋体" w:hAnsi="宋体"/>
          <w:color w:val="auto"/>
          <w:szCs w:val="21"/>
          <w:highlight w:val="none"/>
        </w:rPr>
        <w:t>该索赔款项</w:t>
      </w:r>
      <w:r>
        <w:rPr>
          <w:rFonts w:ascii="宋体" w:hAnsi="宋体"/>
          <w:color w:val="auto"/>
          <w:szCs w:val="21"/>
          <w:highlight w:val="none"/>
        </w:rPr>
        <w:t>。</w:t>
      </w:r>
      <w:r>
        <w:rPr>
          <w:rFonts w:hint="eastAsia" w:ascii="宋体" w:hAnsi="宋体"/>
          <w:color w:val="auto"/>
          <w:szCs w:val="21"/>
          <w:highlight w:val="none"/>
        </w:rPr>
        <w:t>当</w:t>
      </w:r>
      <w:r>
        <w:rPr>
          <w:rFonts w:ascii="宋体" w:hAnsi="宋体"/>
          <w:color w:val="auto"/>
          <w:szCs w:val="21"/>
          <w:highlight w:val="none"/>
        </w:rPr>
        <w:t>支付给承包人的各期工程进度款中不足以抵扣发包人的索赔款项时，</w:t>
      </w:r>
      <w:r>
        <w:rPr>
          <w:rFonts w:hint="eastAsia" w:ascii="宋体" w:hAnsi="宋体"/>
          <w:color w:val="auto"/>
          <w:szCs w:val="21"/>
          <w:highlight w:val="none"/>
        </w:rPr>
        <w:t>承包人应当另行支付。承包人未能支付，可协商支付协议，仍未支付时，发包人可从履约保函（如有）中抵扣</w:t>
      </w:r>
      <w:r>
        <w:rPr>
          <w:rFonts w:ascii="宋体" w:hAnsi="宋体"/>
          <w:color w:val="auto"/>
          <w:szCs w:val="21"/>
          <w:highlight w:val="none"/>
        </w:rPr>
        <w:t>。</w:t>
      </w:r>
      <w:r>
        <w:rPr>
          <w:rFonts w:hint="eastAsia" w:ascii="宋体" w:hAnsi="宋体"/>
          <w:color w:val="auto"/>
          <w:szCs w:val="21"/>
          <w:highlight w:val="none"/>
        </w:rPr>
        <w:t>如</w:t>
      </w:r>
      <w:r>
        <w:rPr>
          <w:rFonts w:ascii="宋体" w:hAnsi="宋体"/>
          <w:color w:val="auto"/>
          <w:szCs w:val="21"/>
          <w:highlight w:val="none"/>
        </w:rPr>
        <w:t>履约保函不足以抵扣</w:t>
      </w:r>
      <w:r>
        <w:rPr>
          <w:rFonts w:hint="eastAsia" w:ascii="宋体" w:hAnsi="宋体"/>
          <w:color w:val="auto"/>
          <w:szCs w:val="21"/>
          <w:highlight w:val="none"/>
        </w:rPr>
        <w:t>时</w:t>
      </w:r>
      <w:r>
        <w:rPr>
          <w:rFonts w:ascii="宋体" w:hAnsi="宋体"/>
          <w:color w:val="auto"/>
          <w:szCs w:val="21"/>
          <w:highlight w:val="none"/>
        </w:rPr>
        <w:t>，</w:t>
      </w:r>
      <w:r>
        <w:rPr>
          <w:rFonts w:hint="eastAsia" w:ascii="宋体" w:hAnsi="宋体"/>
          <w:color w:val="auto"/>
          <w:szCs w:val="21"/>
          <w:highlight w:val="none"/>
        </w:rPr>
        <w:t>承包人须另行支付该索赔款项，</w:t>
      </w:r>
      <w:r>
        <w:rPr>
          <w:rFonts w:ascii="宋体" w:hAnsi="宋体"/>
          <w:color w:val="auto"/>
          <w:szCs w:val="21"/>
          <w:highlight w:val="none"/>
        </w:rPr>
        <w:t>或</w:t>
      </w:r>
      <w:r>
        <w:rPr>
          <w:rFonts w:hint="eastAsia" w:ascii="宋体" w:hAnsi="宋体"/>
          <w:color w:val="auto"/>
          <w:szCs w:val="21"/>
          <w:highlight w:val="none"/>
        </w:rPr>
        <w:t>以双方协商一致的支付协议的期限支付</w:t>
      </w:r>
      <w:r>
        <w:rPr>
          <w:rFonts w:ascii="宋体" w:hAnsi="宋体"/>
          <w:color w:val="auto"/>
          <w:szCs w:val="21"/>
          <w:highlight w:val="none"/>
        </w:rPr>
        <w:t>。</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14.11.2</w:t>
      </w:r>
      <w:r>
        <w:rPr>
          <w:rFonts w:ascii="宋体" w:hAnsi="宋体"/>
          <w:color w:val="auto"/>
          <w:szCs w:val="21"/>
          <w:highlight w:val="none"/>
        </w:rPr>
        <w:t xml:space="preserve">  经协商</w:t>
      </w:r>
      <w:r>
        <w:rPr>
          <w:rFonts w:hint="eastAsia" w:ascii="宋体" w:hAnsi="宋体"/>
          <w:color w:val="auto"/>
          <w:szCs w:val="21"/>
          <w:highlight w:val="none"/>
        </w:rPr>
        <w:t>或调解</w:t>
      </w:r>
      <w:r>
        <w:rPr>
          <w:rFonts w:ascii="宋体" w:hAnsi="宋体"/>
          <w:color w:val="auto"/>
          <w:szCs w:val="21"/>
          <w:highlight w:val="none"/>
        </w:rPr>
        <w:t>确定的、或经仲裁</w:t>
      </w:r>
      <w:r>
        <w:rPr>
          <w:rFonts w:hint="eastAsia" w:ascii="宋体" w:hAnsi="宋体"/>
          <w:color w:val="auto"/>
          <w:szCs w:val="21"/>
          <w:highlight w:val="none"/>
        </w:rPr>
        <w:t>裁决的、或法院判决</w:t>
      </w:r>
      <w:r>
        <w:rPr>
          <w:rFonts w:ascii="宋体" w:hAnsi="宋体"/>
          <w:color w:val="auto"/>
          <w:szCs w:val="21"/>
          <w:highlight w:val="none"/>
        </w:rPr>
        <w:t>的承包人应得的索赔款项，承包人</w:t>
      </w:r>
      <w:r>
        <w:rPr>
          <w:rFonts w:hint="eastAsia" w:ascii="宋体" w:hAnsi="宋体"/>
          <w:color w:val="auto"/>
          <w:szCs w:val="21"/>
          <w:highlight w:val="none"/>
        </w:rPr>
        <w:t>可</w:t>
      </w:r>
      <w:r>
        <w:rPr>
          <w:rFonts w:ascii="宋体" w:hAnsi="宋体"/>
          <w:color w:val="auto"/>
          <w:szCs w:val="21"/>
          <w:highlight w:val="none"/>
        </w:rPr>
        <w:t>在当月工程进度款或当期付款计划表的付款申请中单列</w:t>
      </w:r>
      <w:r>
        <w:rPr>
          <w:rFonts w:hint="eastAsia" w:ascii="宋体" w:hAnsi="宋体"/>
          <w:color w:val="auto"/>
          <w:szCs w:val="21"/>
          <w:highlight w:val="none"/>
        </w:rPr>
        <w:t>该索赔</w:t>
      </w:r>
      <w:r>
        <w:rPr>
          <w:rFonts w:ascii="宋体" w:hAnsi="宋体"/>
          <w:color w:val="auto"/>
          <w:szCs w:val="21"/>
          <w:highlight w:val="none"/>
        </w:rPr>
        <w:t>款项，发包人</w:t>
      </w:r>
      <w:r>
        <w:rPr>
          <w:rFonts w:hint="eastAsia" w:ascii="宋体" w:hAnsi="宋体"/>
          <w:color w:val="auto"/>
          <w:szCs w:val="21"/>
          <w:highlight w:val="none"/>
        </w:rPr>
        <w:t>应</w:t>
      </w:r>
      <w:r>
        <w:rPr>
          <w:rFonts w:ascii="宋体" w:hAnsi="宋体"/>
          <w:color w:val="auto"/>
          <w:szCs w:val="21"/>
          <w:highlight w:val="none"/>
        </w:rPr>
        <w:t>在当期付款中支付该索赔款项。</w:t>
      </w:r>
      <w:r>
        <w:rPr>
          <w:rFonts w:hint="eastAsia" w:ascii="宋体" w:hAnsi="宋体"/>
          <w:color w:val="auto"/>
          <w:szCs w:val="21"/>
          <w:highlight w:val="none"/>
        </w:rPr>
        <w:t>发包人未能支付该索赔款项时，承包人有权从发包人提交的支付保函（如有）中抵扣。如未约定支付保函时，发包人须</w:t>
      </w:r>
      <w:r>
        <w:rPr>
          <w:rFonts w:ascii="宋体" w:hAnsi="宋体"/>
          <w:color w:val="auto"/>
          <w:szCs w:val="21"/>
          <w:highlight w:val="none"/>
        </w:rPr>
        <w:t>另行支付</w:t>
      </w:r>
      <w:r>
        <w:rPr>
          <w:rFonts w:hint="eastAsia" w:ascii="宋体" w:hAnsi="宋体"/>
          <w:color w:val="auto"/>
          <w:szCs w:val="21"/>
          <w:highlight w:val="none"/>
        </w:rPr>
        <w:t>该</w:t>
      </w:r>
      <w:r>
        <w:rPr>
          <w:rFonts w:ascii="宋体" w:hAnsi="宋体"/>
          <w:color w:val="auto"/>
          <w:szCs w:val="21"/>
          <w:highlight w:val="none"/>
        </w:rPr>
        <w:t>索赔款项</w:t>
      </w:r>
      <w:r>
        <w:rPr>
          <w:rFonts w:hint="eastAsia" w:ascii="宋体" w:hAnsi="宋体"/>
          <w:color w:val="auto"/>
          <w:szCs w:val="21"/>
          <w:highlight w:val="none"/>
        </w:rPr>
        <w:t>。</w:t>
      </w:r>
    </w:p>
    <w:p>
      <w:pPr>
        <w:pStyle w:val="4"/>
        <w:rPr>
          <w:rFonts w:ascii="宋体" w:hAnsi="宋体"/>
          <w:color w:val="auto"/>
          <w:kern w:val="0"/>
          <w:sz w:val="21"/>
          <w:szCs w:val="21"/>
          <w:highlight w:val="none"/>
        </w:rPr>
      </w:pPr>
      <w:bookmarkStart w:id="1226" w:name="_Toc419320312"/>
      <w:bookmarkStart w:id="1227" w:name="_Toc419321348"/>
      <w:bookmarkStart w:id="1228" w:name="_Toc433988804"/>
      <w:bookmarkStart w:id="1229" w:name="_Toc419364437"/>
      <w:bookmarkStart w:id="1230" w:name="_Toc419363770"/>
      <w:bookmarkStart w:id="1231" w:name="_Toc491277352"/>
      <w:r>
        <w:rPr>
          <w:rFonts w:ascii="宋体" w:hAnsi="宋体"/>
          <w:color w:val="auto"/>
          <w:kern w:val="0"/>
          <w:sz w:val="21"/>
          <w:szCs w:val="21"/>
          <w:highlight w:val="none"/>
        </w:rPr>
        <w:t>14.12  竣工结算</w:t>
      </w:r>
      <w:bookmarkEnd w:id="1226"/>
      <w:bookmarkEnd w:id="1227"/>
      <w:bookmarkEnd w:id="1228"/>
      <w:bookmarkEnd w:id="1229"/>
      <w:bookmarkEnd w:id="1230"/>
      <w:bookmarkEnd w:id="1231"/>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14.12.1  提交竣工结算资料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承包人应在</w:t>
      </w:r>
      <w:r>
        <w:rPr>
          <w:rFonts w:ascii="宋体" w:hAnsi="宋体"/>
          <w:color w:val="auto"/>
          <w:szCs w:val="21"/>
          <w:highlight w:val="none"/>
        </w:rPr>
        <w:t>根据12.1款的</w:t>
      </w:r>
      <w:r>
        <w:rPr>
          <w:rFonts w:hint="eastAsia" w:ascii="宋体" w:hAnsi="宋体"/>
          <w:color w:val="auto"/>
          <w:szCs w:val="21"/>
          <w:highlight w:val="none"/>
        </w:rPr>
        <w:t>约定</w:t>
      </w:r>
      <w:r>
        <w:rPr>
          <w:rFonts w:ascii="宋体" w:hAnsi="宋体"/>
          <w:color w:val="auto"/>
          <w:szCs w:val="21"/>
          <w:highlight w:val="none"/>
        </w:rPr>
        <w:t>提交的</w:t>
      </w:r>
      <w:r>
        <w:rPr>
          <w:rFonts w:hint="eastAsia" w:ascii="宋体" w:hAnsi="宋体"/>
          <w:color w:val="auto"/>
          <w:szCs w:val="21"/>
          <w:highlight w:val="none"/>
        </w:rPr>
        <w:t>竣工验收报告和完整的</w:t>
      </w:r>
      <w:r>
        <w:rPr>
          <w:rFonts w:ascii="宋体" w:hAnsi="宋体"/>
          <w:color w:val="auto"/>
          <w:szCs w:val="21"/>
          <w:highlight w:val="none"/>
        </w:rPr>
        <w:t>竣工资料被发包人</w:t>
      </w:r>
      <w:r>
        <w:rPr>
          <w:rFonts w:hint="eastAsia" w:ascii="宋体" w:hAnsi="宋体"/>
          <w:color w:val="auto"/>
          <w:szCs w:val="21"/>
          <w:highlight w:val="none"/>
        </w:rPr>
        <w:t>确定</w:t>
      </w:r>
      <w:r>
        <w:rPr>
          <w:rFonts w:ascii="宋体" w:hAnsi="宋体"/>
          <w:color w:val="auto"/>
          <w:szCs w:val="21"/>
          <w:highlight w:val="none"/>
        </w:rPr>
        <w:t>后的30</w:t>
      </w:r>
      <w:r>
        <w:rPr>
          <w:rFonts w:hint="eastAsia" w:ascii="宋体" w:hAnsi="宋体"/>
          <w:color w:val="auto"/>
          <w:szCs w:val="21"/>
          <w:highlight w:val="none"/>
        </w:rPr>
        <w:t>日</w:t>
      </w:r>
      <w:r>
        <w:rPr>
          <w:rFonts w:ascii="宋体" w:hAnsi="宋体"/>
          <w:color w:val="auto"/>
          <w:szCs w:val="21"/>
          <w:highlight w:val="none"/>
        </w:rPr>
        <w:t>内，向发包人递交竣工结算报告和完整的竣工结算资料。</w:t>
      </w:r>
      <w:r>
        <w:rPr>
          <w:rFonts w:hint="eastAsia" w:ascii="宋体" w:hAnsi="宋体"/>
          <w:color w:val="auto"/>
          <w:szCs w:val="21"/>
          <w:highlight w:val="none"/>
        </w:rPr>
        <w:t>竣工结算资料的格式、内容和份数，在专用条款中约定。</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14.12.2  最终竣工结算资料</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应在</w:t>
      </w:r>
      <w:r>
        <w:rPr>
          <w:rFonts w:ascii="宋体" w:hAnsi="宋体"/>
          <w:color w:val="auto"/>
          <w:szCs w:val="21"/>
          <w:highlight w:val="none"/>
        </w:rPr>
        <w:t>收到承包人提交的竣工结算报告和完整的竣工结算资料后的30</w:t>
      </w:r>
      <w:r>
        <w:rPr>
          <w:rFonts w:hint="eastAsia" w:ascii="宋体" w:hAnsi="宋体"/>
          <w:color w:val="auto"/>
          <w:szCs w:val="21"/>
          <w:highlight w:val="none"/>
        </w:rPr>
        <w:t>日</w:t>
      </w:r>
      <w:r>
        <w:rPr>
          <w:rFonts w:ascii="宋体" w:hAnsi="宋体"/>
          <w:color w:val="auto"/>
          <w:szCs w:val="21"/>
          <w:highlight w:val="none"/>
        </w:rPr>
        <w:t>内，</w:t>
      </w:r>
      <w:r>
        <w:rPr>
          <w:rFonts w:hint="eastAsia" w:ascii="宋体" w:hAnsi="宋体"/>
          <w:color w:val="auto"/>
          <w:szCs w:val="21"/>
          <w:highlight w:val="none"/>
        </w:rPr>
        <w:t>进行审查并</w:t>
      </w:r>
      <w:r>
        <w:rPr>
          <w:rFonts w:ascii="宋体" w:hAnsi="宋体"/>
          <w:color w:val="auto"/>
          <w:szCs w:val="21"/>
          <w:highlight w:val="none"/>
        </w:rPr>
        <w:t>提出修改意见</w:t>
      </w:r>
      <w:r>
        <w:rPr>
          <w:rFonts w:hint="eastAsia" w:ascii="宋体" w:hAnsi="宋体"/>
          <w:color w:val="auto"/>
          <w:szCs w:val="21"/>
          <w:highlight w:val="none"/>
        </w:rPr>
        <w:t>，双方就竣工结算报告和完整的竣工结算资料的修改达成一致意见后，由承包人自费进行修正，并提交最终的竣工结算报告和最终的结算资料。</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14.12.3  结清竣工结算的款项</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应</w:t>
      </w:r>
      <w:r>
        <w:rPr>
          <w:rFonts w:ascii="宋体" w:hAnsi="宋体"/>
          <w:color w:val="auto"/>
          <w:szCs w:val="21"/>
          <w:highlight w:val="none"/>
        </w:rPr>
        <w:t>在</w:t>
      </w:r>
      <w:r>
        <w:rPr>
          <w:rFonts w:hint="eastAsia" w:ascii="宋体" w:hAnsi="宋体"/>
          <w:color w:val="auto"/>
          <w:szCs w:val="21"/>
          <w:highlight w:val="none"/>
        </w:rPr>
        <w:t>收到</w:t>
      </w:r>
      <w:r>
        <w:rPr>
          <w:rFonts w:ascii="宋体" w:hAnsi="宋体"/>
          <w:color w:val="auto"/>
          <w:szCs w:val="21"/>
          <w:highlight w:val="none"/>
        </w:rPr>
        <w:t>承包人按14.12.2款</w:t>
      </w:r>
      <w:r>
        <w:rPr>
          <w:rFonts w:hint="eastAsia" w:ascii="宋体" w:hAnsi="宋体"/>
          <w:color w:val="auto"/>
          <w:szCs w:val="21"/>
          <w:highlight w:val="none"/>
        </w:rPr>
        <w:t>的约定</w:t>
      </w:r>
      <w:r>
        <w:rPr>
          <w:rFonts w:ascii="宋体" w:hAnsi="宋体"/>
          <w:color w:val="auto"/>
          <w:szCs w:val="21"/>
          <w:highlight w:val="none"/>
        </w:rPr>
        <w:t>提交</w:t>
      </w:r>
      <w:r>
        <w:rPr>
          <w:rFonts w:hint="eastAsia" w:ascii="宋体" w:hAnsi="宋体"/>
          <w:color w:val="auto"/>
          <w:szCs w:val="21"/>
          <w:highlight w:val="none"/>
        </w:rPr>
        <w:t>的</w:t>
      </w:r>
      <w:r>
        <w:rPr>
          <w:rFonts w:ascii="宋体" w:hAnsi="宋体"/>
          <w:color w:val="auto"/>
          <w:szCs w:val="21"/>
          <w:highlight w:val="none"/>
        </w:rPr>
        <w:t>最终竣工结算资料的30</w:t>
      </w:r>
      <w:r>
        <w:rPr>
          <w:rFonts w:hint="eastAsia" w:ascii="宋体" w:hAnsi="宋体"/>
          <w:color w:val="auto"/>
          <w:szCs w:val="21"/>
          <w:highlight w:val="none"/>
        </w:rPr>
        <w:t>日</w:t>
      </w:r>
      <w:r>
        <w:rPr>
          <w:rFonts w:ascii="宋体" w:hAnsi="宋体"/>
          <w:color w:val="auto"/>
          <w:szCs w:val="21"/>
          <w:highlight w:val="none"/>
        </w:rPr>
        <w:t>内，结清竣工结算的款项</w:t>
      </w:r>
      <w:r>
        <w:rPr>
          <w:rFonts w:hint="eastAsia" w:ascii="宋体" w:hAnsi="宋体"/>
          <w:color w:val="auto"/>
          <w:szCs w:val="21"/>
          <w:highlight w:val="none"/>
        </w:rPr>
        <w:t>。竣工款结清后5日内，发包人应</w:t>
      </w:r>
      <w:r>
        <w:rPr>
          <w:rFonts w:ascii="宋体" w:hAnsi="宋体"/>
          <w:color w:val="auto"/>
          <w:szCs w:val="21"/>
          <w:highlight w:val="none"/>
        </w:rPr>
        <w:t>将承包人按14.2.1款</w:t>
      </w:r>
      <w:r>
        <w:rPr>
          <w:rFonts w:hint="eastAsia" w:ascii="宋体" w:hAnsi="宋体"/>
          <w:color w:val="auto"/>
          <w:szCs w:val="21"/>
          <w:highlight w:val="none"/>
        </w:rPr>
        <w:t>约定</w:t>
      </w:r>
      <w:r>
        <w:rPr>
          <w:rFonts w:ascii="宋体" w:hAnsi="宋体"/>
          <w:color w:val="auto"/>
          <w:szCs w:val="21"/>
          <w:highlight w:val="none"/>
        </w:rPr>
        <w:t>提交的履约保函返还给承包人</w:t>
      </w:r>
      <w:r>
        <w:rPr>
          <w:rFonts w:hint="eastAsia" w:ascii="宋体" w:hAnsi="宋体"/>
          <w:color w:val="auto"/>
          <w:szCs w:val="21"/>
          <w:highlight w:val="none"/>
        </w:rPr>
        <w:t>；</w:t>
      </w:r>
      <w:r>
        <w:rPr>
          <w:rFonts w:ascii="宋体" w:hAnsi="宋体"/>
          <w:color w:val="auto"/>
          <w:szCs w:val="21"/>
          <w:highlight w:val="none"/>
        </w:rPr>
        <w:t>承包人</w:t>
      </w:r>
      <w:r>
        <w:rPr>
          <w:rFonts w:hint="eastAsia" w:ascii="宋体" w:hAnsi="宋体"/>
          <w:color w:val="auto"/>
          <w:szCs w:val="21"/>
          <w:highlight w:val="none"/>
        </w:rPr>
        <w:t>应</w:t>
      </w:r>
      <w:r>
        <w:rPr>
          <w:rFonts w:ascii="宋体" w:hAnsi="宋体"/>
          <w:color w:val="auto"/>
          <w:szCs w:val="21"/>
          <w:highlight w:val="none"/>
        </w:rPr>
        <w:t>将发包人按14.2.2款</w:t>
      </w:r>
      <w:r>
        <w:rPr>
          <w:rFonts w:hint="eastAsia" w:ascii="宋体" w:hAnsi="宋体"/>
          <w:color w:val="auto"/>
          <w:szCs w:val="21"/>
          <w:highlight w:val="none"/>
        </w:rPr>
        <w:t>约定</w:t>
      </w:r>
      <w:r>
        <w:rPr>
          <w:rFonts w:ascii="宋体" w:hAnsi="宋体"/>
          <w:color w:val="auto"/>
          <w:szCs w:val="21"/>
          <w:highlight w:val="none"/>
        </w:rPr>
        <w:t>提交的支付保函返还给发包人。</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14.12.4  未能答复竣工结算报告</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在</w:t>
      </w:r>
      <w:r>
        <w:rPr>
          <w:rFonts w:ascii="宋体" w:hAnsi="宋体"/>
          <w:color w:val="auto"/>
          <w:szCs w:val="21"/>
          <w:highlight w:val="none"/>
        </w:rPr>
        <w:t>接到承包人根据14.12.1款</w:t>
      </w:r>
      <w:r>
        <w:rPr>
          <w:rFonts w:hint="eastAsia" w:ascii="宋体" w:hAnsi="宋体"/>
          <w:color w:val="auto"/>
          <w:szCs w:val="21"/>
          <w:highlight w:val="none"/>
        </w:rPr>
        <w:t>约定</w:t>
      </w:r>
      <w:r>
        <w:rPr>
          <w:rFonts w:ascii="宋体" w:hAnsi="宋体"/>
          <w:color w:val="auto"/>
          <w:szCs w:val="21"/>
          <w:highlight w:val="none"/>
        </w:rPr>
        <w:t>提交的竣工结算报告和完整的竣工结算资料的30</w:t>
      </w:r>
      <w:r>
        <w:rPr>
          <w:rFonts w:hint="eastAsia" w:ascii="宋体" w:hAnsi="宋体"/>
          <w:color w:val="auto"/>
          <w:szCs w:val="21"/>
          <w:highlight w:val="none"/>
        </w:rPr>
        <w:t>日</w:t>
      </w:r>
      <w:r>
        <w:rPr>
          <w:rFonts w:ascii="宋体" w:hAnsi="宋体"/>
          <w:color w:val="auto"/>
          <w:szCs w:val="21"/>
          <w:highlight w:val="none"/>
        </w:rPr>
        <w:t>内，未能提出修改意见，也未予答复</w:t>
      </w:r>
      <w:r>
        <w:rPr>
          <w:rFonts w:hint="eastAsia" w:ascii="宋体" w:hAnsi="宋体"/>
          <w:color w:val="auto"/>
          <w:szCs w:val="21"/>
          <w:highlight w:val="none"/>
        </w:rPr>
        <w:t>的</w:t>
      </w:r>
      <w:r>
        <w:rPr>
          <w:rFonts w:ascii="宋体" w:hAnsi="宋体"/>
          <w:color w:val="auto"/>
          <w:szCs w:val="21"/>
          <w:highlight w:val="none"/>
        </w:rPr>
        <w:t>，视为发包人认可了该竣工结算资料作为最终竣工结算资料。发包人</w:t>
      </w:r>
      <w:r>
        <w:rPr>
          <w:rFonts w:hint="eastAsia" w:ascii="宋体" w:hAnsi="宋体"/>
          <w:color w:val="auto"/>
          <w:szCs w:val="21"/>
          <w:highlight w:val="none"/>
        </w:rPr>
        <w:t>应</w:t>
      </w:r>
      <w:r>
        <w:rPr>
          <w:rFonts w:ascii="宋体" w:hAnsi="宋体"/>
          <w:color w:val="auto"/>
          <w:szCs w:val="21"/>
          <w:highlight w:val="none"/>
        </w:rPr>
        <w:t>根据14.12.3款的</w:t>
      </w:r>
      <w:r>
        <w:rPr>
          <w:rFonts w:hint="eastAsia" w:ascii="宋体" w:hAnsi="宋体"/>
          <w:color w:val="auto"/>
          <w:szCs w:val="21"/>
          <w:highlight w:val="none"/>
        </w:rPr>
        <w:t>约定</w:t>
      </w:r>
      <w:r>
        <w:rPr>
          <w:rFonts w:ascii="宋体" w:hAnsi="宋体"/>
          <w:color w:val="auto"/>
          <w:szCs w:val="21"/>
          <w:highlight w:val="none"/>
        </w:rPr>
        <w:t>，结清竣工结算的款项。</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14.12.5  发包人未能</w:t>
      </w:r>
      <w:r>
        <w:rPr>
          <w:rFonts w:hint="eastAsia" w:ascii="宋体" w:hAnsi="宋体"/>
          <w:color w:val="auto"/>
          <w:szCs w:val="21"/>
          <w:highlight w:val="none"/>
        </w:rPr>
        <w:t>结清</w:t>
      </w:r>
      <w:r>
        <w:rPr>
          <w:rFonts w:ascii="宋体" w:hAnsi="宋体"/>
          <w:color w:val="auto"/>
          <w:szCs w:val="21"/>
          <w:highlight w:val="none"/>
        </w:rPr>
        <w:t>竣工结算的款项</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（1）发包人未能按14.12.3款的</w:t>
      </w:r>
      <w:r>
        <w:rPr>
          <w:rFonts w:hint="eastAsia" w:ascii="宋体" w:hAnsi="宋体"/>
          <w:color w:val="auto"/>
          <w:szCs w:val="21"/>
          <w:highlight w:val="none"/>
        </w:rPr>
        <w:t>约定</w:t>
      </w:r>
      <w:r>
        <w:rPr>
          <w:rFonts w:ascii="宋体" w:hAnsi="宋体"/>
          <w:color w:val="auto"/>
          <w:szCs w:val="21"/>
          <w:highlight w:val="none"/>
        </w:rPr>
        <w:t>，结清应付给承包人的竣工结算的款项余额</w:t>
      </w:r>
      <w:r>
        <w:rPr>
          <w:rFonts w:hint="eastAsia" w:ascii="宋体" w:hAnsi="宋体"/>
          <w:color w:val="auto"/>
          <w:szCs w:val="21"/>
          <w:highlight w:val="none"/>
        </w:rPr>
        <w:t>的</w:t>
      </w:r>
      <w:r>
        <w:rPr>
          <w:rFonts w:ascii="宋体" w:hAnsi="宋体"/>
          <w:color w:val="auto"/>
          <w:szCs w:val="21"/>
          <w:highlight w:val="none"/>
        </w:rPr>
        <w:t>，承包人有权从发包人根据14.2.2款</w:t>
      </w:r>
      <w:r>
        <w:rPr>
          <w:rFonts w:hint="eastAsia" w:ascii="宋体" w:hAnsi="宋体"/>
          <w:color w:val="auto"/>
          <w:szCs w:val="21"/>
          <w:highlight w:val="none"/>
        </w:rPr>
        <w:t>约定</w:t>
      </w:r>
      <w:r>
        <w:rPr>
          <w:rFonts w:ascii="宋体" w:hAnsi="宋体"/>
          <w:color w:val="auto"/>
          <w:szCs w:val="21"/>
          <w:highlight w:val="none"/>
        </w:rPr>
        <w:t>提交的支付保函中扣减该款项的余额。</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合同未</w:t>
      </w:r>
      <w:r>
        <w:rPr>
          <w:rFonts w:hint="eastAsia" w:ascii="宋体" w:hAnsi="宋体"/>
          <w:color w:val="auto"/>
          <w:szCs w:val="21"/>
          <w:highlight w:val="none"/>
        </w:rPr>
        <w:t>约定</w:t>
      </w:r>
      <w:r>
        <w:rPr>
          <w:rFonts w:ascii="宋体" w:hAnsi="宋体"/>
          <w:color w:val="auto"/>
          <w:szCs w:val="21"/>
          <w:highlight w:val="none"/>
        </w:rPr>
        <w:t>发包人按14.2.2款提交支付保函</w:t>
      </w:r>
      <w:r>
        <w:rPr>
          <w:rFonts w:hint="eastAsia" w:ascii="宋体" w:hAnsi="宋体"/>
          <w:color w:val="auto"/>
          <w:szCs w:val="21"/>
          <w:highlight w:val="none"/>
        </w:rPr>
        <w:t>或支付保函不足以抵偿应向承包人支付的竣工结算款项时</w:t>
      </w:r>
      <w:r>
        <w:rPr>
          <w:rFonts w:ascii="宋体" w:hAnsi="宋体"/>
          <w:color w:val="auto"/>
          <w:szCs w:val="21"/>
          <w:highlight w:val="none"/>
        </w:rPr>
        <w:t>，发包人从承包人提交最终结算资料后的第31</w:t>
      </w:r>
      <w:r>
        <w:rPr>
          <w:rFonts w:hint="eastAsia" w:ascii="宋体" w:hAnsi="宋体"/>
          <w:color w:val="auto"/>
          <w:szCs w:val="21"/>
          <w:highlight w:val="none"/>
        </w:rPr>
        <w:t>日</w:t>
      </w:r>
      <w:r>
        <w:rPr>
          <w:rFonts w:ascii="宋体" w:hAnsi="宋体"/>
          <w:color w:val="auto"/>
          <w:szCs w:val="21"/>
          <w:highlight w:val="none"/>
        </w:rPr>
        <w:t>起，</w:t>
      </w:r>
      <w:r>
        <w:rPr>
          <w:rFonts w:hint="eastAsia" w:ascii="宋体" w:hAnsi="宋体"/>
          <w:color w:val="auto"/>
          <w:szCs w:val="21"/>
          <w:highlight w:val="none"/>
        </w:rPr>
        <w:t>支付拖欠的竣工结算款项的余额，并</w:t>
      </w:r>
      <w:r>
        <w:rPr>
          <w:rFonts w:ascii="宋体" w:hAnsi="宋体"/>
          <w:color w:val="auto"/>
          <w:szCs w:val="21"/>
          <w:highlight w:val="none"/>
        </w:rPr>
        <w:t>按中国人民银行同期同类贷款利率支付</w:t>
      </w:r>
      <w:r>
        <w:rPr>
          <w:rFonts w:hint="eastAsia" w:ascii="宋体" w:hAnsi="宋体"/>
          <w:color w:val="auto"/>
          <w:szCs w:val="21"/>
          <w:highlight w:val="none"/>
        </w:rPr>
        <w:t>相应利息</w:t>
      </w:r>
      <w:r>
        <w:rPr>
          <w:rFonts w:ascii="宋体" w:hAnsi="宋体"/>
          <w:color w:val="auto"/>
          <w:szCs w:val="21"/>
          <w:highlight w:val="none"/>
        </w:rPr>
        <w:t>。</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（2）根据14.12.4款的</w:t>
      </w:r>
      <w:r>
        <w:rPr>
          <w:rFonts w:hint="eastAsia" w:ascii="宋体" w:hAnsi="宋体"/>
          <w:color w:val="auto"/>
          <w:szCs w:val="21"/>
          <w:highlight w:val="none"/>
        </w:rPr>
        <w:t>约定</w:t>
      </w:r>
      <w:r>
        <w:rPr>
          <w:rFonts w:ascii="宋体" w:hAnsi="宋体"/>
          <w:color w:val="auto"/>
          <w:szCs w:val="21"/>
          <w:highlight w:val="none"/>
        </w:rPr>
        <w:t>，发包人未能在</w:t>
      </w:r>
      <w:r>
        <w:rPr>
          <w:rFonts w:hint="eastAsia" w:ascii="宋体" w:hAnsi="宋体"/>
          <w:color w:val="auto"/>
          <w:szCs w:val="21"/>
          <w:highlight w:val="none"/>
        </w:rPr>
        <w:t>约定</w:t>
      </w:r>
      <w:r>
        <w:rPr>
          <w:rFonts w:ascii="宋体" w:hAnsi="宋体"/>
          <w:color w:val="auto"/>
          <w:szCs w:val="21"/>
          <w:highlight w:val="none"/>
        </w:rPr>
        <w:t>的30</w:t>
      </w:r>
      <w:r>
        <w:rPr>
          <w:rFonts w:hint="eastAsia" w:ascii="宋体" w:hAnsi="宋体"/>
          <w:color w:val="auto"/>
          <w:szCs w:val="21"/>
          <w:highlight w:val="none"/>
        </w:rPr>
        <w:t>日</w:t>
      </w:r>
      <w:r>
        <w:rPr>
          <w:rFonts w:ascii="宋体" w:hAnsi="宋体"/>
          <w:color w:val="auto"/>
          <w:szCs w:val="21"/>
          <w:highlight w:val="none"/>
        </w:rPr>
        <w:t>内对竣工结算资料提出修改意见和答复，也未能向承包人支付竣工结算款项的余额</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rPr>
        <w:t>应</w:t>
      </w:r>
      <w:r>
        <w:rPr>
          <w:rFonts w:ascii="宋体" w:hAnsi="宋体"/>
          <w:color w:val="auto"/>
          <w:szCs w:val="21"/>
          <w:highlight w:val="none"/>
        </w:rPr>
        <w:t>从承包人提交该报告后的第31</w:t>
      </w:r>
      <w:r>
        <w:rPr>
          <w:rFonts w:hint="eastAsia" w:ascii="宋体" w:hAnsi="宋体"/>
          <w:color w:val="auto"/>
          <w:szCs w:val="21"/>
          <w:highlight w:val="none"/>
        </w:rPr>
        <w:t>日</w:t>
      </w:r>
      <w:r>
        <w:rPr>
          <w:rFonts w:ascii="宋体" w:hAnsi="宋体"/>
          <w:color w:val="auto"/>
          <w:szCs w:val="21"/>
          <w:highlight w:val="none"/>
        </w:rPr>
        <w:t>起，</w:t>
      </w:r>
      <w:r>
        <w:rPr>
          <w:rFonts w:hint="eastAsia" w:ascii="宋体" w:hAnsi="宋体"/>
          <w:color w:val="auto"/>
          <w:szCs w:val="21"/>
          <w:highlight w:val="none"/>
        </w:rPr>
        <w:t>支付拖欠的竣工结算款项的余额，并</w:t>
      </w:r>
      <w:r>
        <w:rPr>
          <w:rFonts w:ascii="宋体" w:hAnsi="宋体"/>
          <w:color w:val="auto"/>
          <w:szCs w:val="21"/>
          <w:highlight w:val="none"/>
        </w:rPr>
        <w:t>按中国人民银行同期同类的贷款利率支付</w:t>
      </w:r>
      <w:r>
        <w:rPr>
          <w:rFonts w:hint="eastAsia" w:ascii="宋体" w:hAnsi="宋体"/>
          <w:color w:val="auto"/>
          <w:szCs w:val="21"/>
          <w:highlight w:val="none"/>
        </w:rPr>
        <w:t>相应</w:t>
      </w:r>
      <w:r>
        <w:rPr>
          <w:rFonts w:ascii="宋体" w:hAnsi="宋体"/>
          <w:color w:val="auto"/>
          <w:szCs w:val="21"/>
          <w:highlight w:val="none"/>
        </w:rPr>
        <w:t>利息。</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发包人在承包人提交最终竣工结算资料的90日内，仍未结清竣工结算款项的，承包人可依据第</w:t>
      </w:r>
      <w:r>
        <w:rPr>
          <w:rFonts w:ascii="宋体" w:hAnsi="宋体"/>
          <w:color w:val="auto"/>
          <w:szCs w:val="21"/>
          <w:highlight w:val="none"/>
        </w:rPr>
        <w:t>16.3</w:t>
      </w:r>
      <w:r>
        <w:rPr>
          <w:rFonts w:hint="eastAsia" w:ascii="宋体" w:hAnsi="宋体"/>
          <w:color w:val="auto"/>
          <w:szCs w:val="21"/>
          <w:highlight w:val="none"/>
        </w:rPr>
        <w:t>款争议和裁决的约定解决。</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14.12.6  未能按时提交竣工结算报告及完整的结算资料</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工程竣工验收报告经发包人认可后的30</w:t>
      </w:r>
      <w:r>
        <w:rPr>
          <w:rFonts w:hint="eastAsia" w:ascii="宋体" w:hAnsi="宋体"/>
          <w:color w:val="auto"/>
          <w:szCs w:val="21"/>
          <w:highlight w:val="none"/>
        </w:rPr>
        <w:t>日</w:t>
      </w:r>
      <w:r>
        <w:rPr>
          <w:rFonts w:ascii="宋体" w:hAnsi="宋体"/>
          <w:color w:val="auto"/>
          <w:szCs w:val="21"/>
          <w:highlight w:val="none"/>
        </w:rPr>
        <w:t>内，承包人未能向发包人提交竣工结算报告及完整的结算资料，造成工程竣工结算不能正常进行、或工程竣工结算不能按时结清，发包人要求</w:t>
      </w:r>
      <w:r>
        <w:rPr>
          <w:rFonts w:hint="eastAsia" w:ascii="宋体" w:hAnsi="宋体"/>
          <w:color w:val="auto"/>
          <w:szCs w:val="21"/>
          <w:highlight w:val="none"/>
        </w:rPr>
        <w:t>承包人</w:t>
      </w:r>
      <w:r>
        <w:rPr>
          <w:rFonts w:ascii="宋体" w:hAnsi="宋体"/>
          <w:color w:val="auto"/>
          <w:szCs w:val="21"/>
          <w:highlight w:val="none"/>
        </w:rPr>
        <w:t>交付工程时，承包人</w:t>
      </w:r>
      <w:r>
        <w:rPr>
          <w:rFonts w:hint="eastAsia" w:ascii="宋体" w:hAnsi="宋体"/>
          <w:color w:val="auto"/>
          <w:szCs w:val="21"/>
          <w:highlight w:val="none"/>
        </w:rPr>
        <w:t>应进行</w:t>
      </w:r>
      <w:r>
        <w:rPr>
          <w:rFonts w:ascii="宋体" w:hAnsi="宋体"/>
          <w:color w:val="auto"/>
          <w:szCs w:val="21"/>
          <w:highlight w:val="none"/>
        </w:rPr>
        <w:t>交付；发包人</w:t>
      </w:r>
      <w:r>
        <w:rPr>
          <w:rFonts w:hint="eastAsia" w:ascii="宋体" w:hAnsi="宋体"/>
          <w:color w:val="auto"/>
          <w:szCs w:val="21"/>
          <w:highlight w:val="none"/>
        </w:rPr>
        <w:t>未</w:t>
      </w:r>
      <w:r>
        <w:rPr>
          <w:rFonts w:ascii="宋体" w:hAnsi="宋体"/>
          <w:color w:val="auto"/>
          <w:szCs w:val="21"/>
          <w:highlight w:val="none"/>
        </w:rPr>
        <w:t>要求交付工程时，承包人须承担保管、维护和保养的费用和责任，不包括根据第9条工程接收</w:t>
      </w:r>
      <w:r>
        <w:rPr>
          <w:rFonts w:hint="eastAsia" w:ascii="宋体" w:hAnsi="宋体"/>
          <w:color w:val="auto"/>
          <w:szCs w:val="21"/>
          <w:highlight w:val="none"/>
        </w:rPr>
        <w:t>的约定</w:t>
      </w:r>
      <w:r>
        <w:rPr>
          <w:rFonts w:ascii="宋体" w:hAnsi="宋体"/>
          <w:color w:val="auto"/>
          <w:szCs w:val="21"/>
          <w:highlight w:val="none"/>
        </w:rPr>
        <w:t>已被发包人使用、接收的单项工程和工程的任何部分。</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14.12.7  承包人未能支付竣工结算的款项</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（1）承包人未能按14.12.3款的</w:t>
      </w:r>
      <w:r>
        <w:rPr>
          <w:rFonts w:hint="eastAsia" w:ascii="宋体" w:hAnsi="宋体"/>
          <w:color w:val="auto"/>
          <w:szCs w:val="21"/>
          <w:highlight w:val="none"/>
        </w:rPr>
        <w:t>约定</w:t>
      </w:r>
      <w:r>
        <w:rPr>
          <w:rFonts w:ascii="宋体" w:hAnsi="宋体"/>
          <w:color w:val="auto"/>
          <w:szCs w:val="21"/>
          <w:highlight w:val="none"/>
        </w:rPr>
        <w:t>，结清应付给发包人的竣工结算中的款项余额</w:t>
      </w:r>
      <w:r>
        <w:rPr>
          <w:rFonts w:hint="eastAsia" w:ascii="宋体" w:hAnsi="宋体"/>
          <w:color w:val="auto"/>
          <w:szCs w:val="21"/>
          <w:highlight w:val="none"/>
        </w:rPr>
        <w:t>时</w:t>
      </w:r>
      <w:r>
        <w:rPr>
          <w:rFonts w:ascii="宋体" w:hAnsi="宋体"/>
          <w:color w:val="auto"/>
          <w:szCs w:val="21"/>
          <w:highlight w:val="none"/>
        </w:rPr>
        <w:t>，发包人有权从承包人根据14.2.1款</w:t>
      </w:r>
      <w:r>
        <w:rPr>
          <w:rFonts w:hint="eastAsia" w:ascii="宋体" w:hAnsi="宋体"/>
          <w:color w:val="auto"/>
          <w:szCs w:val="21"/>
          <w:highlight w:val="none"/>
        </w:rPr>
        <w:t>约定</w:t>
      </w:r>
      <w:r>
        <w:rPr>
          <w:rFonts w:ascii="宋体" w:hAnsi="宋体"/>
          <w:color w:val="auto"/>
          <w:szCs w:val="21"/>
          <w:highlight w:val="none"/>
        </w:rPr>
        <w:t>提交的履约保函中扣减该款项的余额。</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履约保函</w:t>
      </w:r>
      <w:r>
        <w:rPr>
          <w:rFonts w:hint="eastAsia" w:ascii="宋体" w:hAnsi="宋体"/>
          <w:color w:val="auto"/>
          <w:szCs w:val="21"/>
          <w:highlight w:val="none"/>
        </w:rPr>
        <w:t>的</w:t>
      </w:r>
      <w:r>
        <w:rPr>
          <w:rFonts w:ascii="宋体" w:hAnsi="宋体"/>
          <w:color w:val="auto"/>
          <w:szCs w:val="21"/>
          <w:highlight w:val="none"/>
        </w:rPr>
        <w:t>金额不足以抵偿</w:t>
      </w:r>
      <w:r>
        <w:rPr>
          <w:rFonts w:hint="eastAsia" w:ascii="宋体" w:hAnsi="宋体"/>
          <w:color w:val="auto"/>
          <w:szCs w:val="21"/>
          <w:highlight w:val="none"/>
        </w:rPr>
        <w:t>时</w:t>
      </w:r>
      <w:r>
        <w:rPr>
          <w:rFonts w:ascii="宋体" w:hAnsi="宋体"/>
          <w:color w:val="auto"/>
          <w:szCs w:val="21"/>
          <w:highlight w:val="none"/>
        </w:rPr>
        <w:t>，</w:t>
      </w:r>
      <w:r>
        <w:rPr>
          <w:rFonts w:hint="eastAsia" w:ascii="宋体" w:hAnsi="宋体"/>
          <w:color w:val="auto"/>
          <w:szCs w:val="21"/>
          <w:highlight w:val="none"/>
        </w:rPr>
        <w:t>承包人应</w:t>
      </w:r>
      <w:r>
        <w:rPr>
          <w:rFonts w:ascii="宋体" w:hAnsi="宋体"/>
          <w:color w:val="auto"/>
          <w:szCs w:val="21"/>
          <w:highlight w:val="none"/>
        </w:rPr>
        <w:t>从最终竣工结算</w:t>
      </w:r>
      <w:r>
        <w:rPr>
          <w:rFonts w:hint="eastAsia" w:ascii="宋体" w:hAnsi="宋体"/>
          <w:color w:val="auto"/>
          <w:szCs w:val="21"/>
          <w:highlight w:val="none"/>
        </w:rPr>
        <w:t>资料</w:t>
      </w:r>
      <w:r>
        <w:rPr>
          <w:rFonts w:ascii="宋体" w:hAnsi="宋体"/>
          <w:color w:val="auto"/>
          <w:szCs w:val="21"/>
          <w:highlight w:val="none"/>
        </w:rPr>
        <w:t>提交之后的31</w:t>
      </w:r>
      <w:r>
        <w:rPr>
          <w:rFonts w:hint="eastAsia" w:ascii="宋体" w:hAnsi="宋体"/>
          <w:color w:val="auto"/>
          <w:szCs w:val="21"/>
          <w:highlight w:val="none"/>
        </w:rPr>
        <w:t>日</w:t>
      </w:r>
      <w:r>
        <w:rPr>
          <w:rFonts w:ascii="宋体" w:hAnsi="宋体"/>
          <w:color w:val="auto"/>
          <w:szCs w:val="21"/>
          <w:highlight w:val="none"/>
        </w:rPr>
        <w:t>起，</w:t>
      </w:r>
      <w:r>
        <w:rPr>
          <w:rFonts w:hint="eastAsia" w:ascii="宋体" w:hAnsi="宋体"/>
          <w:color w:val="auto"/>
          <w:szCs w:val="21"/>
          <w:highlight w:val="none"/>
        </w:rPr>
        <w:t>支付拖欠的竣工结算款项的余额，并按</w:t>
      </w:r>
      <w:r>
        <w:rPr>
          <w:rFonts w:ascii="宋体" w:hAnsi="宋体"/>
          <w:color w:val="auto"/>
          <w:szCs w:val="21"/>
          <w:highlight w:val="none"/>
        </w:rPr>
        <w:t>中国人民银行同期同类贷款利率支付</w:t>
      </w:r>
      <w:r>
        <w:rPr>
          <w:rFonts w:hint="eastAsia" w:ascii="宋体" w:hAnsi="宋体"/>
          <w:color w:val="auto"/>
          <w:szCs w:val="21"/>
          <w:highlight w:val="none"/>
        </w:rPr>
        <w:t>相应</w:t>
      </w:r>
      <w:r>
        <w:rPr>
          <w:rFonts w:ascii="宋体" w:hAnsi="宋体"/>
          <w:color w:val="auto"/>
          <w:szCs w:val="21"/>
          <w:highlight w:val="none"/>
        </w:rPr>
        <w:t>利息。承包人在最终竣工结算资料提交后的90</w:t>
      </w:r>
      <w:r>
        <w:rPr>
          <w:rFonts w:hint="eastAsia" w:ascii="宋体" w:hAnsi="宋体"/>
          <w:color w:val="auto"/>
          <w:szCs w:val="21"/>
          <w:highlight w:val="none"/>
        </w:rPr>
        <w:t>日</w:t>
      </w:r>
      <w:r>
        <w:rPr>
          <w:rFonts w:ascii="宋体" w:hAnsi="宋体"/>
          <w:color w:val="auto"/>
          <w:szCs w:val="21"/>
          <w:highlight w:val="none"/>
        </w:rPr>
        <w:t>内仍未支付</w:t>
      </w:r>
      <w:r>
        <w:rPr>
          <w:rFonts w:hint="eastAsia" w:ascii="宋体" w:hAnsi="宋体"/>
          <w:color w:val="auto"/>
          <w:szCs w:val="21"/>
          <w:highlight w:val="none"/>
        </w:rPr>
        <w:t>时</w:t>
      </w:r>
      <w:r>
        <w:rPr>
          <w:rFonts w:ascii="宋体" w:hAnsi="宋体"/>
          <w:color w:val="auto"/>
          <w:szCs w:val="21"/>
          <w:highlight w:val="none"/>
        </w:rPr>
        <w:t>，发包人有权根据第16.3款争议和裁决的</w:t>
      </w:r>
      <w:r>
        <w:rPr>
          <w:rFonts w:hint="eastAsia" w:ascii="宋体" w:hAnsi="宋体"/>
          <w:color w:val="auto"/>
          <w:szCs w:val="21"/>
          <w:highlight w:val="none"/>
        </w:rPr>
        <w:t>约定</w:t>
      </w:r>
      <w:r>
        <w:rPr>
          <w:rFonts w:ascii="宋体" w:hAnsi="宋体"/>
          <w:color w:val="auto"/>
          <w:szCs w:val="21"/>
          <w:highlight w:val="none"/>
        </w:rPr>
        <w:t>解决。</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（2）合同未</w:t>
      </w:r>
      <w:r>
        <w:rPr>
          <w:rFonts w:hint="eastAsia" w:ascii="宋体" w:hAnsi="宋体"/>
          <w:color w:val="auto"/>
          <w:szCs w:val="21"/>
          <w:highlight w:val="none"/>
        </w:rPr>
        <w:t>约定</w:t>
      </w:r>
      <w:r>
        <w:rPr>
          <w:rFonts w:ascii="宋体" w:hAnsi="宋体"/>
          <w:color w:val="auto"/>
          <w:szCs w:val="21"/>
          <w:highlight w:val="none"/>
        </w:rPr>
        <w:t>履约保函</w:t>
      </w:r>
      <w:r>
        <w:rPr>
          <w:rFonts w:hint="eastAsia" w:ascii="宋体" w:hAnsi="宋体"/>
          <w:color w:val="auto"/>
          <w:szCs w:val="21"/>
          <w:highlight w:val="none"/>
        </w:rPr>
        <w:t>时</w:t>
      </w:r>
      <w:r>
        <w:rPr>
          <w:rFonts w:ascii="宋体" w:hAnsi="宋体"/>
          <w:color w:val="auto"/>
          <w:szCs w:val="21"/>
          <w:highlight w:val="none"/>
        </w:rPr>
        <w:t>，承包人</w:t>
      </w:r>
      <w:r>
        <w:rPr>
          <w:rFonts w:hint="eastAsia" w:ascii="宋体" w:hAnsi="宋体"/>
          <w:color w:val="auto"/>
          <w:szCs w:val="21"/>
          <w:highlight w:val="none"/>
        </w:rPr>
        <w:t>应</w:t>
      </w:r>
      <w:r>
        <w:rPr>
          <w:rFonts w:ascii="宋体" w:hAnsi="宋体"/>
          <w:color w:val="auto"/>
          <w:szCs w:val="21"/>
          <w:highlight w:val="none"/>
        </w:rPr>
        <w:t>从最终竣工结算资料提交后的第31</w:t>
      </w:r>
      <w:r>
        <w:rPr>
          <w:rFonts w:hint="eastAsia" w:ascii="宋体" w:hAnsi="宋体"/>
          <w:color w:val="auto"/>
          <w:szCs w:val="21"/>
          <w:highlight w:val="none"/>
        </w:rPr>
        <w:t>日</w:t>
      </w:r>
      <w:r>
        <w:rPr>
          <w:rFonts w:ascii="宋体" w:hAnsi="宋体"/>
          <w:color w:val="auto"/>
          <w:szCs w:val="21"/>
          <w:highlight w:val="none"/>
        </w:rPr>
        <w:t>起，</w:t>
      </w:r>
      <w:r>
        <w:rPr>
          <w:rFonts w:hint="eastAsia" w:ascii="宋体" w:hAnsi="宋体"/>
          <w:color w:val="auto"/>
          <w:szCs w:val="21"/>
          <w:highlight w:val="none"/>
        </w:rPr>
        <w:t>支付拖欠的竣工结算款项的余额，并</w:t>
      </w:r>
      <w:r>
        <w:rPr>
          <w:rFonts w:ascii="宋体" w:hAnsi="宋体"/>
          <w:color w:val="auto"/>
          <w:szCs w:val="21"/>
          <w:highlight w:val="none"/>
        </w:rPr>
        <w:t>按中国人民银行同期同类贷款利率</w:t>
      </w:r>
      <w:r>
        <w:rPr>
          <w:rFonts w:hint="eastAsia" w:ascii="宋体" w:hAnsi="宋体"/>
          <w:color w:val="auto"/>
          <w:szCs w:val="21"/>
          <w:highlight w:val="none"/>
        </w:rPr>
        <w:t>支付相应利息。如</w:t>
      </w:r>
      <w:r>
        <w:rPr>
          <w:rFonts w:ascii="宋体" w:hAnsi="宋体"/>
          <w:color w:val="auto"/>
          <w:szCs w:val="21"/>
          <w:highlight w:val="none"/>
        </w:rPr>
        <w:t>承包人在最终竣工结算资料提交后的90</w:t>
      </w:r>
      <w:r>
        <w:rPr>
          <w:rFonts w:hint="eastAsia" w:ascii="宋体" w:hAnsi="宋体"/>
          <w:color w:val="auto"/>
          <w:szCs w:val="21"/>
          <w:highlight w:val="none"/>
        </w:rPr>
        <w:t>日</w:t>
      </w:r>
      <w:r>
        <w:rPr>
          <w:rFonts w:ascii="宋体" w:hAnsi="宋体"/>
          <w:color w:val="auto"/>
          <w:szCs w:val="21"/>
          <w:highlight w:val="none"/>
        </w:rPr>
        <w:t>内仍未支付</w:t>
      </w:r>
      <w:r>
        <w:rPr>
          <w:rFonts w:hint="eastAsia" w:ascii="宋体" w:hAnsi="宋体"/>
          <w:color w:val="auto"/>
          <w:szCs w:val="21"/>
          <w:highlight w:val="none"/>
        </w:rPr>
        <w:t>时</w:t>
      </w:r>
      <w:r>
        <w:rPr>
          <w:rFonts w:ascii="宋体" w:hAnsi="宋体"/>
          <w:color w:val="auto"/>
          <w:szCs w:val="21"/>
          <w:highlight w:val="none"/>
        </w:rPr>
        <w:t>，发包人有权根据第16.3款争议和裁决的</w:t>
      </w:r>
      <w:r>
        <w:rPr>
          <w:rFonts w:hint="eastAsia" w:ascii="宋体" w:hAnsi="宋体"/>
          <w:color w:val="auto"/>
          <w:szCs w:val="21"/>
          <w:highlight w:val="none"/>
        </w:rPr>
        <w:t>约定</w:t>
      </w:r>
      <w:r>
        <w:rPr>
          <w:rFonts w:ascii="宋体" w:hAnsi="宋体"/>
          <w:color w:val="auto"/>
          <w:szCs w:val="21"/>
          <w:highlight w:val="none"/>
        </w:rPr>
        <w:t>解决。</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14.12.8 竣工结算的争议</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如在发包人收到承包人递交的竣工结算报告及完整的结算资料后的</w:t>
      </w:r>
      <w:r>
        <w:rPr>
          <w:rFonts w:ascii="宋体" w:hAnsi="宋体"/>
          <w:color w:val="auto"/>
          <w:szCs w:val="21"/>
          <w:highlight w:val="none"/>
        </w:rPr>
        <w:t>30</w:t>
      </w:r>
      <w:r>
        <w:rPr>
          <w:rFonts w:hint="eastAsia" w:ascii="宋体" w:hAnsi="宋体"/>
          <w:color w:val="auto"/>
          <w:szCs w:val="21"/>
          <w:highlight w:val="none"/>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Pr>
          <w:rFonts w:ascii="宋体" w:hAnsi="宋体"/>
          <w:color w:val="auto"/>
          <w:szCs w:val="21"/>
          <w:highlight w:val="none"/>
        </w:rPr>
        <w:t>16.3</w:t>
      </w:r>
      <w:r>
        <w:rPr>
          <w:rFonts w:hint="eastAsia" w:ascii="宋体" w:hAnsi="宋体"/>
          <w:color w:val="auto"/>
          <w:szCs w:val="21"/>
          <w:highlight w:val="none"/>
        </w:rPr>
        <w:t>款争议和裁决的约定解决。</w:t>
      </w:r>
    </w:p>
    <w:p>
      <w:pPr>
        <w:pStyle w:val="2"/>
        <w:rPr>
          <w:rFonts w:ascii="宋体" w:hAnsi="宋体" w:eastAsia="宋体"/>
          <w:color w:val="auto"/>
          <w:sz w:val="28"/>
          <w:szCs w:val="28"/>
          <w:highlight w:val="none"/>
        </w:rPr>
      </w:pPr>
      <w:bookmarkStart w:id="1232" w:name="_Toc419320313"/>
      <w:bookmarkStart w:id="1233" w:name="_Toc433988805"/>
      <w:bookmarkStart w:id="1234" w:name="_Toc419321349"/>
      <w:bookmarkStart w:id="1235" w:name="_Toc419364438"/>
      <w:bookmarkStart w:id="1236" w:name="_Toc491277353"/>
      <w:bookmarkStart w:id="1237" w:name="_Toc419363771"/>
      <w:r>
        <w:rPr>
          <w:rFonts w:hint="eastAsia" w:ascii="宋体" w:hAnsi="宋体" w:eastAsia="宋体"/>
          <w:color w:val="auto"/>
          <w:sz w:val="28"/>
          <w:szCs w:val="28"/>
          <w:highlight w:val="none"/>
        </w:rPr>
        <w:t>第</w:t>
      </w:r>
      <w:r>
        <w:rPr>
          <w:rFonts w:ascii="宋体" w:hAnsi="宋体" w:eastAsia="宋体"/>
          <w:color w:val="auto"/>
          <w:sz w:val="28"/>
          <w:szCs w:val="28"/>
          <w:highlight w:val="none"/>
        </w:rPr>
        <w:t>15</w:t>
      </w:r>
      <w:r>
        <w:rPr>
          <w:rFonts w:hint="eastAsia" w:ascii="宋体" w:hAnsi="宋体" w:eastAsia="宋体"/>
          <w:color w:val="auto"/>
          <w:sz w:val="28"/>
          <w:szCs w:val="28"/>
          <w:highlight w:val="none"/>
        </w:rPr>
        <w:t>条保险</w:t>
      </w:r>
      <w:bookmarkEnd w:id="1232"/>
      <w:bookmarkEnd w:id="1233"/>
      <w:bookmarkEnd w:id="1234"/>
      <w:bookmarkEnd w:id="1235"/>
      <w:bookmarkEnd w:id="1236"/>
      <w:bookmarkEnd w:id="1237"/>
    </w:p>
    <w:p>
      <w:pPr>
        <w:pStyle w:val="4"/>
        <w:rPr>
          <w:rFonts w:ascii="宋体" w:hAnsi="宋体"/>
          <w:color w:val="auto"/>
          <w:kern w:val="0"/>
          <w:sz w:val="21"/>
          <w:szCs w:val="21"/>
          <w:highlight w:val="none"/>
        </w:rPr>
      </w:pPr>
      <w:bookmarkStart w:id="1238" w:name="_Toc419321350"/>
      <w:bookmarkStart w:id="1239" w:name="_Toc419363772"/>
      <w:bookmarkStart w:id="1240" w:name="_Toc419320314"/>
      <w:bookmarkStart w:id="1241" w:name="_Toc433988806"/>
      <w:bookmarkStart w:id="1242" w:name="_Toc419364439"/>
      <w:bookmarkStart w:id="1243" w:name="_Toc491277354"/>
      <w:r>
        <w:rPr>
          <w:rFonts w:hint="eastAsia" w:ascii="宋体" w:hAnsi="宋体"/>
          <w:color w:val="auto"/>
          <w:kern w:val="0"/>
          <w:sz w:val="21"/>
          <w:szCs w:val="21"/>
          <w:highlight w:val="none"/>
        </w:rPr>
        <w:t>15.1  承包人的投保</w:t>
      </w:r>
      <w:bookmarkEnd w:id="1238"/>
      <w:bookmarkEnd w:id="1239"/>
      <w:bookmarkEnd w:id="1240"/>
      <w:bookmarkEnd w:id="1241"/>
      <w:bookmarkEnd w:id="1242"/>
      <w:bookmarkEnd w:id="1243"/>
    </w:p>
    <w:p>
      <w:pPr>
        <w:spacing w:line="300" w:lineRule="auto"/>
        <w:ind w:firstLine="420" w:firstLineChars="200"/>
        <w:rPr>
          <w:rFonts w:ascii="宋体" w:hAnsi="宋体"/>
          <w:color w:val="auto"/>
          <w:szCs w:val="21"/>
          <w:highlight w:val="none"/>
        </w:rPr>
      </w:pPr>
      <w:r>
        <w:rPr>
          <w:rFonts w:ascii="宋体" w:hAnsi="宋体"/>
          <w:color w:val="auto"/>
          <w:szCs w:val="21"/>
          <w:highlight w:val="none"/>
        </w:rPr>
        <w:t>15.1.1  按适用法律</w:t>
      </w:r>
      <w:r>
        <w:rPr>
          <w:rFonts w:hint="eastAsia" w:ascii="宋体" w:hAnsi="宋体"/>
          <w:color w:val="auto"/>
          <w:szCs w:val="21"/>
          <w:highlight w:val="none"/>
        </w:rPr>
        <w:t>和专用条款约定的投保类别，由承包人</w:t>
      </w:r>
      <w:r>
        <w:rPr>
          <w:rFonts w:ascii="宋体" w:hAnsi="宋体"/>
          <w:color w:val="auto"/>
          <w:szCs w:val="21"/>
          <w:highlight w:val="none"/>
        </w:rPr>
        <w:t>投保</w:t>
      </w:r>
      <w:r>
        <w:rPr>
          <w:rFonts w:hint="eastAsia" w:ascii="宋体" w:hAnsi="宋体"/>
          <w:color w:val="auto"/>
          <w:szCs w:val="21"/>
          <w:highlight w:val="none"/>
        </w:rPr>
        <w:t>的</w:t>
      </w:r>
      <w:r>
        <w:rPr>
          <w:rFonts w:ascii="宋体" w:hAnsi="宋体"/>
          <w:color w:val="auto"/>
          <w:szCs w:val="21"/>
          <w:highlight w:val="none"/>
        </w:rPr>
        <w:t>保险种类</w:t>
      </w:r>
      <w:r>
        <w:rPr>
          <w:rFonts w:hint="eastAsia" w:ascii="宋体" w:hAnsi="宋体"/>
          <w:color w:val="auto"/>
          <w:szCs w:val="21"/>
          <w:highlight w:val="none"/>
        </w:rPr>
        <w:t>，其</w:t>
      </w:r>
      <w:r>
        <w:rPr>
          <w:rFonts w:ascii="宋体" w:hAnsi="宋体"/>
          <w:color w:val="auto"/>
          <w:szCs w:val="21"/>
          <w:highlight w:val="none"/>
        </w:rPr>
        <w:t>投保费用包含在合同价格中。</w:t>
      </w:r>
      <w:r>
        <w:rPr>
          <w:rFonts w:hint="eastAsia" w:ascii="宋体" w:hAnsi="宋体"/>
          <w:color w:val="auto"/>
          <w:szCs w:val="21"/>
          <w:highlight w:val="none"/>
        </w:rPr>
        <w:t>由承包人投保的保险种类、保险范围、投保金额、保险期限和持续有效的时间等在专用条款中约定。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（1）适用法律规定及专用条款约定的，由承包人负责投保的，承包人应依据工程实施阶段的需要按期投保；</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）在合同执行过程中，</w:t>
      </w:r>
      <w:r>
        <w:rPr>
          <w:rFonts w:hint="eastAsia" w:ascii="宋体" w:hAnsi="宋体"/>
          <w:color w:val="auto"/>
          <w:szCs w:val="21"/>
          <w:highlight w:val="none"/>
        </w:rPr>
        <w:t>新颁布的</w:t>
      </w:r>
      <w:r>
        <w:rPr>
          <w:rFonts w:ascii="宋体" w:hAnsi="宋体"/>
          <w:color w:val="auto"/>
          <w:szCs w:val="21"/>
          <w:highlight w:val="none"/>
        </w:rPr>
        <w:t>适用法律规定</w:t>
      </w:r>
      <w:r>
        <w:rPr>
          <w:rFonts w:hint="eastAsia" w:ascii="宋体" w:hAnsi="宋体"/>
          <w:color w:val="auto"/>
          <w:szCs w:val="21"/>
          <w:highlight w:val="none"/>
        </w:rPr>
        <w:t>由</w:t>
      </w:r>
      <w:r>
        <w:rPr>
          <w:rFonts w:ascii="宋体" w:hAnsi="宋体"/>
          <w:color w:val="auto"/>
          <w:szCs w:val="21"/>
          <w:highlight w:val="none"/>
        </w:rPr>
        <w:t>承包人投保的强制性保险，根据13条变更和合同价格调整的</w:t>
      </w:r>
      <w:r>
        <w:rPr>
          <w:rFonts w:hint="eastAsia" w:ascii="宋体" w:hAnsi="宋体"/>
          <w:color w:val="auto"/>
          <w:szCs w:val="21"/>
          <w:highlight w:val="none"/>
        </w:rPr>
        <w:t>约定</w:t>
      </w:r>
      <w:r>
        <w:rPr>
          <w:rFonts w:ascii="宋体" w:hAnsi="宋体"/>
          <w:color w:val="auto"/>
          <w:szCs w:val="21"/>
          <w:highlight w:val="none"/>
        </w:rPr>
        <w:t>调整合同价格。</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15.1.2  保险单对联合被保险人提供保险时，保险赔偿对每个联合被保险人分别施用。承包人</w:t>
      </w:r>
      <w:r>
        <w:rPr>
          <w:rFonts w:hint="eastAsia" w:ascii="宋体" w:hAnsi="宋体"/>
          <w:color w:val="auto"/>
          <w:szCs w:val="21"/>
          <w:highlight w:val="none"/>
        </w:rPr>
        <w:t>应</w:t>
      </w:r>
      <w:r>
        <w:rPr>
          <w:rFonts w:ascii="宋体" w:hAnsi="宋体"/>
          <w:color w:val="auto"/>
          <w:szCs w:val="21"/>
          <w:highlight w:val="none"/>
        </w:rPr>
        <w:t>代表自己的被保险人，保证其被保险人遵守保险单</w:t>
      </w:r>
      <w:r>
        <w:rPr>
          <w:rFonts w:hint="eastAsia" w:ascii="宋体" w:hAnsi="宋体"/>
          <w:color w:val="auto"/>
          <w:szCs w:val="21"/>
          <w:highlight w:val="none"/>
        </w:rPr>
        <w:t>约定</w:t>
      </w:r>
      <w:r>
        <w:rPr>
          <w:rFonts w:ascii="宋体" w:hAnsi="宋体"/>
          <w:color w:val="auto"/>
          <w:szCs w:val="21"/>
          <w:highlight w:val="none"/>
        </w:rPr>
        <w:t>的条件</w:t>
      </w:r>
      <w:r>
        <w:rPr>
          <w:rFonts w:hint="eastAsia" w:ascii="宋体" w:hAnsi="宋体"/>
          <w:color w:val="auto"/>
          <w:szCs w:val="21"/>
          <w:highlight w:val="none"/>
        </w:rPr>
        <w:t>及其</w:t>
      </w:r>
      <w:r>
        <w:rPr>
          <w:rFonts w:ascii="宋体" w:hAnsi="宋体"/>
          <w:color w:val="auto"/>
          <w:szCs w:val="21"/>
          <w:highlight w:val="none"/>
        </w:rPr>
        <w:t>赔偿</w:t>
      </w:r>
      <w:r>
        <w:rPr>
          <w:rFonts w:hint="eastAsia" w:ascii="宋体" w:hAnsi="宋体"/>
          <w:color w:val="auto"/>
          <w:szCs w:val="21"/>
          <w:highlight w:val="none"/>
        </w:rPr>
        <w:t>金额</w:t>
      </w:r>
      <w:r>
        <w:rPr>
          <w:rFonts w:ascii="宋体" w:hAnsi="宋体"/>
          <w:color w:val="auto"/>
          <w:szCs w:val="21"/>
          <w:highlight w:val="none"/>
        </w:rPr>
        <w:t>。</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15.1.3  </w:t>
      </w:r>
      <w:r>
        <w:rPr>
          <w:rFonts w:hint="eastAsia" w:ascii="宋体" w:hAnsi="宋体"/>
          <w:color w:val="auto"/>
          <w:szCs w:val="21"/>
          <w:highlight w:val="none"/>
        </w:rPr>
        <w:t>承包人</w:t>
      </w:r>
      <w:r>
        <w:rPr>
          <w:rFonts w:ascii="宋体" w:hAnsi="宋体"/>
          <w:color w:val="auto"/>
          <w:szCs w:val="21"/>
          <w:highlight w:val="none"/>
        </w:rPr>
        <w:t>从保险人收到的理赔款项，</w:t>
      </w:r>
      <w:r>
        <w:rPr>
          <w:rFonts w:hint="eastAsia" w:ascii="宋体" w:hAnsi="宋体"/>
          <w:color w:val="auto"/>
          <w:szCs w:val="21"/>
          <w:highlight w:val="none"/>
        </w:rPr>
        <w:t>应</w:t>
      </w:r>
      <w:r>
        <w:rPr>
          <w:rFonts w:ascii="宋体" w:hAnsi="宋体"/>
          <w:color w:val="auto"/>
          <w:szCs w:val="21"/>
          <w:highlight w:val="none"/>
        </w:rPr>
        <w:t>用于保单</w:t>
      </w:r>
      <w:r>
        <w:rPr>
          <w:rFonts w:hint="eastAsia" w:ascii="宋体" w:hAnsi="宋体"/>
          <w:color w:val="auto"/>
          <w:szCs w:val="21"/>
          <w:highlight w:val="none"/>
        </w:rPr>
        <w:t>约定</w:t>
      </w:r>
      <w:r>
        <w:rPr>
          <w:rFonts w:ascii="宋体" w:hAnsi="宋体"/>
          <w:color w:val="auto"/>
          <w:szCs w:val="21"/>
          <w:highlight w:val="none"/>
        </w:rPr>
        <w:t>的损失、损害、伤害的修复、购置、重建和赔偿。</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15.1.4  </w:t>
      </w:r>
      <w:r>
        <w:rPr>
          <w:rFonts w:hint="eastAsia" w:ascii="宋体" w:hAnsi="宋体"/>
          <w:color w:val="auto"/>
          <w:szCs w:val="21"/>
          <w:highlight w:val="none"/>
        </w:rPr>
        <w:t>承包人应</w:t>
      </w:r>
      <w:r>
        <w:rPr>
          <w:rFonts w:ascii="宋体" w:hAnsi="宋体"/>
          <w:color w:val="auto"/>
          <w:szCs w:val="21"/>
          <w:highlight w:val="none"/>
        </w:rPr>
        <w:t>在投保项目及其</w:t>
      </w:r>
      <w:r>
        <w:rPr>
          <w:rFonts w:hint="eastAsia" w:ascii="宋体" w:hAnsi="宋体"/>
          <w:color w:val="auto"/>
          <w:szCs w:val="21"/>
          <w:highlight w:val="none"/>
        </w:rPr>
        <w:t>投保</w:t>
      </w:r>
      <w:r>
        <w:rPr>
          <w:rFonts w:ascii="宋体" w:hAnsi="宋体"/>
          <w:color w:val="auto"/>
          <w:szCs w:val="21"/>
          <w:highlight w:val="none"/>
        </w:rPr>
        <w:t>期限内，向</w:t>
      </w:r>
      <w:r>
        <w:rPr>
          <w:rFonts w:hint="eastAsia" w:ascii="宋体" w:hAnsi="宋体"/>
          <w:color w:val="auto"/>
          <w:szCs w:val="21"/>
          <w:highlight w:val="none"/>
        </w:rPr>
        <w:t>发包人</w:t>
      </w:r>
      <w:r>
        <w:rPr>
          <w:rFonts w:ascii="宋体" w:hAnsi="宋体"/>
          <w:color w:val="auto"/>
          <w:szCs w:val="21"/>
          <w:highlight w:val="none"/>
        </w:rPr>
        <w:t>提供保险单副本、保费支付单据复印件和保险单生效的证明。</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承包人未提交上述证明文件的，视为未按合同约定投保，发包人可以自己名义投保相应保险，由此引起的费用及理赔损失，由承包人承担。</w:t>
      </w:r>
    </w:p>
    <w:p>
      <w:pPr>
        <w:pStyle w:val="4"/>
        <w:rPr>
          <w:rFonts w:ascii="宋体" w:hAnsi="宋体"/>
          <w:color w:val="auto"/>
          <w:kern w:val="0"/>
          <w:sz w:val="21"/>
          <w:szCs w:val="21"/>
          <w:highlight w:val="none"/>
        </w:rPr>
      </w:pPr>
      <w:bookmarkStart w:id="1244" w:name="_Toc419321351"/>
      <w:bookmarkStart w:id="1245" w:name="_Toc491277355"/>
      <w:bookmarkStart w:id="1246" w:name="_Toc419320315"/>
      <w:bookmarkStart w:id="1247" w:name="_Toc433988807"/>
      <w:bookmarkStart w:id="1248" w:name="_Toc419364440"/>
      <w:bookmarkStart w:id="1249" w:name="_Toc419363773"/>
      <w:r>
        <w:rPr>
          <w:rFonts w:ascii="宋体" w:hAnsi="宋体"/>
          <w:color w:val="auto"/>
          <w:kern w:val="0"/>
          <w:sz w:val="21"/>
          <w:szCs w:val="21"/>
          <w:highlight w:val="none"/>
        </w:rPr>
        <w:t>15.2  一切险和第三方责任险</w:t>
      </w:r>
      <w:bookmarkEnd w:id="1244"/>
      <w:bookmarkEnd w:id="1245"/>
      <w:bookmarkEnd w:id="1246"/>
      <w:bookmarkEnd w:id="1247"/>
      <w:bookmarkEnd w:id="1248"/>
      <w:bookmarkEnd w:id="1249"/>
    </w:p>
    <w:p>
      <w:pPr>
        <w:spacing w:line="300" w:lineRule="auto"/>
        <w:ind w:firstLine="420" w:firstLineChars="200"/>
        <w:rPr>
          <w:rFonts w:ascii="宋体" w:hAnsi="宋体"/>
          <w:color w:val="auto"/>
          <w:szCs w:val="21"/>
          <w:highlight w:val="none"/>
        </w:rPr>
      </w:pPr>
      <w:r>
        <w:rPr>
          <w:rFonts w:ascii="宋体" w:hAnsi="宋体"/>
          <w:color w:val="auto"/>
          <w:szCs w:val="21"/>
          <w:highlight w:val="none"/>
        </w:rPr>
        <w:t>对于建筑工程一切险、安装工程一切险和第三者责任险，无论应投保方是任何一方，其在投保时均</w:t>
      </w:r>
      <w:r>
        <w:rPr>
          <w:rFonts w:hint="eastAsia" w:ascii="宋体" w:hAnsi="宋体"/>
          <w:color w:val="auto"/>
          <w:szCs w:val="21"/>
          <w:highlight w:val="none"/>
        </w:rPr>
        <w:t>应</w:t>
      </w:r>
      <w:r>
        <w:rPr>
          <w:rFonts w:ascii="宋体" w:hAnsi="宋体"/>
          <w:color w:val="auto"/>
          <w:szCs w:val="21"/>
          <w:highlight w:val="none"/>
        </w:rPr>
        <w:t>将本合同</w:t>
      </w:r>
      <w:r>
        <w:rPr>
          <w:rFonts w:hint="eastAsia" w:ascii="宋体" w:hAnsi="宋体"/>
          <w:color w:val="auto"/>
          <w:szCs w:val="21"/>
          <w:highlight w:val="none"/>
        </w:rPr>
        <w:t>的</w:t>
      </w:r>
      <w:r>
        <w:rPr>
          <w:rFonts w:ascii="宋体" w:hAnsi="宋体"/>
          <w:color w:val="auto"/>
          <w:szCs w:val="21"/>
          <w:highlight w:val="none"/>
        </w:rPr>
        <w:t>另一方</w:t>
      </w:r>
      <w:r>
        <w:rPr>
          <w:rFonts w:hint="eastAsia" w:ascii="宋体" w:hAnsi="宋体"/>
          <w:color w:val="auto"/>
          <w:szCs w:val="21"/>
          <w:highlight w:val="none"/>
        </w:rPr>
        <w:t>、本合同项下分包商、供货商、服务商</w:t>
      </w:r>
      <w:r>
        <w:rPr>
          <w:rFonts w:ascii="宋体" w:hAnsi="宋体"/>
          <w:color w:val="auto"/>
          <w:szCs w:val="21"/>
          <w:highlight w:val="none"/>
        </w:rPr>
        <w:t>同时列为保险合同项下的被保险人。具体</w:t>
      </w:r>
      <w:r>
        <w:rPr>
          <w:rFonts w:hint="eastAsia" w:ascii="宋体" w:hAnsi="宋体"/>
          <w:color w:val="auto"/>
          <w:szCs w:val="21"/>
          <w:highlight w:val="none"/>
        </w:rPr>
        <w:t>的应</w:t>
      </w:r>
      <w:r>
        <w:rPr>
          <w:rFonts w:ascii="宋体" w:hAnsi="宋体"/>
          <w:color w:val="auto"/>
          <w:szCs w:val="21"/>
          <w:highlight w:val="none"/>
        </w:rPr>
        <w:t>投保方在专用条款中</w:t>
      </w:r>
      <w:r>
        <w:rPr>
          <w:rFonts w:hint="eastAsia" w:ascii="宋体" w:hAnsi="宋体"/>
          <w:color w:val="auto"/>
          <w:szCs w:val="21"/>
          <w:highlight w:val="none"/>
        </w:rPr>
        <w:t>约定</w:t>
      </w:r>
      <w:r>
        <w:rPr>
          <w:rFonts w:ascii="宋体" w:hAnsi="宋体"/>
          <w:color w:val="auto"/>
          <w:szCs w:val="21"/>
          <w:highlight w:val="none"/>
        </w:rPr>
        <w:t>。</w:t>
      </w:r>
    </w:p>
    <w:p>
      <w:pPr>
        <w:pStyle w:val="4"/>
        <w:rPr>
          <w:rFonts w:ascii="宋体" w:hAnsi="宋体"/>
          <w:color w:val="auto"/>
          <w:kern w:val="0"/>
          <w:sz w:val="21"/>
          <w:szCs w:val="21"/>
          <w:highlight w:val="none"/>
        </w:rPr>
      </w:pPr>
      <w:bookmarkStart w:id="1250" w:name="_Toc419363774"/>
      <w:bookmarkStart w:id="1251" w:name="_Toc419321352"/>
      <w:bookmarkStart w:id="1252" w:name="_Toc419320316"/>
      <w:bookmarkStart w:id="1253" w:name="_Toc491277356"/>
      <w:bookmarkStart w:id="1254" w:name="_Toc419364441"/>
      <w:bookmarkStart w:id="1255" w:name="_Toc433988808"/>
      <w:r>
        <w:rPr>
          <w:rFonts w:ascii="宋体" w:hAnsi="宋体"/>
          <w:color w:val="auto"/>
          <w:kern w:val="0"/>
          <w:sz w:val="21"/>
          <w:szCs w:val="21"/>
          <w:highlight w:val="none"/>
        </w:rPr>
        <w:t>15.3  保险的其它规定</w:t>
      </w:r>
      <w:bookmarkEnd w:id="1250"/>
      <w:bookmarkEnd w:id="1251"/>
      <w:bookmarkEnd w:id="1252"/>
      <w:bookmarkEnd w:id="1253"/>
      <w:bookmarkEnd w:id="1254"/>
      <w:bookmarkEnd w:id="1255"/>
    </w:p>
    <w:p>
      <w:pPr>
        <w:spacing w:line="300" w:lineRule="auto"/>
        <w:ind w:firstLine="420" w:firstLineChars="200"/>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rPr>
        <w:t>由承包人负责</w:t>
      </w:r>
      <w:r>
        <w:rPr>
          <w:rFonts w:ascii="宋体" w:hAnsi="宋体"/>
          <w:color w:val="auto"/>
          <w:szCs w:val="21"/>
          <w:highlight w:val="none"/>
        </w:rPr>
        <w:t>采购运输的设备、材料、部件的运输险</w:t>
      </w:r>
      <w:r>
        <w:rPr>
          <w:rFonts w:hint="eastAsia" w:ascii="宋体" w:hAnsi="宋体"/>
          <w:color w:val="auto"/>
          <w:szCs w:val="21"/>
          <w:highlight w:val="none"/>
        </w:rPr>
        <w:t>，由承包人</w:t>
      </w:r>
      <w:r>
        <w:rPr>
          <w:rFonts w:ascii="宋体" w:hAnsi="宋体"/>
          <w:color w:val="auto"/>
          <w:szCs w:val="21"/>
          <w:highlight w:val="none"/>
        </w:rPr>
        <w:t>投保。此项保险费用已包含在合同价格中</w:t>
      </w:r>
      <w:r>
        <w:rPr>
          <w:rFonts w:hint="eastAsia" w:ascii="宋体" w:hAnsi="宋体"/>
          <w:color w:val="auto"/>
          <w:szCs w:val="21"/>
          <w:highlight w:val="none"/>
        </w:rPr>
        <w:t>，专用条款中另有约定时除外。</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15.3.2  保险事项的</w:t>
      </w:r>
      <w:r>
        <w:rPr>
          <w:rFonts w:hint="eastAsia" w:ascii="宋体" w:hAnsi="宋体"/>
          <w:color w:val="auto"/>
          <w:szCs w:val="21"/>
          <w:highlight w:val="none"/>
        </w:rPr>
        <w:t>意外事件</w:t>
      </w:r>
      <w:r>
        <w:rPr>
          <w:rFonts w:ascii="宋体" w:hAnsi="宋体"/>
          <w:color w:val="auto"/>
          <w:szCs w:val="21"/>
          <w:highlight w:val="none"/>
        </w:rPr>
        <w:t>发生时，</w:t>
      </w:r>
      <w:r>
        <w:rPr>
          <w:rFonts w:hint="eastAsia" w:ascii="宋体" w:hAnsi="宋体"/>
          <w:color w:val="auto"/>
          <w:szCs w:val="21"/>
          <w:highlight w:val="none"/>
        </w:rPr>
        <w:t>在场的各</w:t>
      </w:r>
      <w:r>
        <w:rPr>
          <w:rFonts w:ascii="宋体" w:hAnsi="宋体"/>
          <w:color w:val="auto"/>
          <w:szCs w:val="21"/>
          <w:highlight w:val="none"/>
        </w:rPr>
        <w:t>方均有责任努力采取必要措施，防止损失、损害的扩大。</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15.3.3  本合同</w:t>
      </w:r>
      <w:r>
        <w:rPr>
          <w:rFonts w:hint="eastAsia" w:ascii="宋体" w:hAnsi="宋体"/>
          <w:color w:val="auto"/>
          <w:szCs w:val="21"/>
          <w:highlight w:val="none"/>
        </w:rPr>
        <w:t>约定</w:t>
      </w:r>
      <w:r>
        <w:rPr>
          <w:rFonts w:ascii="宋体" w:hAnsi="宋体"/>
          <w:color w:val="auto"/>
          <w:szCs w:val="21"/>
          <w:highlight w:val="none"/>
        </w:rPr>
        <w:t>以外的险种，根据各自的需要自行投保，保险费用</w:t>
      </w:r>
      <w:r>
        <w:rPr>
          <w:rFonts w:hint="eastAsia" w:ascii="宋体" w:hAnsi="宋体"/>
          <w:color w:val="auto"/>
          <w:szCs w:val="21"/>
          <w:highlight w:val="none"/>
        </w:rPr>
        <w:t>由</w:t>
      </w:r>
      <w:r>
        <w:rPr>
          <w:rFonts w:ascii="宋体" w:hAnsi="宋体"/>
          <w:color w:val="auto"/>
          <w:szCs w:val="21"/>
          <w:highlight w:val="none"/>
        </w:rPr>
        <w:t>各自承担。</w:t>
      </w:r>
    </w:p>
    <w:p>
      <w:pPr>
        <w:pStyle w:val="2"/>
        <w:rPr>
          <w:rFonts w:ascii="宋体" w:hAnsi="宋体" w:eastAsia="宋体"/>
          <w:color w:val="auto"/>
          <w:sz w:val="28"/>
          <w:szCs w:val="28"/>
          <w:highlight w:val="none"/>
        </w:rPr>
      </w:pPr>
      <w:bookmarkStart w:id="1256" w:name="_Toc491277357"/>
      <w:bookmarkStart w:id="1257" w:name="_Toc419321353"/>
      <w:bookmarkStart w:id="1258" w:name="_Toc433988809"/>
      <w:bookmarkStart w:id="1259" w:name="_Toc419364442"/>
      <w:bookmarkStart w:id="1260" w:name="_Toc419363775"/>
      <w:bookmarkStart w:id="1261" w:name="_Toc419320317"/>
      <w:r>
        <w:rPr>
          <w:rFonts w:hint="eastAsia" w:ascii="宋体" w:hAnsi="宋体" w:eastAsia="宋体"/>
          <w:color w:val="auto"/>
          <w:sz w:val="28"/>
          <w:szCs w:val="28"/>
          <w:highlight w:val="none"/>
        </w:rPr>
        <w:t>第</w:t>
      </w:r>
      <w:r>
        <w:rPr>
          <w:rFonts w:ascii="宋体" w:hAnsi="宋体" w:eastAsia="宋体"/>
          <w:color w:val="auto"/>
          <w:sz w:val="28"/>
          <w:szCs w:val="28"/>
          <w:highlight w:val="none"/>
        </w:rPr>
        <w:t>16</w:t>
      </w:r>
      <w:r>
        <w:rPr>
          <w:rFonts w:hint="eastAsia" w:ascii="宋体" w:hAnsi="宋体" w:eastAsia="宋体"/>
          <w:color w:val="auto"/>
          <w:sz w:val="28"/>
          <w:szCs w:val="28"/>
          <w:highlight w:val="none"/>
        </w:rPr>
        <w:t>条 违约、索赔和争议</w:t>
      </w:r>
      <w:bookmarkEnd w:id="1256"/>
      <w:bookmarkEnd w:id="1257"/>
      <w:bookmarkEnd w:id="1258"/>
      <w:bookmarkEnd w:id="1259"/>
      <w:bookmarkEnd w:id="1260"/>
      <w:bookmarkEnd w:id="1261"/>
    </w:p>
    <w:p>
      <w:pPr>
        <w:pStyle w:val="4"/>
        <w:rPr>
          <w:rFonts w:ascii="宋体" w:hAnsi="宋体"/>
          <w:color w:val="auto"/>
          <w:kern w:val="0"/>
          <w:sz w:val="21"/>
          <w:szCs w:val="21"/>
          <w:highlight w:val="none"/>
        </w:rPr>
      </w:pPr>
      <w:bookmarkStart w:id="1262" w:name="_Toc491277358"/>
      <w:bookmarkStart w:id="1263" w:name="_Toc419321354"/>
      <w:bookmarkStart w:id="1264" w:name="_Toc419363776"/>
      <w:bookmarkStart w:id="1265" w:name="_Toc433988810"/>
      <w:bookmarkStart w:id="1266" w:name="_Toc419320318"/>
      <w:bookmarkStart w:id="1267" w:name="_Toc419364443"/>
      <w:r>
        <w:rPr>
          <w:rFonts w:ascii="宋体" w:hAnsi="宋体"/>
          <w:color w:val="auto"/>
          <w:kern w:val="0"/>
          <w:sz w:val="21"/>
          <w:szCs w:val="21"/>
          <w:highlight w:val="none"/>
        </w:rPr>
        <w:t>16.1</w:t>
      </w:r>
      <w:r>
        <w:rPr>
          <w:rFonts w:hint="eastAsia" w:ascii="宋体" w:hAnsi="宋体"/>
          <w:color w:val="auto"/>
          <w:kern w:val="0"/>
          <w:sz w:val="21"/>
          <w:szCs w:val="21"/>
          <w:highlight w:val="none"/>
        </w:rPr>
        <w:t xml:space="preserve">  违约责任</w:t>
      </w:r>
      <w:bookmarkEnd w:id="1262"/>
      <w:bookmarkEnd w:id="1263"/>
      <w:bookmarkEnd w:id="1264"/>
      <w:bookmarkEnd w:id="1265"/>
      <w:bookmarkEnd w:id="1266"/>
      <w:bookmarkEnd w:id="1267"/>
    </w:p>
    <w:p>
      <w:pPr>
        <w:spacing w:line="300" w:lineRule="auto"/>
        <w:ind w:firstLine="420" w:firstLineChars="200"/>
        <w:rPr>
          <w:rFonts w:ascii="宋体" w:hAnsi="宋体"/>
          <w:color w:val="auto"/>
          <w:szCs w:val="21"/>
          <w:highlight w:val="none"/>
        </w:rPr>
      </w:pPr>
      <w:r>
        <w:rPr>
          <w:rFonts w:ascii="宋体" w:hAnsi="宋体"/>
          <w:color w:val="auto"/>
          <w:szCs w:val="21"/>
          <w:highlight w:val="none"/>
        </w:rPr>
        <w:t>16.1.1</w:t>
      </w:r>
      <w:r>
        <w:rPr>
          <w:rFonts w:hint="eastAsia" w:ascii="宋体" w:hAnsi="宋体"/>
          <w:color w:val="auto"/>
          <w:szCs w:val="21"/>
          <w:highlight w:val="none"/>
        </w:rPr>
        <w:t xml:space="preserve">  发包人的违约责任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当发生下列情况时：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（1）发包人未能履行5.1.2款、5.2.1款第（1）、（2）项的约定，未能按时提供真实、准确、齐全的工艺技术和（或）建筑设计方案、项目基础资料和现场障碍资料；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（2）发包人未能按13条的约定调整合同价格，未能按14条有关预付款、工程进度款、竣工结算约定的款项类别、金额、承包人指定的账户和时间支付相应款项；</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（3）发包人未能履行合同中约定的其它责任和义务。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16.1.2</w:t>
      </w:r>
      <w:r>
        <w:rPr>
          <w:rFonts w:hint="eastAsia" w:ascii="宋体" w:hAnsi="宋体"/>
          <w:color w:val="auto"/>
          <w:szCs w:val="21"/>
          <w:highlight w:val="none"/>
        </w:rPr>
        <w:t xml:space="preserve">  承包人的违约责任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当发生下列情况时：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（1）承包人未能履行第6.2款对其提供的工程物资进行检验的约定、7.5款施工质量与检验的约定，未能修复缺陷；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 承包人经三次试验仍未能通过竣工试验、或经三次试验仍未能通过竣工后试验，导致的工程任何主要部分或整个工程丧失了使用价值、生产价值、使用利益；</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 承包人未经发包人同意、或未经必要的许可、或适用法律不允许分包的，将工程分包给他人；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 承包人未能履行合同约定的其他责任和义务。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承包人应采取补救措施，并赔偿因上述违约行为给发包人造成的损失。承包人承担违约责任，并不能减轻或免除合同中约定的由承包人继续履行的其它责任和义务。</w:t>
      </w:r>
    </w:p>
    <w:p>
      <w:pPr>
        <w:pStyle w:val="4"/>
        <w:rPr>
          <w:rFonts w:ascii="宋体" w:hAnsi="宋体"/>
          <w:color w:val="auto"/>
          <w:kern w:val="0"/>
          <w:sz w:val="21"/>
          <w:szCs w:val="21"/>
          <w:highlight w:val="none"/>
        </w:rPr>
      </w:pPr>
      <w:bookmarkStart w:id="1268" w:name="_Toc433988811"/>
      <w:bookmarkStart w:id="1269" w:name="_Toc419364444"/>
      <w:bookmarkStart w:id="1270" w:name="_Toc419321355"/>
      <w:bookmarkStart w:id="1271" w:name="_Toc419363777"/>
      <w:bookmarkStart w:id="1272" w:name="_Toc491277359"/>
      <w:bookmarkStart w:id="1273" w:name="_Toc419320319"/>
      <w:r>
        <w:rPr>
          <w:rFonts w:ascii="宋体" w:hAnsi="宋体"/>
          <w:color w:val="auto"/>
          <w:kern w:val="0"/>
          <w:sz w:val="21"/>
          <w:szCs w:val="21"/>
          <w:highlight w:val="none"/>
        </w:rPr>
        <w:t>16.2</w:t>
      </w:r>
      <w:r>
        <w:rPr>
          <w:rFonts w:hint="eastAsia" w:ascii="宋体" w:hAnsi="宋体"/>
          <w:color w:val="auto"/>
          <w:kern w:val="0"/>
          <w:sz w:val="21"/>
          <w:szCs w:val="21"/>
          <w:highlight w:val="none"/>
        </w:rPr>
        <w:t xml:space="preserve">  索  赔</w:t>
      </w:r>
      <w:bookmarkEnd w:id="1268"/>
      <w:bookmarkEnd w:id="1269"/>
      <w:bookmarkEnd w:id="1270"/>
      <w:bookmarkEnd w:id="1271"/>
      <w:bookmarkEnd w:id="1272"/>
      <w:bookmarkEnd w:id="1273"/>
    </w:p>
    <w:p>
      <w:pPr>
        <w:spacing w:line="300" w:lineRule="auto"/>
        <w:ind w:firstLine="420" w:firstLineChars="200"/>
        <w:rPr>
          <w:rFonts w:ascii="宋体" w:hAnsi="宋体"/>
          <w:color w:val="auto"/>
          <w:szCs w:val="21"/>
          <w:highlight w:val="none"/>
        </w:rPr>
      </w:pPr>
      <w:r>
        <w:rPr>
          <w:rFonts w:ascii="宋体" w:hAnsi="宋体"/>
          <w:color w:val="auto"/>
          <w:szCs w:val="21"/>
          <w:highlight w:val="none"/>
        </w:rPr>
        <w:t>16.2.1</w:t>
      </w:r>
      <w:r>
        <w:rPr>
          <w:rFonts w:hint="eastAsia" w:ascii="宋体" w:hAnsi="宋体"/>
          <w:color w:val="auto"/>
          <w:szCs w:val="21"/>
          <w:highlight w:val="none"/>
        </w:rPr>
        <w:t>发包人的索赔</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）发包人应在索赔事件发生后的</w:t>
      </w:r>
      <w:r>
        <w:rPr>
          <w:rFonts w:ascii="宋体" w:hAnsi="宋体"/>
          <w:color w:val="auto"/>
          <w:szCs w:val="21"/>
          <w:highlight w:val="none"/>
        </w:rPr>
        <w:t>30</w:t>
      </w:r>
      <w:r>
        <w:rPr>
          <w:rFonts w:hint="eastAsia" w:ascii="宋体" w:hAnsi="宋体"/>
          <w:color w:val="auto"/>
          <w:szCs w:val="21"/>
          <w:highlight w:val="none"/>
        </w:rPr>
        <w:t>日内，向承包人送交索赔通知。未能在索赔事件发生后的</w:t>
      </w:r>
      <w:r>
        <w:rPr>
          <w:rFonts w:ascii="宋体" w:hAnsi="宋体"/>
          <w:color w:val="auto"/>
          <w:szCs w:val="21"/>
          <w:highlight w:val="none"/>
        </w:rPr>
        <w:t xml:space="preserve">30 </w:t>
      </w:r>
      <w:r>
        <w:rPr>
          <w:rFonts w:hint="eastAsia" w:ascii="宋体" w:hAnsi="宋体"/>
          <w:color w:val="auto"/>
          <w:szCs w:val="21"/>
          <w:highlight w:val="none"/>
        </w:rPr>
        <w:t>日内发出索赔通知，承包人不再承担任何责任，法律另有规定的除外；</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（2）发包人应在发出索赔通知后的</w:t>
      </w:r>
      <w:r>
        <w:rPr>
          <w:rFonts w:ascii="宋体" w:hAnsi="宋体"/>
          <w:color w:val="auto"/>
          <w:szCs w:val="21"/>
          <w:highlight w:val="none"/>
        </w:rPr>
        <w:t>30</w:t>
      </w:r>
      <w:r>
        <w:rPr>
          <w:rFonts w:hint="eastAsia" w:ascii="宋体" w:hAnsi="宋体"/>
          <w:color w:val="auto"/>
          <w:szCs w:val="21"/>
          <w:highlight w:val="none"/>
        </w:rPr>
        <w:t>日内，以书面形式向承包人提供说明索赔事件的正当理由、条款根据、有效的可证实的证据和索赔估算等相关资料；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（3）承包人应在收到发包人送交的索赔资料后</w:t>
      </w:r>
      <w:r>
        <w:rPr>
          <w:rFonts w:ascii="宋体" w:hAnsi="宋体"/>
          <w:color w:val="auto"/>
          <w:szCs w:val="21"/>
          <w:highlight w:val="none"/>
        </w:rPr>
        <w:t>30</w:t>
      </w:r>
      <w:r>
        <w:rPr>
          <w:rFonts w:hint="eastAsia" w:ascii="宋体" w:hAnsi="宋体"/>
          <w:color w:val="auto"/>
          <w:szCs w:val="21"/>
          <w:highlight w:val="none"/>
        </w:rPr>
        <w:t>日内与发包人协商解决，或给予答复，或要求发包人进一步补充提供索赔的理由和证据；</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（4）承包人在收到发包人送交的索赔资料后</w:t>
      </w:r>
      <w:r>
        <w:rPr>
          <w:rFonts w:ascii="宋体" w:hAnsi="宋体"/>
          <w:color w:val="auto"/>
          <w:szCs w:val="21"/>
          <w:highlight w:val="none"/>
        </w:rPr>
        <w:t>30</w:t>
      </w:r>
      <w:r>
        <w:rPr>
          <w:rFonts w:hint="eastAsia" w:ascii="宋体" w:hAnsi="宋体"/>
          <w:color w:val="auto"/>
          <w:szCs w:val="21"/>
          <w:highlight w:val="none"/>
        </w:rPr>
        <w:t>日内未与发包人协商、未于答复、或未向发包人提出进一步要求，视为该项索赔已被承包人认可。</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（5）当发包人提出的索赔事件持续影响时，发包人每周应向承包人发出索赔事件的延续影响情况，在该索赔事件延续影响停止后的</w:t>
      </w:r>
      <w:r>
        <w:rPr>
          <w:rFonts w:ascii="宋体" w:hAnsi="宋体"/>
          <w:color w:val="auto"/>
          <w:szCs w:val="21"/>
          <w:highlight w:val="none"/>
        </w:rPr>
        <w:t>30</w:t>
      </w:r>
      <w:r>
        <w:rPr>
          <w:rFonts w:hint="eastAsia" w:ascii="宋体" w:hAnsi="宋体"/>
          <w:color w:val="auto"/>
          <w:szCs w:val="21"/>
          <w:highlight w:val="none"/>
        </w:rPr>
        <w:t>日内，发包人应向承包人送交最终索赔报告和最终索赔估算。索赔程序与本款第（1）项至第（4）项的约定相同。</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16.2.2</w:t>
      </w:r>
      <w:r>
        <w:rPr>
          <w:rFonts w:hint="eastAsia" w:ascii="宋体" w:hAnsi="宋体"/>
          <w:color w:val="auto"/>
          <w:szCs w:val="21"/>
          <w:highlight w:val="none"/>
        </w:rPr>
        <w:t xml:space="preserve">  承包人的索赔</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承包人应在索赔事件发生后</w:t>
      </w:r>
      <w:r>
        <w:rPr>
          <w:rFonts w:ascii="宋体" w:hAnsi="宋体"/>
          <w:color w:val="auto"/>
          <w:szCs w:val="21"/>
          <w:highlight w:val="none"/>
        </w:rPr>
        <w:t>30</w:t>
      </w:r>
      <w:r>
        <w:rPr>
          <w:rFonts w:hint="eastAsia" w:ascii="宋体" w:hAnsi="宋体"/>
          <w:color w:val="auto"/>
          <w:szCs w:val="21"/>
          <w:highlight w:val="none"/>
        </w:rPr>
        <w:t>日内，向发包人发出索赔通知。未在索赔事件发生后的</w:t>
      </w:r>
      <w:r>
        <w:rPr>
          <w:rFonts w:ascii="宋体" w:hAnsi="宋体"/>
          <w:color w:val="auto"/>
          <w:szCs w:val="21"/>
          <w:highlight w:val="none"/>
        </w:rPr>
        <w:t>30</w:t>
      </w:r>
      <w:r>
        <w:rPr>
          <w:rFonts w:hint="eastAsia" w:ascii="宋体" w:hAnsi="宋体"/>
          <w:color w:val="auto"/>
          <w:szCs w:val="21"/>
          <w:highlight w:val="none"/>
        </w:rPr>
        <w:t>日内发出索赔通知，发包人不再承担任何责任，法律另有规定除外，</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）承包人应在发出索赔事件通知后的</w:t>
      </w:r>
      <w:r>
        <w:rPr>
          <w:rFonts w:ascii="宋体" w:hAnsi="宋体"/>
          <w:color w:val="auto"/>
          <w:szCs w:val="21"/>
          <w:highlight w:val="none"/>
        </w:rPr>
        <w:t>30</w:t>
      </w:r>
      <w:r>
        <w:rPr>
          <w:rFonts w:hint="eastAsia" w:ascii="宋体" w:hAnsi="宋体"/>
          <w:color w:val="auto"/>
          <w:szCs w:val="21"/>
          <w:highlight w:val="none"/>
        </w:rPr>
        <w:t>日内，以书面形式向发包人提交说明索赔事件的正当理由、条款根据、有效的可证实的证据和索赔估算资料的报告；</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）发包人应在收到承包人送交的有关索赔资料的报告后</w:t>
      </w:r>
      <w:r>
        <w:rPr>
          <w:rFonts w:ascii="宋体" w:hAnsi="宋体"/>
          <w:color w:val="auto"/>
          <w:szCs w:val="21"/>
          <w:highlight w:val="none"/>
        </w:rPr>
        <w:t>30</w:t>
      </w:r>
      <w:r>
        <w:rPr>
          <w:rFonts w:hint="eastAsia" w:ascii="宋体" w:hAnsi="宋体"/>
          <w:color w:val="auto"/>
          <w:szCs w:val="21"/>
          <w:highlight w:val="none"/>
        </w:rPr>
        <w:t>日内与承包人协商解决，或给予答复，或要求承包人进一步补充索赔理由和证据；</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）发包人在收到承包人按本款第（3）项提交的报告和补充资料后的</w:t>
      </w:r>
      <w:r>
        <w:rPr>
          <w:rFonts w:ascii="宋体" w:hAnsi="宋体"/>
          <w:color w:val="auto"/>
          <w:szCs w:val="21"/>
          <w:highlight w:val="none"/>
        </w:rPr>
        <w:t>30</w:t>
      </w:r>
      <w:r>
        <w:rPr>
          <w:rFonts w:hint="eastAsia" w:ascii="宋体" w:hAnsi="宋体"/>
          <w:color w:val="auto"/>
          <w:szCs w:val="21"/>
          <w:highlight w:val="none"/>
        </w:rPr>
        <w:t>日内未与承包人协商、或未予答复、或未向承包人提出进一步补充要求，视为该项索赔已被发包人认可。</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 当承包人提出的索赔事件持续影响时，承包人每周应向发包人发出索赔事件的延续影响情况，在该索赔事件延续影响停止后的</w:t>
      </w:r>
      <w:r>
        <w:rPr>
          <w:rFonts w:ascii="宋体" w:hAnsi="宋体"/>
          <w:color w:val="auto"/>
          <w:szCs w:val="21"/>
          <w:highlight w:val="none"/>
        </w:rPr>
        <w:t>30</w:t>
      </w:r>
      <w:r>
        <w:rPr>
          <w:rFonts w:hint="eastAsia" w:ascii="宋体" w:hAnsi="宋体"/>
          <w:color w:val="auto"/>
          <w:szCs w:val="21"/>
          <w:highlight w:val="none"/>
        </w:rPr>
        <w:t>日内，承包人向发包人送交最终索赔报告和最终索赔估算。索赔程序与本款第（1）项至第（</w:t>
      </w:r>
      <w:r>
        <w:rPr>
          <w:rFonts w:ascii="宋体" w:hAnsi="宋体"/>
          <w:color w:val="auto"/>
          <w:szCs w:val="21"/>
          <w:highlight w:val="none"/>
        </w:rPr>
        <w:t>4</w:t>
      </w:r>
      <w:r>
        <w:rPr>
          <w:rFonts w:hint="eastAsia" w:ascii="宋体" w:hAnsi="宋体"/>
          <w:color w:val="auto"/>
          <w:szCs w:val="21"/>
          <w:highlight w:val="none"/>
        </w:rPr>
        <w:t>）项的约定相同。</w:t>
      </w:r>
    </w:p>
    <w:p>
      <w:pPr>
        <w:pStyle w:val="4"/>
        <w:rPr>
          <w:rFonts w:ascii="宋体" w:hAnsi="宋体"/>
          <w:color w:val="auto"/>
          <w:kern w:val="0"/>
          <w:sz w:val="21"/>
          <w:szCs w:val="21"/>
          <w:highlight w:val="none"/>
        </w:rPr>
      </w:pPr>
      <w:bookmarkStart w:id="1274" w:name="_Toc419320320"/>
      <w:bookmarkStart w:id="1275" w:name="_Toc491277360"/>
      <w:bookmarkStart w:id="1276" w:name="_Toc419321356"/>
      <w:bookmarkStart w:id="1277" w:name="_Toc419364445"/>
      <w:bookmarkStart w:id="1278" w:name="_Toc419363778"/>
      <w:bookmarkStart w:id="1279" w:name="_Toc433988812"/>
      <w:r>
        <w:rPr>
          <w:rFonts w:ascii="宋体" w:hAnsi="宋体"/>
          <w:color w:val="auto"/>
          <w:kern w:val="0"/>
          <w:sz w:val="21"/>
          <w:szCs w:val="21"/>
          <w:highlight w:val="none"/>
        </w:rPr>
        <w:t>16.3</w:t>
      </w:r>
      <w:r>
        <w:rPr>
          <w:rFonts w:hint="eastAsia" w:ascii="宋体" w:hAnsi="宋体"/>
          <w:color w:val="auto"/>
          <w:kern w:val="0"/>
          <w:sz w:val="21"/>
          <w:szCs w:val="21"/>
          <w:highlight w:val="none"/>
        </w:rPr>
        <w:t>争议和裁决</w:t>
      </w:r>
      <w:bookmarkEnd w:id="1274"/>
      <w:bookmarkEnd w:id="1275"/>
      <w:bookmarkEnd w:id="1276"/>
      <w:bookmarkEnd w:id="1277"/>
      <w:bookmarkEnd w:id="1278"/>
      <w:bookmarkEnd w:id="1279"/>
    </w:p>
    <w:p>
      <w:pPr>
        <w:spacing w:line="300" w:lineRule="auto"/>
        <w:ind w:firstLine="420" w:firstLineChars="200"/>
        <w:rPr>
          <w:rFonts w:ascii="宋体" w:hAnsi="宋体"/>
          <w:color w:val="auto"/>
          <w:szCs w:val="21"/>
          <w:highlight w:val="none"/>
        </w:rPr>
      </w:pPr>
      <w:r>
        <w:rPr>
          <w:rFonts w:ascii="宋体" w:hAnsi="宋体"/>
          <w:color w:val="auto"/>
          <w:szCs w:val="21"/>
          <w:highlight w:val="none"/>
        </w:rPr>
        <w:t>16.3.1</w:t>
      </w:r>
      <w:r>
        <w:rPr>
          <w:rFonts w:hint="eastAsia" w:ascii="宋体" w:hAnsi="宋体"/>
          <w:color w:val="auto"/>
          <w:szCs w:val="21"/>
          <w:highlight w:val="none"/>
        </w:rPr>
        <w:t>争议的解决程序</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根据本合同或与本合同相关的事项所发生的任何索赔争议，合同双方首先应通过友好协商解决。争议的一方，应以书面形式通知另一方，说明争议的内容、细节及因由。在上述书面通知发出之日起的</w:t>
      </w:r>
      <w:r>
        <w:rPr>
          <w:rFonts w:ascii="宋体" w:hAnsi="宋体"/>
          <w:color w:val="auto"/>
          <w:szCs w:val="21"/>
          <w:highlight w:val="none"/>
        </w:rPr>
        <w:t>30</w:t>
      </w:r>
      <w:r>
        <w:rPr>
          <w:rFonts w:hint="eastAsia" w:ascii="宋体" w:hAnsi="宋体"/>
          <w:color w:val="auto"/>
          <w:szCs w:val="21"/>
          <w:highlight w:val="none"/>
        </w:rPr>
        <w:t>日内，经友好协商后仍存争议时，合同双方可提请双方一致同意的工程所在地有关单位或权威机构对此项争议进行调解；在争议提交调解之日起</w:t>
      </w:r>
      <w:r>
        <w:rPr>
          <w:rFonts w:ascii="宋体" w:hAnsi="宋体"/>
          <w:color w:val="auto"/>
          <w:szCs w:val="21"/>
          <w:highlight w:val="none"/>
        </w:rPr>
        <w:t>30</w:t>
      </w:r>
      <w:r>
        <w:rPr>
          <w:rFonts w:hint="eastAsia" w:ascii="宋体" w:hAnsi="宋体"/>
          <w:color w:val="auto"/>
          <w:szCs w:val="21"/>
          <w:highlight w:val="none"/>
        </w:rPr>
        <w:t>日内，双方仍存争议时，或合同任何一方不同意调解的，按专用条款的约定通过仲裁或诉讼方式解决争议事顷。</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16.3.2</w:t>
      </w:r>
      <w:r>
        <w:rPr>
          <w:rFonts w:hint="eastAsia" w:ascii="宋体" w:hAnsi="宋体"/>
          <w:color w:val="auto"/>
          <w:szCs w:val="21"/>
          <w:highlight w:val="none"/>
        </w:rPr>
        <w:t xml:space="preserve">  争议不应影响履约</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发生争议后，须继续履行其合同约定的责任和义务，保持工程继续实施。除非出现下列情况，任何一方不得停止工程或部分工程的实施，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当事人一方违约导致合同确已无法履行，经合同双方协议停止实施；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 仲裁机构或法院责令停止实施。</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16.3.3</w:t>
      </w:r>
      <w:r>
        <w:rPr>
          <w:rFonts w:hint="eastAsia" w:ascii="宋体" w:hAnsi="宋体"/>
          <w:color w:val="auto"/>
          <w:szCs w:val="21"/>
          <w:highlight w:val="none"/>
        </w:rPr>
        <w:t xml:space="preserve">  停止实施的工程保护</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根据16.3.2款约定，停止实施的工程或部分工程，当事人按合同约定的职责、责任和义务，保护好与合同工程有关的各种文件、资料、图纸、已完工程，以及尚未使用的工程物资。</w:t>
      </w:r>
    </w:p>
    <w:p>
      <w:pPr>
        <w:pStyle w:val="2"/>
        <w:rPr>
          <w:rFonts w:ascii="宋体" w:hAnsi="宋体" w:eastAsia="宋体"/>
          <w:color w:val="auto"/>
          <w:sz w:val="28"/>
          <w:szCs w:val="28"/>
          <w:highlight w:val="none"/>
        </w:rPr>
      </w:pPr>
      <w:bookmarkStart w:id="1280" w:name="_Toc419363779"/>
      <w:bookmarkStart w:id="1281" w:name="_Toc433988813"/>
      <w:bookmarkStart w:id="1282" w:name="_Toc419364446"/>
      <w:bookmarkStart w:id="1283" w:name="_Toc419321357"/>
      <w:bookmarkStart w:id="1284" w:name="_Toc419320321"/>
      <w:bookmarkStart w:id="1285" w:name="_Toc491277361"/>
      <w:r>
        <w:rPr>
          <w:rFonts w:hint="eastAsia" w:ascii="宋体" w:hAnsi="宋体" w:eastAsia="宋体"/>
          <w:color w:val="auto"/>
          <w:sz w:val="28"/>
          <w:szCs w:val="28"/>
          <w:highlight w:val="none"/>
        </w:rPr>
        <w:t>第</w:t>
      </w:r>
      <w:r>
        <w:rPr>
          <w:rFonts w:ascii="宋体" w:hAnsi="宋体" w:eastAsia="宋体"/>
          <w:color w:val="auto"/>
          <w:sz w:val="28"/>
          <w:szCs w:val="28"/>
          <w:highlight w:val="none"/>
        </w:rPr>
        <w:t>17</w:t>
      </w:r>
      <w:r>
        <w:rPr>
          <w:rFonts w:hint="eastAsia" w:ascii="宋体" w:hAnsi="宋体" w:eastAsia="宋体"/>
          <w:color w:val="auto"/>
          <w:sz w:val="28"/>
          <w:szCs w:val="28"/>
          <w:highlight w:val="none"/>
        </w:rPr>
        <w:t>条不可抗力</w:t>
      </w:r>
      <w:bookmarkEnd w:id="1280"/>
      <w:bookmarkEnd w:id="1281"/>
      <w:bookmarkEnd w:id="1282"/>
      <w:bookmarkEnd w:id="1283"/>
      <w:bookmarkEnd w:id="1284"/>
      <w:bookmarkEnd w:id="1285"/>
    </w:p>
    <w:p>
      <w:pPr>
        <w:pStyle w:val="4"/>
        <w:rPr>
          <w:rFonts w:ascii="宋体" w:hAnsi="宋体"/>
          <w:color w:val="auto"/>
          <w:kern w:val="0"/>
          <w:sz w:val="21"/>
          <w:szCs w:val="21"/>
          <w:highlight w:val="none"/>
        </w:rPr>
      </w:pPr>
      <w:bookmarkStart w:id="1286" w:name="_Toc419321358"/>
      <w:bookmarkStart w:id="1287" w:name="_Toc419320322"/>
      <w:bookmarkStart w:id="1288" w:name="_Toc433988814"/>
      <w:bookmarkStart w:id="1289" w:name="_Toc419363780"/>
      <w:bookmarkStart w:id="1290" w:name="_Toc419364447"/>
      <w:bookmarkStart w:id="1291" w:name="_Toc491277362"/>
      <w:r>
        <w:rPr>
          <w:rFonts w:ascii="宋体" w:hAnsi="宋体"/>
          <w:color w:val="auto"/>
          <w:kern w:val="0"/>
          <w:sz w:val="21"/>
          <w:szCs w:val="21"/>
          <w:highlight w:val="none"/>
        </w:rPr>
        <w:t>17.</w:t>
      </w:r>
      <w:r>
        <w:rPr>
          <w:rFonts w:hint="eastAsia" w:ascii="宋体" w:hAnsi="宋体"/>
          <w:color w:val="auto"/>
          <w:kern w:val="0"/>
          <w:sz w:val="21"/>
          <w:szCs w:val="21"/>
          <w:highlight w:val="none"/>
        </w:rPr>
        <w:t xml:space="preserve">1  </w:t>
      </w:r>
      <w:r>
        <w:rPr>
          <w:rFonts w:ascii="宋体" w:hAnsi="宋体"/>
          <w:color w:val="auto"/>
          <w:kern w:val="0"/>
          <w:sz w:val="21"/>
          <w:szCs w:val="21"/>
          <w:highlight w:val="none"/>
        </w:rPr>
        <w:t>不可抗力发生</w:t>
      </w:r>
      <w:r>
        <w:rPr>
          <w:rFonts w:hint="eastAsia" w:ascii="宋体" w:hAnsi="宋体"/>
          <w:color w:val="auto"/>
          <w:kern w:val="0"/>
          <w:sz w:val="21"/>
          <w:szCs w:val="21"/>
          <w:highlight w:val="none"/>
        </w:rPr>
        <w:t>时的义务</w:t>
      </w:r>
      <w:bookmarkEnd w:id="1286"/>
      <w:bookmarkEnd w:id="1287"/>
      <w:bookmarkEnd w:id="1288"/>
      <w:bookmarkEnd w:id="1289"/>
      <w:bookmarkEnd w:id="1290"/>
      <w:bookmarkEnd w:id="1291"/>
    </w:p>
    <w:p>
      <w:pPr>
        <w:spacing w:line="300" w:lineRule="auto"/>
        <w:ind w:firstLine="420" w:firstLineChars="200"/>
        <w:rPr>
          <w:rFonts w:ascii="宋体" w:hAnsi="宋体"/>
          <w:color w:val="auto"/>
          <w:szCs w:val="21"/>
          <w:highlight w:val="none"/>
        </w:rPr>
      </w:pPr>
      <w:r>
        <w:rPr>
          <w:rFonts w:ascii="宋体" w:hAnsi="宋体"/>
          <w:color w:val="auto"/>
          <w:szCs w:val="21"/>
          <w:highlight w:val="none"/>
        </w:rPr>
        <w:t>17.</w:t>
      </w:r>
      <w:r>
        <w:rPr>
          <w:rFonts w:hint="eastAsia" w:ascii="宋体" w:hAnsi="宋体"/>
          <w:color w:val="auto"/>
          <w:szCs w:val="21"/>
          <w:highlight w:val="none"/>
        </w:rPr>
        <w:t>1</w:t>
      </w:r>
      <w:r>
        <w:rPr>
          <w:rFonts w:ascii="宋体" w:hAnsi="宋体"/>
          <w:color w:val="auto"/>
          <w:szCs w:val="21"/>
          <w:highlight w:val="none"/>
        </w:rPr>
        <w:t xml:space="preserve">.1 </w:t>
      </w:r>
      <w:r>
        <w:rPr>
          <w:rFonts w:hint="eastAsia" w:ascii="宋体" w:hAnsi="宋体"/>
          <w:color w:val="auto"/>
          <w:szCs w:val="21"/>
          <w:highlight w:val="none"/>
        </w:rPr>
        <w:t xml:space="preserve"> 通知义务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17.</w:t>
      </w:r>
      <w:r>
        <w:rPr>
          <w:rFonts w:hint="eastAsia" w:ascii="宋体" w:hAnsi="宋体"/>
          <w:color w:val="auto"/>
          <w:szCs w:val="21"/>
          <w:highlight w:val="none"/>
        </w:rPr>
        <w:t>1</w:t>
      </w:r>
      <w:r>
        <w:rPr>
          <w:rFonts w:ascii="宋体" w:hAnsi="宋体"/>
          <w:color w:val="auto"/>
          <w:szCs w:val="21"/>
          <w:highlight w:val="none"/>
        </w:rPr>
        <w:t>.2  通报义务</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工程现场发生</w:t>
      </w:r>
      <w:r>
        <w:rPr>
          <w:rFonts w:ascii="宋体" w:hAnsi="宋体"/>
          <w:color w:val="auto"/>
          <w:szCs w:val="21"/>
          <w:highlight w:val="none"/>
        </w:rPr>
        <w:t>不可抗力</w:t>
      </w:r>
      <w:r>
        <w:rPr>
          <w:rFonts w:hint="eastAsia" w:ascii="宋体" w:hAnsi="宋体"/>
          <w:color w:val="auto"/>
          <w:szCs w:val="21"/>
          <w:highlight w:val="none"/>
        </w:rPr>
        <w:t>时，在不可抗力</w:t>
      </w:r>
      <w:r>
        <w:rPr>
          <w:rFonts w:ascii="宋体" w:hAnsi="宋体"/>
          <w:color w:val="auto"/>
          <w:szCs w:val="21"/>
          <w:highlight w:val="none"/>
        </w:rPr>
        <w:t>事件结束后的48小时内，</w:t>
      </w:r>
      <w:r>
        <w:rPr>
          <w:rFonts w:hint="eastAsia" w:ascii="宋体" w:hAnsi="宋体"/>
          <w:color w:val="auto"/>
          <w:szCs w:val="21"/>
          <w:highlight w:val="none"/>
        </w:rPr>
        <w:t>承包人（如为工程现场的照管方）须</w:t>
      </w:r>
      <w:r>
        <w:rPr>
          <w:rFonts w:ascii="宋体" w:hAnsi="宋体"/>
          <w:color w:val="auto"/>
          <w:szCs w:val="21"/>
          <w:highlight w:val="none"/>
        </w:rPr>
        <w:t>向发包人通报受害和损失情况。</w:t>
      </w:r>
      <w:r>
        <w:rPr>
          <w:rFonts w:hint="eastAsia" w:ascii="宋体" w:hAnsi="宋体"/>
          <w:color w:val="auto"/>
          <w:szCs w:val="21"/>
          <w:highlight w:val="none"/>
        </w:rPr>
        <w:t>当</w:t>
      </w:r>
      <w:r>
        <w:rPr>
          <w:rFonts w:ascii="宋体" w:hAnsi="宋体"/>
          <w:color w:val="auto"/>
          <w:szCs w:val="21"/>
          <w:highlight w:val="none"/>
        </w:rPr>
        <w:t>不可抗力事件持续发生</w:t>
      </w:r>
      <w:r>
        <w:rPr>
          <w:rFonts w:hint="eastAsia" w:ascii="宋体" w:hAnsi="宋体"/>
          <w:color w:val="auto"/>
          <w:szCs w:val="21"/>
          <w:highlight w:val="none"/>
        </w:rPr>
        <w:t>时</w:t>
      </w:r>
      <w:r>
        <w:rPr>
          <w:rFonts w:ascii="宋体" w:hAnsi="宋体"/>
          <w:color w:val="auto"/>
          <w:szCs w:val="21"/>
          <w:highlight w:val="none"/>
        </w:rPr>
        <w:t>，承包人每周</w:t>
      </w:r>
      <w:r>
        <w:rPr>
          <w:rFonts w:hint="eastAsia" w:ascii="宋体" w:hAnsi="宋体"/>
          <w:color w:val="auto"/>
          <w:szCs w:val="21"/>
          <w:highlight w:val="none"/>
        </w:rPr>
        <w:t>应</w:t>
      </w:r>
      <w:r>
        <w:rPr>
          <w:rFonts w:ascii="宋体" w:hAnsi="宋体"/>
          <w:color w:val="auto"/>
          <w:szCs w:val="21"/>
          <w:highlight w:val="none"/>
        </w:rPr>
        <w:t>向发包人和工程总监报告受害情况。对报告周期另有约定</w:t>
      </w:r>
      <w:r>
        <w:rPr>
          <w:rFonts w:hint="eastAsia" w:ascii="宋体" w:hAnsi="宋体"/>
          <w:color w:val="auto"/>
          <w:szCs w:val="21"/>
          <w:highlight w:val="none"/>
        </w:rPr>
        <w:t>时</w:t>
      </w:r>
      <w:r>
        <w:rPr>
          <w:rFonts w:ascii="宋体" w:hAnsi="宋体"/>
          <w:color w:val="auto"/>
          <w:szCs w:val="21"/>
          <w:highlight w:val="none"/>
        </w:rPr>
        <w:t>除外。</w:t>
      </w:r>
    </w:p>
    <w:p>
      <w:pPr>
        <w:pStyle w:val="4"/>
        <w:rPr>
          <w:rFonts w:ascii="宋体" w:hAnsi="宋体"/>
          <w:color w:val="auto"/>
          <w:kern w:val="0"/>
          <w:sz w:val="21"/>
          <w:szCs w:val="21"/>
          <w:highlight w:val="none"/>
        </w:rPr>
      </w:pPr>
      <w:bookmarkStart w:id="1292" w:name="_Toc419321359"/>
      <w:bookmarkStart w:id="1293" w:name="_Toc419320323"/>
      <w:bookmarkStart w:id="1294" w:name="_Toc433988815"/>
      <w:bookmarkStart w:id="1295" w:name="_Toc419364448"/>
      <w:bookmarkStart w:id="1296" w:name="_Toc419363781"/>
      <w:bookmarkStart w:id="1297" w:name="_Toc491277363"/>
      <w:r>
        <w:rPr>
          <w:rFonts w:ascii="宋体" w:hAnsi="宋体"/>
          <w:color w:val="auto"/>
          <w:kern w:val="0"/>
          <w:sz w:val="21"/>
          <w:szCs w:val="21"/>
          <w:highlight w:val="none"/>
        </w:rPr>
        <w:t>17.</w:t>
      </w:r>
      <w:r>
        <w:rPr>
          <w:rFonts w:hint="eastAsia" w:ascii="宋体" w:hAnsi="宋体"/>
          <w:color w:val="auto"/>
          <w:kern w:val="0"/>
          <w:sz w:val="21"/>
          <w:szCs w:val="21"/>
          <w:highlight w:val="none"/>
        </w:rPr>
        <w:t>2</w:t>
      </w:r>
      <w:r>
        <w:rPr>
          <w:rFonts w:ascii="宋体" w:hAnsi="宋体"/>
          <w:color w:val="auto"/>
          <w:kern w:val="0"/>
          <w:sz w:val="21"/>
          <w:szCs w:val="21"/>
          <w:highlight w:val="none"/>
        </w:rPr>
        <w:t xml:space="preserve">  不可抗力的后果</w:t>
      </w:r>
      <w:bookmarkEnd w:id="1292"/>
      <w:bookmarkEnd w:id="1293"/>
      <w:bookmarkEnd w:id="1294"/>
      <w:bookmarkEnd w:id="1295"/>
      <w:bookmarkEnd w:id="1296"/>
      <w:bookmarkEnd w:id="1297"/>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因不可抗力事件导致的损失、损害、伤害所发生的费用及延误的竣工日期，按如下约定处理：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）永久性工程和工程物资等的损失、损害，由发包人承担；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（2）受雇人员的伤害，分别按照各自的雇用合同关系负责处理；</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（3）承包人的机具、设备、财产和临时工程的损失、损害，由承包人承担；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（4）承包人的停工损失，由承包人承担；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（5）不可抗力事件发生后，因一方迟延履行合同约定的保护义务导致的延续损失、损害，由迟延履行义务的一方承担相应责任及其损失；</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（6）发包人通知恢复建设时，承包人应在接到通知后的</w:t>
      </w:r>
      <w:r>
        <w:rPr>
          <w:rFonts w:ascii="宋体" w:hAnsi="宋体"/>
          <w:color w:val="auto"/>
          <w:szCs w:val="21"/>
          <w:highlight w:val="none"/>
        </w:rPr>
        <w:t>20</w:t>
      </w:r>
      <w:r>
        <w:rPr>
          <w:rFonts w:hint="eastAsia" w:ascii="宋体" w:hAnsi="宋体"/>
          <w:color w:val="auto"/>
          <w:szCs w:val="21"/>
          <w:highlight w:val="none"/>
        </w:rPr>
        <w:t>日内、或双方根据具体情况约定的时间内，提交清理、修复的方案及其估算，以及进度计划安排的资料和报告，经发包人确认后，所需的清理、修复费用由发包人承担。恢复建设的竣工日期相应顺延。</w:t>
      </w:r>
    </w:p>
    <w:p>
      <w:pPr>
        <w:pStyle w:val="2"/>
        <w:rPr>
          <w:rFonts w:ascii="宋体" w:hAnsi="宋体" w:eastAsia="宋体"/>
          <w:color w:val="auto"/>
          <w:sz w:val="28"/>
          <w:szCs w:val="28"/>
          <w:highlight w:val="none"/>
        </w:rPr>
      </w:pPr>
      <w:bookmarkStart w:id="1298" w:name="_Toc419363782"/>
      <w:bookmarkStart w:id="1299" w:name="_Toc491277364"/>
      <w:bookmarkStart w:id="1300" w:name="_Toc433988816"/>
      <w:bookmarkStart w:id="1301" w:name="_Toc419321360"/>
      <w:bookmarkStart w:id="1302" w:name="_Toc419320324"/>
      <w:bookmarkStart w:id="1303" w:name="_Toc419364449"/>
      <w:r>
        <w:rPr>
          <w:rFonts w:hint="eastAsia" w:ascii="宋体" w:hAnsi="宋体" w:eastAsia="宋体"/>
          <w:color w:val="auto"/>
          <w:sz w:val="28"/>
          <w:szCs w:val="28"/>
          <w:highlight w:val="none"/>
        </w:rPr>
        <w:t>第</w:t>
      </w:r>
      <w:r>
        <w:rPr>
          <w:rFonts w:ascii="宋体" w:hAnsi="宋体" w:eastAsia="宋体"/>
          <w:color w:val="auto"/>
          <w:sz w:val="28"/>
          <w:szCs w:val="28"/>
          <w:highlight w:val="none"/>
        </w:rPr>
        <w:t>18</w:t>
      </w:r>
      <w:r>
        <w:rPr>
          <w:rFonts w:hint="eastAsia" w:ascii="宋体" w:hAnsi="宋体" w:eastAsia="宋体"/>
          <w:color w:val="auto"/>
          <w:sz w:val="28"/>
          <w:szCs w:val="28"/>
          <w:highlight w:val="none"/>
        </w:rPr>
        <w:t>条合同解除</w:t>
      </w:r>
      <w:bookmarkEnd w:id="1298"/>
      <w:bookmarkEnd w:id="1299"/>
      <w:bookmarkEnd w:id="1300"/>
      <w:bookmarkEnd w:id="1301"/>
      <w:bookmarkEnd w:id="1302"/>
      <w:bookmarkEnd w:id="1303"/>
    </w:p>
    <w:p>
      <w:pPr>
        <w:pStyle w:val="4"/>
        <w:rPr>
          <w:rFonts w:ascii="宋体" w:hAnsi="宋体"/>
          <w:color w:val="auto"/>
          <w:kern w:val="0"/>
          <w:sz w:val="21"/>
          <w:szCs w:val="21"/>
          <w:highlight w:val="none"/>
        </w:rPr>
      </w:pPr>
      <w:bookmarkStart w:id="1304" w:name="_Toc419363783"/>
      <w:bookmarkStart w:id="1305" w:name="_Toc419364450"/>
      <w:bookmarkStart w:id="1306" w:name="_Toc491277365"/>
      <w:bookmarkStart w:id="1307" w:name="_Toc433988817"/>
      <w:bookmarkStart w:id="1308" w:name="_Toc419321361"/>
      <w:bookmarkStart w:id="1309" w:name="_Toc419320325"/>
      <w:r>
        <w:rPr>
          <w:rFonts w:hint="eastAsia" w:ascii="宋体" w:hAnsi="宋体"/>
          <w:color w:val="auto"/>
          <w:kern w:val="0"/>
          <w:sz w:val="21"/>
          <w:szCs w:val="21"/>
          <w:highlight w:val="none"/>
        </w:rPr>
        <w:t>18.1由发包人解除合同</w:t>
      </w:r>
      <w:bookmarkEnd w:id="1304"/>
      <w:bookmarkEnd w:id="1305"/>
      <w:bookmarkEnd w:id="1306"/>
      <w:bookmarkEnd w:id="1307"/>
      <w:bookmarkEnd w:id="1308"/>
      <w:bookmarkEnd w:id="1309"/>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18.1.1通知改正</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承包人未能按合同履行其职责、责任和义务，发包人可通知承包人，在合理的时间内纠正并补救其违约行为。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18.1.2由发包人解除合同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发包人有权基于下列原因，以书面形式通知解除合同或解除合同的部分工作。发包人应在发出解除合同通知15日前告知承包人。发包人解除合同并不影响其根据合同约定享有的任何其它权利。</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（1）承包人未能遵守14.2.1款履约保函的约定；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（2）承包人未能执行18.1.1款通知改正的约定；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（3）承包人未能遵守3.8.1款至</w:t>
      </w:r>
      <w:r>
        <w:rPr>
          <w:rFonts w:ascii="宋体" w:hAnsi="宋体"/>
          <w:color w:val="auto"/>
          <w:szCs w:val="21"/>
          <w:highlight w:val="none"/>
        </w:rPr>
        <w:t>3.</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4款的有关分包和转包的约定；</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（4）承包人实际进度明显落后于进度计划，发包人指令其采取措施并修正进度计划时，承包人无作为；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（5）工程质量有严重缺陷，承包人无正当理由使修复开始日期拖延达30日以上；</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（6）承包人明确表示或以自己的行为明显表明不履行合同、或经发包人以书面形式通知其履约后仍未能依约履行合同、或以明显不适当的方式履行合同；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（7）根据8.6.2款第（4）项（或）和10.8款的约定，未能通过的竣工试验、未能通过的竣工后试验，使工程的任何部分和（或）整个工程丧失了主要使用功能、生产功能；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（8）承包人破产、停业清理或进入清算程序，或情况表明承包人将进入破产和（或）清算程序。</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发包人不能为另行安排其它承包人实施工程而解除合同或解除合同的部分工作。发包人违反该约定时，承包人有权依据本项约定，提出仲裁或诉讼。</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18.1.3解除合同通知后停止和进行的工作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承包人收到解除合同通知后的工作。承包人应在解除合同30日内或双方约定的时间内，完成以下工作：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）除了为保护生命、财产或工程安全、清理和必须执行的工作外，停止执行所有被通知解除的工作；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 </w:t>
      </w:r>
      <w:r>
        <w:rPr>
          <w:rFonts w:ascii="宋体" w:hAnsi="宋体"/>
          <w:color w:val="auto"/>
          <w:szCs w:val="21"/>
          <w:highlight w:val="none"/>
        </w:rPr>
        <w:t>移交</w:t>
      </w:r>
      <w:r>
        <w:rPr>
          <w:rFonts w:hint="eastAsia" w:ascii="宋体" w:hAnsi="宋体"/>
          <w:color w:val="auto"/>
          <w:szCs w:val="21"/>
          <w:highlight w:val="none"/>
        </w:rPr>
        <w:t>已完成的永久性</w:t>
      </w:r>
      <w:r>
        <w:rPr>
          <w:rFonts w:ascii="宋体" w:hAnsi="宋体"/>
          <w:color w:val="auto"/>
          <w:szCs w:val="21"/>
          <w:highlight w:val="none"/>
        </w:rPr>
        <w:t>工程及</w:t>
      </w:r>
      <w:r>
        <w:rPr>
          <w:rFonts w:hint="eastAsia" w:ascii="宋体" w:hAnsi="宋体"/>
          <w:color w:val="auto"/>
          <w:szCs w:val="21"/>
          <w:highlight w:val="none"/>
        </w:rPr>
        <w:t>负责已运抵现场的永久性工程物资。在移交前，</w:t>
      </w:r>
      <w:r>
        <w:rPr>
          <w:rFonts w:ascii="宋体" w:hAnsi="宋体"/>
          <w:color w:val="auto"/>
          <w:szCs w:val="21"/>
          <w:highlight w:val="none"/>
        </w:rPr>
        <w:t>妥善做好已完工程和已运抵</w:t>
      </w:r>
      <w:r>
        <w:rPr>
          <w:rFonts w:hint="eastAsia" w:ascii="宋体" w:hAnsi="宋体"/>
          <w:color w:val="auto"/>
          <w:szCs w:val="21"/>
          <w:highlight w:val="none"/>
        </w:rPr>
        <w:t>现场的</w:t>
      </w:r>
      <w:r>
        <w:rPr>
          <w:rFonts w:ascii="宋体" w:hAnsi="宋体"/>
          <w:color w:val="auto"/>
          <w:szCs w:val="21"/>
          <w:highlight w:val="none"/>
        </w:rPr>
        <w:t>永久性工程物资的</w:t>
      </w:r>
      <w:r>
        <w:rPr>
          <w:rFonts w:hint="eastAsia" w:ascii="宋体" w:hAnsi="宋体"/>
          <w:color w:val="auto"/>
          <w:szCs w:val="21"/>
          <w:highlight w:val="none"/>
        </w:rPr>
        <w:t>保管、维护和保养；</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（4）移交相应实施阶段已经付款的并已完成的和尚待完成的设计文件、图纸、资料、操作维修手册、施工组织设计、质检资料、竣工资料等；</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（7）承包人按照合同约定，继续履行其未被解除的合同部分工作；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（8）在解除合同的结算尚未结清之前，承包人不得将其机具、设备、设施、周转材料、措施材料撤离现场和（或）拆除，除非得到发包人同意。</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18.1.4解除日期的结算</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18.1.5解除合同后的结算</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（2）如合同解除时仍有未被扣减完的预付款，发包人应根据14.3.3预付款抵扣的约定扣除，并在此后将约定提交的预付款保函返还给承包人。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（3）发包人尚有其它未能扣减完的应收款余额时，有权从</w:t>
      </w:r>
      <w:r>
        <w:rPr>
          <w:rFonts w:ascii="宋体" w:hAnsi="宋体"/>
          <w:color w:val="auto"/>
          <w:szCs w:val="21"/>
          <w:highlight w:val="none"/>
        </w:rPr>
        <w:t>14.2.1</w:t>
      </w:r>
      <w:r>
        <w:rPr>
          <w:rFonts w:hint="eastAsia" w:ascii="宋体" w:hAnsi="宋体"/>
          <w:color w:val="auto"/>
          <w:szCs w:val="21"/>
          <w:highlight w:val="none"/>
        </w:rPr>
        <w:t>款约定的承包人提交的履约保函中扣减，并在此后将履约保函返还给承包人。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18.1.6承包人的撤离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 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18.1.7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pStyle w:val="4"/>
        <w:rPr>
          <w:rFonts w:ascii="宋体" w:hAnsi="宋体"/>
          <w:color w:val="auto"/>
          <w:kern w:val="0"/>
          <w:sz w:val="21"/>
          <w:szCs w:val="21"/>
          <w:highlight w:val="none"/>
        </w:rPr>
      </w:pPr>
      <w:bookmarkStart w:id="1310" w:name="_Toc491277366"/>
      <w:bookmarkStart w:id="1311" w:name="_Toc419364451"/>
      <w:bookmarkStart w:id="1312" w:name="_Toc433988818"/>
      <w:bookmarkStart w:id="1313" w:name="_Toc419321362"/>
      <w:bookmarkStart w:id="1314" w:name="_Toc419320326"/>
      <w:bookmarkStart w:id="1315" w:name="_Toc419363784"/>
      <w:r>
        <w:rPr>
          <w:rFonts w:hint="eastAsia" w:ascii="宋体" w:hAnsi="宋体"/>
          <w:color w:val="auto"/>
          <w:kern w:val="0"/>
          <w:sz w:val="21"/>
          <w:szCs w:val="21"/>
          <w:highlight w:val="none"/>
        </w:rPr>
        <w:t>18.2由承包人解除合同</w:t>
      </w:r>
      <w:bookmarkEnd w:id="1310"/>
      <w:bookmarkEnd w:id="1311"/>
      <w:bookmarkEnd w:id="1312"/>
      <w:bookmarkEnd w:id="1313"/>
      <w:bookmarkEnd w:id="1314"/>
      <w:bookmarkEnd w:id="1315"/>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18.2.1由承包人解除合同。基于下列原因，承包人有权以书面形式通知发包人解除合同，但在发出解除合同通知15日前告知发包人：</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（1）发包人延误付款达60日以上，或根据4.</w:t>
      </w:r>
      <w:r>
        <w:rPr>
          <w:rFonts w:hint="eastAsia" w:ascii="宋体" w:hAnsi="宋体"/>
          <w:color w:val="auto"/>
          <w:szCs w:val="21"/>
          <w:highlight w:val="none"/>
        </w:rPr>
        <w:t>6</w:t>
      </w:r>
      <w:r>
        <w:rPr>
          <w:rFonts w:ascii="宋体" w:hAnsi="宋体"/>
          <w:color w:val="auto"/>
          <w:szCs w:val="21"/>
          <w:highlight w:val="none"/>
        </w:rPr>
        <w:t>.4款承包人要求复工</w:t>
      </w:r>
      <w:r>
        <w:rPr>
          <w:rFonts w:hint="eastAsia" w:ascii="宋体" w:hAnsi="宋体"/>
          <w:color w:val="auto"/>
          <w:szCs w:val="21"/>
          <w:highlight w:val="none"/>
        </w:rPr>
        <w:t>，但发包人在180日内仍未通知复工的</w:t>
      </w:r>
      <w:r>
        <w:rPr>
          <w:rFonts w:ascii="宋体" w:hAnsi="宋体"/>
          <w:color w:val="auto"/>
          <w:szCs w:val="21"/>
          <w:highlight w:val="none"/>
        </w:rPr>
        <w:t>；</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（2）发包人实质上未能根据合同约定履行其义务，影响承包人实施工作停止30日以上；</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（3）发包人未能按</w:t>
      </w:r>
      <w:r>
        <w:rPr>
          <w:rFonts w:hint="eastAsia" w:ascii="宋体" w:hAnsi="宋体"/>
          <w:color w:val="auto"/>
          <w:szCs w:val="21"/>
          <w:highlight w:val="none"/>
        </w:rPr>
        <w:t>14.2.2款的</w:t>
      </w:r>
      <w:r>
        <w:rPr>
          <w:rFonts w:ascii="宋体" w:hAnsi="宋体"/>
          <w:color w:val="auto"/>
          <w:szCs w:val="21"/>
          <w:highlight w:val="none"/>
        </w:rPr>
        <w:t>约定提交支付保函；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（4）出现第17条约定的不可抗力事件，导致继续履行合同主要义务已成为不可能或不必要；</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（5）发包人破产、停业清理或进入清算程序、或情况表明发包人将进入破产和（或）清算程序，或发包人无力支付合同款项。</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发包人接到承包人根据本款第（1）项、（2）项、（3）项解除合同的通知后，发包人随后给予了付款，或同意复工、或继续履行其义务、或提供了支付保函时，承包人</w:t>
      </w:r>
      <w:r>
        <w:rPr>
          <w:rFonts w:hint="eastAsia" w:ascii="宋体" w:hAnsi="宋体"/>
          <w:color w:val="auto"/>
          <w:szCs w:val="21"/>
          <w:highlight w:val="none"/>
        </w:rPr>
        <w:t>应</w:t>
      </w:r>
      <w:r>
        <w:rPr>
          <w:rFonts w:ascii="宋体" w:hAnsi="宋体"/>
          <w:color w:val="auto"/>
          <w:szCs w:val="21"/>
          <w:highlight w:val="none"/>
        </w:rPr>
        <w:t>尽快安排并恢复正常工作。因此造成</w:t>
      </w:r>
      <w:r>
        <w:rPr>
          <w:rFonts w:hint="eastAsia" w:ascii="宋体" w:hAnsi="宋体"/>
          <w:color w:val="auto"/>
          <w:szCs w:val="21"/>
          <w:highlight w:val="none"/>
        </w:rPr>
        <w:t>关键路线</w:t>
      </w:r>
      <w:r>
        <w:rPr>
          <w:rFonts w:ascii="宋体" w:hAnsi="宋体"/>
          <w:color w:val="auto"/>
          <w:szCs w:val="21"/>
          <w:highlight w:val="none"/>
        </w:rPr>
        <w:t>延误时，竣工日期顺延；</w:t>
      </w:r>
      <w:r>
        <w:rPr>
          <w:rFonts w:hint="eastAsia" w:ascii="宋体" w:hAnsi="宋体"/>
          <w:color w:val="auto"/>
          <w:szCs w:val="21"/>
          <w:highlight w:val="none"/>
        </w:rPr>
        <w:t>承包人</w:t>
      </w:r>
      <w:r>
        <w:rPr>
          <w:rFonts w:ascii="宋体" w:hAnsi="宋体"/>
          <w:color w:val="auto"/>
          <w:szCs w:val="21"/>
          <w:highlight w:val="none"/>
        </w:rPr>
        <w:t>因此增加的费用，由发包人承担。</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18.2.2承包人发出解除合同的通知后，有权停止和必须进行的工作如下：</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）除为保护生命、财产、工程安全、清理和必须执行的工作外，停止所有进一步的工作；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移交</w:t>
      </w:r>
      <w:r>
        <w:rPr>
          <w:rFonts w:hint="eastAsia" w:ascii="宋体" w:hAnsi="宋体"/>
          <w:color w:val="auto"/>
          <w:szCs w:val="21"/>
          <w:highlight w:val="none"/>
        </w:rPr>
        <w:t>已完成的永久性</w:t>
      </w:r>
      <w:r>
        <w:rPr>
          <w:rFonts w:ascii="宋体" w:hAnsi="宋体"/>
          <w:color w:val="auto"/>
          <w:szCs w:val="21"/>
          <w:highlight w:val="none"/>
        </w:rPr>
        <w:t>工程及</w:t>
      </w:r>
      <w:r>
        <w:rPr>
          <w:rFonts w:hint="eastAsia" w:ascii="宋体" w:hAnsi="宋体"/>
          <w:color w:val="auto"/>
          <w:szCs w:val="21"/>
          <w:highlight w:val="none"/>
        </w:rPr>
        <w:t>承包人提供的工程物资（包括现场保管的、已经订货的、正在加工制造的、正在运输途中的、现场尚未交接的）。在未移交之前，承包人有义务</w:t>
      </w:r>
      <w:r>
        <w:rPr>
          <w:rFonts w:ascii="宋体" w:hAnsi="宋体"/>
          <w:color w:val="auto"/>
          <w:szCs w:val="21"/>
          <w:highlight w:val="none"/>
        </w:rPr>
        <w:t>妥善做好已完工程和已购工程物资</w:t>
      </w:r>
      <w:r>
        <w:rPr>
          <w:rFonts w:hint="eastAsia" w:ascii="宋体" w:hAnsi="宋体"/>
          <w:color w:val="auto"/>
          <w:szCs w:val="21"/>
          <w:highlight w:val="none"/>
        </w:rPr>
        <w:t>的保管、维护和保养；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移交已经付款</w:t>
      </w:r>
      <w:r>
        <w:rPr>
          <w:rFonts w:hint="eastAsia" w:ascii="宋体" w:hAnsi="宋体"/>
          <w:color w:val="auto"/>
          <w:szCs w:val="21"/>
          <w:highlight w:val="none"/>
        </w:rPr>
        <w:t>并已经完成和尚待完成</w:t>
      </w:r>
      <w:r>
        <w:rPr>
          <w:rFonts w:ascii="宋体" w:hAnsi="宋体"/>
          <w:color w:val="auto"/>
          <w:szCs w:val="21"/>
          <w:highlight w:val="none"/>
        </w:rPr>
        <w:t>的设计文件、图纸、资料、操作维修手册、施工组织设计、质检资料、竣工资料</w:t>
      </w:r>
      <w:r>
        <w:rPr>
          <w:rFonts w:hint="eastAsia" w:ascii="宋体" w:hAnsi="宋体"/>
          <w:color w:val="auto"/>
          <w:szCs w:val="21"/>
          <w:highlight w:val="none"/>
        </w:rPr>
        <w:t>等。应发包人的要求，对已经完成但尚未付款的相关设计文件、图纸和资料等，按商定的价格付款后，承包人按约定的时间提交给发包人。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（4）向发包人提交全部分包合同及执行情况说明，由发包人承担其费用。</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（5）应发包人的要求，承包人将分包合同转让至发包人和（或）发包人指定方的名下，包括永久性工程及其物资，以及相关工作；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（6）在承包人自留文件资料中，销毁发包人提供的所有信息及其相关的数据及资料的备份。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18.2.3解除合同日期的结算资料</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18.2.4解除合同后的结算</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（2）如合同解除时发包人仍有未被扣减完的预付款，发包人可根据14.3.3款预付款抵扣的约定扣除，此后，应将预付款保函返还给承包人。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（3）如合同解除时承包人尚有其它未能收回的应收款余额，承包人可从</w:t>
      </w:r>
      <w:r>
        <w:rPr>
          <w:rFonts w:ascii="宋体" w:hAnsi="宋体"/>
          <w:color w:val="auto"/>
          <w:szCs w:val="21"/>
          <w:highlight w:val="none"/>
        </w:rPr>
        <w:t>14.2.</w:t>
      </w:r>
      <w:r>
        <w:rPr>
          <w:rFonts w:hint="eastAsia" w:ascii="宋体" w:hAnsi="宋体"/>
          <w:color w:val="auto"/>
          <w:szCs w:val="21"/>
          <w:highlight w:val="none"/>
        </w:rPr>
        <w:t>2款约定的发包人提交的支付保函中扣减，此后，应将支付保函返还给发包人。</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（4）如合同解除时承包人尚有其它未能收回的应收款余额，而合同未约定发包人按</w:t>
      </w:r>
      <w:r>
        <w:rPr>
          <w:rFonts w:ascii="宋体" w:hAnsi="宋体"/>
          <w:color w:val="auto"/>
          <w:szCs w:val="21"/>
          <w:highlight w:val="none"/>
        </w:rPr>
        <w:t>14.2.</w:t>
      </w:r>
      <w:r>
        <w:rPr>
          <w:rFonts w:hint="eastAsia" w:ascii="宋体" w:hAnsi="宋体"/>
          <w:color w:val="auto"/>
          <w:szCs w:val="21"/>
          <w:highlight w:val="none"/>
        </w:rPr>
        <w:t>2款提交支付保函时，发包人应根据18.2.3款的约定，经协商一致的解除合同日期结算资料后的第1日起，</w:t>
      </w:r>
      <w:r>
        <w:rPr>
          <w:rFonts w:ascii="宋体" w:hAnsi="宋体"/>
          <w:color w:val="auto"/>
          <w:szCs w:val="21"/>
          <w:highlight w:val="none"/>
        </w:rPr>
        <w:t>按中国人民银行同期同类贷款利率，支付拖欠的余额和利息。</w:t>
      </w:r>
      <w:r>
        <w:rPr>
          <w:rFonts w:hint="eastAsia" w:ascii="宋体" w:hAnsi="宋体"/>
          <w:color w:val="auto"/>
          <w:szCs w:val="21"/>
          <w:highlight w:val="none"/>
        </w:rPr>
        <w:t>发</w:t>
      </w:r>
      <w:r>
        <w:rPr>
          <w:rFonts w:ascii="宋体" w:hAnsi="宋体"/>
          <w:color w:val="auto"/>
          <w:szCs w:val="21"/>
          <w:highlight w:val="none"/>
        </w:rPr>
        <w:t>包人在</w:t>
      </w:r>
      <w:r>
        <w:rPr>
          <w:rFonts w:hint="eastAsia" w:ascii="宋体" w:hAnsi="宋体"/>
          <w:color w:val="auto"/>
          <w:szCs w:val="21"/>
          <w:highlight w:val="none"/>
        </w:rPr>
        <w:t>此后的6</w:t>
      </w:r>
      <w:r>
        <w:rPr>
          <w:rFonts w:ascii="宋体" w:hAnsi="宋体"/>
          <w:color w:val="auto"/>
          <w:szCs w:val="21"/>
          <w:highlight w:val="none"/>
        </w:rPr>
        <w:t>0</w:t>
      </w:r>
      <w:r>
        <w:rPr>
          <w:rFonts w:hint="eastAsia" w:ascii="宋体" w:hAnsi="宋体"/>
          <w:color w:val="auto"/>
          <w:szCs w:val="21"/>
          <w:highlight w:val="none"/>
        </w:rPr>
        <w:t>日</w:t>
      </w:r>
      <w:r>
        <w:rPr>
          <w:rFonts w:ascii="宋体" w:hAnsi="宋体"/>
          <w:color w:val="auto"/>
          <w:szCs w:val="21"/>
          <w:highlight w:val="none"/>
        </w:rPr>
        <w:t>内仍未支付，</w:t>
      </w:r>
      <w:r>
        <w:rPr>
          <w:rFonts w:hint="eastAsia" w:ascii="宋体" w:hAnsi="宋体"/>
          <w:color w:val="auto"/>
          <w:szCs w:val="21"/>
          <w:highlight w:val="none"/>
        </w:rPr>
        <w:t>承</w:t>
      </w:r>
      <w:r>
        <w:rPr>
          <w:rFonts w:ascii="宋体" w:hAnsi="宋体"/>
          <w:color w:val="auto"/>
          <w:szCs w:val="21"/>
          <w:highlight w:val="none"/>
        </w:rPr>
        <w:t>包人有权根据第16.3款争议和裁决的</w:t>
      </w:r>
      <w:r>
        <w:rPr>
          <w:rFonts w:hint="eastAsia" w:ascii="宋体" w:hAnsi="宋体"/>
          <w:color w:val="auto"/>
          <w:szCs w:val="21"/>
          <w:highlight w:val="none"/>
        </w:rPr>
        <w:t>约定</w:t>
      </w:r>
      <w:r>
        <w:rPr>
          <w:rFonts w:ascii="宋体" w:hAnsi="宋体"/>
          <w:color w:val="auto"/>
          <w:szCs w:val="21"/>
          <w:highlight w:val="none"/>
        </w:rPr>
        <w:t>解决。</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（5）如合同解除时承包人尚有未能付给发包人的付款余额，发包人有权根据18.1.5款约定的解除合同后的结算中的第（2）项至第（4）项进行结算。</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18.2.5承包人的撤离。在合同解除后，承包人应将除为安全需要以外的所有其它物资、机具、设备和设施，全部撤离现场。</w:t>
      </w:r>
    </w:p>
    <w:p>
      <w:pPr>
        <w:pStyle w:val="4"/>
        <w:rPr>
          <w:rFonts w:ascii="宋体" w:hAnsi="宋体"/>
          <w:color w:val="auto"/>
          <w:kern w:val="0"/>
          <w:sz w:val="21"/>
          <w:szCs w:val="21"/>
          <w:highlight w:val="none"/>
        </w:rPr>
      </w:pPr>
      <w:bookmarkStart w:id="1316" w:name="_Toc419320327"/>
      <w:bookmarkStart w:id="1317" w:name="_Toc419321363"/>
      <w:bookmarkStart w:id="1318" w:name="_Toc433988819"/>
      <w:bookmarkStart w:id="1319" w:name="_Toc491277367"/>
      <w:bookmarkStart w:id="1320" w:name="_Toc419364452"/>
      <w:bookmarkStart w:id="1321" w:name="_Toc419363785"/>
      <w:r>
        <w:rPr>
          <w:rFonts w:hint="eastAsia" w:ascii="宋体" w:hAnsi="宋体"/>
          <w:color w:val="auto"/>
          <w:kern w:val="0"/>
          <w:sz w:val="21"/>
          <w:szCs w:val="21"/>
          <w:highlight w:val="none"/>
        </w:rPr>
        <w:t xml:space="preserve">18.3  </w:t>
      </w:r>
      <w:r>
        <w:rPr>
          <w:rFonts w:ascii="宋体" w:hAnsi="宋体"/>
          <w:color w:val="auto"/>
          <w:kern w:val="0"/>
          <w:sz w:val="21"/>
          <w:szCs w:val="21"/>
          <w:highlight w:val="none"/>
        </w:rPr>
        <w:t>合同解除后的事项</w:t>
      </w:r>
      <w:bookmarkEnd w:id="1316"/>
      <w:bookmarkEnd w:id="1317"/>
      <w:bookmarkEnd w:id="1318"/>
      <w:bookmarkEnd w:id="1319"/>
      <w:bookmarkEnd w:id="1320"/>
      <w:bookmarkEnd w:id="1321"/>
    </w:p>
    <w:p>
      <w:pPr>
        <w:spacing w:line="300" w:lineRule="auto"/>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3</w:t>
      </w:r>
      <w:r>
        <w:rPr>
          <w:rFonts w:ascii="宋体" w:hAnsi="宋体"/>
          <w:color w:val="auto"/>
          <w:szCs w:val="21"/>
          <w:highlight w:val="none"/>
        </w:rPr>
        <w:t xml:space="preserve">.1  </w:t>
      </w:r>
      <w:r>
        <w:rPr>
          <w:rFonts w:hint="eastAsia" w:ascii="宋体" w:hAnsi="宋体"/>
          <w:color w:val="auto"/>
          <w:szCs w:val="21"/>
          <w:highlight w:val="none"/>
        </w:rPr>
        <w:t>付款约定仍然有效</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合同解除后，</w:t>
      </w:r>
      <w:r>
        <w:rPr>
          <w:rFonts w:hint="eastAsia" w:ascii="宋体" w:hAnsi="宋体"/>
          <w:color w:val="auto"/>
          <w:szCs w:val="21"/>
          <w:highlight w:val="none"/>
        </w:rPr>
        <w:t>由发包人或由承包人解除合同</w:t>
      </w:r>
      <w:r>
        <w:rPr>
          <w:rFonts w:ascii="宋体" w:hAnsi="宋体"/>
          <w:color w:val="auto"/>
          <w:szCs w:val="21"/>
          <w:highlight w:val="none"/>
        </w:rPr>
        <w:t>的结算及结算后的付款</w:t>
      </w:r>
      <w:r>
        <w:rPr>
          <w:rFonts w:hint="eastAsia" w:ascii="宋体" w:hAnsi="宋体"/>
          <w:color w:val="auto"/>
          <w:szCs w:val="21"/>
          <w:highlight w:val="none"/>
        </w:rPr>
        <w:t>约定</w:t>
      </w:r>
      <w:r>
        <w:rPr>
          <w:rFonts w:ascii="宋体" w:hAnsi="宋体"/>
          <w:color w:val="auto"/>
          <w:szCs w:val="21"/>
          <w:highlight w:val="none"/>
        </w:rPr>
        <w:t>仍然有效，直至</w:t>
      </w:r>
      <w:r>
        <w:rPr>
          <w:rFonts w:hint="eastAsia" w:ascii="宋体" w:hAnsi="宋体"/>
          <w:color w:val="auto"/>
          <w:szCs w:val="21"/>
          <w:highlight w:val="none"/>
        </w:rPr>
        <w:t>解除合同的结算工作</w:t>
      </w:r>
      <w:r>
        <w:rPr>
          <w:rFonts w:ascii="宋体" w:hAnsi="宋体"/>
          <w:color w:val="auto"/>
          <w:szCs w:val="21"/>
          <w:highlight w:val="none"/>
        </w:rPr>
        <w:t>结清。</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3</w:t>
      </w:r>
      <w:r>
        <w:rPr>
          <w:rFonts w:ascii="宋体" w:hAnsi="宋体"/>
          <w:color w:val="auto"/>
          <w:szCs w:val="21"/>
          <w:highlight w:val="none"/>
        </w:rPr>
        <w:t>.2  解除合同的争议</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合同</w:t>
      </w:r>
      <w:r>
        <w:rPr>
          <w:rFonts w:hint="eastAsia" w:ascii="宋体" w:hAnsi="宋体"/>
          <w:color w:val="auto"/>
          <w:szCs w:val="21"/>
          <w:highlight w:val="none"/>
        </w:rPr>
        <w:t>双</w:t>
      </w:r>
      <w:r>
        <w:rPr>
          <w:rFonts w:ascii="宋体" w:hAnsi="宋体"/>
          <w:color w:val="auto"/>
          <w:szCs w:val="21"/>
          <w:highlight w:val="none"/>
        </w:rPr>
        <w:t>方对解除合同或对解除日期的结算有争议</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rPr>
        <w:t>应采取</w:t>
      </w:r>
      <w:r>
        <w:rPr>
          <w:rFonts w:ascii="宋体" w:hAnsi="宋体"/>
          <w:color w:val="auto"/>
          <w:szCs w:val="21"/>
          <w:highlight w:val="none"/>
        </w:rPr>
        <w:t>友好协商</w:t>
      </w:r>
      <w:r>
        <w:rPr>
          <w:rFonts w:hint="eastAsia" w:ascii="宋体" w:hAnsi="宋体"/>
          <w:color w:val="auto"/>
          <w:szCs w:val="21"/>
          <w:highlight w:val="none"/>
        </w:rPr>
        <w:t>方式</w:t>
      </w:r>
      <w:r>
        <w:rPr>
          <w:rFonts w:ascii="宋体" w:hAnsi="宋体"/>
          <w:color w:val="auto"/>
          <w:szCs w:val="21"/>
          <w:highlight w:val="none"/>
        </w:rPr>
        <w:t>解决。经友好协商仍存在争议、或</w:t>
      </w:r>
      <w:r>
        <w:rPr>
          <w:rFonts w:hint="eastAsia" w:ascii="宋体" w:hAnsi="宋体"/>
          <w:color w:val="auto"/>
          <w:szCs w:val="21"/>
          <w:highlight w:val="none"/>
        </w:rPr>
        <w:t>有一方</w:t>
      </w:r>
      <w:r>
        <w:rPr>
          <w:rFonts w:ascii="宋体" w:hAnsi="宋体"/>
          <w:color w:val="auto"/>
          <w:szCs w:val="21"/>
          <w:highlight w:val="none"/>
        </w:rPr>
        <w:t>不接受友好协商</w:t>
      </w:r>
      <w:r>
        <w:rPr>
          <w:rFonts w:hint="eastAsia" w:ascii="宋体" w:hAnsi="宋体"/>
          <w:color w:val="auto"/>
          <w:szCs w:val="21"/>
          <w:highlight w:val="none"/>
        </w:rPr>
        <w:t>时</w:t>
      </w:r>
      <w:r>
        <w:rPr>
          <w:rFonts w:ascii="宋体" w:hAnsi="宋体"/>
          <w:color w:val="auto"/>
          <w:szCs w:val="21"/>
          <w:highlight w:val="none"/>
        </w:rPr>
        <w:t>，根据16.3款争议和裁决的</w:t>
      </w:r>
      <w:r>
        <w:rPr>
          <w:rFonts w:hint="eastAsia" w:ascii="宋体" w:hAnsi="宋体"/>
          <w:color w:val="auto"/>
          <w:szCs w:val="21"/>
          <w:highlight w:val="none"/>
        </w:rPr>
        <w:t>约定</w:t>
      </w:r>
      <w:r>
        <w:rPr>
          <w:rFonts w:ascii="宋体" w:hAnsi="宋体"/>
          <w:color w:val="auto"/>
          <w:szCs w:val="21"/>
          <w:highlight w:val="none"/>
        </w:rPr>
        <w:t>解决。</w:t>
      </w:r>
    </w:p>
    <w:p>
      <w:pPr>
        <w:pStyle w:val="2"/>
        <w:rPr>
          <w:rFonts w:ascii="宋体" w:hAnsi="宋体" w:eastAsia="宋体"/>
          <w:color w:val="auto"/>
          <w:sz w:val="28"/>
          <w:szCs w:val="28"/>
          <w:highlight w:val="none"/>
        </w:rPr>
      </w:pPr>
      <w:bookmarkStart w:id="1322" w:name="_Toc491277368"/>
      <w:bookmarkStart w:id="1323" w:name="_Toc419364453"/>
      <w:bookmarkStart w:id="1324" w:name="_Toc419320328"/>
      <w:bookmarkStart w:id="1325" w:name="_Toc433988820"/>
      <w:bookmarkStart w:id="1326" w:name="_Toc419321364"/>
      <w:bookmarkStart w:id="1327" w:name="_Toc419363786"/>
      <w:r>
        <w:rPr>
          <w:rFonts w:ascii="宋体" w:hAnsi="宋体" w:eastAsia="宋体"/>
          <w:color w:val="auto"/>
          <w:sz w:val="28"/>
          <w:szCs w:val="28"/>
          <w:highlight w:val="none"/>
        </w:rPr>
        <w:t>第19条  合同生效与终止</w:t>
      </w:r>
      <w:bookmarkEnd w:id="1322"/>
      <w:bookmarkEnd w:id="1323"/>
      <w:bookmarkEnd w:id="1324"/>
      <w:bookmarkEnd w:id="1325"/>
      <w:bookmarkEnd w:id="1326"/>
      <w:bookmarkEnd w:id="1327"/>
    </w:p>
    <w:p>
      <w:pPr>
        <w:pStyle w:val="4"/>
        <w:rPr>
          <w:rFonts w:ascii="宋体" w:hAnsi="宋体"/>
          <w:color w:val="auto"/>
          <w:kern w:val="0"/>
          <w:sz w:val="21"/>
          <w:szCs w:val="21"/>
          <w:highlight w:val="none"/>
        </w:rPr>
      </w:pPr>
      <w:bookmarkStart w:id="1328" w:name="_Toc419363787"/>
      <w:bookmarkStart w:id="1329" w:name="_Toc491277369"/>
      <w:bookmarkStart w:id="1330" w:name="_Toc419321365"/>
      <w:bookmarkStart w:id="1331" w:name="_Toc419320329"/>
      <w:bookmarkStart w:id="1332" w:name="_Toc433988821"/>
      <w:bookmarkStart w:id="1333" w:name="_Toc419364454"/>
      <w:r>
        <w:rPr>
          <w:rFonts w:ascii="宋体" w:hAnsi="宋体"/>
          <w:color w:val="auto"/>
          <w:kern w:val="0"/>
          <w:sz w:val="21"/>
          <w:szCs w:val="21"/>
          <w:highlight w:val="none"/>
        </w:rPr>
        <w:t>19.1  合同生效</w:t>
      </w:r>
      <w:bookmarkEnd w:id="1328"/>
      <w:bookmarkEnd w:id="1329"/>
      <w:bookmarkEnd w:id="1330"/>
      <w:bookmarkEnd w:id="1331"/>
      <w:bookmarkEnd w:id="1332"/>
      <w:bookmarkEnd w:id="1333"/>
    </w:p>
    <w:p>
      <w:pPr>
        <w:spacing w:line="300" w:lineRule="auto"/>
        <w:ind w:firstLine="420" w:firstLineChars="200"/>
        <w:rPr>
          <w:color w:val="auto"/>
          <w:szCs w:val="21"/>
          <w:highlight w:val="none"/>
        </w:rPr>
      </w:pPr>
      <w:r>
        <w:rPr>
          <w:color w:val="auto"/>
          <w:szCs w:val="21"/>
          <w:highlight w:val="none"/>
        </w:rPr>
        <w:t>在合同协议书中</w:t>
      </w:r>
      <w:r>
        <w:rPr>
          <w:rFonts w:hint="eastAsia"/>
          <w:color w:val="auto"/>
          <w:szCs w:val="21"/>
          <w:highlight w:val="none"/>
        </w:rPr>
        <w:t>约定</w:t>
      </w:r>
      <w:r>
        <w:rPr>
          <w:color w:val="auto"/>
          <w:szCs w:val="21"/>
          <w:highlight w:val="none"/>
        </w:rPr>
        <w:t>的合同生效条件满足之日生效。</w:t>
      </w:r>
    </w:p>
    <w:p>
      <w:pPr>
        <w:pStyle w:val="4"/>
        <w:rPr>
          <w:rFonts w:ascii="宋体" w:hAnsi="宋体"/>
          <w:color w:val="auto"/>
          <w:kern w:val="0"/>
          <w:sz w:val="21"/>
          <w:szCs w:val="21"/>
          <w:highlight w:val="none"/>
        </w:rPr>
      </w:pPr>
      <w:bookmarkStart w:id="1334" w:name="_Toc491277370"/>
      <w:bookmarkStart w:id="1335" w:name="_Toc419363788"/>
      <w:bookmarkStart w:id="1336" w:name="_Toc419320330"/>
      <w:bookmarkStart w:id="1337" w:name="_Toc433988822"/>
      <w:bookmarkStart w:id="1338" w:name="_Toc419364455"/>
      <w:bookmarkStart w:id="1339" w:name="_Toc419321366"/>
      <w:r>
        <w:rPr>
          <w:rFonts w:ascii="宋体" w:hAnsi="宋体"/>
          <w:color w:val="auto"/>
          <w:kern w:val="0"/>
          <w:sz w:val="21"/>
          <w:szCs w:val="21"/>
          <w:highlight w:val="none"/>
        </w:rPr>
        <w:t xml:space="preserve">19.2  </w:t>
      </w:r>
      <w:r>
        <w:rPr>
          <w:rFonts w:hint="eastAsia" w:ascii="宋体" w:hAnsi="宋体"/>
          <w:color w:val="auto"/>
          <w:kern w:val="0"/>
          <w:sz w:val="21"/>
          <w:szCs w:val="21"/>
          <w:highlight w:val="none"/>
        </w:rPr>
        <w:t>合同份数</w:t>
      </w:r>
      <w:bookmarkEnd w:id="1334"/>
      <w:bookmarkEnd w:id="1335"/>
      <w:bookmarkEnd w:id="1336"/>
      <w:bookmarkEnd w:id="1337"/>
      <w:bookmarkEnd w:id="1338"/>
      <w:bookmarkEnd w:id="1339"/>
    </w:p>
    <w:p>
      <w:pPr>
        <w:spacing w:line="300" w:lineRule="auto"/>
        <w:ind w:firstLine="420" w:firstLineChars="200"/>
        <w:rPr>
          <w:color w:val="auto"/>
          <w:szCs w:val="21"/>
          <w:highlight w:val="none"/>
        </w:rPr>
      </w:pPr>
      <w:r>
        <w:rPr>
          <w:color w:val="auto"/>
          <w:szCs w:val="21"/>
          <w:highlight w:val="none"/>
        </w:rPr>
        <w:t>合同</w:t>
      </w:r>
      <w:r>
        <w:rPr>
          <w:rFonts w:hint="eastAsia"/>
          <w:color w:val="auto"/>
          <w:szCs w:val="21"/>
          <w:highlight w:val="none"/>
        </w:rPr>
        <w:t>正本、合同副本的份数，及合同双方应持的份数，在专用条款中约定。</w:t>
      </w:r>
    </w:p>
    <w:p>
      <w:pPr>
        <w:pStyle w:val="4"/>
        <w:rPr>
          <w:rFonts w:ascii="宋体" w:hAnsi="宋体"/>
          <w:color w:val="auto"/>
          <w:kern w:val="0"/>
          <w:sz w:val="21"/>
          <w:szCs w:val="21"/>
          <w:highlight w:val="none"/>
        </w:rPr>
      </w:pPr>
      <w:bookmarkStart w:id="1340" w:name="_Toc419321367"/>
      <w:bookmarkStart w:id="1341" w:name="_Toc419363789"/>
      <w:bookmarkStart w:id="1342" w:name="_Toc419364456"/>
      <w:bookmarkStart w:id="1343" w:name="_Toc433988823"/>
      <w:bookmarkStart w:id="1344" w:name="_Toc491277371"/>
      <w:bookmarkStart w:id="1345" w:name="_Toc419320331"/>
      <w:r>
        <w:rPr>
          <w:rFonts w:ascii="宋体" w:hAnsi="宋体"/>
          <w:color w:val="auto"/>
          <w:kern w:val="0"/>
          <w:sz w:val="21"/>
          <w:szCs w:val="21"/>
          <w:highlight w:val="none"/>
        </w:rPr>
        <w:t xml:space="preserve">19.3  </w:t>
      </w:r>
      <w:r>
        <w:rPr>
          <w:rFonts w:hint="eastAsia" w:ascii="宋体" w:hAnsi="宋体"/>
          <w:color w:val="auto"/>
          <w:kern w:val="0"/>
          <w:sz w:val="21"/>
          <w:szCs w:val="21"/>
          <w:highlight w:val="none"/>
        </w:rPr>
        <w:t>后合同义务</w:t>
      </w:r>
      <w:bookmarkEnd w:id="1340"/>
      <w:bookmarkEnd w:id="1341"/>
      <w:bookmarkEnd w:id="1342"/>
      <w:bookmarkEnd w:id="1343"/>
      <w:bookmarkEnd w:id="1344"/>
      <w:bookmarkEnd w:id="1345"/>
    </w:p>
    <w:p>
      <w:pPr>
        <w:spacing w:line="300" w:lineRule="auto"/>
        <w:ind w:firstLine="420" w:firstLineChars="200"/>
        <w:rPr>
          <w:color w:val="auto"/>
          <w:szCs w:val="21"/>
          <w:highlight w:val="none"/>
        </w:rPr>
      </w:pPr>
      <w:r>
        <w:rPr>
          <w:color w:val="auto"/>
          <w:szCs w:val="21"/>
          <w:highlight w:val="none"/>
        </w:rPr>
        <w:t>合同双方</w:t>
      </w:r>
      <w:r>
        <w:rPr>
          <w:rFonts w:hint="eastAsia"/>
          <w:color w:val="auto"/>
          <w:szCs w:val="21"/>
          <w:highlight w:val="none"/>
        </w:rPr>
        <w:t>应</w:t>
      </w:r>
      <w:r>
        <w:rPr>
          <w:color w:val="auto"/>
          <w:szCs w:val="21"/>
          <w:highlight w:val="none"/>
        </w:rPr>
        <w:t>在合同终止后，遵循诚实信用原则，履行通知、协助、保密等义务。</w:t>
      </w:r>
    </w:p>
    <w:p>
      <w:pPr>
        <w:pStyle w:val="2"/>
        <w:rPr>
          <w:rFonts w:ascii="宋体" w:hAnsi="宋体" w:eastAsia="宋体"/>
          <w:color w:val="auto"/>
          <w:sz w:val="28"/>
          <w:szCs w:val="28"/>
          <w:highlight w:val="none"/>
        </w:rPr>
      </w:pPr>
      <w:bookmarkStart w:id="1346" w:name="_Toc419363790"/>
      <w:bookmarkStart w:id="1347" w:name="_Toc491277372"/>
      <w:bookmarkStart w:id="1348" w:name="_Toc419364457"/>
      <w:bookmarkStart w:id="1349" w:name="_Toc419320332"/>
      <w:bookmarkStart w:id="1350" w:name="_Toc433988824"/>
      <w:bookmarkStart w:id="1351" w:name="_Toc419321368"/>
      <w:r>
        <w:rPr>
          <w:rFonts w:ascii="宋体" w:hAnsi="宋体" w:eastAsia="宋体"/>
          <w:color w:val="auto"/>
          <w:sz w:val="28"/>
          <w:szCs w:val="28"/>
          <w:highlight w:val="none"/>
        </w:rPr>
        <w:t>第20条 补充条款</w:t>
      </w:r>
      <w:bookmarkEnd w:id="1346"/>
      <w:bookmarkEnd w:id="1347"/>
      <w:bookmarkEnd w:id="1348"/>
      <w:bookmarkEnd w:id="1349"/>
      <w:bookmarkEnd w:id="1350"/>
      <w:bookmarkEnd w:id="1351"/>
    </w:p>
    <w:p>
      <w:pPr>
        <w:spacing w:line="300" w:lineRule="auto"/>
        <w:ind w:firstLine="420" w:firstLineChars="200"/>
        <w:rPr>
          <w:color w:val="auto"/>
          <w:szCs w:val="21"/>
          <w:highlight w:val="none"/>
        </w:rPr>
      </w:pPr>
      <w:r>
        <w:rPr>
          <w:rFonts w:hint="eastAsia"/>
          <w:color w:val="auto"/>
          <w:szCs w:val="21"/>
          <w:highlight w:val="none"/>
        </w:rPr>
        <w:t>双方对本通用条款内容的具体约定、补充或修改在专用条款中约定。</w:t>
      </w: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widowControl/>
        <w:rPr>
          <w:color w:val="auto"/>
          <w:szCs w:val="21"/>
          <w:highlight w:val="none"/>
        </w:rPr>
      </w:pPr>
    </w:p>
    <w:p>
      <w:pPr>
        <w:pStyle w:val="3"/>
        <w:jc w:val="center"/>
        <w:rPr>
          <w:color w:val="auto"/>
          <w:highlight w:val="none"/>
        </w:rPr>
      </w:pPr>
      <w:bookmarkStart w:id="1352" w:name="_Toc419320333"/>
      <w:bookmarkStart w:id="1353" w:name="_Toc419321369"/>
      <w:bookmarkStart w:id="1354" w:name="_Toc419363791"/>
      <w:bookmarkStart w:id="1355" w:name="_Toc433988825"/>
      <w:bookmarkStart w:id="1356" w:name="_Toc419364458"/>
      <w:bookmarkStart w:id="1357" w:name="_Toc491277373"/>
      <w:r>
        <w:rPr>
          <w:rFonts w:hint="eastAsia"/>
          <w:color w:val="auto"/>
          <w:highlight w:val="none"/>
        </w:rPr>
        <w:t>第三部分  专用合同条款</w:t>
      </w:r>
      <w:bookmarkEnd w:id="1352"/>
      <w:bookmarkEnd w:id="1353"/>
      <w:bookmarkEnd w:id="1354"/>
      <w:bookmarkEnd w:id="1355"/>
      <w:bookmarkEnd w:id="1356"/>
      <w:bookmarkEnd w:id="1357"/>
    </w:p>
    <w:p>
      <w:pPr>
        <w:rPr>
          <w:color w:val="auto"/>
          <w:highlight w:val="none"/>
        </w:rPr>
      </w:pPr>
    </w:p>
    <w:p>
      <w:pPr>
        <w:pStyle w:val="2"/>
        <w:rPr>
          <w:rFonts w:ascii="宋体" w:hAnsi="宋体" w:eastAsia="宋体"/>
          <w:color w:val="auto"/>
          <w:sz w:val="28"/>
          <w:szCs w:val="28"/>
          <w:highlight w:val="none"/>
        </w:rPr>
      </w:pPr>
      <w:bookmarkStart w:id="1358" w:name="_Toc419320334"/>
      <w:bookmarkStart w:id="1359" w:name="_Toc491277374"/>
      <w:bookmarkStart w:id="1360" w:name="_Toc433988826"/>
      <w:bookmarkStart w:id="1361" w:name="_Toc419321370"/>
      <w:bookmarkStart w:id="1362" w:name="_Toc419363792"/>
      <w:bookmarkStart w:id="1363" w:name="_Toc419364459"/>
      <w:r>
        <w:rPr>
          <w:rFonts w:hint="eastAsia" w:ascii="宋体" w:hAnsi="宋体" w:eastAsia="宋体"/>
          <w:color w:val="auto"/>
          <w:sz w:val="28"/>
          <w:szCs w:val="28"/>
          <w:highlight w:val="none"/>
        </w:rPr>
        <w:t>第</w:t>
      </w:r>
      <w:r>
        <w:rPr>
          <w:rFonts w:ascii="宋体" w:hAnsi="宋体" w:eastAsia="宋体"/>
          <w:color w:val="auto"/>
          <w:sz w:val="28"/>
          <w:szCs w:val="28"/>
          <w:highlight w:val="none"/>
        </w:rPr>
        <w:t>1</w:t>
      </w:r>
      <w:r>
        <w:rPr>
          <w:rFonts w:hint="eastAsia" w:ascii="宋体" w:hAnsi="宋体" w:eastAsia="宋体"/>
          <w:color w:val="auto"/>
          <w:sz w:val="28"/>
          <w:szCs w:val="28"/>
          <w:highlight w:val="none"/>
        </w:rPr>
        <w:t>条一般规定</w:t>
      </w:r>
      <w:bookmarkEnd w:id="1358"/>
      <w:bookmarkEnd w:id="1359"/>
      <w:bookmarkEnd w:id="1360"/>
      <w:bookmarkEnd w:id="1361"/>
      <w:bookmarkEnd w:id="1362"/>
      <w:bookmarkEnd w:id="1363"/>
    </w:p>
    <w:p>
      <w:pPr>
        <w:pStyle w:val="4"/>
        <w:rPr>
          <w:rFonts w:ascii="宋体" w:hAnsi="宋体"/>
          <w:color w:val="auto"/>
          <w:kern w:val="0"/>
          <w:sz w:val="21"/>
          <w:szCs w:val="21"/>
          <w:highlight w:val="none"/>
        </w:rPr>
      </w:pPr>
      <w:bookmarkStart w:id="1364" w:name="_Toc419364460"/>
      <w:bookmarkStart w:id="1365" w:name="_Toc433988827"/>
      <w:bookmarkStart w:id="1366" w:name="_Toc419363793"/>
      <w:bookmarkStart w:id="1367" w:name="_Toc419320335"/>
      <w:bookmarkStart w:id="1368" w:name="_Toc491277375"/>
      <w:bookmarkStart w:id="1369" w:name="_Toc419321371"/>
      <w:r>
        <w:rPr>
          <w:rFonts w:ascii="宋体" w:hAnsi="宋体"/>
          <w:color w:val="auto"/>
          <w:kern w:val="0"/>
          <w:sz w:val="21"/>
          <w:szCs w:val="21"/>
          <w:highlight w:val="none"/>
        </w:rPr>
        <w:t xml:space="preserve">1.1  </w:t>
      </w:r>
      <w:r>
        <w:rPr>
          <w:rFonts w:hint="eastAsia" w:ascii="宋体" w:hAnsi="宋体"/>
          <w:color w:val="auto"/>
          <w:kern w:val="0"/>
          <w:sz w:val="21"/>
          <w:szCs w:val="21"/>
          <w:highlight w:val="none"/>
        </w:rPr>
        <w:t>定义与解释</w:t>
      </w:r>
      <w:bookmarkEnd w:id="1364"/>
      <w:bookmarkEnd w:id="1365"/>
      <w:bookmarkEnd w:id="1366"/>
      <w:bookmarkEnd w:id="1367"/>
      <w:bookmarkEnd w:id="1368"/>
      <w:bookmarkEnd w:id="1369"/>
    </w:p>
    <w:p>
      <w:pPr>
        <w:tabs>
          <w:tab w:val="left" w:pos="1276"/>
        </w:tabs>
        <w:spacing w:before="120" w:beforeLines="50" w:after="120" w:afterLines="50" w:line="300" w:lineRule="auto"/>
        <w:ind w:firstLine="420" w:firstLineChars="200"/>
        <w:rPr>
          <w:color w:val="auto"/>
          <w:highlight w:val="none"/>
        </w:rPr>
      </w:pPr>
      <w:r>
        <w:rPr>
          <w:rFonts w:hint="eastAsia"/>
          <w:color w:val="auto"/>
          <w:highlight w:val="none"/>
        </w:rPr>
        <w:t>1.1.38工期：</w:t>
      </w:r>
      <w:r>
        <w:rPr>
          <w:rFonts w:hint="eastAsia"/>
          <w:color w:val="auto"/>
          <w:szCs w:val="21"/>
          <w:highlight w:val="none"/>
          <w:u w:val="single"/>
        </w:rPr>
        <w:t xml:space="preserve"> 270</w:t>
      </w:r>
      <w:r>
        <w:rPr>
          <w:rFonts w:hint="eastAsia"/>
          <w:color w:val="auto"/>
          <w:szCs w:val="21"/>
          <w:highlight w:val="none"/>
        </w:rPr>
        <w:t>天，其中设计工期</w:t>
      </w:r>
      <w:r>
        <w:rPr>
          <w:rFonts w:hint="eastAsia"/>
          <w:color w:val="auto"/>
          <w:szCs w:val="21"/>
          <w:highlight w:val="none"/>
          <w:u w:val="single"/>
        </w:rPr>
        <w:t xml:space="preserve"> 30 </w:t>
      </w:r>
      <w:r>
        <w:rPr>
          <w:rFonts w:hint="eastAsia"/>
          <w:color w:val="auto"/>
          <w:szCs w:val="21"/>
          <w:highlight w:val="none"/>
        </w:rPr>
        <w:t>天，施工工期</w:t>
      </w:r>
      <w:r>
        <w:rPr>
          <w:rFonts w:hint="eastAsia"/>
          <w:color w:val="auto"/>
          <w:szCs w:val="21"/>
          <w:highlight w:val="none"/>
          <w:u w:val="single"/>
        </w:rPr>
        <w:t xml:space="preserve"> 240</w:t>
      </w:r>
      <w:r>
        <w:rPr>
          <w:rFonts w:hint="eastAsia"/>
          <w:color w:val="auto"/>
          <w:szCs w:val="21"/>
          <w:highlight w:val="none"/>
        </w:rPr>
        <w:t>天。</w:t>
      </w:r>
    </w:p>
    <w:p>
      <w:pPr>
        <w:tabs>
          <w:tab w:val="left" w:pos="1276"/>
        </w:tabs>
        <w:spacing w:before="120" w:beforeLines="50" w:after="120" w:afterLines="50" w:line="300" w:lineRule="auto"/>
        <w:ind w:firstLine="420" w:firstLineChars="200"/>
        <w:rPr>
          <w:color w:val="auto"/>
          <w:highlight w:val="none"/>
        </w:rPr>
      </w:pPr>
      <w:r>
        <w:rPr>
          <w:rFonts w:hint="eastAsia"/>
          <w:color w:val="auto"/>
          <w:highlight w:val="none"/>
        </w:rPr>
        <w:t>1.1.54缺陷责任期期限：24个月</w:t>
      </w:r>
    </w:p>
    <w:p>
      <w:pPr>
        <w:tabs>
          <w:tab w:val="left" w:pos="1276"/>
        </w:tabs>
        <w:adjustRightInd w:val="0"/>
        <w:snapToGrid w:val="0"/>
        <w:spacing w:line="440" w:lineRule="exact"/>
        <w:ind w:firstLine="420" w:firstLineChars="200"/>
        <w:rPr>
          <w:rFonts w:ascii="宋体" w:hAnsi="宋体"/>
          <w:color w:val="auto"/>
          <w:szCs w:val="21"/>
          <w:highlight w:val="none"/>
          <w:u w:val="single"/>
        </w:rPr>
      </w:pPr>
      <w:r>
        <w:rPr>
          <w:color w:val="auto"/>
          <w:highlight w:val="none"/>
        </w:rPr>
        <w:t>1.1.5</w:t>
      </w:r>
      <w:r>
        <w:rPr>
          <w:rFonts w:hint="eastAsia"/>
          <w:color w:val="auto"/>
          <w:highlight w:val="none"/>
        </w:rPr>
        <w:t>7双方约定的视为不可抗力时间处理的其它情形如下：</w:t>
      </w:r>
      <w:r>
        <w:rPr>
          <w:rFonts w:hint="eastAsia" w:ascii="宋体" w:hAnsi="宋体"/>
          <w:color w:val="auto"/>
          <w:szCs w:val="21"/>
          <w:highlight w:val="none"/>
          <w:u w:val="single"/>
        </w:rPr>
        <w:t>（1）六级以上地震、海啸、火山爆发、八级以上持续1天的大风、十年一遇（及以上）的洪水及其直接引起的泥石流；日气温超过40℃高温或低于-100℃的严寒大于2天；持续30天高温天气；造成工程损坏的冰雹或大雪灾害（2）战争、骚乱、暴动，但纯属施工总承包中标单位或其分包人的原因引起者除外；（3）核反应、核辐射或核放射性污染；（4）空中飞行物坠落或非施工总承包中标单位责任造成的爆炸、火灾；（5）瘟疫。</w:t>
      </w:r>
    </w:p>
    <w:p>
      <w:pPr>
        <w:tabs>
          <w:tab w:val="left" w:pos="1276"/>
        </w:tabs>
        <w:spacing w:before="120" w:beforeLines="50" w:after="120" w:afterLines="50" w:line="300" w:lineRule="auto"/>
        <w:ind w:firstLine="420" w:firstLineChars="200"/>
        <w:rPr>
          <w:color w:val="auto"/>
          <w:highlight w:val="none"/>
          <w:u w:val="single"/>
        </w:rPr>
      </w:pPr>
    </w:p>
    <w:p>
      <w:pPr>
        <w:spacing w:before="120" w:beforeLines="50" w:after="120" w:afterLines="50" w:line="300" w:lineRule="auto"/>
        <w:ind w:firstLine="420" w:firstLineChars="200"/>
        <w:rPr>
          <w:color w:val="auto"/>
          <w:highlight w:val="none"/>
          <w:u w:val="single"/>
        </w:rPr>
      </w:pPr>
      <w:r>
        <w:rPr>
          <w:color w:val="auto"/>
          <w:highlight w:val="none"/>
        </w:rPr>
        <w:t>1.1.5</w:t>
      </w:r>
      <w:r>
        <w:rPr>
          <w:rFonts w:hint="eastAsia"/>
          <w:color w:val="auto"/>
          <w:highlight w:val="none"/>
        </w:rPr>
        <w:t xml:space="preserve">8双方根据本合同工程的特点，补充约定的其它定义：无 </w:t>
      </w:r>
    </w:p>
    <w:p>
      <w:pPr>
        <w:pStyle w:val="4"/>
        <w:rPr>
          <w:rFonts w:ascii="宋体" w:hAnsi="宋体"/>
          <w:color w:val="auto"/>
          <w:kern w:val="0"/>
          <w:sz w:val="21"/>
          <w:szCs w:val="21"/>
          <w:highlight w:val="none"/>
        </w:rPr>
      </w:pPr>
      <w:bookmarkStart w:id="1370" w:name="_Toc419364461"/>
      <w:bookmarkStart w:id="1371" w:name="_Toc419363794"/>
      <w:bookmarkStart w:id="1372" w:name="_Toc419321372"/>
      <w:bookmarkStart w:id="1373" w:name="_Toc491277376"/>
      <w:bookmarkStart w:id="1374" w:name="_Toc433988828"/>
      <w:bookmarkStart w:id="1375" w:name="_Toc419320336"/>
      <w:r>
        <w:rPr>
          <w:rFonts w:ascii="宋体" w:hAnsi="宋体"/>
          <w:color w:val="auto"/>
          <w:kern w:val="0"/>
          <w:sz w:val="21"/>
          <w:szCs w:val="21"/>
          <w:highlight w:val="none"/>
        </w:rPr>
        <w:t xml:space="preserve">1.3  </w:t>
      </w:r>
      <w:r>
        <w:rPr>
          <w:rFonts w:hint="eastAsia" w:ascii="宋体" w:hAnsi="宋体"/>
          <w:color w:val="auto"/>
          <w:kern w:val="0"/>
          <w:sz w:val="21"/>
          <w:szCs w:val="21"/>
          <w:highlight w:val="none"/>
        </w:rPr>
        <w:t>语言文字</w:t>
      </w:r>
      <w:bookmarkEnd w:id="1370"/>
      <w:bookmarkEnd w:id="1371"/>
      <w:bookmarkEnd w:id="1372"/>
      <w:bookmarkEnd w:id="1373"/>
      <w:bookmarkEnd w:id="1374"/>
      <w:bookmarkEnd w:id="1375"/>
    </w:p>
    <w:p>
      <w:pPr>
        <w:spacing w:before="120" w:beforeLines="50" w:after="120" w:afterLines="50" w:line="300" w:lineRule="auto"/>
        <w:ind w:firstLine="420" w:firstLineChars="200"/>
        <w:rPr>
          <w:color w:val="auto"/>
          <w:highlight w:val="none"/>
        </w:rPr>
      </w:pPr>
      <w:r>
        <w:rPr>
          <w:rFonts w:hint="eastAsia"/>
          <w:color w:val="auto"/>
          <w:highlight w:val="none"/>
        </w:rPr>
        <w:t>本合同除使用汉语外，还使用语言。</w:t>
      </w:r>
    </w:p>
    <w:p>
      <w:pPr>
        <w:pStyle w:val="4"/>
        <w:rPr>
          <w:rFonts w:ascii="宋体" w:hAnsi="宋体"/>
          <w:color w:val="auto"/>
          <w:kern w:val="0"/>
          <w:sz w:val="21"/>
          <w:szCs w:val="21"/>
          <w:highlight w:val="none"/>
        </w:rPr>
      </w:pPr>
      <w:bookmarkStart w:id="1376" w:name="_Toc419363795"/>
      <w:bookmarkStart w:id="1377" w:name="_Toc419321373"/>
      <w:bookmarkStart w:id="1378" w:name="_Toc433988829"/>
      <w:bookmarkStart w:id="1379" w:name="_Toc419364462"/>
      <w:bookmarkStart w:id="1380" w:name="_Toc491277377"/>
      <w:bookmarkStart w:id="1381" w:name="_Toc419320337"/>
      <w:r>
        <w:rPr>
          <w:rFonts w:ascii="宋体" w:hAnsi="宋体"/>
          <w:color w:val="auto"/>
          <w:kern w:val="0"/>
          <w:sz w:val="21"/>
          <w:szCs w:val="21"/>
          <w:highlight w:val="none"/>
        </w:rPr>
        <w:t xml:space="preserve">1.4  </w:t>
      </w:r>
      <w:r>
        <w:rPr>
          <w:rFonts w:hint="eastAsia" w:ascii="宋体" w:hAnsi="宋体"/>
          <w:color w:val="auto"/>
          <w:kern w:val="0"/>
          <w:sz w:val="21"/>
          <w:szCs w:val="21"/>
          <w:highlight w:val="none"/>
        </w:rPr>
        <w:t>适用法律</w:t>
      </w:r>
      <w:bookmarkEnd w:id="1376"/>
      <w:bookmarkEnd w:id="1377"/>
      <w:bookmarkEnd w:id="1378"/>
      <w:bookmarkEnd w:id="1379"/>
      <w:bookmarkEnd w:id="1380"/>
      <w:bookmarkEnd w:id="1381"/>
    </w:p>
    <w:p>
      <w:pPr>
        <w:spacing w:before="120" w:beforeLines="50" w:after="120" w:afterLines="50" w:line="300" w:lineRule="auto"/>
        <w:ind w:firstLine="420" w:firstLineChars="200"/>
        <w:rPr>
          <w:color w:val="auto"/>
          <w:highlight w:val="none"/>
        </w:rPr>
      </w:pPr>
      <w:r>
        <w:rPr>
          <w:rFonts w:hint="eastAsia"/>
          <w:color w:val="auto"/>
          <w:highlight w:val="none"/>
        </w:rPr>
        <w:t>合同双方需要明示的法律、行政法规、地方性法规：</w:t>
      </w:r>
    </w:p>
    <w:p>
      <w:pPr>
        <w:pStyle w:val="4"/>
        <w:rPr>
          <w:rFonts w:ascii="宋体" w:hAnsi="宋体"/>
          <w:color w:val="auto"/>
          <w:kern w:val="0"/>
          <w:sz w:val="21"/>
          <w:szCs w:val="21"/>
          <w:highlight w:val="none"/>
        </w:rPr>
      </w:pPr>
      <w:bookmarkStart w:id="1382" w:name="_Toc433988830"/>
      <w:bookmarkStart w:id="1383" w:name="_Toc491277378"/>
      <w:bookmarkStart w:id="1384" w:name="_Toc419320338"/>
      <w:bookmarkStart w:id="1385" w:name="_Toc419364463"/>
      <w:bookmarkStart w:id="1386" w:name="_Toc419363796"/>
      <w:bookmarkStart w:id="1387" w:name="_Toc419321374"/>
      <w:r>
        <w:rPr>
          <w:rFonts w:ascii="宋体" w:hAnsi="宋体"/>
          <w:color w:val="auto"/>
          <w:kern w:val="0"/>
          <w:sz w:val="21"/>
          <w:szCs w:val="21"/>
          <w:highlight w:val="none"/>
        </w:rPr>
        <w:t xml:space="preserve">1.5  </w:t>
      </w:r>
      <w:r>
        <w:rPr>
          <w:rFonts w:hint="eastAsia" w:ascii="宋体" w:hAnsi="宋体"/>
          <w:color w:val="auto"/>
          <w:kern w:val="0"/>
          <w:sz w:val="21"/>
          <w:szCs w:val="21"/>
          <w:highlight w:val="none"/>
        </w:rPr>
        <w:t>标准、规范</w:t>
      </w:r>
      <w:bookmarkEnd w:id="1382"/>
      <w:bookmarkEnd w:id="1383"/>
      <w:bookmarkEnd w:id="1384"/>
      <w:bookmarkEnd w:id="1385"/>
      <w:bookmarkEnd w:id="1386"/>
      <w:bookmarkEnd w:id="1387"/>
    </w:p>
    <w:p>
      <w:pPr>
        <w:spacing w:line="300" w:lineRule="auto"/>
        <w:ind w:firstLine="420" w:firstLineChars="200"/>
        <w:rPr>
          <w:color w:val="auto"/>
          <w:highlight w:val="none"/>
          <w:u w:val="single"/>
        </w:rPr>
      </w:pPr>
      <w:r>
        <w:rPr>
          <w:color w:val="auto"/>
          <w:highlight w:val="none"/>
        </w:rPr>
        <w:t>1.5.1</w:t>
      </w:r>
      <w:r>
        <w:rPr>
          <w:rFonts w:hint="eastAsia"/>
          <w:color w:val="auto"/>
          <w:highlight w:val="none"/>
        </w:rPr>
        <w:t>本合同适用的标准、规范（名称）：</w:t>
      </w:r>
      <w:r>
        <w:rPr>
          <w:rFonts w:hint="eastAsia" w:ascii="宋体" w:hAnsi="宋体"/>
          <w:color w:val="auto"/>
          <w:szCs w:val="21"/>
          <w:highlight w:val="none"/>
          <w:u w:val="single"/>
        </w:rPr>
        <w:t xml:space="preserve"> 现行的国家标准、规范及行业标准、规范</w:t>
      </w:r>
    </w:p>
    <w:p>
      <w:pPr>
        <w:spacing w:line="300" w:lineRule="auto"/>
        <w:ind w:firstLine="420" w:firstLineChars="200"/>
        <w:rPr>
          <w:color w:val="auto"/>
          <w:highlight w:val="none"/>
        </w:rPr>
      </w:pPr>
      <w:r>
        <w:rPr>
          <w:color w:val="auto"/>
          <w:highlight w:val="none"/>
        </w:rPr>
        <w:t>1.5.2</w:t>
      </w:r>
      <w:r>
        <w:rPr>
          <w:rFonts w:hint="eastAsia"/>
          <w:color w:val="auto"/>
          <w:highlight w:val="none"/>
        </w:rPr>
        <w:t>发包人提供的国外标准、规范的名称、份数和时间：无</w:t>
      </w:r>
    </w:p>
    <w:p>
      <w:pPr>
        <w:spacing w:line="300" w:lineRule="auto"/>
        <w:ind w:firstLine="420" w:firstLineChars="200"/>
        <w:rPr>
          <w:color w:val="auto"/>
          <w:highlight w:val="none"/>
          <w:u w:val="single"/>
        </w:rPr>
      </w:pPr>
      <w:r>
        <w:rPr>
          <w:color w:val="auto"/>
          <w:highlight w:val="none"/>
        </w:rPr>
        <w:t>1.5.3</w:t>
      </w:r>
      <w:r>
        <w:rPr>
          <w:rFonts w:hint="eastAsia"/>
          <w:color w:val="auto"/>
          <w:highlight w:val="none"/>
        </w:rPr>
        <w:t>没有成文规范、标准规定的约定：无</w:t>
      </w:r>
    </w:p>
    <w:p>
      <w:pPr>
        <w:spacing w:line="300" w:lineRule="auto"/>
        <w:ind w:firstLine="420" w:firstLineChars="200"/>
        <w:rPr>
          <w:color w:val="auto"/>
          <w:highlight w:val="none"/>
        </w:rPr>
      </w:pPr>
      <w:r>
        <w:rPr>
          <w:rFonts w:hint="eastAsia"/>
          <w:color w:val="auto"/>
          <w:highlight w:val="none"/>
        </w:rPr>
        <w:t>发包人的技术要求及提交时间：</w:t>
      </w:r>
      <w:r>
        <w:rPr>
          <w:rFonts w:hint="eastAsia" w:ascii="宋体" w:hAnsi="宋体"/>
          <w:color w:val="auto"/>
          <w:szCs w:val="21"/>
          <w:highlight w:val="none"/>
          <w:u w:val="single"/>
        </w:rPr>
        <w:t xml:space="preserve"> 按通用条款执行</w:t>
      </w:r>
    </w:p>
    <w:p>
      <w:pPr>
        <w:spacing w:line="300" w:lineRule="auto"/>
        <w:ind w:firstLine="465"/>
        <w:rPr>
          <w:color w:val="auto"/>
          <w:highlight w:val="none"/>
          <w:u w:val="single"/>
        </w:rPr>
      </w:pPr>
      <w:r>
        <w:rPr>
          <w:rFonts w:hint="eastAsia"/>
          <w:color w:val="auto"/>
          <w:highlight w:val="none"/>
        </w:rPr>
        <w:t>承包人提交实施方法的时间：</w:t>
      </w:r>
      <w:r>
        <w:rPr>
          <w:rFonts w:hint="eastAsia" w:ascii="宋体" w:hAnsi="宋体"/>
          <w:color w:val="auto"/>
          <w:szCs w:val="21"/>
          <w:highlight w:val="none"/>
          <w:u w:val="single"/>
        </w:rPr>
        <w:t xml:space="preserve"> 按通用条款执行</w:t>
      </w:r>
    </w:p>
    <w:p>
      <w:pPr>
        <w:pStyle w:val="4"/>
        <w:rPr>
          <w:rFonts w:ascii="宋体" w:hAnsi="宋体"/>
          <w:color w:val="auto"/>
          <w:kern w:val="0"/>
          <w:sz w:val="21"/>
          <w:szCs w:val="21"/>
          <w:highlight w:val="none"/>
        </w:rPr>
      </w:pPr>
      <w:bookmarkStart w:id="1388" w:name="_Toc419364464"/>
      <w:bookmarkStart w:id="1389" w:name="_Toc419363797"/>
      <w:bookmarkStart w:id="1390" w:name="_Toc419320339"/>
      <w:bookmarkStart w:id="1391" w:name="_Toc491277379"/>
      <w:bookmarkStart w:id="1392" w:name="_Toc433988831"/>
      <w:bookmarkStart w:id="1393" w:name="_Toc419321375"/>
      <w:r>
        <w:rPr>
          <w:rFonts w:ascii="宋体" w:hAnsi="宋体"/>
          <w:color w:val="auto"/>
          <w:kern w:val="0"/>
          <w:sz w:val="21"/>
          <w:szCs w:val="21"/>
          <w:highlight w:val="none"/>
        </w:rPr>
        <w:t>1.6</w:t>
      </w:r>
      <w:r>
        <w:rPr>
          <w:rFonts w:hint="eastAsia" w:ascii="宋体" w:hAnsi="宋体"/>
          <w:color w:val="auto"/>
          <w:kern w:val="0"/>
          <w:sz w:val="21"/>
          <w:szCs w:val="21"/>
          <w:highlight w:val="none"/>
        </w:rPr>
        <w:t xml:space="preserve">  保密事项</w:t>
      </w:r>
      <w:bookmarkEnd w:id="1388"/>
      <w:bookmarkEnd w:id="1389"/>
      <w:bookmarkEnd w:id="1390"/>
      <w:bookmarkEnd w:id="1391"/>
      <w:bookmarkEnd w:id="1392"/>
      <w:bookmarkEnd w:id="1393"/>
    </w:p>
    <w:p>
      <w:pPr>
        <w:spacing w:line="300" w:lineRule="auto"/>
        <w:ind w:firstLine="420" w:firstLineChars="200"/>
        <w:rPr>
          <w:color w:val="auto"/>
          <w:highlight w:val="none"/>
        </w:rPr>
      </w:pPr>
      <w:r>
        <w:rPr>
          <w:rFonts w:hint="eastAsia"/>
          <w:color w:val="auto"/>
          <w:highlight w:val="none"/>
        </w:rPr>
        <w:t>双方签订的商业保密协议（名称）：，作为本合同附件。</w:t>
      </w:r>
    </w:p>
    <w:p>
      <w:pPr>
        <w:spacing w:line="300" w:lineRule="auto"/>
        <w:ind w:firstLine="420" w:firstLineChars="200"/>
        <w:rPr>
          <w:color w:val="auto"/>
          <w:highlight w:val="none"/>
        </w:rPr>
      </w:pPr>
      <w:r>
        <w:rPr>
          <w:rFonts w:hint="eastAsia"/>
          <w:color w:val="auto"/>
          <w:highlight w:val="none"/>
        </w:rPr>
        <w:t>双方签订的技术保密协议（名称）：，作为本合同附件。</w:t>
      </w:r>
    </w:p>
    <w:p>
      <w:pPr>
        <w:pStyle w:val="2"/>
        <w:rPr>
          <w:rFonts w:ascii="宋体" w:hAnsi="宋体" w:eastAsia="宋体"/>
          <w:color w:val="auto"/>
          <w:sz w:val="28"/>
          <w:szCs w:val="28"/>
          <w:highlight w:val="none"/>
        </w:rPr>
      </w:pPr>
      <w:bookmarkStart w:id="1394" w:name="_Toc419364465"/>
      <w:bookmarkStart w:id="1395" w:name="_Toc433988832"/>
      <w:bookmarkStart w:id="1396" w:name="_Toc419320340"/>
      <w:bookmarkStart w:id="1397" w:name="_Toc419363798"/>
      <w:bookmarkStart w:id="1398" w:name="_Toc491277380"/>
      <w:bookmarkStart w:id="1399" w:name="_Toc419321376"/>
      <w:r>
        <w:rPr>
          <w:rFonts w:hint="eastAsia" w:ascii="宋体" w:hAnsi="宋体" w:eastAsia="宋体"/>
          <w:color w:val="auto"/>
          <w:sz w:val="28"/>
          <w:szCs w:val="28"/>
          <w:highlight w:val="none"/>
        </w:rPr>
        <w:t>第</w:t>
      </w:r>
      <w:r>
        <w:rPr>
          <w:rFonts w:ascii="宋体" w:hAnsi="宋体" w:eastAsia="宋体"/>
          <w:color w:val="auto"/>
          <w:sz w:val="28"/>
          <w:szCs w:val="28"/>
          <w:highlight w:val="none"/>
        </w:rPr>
        <w:t>2</w:t>
      </w:r>
      <w:r>
        <w:rPr>
          <w:rFonts w:hint="eastAsia" w:ascii="宋体" w:hAnsi="宋体" w:eastAsia="宋体"/>
          <w:color w:val="auto"/>
          <w:sz w:val="28"/>
          <w:szCs w:val="28"/>
          <w:highlight w:val="none"/>
        </w:rPr>
        <w:t>条发包人</w:t>
      </w:r>
      <w:bookmarkEnd w:id="1394"/>
      <w:bookmarkEnd w:id="1395"/>
      <w:bookmarkEnd w:id="1396"/>
      <w:bookmarkEnd w:id="1397"/>
      <w:bookmarkEnd w:id="1398"/>
      <w:bookmarkEnd w:id="1399"/>
    </w:p>
    <w:p>
      <w:pPr>
        <w:pStyle w:val="4"/>
        <w:rPr>
          <w:rFonts w:ascii="宋体" w:hAnsi="宋体"/>
          <w:color w:val="auto"/>
          <w:kern w:val="0"/>
          <w:sz w:val="21"/>
          <w:szCs w:val="21"/>
          <w:highlight w:val="none"/>
        </w:rPr>
      </w:pPr>
      <w:bookmarkStart w:id="1400" w:name="_Toc491277381"/>
      <w:bookmarkStart w:id="1401" w:name="_Toc419364466"/>
      <w:bookmarkStart w:id="1402" w:name="_Toc433988833"/>
      <w:bookmarkStart w:id="1403" w:name="_Toc419321377"/>
      <w:bookmarkStart w:id="1404" w:name="_Toc419320341"/>
      <w:bookmarkStart w:id="1405" w:name="_Toc419363799"/>
      <w:r>
        <w:rPr>
          <w:rFonts w:ascii="宋体" w:hAnsi="宋体"/>
          <w:color w:val="auto"/>
          <w:kern w:val="0"/>
          <w:sz w:val="21"/>
          <w:szCs w:val="21"/>
          <w:highlight w:val="none"/>
        </w:rPr>
        <w:t xml:space="preserve">2.2 </w:t>
      </w:r>
      <w:r>
        <w:rPr>
          <w:rFonts w:hint="eastAsia" w:ascii="宋体" w:hAnsi="宋体"/>
          <w:color w:val="auto"/>
          <w:kern w:val="0"/>
          <w:sz w:val="21"/>
          <w:szCs w:val="21"/>
          <w:highlight w:val="none"/>
        </w:rPr>
        <w:t xml:space="preserve"> 发包人代表</w:t>
      </w:r>
      <w:bookmarkEnd w:id="1400"/>
      <w:bookmarkEnd w:id="1401"/>
      <w:bookmarkEnd w:id="1402"/>
      <w:bookmarkEnd w:id="1403"/>
      <w:bookmarkEnd w:id="1404"/>
      <w:bookmarkEnd w:id="1405"/>
    </w:p>
    <w:p>
      <w:pPr>
        <w:spacing w:line="300" w:lineRule="auto"/>
        <w:ind w:firstLine="420" w:firstLineChars="200"/>
        <w:rPr>
          <w:color w:val="auto"/>
          <w:highlight w:val="none"/>
        </w:rPr>
      </w:pPr>
      <w:r>
        <w:rPr>
          <w:rFonts w:hint="eastAsia"/>
          <w:color w:val="auto"/>
          <w:highlight w:val="none"/>
        </w:rPr>
        <w:t>发包人代表的姓名：</w:t>
      </w:r>
      <w:r>
        <w:rPr>
          <w:rFonts w:hint="eastAsia"/>
          <w:color w:val="auto"/>
          <w:highlight w:val="none"/>
          <w:u w:val="single"/>
        </w:rPr>
        <w:t xml:space="preserve">                     </w:t>
      </w:r>
      <w:r>
        <w:rPr>
          <w:rFonts w:hint="eastAsia"/>
          <w:color w:val="auto"/>
          <w:highlight w:val="none"/>
        </w:rPr>
        <w:t>；</w:t>
      </w:r>
    </w:p>
    <w:p>
      <w:pPr>
        <w:spacing w:line="300" w:lineRule="auto"/>
        <w:ind w:firstLine="420" w:firstLineChars="200"/>
        <w:rPr>
          <w:color w:val="auto"/>
          <w:highlight w:val="none"/>
        </w:rPr>
      </w:pPr>
      <w:r>
        <w:rPr>
          <w:rFonts w:hint="eastAsia"/>
          <w:color w:val="auto"/>
          <w:highlight w:val="none"/>
        </w:rPr>
        <w:t>发包人代表的职务：</w:t>
      </w:r>
      <w:r>
        <w:rPr>
          <w:rFonts w:hint="eastAsia"/>
          <w:color w:val="auto"/>
          <w:highlight w:val="none"/>
          <w:u w:val="single"/>
        </w:rPr>
        <w:t xml:space="preserve">                     </w:t>
      </w:r>
      <w:r>
        <w:rPr>
          <w:rFonts w:hint="eastAsia"/>
          <w:color w:val="auto"/>
          <w:highlight w:val="none"/>
        </w:rPr>
        <w:t>；</w:t>
      </w:r>
    </w:p>
    <w:p>
      <w:pPr>
        <w:spacing w:line="300" w:lineRule="auto"/>
        <w:ind w:firstLine="420" w:firstLineChars="200"/>
        <w:rPr>
          <w:color w:val="auto"/>
          <w:highlight w:val="none"/>
        </w:rPr>
      </w:pPr>
      <w:r>
        <w:rPr>
          <w:rFonts w:hint="eastAsia" w:ascii="宋体" w:hAnsi="宋体"/>
          <w:color w:val="auto"/>
          <w:szCs w:val="21"/>
          <w:highlight w:val="none"/>
        </w:rPr>
        <w:t>联系电话</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pPr>
        <w:spacing w:line="300" w:lineRule="auto"/>
        <w:ind w:firstLine="420" w:firstLineChars="200"/>
        <w:rPr>
          <w:color w:val="auto"/>
          <w:highlight w:val="none"/>
        </w:rPr>
      </w:pPr>
      <w:r>
        <w:rPr>
          <w:rFonts w:hint="eastAsia" w:ascii="宋体" w:hAnsi="宋体"/>
          <w:color w:val="auto"/>
          <w:szCs w:val="21"/>
          <w:highlight w:val="none"/>
        </w:rPr>
        <w:t>联系邮箱</w:t>
      </w:r>
      <w:r>
        <w:rPr>
          <w:rFonts w:hint="eastAsia"/>
          <w:color w:val="auto"/>
          <w:highlight w:val="none"/>
        </w:rPr>
        <w:t>：</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发包人代表的职责：</w:t>
      </w:r>
      <w:r>
        <w:rPr>
          <w:rFonts w:hint="eastAsia"/>
          <w:color w:val="auto"/>
          <w:highlight w:val="none"/>
          <w:u w:val="single"/>
        </w:rPr>
        <w:t xml:space="preserve">                     </w:t>
      </w:r>
    </w:p>
    <w:p>
      <w:pPr>
        <w:pStyle w:val="4"/>
        <w:rPr>
          <w:rFonts w:ascii="宋体" w:hAnsi="宋体"/>
          <w:color w:val="auto"/>
          <w:kern w:val="0"/>
          <w:sz w:val="21"/>
          <w:szCs w:val="21"/>
          <w:highlight w:val="none"/>
        </w:rPr>
      </w:pPr>
      <w:bookmarkStart w:id="1406" w:name="_Toc419320342"/>
      <w:bookmarkStart w:id="1407" w:name="_Toc433988834"/>
      <w:bookmarkStart w:id="1408" w:name="_Toc419364467"/>
      <w:bookmarkStart w:id="1409" w:name="_Toc419321378"/>
      <w:bookmarkStart w:id="1410" w:name="_Toc419363800"/>
      <w:bookmarkStart w:id="1411" w:name="_Toc491277382"/>
      <w:r>
        <w:rPr>
          <w:rFonts w:ascii="宋体" w:hAnsi="宋体"/>
          <w:color w:val="auto"/>
          <w:kern w:val="0"/>
          <w:sz w:val="21"/>
          <w:szCs w:val="21"/>
          <w:highlight w:val="none"/>
        </w:rPr>
        <w:t xml:space="preserve">2.3  </w:t>
      </w:r>
      <w:r>
        <w:rPr>
          <w:rFonts w:hint="eastAsia" w:ascii="宋体" w:hAnsi="宋体"/>
          <w:color w:val="auto"/>
          <w:kern w:val="0"/>
          <w:sz w:val="21"/>
          <w:szCs w:val="21"/>
          <w:highlight w:val="none"/>
        </w:rPr>
        <w:t>监理人</w:t>
      </w:r>
      <w:bookmarkEnd w:id="1406"/>
      <w:bookmarkEnd w:id="1407"/>
      <w:bookmarkEnd w:id="1408"/>
      <w:bookmarkEnd w:id="1409"/>
      <w:bookmarkEnd w:id="1410"/>
      <w:bookmarkEnd w:id="1411"/>
    </w:p>
    <w:p>
      <w:pPr>
        <w:spacing w:line="300" w:lineRule="auto"/>
        <w:ind w:firstLine="420" w:firstLineChars="200"/>
        <w:rPr>
          <w:color w:val="auto"/>
          <w:highlight w:val="none"/>
          <w:u w:val="single"/>
        </w:rPr>
      </w:pPr>
      <w:r>
        <w:rPr>
          <w:color w:val="auto"/>
          <w:highlight w:val="none"/>
        </w:rPr>
        <w:t>2.3.1</w:t>
      </w:r>
      <w:r>
        <w:rPr>
          <w:rFonts w:hint="eastAsia"/>
          <w:color w:val="auto"/>
          <w:highlight w:val="none"/>
        </w:rPr>
        <w:t>监理单位名称</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工程总监理姓名：</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监理的范围：</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监理的内容：</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监理的权限：</w:t>
      </w:r>
      <w:r>
        <w:rPr>
          <w:rFonts w:hint="eastAsia"/>
          <w:color w:val="auto"/>
          <w:highlight w:val="none"/>
          <w:u w:val="single"/>
        </w:rPr>
        <w:t xml:space="preserve">                     </w:t>
      </w:r>
    </w:p>
    <w:p>
      <w:pPr>
        <w:pStyle w:val="4"/>
        <w:rPr>
          <w:rFonts w:ascii="宋体" w:hAnsi="宋体"/>
          <w:color w:val="auto"/>
          <w:kern w:val="0"/>
          <w:sz w:val="21"/>
          <w:szCs w:val="21"/>
          <w:highlight w:val="none"/>
        </w:rPr>
      </w:pPr>
      <w:bookmarkStart w:id="1412" w:name="_Toc491277383"/>
      <w:bookmarkStart w:id="1413" w:name="_Toc433988835"/>
      <w:bookmarkStart w:id="1414" w:name="_Toc419320343"/>
      <w:bookmarkStart w:id="1415" w:name="_Toc419321379"/>
      <w:bookmarkStart w:id="1416" w:name="_Toc419363801"/>
      <w:bookmarkStart w:id="1417" w:name="_Toc419364468"/>
      <w:r>
        <w:rPr>
          <w:rFonts w:ascii="宋体" w:hAnsi="宋体"/>
          <w:color w:val="auto"/>
          <w:kern w:val="0"/>
          <w:sz w:val="21"/>
          <w:szCs w:val="21"/>
          <w:highlight w:val="none"/>
        </w:rPr>
        <w:t>2.5</w:t>
      </w:r>
      <w:r>
        <w:rPr>
          <w:rFonts w:hint="eastAsia" w:ascii="宋体" w:hAnsi="宋体"/>
          <w:color w:val="auto"/>
          <w:kern w:val="0"/>
          <w:sz w:val="21"/>
          <w:szCs w:val="21"/>
          <w:highlight w:val="none"/>
        </w:rPr>
        <w:t xml:space="preserve">  保安责任</w:t>
      </w:r>
      <w:bookmarkEnd w:id="1412"/>
      <w:bookmarkEnd w:id="1413"/>
      <w:bookmarkEnd w:id="1414"/>
      <w:bookmarkEnd w:id="1415"/>
      <w:bookmarkEnd w:id="1416"/>
      <w:bookmarkEnd w:id="1417"/>
    </w:p>
    <w:p>
      <w:pPr>
        <w:spacing w:line="300" w:lineRule="auto"/>
        <w:ind w:firstLine="420" w:firstLineChars="200"/>
        <w:rPr>
          <w:color w:val="auto"/>
          <w:highlight w:val="none"/>
        </w:rPr>
      </w:pPr>
      <w:r>
        <w:rPr>
          <w:color w:val="auto"/>
          <w:highlight w:val="none"/>
        </w:rPr>
        <w:t>2.5.1</w:t>
      </w:r>
      <w:r>
        <w:rPr>
          <w:rFonts w:hint="eastAsia"/>
          <w:color w:val="auto"/>
          <w:highlight w:val="none"/>
        </w:rPr>
        <w:t>现场保安责任的约定。在以下两者中选择其一，作为合同双方对现场保安责任的约定。</w:t>
      </w:r>
    </w:p>
    <w:p>
      <w:pPr>
        <w:spacing w:line="300" w:lineRule="auto"/>
        <w:ind w:firstLine="420" w:firstLineChars="200"/>
        <w:rPr>
          <w:color w:val="auto"/>
          <w:highlight w:val="none"/>
        </w:rPr>
      </w:pPr>
      <w:r>
        <w:rPr>
          <w:rFonts w:hint="eastAsia"/>
          <w:color w:val="auto"/>
          <w:highlight w:val="none"/>
        </w:rPr>
        <w:sym w:font="Wingdings 2" w:char="00A3"/>
      </w:r>
      <w:r>
        <w:rPr>
          <w:rFonts w:hint="eastAsia"/>
          <w:color w:val="auto"/>
          <w:highlight w:val="none"/>
        </w:rPr>
        <w:t>发包人负责保安的归口管理</w:t>
      </w:r>
    </w:p>
    <w:p>
      <w:pPr>
        <w:spacing w:line="300" w:lineRule="auto"/>
        <w:ind w:firstLine="420" w:firstLineChars="200"/>
        <w:rPr>
          <w:color w:val="auto"/>
          <w:highlight w:val="none"/>
        </w:rPr>
      </w:pPr>
      <w:r>
        <w:rPr>
          <w:rFonts w:hint="eastAsia"/>
          <w:color w:val="auto"/>
          <w:highlight w:val="none"/>
        </w:rPr>
        <w:sym w:font="Wingdings 2" w:char="0052"/>
      </w:r>
      <w:r>
        <w:rPr>
          <w:rFonts w:hint="eastAsia"/>
          <w:color w:val="auto"/>
          <w:highlight w:val="none"/>
        </w:rPr>
        <w:t>委托承包人负责保安管理</w:t>
      </w:r>
    </w:p>
    <w:p>
      <w:pPr>
        <w:adjustRightInd w:val="0"/>
        <w:snapToGrid w:val="0"/>
        <w:spacing w:line="440" w:lineRule="exact"/>
        <w:ind w:firstLine="420" w:firstLineChars="200"/>
        <w:rPr>
          <w:rFonts w:ascii="宋体" w:hAnsi="宋体"/>
          <w:color w:val="auto"/>
          <w:szCs w:val="21"/>
          <w:highlight w:val="none"/>
        </w:rPr>
      </w:pPr>
      <w:r>
        <w:rPr>
          <w:color w:val="auto"/>
          <w:highlight w:val="none"/>
        </w:rPr>
        <w:t>2.5.2</w:t>
      </w:r>
      <w:r>
        <w:rPr>
          <w:rFonts w:hint="eastAsia"/>
          <w:color w:val="auto"/>
          <w:highlight w:val="none"/>
        </w:rPr>
        <w:t>保安区域责任划分及双方相关保安制度、责任制度和报告制度的约定：</w:t>
      </w:r>
      <w:r>
        <w:rPr>
          <w:rFonts w:hint="eastAsia" w:ascii="宋体" w:hAnsi="宋体"/>
          <w:color w:val="auto"/>
          <w:szCs w:val="21"/>
          <w:highlight w:val="none"/>
          <w:u w:val="single"/>
        </w:rPr>
        <w:t xml:space="preserve">承包人负责管理，所发生的费用由发包人承担 </w:t>
      </w:r>
    </w:p>
    <w:p>
      <w:pPr>
        <w:spacing w:line="300" w:lineRule="auto"/>
        <w:ind w:firstLine="420" w:firstLineChars="200"/>
        <w:rPr>
          <w:color w:val="auto"/>
          <w:highlight w:val="none"/>
        </w:rPr>
      </w:pPr>
    </w:p>
    <w:p>
      <w:pPr>
        <w:pStyle w:val="2"/>
        <w:rPr>
          <w:rFonts w:ascii="宋体" w:hAnsi="宋体" w:eastAsia="宋体"/>
          <w:color w:val="auto"/>
          <w:sz w:val="28"/>
          <w:szCs w:val="28"/>
          <w:highlight w:val="none"/>
        </w:rPr>
      </w:pPr>
      <w:bookmarkStart w:id="1418" w:name="_Toc419363802"/>
      <w:bookmarkStart w:id="1419" w:name="_Toc491277384"/>
      <w:bookmarkStart w:id="1420" w:name="_Toc419320344"/>
      <w:bookmarkStart w:id="1421" w:name="_Toc419321380"/>
      <w:bookmarkStart w:id="1422" w:name="_Toc419364469"/>
      <w:bookmarkStart w:id="1423" w:name="_Toc433988836"/>
      <w:r>
        <w:rPr>
          <w:rFonts w:hint="eastAsia" w:ascii="宋体" w:hAnsi="宋体" w:eastAsia="宋体"/>
          <w:color w:val="auto"/>
          <w:sz w:val="28"/>
          <w:szCs w:val="28"/>
          <w:highlight w:val="none"/>
        </w:rPr>
        <w:t>第</w:t>
      </w:r>
      <w:r>
        <w:rPr>
          <w:rFonts w:ascii="宋体" w:hAnsi="宋体" w:eastAsia="宋体"/>
          <w:color w:val="auto"/>
          <w:sz w:val="28"/>
          <w:szCs w:val="28"/>
          <w:highlight w:val="none"/>
        </w:rPr>
        <w:t>3</w:t>
      </w:r>
      <w:r>
        <w:rPr>
          <w:rFonts w:hint="eastAsia" w:ascii="宋体" w:hAnsi="宋体" w:eastAsia="宋体"/>
          <w:color w:val="auto"/>
          <w:sz w:val="28"/>
          <w:szCs w:val="28"/>
          <w:highlight w:val="none"/>
        </w:rPr>
        <w:t>条承包人</w:t>
      </w:r>
      <w:bookmarkEnd w:id="1418"/>
      <w:bookmarkEnd w:id="1419"/>
      <w:bookmarkEnd w:id="1420"/>
      <w:bookmarkEnd w:id="1421"/>
      <w:bookmarkEnd w:id="1422"/>
      <w:bookmarkEnd w:id="1423"/>
    </w:p>
    <w:p>
      <w:pPr>
        <w:pStyle w:val="4"/>
        <w:rPr>
          <w:rFonts w:ascii="宋体" w:hAnsi="宋体"/>
          <w:color w:val="auto"/>
          <w:kern w:val="0"/>
          <w:sz w:val="21"/>
          <w:szCs w:val="21"/>
          <w:highlight w:val="none"/>
        </w:rPr>
      </w:pPr>
      <w:bookmarkStart w:id="1424" w:name="_Toc433988837"/>
      <w:bookmarkStart w:id="1425" w:name="_Toc419320345"/>
      <w:bookmarkStart w:id="1426" w:name="_Toc419364470"/>
      <w:bookmarkStart w:id="1427" w:name="_Toc491277385"/>
      <w:bookmarkStart w:id="1428" w:name="_Toc419363803"/>
      <w:bookmarkStart w:id="1429" w:name="_Toc419321381"/>
      <w:r>
        <w:rPr>
          <w:rFonts w:ascii="宋体" w:hAnsi="宋体"/>
          <w:color w:val="auto"/>
          <w:kern w:val="0"/>
          <w:sz w:val="21"/>
          <w:szCs w:val="21"/>
          <w:highlight w:val="none"/>
        </w:rPr>
        <w:t>3.1</w:t>
      </w:r>
      <w:r>
        <w:rPr>
          <w:rFonts w:hint="eastAsia" w:ascii="宋体" w:hAnsi="宋体"/>
          <w:color w:val="auto"/>
          <w:kern w:val="0"/>
          <w:sz w:val="21"/>
          <w:szCs w:val="21"/>
          <w:highlight w:val="none"/>
        </w:rPr>
        <w:t xml:space="preserve">  承包人的一般义务和权力</w:t>
      </w:r>
      <w:bookmarkEnd w:id="1424"/>
      <w:bookmarkEnd w:id="1425"/>
      <w:bookmarkEnd w:id="1426"/>
      <w:bookmarkEnd w:id="1427"/>
      <w:bookmarkEnd w:id="1428"/>
      <w:bookmarkEnd w:id="1429"/>
    </w:p>
    <w:p>
      <w:pPr>
        <w:adjustRightInd w:val="0"/>
        <w:snapToGrid w:val="0"/>
        <w:spacing w:line="440" w:lineRule="exact"/>
        <w:ind w:firstLine="420" w:firstLineChars="200"/>
        <w:rPr>
          <w:color w:val="auto"/>
          <w:highlight w:val="none"/>
        </w:rPr>
      </w:pPr>
      <w:r>
        <w:rPr>
          <w:color w:val="auto"/>
          <w:highlight w:val="none"/>
        </w:rPr>
        <w:t>3.1.3</w:t>
      </w:r>
      <w:r>
        <w:rPr>
          <w:rFonts w:hint="eastAsia"/>
          <w:color w:val="auto"/>
          <w:highlight w:val="none"/>
        </w:rPr>
        <w:t>经合同双方商定，承包人应提交的报表类别、名称、要求、报告期、提交的时间和份数：</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（1）合同签订后7天内承包人向监理人、发包人提交详细施工组织设计文件；</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（2） 项目开工建设后，承包人每月向监理人、发包人提交施工月报。</w:t>
      </w:r>
    </w:p>
    <w:p>
      <w:pPr>
        <w:spacing w:before="120" w:beforeLines="50" w:after="120" w:afterLines="50" w:line="300" w:lineRule="auto"/>
        <w:ind w:firstLine="420" w:firstLineChars="200"/>
        <w:rPr>
          <w:color w:val="auto"/>
          <w:highlight w:val="none"/>
        </w:rPr>
      </w:pPr>
    </w:p>
    <w:p>
      <w:pPr>
        <w:spacing w:before="120" w:beforeLines="50" w:after="120" w:afterLines="50" w:line="300" w:lineRule="auto"/>
        <w:ind w:firstLine="420" w:firstLineChars="200"/>
        <w:rPr>
          <w:color w:val="auto"/>
          <w:highlight w:val="none"/>
        </w:rPr>
      </w:pPr>
    </w:p>
    <w:p>
      <w:pPr>
        <w:pStyle w:val="4"/>
        <w:rPr>
          <w:rFonts w:ascii="宋体" w:hAnsi="宋体"/>
          <w:color w:val="auto"/>
          <w:kern w:val="0"/>
          <w:sz w:val="21"/>
          <w:szCs w:val="21"/>
          <w:highlight w:val="none"/>
        </w:rPr>
      </w:pPr>
      <w:bookmarkStart w:id="1430" w:name="_Toc433988838"/>
      <w:bookmarkStart w:id="1431" w:name="_Toc419321382"/>
      <w:bookmarkStart w:id="1432" w:name="_Toc419320346"/>
      <w:bookmarkStart w:id="1433" w:name="_Toc491277386"/>
      <w:bookmarkStart w:id="1434" w:name="_Toc419364471"/>
      <w:bookmarkStart w:id="1435" w:name="_Toc419363804"/>
      <w:r>
        <w:rPr>
          <w:rFonts w:ascii="宋体" w:hAnsi="宋体"/>
          <w:color w:val="auto"/>
          <w:kern w:val="0"/>
          <w:sz w:val="21"/>
          <w:szCs w:val="21"/>
          <w:highlight w:val="none"/>
        </w:rPr>
        <w:t>3.2</w:t>
      </w:r>
      <w:r>
        <w:rPr>
          <w:rFonts w:hint="eastAsia" w:ascii="宋体" w:hAnsi="宋体"/>
          <w:color w:val="auto"/>
          <w:kern w:val="0"/>
          <w:sz w:val="21"/>
          <w:szCs w:val="21"/>
          <w:highlight w:val="none"/>
        </w:rPr>
        <w:t xml:space="preserve">  项目总负责人</w:t>
      </w:r>
      <w:bookmarkEnd w:id="1430"/>
      <w:bookmarkEnd w:id="1431"/>
      <w:bookmarkEnd w:id="1432"/>
      <w:bookmarkEnd w:id="1433"/>
      <w:bookmarkEnd w:id="1434"/>
      <w:bookmarkEnd w:id="1435"/>
    </w:p>
    <w:p>
      <w:pPr>
        <w:spacing w:line="300" w:lineRule="auto"/>
        <w:ind w:firstLine="420" w:firstLineChars="200"/>
        <w:rPr>
          <w:color w:val="auto"/>
          <w:highlight w:val="none"/>
          <w:u w:val="single"/>
        </w:rPr>
      </w:pPr>
      <w:r>
        <w:rPr>
          <w:color w:val="auto"/>
          <w:highlight w:val="none"/>
        </w:rPr>
        <w:t>3.2.1</w:t>
      </w:r>
      <w:r>
        <w:rPr>
          <w:rFonts w:hint="eastAsia"/>
          <w:color w:val="auto"/>
          <w:highlight w:val="none"/>
        </w:rPr>
        <w:t>项目总负责人姓名：</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执业资格等级：</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执业资格证书号：</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注册证书号：</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执业印章号：</w:t>
      </w:r>
      <w:r>
        <w:rPr>
          <w:rFonts w:hint="eastAsia"/>
          <w:color w:val="auto"/>
          <w:highlight w:val="none"/>
          <w:u w:val="single"/>
        </w:rPr>
        <w:t xml:space="preserve">                     </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项目总负责人职责：</w:t>
      </w:r>
      <w:r>
        <w:rPr>
          <w:rFonts w:hint="eastAsia" w:ascii="宋体" w:hAnsi="宋体"/>
          <w:color w:val="auto"/>
          <w:szCs w:val="21"/>
          <w:highlight w:val="none"/>
          <w:u w:val="single"/>
        </w:rPr>
        <w:t xml:space="preserve">是工程总承包项目的负责人，经授权代表工程总承包企业负责执行项目合同，负责项目实施的计划、组织、领导和控制，对项目的质量、安全、费用和进度全面负责 </w:t>
      </w:r>
    </w:p>
    <w:p>
      <w:pPr>
        <w:spacing w:line="300" w:lineRule="auto"/>
        <w:ind w:firstLine="420" w:firstLineChars="200"/>
        <w:rPr>
          <w:color w:val="auto"/>
          <w:highlight w:val="none"/>
        </w:rPr>
      </w:pP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项目总负责人权限：</w:t>
      </w:r>
      <w:r>
        <w:rPr>
          <w:rFonts w:hint="eastAsia" w:ascii="宋体" w:hAnsi="宋体"/>
          <w:color w:val="auto"/>
          <w:szCs w:val="21"/>
          <w:highlight w:val="none"/>
          <w:u w:val="single"/>
        </w:rPr>
        <w:t>1）经授权组建总承包管理项目部，提出项目部的组织机构，选择、聘用项目部成员，确定项目部人员的职责；2）在授权范围内，按以上项目总负责人职责规定的职责，行使相应的管理权；3）在合同范围内，有权按规定程序使用工程总承包企业的相关资源，并取得有关部门的支持；4）主持项目部的工作，组织制定项目的各项管理规定；5）根据企业法定代表人授权，协调和处理与项目有关的内、外部事项。</w:t>
      </w:r>
    </w:p>
    <w:p>
      <w:pPr>
        <w:spacing w:line="300" w:lineRule="auto"/>
        <w:ind w:firstLine="420" w:firstLineChars="200"/>
        <w:rPr>
          <w:color w:val="auto"/>
          <w:highlight w:val="none"/>
        </w:rPr>
      </w:pPr>
    </w:p>
    <w:p>
      <w:pPr>
        <w:spacing w:line="300" w:lineRule="auto"/>
        <w:ind w:firstLine="420" w:firstLineChars="200"/>
        <w:rPr>
          <w:color w:val="auto"/>
          <w:highlight w:val="none"/>
          <w:u w:val="single"/>
        </w:rPr>
      </w:pPr>
      <w:r>
        <w:rPr>
          <w:rFonts w:hint="eastAsia"/>
          <w:color w:val="auto"/>
          <w:highlight w:val="none"/>
        </w:rPr>
        <w:t>因擅自更换项目总负责人或项目总负责人兼职其它项目经理的违约约定：</w:t>
      </w:r>
      <w:r>
        <w:rPr>
          <w:rFonts w:hint="eastAsia"/>
          <w:color w:val="auto"/>
          <w:highlight w:val="none"/>
          <w:u w:val="single"/>
        </w:rPr>
        <w:t xml:space="preserve">  /   </w:t>
      </w:r>
    </w:p>
    <w:p>
      <w:pPr>
        <w:pStyle w:val="4"/>
        <w:rPr>
          <w:rFonts w:ascii="宋体" w:hAnsi="宋体"/>
          <w:color w:val="auto"/>
          <w:kern w:val="0"/>
          <w:sz w:val="21"/>
          <w:szCs w:val="21"/>
          <w:highlight w:val="none"/>
        </w:rPr>
      </w:pPr>
      <w:bookmarkStart w:id="1436" w:name="_Toc491277387"/>
      <w:bookmarkStart w:id="1437" w:name="_Toc433988839"/>
      <w:bookmarkStart w:id="1438" w:name="_Toc419320347"/>
      <w:bookmarkStart w:id="1439" w:name="_Toc419321383"/>
      <w:bookmarkStart w:id="1440" w:name="_Toc419363805"/>
      <w:bookmarkStart w:id="1441" w:name="_Toc419364472"/>
      <w:r>
        <w:rPr>
          <w:rFonts w:ascii="宋体" w:hAnsi="宋体"/>
          <w:color w:val="auto"/>
          <w:kern w:val="0"/>
          <w:sz w:val="21"/>
          <w:szCs w:val="21"/>
          <w:highlight w:val="none"/>
        </w:rPr>
        <w:t>3.</w:t>
      </w:r>
      <w:r>
        <w:rPr>
          <w:rFonts w:hint="eastAsia" w:ascii="宋体" w:hAnsi="宋体"/>
          <w:color w:val="auto"/>
          <w:kern w:val="0"/>
          <w:sz w:val="21"/>
          <w:szCs w:val="21"/>
          <w:highlight w:val="none"/>
        </w:rPr>
        <w:t>3 项目设计负责人</w:t>
      </w:r>
      <w:bookmarkEnd w:id="1436"/>
      <w:bookmarkEnd w:id="1437"/>
      <w:bookmarkEnd w:id="1438"/>
      <w:bookmarkEnd w:id="1439"/>
      <w:bookmarkEnd w:id="1440"/>
      <w:bookmarkEnd w:id="1441"/>
    </w:p>
    <w:p>
      <w:pPr>
        <w:spacing w:line="300" w:lineRule="auto"/>
        <w:ind w:firstLine="420" w:firstLineChars="200"/>
        <w:rPr>
          <w:color w:val="auto"/>
          <w:highlight w:val="none"/>
        </w:rPr>
      </w:pPr>
      <w:r>
        <w:rPr>
          <w:rFonts w:hint="eastAsia"/>
          <w:color w:val="auto"/>
          <w:highlight w:val="none"/>
        </w:rPr>
        <w:t>项目设计负责人姓名：</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执业资格等级：</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执业资格证书号：</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注册证书号：</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执业印章号：</w:t>
      </w:r>
      <w:r>
        <w:rPr>
          <w:rFonts w:hint="eastAsia"/>
          <w:color w:val="auto"/>
          <w:highlight w:val="none"/>
          <w:u w:val="single"/>
        </w:rPr>
        <w:t xml:space="preserve">                     </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设计负责人职责：</w:t>
      </w:r>
      <w:r>
        <w:rPr>
          <w:rFonts w:hint="eastAsia" w:ascii="宋体" w:hAnsi="宋体"/>
          <w:color w:val="auto"/>
          <w:szCs w:val="21"/>
          <w:highlight w:val="none"/>
        </w:rPr>
        <w:t>：</w:t>
      </w:r>
      <w:r>
        <w:rPr>
          <w:rFonts w:hint="eastAsia" w:ascii="宋体" w:hAnsi="宋体"/>
          <w:color w:val="auto"/>
          <w:szCs w:val="21"/>
          <w:highlight w:val="none"/>
          <w:u w:val="single"/>
        </w:rPr>
        <w:t>负责组织、指导、协调项目的设计工作，确保设计工作按合同要求组织实施，对设计进度、质量和费用进行有效的管理与控制。</w:t>
      </w:r>
    </w:p>
    <w:p>
      <w:pPr>
        <w:spacing w:line="300" w:lineRule="auto"/>
        <w:ind w:firstLine="420" w:firstLineChars="200"/>
        <w:rPr>
          <w:color w:val="auto"/>
          <w:highlight w:val="none"/>
        </w:rPr>
      </w:pP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设计负责人权限：</w:t>
      </w:r>
      <w:r>
        <w:rPr>
          <w:rFonts w:hint="eastAsia" w:ascii="宋体" w:hAnsi="宋体"/>
          <w:color w:val="auto"/>
          <w:szCs w:val="21"/>
          <w:highlight w:val="none"/>
          <w:u w:val="single"/>
        </w:rPr>
        <w:t>1）经授权组建项目设计部，提出项目设计部的组织机构，选择、聘用设计部成员，确定设计部人员的职责；2）在授权范围内，按以上项目设计负责人职责规定的职责，行使相应的管理权；3）在合同范围内，有权按规定程序使用工程总承包企业的相关资源，并取得有关部门的支持；4）主持项目设计部的工作，组织制定项目设计的各项管理规定；5）根据企业法定代表人授权，协调和处理与项目设计有关的内、外部事项。</w:t>
      </w:r>
    </w:p>
    <w:p>
      <w:pPr>
        <w:spacing w:line="300" w:lineRule="auto"/>
        <w:ind w:firstLine="420" w:firstLineChars="200"/>
        <w:rPr>
          <w:color w:val="auto"/>
          <w:highlight w:val="none"/>
        </w:rPr>
      </w:pPr>
    </w:p>
    <w:p>
      <w:pPr>
        <w:spacing w:line="300" w:lineRule="auto"/>
        <w:ind w:firstLine="420" w:firstLineChars="200"/>
        <w:rPr>
          <w:color w:val="auto"/>
          <w:highlight w:val="none"/>
        </w:rPr>
      </w:pPr>
    </w:p>
    <w:p>
      <w:pPr>
        <w:pStyle w:val="4"/>
        <w:rPr>
          <w:rFonts w:ascii="宋体" w:hAnsi="宋体"/>
          <w:color w:val="auto"/>
          <w:kern w:val="0"/>
          <w:sz w:val="21"/>
          <w:szCs w:val="21"/>
          <w:highlight w:val="none"/>
        </w:rPr>
      </w:pPr>
      <w:bookmarkStart w:id="1442" w:name="_Toc419320348"/>
      <w:bookmarkStart w:id="1443" w:name="_Toc419363806"/>
      <w:bookmarkStart w:id="1444" w:name="_Toc433988840"/>
      <w:bookmarkStart w:id="1445" w:name="_Toc419321384"/>
      <w:bookmarkStart w:id="1446" w:name="_Toc491277388"/>
      <w:bookmarkStart w:id="1447" w:name="_Toc419364473"/>
      <w:r>
        <w:rPr>
          <w:rFonts w:ascii="宋体" w:hAnsi="宋体"/>
          <w:color w:val="auto"/>
          <w:kern w:val="0"/>
          <w:sz w:val="21"/>
          <w:szCs w:val="21"/>
          <w:highlight w:val="none"/>
        </w:rPr>
        <w:t>3.</w:t>
      </w:r>
      <w:r>
        <w:rPr>
          <w:rFonts w:hint="eastAsia" w:ascii="宋体" w:hAnsi="宋体"/>
          <w:color w:val="auto"/>
          <w:kern w:val="0"/>
          <w:sz w:val="21"/>
          <w:szCs w:val="21"/>
          <w:highlight w:val="none"/>
        </w:rPr>
        <w:t>4 项目经理</w:t>
      </w:r>
      <w:bookmarkEnd w:id="1442"/>
      <w:bookmarkEnd w:id="1443"/>
      <w:bookmarkEnd w:id="1444"/>
      <w:bookmarkEnd w:id="1445"/>
      <w:bookmarkEnd w:id="1446"/>
      <w:bookmarkEnd w:id="1447"/>
    </w:p>
    <w:p>
      <w:pPr>
        <w:spacing w:line="300" w:lineRule="auto"/>
        <w:ind w:firstLine="420" w:firstLineChars="200"/>
        <w:rPr>
          <w:color w:val="auto"/>
          <w:highlight w:val="none"/>
          <w:u w:val="single"/>
        </w:rPr>
      </w:pPr>
      <w:r>
        <w:rPr>
          <w:rFonts w:hint="eastAsia"/>
          <w:color w:val="auto"/>
          <w:highlight w:val="none"/>
        </w:rPr>
        <w:t>项目经理姓名：</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执业资格等级：</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执业资格证书号：</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注册证书号：</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执业印章号：</w:t>
      </w:r>
      <w:r>
        <w:rPr>
          <w:rFonts w:hint="eastAsia"/>
          <w:color w:val="auto"/>
          <w:highlight w:val="none"/>
          <w:u w:val="single"/>
        </w:rPr>
        <w:t xml:space="preserve">                     </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项目经理职责：</w:t>
      </w:r>
      <w:r>
        <w:rPr>
          <w:rFonts w:hint="eastAsia" w:ascii="宋体" w:hAnsi="宋体"/>
          <w:color w:val="auto"/>
          <w:szCs w:val="21"/>
          <w:highlight w:val="none"/>
          <w:u w:val="single"/>
        </w:rPr>
        <w:t>负责项目的施工管理，对施工进度，施工质量和施工费用以及施工安全进行全面监控。当具体施工任务由施工分包商进行时，负责对分包商的协调、监督和管理工作。</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项目经理权限：</w:t>
      </w:r>
      <w:r>
        <w:rPr>
          <w:rFonts w:hint="eastAsia" w:ascii="宋体" w:hAnsi="宋体"/>
          <w:color w:val="auto"/>
          <w:szCs w:val="21"/>
          <w:highlight w:val="none"/>
          <w:u w:val="single"/>
        </w:rPr>
        <w:t>1）经授权组建项目施工部，提出项目施工部的组织机构，选择、聘用施工部成员，确定施工部人员的职责；2）在授权范围内，按以上项目施工经理职责规定的职责，行使相应的管理权；3）在合同范围内，有权按规定程序使用工程总承包企业的相关资源，并取得有关部门的支持；4）主持项目施工部的工作，组织制定项目施工的各项管理规定；5）根据企业法定代表人授权，协调和处理与项目施工有关的内、外部事项。6)负责工地的文明施工，并对整个项目施工安全全面负责。7）项目施工经理仅限于工程的现场施工管理，但未经承包人盖章同意，不得以承包人名义向外采购材料设备、租用建筑周转材料、雇用劳动力、签订分包合同等从事一切为承包人设立义务或责任的行为。</w:t>
      </w:r>
    </w:p>
    <w:p>
      <w:pPr>
        <w:spacing w:line="300" w:lineRule="auto"/>
        <w:ind w:firstLine="420" w:firstLineChars="200"/>
        <w:rPr>
          <w:color w:val="auto"/>
          <w:highlight w:val="none"/>
        </w:rPr>
      </w:pPr>
    </w:p>
    <w:p>
      <w:pPr>
        <w:pStyle w:val="4"/>
        <w:rPr>
          <w:rFonts w:ascii="宋体" w:hAnsi="宋体"/>
          <w:color w:val="auto"/>
          <w:kern w:val="0"/>
          <w:sz w:val="21"/>
          <w:szCs w:val="21"/>
          <w:highlight w:val="none"/>
        </w:rPr>
      </w:pPr>
      <w:bookmarkStart w:id="1448" w:name="_Toc491277389"/>
      <w:bookmarkStart w:id="1449" w:name="_Toc433988841"/>
      <w:r>
        <w:rPr>
          <w:rFonts w:ascii="宋体" w:hAnsi="宋体"/>
          <w:color w:val="auto"/>
          <w:kern w:val="0"/>
          <w:sz w:val="21"/>
          <w:szCs w:val="21"/>
          <w:highlight w:val="none"/>
        </w:rPr>
        <w:t>3.</w:t>
      </w:r>
      <w:r>
        <w:rPr>
          <w:rFonts w:hint="eastAsia" w:ascii="宋体" w:hAnsi="宋体"/>
          <w:color w:val="auto"/>
          <w:kern w:val="0"/>
          <w:sz w:val="21"/>
          <w:szCs w:val="21"/>
          <w:highlight w:val="none"/>
        </w:rPr>
        <w:t>5  项目采购负责人（如有）</w:t>
      </w:r>
      <w:bookmarkEnd w:id="1448"/>
      <w:bookmarkEnd w:id="1449"/>
    </w:p>
    <w:p>
      <w:pPr>
        <w:spacing w:line="300" w:lineRule="auto"/>
        <w:ind w:firstLine="420" w:firstLineChars="200"/>
        <w:rPr>
          <w:color w:val="auto"/>
          <w:highlight w:val="none"/>
        </w:rPr>
      </w:pPr>
      <w:r>
        <w:rPr>
          <w:rFonts w:hint="eastAsia"/>
          <w:color w:val="auto"/>
          <w:highlight w:val="none"/>
        </w:rPr>
        <w:t>项目采购负责人姓名：</w:t>
      </w:r>
      <w:r>
        <w:rPr>
          <w:rFonts w:hint="eastAsia"/>
          <w:color w:val="auto"/>
          <w:highlight w:val="none"/>
          <w:u w:val="single"/>
        </w:rPr>
        <w:t xml:space="preserve">         /            </w:t>
      </w:r>
    </w:p>
    <w:p>
      <w:pPr>
        <w:spacing w:line="300" w:lineRule="auto"/>
        <w:ind w:firstLine="420" w:firstLineChars="200"/>
        <w:rPr>
          <w:color w:val="auto"/>
          <w:highlight w:val="none"/>
        </w:rPr>
      </w:pPr>
      <w:r>
        <w:rPr>
          <w:rFonts w:hint="eastAsia"/>
          <w:color w:val="auto"/>
          <w:highlight w:val="none"/>
        </w:rPr>
        <w:t>项目采购负责人职责：</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p>
    <w:p>
      <w:pPr>
        <w:spacing w:line="300" w:lineRule="auto"/>
        <w:ind w:firstLine="420" w:firstLineChars="200"/>
        <w:rPr>
          <w:color w:val="auto"/>
          <w:highlight w:val="none"/>
          <w:u w:val="single"/>
        </w:rPr>
      </w:pPr>
      <w:r>
        <w:rPr>
          <w:rFonts w:hint="eastAsia"/>
          <w:color w:val="auto"/>
          <w:highlight w:val="none"/>
        </w:rPr>
        <w:t>项目采购负责人权限：</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p>
    <w:p>
      <w:pPr>
        <w:pStyle w:val="4"/>
        <w:rPr>
          <w:rFonts w:ascii="宋体" w:hAnsi="宋体"/>
          <w:color w:val="auto"/>
          <w:kern w:val="0"/>
          <w:sz w:val="21"/>
          <w:szCs w:val="21"/>
          <w:highlight w:val="none"/>
        </w:rPr>
      </w:pPr>
      <w:bookmarkStart w:id="1450" w:name="_Toc433988842"/>
      <w:bookmarkStart w:id="1451" w:name="_Toc491277390"/>
      <w:r>
        <w:rPr>
          <w:rFonts w:ascii="宋体" w:hAnsi="宋体"/>
          <w:color w:val="auto"/>
          <w:kern w:val="0"/>
          <w:sz w:val="21"/>
          <w:szCs w:val="21"/>
          <w:highlight w:val="none"/>
        </w:rPr>
        <w:t>3.</w:t>
      </w:r>
      <w:r>
        <w:rPr>
          <w:rFonts w:hint="eastAsia" w:ascii="宋体" w:hAnsi="宋体"/>
          <w:color w:val="auto"/>
          <w:kern w:val="0"/>
          <w:sz w:val="21"/>
          <w:szCs w:val="21"/>
          <w:highlight w:val="none"/>
        </w:rPr>
        <w:t>6  项目施工专职安全员</w:t>
      </w:r>
      <w:bookmarkEnd w:id="1450"/>
      <w:bookmarkEnd w:id="1451"/>
    </w:p>
    <w:p>
      <w:pPr>
        <w:spacing w:line="300" w:lineRule="auto"/>
        <w:rPr>
          <w:color w:val="auto"/>
          <w:highlight w:val="none"/>
        </w:rPr>
      </w:pPr>
      <w:r>
        <w:rPr>
          <w:rFonts w:hint="eastAsia"/>
          <w:color w:val="auto"/>
          <w:highlight w:val="none"/>
        </w:rPr>
        <w:t>3.6.1项目施工专职安全员1</w:t>
      </w:r>
    </w:p>
    <w:p>
      <w:pPr>
        <w:spacing w:line="300" w:lineRule="auto"/>
        <w:ind w:firstLine="420" w:firstLineChars="200"/>
        <w:rPr>
          <w:color w:val="auto"/>
          <w:highlight w:val="none"/>
        </w:rPr>
      </w:pPr>
      <w:r>
        <w:rPr>
          <w:rFonts w:hint="eastAsia"/>
          <w:color w:val="auto"/>
          <w:highlight w:val="none"/>
        </w:rPr>
        <w:t>姓名：</w:t>
      </w:r>
      <w:r>
        <w:rPr>
          <w:rFonts w:hint="eastAsia"/>
          <w:color w:val="auto"/>
          <w:highlight w:val="none"/>
          <w:u w:val="single"/>
        </w:rPr>
        <w:t xml:space="preserve">                     </w:t>
      </w:r>
    </w:p>
    <w:p>
      <w:pPr>
        <w:spacing w:line="300" w:lineRule="auto"/>
        <w:ind w:firstLine="420" w:firstLineChars="200"/>
        <w:rPr>
          <w:color w:val="auto"/>
          <w:highlight w:val="none"/>
        </w:rPr>
      </w:pPr>
      <w:r>
        <w:rPr>
          <w:rFonts w:hint="eastAsia"/>
          <w:color w:val="auto"/>
          <w:highlight w:val="none"/>
        </w:rPr>
        <w:t>C证证书号：</w:t>
      </w:r>
      <w:r>
        <w:rPr>
          <w:rFonts w:hint="eastAsia"/>
          <w:color w:val="auto"/>
          <w:highlight w:val="none"/>
          <w:u w:val="single"/>
        </w:rPr>
        <w:t xml:space="preserve">                     </w:t>
      </w:r>
    </w:p>
    <w:p>
      <w:pPr>
        <w:spacing w:line="300" w:lineRule="auto"/>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r>
        <w:rPr>
          <w:rFonts w:hint="eastAsia"/>
          <w:color w:val="auto"/>
          <w:highlight w:val="none"/>
        </w:rPr>
        <w:t>3.6.4</w:t>
      </w:r>
      <w:r>
        <w:rPr>
          <w:color w:val="auto"/>
          <w:highlight w:val="none"/>
        </w:rPr>
        <w:t xml:space="preserve"> </w:t>
      </w:r>
      <w:r>
        <w:rPr>
          <w:rFonts w:hint="eastAsia"/>
          <w:color w:val="auto"/>
          <w:highlight w:val="none"/>
        </w:rPr>
        <w:t>人</w:t>
      </w:r>
      <w:r>
        <w:rPr>
          <w:color w:val="auto"/>
          <w:highlight w:val="none"/>
        </w:rPr>
        <w:t>员管理要求</w:t>
      </w:r>
    </w:p>
    <w:p>
      <w:pPr>
        <w:pStyle w:val="7"/>
        <w:ind w:firstLine="420" w:firstLineChars="200"/>
        <w:rPr>
          <w:color w:val="auto"/>
          <w:highlight w:val="none"/>
        </w:rPr>
      </w:pPr>
      <w:r>
        <w:rPr>
          <w:rFonts w:hint="eastAsia"/>
          <w:color w:val="auto"/>
          <w:highlight w:val="none"/>
        </w:rPr>
        <w:t>项目经理每月在施工现场的时间要求：项目</w:t>
      </w:r>
      <w:r>
        <w:rPr>
          <w:color w:val="auto"/>
          <w:highlight w:val="none"/>
        </w:rPr>
        <w:t>开工</w:t>
      </w:r>
      <w:r>
        <w:rPr>
          <w:rFonts w:hint="eastAsia"/>
          <w:color w:val="auto"/>
          <w:highlight w:val="none"/>
        </w:rPr>
        <w:t>到通过竣工验收之日止的正常施工过程，项目经理每周至少5日，每天必须不少于8小时在现场组织施工。</w:t>
      </w:r>
    </w:p>
    <w:p>
      <w:pPr>
        <w:pStyle w:val="7"/>
        <w:ind w:firstLine="420" w:firstLineChars="200"/>
        <w:rPr>
          <w:color w:val="auto"/>
          <w:highlight w:val="none"/>
        </w:rPr>
      </w:pPr>
      <w:r>
        <w:rPr>
          <w:rFonts w:hint="eastAsia"/>
          <w:color w:val="auto"/>
          <w:highlight w:val="none"/>
        </w:rPr>
        <w:t>项目经理未经批准，少在岗带班一天，承包人必须向发包人交纳违约金</w:t>
      </w:r>
      <w:r>
        <w:rPr>
          <w:color w:val="auto"/>
          <w:highlight w:val="none"/>
        </w:rPr>
        <w:t>5</w:t>
      </w:r>
      <w:r>
        <w:rPr>
          <w:rFonts w:hint="eastAsia"/>
          <w:color w:val="auto"/>
          <w:highlight w:val="none"/>
        </w:rPr>
        <w:t>00元/日（人民币）。</w:t>
      </w:r>
    </w:p>
    <w:p>
      <w:pPr>
        <w:pStyle w:val="7"/>
        <w:ind w:firstLine="420" w:firstLineChars="200"/>
        <w:rPr>
          <w:color w:val="auto"/>
          <w:highlight w:val="none"/>
        </w:rPr>
      </w:pPr>
      <w:r>
        <w:rPr>
          <w:rFonts w:hint="eastAsia"/>
          <w:color w:val="auto"/>
          <w:highlight w:val="none"/>
        </w:rPr>
        <w:t>项</w:t>
      </w:r>
      <w:r>
        <w:rPr>
          <w:color w:val="auto"/>
          <w:highlight w:val="none"/>
        </w:rPr>
        <w:t>目总负责人、</w:t>
      </w:r>
      <w:r>
        <w:rPr>
          <w:rFonts w:hint="eastAsia"/>
          <w:color w:val="auto"/>
          <w:highlight w:val="none"/>
        </w:rPr>
        <w:t xml:space="preserve"> 设计</w:t>
      </w:r>
      <w:r>
        <w:rPr>
          <w:color w:val="auto"/>
          <w:highlight w:val="none"/>
        </w:rPr>
        <w:t>负责人：</w:t>
      </w:r>
      <w:r>
        <w:rPr>
          <w:rFonts w:hint="eastAsia"/>
          <w:color w:val="auto"/>
          <w:highlight w:val="none"/>
        </w:rPr>
        <w:t>视发</w:t>
      </w:r>
      <w:r>
        <w:rPr>
          <w:color w:val="auto"/>
          <w:highlight w:val="none"/>
        </w:rPr>
        <w:t>包人要求其参加</w:t>
      </w:r>
      <w:r>
        <w:rPr>
          <w:rFonts w:hint="eastAsia"/>
          <w:color w:val="auto"/>
          <w:highlight w:val="none"/>
        </w:rPr>
        <w:t>重要</w:t>
      </w:r>
      <w:r>
        <w:rPr>
          <w:color w:val="auto"/>
          <w:highlight w:val="none"/>
        </w:rPr>
        <w:t>会议</w:t>
      </w:r>
      <w:r>
        <w:rPr>
          <w:rFonts w:hint="eastAsia"/>
          <w:color w:val="auto"/>
          <w:highlight w:val="none"/>
        </w:rPr>
        <w:t>必须</w:t>
      </w:r>
      <w:r>
        <w:rPr>
          <w:color w:val="auto"/>
          <w:highlight w:val="none"/>
        </w:rPr>
        <w:t>到场</w:t>
      </w:r>
      <w:r>
        <w:rPr>
          <w:rFonts w:hint="eastAsia"/>
          <w:color w:val="auto"/>
          <w:highlight w:val="none"/>
        </w:rPr>
        <w:t>，</w:t>
      </w:r>
      <w:r>
        <w:rPr>
          <w:color w:val="auto"/>
          <w:highlight w:val="none"/>
        </w:rPr>
        <w:t>否则</w:t>
      </w:r>
      <w:r>
        <w:rPr>
          <w:rFonts w:hint="eastAsia"/>
          <w:color w:val="auto"/>
          <w:highlight w:val="none"/>
        </w:rPr>
        <w:t>承包人必须向发包人交纳违约金500元/次（人民币）。</w:t>
      </w:r>
    </w:p>
    <w:p>
      <w:pPr>
        <w:spacing w:line="300" w:lineRule="auto"/>
        <w:ind w:firstLine="420" w:firstLineChars="200"/>
        <w:rPr>
          <w:color w:val="auto"/>
          <w:highlight w:val="none"/>
        </w:rPr>
      </w:pPr>
    </w:p>
    <w:p>
      <w:pPr>
        <w:pStyle w:val="2"/>
        <w:rPr>
          <w:rFonts w:ascii="宋体" w:hAnsi="宋体" w:eastAsia="宋体"/>
          <w:color w:val="auto"/>
          <w:sz w:val="28"/>
          <w:szCs w:val="28"/>
          <w:highlight w:val="none"/>
        </w:rPr>
      </w:pPr>
      <w:bookmarkStart w:id="1452" w:name="_Toc419320350"/>
      <w:bookmarkStart w:id="1453" w:name="_Toc419363808"/>
      <w:bookmarkStart w:id="1454" w:name="_Toc433988844"/>
      <w:bookmarkStart w:id="1455" w:name="_Toc419364475"/>
      <w:bookmarkStart w:id="1456" w:name="_Toc491277392"/>
      <w:bookmarkStart w:id="1457" w:name="_Toc419321386"/>
      <w:r>
        <w:rPr>
          <w:rFonts w:hint="eastAsia" w:ascii="宋体" w:hAnsi="宋体" w:eastAsia="宋体"/>
          <w:color w:val="auto"/>
          <w:sz w:val="28"/>
          <w:szCs w:val="28"/>
          <w:highlight w:val="none"/>
        </w:rPr>
        <w:t>第</w:t>
      </w:r>
      <w:r>
        <w:rPr>
          <w:rFonts w:ascii="宋体" w:hAnsi="宋体" w:eastAsia="宋体"/>
          <w:color w:val="auto"/>
          <w:sz w:val="28"/>
          <w:szCs w:val="28"/>
          <w:highlight w:val="none"/>
        </w:rPr>
        <w:t>4</w:t>
      </w:r>
      <w:r>
        <w:rPr>
          <w:rFonts w:hint="eastAsia" w:ascii="宋体" w:hAnsi="宋体" w:eastAsia="宋体"/>
          <w:color w:val="auto"/>
          <w:sz w:val="28"/>
          <w:szCs w:val="28"/>
          <w:highlight w:val="none"/>
        </w:rPr>
        <w:t>条进度计划、延误和暂停</w:t>
      </w:r>
      <w:bookmarkEnd w:id="1452"/>
      <w:bookmarkEnd w:id="1453"/>
      <w:bookmarkEnd w:id="1454"/>
      <w:bookmarkEnd w:id="1455"/>
      <w:bookmarkEnd w:id="1456"/>
      <w:bookmarkEnd w:id="1457"/>
    </w:p>
    <w:p>
      <w:pPr>
        <w:pStyle w:val="4"/>
        <w:rPr>
          <w:rFonts w:ascii="宋体" w:hAnsi="宋体"/>
          <w:color w:val="auto"/>
          <w:kern w:val="0"/>
          <w:sz w:val="21"/>
          <w:szCs w:val="21"/>
          <w:highlight w:val="none"/>
        </w:rPr>
      </w:pPr>
      <w:bookmarkStart w:id="1458" w:name="_Toc419363809"/>
      <w:bookmarkStart w:id="1459" w:name="_Toc419321387"/>
      <w:bookmarkStart w:id="1460" w:name="_Toc419364476"/>
      <w:bookmarkStart w:id="1461" w:name="_Toc433988845"/>
      <w:bookmarkStart w:id="1462" w:name="_Toc491277393"/>
      <w:bookmarkStart w:id="1463" w:name="_Toc419320351"/>
      <w:r>
        <w:rPr>
          <w:rFonts w:ascii="宋体" w:hAnsi="宋体"/>
          <w:color w:val="auto"/>
          <w:kern w:val="0"/>
          <w:sz w:val="21"/>
          <w:szCs w:val="21"/>
          <w:highlight w:val="none"/>
        </w:rPr>
        <w:t>4.1</w:t>
      </w:r>
      <w:r>
        <w:rPr>
          <w:rFonts w:hint="eastAsia" w:ascii="宋体" w:hAnsi="宋体"/>
          <w:color w:val="auto"/>
          <w:kern w:val="0"/>
          <w:sz w:val="21"/>
          <w:szCs w:val="21"/>
          <w:highlight w:val="none"/>
        </w:rPr>
        <w:t xml:space="preserve">  项目进度计划</w:t>
      </w:r>
      <w:bookmarkEnd w:id="1458"/>
      <w:bookmarkEnd w:id="1459"/>
      <w:bookmarkEnd w:id="1460"/>
      <w:bookmarkEnd w:id="1461"/>
      <w:bookmarkEnd w:id="1462"/>
      <w:bookmarkEnd w:id="1463"/>
    </w:p>
    <w:p>
      <w:pPr>
        <w:adjustRightInd w:val="0"/>
        <w:snapToGrid w:val="0"/>
        <w:spacing w:line="440" w:lineRule="exact"/>
        <w:ind w:firstLine="420" w:firstLineChars="200"/>
        <w:rPr>
          <w:rFonts w:ascii="宋体" w:hAnsi="宋体"/>
          <w:color w:val="auto"/>
          <w:szCs w:val="21"/>
          <w:highlight w:val="none"/>
          <w:u w:val="single"/>
        </w:rPr>
      </w:pPr>
      <w:r>
        <w:rPr>
          <w:color w:val="auto"/>
          <w:highlight w:val="none"/>
        </w:rPr>
        <w:t>4.1.1</w:t>
      </w:r>
      <w:r>
        <w:rPr>
          <w:rFonts w:hint="eastAsia"/>
          <w:color w:val="auto"/>
          <w:highlight w:val="none"/>
        </w:rPr>
        <w:t>项目进度计划中的关键路径及关键路径变化的确定原则：</w:t>
      </w:r>
      <w:r>
        <w:rPr>
          <w:rFonts w:hint="eastAsia" w:ascii="宋体" w:hAnsi="宋体"/>
          <w:color w:val="auto"/>
          <w:szCs w:val="21"/>
          <w:highlight w:val="none"/>
          <w:u w:val="single"/>
        </w:rPr>
        <w:t>承包人提交修订关键路径及关键路径变化方案，发包人和监理人在收到修订的施工计划7天内后确认或提出修改意见。</w:t>
      </w:r>
    </w:p>
    <w:p>
      <w:pPr>
        <w:adjustRightInd w:val="0"/>
        <w:snapToGrid w:val="0"/>
        <w:spacing w:line="440" w:lineRule="exact"/>
        <w:ind w:firstLine="525" w:firstLineChars="250"/>
        <w:rPr>
          <w:rFonts w:ascii="宋体" w:hAnsi="宋体"/>
          <w:color w:val="auto"/>
          <w:szCs w:val="21"/>
          <w:highlight w:val="none"/>
          <w:u w:val="single"/>
        </w:rPr>
      </w:pPr>
      <w:r>
        <w:rPr>
          <w:rFonts w:hint="eastAsia" w:ascii="宋体" w:hAnsi="宋体"/>
          <w:color w:val="auto"/>
          <w:szCs w:val="21"/>
          <w:highlight w:val="none"/>
        </w:rPr>
        <w:t>承包人提交项目进度计划的份数和时间：</w:t>
      </w:r>
      <w:r>
        <w:rPr>
          <w:rFonts w:hint="eastAsia" w:ascii="宋体" w:hAnsi="宋体"/>
          <w:color w:val="auto"/>
          <w:szCs w:val="21"/>
          <w:highlight w:val="none"/>
          <w:u w:val="single"/>
        </w:rPr>
        <w:t>肆份，合同签订后7天内。</w:t>
      </w:r>
    </w:p>
    <w:p>
      <w:pPr>
        <w:pStyle w:val="4"/>
        <w:rPr>
          <w:rFonts w:ascii="宋体" w:hAnsi="宋体"/>
          <w:color w:val="auto"/>
          <w:kern w:val="0"/>
          <w:sz w:val="21"/>
          <w:szCs w:val="21"/>
          <w:highlight w:val="none"/>
        </w:rPr>
      </w:pPr>
      <w:bookmarkStart w:id="1464" w:name="_Toc433988846"/>
      <w:bookmarkStart w:id="1465" w:name="_Toc419363810"/>
      <w:bookmarkStart w:id="1466" w:name="_Toc419321388"/>
      <w:bookmarkStart w:id="1467" w:name="_Toc419364477"/>
      <w:bookmarkStart w:id="1468" w:name="_Toc491277394"/>
      <w:bookmarkStart w:id="1469" w:name="_Toc419320352"/>
      <w:r>
        <w:rPr>
          <w:rFonts w:ascii="宋体" w:hAnsi="宋体"/>
          <w:color w:val="auto"/>
          <w:kern w:val="0"/>
          <w:sz w:val="21"/>
          <w:szCs w:val="21"/>
          <w:highlight w:val="none"/>
        </w:rPr>
        <w:t>4.2</w:t>
      </w:r>
      <w:r>
        <w:rPr>
          <w:rFonts w:hint="eastAsia" w:ascii="宋体" w:hAnsi="宋体"/>
          <w:color w:val="auto"/>
          <w:kern w:val="0"/>
          <w:sz w:val="21"/>
          <w:szCs w:val="21"/>
          <w:highlight w:val="none"/>
        </w:rPr>
        <w:t xml:space="preserve">  设计进度计划</w:t>
      </w:r>
      <w:bookmarkEnd w:id="1464"/>
      <w:bookmarkEnd w:id="1465"/>
      <w:bookmarkEnd w:id="1466"/>
      <w:bookmarkEnd w:id="1467"/>
      <w:bookmarkEnd w:id="1468"/>
      <w:bookmarkEnd w:id="1469"/>
    </w:p>
    <w:p>
      <w:pPr>
        <w:adjustRightInd w:val="0"/>
        <w:snapToGrid w:val="0"/>
        <w:spacing w:line="440" w:lineRule="exact"/>
        <w:ind w:firstLine="420" w:firstLineChars="200"/>
        <w:rPr>
          <w:rFonts w:ascii="宋体" w:hAnsi="宋体"/>
          <w:color w:val="auto"/>
          <w:sz w:val="28"/>
          <w:szCs w:val="28"/>
          <w:highlight w:val="none"/>
        </w:rPr>
      </w:pPr>
      <w:r>
        <w:rPr>
          <w:color w:val="auto"/>
          <w:highlight w:val="none"/>
        </w:rPr>
        <w:t xml:space="preserve">4.2.1  </w:t>
      </w:r>
      <w:r>
        <w:rPr>
          <w:rFonts w:hint="eastAsia"/>
          <w:color w:val="auto"/>
          <w:highlight w:val="none"/>
        </w:rPr>
        <w:t>承包人提交设计进度计划的份数和时间：</w:t>
      </w:r>
      <w:r>
        <w:rPr>
          <w:rFonts w:hint="eastAsia" w:ascii="宋体" w:hAnsi="宋体"/>
          <w:color w:val="auto"/>
          <w:szCs w:val="21"/>
          <w:highlight w:val="none"/>
          <w:u w:val="single"/>
        </w:rPr>
        <w:t>合同签订后15个日历天内出具方案设计文本，方案设计经</w:t>
      </w:r>
      <w:r>
        <w:rPr>
          <w:rFonts w:ascii="宋体" w:hAnsi="宋体"/>
          <w:color w:val="auto"/>
          <w:szCs w:val="21"/>
          <w:highlight w:val="none"/>
          <w:u w:val="single"/>
        </w:rPr>
        <w:t>发包人</w:t>
      </w:r>
      <w:r>
        <w:rPr>
          <w:rFonts w:hint="eastAsia" w:ascii="宋体" w:hAnsi="宋体"/>
          <w:color w:val="auto"/>
          <w:szCs w:val="21"/>
          <w:highlight w:val="none"/>
          <w:u w:val="single"/>
        </w:rPr>
        <w:t>审批核后15日提交施工图设计。</w:t>
      </w:r>
      <w:r>
        <w:rPr>
          <w:rFonts w:ascii="宋体" w:hAnsi="宋体"/>
          <w:color w:val="auto"/>
          <w:sz w:val="28"/>
          <w:szCs w:val="28"/>
          <w:highlight w:val="none"/>
        </w:rPr>
        <w:t xml:space="preserve"> </w:t>
      </w:r>
    </w:p>
    <w:p>
      <w:pPr>
        <w:spacing w:before="120" w:beforeLines="50" w:after="120" w:afterLines="50" w:line="300" w:lineRule="auto"/>
        <w:ind w:firstLine="560" w:firstLineChars="200"/>
        <w:rPr>
          <w:color w:val="auto"/>
          <w:sz w:val="28"/>
          <w:szCs w:val="28"/>
          <w:highlight w:val="none"/>
        </w:rPr>
      </w:pPr>
    </w:p>
    <w:p>
      <w:pPr>
        <w:pStyle w:val="4"/>
        <w:rPr>
          <w:rFonts w:ascii="宋体" w:hAnsi="宋体"/>
          <w:color w:val="auto"/>
          <w:kern w:val="0"/>
          <w:sz w:val="21"/>
          <w:szCs w:val="21"/>
          <w:highlight w:val="none"/>
        </w:rPr>
      </w:pPr>
      <w:bookmarkStart w:id="1470" w:name="_Toc433988847"/>
      <w:bookmarkStart w:id="1471" w:name="_Toc419320353"/>
      <w:bookmarkStart w:id="1472" w:name="_Toc491277395"/>
      <w:bookmarkStart w:id="1473" w:name="_Toc419321389"/>
      <w:bookmarkStart w:id="1474" w:name="_Toc419363811"/>
      <w:bookmarkStart w:id="1475" w:name="_Toc419364478"/>
      <w:r>
        <w:rPr>
          <w:rFonts w:ascii="宋体" w:hAnsi="宋体"/>
          <w:color w:val="auto"/>
          <w:kern w:val="0"/>
          <w:sz w:val="21"/>
          <w:szCs w:val="21"/>
          <w:highlight w:val="none"/>
        </w:rPr>
        <w:t xml:space="preserve">4.3  </w:t>
      </w:r>
      <w:r>
        <w:rPr>
          <w:rFonts w:hint="eastAsia" w:ascii="宋体" w:hAnsi="宋体"/>
          <w:color w:val="auto"/>
          <w:kern w:val="0"/>
          <w:sz w:val="21"/>
          <w:szCs w:val="21"/>
          <w:highlight w:val="none"/>
        </w:rPr>
        <w:t>采购进度计划</w:t>
      </w:r>
      <w:bookmarkEnd w:id="1470"/>
      <w:bookmarkEnd w:id="1471"/>
      <w:bookmarkEnd w:id="1472"/>
      <w:bookmarkEnd w:id="1473"/>
      <w:bookmarkEnd w:id="1474"/>
      <w:bookmarkEnd w:id="1475"/>
    </w:p>
    <w:p>
      <w:pPr>
        <w:adjustRightInd w:val="0"/>
        <w:snapToGrid w:val="0"/>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4.3.1</w:t>
      </w:r>
      <w:r>
        <w:rPr>
          <w:rFonts w:hint="eastAsia" w:ascii="宋体" w:hAnsi="宋体"/>
          <w:color w:val="auto"/>
          <w:szCs w:val="21"/>
          <w:highlight w:val="none"/>
        </w:rPr>
        <w:t>采购进度计划提交的份数和日期：</w:t>
      </w:r>
      <w:r>
        <w:rPr>
          <w:rFonts w:hint="eastAsia" w:ascii="宋体" w:hAnsi="宋体"/>
          <w:color w:val="auto"/>
          <w:szCs w:val="21"/>
          <w:highlight w:val="none"/>
          <w:u w:val="single"/>
        </w:rPr>
        <w:t>四份，经发</w:t>
      </w:r>
      <w:r>
        <w:rPr>
          <w:rFonts w:ascii="宋体" w:hAnsi="宋体"/>
          <w:color w:val="auto"/>
          <w:szCs w:val="21"/>
          <w:highlight w:val="none"/>
          <w:u w:val="single"/>
        </w:rPr>
        <w:t>包人审定</w:t>
      </w:r>
      <w:r>
        <w:rPr>
          <w:rFonts w:hint="eastAsia" w:ascii="宋体" w:hAnsi="宋体"/>
          <w:color w:val="auto"/>
          <w:szCs w:val="21"/>
          <w:highlight w:val="none"/>
          <w:u w:val="single"/>
        </w:rPr>
        <w:t>施工图后1个月内向发包人提交。</w:t>
      </w:r>
    </w:p>
    <w:p>
      <w:pPr>
        <w:adjustRightInd w:val="0"/>
        <w:snapToGrid w:val="0"/>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4.3.2</w:t>
      </w:r>
      <w:r>
        <w:rPr>
          <w:rFonts w:hint="eastAsia" w:ascii="宋体" w:hAnsi="宋体"/>
          <w:color w:val="auto"/>
          <w:szCs w:val="21"/>
          <w:highlight w:val="none"/>
        </w:rPr>
        <w:t>采购开始日期：</w:t>
      </w:r>
      <w:r>
        <w:rPr>
          <w:rFonts w:hint="eastAsia" w:ascii="宋体" w:hAnsi="宋体"/>
          <w:color w:val="auto"/>
          <w:szCs w:val="21"/>
          <w:highlight w:val="none"/>
          <w:u w:val="single"/>
        </w:rPr>
        <w:t>由承办人在项目进度计划中安排。</w:t>
      </w:r>
    </w:p>
    <w:p>
      <w:pPr>
        <w:spacing w:before="120" w:beforeLines="50" w:after="120" w:afterLines="50" w:line="300" w:lineRule="auto"/>
        <w:ind w:firstLine="420" w:firstLineChars="200"/>
        <w:rPr>
          <w:color w:val="auto"/>
          <w:highlight w:val="none"/>
          <w:u w:val="single"/>
        </w:rPr>
      </w:pPr>
      <w:r>
        <w:rPr>
          <w:rFonts w:hint="eastAsia"/>
          <w:color w:val="auto"/>
          <w:highlight w:val="none"/>
          <w:u w:val="single"/>
        </w:rPr>
        <w:t>4.3.3 采购形式：</w:t>
      </w:r>
      <w:r>
        <w:rPr>
          <w:rFonts w:hint="eastAsia" w:hAnsi="宋体"/>
          <w:b/>
          <w:color w:val="auto"/>
          <w:highlight w:val="none"/>
        </w:rPr>
        <w:t>□</w:t>
      </w:r>
      <w:r>
        <w:rPr>
          <w:rFonts w:hint="eastAsia"/>
          <w:color w:val="auto"/>
          <w:highlight w:val="none"/>
          <w:u w:val="single"/>
        </w:rPr>
        <w:t xml:space="preserve">发包人自行采购 </w:t>
      </w:r>
      <w:r>
        <w:rPr>
          <w:rFonts w:hint="eastAsia" w:hAnsi="宋体"/>
          <w:b/>
          <w:color w:val="auto"/>
          <w:highlight w:val="none"/>
        </w:rPr>
        <w:sym w:font="Wingdings 2" w:char="0052"/>
      </w:r>
      <w:r>
        <w:rPr>
          <w:rFonts w:hint="eastAsia"/>
          <w:color w:val="auto"/>
          <w:highlight w:val="none"/>
          <w:u w:val="single"/>
        </w:rPr>
        <w:t xml:space="preserve">承包人负责采购，发包人有一定的知情权与参与权 </w:t>
      </w:r>
      <w:r>
        <w:rPr>
          <w:rFonts w:hint="eastAsia" w:hAnsi="宋体"/>
          <w:b/>
          <w:color w:val="auto"/>
          <w:highlight w:val="none"/>
        </w:rPr>
        <w:t>□</w:t>
      </w:r>
      <w:r>
        <w:rPr>
          <w:rFonts w:hint="eastAsia"/>
          <w:color w:val="auto"/>
          <w:highlight w:val="none"/>
          <w:u w:val="single"/>
        </w:rPr>
        <w:t>承包人自行采购。</w:t>
      </w:r>
    </w:p>
    <w:p>
      <w:pPr>
        <w:pStyle w:val="4"/>
        <w:rPr>
          <w:rFonts w:ascii="宋体" w:hAnsi="宋体"/>
          <w:color w:val="auto"/>
          <w:kern w:val="0"/>
          <w:sz w:val="21"/>
          <w:szCs w:val="21"/>
          <w:highlight w:val="none"/>
        </w:rPr>
      </w:pPr>
      <w:bookmarkStart w:id="1476" w:name="_Toc419363812"/>
      <w:bookmarkStart w:id="1477" w:name="_Toc491277396"/>
      <w:bookmarkStart w:id="1478" w:name="_Toc419320354"/>
      <w:bookmarkStart w:id="1479" w:name="_Toc419364479"/>
      <w:bookmarkStart w:id="1480" w:name="_Toc433988848"/>
      <w:bookmarkStart w:id="1481" w:name="_Toc419321390"/>
      <w:r>
        <w:rPr>
          <w:rFonts w:ascii="宋体" w:hAnsi="宋体"/>
          <w:color w:val="auto"/>
          <w:kern w:val="0"/>
          <w:sz w:val="21"/>
          <w:szCs w:val="21"/>
          <w:highlight w:val="none"/>
        </w:rPr>
        <w:t xml:space="preserve">4.4  </w:t>
      </w:r>
      <w:r>
        <w:rPr>
          <w:rFonts w:hint="eastAsia" w:ascii="宋体" w:hAnsi="宋体"/>
          <w:color w:val="auto"/>
          <w:kern w:val="0"/>
          <w:sz w:val="21"/>
          <w:szCs w:val="21"/>
          <w:highlight w:val="none"/>
        </w:rPr>
        <w:t>施工进度计划</w:t>
      </w:r>
      <w:bookmarkEnd w:id="1476"/>
      <w:bookmarkEnd w:id="1477"/>
      <w:bookmarkEnd w:id="1478"/>
      <w:bookmarkEnd w:id="1479"/>
      <w:bookmarkEnd w:id="1480"/>
      <w:bookmarkEnd w:id="1481"/>
    </w:p>
    <w:p>
      <w:pPr>
        <w:spacing w:line="300" w:lineRule="auto"/>
        <w:ind w:firstLine="420" w:firstLineChars="200"/>
        <w:rPr>
          <w:color w:val="auto"/>
          <w:highlight w:val="none"/>
        </w:rPr>
      </w:pPr>
      <w:r>
        <w:rPr>
          <w:color w:val="auto"/>
          <w:highlight w:val="none"/>
        </w:rPr>
        <w:t>4.4.1</w:t>
      </w:r>
      <w:r>
        <w:rPr>
          <w:rFonts w:hint="eastAsia"/>
          <w:color w:val="auto"/>
          <w:highlight w:val="none"/>
        </w:rPr>
        <w:t>施工进度计划（以表格或文字表述）</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提交关键单项工程施工计划的名称、份数和时间：</w:t>
      </w:r>
      <w:r>
        <w:rPr>
          <w:rFonts w:hint="eastAsia" w:ascii="宋体" w:hAnsi="宋体"/>
          <w:color w:val="auto"/>
          <w:szCs w:val="21"/>
          <w:highlight w:val="none"/>
          <w:u w:val="single"/>
        </w:rPr>
        <w:t>与施工组织设计（施工方案）一起提交。</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提交关键分部分项工程施工计划的名称、份数和时间：</w:t>
      </w:r>
      <w:r>
        <w:rPr>
          <w:rFonts w:hint="eastAsia" w:ascii="宋体" w:hAnsi="宋体"/>
          <w:color w:val="auto"/>
          <w:szCs w:val="21"/>
          <w:highlight w:val="none"/>
          <w:u w:val="single"/>
        </w:rPr>
        <w:t>与施工组织设计（施工方案）一起提交。</w:t>
      </w:r>
    </w:p>
    <w:p>
      <w:pPr>
        <w:pStyle w:val="4"/>
        <w:rPr>
          <w:rFonts w:ascii="宋体" w:hAnsi="宋体"/>
          <w:color w:val="auto"/>
          <w:kern w:val="0"/>
          <w:sz w:val="21"/>
          <w:szCs w:val="21"/>
          <w:highlight w:val="none"/>
        </w:rPr>
      </w:pPr>
      <w:bookmarkStart w:id="1482" w:name="_Toc419363813"/>
      <w:bookmarkStart w:id="1483" w:name="_Toc491277397"/>
      <w:bookmarkStart w:id="1484" w:name="_Toc419364480"/>
      <w:bookmarkStart w:id="1485" w:name="_Toc433988849"/>
      <w:bookmarkStart w:id="1486" w:name="_Toc419321391"/>
      <w:bookmarkStart w:id="1487" w:name="_Toc419320355"/>
      <w:r>
        <w:rPr>
          <w:rFonts w:ascii="宋体" w:hAnsi="宋体"/>
          <w:color w:val="auto"/>
          <w:kern w:val="0"/>
          <w:sz w:val="21"/>
          <w:szCs w:val="21"/>
          <w:highlight w:val="none"/>
        </w:rPr>
        <w:t xml:space="preserve">4.5  </w:t>
      </w:r>
      <w:r>
        <w:rPr>
          <w:rFonts w:hint="eastAsia" w:ascii="宋体" w:hAnsi="宋体"/>
          <w:color w:val="auto"/>
          <w:kern w:val="0"/>
          <w:sz w:val="21"/>
          <w:szCs w:val="21"/>
          <w:highlight w:val="none"/>
        </w:rPr>
        <w:t>误期赔偿</w:t>
      </w:r>
      <w:bookmarkEnd w:id="1482"/>
      <w:bookmarkEnd w:id="1483"/>
      <w:bookmarkEnd w:id="1484"/>
      <w:bookmarkEnd w:id="1485"/>
      <w:bookmarkEnd w:id="1486"/>
      <w:bookmarkEnd w:id="1487"/>
    </w:p>
    <w:p>
      <w:pPr>
        <w:spacing w:before="120" w:beforeLines="50" w:after="120" w:afterLines="50" w:line="300" w:lineRule="auto"/>
        <w:ind w:firstLine="420" w:firstLineChars="200"/>
        <w:rPr>
          <w:color w:val="auto"/>
          <w:highlight w:val="none"/>
        </w:rPr>
      </w:pPr>
      <w:r>
        <w:rPr>
          <w:rFonts w:hint="eastAsia"/>
          <w:color w:val="auto"/>
          <w:highlight w:val="none"/>
        </w:rPr>
        <w:t>因承包人原因使竣工日期延误，每延误</w:t>
      </w:r>
      <w:r>
        <w:rPr>
          <w:color w:val="auto"/>
          <w:highlight w:val="none"/>
        </w:rPr>
        <w:t>1</w:t>
      </w:r>
      <w:r>
        <w:rPr>
          <w:rFonts w:hint="eastAsia"/>
          <w:color w:val="auto"/>
          <w:highlight w:val="none"/>
        </w:rPr>
        <w:t>日的误期赔偿金额为</w:t>
      </w:r>
      <w:r>
        <w:rPr>
          <w:rFonts w:hint="eastAsia" w:ascii="宋体" w:hAnsi="宋体"/>
          <w:color w:val="auto"/>
          <w:szCs w:val="21"/>
          <w:highlight w:val="none"/>
        </w:rPr>
        <w:t>合同价款扣除社会保险费、发包人材料价款、暂估专业工程、暂列金额后的的万分之四</w:t>
      </w:r>
      <w:r>
        <w:rPr>
          <w:rFonts w:hint="eastAsia"/>
          <w:color w:val="auto"/>
          <w:highlight w:val="none"/>
        </w:rPr>
        <w:t xml:space="preserve"> 或人民币金额为：</w:t>
      </w:r>
      <w:r>
        <w:rPr>
          <w:rFonts w:hint="eastAsia"/>
          <w:color w:val="auto"/>
          <w:highlight w:val="none"/>
          <w:u w:val="single"/>
        </w:rPr>
        <w:t xml:space="preserve"> / </w:t>
      </w:r>
      <w:r>
        <w:rPr>
          <w:rFonts w:hint="eastAsia"/>
          <w:color w:val="auto"/>
          <w:highlight w:val="none"/>
        </w:rPr>
        <w:t>；累计最高赔偿金额为的：</w:t>
      </w:r>
      <w:r>
        <w:rPr>
          <w:rFonts w:hint="eastAsia" w:ascii="宋体" w:hAnsi="宋体"/>
          <w:color w:val="auto"/>
          <w:szCs w:val="21"/>
          <w:highlight w:val="none"/>
        </w:rPr>
        <w:t>合同价款扣除社会保险费、发包人材料价款、暂估专业工程、暂列金额后的的</w:t>
      </w:r>
      <w:r>
        <w:rPr>
          <w:rFonts w:hint="eastAsia" w:ascii="宋体" w:hAnsi="宋体"/>
          <w:color w:val="auto"/>
          <w:szCs w:val="21"/>
          <w:highlight w:val="none"/>
          <w:u w:val="single"/>
        </w:rPr>
        <w:t xml:space="preserve"> </w:t>
      </w:r>
      <w:r>
        <w:rPr>
          <w:rFonts w:ascii="宋体" w:hAnsi="宋体"/>
          <w:color w:val="auto"/>
          <w:szCs w:val="21"/>
          <w:highlight w:val="none"/>
          <w:u w:val="single"/>
        </w:rPr>
        <w:t>5</w:t>
      </w:r>
      <w:r>
        <w:rPr>
          <w:rFonts w:hint="eastAsia" w:ascii="宋体" w:hAnsi="宋体"/>
          <w:color w:val="auto"/>
          <w:szCs w:val="21"/>
          <w:highlight w:val="none"/>
          <w:u w:val="single"/>
        </w:rPr>
        <w:t xml:space="preserve"> </w:t>
      </w:r>
      <w:r>
        <w:rPr>
          <w:color w:val="auto"/>
          <w:highlight w:val="none"/>
        </w:rPr>
        <w:t>%</w:t>
      </w:r>
      <w:r>
        <w:rPr>
          <w:rFonts w:hint="eastAsia"/>
          <w:color w:val="auto"/>
          <w:highlight w:val="none"/>
        </w:rPr>
        <w:t xml:space="preserve"> 或人民币金额为：</w:t>
      </w:r>
      <w:r>
        <w:rPr>
          <w:rFonts w:hint="eastAsia"/>
          <w:color w:val="auto"/>
          <w:highlight w:val="none"/>
          <w:u w:val="single"/>
        </w:rPr>
        <w:t xml:space="preserve"> / </w:t>
      </w:r>
      <w:r>
        <w:rPr>
          <w:rFonts w:hint="eastAsia"/>
          <w:color w:val="auto"/>
          <w:highlight w:val="none"/>
        </w:rPr>
        <w:t>。（</w:t>
      </w:r>
      <w:r>
        <w:rPr>
          <w:color w:val="auto"/>
          <w:highlight w:val="none"/>
        </w:rPr>
        <w:t>清单</w:t>
      </w:r>
      <w:r>
        <w:rPr>
          <w:rFonts w:hint="eastAsia"/>
          <w:color w:val="auto"/>
          <w:highlight w:val="none"/>
        </w:rPr>
        <w:t>计价</w:t>
      </w:r>
      <w:r>
        <w:rPr>
          <w:color w:val="auto"/>
          <w:highlight w:val="none"/>
        </w:rPr>
        <w:t>规范）</w:t>
      </w:r>
    </w:p>
    <w:p>
      <w:pPr>
        <w:pStyle w:val="4"/>
        <w:rPr>
          <w:rFonts w:ascii="宋体" w:hAnsi="宋体"/>
          <w:color w:val="auto"/>
          <w:kern w:val="0"/>
          <w:sz w:val="21"/>
          <w:highlight w:val="none"/>
        </w:rPr>
      </w:pPr>
      <w:bookmarkStart w:id="1488" w:name="_Toc491277398"/>
      <w:r>
        <w:rPr>
          <w:rFonts w:ascii="宋体" w:hAnsi="宋体"/>
          <w:color w:val="auto"/>
          <w:kern w:val="0"/>
          <w:sz w:val="21"/>
          <w:highlight w:val="none"/>
        </w:rPr>
        <w:t xml:space="preserve">4.6  </w:t>
      </w:r>
      <w:r>
        <w:rPr>
          <w:rFonts w:hint="eastAsia" w:ascii="宋体" w:hAnsi="宋体"/>
          <w:color w:val="auto"/>
          <w:kern w:val="0"/>
          <w:sz w:val="21"/>
          <w:highlight w:val="none"/>
        </w:rPr>
        <w:t>暂停</w:t>
      </w:r>
      <w:bookmarkEnd w:id="1488"/>
    </w:p>
    <w:p>
      <w:pPr>
        <w:spacing w:after="120" w:afterLines="50" w:line="300" w:lineRule="auto"/>
        <w:ind w:firstLine="420" w:firstLineChars="200"/>
        <w:rPr>
          <w:color w:val="auto"/>
          <w:highlight w:val="none"/>
        </w:rPr>
      </w:pPr>
      <w:r>
        <w:rPr>
          <w:color w:val="auto"/>
          <w:highlight w:val="none"/>
        </w:rPr>
        <w:t>4.6.</w:t>
      </w:r>
      <w:r>
        <w:rPr>
          <w:rFonts w:hint="eastAsia"/>
          <w:color w:val="auto"/>
          <w:highlight w:val="none"/>
        </w:rPr>
        <w:t>8</w:t>
      </w:r>
      <w:r>
        <w:rPr>
          <w:rFonts w:hint="eastAsia" w:ascii="宋体" w:hAnsi="宋体"/>
          <w:color w:val="auto"/>
          <w:szCs w:val="21"/>
          <w:highlight w:val="none"/>
        </w:rPr>
        <w:t>因非承包人原因导致工期延误：</w:t>
      </w:r>
      <w:r>
        <w:rPr>
          <w:rFonts w:hint="eastAsia" w:ascii="宋体" w:hAnsi="宋体"/>
          <w:color w:val="auto"/>
          <w:szCs w:val="21"/>
          <w:highlight w:val="none"/>
          <w:u w:val="single"/>
        </w:rPr>
        <w:t xml:space="preserve">工期顺延 </w:t>
      </w:r>
    </w:p>
    <w:p>
      <w:pPr>
        <w:spacing w:before="120" w:beforeLines="50" w:after="120" w:afterLines="50" w:line="300" w:lineRule="auto"/>
        <w:ind w:firstLine="420" w:firstLineChars="200"/>
        <w:rPr>
          <w:color w:val="auto"/>
          <w:highlight w:val="none"/>
          <w:u w:val="single"/>
        </w:rPr>
      </w:pPr>
    </w:p>
    <w:p>
      <w:pPr>
        <w:pStyle w:val="2"/>
        <w:rPr>
          <w:rFonts w:ascii="宋体" w:hAnsi="宋体" w:eastAsia="宋体"/>
          <w:color w:val="auto"/>
          <w:sz w:val="28"/>
          <w:szCs w:val="28"/>
          <w:highlight w:val="none"/>
        </w:rPr>
      </w:pPr>
      <w:bookmarkStart w:id="1489" w:name="_Toc419364481"/>
      <w:bookmarkStart w:id="1490" w:name="_Toc433988850"/>
      <w:bookmarkStart w:id="1491" w:name="_Toc419363814"/>
      <w:bookmarkStart w:id="1492" w:name="_Toc419320356"/>
      <w:bookmarkStart w:id="1493" w:name="_Toc419321392"/>
      <w:bookmarkStart w:id="1494" w:name="_Toc491277399"/>
      <w:r>
        <w:rPr>
          <w:rFonts w:hint="eastAsia" w:ascii="宋体" w:hAnsi="宋体" w:eastAsia="宋体"/>
          <w:color w:val="auto"/>
          <w:sz w:val="28"/>
          <w:szCs w:val="28"/>
          <w:highlight w:val="none"/>
        </w:rPr>
        <w:t>第</w:t>
      </w:r>
      <w:r>
        <w:rPr>
          <w:rFonts w:ascii="宋体" w:hAnsi="宋体" w:eastAsia="宋体"/>
          <w:color w:val="auto"/>
          <w:sz w:val="28"/>
          <w:szCs w:val="28"/>
          <w:highlight w:val="none"/>
        </w:rPr>
        <w:t>5</w:t>
      </w:r>
      <w:r>
        <w:rPr>
          <w:rFonts w:hint="eastAsia" w:ascii="宋体" w:hAnsi="宋体" w:eastAsia="宋体"/>
          <w:color w:val="auto"/>
          <w:sz w:val="28"/>
          <w:szCs w:val="28"/>
          <w:highlight w:val="none"/>
        </w:rPr>
        <w:t>条技术与设计</w:t>
      </w:r>
      <w:bookmarkEnd w:id="1489"/>
      <w:bookmarkEnd w:id="1490"/>
      <w:bookmarkEnd w:id="1491"/>
      <w:bookmarkEnd w:id="1492"/>
      <w:bookmarkEnd w:id="1493"/>
      <w:bookmarkEnd w:id="1494"/>
    </w:p>
    <w:p>
      <w:pPr>
        <w:pStyle w:val="4"/>
        <w:rPr>
          <w:rFonts w:ascii="宋体" w:hAnsi="宋体"/>
          <w:color w:val="auto"/>
          <w:kern w:val="0"/>
          <w:sz w:val="21"/>
          <w:szCs w:val="21"/>
          <w:highlight w:val="none"/>
        </w:rPr>
      </w:pPr>
      <w:bookmarkStart w:id="1495" w:name="_Toc419364482"/>
      <w:bookmarkStart w:id="1496" w:name="_Toc419320357"/>
      <w:bookmarkStart w:id="1497" w:name="_Toc491277400"/>
      <w:bookmarkStart w:id="1498" w:name="_Toc433988851"/>
      <w:bookmarkStart w:id="1499" w:name="_Toc419321393"/>
      <w:bookmarkStart w:id="1500" w:name="_Toc419363815"/>
      <w:r>
        <w:rPr>
          <w:rFonts w:ascii="宋体" w:hAnsi="宋体"/>
          <w:color w:val="auto"/>
          <w:kern w:val="0"/>
          <w:sz w:val="21"/>
          <w:szCs w:val="21"/>
          <w:highlight w:val="none"/>
        </w:rPr>
        <w:t xml:space="preserve">5.1  </w:t>
      </w:r>
      <w:r>
        <w:rPr>
          <w:rFonts w:hint="eastAsia" w:ascii="宋体" w:hAnsi="宋体"/>
          <w:color w:val="auto"/>
          <w:kern w:val="0"/>
          <w:sz w:val="21"/>
          <w:szCs w:val="21"/>
          <w:highlight w:val="none"/>
        </w:rPr>
        <w:t>生产工艺技术、建筑设计方案</w:t>
      </w:r>
      <w:bookmarkEnd w:id="1495"/>
      <w:bookmarkEnd w:id="1496"/>
      <w:bookmarkEnd w:id="1497"/>
      <w:bookmarkEnd w:id="1498"/>
      <w:bookmarkEnd w:id="1499"/>
      <w:bookmarkEnd w:id="1500"/>
    </w:p>
    <w:p>
      <w:pPr>
        <w:spacing w:line="300" w:lineRule="auto"/>
        <w:ind w:firstLine="420" w:firstLineChars="200"/>
        <w:rPr>
          <w:color w:val="auto"/>
          <w:highlight w:val="none"/>
        </w:rPr>
      </w:pPr>
      <w:r>
        <w:rPr>
          <w:color w:val="auto"/>
          <w:highlight w:val="none"/>
        </w:rPr>
        <w:t>5.1.1</w:t>
      </w:r>
      <w:r>
        <w:rPr>
          <w:rFonts w:hint="eastAsia"/>
          <w:color w:val="auto"/>
          <w:highlight w:val="none"/>
        </w:rPr>
        <w:t>承包人提供的生产工艺技术和（或）建筑设计方案</w:t>
      </w:r>
    </w:p>
    <w:p>
      <w:pPr>
        <w:spacing w:line="300" w:lineRule="auto"/>
        <w:ind w:firstLine="420" w:firstLineChars="200"/>
        <w:rPr>
          <w:color w:val="auto"/>
          <w:highlight w:val="none"/>
        </w:rPr>
      </w:pPr>
      <w:r>
        <w:rPr>
          <w:rFonts w:hint="eastAsia"/>
          <w:color w:val="auto"/>
          <w:highlight w:val="none"/>
        </w:rPr>
        <w:t>根据工程考核特点，在以下类型中选择其一，作为双方的约定。</w:t>
      </w:r>
    </w:p>
    <w:p>
      <w:pPr>
        <w:numPr>
          <w:ilvl w:val="0"/>
          <w:numId w:val="3"/>
        </w:numPr>
        <w:spacing w:line="300" w:lineRule="auto"/>
        <w:rPr>
          <w:color w:val="auto"/>
          <w:highlight w:val="none"/>
          <w:u w:val="single"/>
        </w:rPr>
      </w:pPr>
      <w:r>
        <w:rPr>
          <w:rFonts w:hint="eastAsia"/>
          <w:color w:val="auto"/>
          <w:highlight w:val="none"/>
        </w:rPr>
        <w:t>按工程量考核，工程考核保证值和（或）使用功能说明：</w:t>
      </w:r>
    </w:p>
    <w:p>
      <w:pPr>
        <w:spacing w:line="300" w:lineRule="auto"/>
        <w:ind w:left="480"/>
        <w:rPr>
          <w:color w:val="auto"/>
          <w:highlight w:val="none"/>
          <w:u w:val="single"/>
        </w:rPr>
      </w:pPr>
    </w:p>
    <w:p>
      <w:pPr>
        <w:spacing w:line="300" w:lineRule="auto"/>
        <w:ind w:left="480"/>
        <w:rPr>
          <w:color w:val="auto"/>
          <w:highlight w:val="none"/>
        </w:rPr>
      </w:pPr>
      <w:r>
        <w:rPr>
          <w:rFonts w:hint="eastAsia" w:ascii="MS Mincho" w:hAnsi="MS Mincho" w:eastAsia="MS Mincho" w:cs="MS Mincho"/>
          <w:color w:val="auto"/>
          <w:szCs w:val="21"/>
          <w:highlight w:val="none"/>
        </w:rPr>
        <w:t>☑</w:t>
      </w:r>
      <w:r>
        <w:rPr>
          <w:rFonts w:hint="eastAsia"/>
          <w:color w:val="auto"/>
          <w:highlight w:val="none"/>
        </w:rPr>
        <w:t>按单项工程考核，各单项工程考核保证值和（或）使用功能说明：</w:t>
      </w:r>
    </w:p>
    <w:p>
      <w:pPr>
        <w:spacing w:line="300" w:lineRule="auto"/>
        <w:ind w:firstLine="371" w:firstLineChars="177"/>
        <w:rPr>
          <w:color w:val="auto"/>
          <w:highlight w:val="none"/>
          <w:u w:val="single"/>
        </w:rPr>
      </w:pPr>
    </w:p>
    <w:p>
      <w:pPr>
        <w:spacing w:line="300" w:lineRule="auto"/>
        <w:ind w:firstLine="420" w:firstLineChars="200"/>
        <w:rPr>
          <w:color w:val="auto"/>
          <w:highlight w:val="none"/>
        </w:rPr>
      </w:pPr>
      <w:r>
        <w:rPr>
          <w:color w:val="auto"/>
          <w:highlight w:val="none"/>
        </w:rPr>
        <w:t>5.1.2</w:t>
      </w:r>
      <w:r>
        <w:rPr>
          <w:rFonts w:hint="eastAsia"/>
          <w:color w:val="auto"/>
          <w:highlight w:val="none"/>
        </w:rPr>
        <w:t>发包人提供生产工艺技术和（或）建筑设计方案</w:t>
      </w:r>
    </w:p>
    <w:p>
      <w:pPr>
        <w:spacing w:line="300" w:lineRule="auto"/>
        <w:ind w:firstLine="420" w:firstLineChars="200"/>
        <w:rPr>
          <w:color w:val="auto"/>
          <w:highlight w:val="none"/>
        </w:rPr>
      </w:pPr>
      <w:r>
        <w:rPr>
          <w:rFonts w:hint="eastAsia"/>
          <w:color w:val="auto"/>
          <w:highlight w:val="none"/>
        </w:rPr>
        <w:t>其中，</w:t>
      </w:r>
    </w:p>
    <w:p>
      <w:pPr>
        <w:spacing w:line="300" w:lineRule="auto"/>
        <w:ind w:firstLine="420" w:firstLineChars="200"/>
        <w:rPr>
          <w:color w:val="auto"/>
          <w:highlight w:val="none"/>
        </w:rPr>
      </w:pPr>
      <w:r>
        <w:rPr>
          <w:rFonts w:hint="eastAsia"/>
          <w:color w:val="auto"/>
          <w:highlight w:val="none"/>
        </w:rPr>
        <w:t>发包人应承担的工程和（或）单项工程试运行考核保证值和（或）使用功能说明如下：</w:t>
      </w:r>
      <w:r>
        <w:rPr>
          <w:rFonts w:hint="eastAsia"/>
          <w:color w:val="auto"/>
          <w:highlight w:val="none"/>
          <w:u w:val="single"/>
        </w:rPr>
        <w:t xml:space="preserve">      /      </w:t>
      </w:r>
    </w:p>
    <w:p>
      <w:pPr>
        <w:spacing w:line="300" w:lineRule="auto"/>
        <w:ind w:firstLine="420" w:firstLineChars="200"/>
        <w:rPr>
          <w:color w:val="auto"/>
          <w:highlight w:val="none"/>
        </w:rPr>
      </w:pPr>
      <w:r>
        <w:rPr>
          <w:rFonts w:hint="eastAsia"/>
          <w:color w:val="auto"/>
          <w:highlight w:val="none"/>
        </w:rPr>
        <w:t>承包人应承担的工程和（或）单项工程试运行考核保证值和（或）使用功能说明如下：</w:t>
      </w:r>
      <w:r>
        <w:rPr>
          <w:rFonts w:hint="eastAsia"/>
          <w:color w:val="auto"/>
          <w:highlight w:val="none"/>
          <w:u w:val="single"/>
        </w:rPr>
        <w:t xml:space="preserve">      /      </w:t>
      </w:r>
    </w:p>
    <w:p>
      <w:pPr>
        <w:pStyle w:val="4"/>
        <w:rPr>
          <w:rFonts w:ascii="宋体" w:hAnsi="宋体"/>
          <w:color w:val="auto"/>
          <w:kern w:val="0"/>
          <w:sz w:val="21"/>
          <w:szCs w:val="21"/>
          <w:highlight w:val="none"/>
        </w:rPr>
      </w:pPr>
      <w:bookmarkStart w:id="1501" w:name="_Toc419363816"/>
      <w:bookmarkStart w:id="1502" w:name="_Toc433988852"/>
      <w:bookmarkStart w:id="1503" w:name="_Toc419320358"/>
      <w:bookmarkStart w:id="1504" w:name="_Toc419321394"/>
      <w:bookmarkStart w:id="1505" w:name="_Toc419364483"/>
      <w:bookmarkStart w:id="1506" w:name="_Toc491277401"/>
      <w:r>
        <w:rPr>
          <w:rFonts w:ascii="宋体" w:hAnsi="宋体"/>
          <w:color w:val="auto"/>
          <w:kern w:val="0"/>
          <w:sz w:val="21"/>
          <w:szCs w:val="21"/>
          <w:highlight w:val="none"/>
        </w:rPr>
        <w:t>5.2</w:t>
      </w:r>
      <w:r>
        <w:rPr>
          <w:rFonts w:hint="eastAsia" w:ascii="宋体" w:hAnsi="宋体"/>
          <w:color w:val="auto"/>
          <w:kern w:val="0"/>
          <w:sz w:val="21"/>
          <w:szCs w:val="21"/>
          <w:highlight w:val="none"/>
        </w:rPr>
        <w:t>设计</w:t>
      </w:r>
      <w:bookmarkEnd w:id="1501"/>
      <w:bookmarkEnd w:id="1502"/>
      <w:bookmarkEnd w:id="1503"/>
      <w:bookmarkEnd w:id="1504"/>
      <w:bookmarkEnd w:id="1505"/>
      <w:bookmarkEnd w:id="1506"/>
    </w:p>
    <w:p>
      <w:pPr>
        <w:spacing w:line="300" w:lineRule="auto"/>
        <w:ind w:firstLine="420" w:firstLineChars="200"/>
        <w:rPr>
          <w:color w:val="auto"/>
          <w:highlight w:val="none"/>
        </w:rPr>
      </w:pPr>
      <w:r>
        <w:rPr>
          <w:color w:val="auto"/>
          <w:highlight w:val="none"/>
        </w:rPr>
        <w:t>5.2.1</w:t>
      </w:r>
      <w:r>
        <w:rPr>
          <w:rFonts w:hint="eastAsia"/>
          <w:color w:val="auto"/>
          <w:highlight w:val="none"/>
        </w:rPr>
        <w:t>发包人的义务</w:t>
      </w:r>
    </w:p>
    <w:p>
      <w:pPr>
        <w:spacing w:line="300" w:lineRule="auto"/>
        <w:ind w:firstLine="420" w:firstLineChars="200"/>
        <w:rPr>
          <w:color w:val="auto"/>
          <w:highlight w:val="none"/>
          <w:u w:val="single"/>
        </w:rPr>
      </w:pPr>
      <w:r>
        <w:rPr>
          <w:rFonts w:hint="eastAsia"/>
          <w:color w:val="auto"/>
          <w:highlight w:val="none"/>
        </w:rPr>
        <w:t>（</w:t>
      </w:r>
      <w:r>
        <w:rPr>
          <w:color w:val="auto"/>
          <w:highlight w:val="none"/>
        </w:rPr>
        <w:t>1</w:t>
      </w:r>
      <w:r>
        <w:rPr>
          <w:rFonts w:hint="eastAsia"/>
          <w:color w:val="auto"/>
          <w:highlight w:val="none"/>
        </w:rPr>
        <w:t>）提供项目基础资料。发包人提供的项目基础资料的类别、内容、份数和时间：</w:t>
      </w:r>
      <w:r>
        <w:rPr>
          <w:rFonts w:hint="eastAsia" w:ascii="宋体" w:hAnsi="宋体"/>
          <w:color w:val="auto"/>
          <w:szCs w:val="21"/>
          <w:highlight w:val="none"/>
          <w:u w:val="single"/>
        </w:rPr>
        <w:t>合</w:t>
      </w:r>
      <w:r>
        <w:rPr>
          <w:rFonts w:ascii="宋体" w:hAnsi="宋体"/>
          <w:color w:val="auto"/>
          <w:szCs w:val="21"/>
          <w:highlight w:val="none"/>
          <w:u w:val="single"/>
        </w:rPr>
        <w:t>同签订后7</w:t>
      </w:r>
      <w:r>
        <w:rPr>
          <w:rFonts w:hint="eastAsia" w:ascii="宋体" w:hAnsi="宋体"/>
          <w:color w:val="auto"/>
          <w:szCs w:val="21"/>
          <w:highlight w:val="none"/>
          <w:u w:val="single"/>
        </w:rPr>
        <w:t>天</w:t>
      </w:r>
      <w:r>
        <w:rPr>
          <w:rFonts w:ascii="宋体" w:hAnsi="宋体"/>
          <w:color w:val="auto"/>
          <w:szCs w:val="21"/>
          <w:highlight w:val="none"/>
          <w:u w:val="single"/>
        </w:rPr>
        <w:t>内提供</w:t>
      </w:r>
      <w:r>
        <w:rPr>
          <w:rFonts w:hint="eastAsia" w:ascii="宋体" w:hAnsi="宋体"/>
          <w:color w:val="auto"/>
          <w:szCs w:val="21"/>
          <w:highlight w:val="none"/>
          <w:u w:val="single"/>
        </w:rPr>
        <w:t>《设计任务书》壹份。</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w:t>
      </w:r>
      <w:r>
        <w:rPr>
          <w:color w:val="auto"/>
          <w:highlight w:val="none"/>
        </w:rPr>
        <w:t>2</w:t>
      </w:r>
      <w:r>
        <w:rPr>
          <w:rFonts w:hint="eastAsia"/>
          <w:color w:val="auto"/>
          <w:highlight w:val="none"/>
        </w:rPr>
        <w:t>）提供现场障碍资料。发包人提供的现场障碍资料的类别、内容、份数和时间</w:t>
      </w:r>
      <w:r>
        <w:rPr>
          <w:rFonts w:hint="eastAsia"/>
          <w:color w:val="auto"/>
          <w:highlight w:val="none"/>
          <w:u w:val="single"/>
        </w:rPr>
        <w:t xml:space="preserve">： </w:t>
      </w:r>
      <w:r>
        <w:rPr>
          <w:rFonts w:hint="eastAsia" w:ascii="宋体" w:hAnsi="宋体"/>
          <w:color w:val="auto"/>
          <w:szCs w:val="21"/>
          <w:highlight w:val="none"/>
          <w:u w:val="single"/>
        </w:rPr>
        <w:t>合同生效后15天内。</w:t>
      </w:r>
    </w:p>
    <w:p>
      <w:pPr>
        <w:spacing w:line="300" w:lineRule="auto"/>
        <w:ind w:firstLine="420" w:firstLineChars="200"/>
        <w:rPr>
          <w:color w:val="auto"/>
          <w:highlight w:val="none"/>
        </w:rPr>
      </w:pPr>
    </w:p>
    <w:p>
      <w:pPr>
        <w:spacing w:line="300" w:lineRule="auto"/>
        <w:ind w:firstLine="420" w:firstLineChars="200"/>
        <w:rPr>
          <w:color w:val="auto"/>
          <w:highlight w:val="none"/>
        </w:rPr>
      </w:pPr>
      <w:r>
        <w:rPr>
          <w:color w:val="auto"/>
          <w:highlight w:val="none"/>
        </w:rPr>
        <w:t>5.2.2</w:t>
      </w:r>
      <w:r>
        <w:rPr>
          <w:rFonts w:hint="eastAsia"/>
          <w:color w:val="auto"/>
          <w:highlight w:val="none"/>
        </w:rPr>
        <w:t>承包人的义务</w:t>
      </w:r>
    </w:p>
    <w:p>
      <w:pPr>
        <w:spacing w:line="30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）经合同双方商定，发包人提供的项目基础资料、现场障碍资料的如下部分，可按本款中约定的如下时间期限，提出进一步要求</w:t>
      </w:r>
    </w:p>
    <w:p>
      <w:pPr>
        <w:spacing w:line="300" w:lineRule="auto"/>
        <w:ind w:firstLine="420" w:firstLineChars="200"/>
        <w:rPr>
          <w:color w:val="auto"/>
          <w:highlight w:val="none"/>
        </w:rPr>
      </w:pPr>
      <w:r>
        <w:rPr>
          <w:color w:val="auto"/>
          <w:highlight w:val="none"/>
        </w:rPr>
        <w:t>5.2.4</w:t>
      </w:r>
      <w:r>
        <w:rPr>
          <w:rFonts w:hint="eastAsia"/>
          <w:color w:val="auto"/>
          <w:highlight w:val="none"/>
        </w:rPr>
        <w:t>操作维修手册</w:t>
      </w:r>
    </w:p>
    <w:p>
      <w:pPr>
        <w:spacing w:line="300" w:lineRule="auto"/>
        <w:ind w:firstLine="420" w:firstLineChars="200"/>
        <w:rPr>
          <w:color w:val="auto"/>
          <w:highlight w:val="none"/>
        </w:rPr>
      </w:pPr>
      <w:r>
        <w:rPr>
          <w:rFonts w:hint="eastAsia"/>
          <w:color w:val="auto"/>
          <w:highlight w:val="none"/>
        </w:rPr>
        <w:t>发包人提交的操作指南、分析手册的份数和提交期限：/</w:t>
      </w:r>
    </w:p>
    <w:p>
      <w:pPr>
        <w:spacing w:line="300" w:lineRule="auto"/>
        <w:ind w:firstLine="420" w:firstLineChars="200"/>
        <w:rPr>
          <w:color w:val="auto"/>
          <w:highlight w:val="none"/>
          <w:u w:val="single"/>
        </w:rPr>
      </w:pPr>
    </w:p>
    <w:p>
      <w:pPr>
        <w:spacing w:line="300" w:lineRule="auto"/>
        <w:ind w:firstLine="420" w:firstLineChars="200"/>
        <w:rPr>
          <w:color w:val="auto"/>
          <w:highlight w:val="none"/>
        </w:rPr>
      </w:pPr>
      <w:r>
        <w:rPr>
          <w:rFonts w:hint="eastAsia"/>
          <w:color w:val="auto"/>
          <w:highlight w:val="none"/>
        </w:rPr>
        <w:t>承包人提交的操作维修手册的份数和最终提交期限：/</w:t>
      </w:r>
    </w:p>
    <w:p>
      <w:pPr>
        <w:spacing w:line="300" w:lineRule="auto"/>
        <w:ind w:firstLine="420" w:firstLineChars="200"/>
        <w:rPr>
          <w:color w:val="auto"/>
          <w:highlight w:val="none"/>
        </w:rPr>
      </w:pPr>
      <w:r>
        <w:rPr>
          <w:color w:val="auto"/>
          <w:highlight w:val="none"/>
        </w:rPr>
        <w:t>5.2.5</w:t>
      </w:r>
      <w:r>
        <w:rPr>
          <w:rFonts w:hint="eastAsia"/>
          <w:color w:val="auto"/>
          <w:highlight w:val="none"/>
        </w:rPr>
        <w:t>设计文件的份数和提交时间</w:t>
      </w:r>
    </w:p>
    <w:p>
      <w:pPr>
        <w:spacing w:line="300" w:lineRule="auto"/>
        <w:ind w:firstLine="420" w:firstLineChars="200"/>
        <w:rPr>
          <w:color w:val="auto"/>
          <w:highlight w:val="none"/>
        </w:rPr>
      </w:pPr>
      <w:r>
        <w:rPr>
          <w:rFonts w:hint="eastAsia"/>
          <w:color w:val="auto"/>
          <w:highlight w:val="none"/>
        </w:rPr>
        <w:t>规划设计阶段设计文件、资料和图纸的份数和提交时间：/</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初步设计阶段设计文件、资料和图纸的份数和提交时间：</w:t>
      </w:r>
      <w:r>
        <w:rPr>
          <w:rFonts w:hint="eastAsia" w:ascii="宋体" w:hAnsi="宋体"/>
          <w:color w:val="auto"/>
          <w:szCs w:val="21"/>
          <w:highlight w:val="none"/>
          <w:u w:val="single"/>
        </w:rPr>
        <w:t>/</w:t>
      </w:r>
    </w:p>
    <w:p>
      <w:pPr>
        <w:spacing w:line="300" w:lineRule="auto"/>
        <w:ind w:firstLine="420" w:firstLineChars="200"/>
        <w:rPr>
          <w:color w:val="auto"/>
          <w:highlight w:val="none"/>
        </w:rPr>
      </w:pPr>
    </w:p>
    <w:p>
      <w:pPr>
        <w:spacing w:line="300" w:lineRule="auto"/>
        <w:ind w:firstLine="420" w:firstLineChars="200"/>
        <w:rPr>
          <w:color w:val="auto"/>
          <w:highlight w:val="none"/>
        </w:rPr>
      </w:pPr>
      <w:r>
        <w:rPr>
          <w:rFonts w:hint="eastAsia"/>
          <w:color w:val="auto"/>
          <w:highlight w:val="none"/>
        </w:rPr>
        <w:t>技术设计阶段设计文件、资料和图纸的份数和提交时间：/</w:t>
      </w:r>
    </w:p>
    <w:p>
      <w:pPr>
        <w:adjustRightInd w:val="0"/>
        <w:snapToGrid w:val="0"/>
        <w:spacing w:line="440" w:lineRule="exact"/>
        <w:ind w:firstLine="420" w:firstLineChars="200"/>
        <w:rPr>
          <w:rFonts w:ascii="宋体" w:hAnsi="宋体"/>
          <w:color w:val="auto"/>
          <w:sz w:val="28"/>
          <w:szCs w:val="28"/>
          <w:highlight w:val="none"/>
        </w:rPr>
      </w:pPr>
      <w:r>
        <w:rPr>
          <w:rFonts w:hint="eastAsia"/>
          <w:color w:val="auto"/>
          <w:highlight w:val="none"/>
        </w:rPr>
        <w:t>施工图设计阶段设计文件、资料和图纸的份数和提交时间：</w:t>
      </w:r>
      <w:r>
        <w:rPr>
          <w:rFonts w:hint="eastAsia" w:ascii="宋体" w:hAnsi="宋体"/>
          <w:color w:val="auto"/>
          <w:szCs w:val="21"/>
          <w:highlight w:val="none"/>
          <w:u w:val="single"/>
        </w:rPr>
        <w:t>提交16份</w:t>
      </w:r>
      <w:r>
        <w:rPr>
          <w:rFonts w:ascii="宋体" w:hAnsi="宋体"/>
          <w:color w:val="auto"/>
          <w:sz w:val="28"/>
          <w:szCs w:val="28"/>
          <w:highlight w:val="none"/>
        </w:rPr>
        <w:t xml:space="preserve"> </w:t>
      </w:r>
    </w:p>
    <w:p>
      <w:pPr>
        <w:spacing w:line="300" w:lineRule="auto"/>
        <w:ind w:firstLine="420" w:firstLineChars="200"/>
        <w:rPr>
          <w:color w:val="auto"/>
          <w:highlight w:val="none"/>
        </w:rPr>
      </w:pPr>
    </w:p>
    <w:p>
      <w:pPr>
        <w:spacing w:line="300" w:lineRule="auto"/>
        <w:ind w:firstLine="420" w:firstLineChars="200"/>
        <w:rPr>
          <w:color w:val="auto"/>
          <w:highlight w:val="none"/>
        </w:rPr>
      </w:pPr>
    </w:p>
    <w:p>
      <w:pPr>
        <w:pStyle w:val="4"/>
        <w:rPr>
          <w:rFonts w:ascii="宋体" w:hAnsi="宋体"/>
          <w:color w:val="auto"/>
          <w:kern w:val="0"/>
          <w:sz w:val="21"/>
          <w:szCs w:val="21"/>
          <w:highlight w:val="none"/>
        </w:rPr>
      </w:pPr>
      <w:bookmarkStart w:id="1507" w:name="_Toc433988853"/>
      <w:bookmarkStart w:id="1508" w:name="_Toc491277402"/>
      <w:bookmarkStart w:id="1509" w:name="_Toc419363817"/>
      <w:bookmarkStart w:id="1510" w:name="_Toc419321395"/>
      <w:bookmarkStart w:id="1511" w:name="_Toc419364484"/>
      <w:bookmarkStart w:id="1512" w:name="_Toc419320359"/>
      <w:r>
        <w:rPr>
          <w:rFonts w:ascii="宋体" w:hAnsi="宋体"/>
          <w:color w:val="auto"/>
          <w:kern w:val="0"/>
          <w:sz w:val="21"/>
          <w:szCs w:val="21"/>
          <w:highlight w:val="none"/>
        </w:rPr>
        <w:t xml:space="preserve">5.3  </w:t>
      </w:r>
      <w:r>
        <w:rPr>
          <w:rFonts w:hint="eastAsia" w:ascii="宋体" w:hAnsi="宋体"/>
          <w:color w:val="auto"/>
          <w:kern w:val="0"/>
          <w:sz w:val="21"/>
          <w:szCs w:val="21"/>
          <w:highlight w:val="none"/>
        </w:rPr>
        <w:t>设计阶段审查</w:t>
      </w:r>
      <w:bookmarkEnd w:id="1507"/>
      <w:bookmarkEnd w:id="1508"/>
      <w:bookmarkEnd w:id="1509"/>
      <w:bookmarkEnd w:id="1510"/>
      <w:bookmarkEnd w:id="1511"/>
      <w:bookmarkEnd w:id="1512"/>
    </w:p>
    <w:p>
      <w:pPr>
        <w:spacing w:line="300" w:lineRule="auto"/>
        <w:ind w:firstLine="420" w:firstLineChars="200"/>
        <w:rPr>
          <w:color w:val="auto"/>
          <w:highlight w:val="none"/>
        </w:rPr>
      </w:pPr>
      <w:r>
        <w:rPr>
          <w:color w:val="auto"/>
          <w:highlight w:val="none"/>
        </w:rPr>
        <w:t>5.3.1</w:t>
      </w:r>
      <w:r>
        <w:rPr>
          <w:rFonts w:hint="eastAsia"/>
          <w:color w:val="auto"/>
          <w:highlight w:val="none"/>
        </w:rPr>
        <w:t>设计审查阶段及审查会议时间</w:t>
      </w:r>
    </w:p>
    <w:p>
      <w:pPr>
        <w:spacing w:line="300" w:lineRule="auto"/>
        <w:ind w:firstLine="420" w:firstLineChars="200"/>
        <w:rPr>
          <w:color w:val="auto"/>
          <w:highlight w:val="none"/>
        </w:rPr>
      </w:pPr>
      <w:r>
        <w:rPr>
          <w:rFonts w:hint="eastAsia"/>
          <w:color w:val="auto"/>
          <w:highlight w:val="none"/>
        </w:rPr>
        <w:t>本工程的设计阶段（名称）：</w:t>
      </w:r>
    </w:p>
    <w:p>
      <w:pPr>
        <w:spacing w:line="300" w:lineRule="auto"/>
        <w:ind w:firstLine="420" w:firstLineChars="200"/>
        <w:rPr>
          <w:color w:val="auto"/>
          <w:highlight w:val="none"/>
          <w:u w:val="single"/>
        </w:rPr>
      </w:pPr>
      <w:r>
        <w:rPr>
          <w:rFonts w:hint="eastAsia"/>
          <w:color w:val="auto"/>
          <w:highlight w:val="none"/>
        </w:rPr>
        <w:t>设计审查阶段及其审查会议的时间安排：</w:t>
      </w:r>
    </w:p>
    <w:p>
      <w:pPr>
        <w:spacing w:line="300" w:lineRule="auto"/>
        <w:ind w:firstLine="420" w:firstLineChars="200"/>
        <w:rPr>
          <w:color w:val="auto"/>
          <w:highlight w:val="none"/>
        </w:rPr>
      </w:pPr>
      <w:r>
        <w:rPr>
          <w:color w:val="auto"/>
          <w:highlight w:val="none"/>
        </w:rPr>
        <w:t>5.3.2</w:t>
      </w:r>
      <w:r>
        <w:rPr>
          <w:rFonts w:hint="eastAsia"/>
          <w:color w:val="auto"/>
          <w:highlight w:val="none"/>
        </w:rPr>
        <w:t xml:space="preserve"> 施工图设计文件审查：</w:t>
      </w:r>
      <w:r>
        <w:rPr>
          <w:rFonts w:hint="eastAsia" w:ascii="宋体" w:hAnsi="宋体"/>
          <w:color w:val="auto"/>
          <w:szCs w:val="21"/>
          <w:highlight w:val="none"/>
          <w:u w:val="single"/>
        </w:rPr>
        <w:t>按照相关法规规定须进行施工图设计文件审查的工程总承包项目，发包人根据项目实施情况施工图审查可依法分阶段将施工图报施工图审查机构审查并承担费用。</w:t>
      </w:r>
    </w:p>
    <w:p>
      <w:pPr>
        <w:pStyle w:val="2"/>
        <w:rPr>
          <w:rFonts w:ascii="宋体" w:hAnsi="宋体" w:eastAsia="宋体"/>
          <w:color w:val="auto"/>
          <w:sz w:val="28"/>
          <w:szCs w:val="28"/>
          <w:highlight w:val="none"/>
        </w:rPr>
      </w:pPr>
      <w:bookmarkStart w:id="1513" w:name="_Toc419320360"/>
      <w:bookmarkStart w:id="1514" w:name="_Toc419364485"/>
      <w:bookmarkStart w:id="1515" w:name="_Toc491277403"/>
      <w:bookmarkStart w:id="1516" w:name="_Toc433988854"/>
      <w:bookmarkStart w:id="1517" w:name="_Toc419321396"/>
      <w:bookmarkStart w:id="1518" w:name="_Toc419363818"/>
      <w:r>
        <w:rPr>
          <w:rFonts w:hint="eastAsia" w:ascii="宋体" w:hAnsi="宋体" w:eastAsia="宋体"/>
          <w:color w:val="auto"/>
          <w:sz w:val="28"/>
          <w:szCs w:val="28"/>
          <w:highlight w:val="none"/>
        </w:rPr>
        <w:t>第</w:t>
      </w:r>
      <w:r>
        <w:rPr>
          <w:rFonts w:ascii="宋体" w:hAnsi="宋体" w:eastAsia="宋体"/>
          <w:color w:val="auto"/>
          <w:sz w:val="28"/>
          <w:szCs w:val="28"/>
          <w:highlight w:val="none"/>
        </w:rPr>
        <w:t>6</w:t>
      </w:r>
      <w:r>
        <w:rPr>
          <w:rFonts w:hint="eastAsia" w:ascii="宋体" w:hAnsi="宋体" w:eastAsia="宋体"/>
          <w:color w:val="auto"/>
          <w:sz w:val="28"/>
          <w:szCs w:val="28"/>
          <w:highlight w:val="none"/>
        </w:rPr>
        <w:t>条工程物资</w:t>
      </w:r>
      <w:bookmarkEnd w:id="1513"/>
      <w:bookmarkEnd w:id="1514"/>
      <w:bookmarkEnd w:id="1515"/>
      <w:bookmarkEnd w:id="1516"/>
      <w:bookmarkEnd w:id="1517"/>
      <w:bookmarkEnd w:id="1518"/>
    </w:p>
    <w:p>
      <w:pPr>
        <w:pStyle w:val="4"/>
        <w:rPr>
          <w:rFonts w:ascii="宋体" w:hAnsi="宋体"/>
          <w:color w:val="auto"/>
          <w:kern w:val="0"/>
          <w:sz w:val="21"/>
          <w:szCs w:val="21"/>
          <w:highlight w:val="none"/>
        </w:rPr>
      </w:pPr>
      <w:bookmarkStart w:id="1519" w:name="_Toc419321397"/>
      <w:bookmarkStart w:id="1520" w:name="_Toc419320361"/>
      <w:bookmarkStart w:id="1521" w:name="_Toc419363819"/>
      <w:bookmarkStart w:id="1522" w:name="_Toc419364486"/>
      <w:bookmarkStart w:id="1523" w:name="_Toc433988855"/>
      <w:bookmarkStart w:id="1524" w:name="_Toc491277404"/>
      <w:r>
        <w:rPr>
          <w:rFonts w:ascii="宋体" w:hAnsi="宋体"/>
          <w:color w:val="auto"/>
          <w:kern w:val="0"/>
          <w:sz w:val="21"/>
          <w:szCs w:val="21"/>
          <w:highlight w:val="none"/>
        </w:rPr>
        <w:t xml:space="preserve">6.1  </w:t>
      </w:r>
      <w:r>
        <w:rPr>
          <w:rFonts w:hint="eastAsia" w:ascii="宋体" w:hAnsi="宋体"/>
          <w:color w:val="auto"/>
          <w:kern w:val="0"/>
          <w:sz w:val="21"/>
          <w:szCs w:val="21"/>
          <w:highlight w:val="none"/>
        </w:rPr>
        <w:t>工程物资的提供</w:t>
      </w:r>
      <w:bookmarkEnd w:id="1519"/>
      <w:bookmarkEnd w:id="1520"/>
      <w:bookmarkEnd w:id="1521"/>
      <w:bookmarkEnd w:id="1522"/>
      <w:bookmarkEnd w:id="1523"/>
      <w:bookmarkEnd w:id="1524"/>
    </w:p>
    <w:p>
      <w:pPr>
        <w:spacing w:line="300" w:lineRule="auto"/>
        <w:ind w:firstLine="420" w:firstLineChars="200"/>
        <w:rPr>
          <w:color w:val="auto"/>
          <w:highlight w:val="none"/>
        </w:rPr>
      </w:pPr>
      <w:r>
        <w:rPr>
          <w:color w:val="auto"/>
          <w:highlight w:val="none"/>
        </w:rPr>
        <w:t>6.1.1</w:t>
      </w:r>
      <w:r>
        <w:rPr>
          <w:rFonts w:hint="eastAsia"/>
          <w:color w:val="auto"/>
          <w:highlight w:val="none"/>
        </w:rPr>
        <w:t>发包人提供的工程物资</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w:t>
      </w:r>
      <w:r>
        <w:rPr>
          <w:color w:val="auto"/>
          <w:highlight w:val="none"/>
        </w:rPr>
        <w:t>1</w:t>
      </w:r>
      <w:r>
        <w:rPr>
          <w:rFonts w:hint="eastAsia"/>
          <w:color w:val="auto"/>
          <w:highlight w:val="none"/>
        </w:rPr>
        <w:t>）工程物资的类别、估算数量：</w:t>
      </w:r>
      <w:r>
        <w:rPr>
          <w:rFonts w:hint="eastAsia" w:ascii="宋体" w:hAnsi="宋体"/>
          <w:color w:val="auto"/>
          <w:szCs w:val="21"/>
          <w:highlight w:val="none"/>
          <w:u w:val="single"/>
        </w:rPr>
        <w:t>按施工需要双方协商确定。</w:t>
      </w:r>
    </w:p>
    <w:p>
      <w:pPr>
        <w:spacing w:line="300" w:lineRule="auto"/>
        <w:ind w:firstLine="420" w:firstLineChars="200"/>
        <w:rPr>
          <w:color w:val="auto"/>
          <w:highlight w:val="none"/>
        </w:rPr>
      </w:pPr>
      <w:r>
        <w:rPr>
          <w:color w:val="auto"/>
          <w:highlight w:val="none"/>
        </w:rPr>
        <w:t>6.1.2</w:t>
      </w:r>
      <w:r>
        <w:rPr>
          <w:rFonts w:hint="eastAsia"/>
          <w:color w:val="auto"/>
          <w:highlight w:val="none"/>
        </w:rPr>
        <w:t>承包人提供的工程物资</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w:t>
      </w:r>
      <w:r>
        <w:rPr>
          <w:color w:val="auto"/>
          <w:highlight w:val="none"/>
        </w:rPr>
        <w:t>1</w:t>
      </w:r>
      <w:r>
        <w:rPr>
          <w:rFonts w:hint="eastAsia"/>
          <w:color w:val="auto"/>
          <w:highlight w:val="none"/>
        </w:rPr>
        <w:t>）工程物资的类别、估算数量：</w:t>
      </w:r>
      <w:r>
        <w:rPr>
          <w:rFonts w:hint="eastAsia" w:ascii="宋体" w:hAnsi="宋体"/>
          <w:color w:val="auto"/>
          <w:szCs w:val="21"/>
          <w:highlight w:val="none"/>
          <w:u w:val="single"/>
        </w:rPr>
        <w:t>除发包人提供的工程物资外，其余工程物资包括设备与材料全部由承包人负责采购、运输、保管。</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（2）竣工后试验的生产性材料的类别或（和）清单：</w:t>
      </w:r>
      <w:r>
        <w:rPr>
          <w:rFonts w:hint="eastAsia" w:ascii="宋体" w:hAnsi="宋体"/>
          <w:color w:val="auto"/>
          <w:szCs w:val="21"/>
          <w:highlight w:val="none"/>
          <w:u w:val="single"/>
        </w:rPr>
        <w:t>根据施工图纸规定，发包人有特别说明的除外。</w:t>
      </w:r>
    </w:p>
    <w:p>
      <w:pPr>
        <w:spacing w:line="300" w:lineRule="auto"/>
        <w:ind w:firstLine="420" w:firstLineChars="200"/>
        <w:rPr>
          <w:color w:val="auto"/>
          <w:highlight w:val="none"/>
        </w:rPr>
      </w:pPr>
    </w:p>
    <w:p>
      <w:pPr>
        <w:spacing w:line="300" w:lineRule="auto"/>
        <w:ind w:firstLine="525" w:firstLineChars="250"/>
        <w:rPr>
          <w:color w:val="auto"/>
          <w:highlight w:val="none"/>
        </w:rPr>
      </w:pPr>
    </w:p>
    <w:p>
      <w:pPr>
        <w:pStyle w:val="4"/>
        <w:rPr>
          <w:rFonts w:ascii="宋体" w:hAnsi="宋体"/>
          <w:color w:val="auto"/>
          <w:kern w:val="0"/>
          <w:sz w:val="21"/>
          <w:szCs w:val="21"/>
          <w:highlight w:val="none"/>
        </w:rPr>
      </w:pPr>
      <w:bookmarkStart w:id="1525" w:name="_Toc491277405"/>
      <w:bookmarkStart w:id="1526" w:name="_Toc433988856"/>
      <w:bookmarkStart w:id="1527" w:name="_Toc419364487"/>
      <w:bookmarkStart w:id="1528" w:name="_Toc419320362"/>
      <w:bookmarkStart w:id="1529" w:name="_Toc419363820"/>
      <w:bookmarkStart w:id="1530" w:name="_Toc419321398"/>
      <w:r>
        <w:rPr>
          <w:rFonts w:ascii="宋体" w:hAnsi="宋体"/>
          <w:color w:val="auto"/>
          <w:kern w:val="0"/>
          <w:sz w:val="21"/>
          <w:szCs w:val="21"/>
          <w:highlight w:val="none"/>
        </w:rPr>
        <w:t xml:space="preserve">6.2  </w:t>
      </w:r>
      <w:r>
        <w:rPr>
          <w:rFonts w:hint="eastAsia" w:ascii="宋体" w:hAnsi="宋体"/>
          <w:color w:val="auto"/>
          <w:kern w:val="0"/>
          <w:sz w:val="21"/>
          <w:szCs w:val="21"/>
          <w:highlight w:val="none"/>
        </w:rPr>
        <w:t>检验</w:t>
      </w:r>
      <w:bookmarkEnd w:id="1525"/>
      <w:bookmarkEnd w:id="1526"/>
      <w:bookmarkEnd w:id="1527"/>
      <w:bookmarkEnd w:id="1528"/>
      <w:bookmarkEnd w:id="1529"/>
      <w:bookmarkEnd w:id="1530"/>
    </w:p>
    <w:p>
      <w:pPr>
        <w:spacing w:line="300" w:lineRule="auto"/>
        <w:ind w:firstLine="420" w:firstLineChars="200"/>
        <w:rPr>
          <w:color w:val="auto"/>
          <w:highlight w:val="none"/>
        </w:rPr>
      </w:pPr>
      <w:r>
        <w:rPr>
          <w:color w:val="auto"/>
          <w:highlight w:val="none"/>
        </w:rPr>
        <w:t>6.2.1</w:t>
      </w:r>
      <w:r>
        <w:rPr>
          <w:rFonts w:hint="eastAsia"/>
          <w:color w:val="auto"/>
          <w:highlight w:val="none"/>
        </w:rPr>
        <w:t>工程检验与报告</w:t>
      </w:r>
    </w:p>
    <w:p>
      <w:pPr>
        <w:adjustRightInd w:val="0"/>
        <w:snapToGrid w:val="0"/>
        <w:spacing w:line="440" w:lineRule="exact"/>
        <w:ind w:firstLine="420" w:firstLineChars="200"/>
        <w:rPr>
          <w:rFonts w:ascii="宋体" w:hAnsi="宋体"/>
          <w:color w:val="auto"/>
          <w:szCs w:val="21"/>
          <w:highlight w:val="none"/>
        </w:rPr>
      </w:pPr>
      <w:r>
        <w:rPr>
          <w:rFonts w:hint="eastAsia"/>
          <w:color w:val="auto"/>
          <w:highlight w:val="none"/>
        </w:rPr>
        <w:t>（</w:t>
      </w:r>
      <w:r>
        <w:rPr>
          <w:color w:val="auto"/>
          <w:highlight w:val="none"/>
        </w:rPr>
        <w:t>1</w:t>
      </w:r>
      <w:r>
        <w:rPr>
          <w:rFonts w:hint="eastAsia"/>
          <w:color w:val="auto"/>
          <w:highlight w:val="none"/>
        </w:rPr>
        <w:t>）报告提交日期、报告内容和提交份数：</w:t>
      </w:r>
      <w:r>
        <w:rPr>
          <w:rFonts w:hint="eastAsia" w:ascii="宋体" w:hAnsi="宋体"/>
          <w:color w:val="auto"/>
          <w:szCs w:val="21"/>
          <w:highlight w:val="none"/>
          <w:u w:val="single"/>
        </w:rPr>
        <w:t>按有关规定和通用条款执行。</w:t>
      </w:r>
    </w:p>
    <w:p>
      <w:pPr>
        <w:spacing w:line="300" w:lineRule="auto"/>
        <w:ind w:firstLine="420" w:firstLineChars="200"/>
        <w:rPr>
          <w:color w:val="auto"/>
          <w:highlight w:val="none"/>
        </w:rPr>
      </w:pPr>
    </w:p>
    <w:p>
      <w:pPr>
        <w:spacing w:line="300" w:lineRule="auto"/>
        <w:ind w:firstLine="422" w:firstLineChars="200"/>
        <w:rPr>
          <w:b/>
          <w:color w:val="auto"/>
          <w:highlight w:val="none"/>
          <w:u w:val="single"/>
        </w:rPr>
      </w:pPr>
    </w:p>
    <w:p>
      <w:pPr>
        <w:pStyle w:val="4"/>
        <w:rPr>
          <w:rFonts w:ascii="宋体" w:hAnsi="宋体"/>
          <w:color w:val="auto"/>
          <w:kern w:val="0"/>
          <w:sz w:val="21"/>
          <w:szCs w:val="21"/>
          <w:highlight w:val="none"/>
        </w:rPr>
      </w:pPr>
      <w:bookmarkStart w:id="1531" w:name="_Toc419321399"/>
      <w:bookmarkStart w:id="1532" w:name="_Toc419363821"/>
      <w:bookmarkStart w:id="1533" w:name="_Toc491277406"/>
      <w:bookmarkStart w:id="1534" w:name="_Toc419364488"/>
      <w:bookmarkStart w:id="1535" w:name="_Toc419320363"/>
      <w:bookmarkStart w:id="1536" w:name="_Toc433988857"/>
      <w:r>
        <w:rPr>
          <w:rFonts w:ascii="宋体" w:hAnsi="宋体"/>
          <w:color w:val="auto"/>
          <w:kern w:val="0"/>
          <w:sz w:val="21"/>
          <w:szCs w:val="21"/>
          <w:highlight w:val="none"/>
        </w:rPr>
        <w:t xml:space="preserve">6.3  </w:t>
      </w:r>
      <w:r>
        <w:rPr>
          <w:rFonts w:hint="eastAsia" w:ascii="宋体" w:hAnsi="宋体"/>
          <w:color w:val="auto"/>
          <w:kern w:val="0"/>
          <w:sz w:val="21"/>
          <w:szCs w:val="21"/>
          <w:highlight w:val="none"/>
        </w:rPr>
        <w:t>进口工程物资的采购、</w:t>
      </w:r>
      <w:bookmarkEnd w:id="1531"/>
      <w:bookmarkEnd w:id="1532"/>
      <w:bookmarkEnd w:id="1533"/>
      <w:bookmarkEnd w:id="1534"/>
      <w:bookmarkEnd w:id="1535"/>
      <w:bookmarkEnd w:id="1536"/>
    </w:p>
    <w:p>
      <w:pPr>
        <w:spacing w:line="300" w:lineRule="auto"/>
        <w:ind w:firstLine="420" w:firstLineChars="200"/>
        <w:rPr>
          <w:color w:val="auto"/>
          <w:highlight w:val="none"/>
          <w:u w:val="single"/>
        </w:rPr>
      </w:pPr>
      <w:r>
        <w:rPr>
          <w:color w:val="auto"/>
          <w:highlight w:val="none"/>
        </w:rPr>
        <w:t>6.3.1</w:t>
      </w:r>
      <w:r>
        <w:rPr>
          <w:rFonts w:hint="eastAsia"/>
          <w:color w:val="auto"/>
          <w:highlight w:val="none"/>
        </w:rPr>
        <w:t>采购责任方及采购方式：</w:t>
      </w:r>
      <w:r>
        <w:rPr>
          <w:rFonts w:hint="eastAsia"/>
          <w:color w:val="auto"/>
          <w:highlight w:val="none"/>
          <w:u w:val="single"/>
        </w:rPr>
        <w:t xml:space="preserve">  /   </w:t>
      </w:r>
    </w:p>
    <w:p>
      <w:pPr>
        <w:spacing w:line="300" w:lineRule="auto"/>
        <w:ind w:firstLine="420" w:firstLineChars="200"/>
        <w:rPr>
          <w:color w:val="auto"/>
          <w:highlight w:val="none"/>
          <w:u w:val="single"/>
        </w:rPr>
      </w:pPr>
    </w:p>
    <w:p>
      <w:pPr>
        <w:pStyle w:val="4"/>
        <w:rPr>
          <w:rFonts w:ascii="宋体" w:hAnsi="宋体"/>
          <w:color w:val="auto"/>
          <w:kern w:val="0"/>
          <w:sz w:val="21"/>
          <w:szCs w:val="21"/>
          <w:highlight w:val="none"/>
        </w:rPr>
      </w:pPr>
      <w:bookmarkStart w:id="1537" w:name="_Toc491277407"/>
      <w:bookmarkStart w:id="1538" w:name="_Toc419321400"/>
      <w:bookmarkStart w:id="1539" w:name="_Toc433988858"/>
      <w:bookmarkStart w:id="1540" w:name="_Toc419320364"/>
      <w:bookmarkStart w:id="1541" w:name="_Toc419363822"/>
      <w:bookmarkStart w:id="1542" w:name="_Toc419364489"/>
      <w:r>
        <w:rPr>
          <w:rFonts w:ascii="宋体" w:hAnsi="宋体"/>
          <w:color w:val="auto"/>
          <w:kern w:val="0"/>
          <w:sz w:val="21"/>
          <w:szCs w:val="21"/>
          <w:highlight w:val="none"/>
        </w:rPr>
        <w:t xml:space="preserve">6.6  </w:t>
      </w:r>
      <w:r>
        <w:rPr>
          <w:rFonts w:hint="eastAsia" w:ascii="宋体" w:hAnsi="宋体"/>
          <w:color w:val="auto"/>
          <w:kern w:val="0"/>
          <w:sz w:val="21"/>
          <w:szCs w:val="21"/>
          <w:highlight w:val="none"/>
        </w:rPr>
        <w:t>工程物资保管与剩余</w:t>
      </w:r>
      <w:bookmarkEnd w:id="1537"/>
      <w:bookmarkEnd w:id="1538"/>
      <w:bookmarkEnd w:id="1539"/>
      <w:bookmarkEnd w:id="1540"/>
      <w:bookmarkEnd w:id="1541"/>
      <w:bookmarkEnd w:id="1542"/>
    </w:p>
    <w:p>
      <w:pPr>
        <w:spacing w:line="300" w:lineRule="auto"/>
        <w:ind w:firstLine="420" w:firstLineChars="200"/>
        <w:rPr>
          <w:color w:val="auto"/>
          <w:highlight w:val="none"/>
        </w:rPr>
      </w:pPr>
      <w:r>
        <w:rPr>
          <w:color w:val="auto"/>
          <w:highlight w:val="none"/>
        </w:rPr>
        <w:t xml:space="preserve">6.6.1  </w:t>
      </w:r>
      <w:r>
        <w:rPr>
          <w:rFonts w:hint="eastAsia"/>
          <w:color w:val="auto"/>
          <w:highlight w:val="none"/>
        </w:rPr>
        <w:t>工程物资保管</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委托承包人保管的工程物资的类别和估算数量：</w:t>
      </w:r>
      <w:r>
        <w:rPr>
          <w:rFonts w:hint="eastAsia" w:ascii="宋体" w:hAnsi="宋体"/>
          <w:color w:val="auto"/>
          <w:szCs w:val="21"/>
          <w:highlight w:val="none"/>
          <w:u w:val="single"/>
        </w:rPr>
        <w:t>双方另行协商确定</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承包人提交保管、维护方案的时间：</w:t>
      </w:r>
      <w:r>
        <w:rPr>
          <w:rFonts w:hint="eastAsia" w:ascii="宋体" w:hAnsi="宋体"/>
          <w:color w:val="auto"/>
          <w:szCs w:val="21"/>
          <w:highlight w:val="none"/>
          <w:u w:val="single"/>
        </w:rPr>
        <w:t>双方另行协商确定</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由发包人提供的库房、堆场、设施及设备：</w:t>
      </w:r>
      <w:r>
        <w:rPr>
          <w:rFonts w:hint="eastAsia" w:ascii="宋体" w:hAnsi="宋体"/>
          <w:color w:val="auto"/>
          <w:szCs w:val="21"/>
          <w:highlight w:val="none"/>
          <w:u w:val="single"/>
        </w:rPr>
        <w:t xml:space="preserve">  / </w:t>
      </w:r>
    </w:p>
    <w:p>
      <w:pPr>
        <w:spacing w:line="300" w:lineRule="auto"/>
        <w:ind w:firstLine="420" w:firstLineChars="200"/>
        <w:rPr>
          <w:color w:val="auto"/>
          <w:highlight w:val="none"/>
        </w:rPr>
      </w:pPr>
    </w:p>
    <w:p>
      <w:pPr>
        <w:widowControl/>
        <w:rPr>
          <w:color w:val="auto"/>
          <w:szCs w:val="21"/>
          <w:highlight w:val="none"/>
        </w:rPr>
      </w:pPr>
    </w:p>
    <w:p>
      <w:pPr>
        <w:pStyle w:val="2"/>
        <w:rPr>
          <w:rFonts w:ascii="宋体" w:hAnsi="宋体" w:eastAsia="宋体"/>
          <w:color w:val="auto"/>
          <w:sz w:val="28"/>
          <w:szCs w:val="28"/>
          <w:highlight w:val="none"/>
        </w:rPr>
      </w:pPr>
      <w:bookmarkStart w:id="1543" w:name="_Toc419320365"/>
      <w:bookmarkStart w:id="1544" w:name="_Toc433988859"/>
      <w:bookmarkStart w:id="1545" w:name="_Toc491277408"/>
      <w:bookmarkStart w:id="1546" w:name="_Toc419363823"/>
      <w:bookmarkStart w:id="1547" w:name="_Toc419321401"/>
      <w:bookmarkStart w:id="1548" w:name="_Toc419364490"/>
      <w:r>
        <w:rPr>
          <w:rFonts w:hint="eastAsia" w:ascii="宋体" w:hAnsi="宋体" w:eastAsia="宋体"/>
          <w:color w:val="auto"/>
          <w:sz w:val="28"/>
          <w:szCs w:val="28"/>
          <w:highlight w:val="none"/>
        </w:rPr>
        <w:t>第</w:t>
      </w:r>
      <w:r>
        <w:rPr>
          <w:rFonts w:ascii="宋体" w:hAnsi="宋体" w:eastAsia="宋体"/>
          <w:color w:val="auto"/>
          <w:sz w:val="28"/>
          <w:szCs w:val="28"/>
          <w:highlight w:val="none"/>
        </w:rPr>
        <w:t>7</w:t>
      </w:r>
      <w:r>
        <w:rPr>
          <w:rFonts w:hint="eastAsia" w:ascii="宋体" w:hAnsi="宋体" w:eastAsia="宋体"/>
          <w:color w:val="auto"/>
          <w:sz w:val="28"/>
          <w:szCs w:val="28"/>
          <w:highlight w:val="none"/>
        </w:rPr>
        <w:t>条施工</w:t>
      </w:r>
      <w:bookmarkEnd w:id="1543"/>
      <w:bookmarkEnd w:id="1544"/>
      <w:bookmarkEnd w:id="1545"/>
      <w:bookmarkEnd w:id="1546"/>
      <w:bookmarkEnd w:id="1547"/>
      <w:bookmarkEnd w:id="1548"/>
    </w:p>
    <w:p>
      <w:pPr>
        <w:pStyle w:val="4"/>
        <w:rPr>
          <w:rFonts w:ascii="宋体" w:hAnsi="宋体"/>
          <w:color w:val="auto"/>
          <w:kern w:val="0"/>
          <w:sz w:val="21"/>
          <w:szCs w:val="21"/>
          <w:highlight w:val="none"/>
        </w:rPr>
      </w:pPr>
      <w:bookmarkStart w:id="1549" w:name="_Toc419364491"/>
      <w:bookmarkStart w:id="1550" w:name="_Toc419363824"/>
      <w:bookmarkStart w:id="1551" w:name="_Toc419321402"/>
      <w:bookmarkStart w:id="1552" w:name="_Toc419320366"/>
      <w:bookmarkStart w:id="1553" w:name="_Toc433988860"/>
      <w:bookmarkStart w:id="1554" w:name="_Toc491277409"/>
      <w:r>
        <w:rPr>
          <w:rFonts w:hint="eastAsia" w:ascii="宋体" w:hAnsi="宋体"/>
          <w:color w:val="auto"/>
          <w:kern w:val="0"/>
          <w:sz w:val="21"/>
          <w:szCs w:val="21"/>
          <w:highlight w:val="none"/>
        </w:rPr>
        <w:t>7.1  发包人的义务</w:t>
      </w:r>
      <w:bookmarkEnd w:id="1549"/>
      <w:bookmarkEnd w:id="1550"/>
      <w:bookmarkEnd w:id="1551"/>
      <w:bookmarkEnd w:id="1552"/>
      <w:bookmarkEnd w:id="1553"/>
      <w:bookmarkEnd w:id="1554"/>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7.1.3  进场条件和进场日期</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承包人的进场条件：</w:t>
      </w:r>
      <w:r>
        <w:rPr>
          <w:rFonts w:ascii="宋体" w:hAnsi="宋体"/>
          <w:color w:val="auto"/>
          <w:szCs w:val="21"/>
          <w:highlight w:val="none"/>
          <w:u w:val="single"/>
        </w:rPr>
        <w:t>“三通一平”完成，</w:t>
      </w:r>
      <w:r>
        <w:rPr>
          <w:rFonts w:hint="eastAsia" w:ascii="宋体" w:hAnsi="宋体"/>
          <w:color w:val="auto"/>
          <w:szCs w:val="21"/>
          <w:highlight w:val="none"/>
          <w:u w:val="single"/>
        </w:rPr>
        <w:t xml:space="preserve">满足施工需要。                               </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承包人的进场日期：</w:t>
      </w:r>
      <w:r>
        <w:rPr>
          <w:rFonts w:hint="eastAsia" w:ascii="宋体" w:hAnsi="宋体"/>
          <w:color w:val="auto"/>
          <w:szCs w:val="21"/>
          <w:highlight w:val="none"/>
          <w:u w:val="single"/>
        </w:rPr>
        <w:t>合同签订并具备进场条件5天内</w:t>
      </w:r>
    </w:p>
    <w:p>
      <w:pPr>
        <w:spacing w:line="420" w:lineRule="exact"/>
        <w:ind w:left="561" w:leftChars="267"/>
        <w:rPr>
          <w:rFonts w:ascii="宋体" w:hAnsi="宋体"/>
          <w:color w:val="auto"/>
          <w:szCs w:val="21"/>
          <w:highlight w:val="none"/>
        </w:rPr>
      </w:pPr>
      <w:r>
        <w:rPr>
          <w:rFonts w:hint="eastAsia" w:ascii="宋体" w:hAnsi="宋体"/>
          <w:color w:val="auto"/>
          <w:szCs w:val="21"/>
          <w:highlight w:val="none"/>
        </w:rPr>
        <w:t>7.1.4  临时用水电等提供和节点铺设</w:t>
      </w:r>
    </w:p>
    <w:p>
      <w:pPr>
        <w:spacing w:line="300" w:lineRule="auto"/>
        <w:ind w:firstLine="420" w:firstLineChars="200"/>
        <w:rPr>
          <w:rFonts w:ascii="宋体" w:hAnsi="宋体"/>
          <w:color w:val="auto"/>
          <w:szCs w:val="21"/>
          <w:highlight w:val="none"/>
          <w:u w:val="single"/>
        </w:rPr>
      </w:pPr>
      <w:r>
        <w:rPr>
          <w:rFonts w:hint="eastAsia" w:ascii="宋体" w:hAnsi="宋体"/>
          <w:color w:val="auto"/>
          <w:szCs w:val="21"/>
          <w:highlight w:val="none"/>
        </w:rPr>
        <w:t>发包人提供的临时用水、用电等类别、取费单价：</w:t>
      </w:r>
      <w:r>
        <w:rPr>
          <w:rFonts w:ascii="宋体" w:hAnsi="宋体"/>
          <w:color w:val="auto"/>
          <w:szCs w:val="21"/>
          <w:highlight w:val="none"/>
          <w:u w:val="single"/>
        </w:rPr>
        <w:t>费用按照当地标准价格计费</w:t>
      </w:r>
      <w:r>
        <w:rPr>
          <w:rFonts w:hint="eastAsia" w:ascii="宋体" w:hAnsi="宋体"/>
          <w:color w:val="auto"/>
          <w:szCs w:val="21"/>
          <w:highlight w:val="none"/>
          <w:u w:val="single"/>
        </w:rPr>
        <w:t xml:space="preserve">。   </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7.1.10  由发包人履行的其它义务：</w:t>
      </w:r>
    </w:p>
    <w:p>
      <w:pPr>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）施工场地具备施工条件的要求及完成的时间：</w:t>
      </w:r>
      <w:r>
        <w:rPr>
          <w:rFonts w:hint="eastAsia" w:ascii="宋体" w:hAnsi="宋体"/>
          <w:color w:val="auto"/>
          <w:szCs w:val="21"/>
          <w:highlight w:val="none"/>
          <w:u w:val="single"/>
        </w:rPr>
        <w:t>施工场地已具备施工条件。</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（2）工程地质和地下管线资料的提供时间：</w:t>
      </w:r>
      <w:r>
        <w:rPr>
          <w:rFonts w:hint="eastAsia" w:ascii="宋体" w:hAnsi="宋体"/>
          <w:color w:val="auto"/>
          <w:szCs w:val="21"/>
          <w:highlight w:val="none"/>
          <w:u w:val="single"/>
        </w:rPr>
        <w:t xml:space="preserve">/。 </w:t>
      </w:r>
    </w:p>
    <w:p>
      <w:pPr>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（3）由发包人办理的施工所需证件、批件的名称和完成时间：</w:t>
      </w:r>
      <w:r>
        <w:rPr>
          <w:rFonts w:hint="eastAsia" w:ascii="宋体" w:hAnsi="宋体"/>
          <w:color w:val="auto"/>
          <w:szCs w:val="21"/>
          <w:highlight w:val="none"/>
          <w:u w:val="single"/>
        </w:rPr>
        <w:t>/。</w:t>
      </w:r>
    </w:p>
    <w:p>
      <w:pPr>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（4）水准点与坐标控制点交验要求：</w:t>
      </w:r>
      <w:r>
        <w:rPr>
          <w:rFonts w:hint="eastAsia" w:ascii="宋体" w:hAnsi="宋体"/>
          <w:color w:val="auto"/>
          <w:szCs w:val="21"/>
          <w:highlight w:val="none"/>
          <w:u w:val="single"/>
        </w:rPr>
        <w:t>/。</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（5）协调处理施工场地周围地下管线和邻近建筑物、构筑物（含文物保护建筑）、古树名木的保护工作</w:t>
      </w:r>
      <w:r>
        <w:rPr>
          <w:rFonts w:hint="eastAsia" w:ascii="宋体" w:hAnsi="宋体"/>
          <w:color w:val="auto"/>
          <w:sz w:val="28"/>
          <w:szCs w:val="28"/>
          <w:highlight w:val="none"/>
        </w:rPr>
        <w:t>，</w:t>
      </w:r>
      <w:r>
        <w:rPr>
          <w:rFonts w:hint="eastAsia" w:ascii="宋体" w:hAnsi="宋体"/>
          <w:color w:val="auto"/>
          <w:szCs w:val="21"/>
          <w:highlight w:val="none"/>
        </w:rPr>
        <w:t>以及地上附着物处理。</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）因发包人未按本合同约定完成上述工作，造成损失由发包人承担。</w:t>
      </w:r>
    </w:p>
    <w:p>
      <w:pPr>
        <w:pStyle w:val="4"/>
        <w:rPr>
          <w:rFonts w:ascii="宋体" w:hAnsi="宋体"/>
          <w:color w:val="auto"/>
          <w:kern w:val="0"/>
          <w:sz w:val="21"/>
          <w:szCs w:val="21"/>
          <w:highlight w:val="none"/>
        </w:rPr>
      </w:pPr>
      <w:bookmarkStart w:id="1555" w:name="_Toc419363825"/>
      <w:bookmarkStart w:id="1556" w:name="_Toc491277410"/>
      <w:bookmarkStart w:id="1557" w:name="_Toc419364492"/>
      <w:bookmarkStart w:id="1558" w:name="_Toc419321403"/>
      <w:bookmarkStart w:id="1559" w:name="_Toc433988861"/>
      <w:bookmarkStart w:id="1560" w:name="_Toc419320367"/>
      <w:r>
        <w:rPr>
          <w:rFonts w:hint="eastAsia" w:ascii="宋体" w:hAnsi="宋体"/>
          <w:color w:val="auto"/>
          <w:kern w:val="0"/>
          <w:sz w:val="21"/>
          <w:szCs w:val="21"/>
          <w:highlight w:val="none"/>
        </w:rPr>
        <w:t>7.2  承包人的义务</w:t>
      </w:r>
      <w:bookmarkEnd w:id="1555"/>
      <w:bookmarkEnd w:id="1556"/>
      <w:bookmarkEnd w:id="1557"/>
      <w:bookmarkEnd w:id="1558"/>
      <w:bookmarkEnd w:id="1559"/>
      <w:bookmarkEnd w:id="1560"/>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7.2.2  施工组织设计</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提交工程总体施工组织设计的份数和时间：</w:t>
      </w:r>
      <w:r>
        <w:rPr>
          <w:rFonts w:hint="eastAsia" w:ascii="宋体" w:hAnsi="宋体"/>
          <w:color w:val="auto"/>
          <w:szCs w:val="21"/>
          <w:highlight w:val="none"/>
          <w:u w:val="single"/>
        </w:rPr>
        <w:t>开工前30天，承包人提交详细施工组织设计。</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需要提交的主要单项工程、主要分部分项工程施工组织设计的名称、份数和时间：</w:t>
      </w:r>
      <w:r>
        <w:rPr>
          <w:rFonts w:hint="eastAsia" w:ascii="宋体" w:hAnsi="宋体"/>
          <w:color w:val="auto"/>
          <w:szCs w:val="21"/>
          <w:highlight w:val="none"/>
          <w:u w:val="single"/>
        </w:rPr>
        <w:t>四份，开工前30天。</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7.2.3  提交临时占地资料</w:t>
      </w:r>
    </w:p>
    <w:p>
      <w:pPr>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提交临时占地资料的时间：</w:t>
      </w:r>
      <w:r>
        <w:rPr>
          <w:rFonts w:hint="eastAsia" w:ascii="宋体" w:hAnsi="宋体"/>
          <w:color w:val="auto"/>
          <w:szCs w:val="21"/>
          <w:highlight w:val="none"/>
          <w:u w:val="single"/>
        </w:rPr>
        <w:t>开工前30天。</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7.2.4  提供临时用水电等资料</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承包人需要水电等品质、正常用量、高峰量和使用时间：</w:t>
      </w:r>
      <w:r>
        <w:rPr>
          <w:rFonts w:hint="eastAsia" w:ascii="宋体" w:hAnsi="宋体"/>
          <w:color w:val="auto"/>
          <w:szCs w:val="21"/>
          <w:highlight w:val="none"/>
          <w:u w:val="single"/>
        </w:rPr>
        <w:t>双方另行协商确定</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发包人能够满足施工临时用水、电等类别和数量：</w:t>
      </w:r>
      <w:r>
        <w:rPr>
          <w:rFonts w:hint="eastAsia" w:ascii="宋体" w:hAnsi="宋体"/>
          <w:color w:val="auto"/>
          <w:szCs w:val="21"/>
          <w:highlight w:val="none"/>
          <w:u w:val="single"/>
        </w:rPr>
        <w:t>双方另行协商确定</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水电等节点位置资料的提交时间：</w:t>
      </w:r>
      <w:r>
        <w:rPr>
          <w:rFonts w:hint="eastAsia" w:ascii="宋体" w:hAnsi="宋体"/>
          <w:color w:val="auto"/>
          <w:szCs w:val="21"/>
          <w:highlight w:val="none"/>
          <w:u w:val="single"/>
        </w:rPr>
        <w:t>按实际移交时间</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7.2.12  清理现场的费用：</w:t>
      </w:r>
      <w:r>
        <w:rPr>
          <w:rFonts w:hint="eastAsia" w:ascii="宋体" w:hAnsi="宋体"/>
          <w:color w:val="auto"/>
          <w:szCs w:val="21"/>
          <w:highlight w:val="none"/>
          <w:u w:val="single"/>
        </w:rPr>
        <w:t>承包人自行承担</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7.2.13  由承包人履行的其它义务：</w:t>
      </w:r>
    </w:p>
    <w:p>
      <w:pPr>
        <w:spacing w:line="42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（1）施工场地周围地下管线和邻近建筑物、构筑物（含文物保护建筑）、古树名木的保护要求及费用承担：</w:t>
      </w:r>
      <w:r>
        <w:rPr>
          <w:rFonts w:hint="eastAsia" w:ascii="宋体" w:hAnsi="宋体"/>
          <w:color w:val="auto"/>
          <w:kern w:val="0"/>
          <w:szCs w:val="21"/>
          <w:highlight w:val="none"/>
          <w:u w:val="single"/>
        </w:rPr>
        <w:t>承包人施工时因承包人原因损坏地下管线、邻近建筑物、构筑物，所发生费用由承包人承担。若因发包人提供的资料有误等非承包人原因造成的地下管线、邻近建筑物、构筑物损坏的，所发生的费用由发包人承担。</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（2）图纸会审和设计交底时间：</w:t>
      </w:r>
      <w:r>
        <w:rPr>
          <w:rFonts w:hint="eastAsia" w:ascii="宋体" w:hAnsi="宋体"/>
          <w:color w:val="auto"/>
          <w:szCs w:val="21"/>
          <w:highlight w:val="none"/>
          <w:u w:val="single"/>
        </w:rPr>
        <w:t xml:space="preserve"> 在开工前 5 天，由承包人组织设计负责单位、施工负责单位、发包人进行图纸会审和设计交底。</w:t>
      </w:r>
    </w:p>
    <w:p>
      <w:pPr>
        <w:pStyle w:val="4"/>
        <w:rPr>
          <w:rFonts w:ascii="宋体" w:hAnsi="宋体"/>
          <w:color w:val="auto"/>
          <w:kern w:val="0"/>
          <w:sz w:val="21"/>
          <w:szCs w:val="21"/>
          <w:highlight w:val="none"/>
        </w:rPr>
      </w:pPr>
      <w:bookmarkStart w:id="1561" w:name="_Toc419320368"/>
      <w:bookmarkStart w:id="1562" w:name="_Toc419364493"/>
      <w:bookmarkStart w:id="1563" w:name="_Toc419321404"/>
      <w:bookmarkStart w:id="1564" w:name="_Toc491277411"/>
      <w:bookmarkStart w:id="1565" w:name="_Toc419363826"/>
      <w:bookmarkStart w:id="1566" w:name="_Toc433988862"/>
      <w:r>
        <w:rPr>
          <w:rFonts w:hint="eastAsia" w:ascii="宋体" w:hAnsi="宋体"/>
          <w:color w:val="auto"/>
          <w:kern w:val="0"/>
          <w:sz w:val="21"/>
          <w:szCs w:val="21"/>
          <w:highlight w:val="none"/>
        </w:rPr>
        <w:t>7.4 人力和机具资源</w:t>
      </w:r>
      <w:bookmarkEnd w:id="1561"/>
      <w:bookmarkEnd w:id="1562"/>
      <w:bookmarkEnd w:id="1563"/>
      <w:bookmarkEnd w:id="1564"/>
      <w:bookmarkEnd w:id="1565"/>
      <w:bookmarkEnd w:id="1566"/>
    </w:p>
    <w:p>
      <w:pPr>
        <w:adjustRightInd w:val="0"/>
        <w:snapToGrid w:val="0"/>
        <w:spacing w:line="440" w:lineRule="exact"/>
        <w:ind w:firstLine="420" w:firstLineChars="200"/>
        <w:rPr>
          <w:rFonts w:ascii="宋体" w:hAnsi="宋体"/>
          <w:color w:val="auto"/>
          <w:szCs w:val="21"/>
          <w:highlight w:val="none"/>
          <w:u w:val="single"/>
        </w:rPr>
      </w:pPr>
      <w:bookmarkStart w:id="1567" w:name="_Toc419363827"/>
      <w:bookmarkStart w:id="1568" w:name="_Toc419320369"/>
      <w:bookmarkStart w:id="1569" w:name="_Toc491277412"/>
      <w:bookmarkStart w:id="1570" w:name="_Toc419321405"/>
      <w:bookmarkStart w:id="1571" w:name="_Toc433988863"/>
      <w:bookmarkStart w:id="1572" w:name="_Toc419364494"/>
      <w:r>
        <w:rPr>
          <w:rFonts w:hint="eastAsia" w:ascii="宋体" w:hAnsi="宋体"/>
          <w:color w:val="auto"/>
          <w:szCs w:val="21"/>
          <w:highlight w:val="none"/>
        </w:rPr>
        <w:t>7.4.1  人力资源计划一览表的格式、内容、份数和提交时间：</w:t>
      </w:r>
      <w:r>
        <w:rPr>
          <w:rFonts w:hint="eastAsia" w:ascii="宋体" w:hAnsi="宋体"/>
          <w:color w:val="auto"/>
          <w:szCs w:val="21"/>
          <w:highlight w:val="none"/>
          <w:u w:val="single"/>
        </w:rPr>
        <w:t>根据发包人批准的承包人施工组织设计确定。</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人力资源实际进场的报表格式、份数和报告期：</w:t>
      </w:r>
      <w:r>
        <w:rPr>
          <w:rFonts w:hint="eastAsia" w:ascii="宋体" w:hAnsi="宋体"/>
          <w:color w:val="auto"/>
          <w:szCs w:val="21"/>
          <w:highlight w:val="none"/>
          <w:u w:val="single"/>
        </w:rPr>
        <w:t>格式参照发包人批准的承包人施工组织设计，施工队伍进场后7日内提交2份。</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7.4.2主要机具计划一览表的格式、内容、份数和提交时间：</w:t>
      </w:r>
      <w:r>
        <w:rPr>
          <w:rFonts w:hint="eastAsia" w:ascii="宋体" w:hAnsi="宋体"/>
          <w:color w:val="auto"/>
          <w:szCs w:val="21"/>
          <w:highlight w:val="none"/>
          <w:u w:val="single"/>
        </w:rPr>
        <w:t>根据承包人施工组织设计确定。</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主要机具实际进场的报表格式、份数和报告期：</w:t>
      </w:r>
      <w:r>
        <w:rPr>
          <w:rFonts w:hint="eastAsia" w:ascii="宋体" w:hAnsi="宋体"/>
          <w:color w:val="auto"/>
          <w:szCs w:val="21"/>
          <w:highlight w:val="none"/>
          <w:u w:val="single"/>
        </w:rPr>
        <w:t>格式参照发包人批准的承包人施工组织设计，施工队伍进场后7日内提交2份。</w:t>
      </w:r>
    </w:p>
    <w:p>
      <w:pPr>
        <w:pStyle w:val="4"/>
        <w:rPr>
          <w:rFonts w:ascii="宋体" w:hAnsi="宋体"/>
          <w:color w:val="auto"/>
          <w:kern w:val="0"/>
          <w:sz w:val="21"/>
          <w:szCs w:val="21"/>
          <w:highlight w:val="none"/>
        </w:rPr>
      </w:pPr>
      <w:r>
        <w:rPr>
          <w:rFonts w:hint="eastAsia" w:ascii="宋体" w:hAnsi="宋体"/>
          <w:color w:val="auto"/>
          <w:kern w:val="0"/>
          <w:sz w:val="21"/>
          <w:szCs w:val="21"/>
          <w:highlight w:val="none"/>
        </w:rPr>
        <w:t>7.5  质量与检验</w:t>
      </w:r>
      <w:bookmarkEnd w:id="1567"/>
      <w:bookmarkEnd w:id="1568"/>
      <w:bookmarkEnd w:id="1569"/>
      <w:bookmarkEnd w:id="1570"/>
      <w:bookmarkEnd w:id="1571"/>
      <w:bookmarkEnd w:id="1572"/>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7.5.2 质检部位与参检方</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三方参检的部位、标准及表格形式：</w:t>
      </w:r>
      <w:r>
        <w:rPr>
          <w:rFonts w:hint="eastAsia" w:ascii="宋体" w:hAnsi="宋体"/>
          <w:color w:val="auto"/>
          <w:szCs w:val="21"/>
          <w:highlight w:val="none"/>
          <w:u w:val="single"/>
        </w:rPr>
        <w:t>满足国家标准规范、或（和）行业标准规范要求。</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两方参检的部位、标准及表格形式：</w:t>
      </w:r>
      <w:r>
        <w:rPr>
          <w:rFonts w:hint="eastAsia" w:ascii="宋体" w:hAnsi="宋体"/>
          <w:color w:val="auto"/>
          <w:szCs w:val="21"/>
          <w:highlight w:val="none"/>
          <w:u w:val="single"/>
        </w:rPr>
        <w:t>满足国家标准规范、或（和）行业标准规范要求。</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第三方检查的部位、标准及表格形式：</w:t>
      </w:r>
      <w:r>
        <w:rPr>
          <w:rFonts w:hint="eastAsia" w:ascii="宋体" w:hAnsi="宋体"/>
          <w:color w:val="auto"/>
          <w:szCs w:val="21"/>
          <w:highlight w:val="none"/>
          <w:u w:val="single"/>
        </w:rPr>
        <w:t>满足国家标准规范、或（和）行业标准规范要求。</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承包人自检的部位、标准及表格形式：</w:t>
      </w:r>
      <w:r>
        <w:rPr>
          <w:rFonts w:hint="eastAsia" w:ascii="宋体" w:hAnsi="宋体"/>
          <w:color w:val="auto"/>
          <w:szCs w:val="21"/>
          <w:highlight w:val="none"/>
          <w:u w:val="single"/>
        </w:rPr>
        <w:t>满足国家标准规范、或（和）行业标准规范要求。</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u w:val="single"/>
        </w:rPr>
        <w:t>根据有关规定进行的专项检测和见证取样等有发包人委托有检测资质的第三方检测机构进行，其发生的费用由发包人承担。</w:t>
      </w:r>
    </w:p>
    <w:p>
      <w:pPr>
        <w:pStyle w:val="4"/>
        <w:rPr>
          <w:rFonts w:ascii="宋体" w:hAnsi="宋体"/>
          <w:color w:val="auto"/>
          <w:kern w:val="0"/>
          <w:sz w:val="21"/>
          <w:szCs w:val="21"/>
          <w:highlight w:val="none"/>
        </w:rPr>
      </w:pPr>
      <w:bookmarkStart w:id="1573" w:name="_Toc491277413"/>
      <w:bookmarkStart w:id="1574" w:name="_Toc419321406"/>
      <w:bookmarkStart w:id="1575" w:name="_Toc433988864"/>
      <w:bookmarkStart w:id="1576" w:name="_Toc419320370"/>
      <w:bookmarkStart w:id="1577" w:name="_Toc419364495"/>
      <w:bookmarkStart w:id="1578" w:name="_Toc419363828"/>
      <w:r>
        <w:rPr>
          <w:rFonts w:hint="eastAsia" w:ascii="宋体" w:hAnsi="宋体"/>
          <w:color w:val="auto"/>
          <w:kern w:val="0"/>
          <w:sz w:val="21"/>
          <w:szCs w:val="21"/>
          <w:highlight w:val="none"/>
        </w:rPr>
        <w:t>7.6  隐蔽工程和中间验收</w:t>
      </w:r>
      <w:bookmarkEnd w:id="1573"/>
      <w:bookmarkEnd w:id="1574"/>
      <w:bookmarkEnd w:id="1575"/>
      <w:bookmarkEnd w:id="1576"/>
      <w:bookmarkEnd w:id="1577"/>
      <w:bookmarkEnd w:id="1578"/>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7.6.1  隐蔽工程和中间验收。</w:t>
      </w:r>
    </w:p>
    <w:p>
      <w:pPr>
        <w:spacing w:line="420" w:lineRule="exact"/>
        <w:ind w:firstLine="420" w:firstLineChars="200"/>
        <w:rPr>
          <w:rFonts w:hAnsi="宋体"/>
          <w:bCs/>
          <w:color w:val="auto"/>
          <w:szCs w:val="21"/>
          <w:highlight w:val="none"/>
          <w:u w:val="single"/>
        </w:rPr>
      </w:pPr>
      <w:r>
        <w:rPr>
          <w:rFonts w:hint="eastAsia" w:ascii="宋体" w:hAnsi="宋体"/>
          <w:color w:val="auto"/>
          <w:szCs w:val="21"/>
          <w:highlight w:val="none"/>
        </w:rPr>
        <w:t>需要质检的隐蔽工程和中间验收部位的分类、部位、质检内容、标准、表格和参检方的约定：</w:t>
      </w:r>
      <w:r>
        <w:rPr>
          <w:rFonts w:hint="eastAsia" w:hAnsi="宋体"/>
          <w:bCs/>
          <w:color w:val="auto"/>
          <w:szCs w:val="21"/>
          <w:highlight w:val="none"/>
          <w:u w:val="single"/>
        </w:rPr>
        <w:t>工程隐蔽或中间验收前48小时以书面形式通知发包人和监理工程师验收的内容、时间、地点，承包人准备验收记录单（印制的表格）由双方签证。验收合格，承包人可进行隐蔽和继续施工；验收不合格，双方商订时限内修改后按上述循序重新验收</w:t>
      </w:r>
      <w:r>
        <w:rPr>
          <w:rFonts w:hint="eastAsia" w:ascii="宋体" w:hAnsi="宋体"/>
          <w:color w:val="auto"/>
          <w:szCs w:val="21"/>
          <w:highlight w:val="none"/>
          <w:u w:val="single"/>
        </w:rPr>
        <w:t>，</w:t>
      </w:r>
      <w:r>
        <w:rPr>
          <w:rFonts w:hint="eastAsia" w:hAnsi="宋体"/>
          <w:bCs/>
          <w:color w:val="auto"/>
          <w:szCs w:val="21"/>
          <w:highlight w:val="none"/>
          <w:u w:val="single"/>
        </w:rPr>
        <w:t>并视隐蔽工程或中间验收的关键部位和重要性处 /  元的罚款。</w:t>
      </w:r>
    </w:p>
    <w:p>
      <w:pPr>
        <w:pStyle w:val="4"/>
        <w:rPr>
          <w:rFonts w:ascii="宋体" w:hAnsi="宋体"/>
          <w:b w:val="0"/>
          <w:color w:val="auto"/>
          <w:sz w:val="28"/>
          <w:szCs w:val="28"/>
          <w:highlight w:val="none"/>
        </w:rPr>
      </w:pPr>
      <w:bookmarkStart w:id="1579" w:name="_Toc419364496"/>
      <w:bookmarkStart w:id="1580" w:name="_Toc433988865"/>
      <w:bookmarkStart w:id="1581" w:name="_Toc419321407"/>
      <w:bookmarkStart w:id="1582" w:name="_Toc419363829"/>
      <w:bookmarkStart w:id="1583" w:name="_Toc419320371"/>
      <w:bookmarkStart w:id="1584" w:name="_Toc491277414"/>
      <w:r>
        <w:rPr>
          <w:rFonts w:hint="eastAsia" w:ascii="宋体" w:hAnsi="宋体"/>
          <w:color w:val="auto"/>
          <w:kern w:val="0"/>
          <w:sz w:val="21"/>
          <w:szCs w:val="21"/>
          <w:highlight w:val="none"/>
        </w:rPr>
        <w:t>7.8  职业健康、安全、环境保护</w:t>
      </w:r>
      <w:bookmarkEnd w:id="1579"/>
      <w:bookmarkEnd w:id="1580"/>
      <w:bookmarkEnd w:id="1581"/>
      <w:bookmarkEnd w:id="1582"/>
      <w:bookmarkEnd w:id="1583"/>
      <w:bookmarkEnd w:id="1584"/>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7.8.1  职业健康、安全、环境保护管理</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（2）提交职业健康、安全、环境管理计划的份数和时间：</w:t>
      </w:r>
      <w:r>
        <w:rPr>
          <w:rFonts w:hint="eastAsia" w:ascii="宋体" w:hAnsi="宋体"/>
          <w:color w:val="auto"/>
          <w:szCs w:val="21"/>
          <w:highlight w:val="none"/>
          <w:u w:val="single"/>
        </w:rPr>
        <w:t>在监理人发出开工令前15天内向监理人提交6份职业健康、安全、环境管理计划。</w:t>
      </w:r>
    </w:p>
    <w:p>
      <w:pPr>
        <w:spacing w:line="420" w:lineRule="exact"/>
        <w:ind w:firstLine="420" w:firstLineChars="200"/>
        <w:rPr>
          <w:rFonts w:ascii="宋体" w:hAnsi="宋体"/>
          <w:color w:val="auto"/>
          <w:szCs w:val="21"/>
          <w:highlight w:val="none"/>
        </w:rPr>
      </w:pPr>
    </w:p>
    <w:p>
      <w:pPr>
        <w:spacing w:line="420" w:lineRule="exact"/>
        <w:ind w:firstLine="420" w:firstLineChars="200"/>
        <w:rPr>
          <w:rFonts w:ascii="宋体" w:hAnsi="宋体"/>
          <w:color w:val="auto"/>
          <w:szCs w:val="21"/>
          <w:highlight w:val="none"/>
        </w:rPr>
      </w:pPr>
    </w:p>
    <w:p>
      <w:pPr>
        <w:pStyle w:val="2"/>
        <w:rPr>
          <w:rFonts w:ascii="宋体" w:hAnsi="宋体" w:eastAsia="宋体"/>
          <w:color w:val="auto"/>
          <w:sz w:val="28"/>
          <w:szCs w:val="28"/>
          <w:highlight w:val="none"/>
        </w:rPr>
      </w:pPr>
      <w:bookmarkStart w:id="1585" w:name="_Toc491277415"/>
      <w:bookmarkStart w:id="1586" w:name="_Toc419320372"/>
      <w:bookmarkStart w:id="1587" w:name="_Toc419364497"/>
      <w:bookmarkStart w:id="1588" w:name="_Toc419321408"/>
      <w:bookmarkStart w:id="1589" w:name="_Toc433988866"/>
      <w:bookmarkStart w:id="1590" w:name="_Toc419363830"/>
      <w:r>
        <w:rPr>
          <w:rFonts w:hint="eastAsia" w:ascii="宋体" w:hAnsi="宋体" w:eastAsia="宋体"/>
          <w:color w:val="auto"/>
          <w:sz w:val="28"/>
          <w:szCs w:val="28"/>
          <w:highlight w:val="none"/>
        </w:rPr>
        <w:t>第</w:t>
      </w:r>
      <w:r>
        <w:rPr>
          <w:rFonts w:ascii="宋体" w:hAnsi="宋体" w:eastAsia="宋体"/>
          <w:color w:val="auto"/>
          <w:sz w:val="28"/>
          <w:szCs w:val="28"/>
          <w:highlight w:val="none"/>
        </w:rPr>
        <w:t>8</w:t>
      </w:r>
      <w:r>
        <w:rPr>
          <w:rFonts w:hint="eastAsia" w:ascii="宋体" w:hAnsi="宋体" w:eastAsia="宋体"/>
          <w:color w:val="auto"/>
          <w:sz w:val="28"/>
          <w:szCs w:val="28"/>
          <w:highlight w:val="none"/>
        </w:rPr>
        <w:t>条竣工试验</w:t>
      </w:r>
      <w:bookmarkEnd w:id="1585"/>
      <w:bookmarkEnd w:id="1586"/>
      <w:bookmarkEnd w:id="1587"/>
      <w:bookmarkEnd w:id="1588"/>
      <w:bookmarkEnd w:id="1589"/>
      <w:bookmarkEnd w:id="1590"/>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本合同工程，包含</w:t>
      </w:r>
      <w:r>
        <w:rPr>
          <w:rFonts w:hint="eastAsia" w:ascii="宋体" w:hAnsi="宋体"/>
          <w:color w:val="auto"/>
          <w:szCs w:val="21"/>
          <w:highlight w:val="none"/>
        </w:rPr>
        <w:sym w:font="Wingdings 2" w:char="0052"/>
      </w:r>
      <w:r>
        <w:rPr>
          <w:rFonts w:hint="eastAsia" w:ascii="宋体" w:hAnsi="宋体"/>
          <w:color w:val="auto"/>
          <w:szCs w:val="21"/>
          <w:highlight w:val="none"/>
        </w:rPr>
        <w:t>竣工试验阶段/</w:t>
      </w:r>
      <w:r>
        <w:rPr>
          <w:rFonts w:hint="eastAsia" w:ascii="宋体" w:hAnsi="宋体"/>
          <w:color w:val="auto"/>
          <w:szCs w:val="21"/>
          <w:highlight w:val="none"/>
        </w:rPr>
        <w:sym w:font="Wingdings 2" w:char="00A3"/>
      </w:r>
      <w:r>
        <w:rPr>
          <w:rFonts w:hint="eastAsia" w:ascii="宋体" w:hAnsi="宋体"/>
          <w:color w:val="auto"/>
          <w:szCs w:val="21"/>
          <w:highlight w:val="none"/>
        </w:rPr>
        <w:t>不包含竣工试验阶段。保留其一，作为双方约定。</w:t>
      </w:r>
    </w:p>
    <w:p>
      <w:pPr>
        <w:pStyle w:val="4"/>
        <w:rPr>
          <w:rFonts w:ascii="宋体" w:hAnsi="宋体"/>
          <w:color w:val="auto"/>
          <w:kern w:val="0"/>
          <w:sz w:val="21"/>
          <w:szCs w:val="21"/>
          <w:highlight w:val="none"/>
        </w:rPr>
      </w:pPr>
      <w:bookmarkStart w:id="1591" w:name="_Toc419321409"/>
      <w:bookmarkStart w:id="1592" w:name="_Toc491277416"/>
      <w:bookmarkStart w:id="1593" w:name="_Toc419320373"/>
      <w:bookmarkStart w:id="1594" w:name="_Toc419364498"/>
      <w:bookmarkStart w:id="1595" w:name="_Toc433988867"/>
      <w:bookmarkStart w:id="1596" w:name="_Toc419363831"/>
      <w:r>
        <w:rPr>
          <w:rFonts w:ascii="宋体" w:hAnsi="宋体"/>
          <w:color w:val="auto"/>
          <w:kern w:val="0"/>
          <w:sz w:val="21"/>
          <w:szCs w:val="21"/>
          <w:highlight w:val="none"/>
        </w:rPr>
        <w:t>8.1</w:t>
      </w:r>
      <w:r>
        <w:rPr>
          <w:rFonts w:hint="eastAsia" w:ascii="宋体" w:hAnsi="宋体"/>
          <w:color w:val="auto"/>
          <w:kern w:val="0"/>
          <w:sz w:val="21"/>
          <w:szCs w:val="21"/>
          <w:highlight w:val="none"/>
        </w:rPr>
        <w:t xml:space="preserve">  竣工试验的义务</w:t>
      </w:r>
      <w:bookmarkEnd w:id="1591"/>
      <w:bookmarkEnd w:id="1592"/>
      <w:bookmarkEnd w:id="1593"/>
      <w:bookmarkEnd w:id="1594"/>
      <w:bookmarkEnd w:id="1595"/>
      <w:bookmarkEnd w:id="1596"/>
    </w:p>
    <w:p>
      <w:pPr>
        <w:ind w:firstLine="630" w:firstLineChars="300"/>
        <w:rPr>
          <w:color w:val="auto"/>
          <w:highlight w:val="none"/>
        </w:rPr>
      </w:pPr>
      <w:r>
        <w:rPr>
          <w:color w:val="auto"/>
          <w:highlight w:val="none"/>
        </w:rPr>
        <w:t>8.1.1</w:t>
      </w:r>
      <w:r>
        <w:rPr>
          <w:rFonts w:hint="eastAsia"/>
          <w:color w:val="auto"/>
          <w:highlight w:val="none"/>
        </w:rPr>
        <w:t xml:space="preserve">  承包人的一般义务</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 竣工试验方案</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提交竣工试验方案的份数和时间：一式六份。</w:t>
      </w:r>
    </w:p>
    <w:p>
      <w:pPr>
        <w:spacing w:line="420" w:lineRule="exact"/>
        <w:ind w:firstLine="420" w:firstLineChars="200"/>
        <w:rPr>
          <w:rFonts w:ascii="宋体" w:hAnsi="宋体"/>
          <w:color w:val="auto"/>
          <w:szCs w:val="21"/>
          <w:highlight w:val="none"/>
        </w:rPr>
      </w:pPr>
    </w:p>
    <w:p>
      <w:pPr>
        <w:pStyle w:val="2"/>
        <w:rPr>
          <w:rFonts w:ascii="宋体" w:hAnsi="宋体" w:eastAsia="宋体"/>
          <w:color w:val="auto"/>
          <w:sz w:val="28"/>
          <w:szCs w:val="28"/>
          <w:highlight w:val="none"/>
        </w:rPr>
      </w:pPr>
      <w:bookmarkStart w:id="1597" w:name="_Toc419363832"/>
      <w:bookmarkStart w:id="1598" w:name="_Toc419320374"/>
      <w:bookmarkStart w:id="1599" w:name="_Toc419364499"/>
      <w:bookmarkStart w:id="1600" w:name="_Toc419321410"/>
      <w:bookmarkStart w:id="1601" w:name="_Toc491277417"/>
      <w:bookmarkStart w:id="1602" w:name="_Toc433988868"/>
      <w:r>
        <w:rPr>
          <w:rFonts w:hint="eastAsia" w:ascii="宋体" w:hAnsi="宋体" w:eastAsia="宋体"/>
          <w:color w:val="auto"/>
          <w:sz w:val="28"/>
          <w:szCs w:val="28"/>
          <w:highlight w:val="none"/>
        </w:rPr>
        <w:t>第9条  工程接收</w:t>
      </w:r>
      <w:bookmarkEnd w:id="1597"/>
      <w:bookmarkEnd w:id="1598"/>
      <w:bookmarkEnd w:id="1599"/>
      <w:bookmarkEnd w:id="1600"/>
      <w:bookmarkEnd w:id="1601"/>
      <w:bookmarkEnd w:id="1602"/>
    </w:p>
    <w:p>
      <w:pPr>
        <w:pStyle w:val="4"/>
        <w:rPr>
          <w:rFonts w:ascii="宋体" w:hAnsi="宋体"/>
          <w:color w:val="auto"/>
          <w:kern w:val="0"/>
          <w:sz w:val="21"/>
          <w:szCs w:val="21"/>
          <w:highlight w:val="none"/>
        </w:rPr>
      </w:pPr>
      <w:bookmarkStart w:id="1603" w:name="_Toc419320375"/>
      <w:bookmarkStart w:id="1604" w:name="_Toc419363833"/>
      <w:bookmarkStart w:id="1605" w:name="_Toc491277418"/>
      <w:bookmarkStart w:id="1606" w:name="_Toc419364500"/>
      <w:bookmarkStart w:id="1607" w:name="_Toc433988869"/>
      <w:bookmarkStart w:id="1608" w:name="_Toc419321411"/>
      <w:r>
        <w:rPr>
          <w:rFonts w:ascii="宋体" w:hAnsi="宋体"/>
          <w:color w:val="auto"/>
          <w:kern w:val="0"/>
          <w:sz w:val="21"/>
          <w:szCs w:val="21"/>
          <w:highlight w:val="none"/>
        </w:rPr>
        <w:t>9.1</w:t>
      </w:r>
      <w:r>
        <w:rPr>
          <w:rFonts w:hint="eastAsia" w:ascii="宋体" w:hAnsi="宋体"/>
          <w:color w:val="auto"/>
          <w:kern w:val="0"/>
          <w:sz w:val="21"/>
          <w:szCs w:val="21"/>
          <w:highlight w:val="none"/>
        </w:rPr>
        <w:t xml:space="preserve">  工程接收</w:t>
      </w:r>
      <w:bookmarkEnd w:id="1603"/>
      <w:bookmarkEnd w:id="1604"/>
      <w:bookmarkEnd w:id="1605"/>
      <w:bookmarkEnd w:id="1606"/>
      <w:bookmarkEnd w:id="1607"/>
      <w:bookmarkEnd w:id="1608"/>
    </w:p>
    <w:p>
      <w:pPr>
        <w:spacing w:line="300" w:lineRule="auto"/>
        <w:ind w:firstLine="420" w:firstLineChars="200"/>
        <w:rPr>
          <w:color w:val="auto"/>
          <w:highlight w:val="none"/>
        </w:rPr>
      </w:pPr>
      <w:bookmarkStart w:id="1609" w:name="_Toc419320376"/>
      <w:bookmarkStart w:id="1610" w:name="_Toc419321412"/>
      <w:bookmarkStart w:id="1611" w:name="_Toc419363834"/>
      <w:r>
        <w:rPr>
          <w:color w:val="auto"/>
          <w:highlight w:val="none"/>
        </w:rPr>
        <w:t>9.1.1</w:t>
      </w:r>
      <w:r>
        <w:rPr>
          <w:rFonts w:hint="eastAsia"/>
          <w:color w:val="auto"/>
          <w:highlight w:val="none"/>
        </w:rPr>
        <w:t xml:space="preserve">  按单项工程或（和）按工程接收</w:t>
      </w:r>
      <w:bookmarkEnd w:id="1609"/>
      <w:bookmarkEnd w:id="1610"/>
      <w:bookmarkEnd w:id="1611"/>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在以下两种情况中选择其一，作为双方对工程接受的约定。</w:t>
      </w:r>
    </w:p>
    <w:p>
      <w:pPr>
        <w:adjustRightInd w:val="0"/>
        <w:snapToGrid w:val="0"/>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 由承包人负责指导发包人进行单项工程或（和）工程竣工后试验，并承担试运行考核责任的，接收单项工程的先后顺序及时间安排，或接受工程的时间安排如下：</w:t>
      </w:r>
      <w:r>
        <w:rPr>
          <w:rFonts w:hint="eastAsia" w:ascii="宋体" w:hAnsi="宋体"/>
          <w:color w:val="auto"/>
          <w:szCs w:val="21"/>
          <w:highlight w:val="none"/>
          <w:u w:val="single"/>
        </w:rPr>
        <w:t>根据承包人施工组织设计确定。</w:t>
      </w:r>
    </w:p>
    <w:p>
      <w:pPr>
        <w:spacing w:line="420" w:lineRule="exact"/>
        <w:ind w:firstLine="420" w:firstLineChars="200"/>
        <w:rPr>
          <w:rFonts w:ascii="宋体" w:hAnsi="宋体"/>
          <w:color w:val="auto"/>
          <w:szCs w:val="21"/>
          <w:highlight w:val="none"/>
          <w:u w:val="singl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由发包人负责单项工程或（和）工程竣工后试验及其试运行考核责任的，接收单项工程的先后顺序及时间安排，或接受工程的时间安排如下：/</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9.1.2  接收工程提交的资料</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提交竣工试验资料的类别、内容、份数和时间：</w:t>
      </w:r>
    </w:p>
    <w:p>
      <w:pPr>
        <w:pStyle w:val="2"/>
        <w:rPr>
          <w:rFonts w:ascii="宋体" w:hAnsi="宋体" w:eastAsia="宋体"/>
          <w:color w:val="auto"/>
          <w:sz w:val="28"/>
          <w:szCs w:val="28"/>
          <w:highlight w:val="none"/>
        </w:rPr>
      </w:pPr>
      <w:bookmarkStart w:id="1612" w:name="_Toc491277419"/>
      <w:bookmarkStart w:id="1613" w:name="_Toc419363835"/>
      <w:bookmarkStart w:id="1614" w:name="_Toc419320377"/>
      <w:bookmarkStart w:id="1615" w:name="_Toc419364501"/>
      <w:bookmarkStart w:id="1616" w:name="_Toc433988870"/>
      <w:bookmarkStart w:id="1617" w:name="_Toc419321413"/>
      <w:r>
        <w:rPr>
          <w:rFonts w:hint="eastAsia" w:ascii="宋体" w:hAnsi="宋体" w:eastAsia="宋体"/>
          <w:color w:val="auto"/>
          <w:sz w:val="28"/>
          <w:szCs w:val="28"/>
          <w:highlight w:val="none"/>
        </w:rPr>
        <w:t>第</w:t>
      </w:r>
      <w:r>
        <w:rPr>
          <w:rFonts w:ascii="宋体" w:hAnsi="宋体" w:eastAsia="宋体"/>
          <w:color w:val="auto"/>
          <w:sz w:val="28"/>
          <w:szCs w:val="28"/>
          <w:highlight w:val="none"/>
        </w:rPr>
        <w:t>10</w:t>
      </w:r>
      <w:r>
        <w:rPr>
          <w:rFonts w:hint="eastAsia" w:ascii="宋体" w:hAnsi="宋体" w:eastAsia="宋体"/>
          <w:color w:val="auto"/>
          <w:sz w:val="28"/>
          <w:szCs w:val="28"/>
          <w:highlight w:val="none"/>
        </w:rPr>
        <w:t>条竣工后试验</w:t>
      </w:r>
      <w:bookmarkEnd w:id="1612"/>
      <w:bookmarkEnd w:id="1613"/>
      <w:bookmarkEnd w:id="1614"/>
      <w:bookmarkEnd w:id="1615"/>
      <w:bookmarkEnd w:id="1616"/>
      <w:bookmarkEnd w:id="1617"/>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本合同包含承包人指导□竣工后试验/□不含承包人指导竣工后试验。保留其一，作为双方约定。</w:t>
      </w:r>
    </w:p>
    <w:p>
      <w:pPr>
        <w:pStyle w:val="4"/>
        <w:rPr>
          <w:rFonts w:ascii="宋体" w:hAnsi="宋体"/>
          <w:color w:val="auto"/>
          <w:kern w:val="0"/>
          <w:sz w:val="21"/>
          <w:szCs w:val="21"/>
          <w:highlight w:val="none"/>
        </w:rPr>
      </w:pPr>
      <w:bookmarkStart w:id="1618" w:name="_Toc419320378"/>
      <w:bookmarkStart w:id="1619" w:name="_Toc433988871"/>
      <w:bookmarkStart w:id="1620" w:name="_Toc419364502"/>
      <w:bookmarkStart w:id="1621" w:name="_Toc419363836"/>
      <w:bookmarkStart w:id="1622" w:name="_Toc491277420"/>
      <w:bookmarkStart w:id="1623" w:name="_Toc419321414"/>
      <w:r>
        <w:rPr>
          <w:rFonts w:ascii="宋体" w:hAnsi="宋体"/>
          <w:color w:val="auto"/>
          <w:kern w:val="0"/>
          <w:sz w:val="21"/>
          <w:szCs w:val="21"/>
          <w:highlight w:val="none"/>
        </w:rPr>
        <w:t>10.</w:t>
      </w:r>
      <w:r>
        <w:rPr>
          <w:rFonts w:hint="eastAsia" w:ascii="宋体" w:hAnsi="宋体"/>
          <w:color w:val="auto"/>
          <w:kern w:val="0"/>
          <w:sz w:val="21"/>
          <w:szCs w:val="21"/>
          <w:highlight w:val="none"/>
        </w:rPr>
        <w:t>1  权利和义务</w:t>
      </w:r>
      <w:bookmarkEnd w:id="1618"/>
      <w:bookmarkEnd w:id="1619"/>
      <w:bookmarkEnd w:id="1620"/>
      <w:bookmarkEnd w:id="1621"/>
      <w:bookmarkEnd w:id="1622"/>
      <w:bookmarkEnd w:id="1623"/>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10.1.1  发包人的权利和义务</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（6） 其它义务和工作：/</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10.1.2  承包人的责任和义务</w:t>
      </w:r>
    </w:p>
    <w:p>
      <w:pPr>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 竣工后试验方案的份数和完成时间：</w:t>
      </w:r>
      <w:r>
        <w:rPr>
          <w:rFonts w:hint="eastAsia" w:ascii="宋体" w:hAnsi="宋体"/>
          <w:color w:val="auto"/>
          <w:szCs w:val="21"/>
          <w:highlight w:val="none"/>
          <w:u w:val="single"/>
        </w:rPr>
        <w:t xml:space="preserve"> 2份，竣工后试验开始14天前提交； </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 其它义务和工作：/</w:t>
      </w:r>
    </w:p>
    <w:p>
      <w:pPr>
        <w:pStyle w:val="4"/>
        <w:rPr>
          <w:rFonts w:ascii="宋体" w:hAnsi="宋体"/>
          <w:color w:val="auto"/>
          <w:kern w:val="0"/>
          <w:sz w:val="21"/>
          <w:szCs w:val="21"/>
          <w:highlight w:val="none"/>
        </w:rPr>
      </w:pPr>
      <w:bookmarkStart w:id="1624" w:name="_Toc419321415"/>
      <w:bookmarkStart w:id="1625" w:name="_Toc419320379"/>
      <w:bookmarkStart w:id="1626" w:name="_Toc419363837"/>
      <w:bookmarkStart w:id="1627" w:name="_Toc491277421"/>
      <w:bookmarkStart w:id="1628" w:name="_Toc419364503"/>
      <w:bookmarkStart w:id="1629" w:name="_Toc433988872"/>
      <w:r>
        <w:rPr>
          <w:rFonts w:ascii="宋体" w:hAnsi="宋体"/>
          <w:color w:val="auto"/>
          <w:kern w:val="0"/>
          <w:sz w:val="21"/>
          <w:szCs w:val="21"/>
          <w:highlight w:val="none"/>
        </w:rPr>
        <w:t>10.2</w:t>
      </w:r>
      <w:r>
        <w:rPr>
          <w:rFonts w:hint="eastAsia" w:ascii="宋体" w:hAnsi="宋体"/>
          <w:color w:val="auto"/>
          <w:kern w:val="0"/>
          <w:sz w:val="21"/>
          <w:szCs w:val="21"/>
          <w:highlight w:val="none"/>
        </w:rPr>
        <w:t xml:space="preserve">  竣工后试验程序</w:t>
      </w:r>
      <w:bookmarkEnd w:id="1624"/>
      <w:bookmarkEnd w:id="1625"/>
      <w:bookmarkEnd w:id="1626"/>
      <w:bookmarkEnd w:id="1627"/>
      <w:bookmarkEnd w:id="1628"/>
      <w:bookmarkEnd w:id="1629"/>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10.2.5竣工后试验日期的通知</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单项工程或（和）工程竣工后试验开始日期的约定：</w:t>
      </w:r>
      <w:r>
        <w:rPr>
          <w:rFonts w:hint="eastAsia" w:ascii="宋体" w:hAnsi="宋体"/>
          <w:color w:val="auto"/>
          <w:szCs w:val="21"/>
          <w:highlight w:val="none"/>
          <w:u w:val="single"/>
        </w:rPr>
        <w:t>根据发包人批准的承包人施工组织设计确定</w:t>
      </w:r>
    </w:p>
    <w:p>
      <w:pPr>
        <w:spacing w:line="420" w:lineRule="exact"/>
        <w:ind w:firstLine="420" w:firstLineChars="200"/>
        <w:rPr>
          <w:rFonts w:ascii="宋体" w:hAnsi="宋体"/>
          <w:color w:val="auto"/>
          <w:szCs w:val="21"/>
          <w:highlight w:val="none"/>
        </w:rPr>
      </w:pPr>
    </w:p>
    <w:p>
      <w:pPr>
        <w:pStyle w:val="4"/>
        <w:rPr>
          <w:rFonts w:ascii="宋体" w:hAnsi="宋体"/>
          <w:color w:val="auto"/>
          <w:kern w:val="0"/>
          <w:sz w:val="21"/>
          <w:szCs w:val="21"/>
          <w:highlight w:val="none"/>
        </w:rPr>
      </w:pPr>
      <w:bookmarkStart w:id="1630" w:name="_Toc491277422"/>
      <w:bookmarkStart w:id="1631" w:name="_Toc419363838"/>
      <w:bookmarkStart w:id="1632" w:name="_Toc433988873"/>
      <w:bookmarkStart w:id="1633" w:name="_Toc419320380"/>
      <w:bookmarkStart w:id="1634" w:name="_Toc419321416"/>
      <w:bookmarkStart w:id="1635" w:name="_Toc419364504"/>
      <w:r>
        <w:rPr>
          <w:rFonts w:ascii="宋体" w:hAnsi="宋体"/>
          <w:color w:val="auto"/>
          <w:kern w:val="0"/>
          <w:sz w:val="21"/>
          <w:szCs w:val="21"/>
          <w:highlight w:val="none"/>
        </w:rPr>
        <w:t>10.</w:t>
      </w:r>
      <w:r>
        <w:rPr>
          <w:rFonts w:hint="eastAsia" w:ascii="宋体" w:hAnsi="宋体"/>
          <w:color w:val="auto"/>
          <w:kern w:val="0"/>
          <w:sz w:val="21"/>
          <w:szCs w:val="21"/>
          <w:highlight w:val="none"/>
        </w:rPr>
        <w:t>3  竣工后试验及试运行考核</w:t>
      </w:r>
      <w:bookmarkEnd w:id="1630"/>
      <w:bookmarkEnd w:id="1631"/>
      <w:bookmarkEnd w:id="1632"/>
      <w:bookmarkEnd w:id="1633"/>
      <w:bookmarkEnd w:id="1634"/>
      <w:bookmarkEnd w:id="1635"/>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10.3.3 试运行考核</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（3）试运行考核周期：</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小时（或日、周、月、年）</w:t>
      </w:r>
    </w:p>
    <w:p>
      <w:pPr>
        <w:pStyle w:val="4"/>
        <w:rPr>
          <w:rFonts w:ascii="宋体" w:hAnsi="宋体"/>
          <w:color w:val="auto"/>
          <w:kern w:val="0"/>
          <w:sz w:val="21"/>
          <w:szCs w:val="21"/>
          <w:highlight w:val="none"/>
        </w:rPr>
      </w:pPr>
      <w:bookmarkStart w:id="1636" w:name="_Toc491277423"/>
      <w:bookmarkStart w:id="1637" w:name="_Toc433988874"/>
      <w:bookmarkStart w:id="1638" w:name="_Toc419363839"/>
      <w:bookmarkStart w:id="1639" w:name="_Toc419320381"/>
      <w:bookmarkStart w:id="1640" w:name="_Toc419321417"/>
      <w:bookmarkStart w:id="1641" w:name="_Toc419364505"/>
      <w:r>
        <w:rPr>
          <w:rFonts w:ascii="宋体" w:hAnsi="宋体"/>
          <w:color w:val="auto"/>
          <w:kern w:val="0"/>
          <w:sz w:val="21"/>
          <w:szCs w:val="21"/>
          <w:highlight w:val="none"/>
        </w:rPr>
        <w:t>10.</w:t>
      </w:r>
      <w:r>
        <w:rPr>
          <w:rFonts w:hint="eastAsia" w:ascii="宋体" w:hAnsi="宋体"/>
          <w:color w:val="auto"/>
          <w:kern w:val="0"/>
          <w:sz w:val="21"/>
          <w:szCs w:val="21"/>
          <w:highlight w:val="none"/>
        </w:rPr>
        <w:t>6  未能通过考核</w:t>
      </w:r>
      <w:bookmarkEnd w:id="1636"/>
      <w:bookmarkEnd w:id="1637"/>
      <w:bookmarkEnd w:id="1638"/>
      <w:bookmarkEnd w:id="1639"/>
      <w:bookmarkEnd w:id="1640"/>
      <w:bookmarkEnd w:id="1641"/>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（1）未能通过试运行考核的赔偿</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1）承包人提供的生产工艺技术或建筑设计方案未能通过试运行考核的赔偿</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根据工程情况，在以下方式中选择一项，作为双方的考核赔偿约定，</w:t>
      </w:r>
    </w:p>
    <w:p>
      <w:pPr>
        <w:numPr>
          <w:ilvl w:val="0"/>
          <w:numId w:val="4"/>
        </w:numPr>
        <w:spacing w:line="420" w:lineRule="exact"/>
        <w:rPr>
          <w:rFonts w:ascii="宋体" w:hAnsi="宋体"/>
          <w:color w:val="auto"/>
          <w:szCs w:val="21"/>
          <w:highlight w:val="none"/>
        </w:rPr>
      </w:pPr>
      <w:r>
        <w:rPr>
          <w:rFonts w:hint="eastAsia" w:ascii="宋体" w:hAnsi="宋体"/>
          <w:color w:val="auto"/>
          <w:highlight w:val="none"/>
        </w:rPr>
        <w:t xml:space="preserve"> 各单项工程的赔偿金额（或赔偿公式）分别为：</w:t>
      </w:r>
      <w:r>
        <w:rPr>
          <w:rFonts w:hint="eastAsia" w:ascii="宋体" w:hAnsi="宋体"/>
          <w:color w:val="auto"/>
          <w:szCs w:val="21"/>
          <w:highlight w:val="none"/>
          <w:u w:val="single"/>
        </w:rPr>
        <w:t xml:space="preserve">按通用条款及相关法律法规执行 </w:t>
      </w:r>
    </w:p>
    <w:p>
      <w:pPr>
        <w:numPr>
          <w:ilvl w:val="0"/>
          <w:numId w:val="5"/>
        </w:numPr>
        <w:adjustRightInd w:val="0"/>
        <w:snapToGrid w:val="0"/>
        <w:spacing w:line="440" w:lineRule="exact"/>
        <w:rPr>
          <w:rFonts w:ascii="宋体" w:hAnsi="宋体"/>
          <w:color w:val="auto"/>
          <w:szCs w:val="21"/>
          <w:highlight w:val="none"/>
        </w:rPr>
      </w:pPr>
      <w:r>
        <w:rPr>
          <w:rFonts w:hint="eastAsia" w:ascii="宋体" w:hAnsi="宋体"/>
          <w:color w:val="auto"/>
          <w:szCs w:val="21"/>
          <w:highlight w:val="none"/>
        </w:rPr>
        <w:t xml:space="preserve">  工程的赔偿金额（或赔偿公式）：</w:t>
      </w:r>
      <w:r>
        <w:rPr>
          <w:rFonts w:hint="eastAsia" w:ascii="宋体" w:hAnsi="宋体"/>
          <w:color w:val="auto"/>
          <w:szCs w:val="21"/>
          <w:highlight w:val="none"/>
          <w:u w:val="single"/>
        </w:rPr>
        <w:t>按通用条款及相关法律法规执行</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2）发包人提供的生产工艺技术或建筑设计方案未能通过试运行考核的赔偿</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其中，</w:t>
      </w:r>
    </w:p>
    <w:p>
      <w:pPr>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承包人应承担相关责任的赔偿金额（或赔偿公式）分别为：</w:t>
      </w:r>
      <w:r>
        <w:rPr>
          <w:rFonts w:hint="eastAsia" w:ascii="宋体" w:hAnsi="宋体"/>
          <w:color w:val="auto"/>
          <w:szCs w:val="21"/>
          <w:highlight w:val="none"/>
          <w:u w:val="single"/>
        </w:rPr>
        <w:t xml:space="preserve">   /    </w:t>
      </w:r>
    </w:p>
    <w:p>
      <w:pPr>
        <w:pStyle w:val="4"/>
        <w:rPr>
          <w:rFonts w:ascii="宋体" w:hAnsi="宋体"/>
          <w:color w:val="auto"/>
          <w:kern w:val="0"/>
          <w:sz w:val="21"/>
          <w:szCs w:val="21"/>
          <w:highlight w:val="none"/>
        </w:rPr>
      </w:pPr>
      <w:bookmarkStart w:id="1642" w:name="_Toc491277424"/>
      <w:bookmarkStart w:id="1643" w:name="_Toc419320382"/>
      <w:bookmarkStart w:id="1644" w:name="_Toc419363840"/>
      <w:bookmarkStart w:id="1645" w:name="_Toc419321418"/>
      <w:bookmarkStart w:id="1646" w:name="_Toc419364506"/>
      <w:bookmarkStart w:id="1647" w:name="_Toc433988875"/>
      <w:r>
        <w:rPr>
          <w:rFonts w:ascii="宋体" w:hAnsi="宋体"/>
          <w:color w:val="auto"/>
          <w:kern w:val="0"/>
          <w:sz w:val="21"/>
          <w:szCs w:val="21"/>
          <w:highlight w:val="none"/>
        </w:rPr>
        <w:t>10.</w:t>
      </w:r>
      <w:r>
        <w:rPr>
          <w:rFonts w:hint="eastAsia" w:ascii="宋体" w:hAnsi="宋体"/>
          <w:color w:val="auto"/>
          <w:kern w:val="0"/>
          <w:sz w:val="21"/>
          <w:szCs w:val="21"/>
          <w:highlight w:val="none"/>
        </w:rPr>
        <w:t>7  考核验收证书</w:t>
      </w:r>
      <w:bookmarkEnd w:id="1642"/>
      <w:bookmarkEnd w:id="1643"/>
      <w:bookmarkEnd w:id="1644"/>
      <w:bookmarkEnd w:id="1645"/>
      <w:bookmarkEnd w:id="1646"/>
      <w:bookmarkEnd w:id="1647"/>
    </w:p>
    <w:p>
      <w:pPr>
        <w:spacing w:line="420" w:lineRule="exact"/>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7</w:t>
      </w:r>
      <w:r>
        <w:rPr>
          <w:rFonts w:ascii="宋体" w:hAnsi="宋体"/>
          <w:color w:val="auto"/>
          <w:szCs w:val="21"/>
          <w:highlight w:val="none"/>
        </w:rPr>
        <w:t>.1</w:t>
      </w:r>
      <w:r>
        <w:rPr>
          <w:rFonts w:hint="eastAsia" w:ascii="宋体" w:hAnsi="宋体"/>
          <w:color w:val="auto"/>
          <w:szCs w:val="21"/>
          <w:highlight w:val="none"/>
        </w:rPr>
        <w:t>在以下方式中选择其一，作为颁发竣工后试验及考核验收证书的约定。</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 按工程颁发竣工后试验及考核验收证书</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按单项工程和工程颁发竣工后试验及考核验收证书</w:t>
      </w:r>
    </w:p>
    <w:p>
      <w:pPr>
        <w:pStyle w:val="2"/>
        <w:rPr>
          <w:rFonts w:ascii="宋体" w:hAnsi="宋体" w:eastAsia="宋体"/>
          <w:color w:val="auto"/>
          <w:sz w:val="28"/>
          <w:szCs w:val="28"/>
          <w:highlight w:val="none"/>
        </w:rPr>
      </w:pPr>
      <w:bookmarkStart w:id="1648" w:name="_Toc419321419"/>
      <w:bookmarkStart w:id="1649" w:name="_Toc433988876"/>
      <w:bookmarkStart w:id="1650" w:name="_Toc419320383"/>
      <w:bookmarkStart w:id="1651" w:name="_Toc419364507"/>
      <w:bookmarkStart w:id="1652" w:name="_Toc419363841"/>
      <w:bookmarkStart w:id="1653" w:name="_Toc491277425"/>
      <w:r>
        <w:rPr>
          <w:rFonts w:ascii="宋体" w:hAnsi="宋体" w:eastAsia="宋体"/>
          <w:color w:val="auto"/>
          <w:sz w:val="28"/>
          <w:szCs w:val="28"/>
          <w:highlight w:val="none"/>
        </w:rPr>
        <w:t>第11条 质量保修责任</w:t>
      </w:r>
      <w:bookmarkEnd w:id="1648"/>
      <w:bookmarkEnd w:id="1649"/>
      <w:bookmarkEnd w:id="1650"/>
      <w:bookmarkEnd w:id="1651"/>
      <w:bookmarkEnd w:id="1652"/>
      <w:bookmarkEnd w:id="1653"/>
    </w:p>
    <w:p>
      <w:pPr>
        <w:pStyle w:val="4"/>
        <w:rPr>
          <w:rFonts w:ascii="宋体" w:hAnsi="宋体"/>
          <w:color w:val="auto"/>
          <w:kern w:val="0"/>
          <w:sz w:val="21"/>
          <w:szCs w:val="21"/>
          <w:highlight w:val="none"/>
        </w:rPr>
      </w:pPr>
      <w:bookmarkStart w:id="1654" w:name="_Toc419320384"/>
      <w:bookmarkStart w:id="1655" w:name="_Toc433988877"/>
      <w:bookmarkStart w:id="1656" w:name="_Toc419321420"/>
      <w:bookmarkStart w:id="1657" w:name="_Toc491277426"/>
      <w:bookmarkStart w:id="1658" w:name="_Toc419364508"/>
      <w:bookmarkStart w:id="1659" w:name="_Toc419363842"/>
      <w:r>
        <w:rPr>
          <w:rFonts w:hint="eastAsia" w:ascii="宋体" w:hAnsi="宋体"/>
          <w:color w:val="auto"/>
          <w:kern w:val="0"/>
          <w:sz w:val="21"/>
          <w:szCs w:val="21"/>
          <w:highlight w:val="none"/>
        </w:rPr>
        <w:t>11.2  缺陷责任保修金</w:t>
      </w:r>
      <w:bookmarkEnd w:id="1654"/>
      <w:bookmarkEnd w:id="1655"/>
      <w:bookmarkEnd w:id="1656"/>
      <w:bookmarkEnd w:id="1657"/>
      <w:bookmarkEnd w:id="1658"/>
      <w:bookmarkEnd w:id="1659"/>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11.2.1  缺陷责任保修金金额</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缺陷责任保修金金额为合同协议书约定的建筑安装工程费（含设备采购费）的</w:t>
      </w:r>
      <w:r>
        <w:rPr>
          <w:rFonts w:hint="eastAsia" w:ascii="宋体" w:hAnsi="宋体"/>
          <w:color w:val="auto"/>
          <w:szCs w:val="21"/>
          <w:highlight w:val="none"/>
          <w:u w:val="single"/>
        </w:rPr>
        <w:t xml:space="preserve"> 3 </w:t>
      </w:r>
      <w:r>
        <w:rPr>
          <w:rFonts w:hint="eastAsia" w:ascii="宋体" w:hAnsi="宋体"/>
          <w:color w:val="auto"/>
          <w:szCs w:val="21"/>
          <w:highlight w:val="none"/>
        </w:rPr>
        <w:t xml:space="preserve"> %。（根据建质</w:t>
      </w:r>
      <w:r>
        <w:rPr>
          <w:rFonts w:hint="eastAsia"/>
          <w:color w:val="auto"/>
          <w:highlight w:val="none"/>
        </w:rPr>
        <w:t>〔2017〕</w:t>
      </w:r>
      <w:r>
        <w:rPr>
          <w:rFonts w:hint="eastAsia" w:ascii="宋体" w:hAnsi="宋体"/>
          <w:color w:val="auto"/>
          <w:szCs w:val="21"/>
          <w:highlight w:val="none"/>
        </w:rPr>
        <w:t>138号文，最高不超过建筑安装工程费（含设备采购费）的3%。形式可采用现金或银行保函或工程保险保证）</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11.2.2  缺陷责任保修金金额的暂扣</w:t>
      </w:r>
    </w:p>
    <w:p>
      <w:pPr>
        <w:spacing w:line="420" w:lineRule="exact"/>
        <w:ind w:firstLine="420" w:firstLineChars="200"/>
        <w:rPr>
          <w:rFonts w:ascii="宋体" w:hAnsi="宋体"/>
          <w:color w:val="auto"/>
          <w:sz w:val="28"/>
          <w:szCs w:val="28"/>
          <w:highlight w:val="none"/>
          <w:u w:val="single"/>
        </w:rPr>
      </w:pPr>
      <w:r>
        <w:rPr>
          <w:rFonts w:hint="eastAsia" w:ascii="宋体" w:hAnsi="宋体"/>
          <w:color w:val="auto"/>
          <w:szCs w:val="21"/>
          <w:highlight w:val="none"/>
        </w:rPr>
        <w:t>缺陷责任保修金金额的暂扣方式：</w:t>
      </w:r>
      <w:r>
        <w:rPr>
          <w:rFonts w:hint="eastAsia" w:ascii="宋体" w:hAnsi="宋体"/>
          <w:color w:val="auto"/>
          <w:szCs w:val="21"/>
          <w:highlight w:val="none"/>
          <w:u w:val="single"/>
        </w:rPr>
        <w:t xml:space="preserve">工程款中对应缺陷责任保修金金额部分暂扣，缺陷责任期满后28日内将相应缺陷责任保修金无息返支付给承包人       </w:t>
      </w:r>
    </w:p>
    <w:p>
      <w:pPr>
        <w:pStyle w:val="2"/>
        <w:rPr>
          <w:rFonts w:ascii="宋体" w:hAnsi="宋体" w:eastAsia="宋体"/>
          <w:color w:val="auto"/>
          <w:sz w:val="28"/>
          <w:szCs w:val="28"/>
          <w:highlight w:val="none"/>
        </w:rPr>
      </w:pPr>
      <w:bookmarkStart w:id="1660" w:name="_Toc419364509"/>
      <w:bookmarkStart w:id="1661" w:name="_Toc419321421"/>
      <w:bookmarkStart w:id="1662" w:name="_Toc433988878"/>
      <w:bookmarkStart w:id="1663" w:name="_Toc419363843"/>
      <w:bookmarkStart w:id="1664" w:name="_Toc419320385"/>
      <w:bookmarkStart w:id="1665" w:name="_Toc491277427"/>
      <w:r>
        <w:rPr>
          <w:rFonts w:hint="eastAsia" w:ascii="宋体" w:hAnsi="宋体" w:eastAsia="宋体"/>
          <w:color w:val="auto"/>
          <w:sz w:val="28"/>
          <w:szCs w:val="28"/>
          <w:highlight w:val="none"/>
        </w:rPr>
        <w:t>第</w:t>
      </w:r>
      <w:r>
        <w:rPr>
          <w:rFonts w:ascii="宋体" w:hAnsi="宋体" w:eastAsia="宋体"/>
          <w:color w:val="auto"/>
          <w:sz w:val="28"/>
          <w:szCs w:val="28"/>
          <w:highlight w:val="none"/>
        </w:rPr>
        <w:t>12</w:t>
      </w:r>
      <w:r>
        <w:rPr>
          <w:rFonts w:hint="eastAsia" w:ascii="宋体" w:hAnsi="宋体" w:eastAsia="宋体"/>
          <w:color w:val="auto"/>
          <w:sz w:val="28"/>
          <w:szCs w:val="28"/>
          <w:highlight w:val="none"/>
        </w:rPr>
        <w:t>条工程竣工验收</w:t>
      </w:r>
      <w:bookmarkEnd w:id="1660"/>
      <w:bookmarkEnd w:id="1661"/>
      <w:bookmarkEnd w:id="1662"/>
      <w:bookmarkEnd w:id="1663"/>
      <w:bookmarkEnd w:id="1664"/>
      <w:bookmarkEnd w:id="1665"/>
    </w:p>
    <w:p>
      <w:pPr>
        <w:pStyle w:val="4"/>
        <w:rPr>
          <w:rFonts w:ascii="宋体" w:hAnsi="宋体"/>
          <w:color w:val="auto"/>
          <w:kern w:val="0"/>
          <w:sz w:val="21"/>
          <w:szCs w:val="21"/>
          <w:highlight w:val="none"/>
        </w:rPr>
      </w:pPr>
      <w:bookmarkStart w:id="1666" w:name="_Toc419320386"/>
      <w:bookmarkStart w:id="1667" w:name="_Toc433988879"/>
      <w:bookmarkStart w:id="1668" w:name="_Toc419321422"/>
      <w:bookmarkStart w:id="1669" w:name="_Toc419364510"/>
      <w:bookmarkStart w:id="1670" w:name="_Toc491277428"/>
      <w:bookmarkStart w:id="1671" w:name="_Toc419363844"/>
      <w:r>
        <w:rPr>
          <w:rFonts w:ascii="宋体" w:hAnsi="宋体"/>
          <w:color w:val="auto"/>
          <w:kern w:val="0"/>
          <w:sz w:val="21"/>
          <w:szCs w:val="21"/>
          <w:highlight w:val="none"/>
        </w:rPr>
        <w:t>12.1</w:t>
      </w:r>
      <w:r>
        <w:rPr>
          <w:rFonts w:hint="eastAsia" w:ascii="宋体" w:hAnsi="宋体"/>
          <w:color w:val="auto"/>
          <w:kern w:val="0"/>
          <w:sz w:val="21"/>
          <w:szCs w:val="21"/>
          <w:highlight w:val="none"/>
        </w:rPr>
        <w:t xml:space="preserve">  竣工资料及竣工验收报告</w:t>
      </w:r>
      <w:bookmarkEnd w:id="1666"/>
      <w:bookmarkEnd w:id="1667"/>
      <w:bookmarkEnd w:id="1668"/>
      <w:bookmarkEnd w:id="1669"/>
      <w:bookmarkEnd w:id="1670"/>
      <w:bookmarkEnd w:id="1671"/>
    </w:p>
    <w:p>
      <w:pPr>
        <w:spacing w:line="420" w:lineRule="exact"/>
        <w:ind w:firstLine="420" w:firstLineChars="200"/>
        <w:rPr>
          <w:rFonts w:ascii="宋体" w:hAnsi="宋体"/>
          <w:color w:val="auto"/>
          <w:szCs w:val="21"/>
          <w:highlight w:val="none"/>
        </w:rPr>
      </w:pPr>
      <w:r>
        <w:rPr>
          <w:rFonts w:ascii="宋体" w:hAnsi="宋体"/>
          <w:color w:val="auto"/>
          <w:szCs w:val="21"/>
          <w:highlight w:val="none"/>
        </w:rPr>
        <w:t>12.1.1</w:t>
      </w:r>
      <w:r>
        <w:rPr>
          <w:rFonts w:hint="eastAsia" w:ascii="宋体" w:hAnsi="宋体"/>
          <w:color w:val="auto"/>
          <w:szCs w:val="21"/>
          <w:highlight w:val="none"/>
        </w:rPr>
        <w:t>竣工资料和竣工验收报告</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竣工验收报告的格式、份数和提交时间：</w:t>
      </w:r>
      <w:r>
        <w:rPr>
          <w:rFonts w:hint="eastAsia" w:ascii="宋体" w:hAnsi="宋体"/>
          <w:color w:val="auto"/>
          <w:szCs w:val="21"/>
          <w:highlight w:val="none"/>
          <w:u w:val="single"/>
        </w:rPr>
        <w:t>格式及份数按照行业相关规定和发包人的要求确定，竣工试验后7天内</w:t>
      </w:r>
    </w:p>
    <w:p>
      <w:pPr>
        <w:spacing w:line="420" w:lineRule="exact"/>
        <w:ind w:firstLine="420" w:firstLineChars="200"/>
        <w:rPr>
          <w:rFonts w:ascii="宋体" w:hAnsi="宋体"/>
          <w:color w:val="auto"/>
          <w:szCs w:val="21"/>
          <w:highlight w:val="none"/>
        </w:rPr>
      </w:pP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完整竣工资料的格式、份数和提交时间：</w:t>
      </w:r>
      <w:r>
        <w:rPr>
          <w:rFonts w:hint="eastAsia" w:ascii="宋体" w:hAnsi="宋体"/>
          <w:color w:val="auto"/>
          <w:szCs w:val="21"/>
          <w:highlight w:val="none"/>
          <w:u w:val="single"/>
        </w:rPr>
        <w:t>格式及份数按照行业相关规定和发包人的要求确定，竣工试验后7天内</w:t>
      </w:r>
    </w:p>
    <w:p>
      <w:pPr>
        <w:spacing w:line="420" w:lineRule="exact"/>
        <w:ind w:firstLine="420" w:firstLineChars="200"/>
        <w:rPr>
          <w:rFonts w:ascii="宋体" w:hAnsi="宋体"/>
          <w:color w:val="auto"/>
          <w:szCs w:val="21"/>
          <w:highlight w:val="none"/>
        </w:rPr>
      </w:pPr>
    </w:p>
    <w:p>
      <w:pPr>
        <w:pStyle w:val="2"/>
        <w:rPr>
          <w:rFonts w:ascii="宋体" w:hAnsi="宋体" w:eastAsia="宋体"/>
          <w:color w:val="auto"/>
          <w:sz w:val="28"/>
          <w:szCs w:val="28"/>
          <w:highlight w:val="none"/>
        </w:rPr>
      </w:pPr>
      <w:bookmarkStart w:id="1672" w:name="_Toc419321423"/>
      <w:bookmarkStart w:id="1673" w:name="_Toc433988880"/>
      <w:bookmarkStart w:id="1674" w:name="_Toc419363845"/>
      <w:bookmarkStart w:id="1675" w:name="_Toc491277429"/>
      <w:bookmarkStart w:id="1676" w:name="_Toc419320387"/>
      <w:bookmarkStart w:id="1677" w:name="_Toc419364511"/>
      <w:r>
        <w:rPr>
          <w:rFonts w:hint="eastAsia" w:ascii="宋体" w:hAnsi="宋体" w:eastAsia="宋体"/>
          <w:color w:val="auto"/>
          <w:sz w:val="28"/>
          <w:szCs w:val="28"/>
          <w:highlight w:val="none"/>
        </w:rPr>
        <w:t>第</w:t>
      </w:r>
      <w:r>
        <w:rPr>
          <w:rFonts w:ascii="宋体" w:hAnsi="宋体" w:eastAsia="宋体"/>
          <w:color w:val="auto"/>
          <w:sz w:val="28"/>
          <w:szCs w:val="28"/>
          <w:highlight w:val="none"/>
        </w:rPr>
        <w:t>13</w:t>
      </w:r>
      <w:r>
        <w:rPr>
          <w:rFonts w:hint="eastAsia" w:ascii="宋体" w:hAnsi="宋体" w:eastAsia="宋体"/>
          <w:color w:val="auto"/>
          <w:sz w:val="28"/>
          <w:szCs w:val="28"/>
          <w:highlight w:val="none"/>
        </w:rPr>
        <w:t>条变更和合同价格调整</w:t>
      </w:r>
      <w:bookmarkEnd w:id="1672"/>
      <w:bookmarkEnd w:id="1673"/>
      <w:bookmarkEnd w:id="1674"/>
      <w:bookmarkEnd w:id="1675"/>
      <w:bookmarkEnd w:id="1676"/>
      <w:bookmarkEnd w:id="1677"/>
    </w:p>
    <w:p>
      <w:pPr>
        <w:pStyle w:val="4"/>
        <w:rPr>
          <w:rFonts w:ascii="宋体" w:hAnsi="宋体"/>
          <w:color w:val="auto"/>
          <w:kern w:val="0"/>
          <w:sz w:val="21"/>
          <w:szCs w:val="21"/>
          <w:highlight w:val="none"/>
        </w:rPr>
      </w:pPr>
      <w:bookmarkStart w:id="1678" w:name="_Toc433988881"/>
      <w:bookmarkStart w:id="1679" w:name="_Toc491277430"/>
      <w:bookmarkStart w:id="1680" w:name="_Toc419320388"/>
      <w:bookmarkStart w:id="1681" w:name="_Toc419364512"/>
      <w:bookmarkStart w:id="1682" w:name="_Toc419321424"/>
      <w:bookmarkStart w:id="1683" w:name="_Toc419363846"/>
      <w:r>
        <w:rPr>
          <w:rFonts w:hint="eastAsia" w:ascii="宋体" w:hAnsi="宋体"/>
          <w:color w:val="auto"/>
          <w:kern w:val="0"/>
          <w:sz w:val="21"/>
          <w:szCs w:val="21"/>
          <w:highlight w:val="none"/>
        </w:rPr>
        <w:t>13</w:t>
      </w:r>
      <w:r>
        <w:rPr>
          <w:rFonts w:ascii="宋体" w:hAnsi="宋体"/>
          <w:color w:val="auto"/>
          <w:kern w:val="0"/>
          <w:sz w:val="21"/>
          <w:szCs w:val="21"/>
          <w:highlight w:val="none"/>
        </w:rPr>
        <w:t>.</w:t>
      </w:r>
      <w:r>
        <w:rPr>
          <w:rFonts w:hint="eastAsia" w:ascii="宋体" w:hAnsi="宋体"/>
          <w:color w:val="auto"/>
          <w:kern w:val="0"/>
          <w:sz w:val="21"/>
          <w:szCs w:val="21"/>
          <w:highlight w:val="none"/>
        </w:rPr>
        <w:t>2变更范围</w:t>
      </w:r>
      <w:bookmarkEnd w:id="1678"/>
      <w:bookmarkEnd w:id="1679"/>
      <w:bookmarkEnd w:id="1680"/>
      <w:bookmarkEnd w:id="1681"/>
      <w:bookmarkEnd w:id="1682"/>
      <w:bookmarkEnd w:id="1683"/>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13.2.6其它变更</w:t>
      </w:r>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双方根据本工程特点，商定的其它变更范围：</w:t>
      </w:r>
      <w:r>
        <w:rPr>
          <w:rFonts w:hint="eastAsia" w:ascii="宋体" w:hAnsi="宋体"/>
          <w:color w:val="auto"/>
          <w:szCs w:val="21"/>
          <w:highlight w:val="none"/>
          <w:u w:val="single"/>
        </w:rPr>
        <w:t>/</w:t>
      </w:r>
    </w:p>
    <w:p>
      <w:pPr>
        <w:spacing w:line="420" w:lineRule="exact"/>
        <w:ind w:firstLine="420" w:firstLineChars="200"/>
        <w:rPr>
          <w:rFonts w:ascii="宋体" w:hAnsi="宋体"/>
          <w:color w:val="auto"/>
          <w:szCs w:val="21"/>
          <w:highlight w:val="none"/>
        </w:rPr>
      </w:pPr>
    </w:p>
    <w:p>
      <w:pPr>
        <w:pStyle w:val="4"/>
        <w:rPr>
          <w:rFonts w:ascii="宋体" w:hAnsi="宋体"/>
          <w:b w:val="0"/>
          <w:color w:val="auto"/>
          <w:sz w:val="28"/>
          <w:szCs w:val="28"/>
          <w:highlight w:val="none"/>
        </w:rPr>
      </w:pPr>
      <w:bookmarkStart w:id="1684" w:name="_Toc419321425"/>
      <w:bookmarkStart w:id="1685" w:name="_Toc419320389"/>
      <w:bookmarkStart w:id="1686" w:name="_Toc491277431"/>
      <w:bookmarkStart w:id="1687" w:name="_Toc433988882"/>
      <w:bookmarkStart w:id="1688" w:name="_Toc419363847"/>
      <w:bookmarkStart w:id="1689" w:name="_Toc419364513"/>
      <w:r>
        <w:rPr>
          <w:rFonts w:ascii="宋体" w:hAnsi="宋体"/>
          <w:color w:val="auto"/>
          <w:kern w:val="0"/>
          <w:sz w:val="21"/>
          <w:szCs w:val="21"/>
          <w:highlight w:val="none"/>
        </w:rPr>
        <w:t>13.</w:t>
      </w:r>
      <w:r>
        <w:rPr>
          <w:rFonts w:hint="eastAsia" w:ascii="宋体" w:hAnsi="宋体"/>
          <w:color w:val="auto"/>
          <w:kern w:val="0"/>
          <w:sz w:val="21"/>
          <w:szCs w:val="21"/>
          <w:highlight w:val="none"/>
        </w:rPr>
        <w:t>5  变更价款确定</w:t>
      </w:r>
      <w:bookmarkEnd w:id="1684"/>
      <w:bookmarkEnd w:id="1685"/>
      <w:bookmarkEnd w:id="1686"/>
      <w:bookmarkEnd w:id="1687"/>
      <w:bookmarkEnd w:id="1688"/>
      <w:bookmarkEnd w:id="1689"/>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13.5.4变更价款约定的其他方法：</w:t>
      </w:r>
      <w:r>
        <w:rPr>
          <w:rFonts w:hint="eastAsia" w:ascii="宋体" w:hAnsi="宋体"/>
          <w:bCs/>
          <w:color w:val="auto"/>
          <w:szCs w:val="21"/>
          <w:highlight w:val="none"/>
          <w:u w:val="single"/>
        </w:rPr>
        <w:t>除政策性调整外，</w:t>
      </w:r>
      <w:r>
        <w:rPr>
          <w:rFonts w:ascii="宋体" w:hAnsi="宋体"/>
          <w:bCs/>
          <w:color w:val="auto"/>
          <w:szCs w:val="21"/>
          <w:highlight w:val="none"/>
          <w:u w:val="single"/>
        </w:rPr>
        <w:t>其他</w:t>
      </w:r>
      <w:r>
        <w:rPr>
          <w:rFonts w:hint="eastAsia" w:ascii="宋体" w:hAnsi="宋体"/>
          <w:bCs/>
          <w:color w:val="auto"/>
          <w:szCs w:val="21"/>
          <w:highlight w:val="none"/>
          <w:u w:val="single"/>
        </w:rPr>
        <w:t>均</w:t>
      </w:r>
      <w:r>
        <w:rPr>
          <w:rFonts w:ascii="宋体" w:hAnsi="宋体"/>
          <w:bCs/>
          <w:color w:val="auto"/>
          <w:szCs w:val="21"/>
          <w:highlight w:val="none"/>
          <w:u w:val="single"/>
        </w:rPr>
        <w:t>不允许调整</w:t>
      </w:r>
      <w:r>
        <w:rPr>
          <w:rFonts w:hint="eastAsia" w:ascii="宋体" w:hAnsi="宋体"/>
          <w:bCs/>
          <w:color w:val="auto"/>
          <w:szCs w:val="21"/>
          <w:highlight w:val="none"/>
          <w:u w:val="singl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调整价格的情况发生后30日内，合同双方均有权将调整合同价格的原因及调整金额，以书面形式通知对方和监理人。经发包人确认的合理金额，作为合同价格的调整金额，并在支付当期工程进度款时支付或扣减调整的金额。一方收到另一方通知后30日内不予确认，也未能提出修改意见的，视为已经同意该项价格的调整。合同价格调整按如下情况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合同签订后，因法律、国家政策和需遵守的行业规定发生变化，影响到合同价格增减的；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一周内非承包人原因的停水、停电、停气、道路中断等，造成工程现场停工累计超过8小时的（承包人须提交报告并提供可证实的证明和估算）；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发包人根据</w:t>
      </w:r>
      <w:r>
        <w:rPr>
          <w:rFonts w:ascii="宋体" w:hAnsi="宋体"/>
          <w:color w:val="auto"/>
          <w:szCs w:val="21"/>
          <w:highlight w:val="none"/>
        </w:rPr>
        <w:t>13.3</w:t>
      </w:r>
      <w:r>
        <w:rPr>
          <w:rFonts w:hint="eastAsia" w:ascii="宋体" w:hAnsi="宋体"/>
          <w:color w:val="auto"/>
          <w:szCs w:val="21"/>
          <w:highlight w:val="none"/>
        </w:rPr>
        <w:t>款至13.5款变更程序中批准的变更估算的增减；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本合同约定的其它增减的款项调整。</w:t>
      </w:r>
    </w:p>
    <w:p>
      <w:pPr>
        <w:spacing w:line="420" w:lineRule="exact"/>
        <w:ind w:firstLine="420" w:firstLineChars="200"/>
        <w:rPr>
          <w:rFonts w:ascii="宋体" w:hAnsi="宋体"/>
          <w:bCs/>
          <w:color w:val="auto"/>
          <w:szCs w:val="21"/>
          <w:highlight w:val="none"/>
          <w:u w:val="single"/>
        </w:rPr>
      </w:pPr>
    </w:p>
    <w:p>
      <w:pPr>
        <w:pStyle w:val="4"/>
        <w:rPr>
          <w:rFonts w:ascii="宋体" w:hAnsi="宋体"/>
          <w:color w:val="auto"/>
          <w:kern w:val="0"/>
          <w:sz w:val="21"/>
          <w:szCs w:val="21"/>
          <w:highlight w:val="none"/>
        </w:rPr>
      </w:pPr>
      <w:bookmarkStart w:id="1690" w:name="_Toc419363848"/>
      <w:bookmarkStart w:id="1691" w:name="_Toc419321426"/>
      <w:bookmarkStart w:id="1692" w:name="_Toc419320390"/>
      <w:bookmarkStart w:id="1693" w:name="_Toc433988883"/>
      <w:bookmarkStart w:id="1694" w:name="_Toc419364514"/>
      <w:bookmarkStart w:id="1695" w:name="_Toc491277432"/>
      <w:r>
        <w:rPr>
          <w:rFonts w:ascii="宋体" w:hAnsi="宋体"/>
          <w:color w:val="auto"/>
          <w:kern w:val="0"/>
          <w:sz w:val="21"/>
          <w:szCs w:val="21"/>
          <w:highlight w:val="none"/>
        </w:rPr>
        <w:t>13.</w:t>
      </w:r>
      <w:r>
        <w:rPr>
          <w:rFonts w:hint="eastAsia" w:ascii="宋体" w:hAnsi="宋体"/>
          <w:color w:val="auto"/>
          <w:kern w:val="0"/>
          <w:sz w:val="21"/>
          <w:szCs w:val="21"/>
          <w:highlight w:val="none"/>
        </w:rPr>
        <w:t>6  建议变更的利益分享</w:t>
      </w:r>
      <w:bookmarkEnd w:id="1690"/>
      <w:bookmarkEnd w:id="1691"/>
      <w:bookmarkEnd w:id="1692"/>
      <w:bookmarkEnd w:id="1693"/>
      <w:bookmarkEnd w:id="1694"/>
      <w:bookmarkEnd w:id="1695"/>
    </w:p>
    <w:p>
      <w:pPr>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建议变更的利益分享的约定：</w:t>
      </w:r>
      <w:r>
        <w:rPr>
          <w:rFonts w:hint="eastAsia" w:ascii="宋体" w:hAnsi="宋体"/>
          <w:color w:val="auto"/>
          <w:szCs w:val="21"/>
          <w:highlight w:val="none"/>
          <w:u w:val="single"/>
        </w:rPr>
        <w:t xml:space="preserve">双方另行协商 </w:t>
      </w:r>
    </w:p>
    <w:p>
      <w:pPr>
        <w:pStyle w:val="4"/>
        <w:numPr>
          <w:ilvl w:val="1"/>
          <w:numId w:val="6"/>
        </w:numPr>
        <w:rPr>
          <w:rFonts w:ascii="宋体" w:hAnsi="宋体"/>
          <w:color w:val="auto"/>
          <w:kern w:val="0"/>
          <w:sz w:val="21"/>
          <w:szCs w:val="21"/>
          <w:highlight w:val="none"/>
        </w:rPr>
      </w:pPr>
      <w:bookmarkStart w:id="1696" w:name="_Toc491277433"/>
      <w:r>
        <w:rPr>
          <w:rFonts w:hint="eastAsia" w:ascii="宋体" w:hAnsi="宋体"/>
          <w:color w:val="auto"/>
          <w:kern w:val="0"/>
          <w:sz w:val="21"/>
          <w:szCs w:val="21"/>
          <w:highlight w:val="none"/>
        </w:rPr>
        <w:t xml:space="preserve"> 合同价格调整</w:t>
      </w:r>
      <w:bookmarkEnd w:id="1696"/>
    </w:p>
    <w:p>
      <w:pPr>
        <w:spacing w:line="300" w:lineRule="auto"/>
        <w:ind w:firstLine="105" w:firstLineChars="50"/>
        <w:rPr>
          <w:rFonts w:ascii="宋体" w:hAnsi="宋体"/>
          <w:color w:val="auto"/>
          <w:szCs w:val="21"/>
          <w:highlight w:val="none"/>
        </w:rPr>
      </w:pPr>
      <w:r>
        <w:rPr>
          <w:rFonts w:hint="eastAsia" w:ascii="宋体" w:hAnsi="宋体"/>
          <w:color w:val="auto"/>
          <w:szCs w:val="21"/>
          <w:highlight w:val="none"/>
        </w:rPr>
        <w:t xml:space="preserve">本合同约定的其它增减的款项调整: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rPr>
          <w:color w:val="auto"/>
          <w:szCs w:val="21"/>
          <w:highlight w:val="none"/>
        </w:rPr>
      </w:pPr>
    </w:p>
    <w:p>
      <w:pPr>
        <w:pStyle w:val="2"/>
        <w:rPr>
          <w:rFonts w:ascii="宋体" w:hAnsi="宋体" w:eastAsia="宋体"/>
          <w:color w:val="auto"/>
          <w:sz w:val="28"/>
          <w:szCs w:val="28"/>
          <w:highlight w:val="none"/>
        </w:rPr>
      </w:pPr>
      <w:bookmarkStart w:id="1697" w:name="_Toc491277434"/>
      <w:bookmarkStart w:id="1698" w:name="_Toc419364515"/>
      <w:bookmarkStart w:id="1699" w:name="_Toc419363849"/>
      <w:bookmarkStart w:id="1700" w:name="_Toc419321427"/>
      <w:bookmarkStart w:id="1701" w:name="_Toc433988884"/>
      <w:bookmarkStart w:id="1702" w:name="_Toc419320391"/>
      <w:r>
        <w:rPr>
          <w:rFonts w:hint="eastAsia" w:ascii="宋体" w:hAnsi="宋体" w:eastAsia="宋体"/>
          <w:color w:val="auto"/>
          <w:sz w:val="28"/>
          <w:szCs w:val="28"/>
          <w:highlight w:val="none"/>
        </w:rPr>
        <w:t>第</w:t>
      </w:r>
      <w:r>
        <w:rPr>
          <w:rFonts w:ascii="宋体" w:hAnsi="宋体" w:eastAsia="宋体"/>
          <w:color w:val="auto"/>
          <w:sz w:val="28"/>
          <w:szCs w:val="28"/>
          <w:highlight w:val="none"/>
        </w:rPr>
        <w:t>14</w:t>
      </w:r>
      <w:r>
        <w:rPr>
          <w:rFonts w:hint="eastAsia" w:ascii="宋体" w:hAnsi="宋体" w:eastAsia="宋体"/>
          <w:color w:val="auto"/>
          <w:sz w:val="28"/>
          <w:szCs w:val="28"/>
          <w:highlight w:val="none"/>
        </w:rPr>
        <w:t>条合同总价和付款</w:t>
      </w:r>
      <w:bookmarkEnd w:id="1697"/>
      <w:bookmarkEnd w:id="1698"/>
      <w:bookmarkEnd w:id="1699"/>
      <w:bookmarkEnd w:id="1700"/>
      <w:bookmarkEnd w:id="1701"/>
      <w:bookmarkEnd w:id="1702"/>
    </w:p>
    <w:p>
      <w:pPr>
        <w:pStyle w:val="4"/>
        <w:spacing w:before="120" w:after="120" w:line="415" w:lineRule="auto"/>
        <w:rPr>
          <w:rFonts w:ascii="宋体" w:hAnsi="宋体"/>
          <w:color w:val="auto"/>
          <w:kern w:val="0"/>
          <w:sz w:val="21"/>
          <w:szCs w:val="21"/>
          <w:highlight w:val="none"/>
        </w:rPr>
      </w:pPr>
      <w:bookmarkStart w:id="1703" w:name="_Toc419321428"/>
      <w:bookmarkStart w:id="1704" w:name="_Toc491277435"/>
      <w:bookmarkStart w:id="1705" w:name="_Toc419320392"/>
      <w:bookmarkStart w:id="1706" w:name="_Toc419364516"/>
      <w:bookmarkStart w:id="1707" w:name="_Toc419363850"/>
      <w:bookmarkStart w:id="1708" w:name="_Toc433988885"/>
      <w:r>
        <w:rPr>
          <w:rFonts w:ascii="宋体" w:hAnsi="宋体"/>
          <w:color w:val="auto"/>
          <w:kern w:val="0"/>
          <w:sz w:val="21"/>
          <w:szCs w:val="21"/>
          <w:highlight w:val="none"/>
        </w:rPr>
        <w:t>14</w:t>
      </w:r>
      <w:r>
        <w:rPr>
          <w:rFonts w:hint="eastAsia" w:ascii="宋体" w:hAnsi="宋体"/>
          <w:color w:val="auto"/>
          <w:kern w:val="0"/>
          <w:sz w:val="21"/>
          <w:szCs w:val="21"/>
          <w:highlight w:val="none"/>
        </w:rPr>
        <w:t>.1  合同总价和付款</w:t>
      </w:r>
      <w:bookmarkEnd w:id="1703"/>
      <w:bookmarkEnd w:id="1704"/>
      <w:bookmarkEnd w:id="1705"/>
      <w:bookmarkEnd w:id="1706"/>
      <w:bookmarkEnd w:id="1707"/>
      <w:bookmarkEnd w:id="1708"/>
    </w:p>
    <w:p>
      <w:pPr>
        <w:spacing w:line="420" w:lineRule="exact"/>
        <w:ind w:firstLine="420" w:firstLineChars="200"/>
        <w:rPr>
          <w:rFonts w:ascii="宋体"/>
          <w:color w:val="auto"/>
          <w:szCs w:val="21"/>
          <w:highlight w:val="none"/>
          <w:u w:val="single"/>
        </w:rPr>
      </w:pPr>
      <w:r>
        <w:rPr>
          <w:rFonts w:ascii="宋体" w:hAnsi="宋体"/>
          <w:color w:val="auto"/>
          <w:szCs w:val="21"/>
          <w:highlight w:val="none"/>
        </w:rPr>
        <w:t>14.1.1</w:t>
      </w:r>
      <w:r>
        <w:rPr>
          <w:rFonts w:hint="eastAsia" w:ascii="宋体" w:hAnsi="宋体"/>
          <w:color w:val="auto"/>
          <w:szCs w:val="21"/>
          <w:highlight w:val="none"/>
        </w:rPr>
        <w:t>合同价格形式：</w:t>
      </w:r>
      <w:r>
        <w:rPr>
          <w:rFonts w:hint="eastAsia" w:ascii="宋体" w:hAnsi="宋体"/>
          <w:color w:val="auto"/>
          <w:szCs w:val="21"/>
          <w:highlight w:val="none"/>
          <w:u w:val="single"/>
        </w:rPr>
        <w:t>总价合同(包</w:t>
      </w:r>
      <w:r>
        <w:rPr>
          <w:rFonts w:ascii="宋体" w:hAnsi="宋体"/>
          <w:color w:val="auto"/>
          <w:szCs w:val="21"/>
          <w:highlight w:val="none"/>
          <w:u w:val="single"/>
        </w:rPr>
        <w:t>干</w:t>
      </w:r>
      <w:r>
        <w:rPr>
          <w:rFonts w:hint="eastAsia" w:ascii="宋体" w:hAnsi="宋体"/>
          <w:color w:val="auto"/>
          <w:szCs w:val="21"/>
          <w:highlight w:val="none"/>
          <w:u w:val="single"/>
        </w:rPr>
        <w:t>)。</w:t>
      </w:r>
    </w:p>
    <w:p>
      <w:pPr>
        <w:spacing w:line="420" w:lineRule="exact"/>
        <w:ind w:firstLine="420" w:firstLineChars="200"/>
        <w:jc w:val="left"/>
        <w:rPr>
          <w:rFonts w:ascii="宋体"/>
          <w:color w:val="auto"/>
          <w:szCs w:val="21"/>
          <w:highlight w:val="none"/>
        </w:rPr>
      </w:pPr>
      <w:r>
        <w:rPr>
          <w:rFonts w:hint="eastAsia" w:ascii="宋体" w:hAnsi="宋体"/>
          <w:color w:val="auto"/>
          <w:szCs w:val="21"/>
          <w:highlight w:val="none"/>
        </w:rPr>
        <w:t>风险范围以外合同价格的调整方法：</w:t>
      </w:r>
    </w:p>
    <w:p>
      <w:pPr>
        <w:spacing w:line="420" w:lineRule="exact"/>
        <w:ind w:firstLine="420" w:firstLineChars="200"/>
        <w:jc w:val="left"/>
        <w:rPr>
          <w:rFonts w:ascii="宋体"/>
          <w:color w:val="auto"/>
          <w:szCs w:val="21"/>
          <w:highlight w:val="none"/>
        </w:rPr>
      </w:pPr>
      <w:r>
        <w:rPr>
          <w:rFonts w:hint="eastAsia" w:ascii="宋体" w:hAnsi="宋体"/>
          <w:color w:val="auto"/>
          <w:szCs w:val="21"/>
          <w:highlight w:val="none"/>
        </w:rPr>
        <w:t>①政策性调整：按自治区建设行政主管部门颁布的文件执行。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14.1.2 付款</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（2）承包人指定的开户银行及银行账户：</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单位名称：</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开户银行：</w:t>
      </w:r>
    </w:p>
    <w:p>
      <w:pPr>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账　　号：</w:t>
      </w:r>
    </w:p>
    <w:p>
      <w:pPr>
        <w:adjustRightInd w:val="0"/>
        <w:snapToGrid w:val="0"/>
        <w:spacing w:line="400" w:lineRule="exact"/>
        <w:rPr>
          <w:color w:val="auto"/>
          <w:szCs w:val="21"/>
          <w:highlight w:val="none"/>
          <w:u w:val="single"/>
        </w:rPr>
      </w:pPr>
    </w:p>
    <w:p>
      <w:pPr>
        <w:pStyle w:val="4"/>
        <w:rPr>
          <w:rFonts w:ascii="宋体" w:hAnsi="宋体"/>
          <w:color w:val="auto"/>
          <w:kern w:val="0"/>
          <w:sz w:val="21"/>
          <w:szCs w:val="21"/>
          <w:highlight w:val="none"/>
        </w:rPr>
      </w:pPr>
      <w:bookmarkStart w:id="1709" w:name="_Toc433988886"/>
      <w:bookmarkStart w:id="1710" w:name="_Toc419320393"/>
      <w:bookmarkStart w:id="1711" w:name="_Toc419321429"/>
      <w:bookmarkStart w:id="1712" w:name="_Toc419363851"/>
      <w:bookmarkStart w:id="1713" w:name="_Toc419364517"/>
      <w:bookmarkStart w:id="1714" w:name="_Toc491277436"/>
      <w:r>
        <w:rPr>
          <w:rFonts w:ascii="宋体" w:hAnsi="宋体"/>
          <w:color w:val="auto"/>
          <w:kern w:val="0"/>
          <w:sz w:val="21"/>
          <w:szCs w:val="21"/>
          <w:highlight w:val="none"/>
        </w:rPr>
        <w:t>14</w:t>
      </w:r>
      <w:r>
        <w:rPr>
          <w:rFonts w:hint="eastAsia" w:ascii="宋体" w:hAnsi="宋体"/>
          <w:color w:val="auto"/>
          <w:kern w:val="0"/>
          <w:sz w:val="21"/>
          <w:szCs w:val="21"/>
          <w:highlight w:val="none"/>
        </w:rPr>
        <w:t>.2  担保</w:t>
      </w:r>
      <w:bookmarkEnd w:id="1709"/>
      <w:bookmarkEnd w:id="1710"/>
      <w:bookmarkEnd w:id="1711"/>
      <w:bookmarkEnd w:id="1712"/>
      <w:bookmarkEnd w:id="1713"/>
      <w:bookmarkEnd w:id="1714"/>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 xml:space="preserve"> 履约保函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在以下方式中选择其一，作为双方对履约保函的约定。</w:t>
      </w:r>
    </w:p>
    <w:p>
      <w:pPr>
        <w:spacing w:line="300" w:lineRule="auto"/>
        <w:ind w:left="480"/>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承包人不提交履约保函。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承包人提交履约保函的格式、金额和时间：/</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14.2.2 支付保函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在以下方式中选择其一，作为双方对支付保函的约定。</w:t>
      </w:r>
    </w:p>
    <w:p>
      <w:pPr>
        <w:spacing w:line="300" w:lineRule="auto"/>
        <w:ind w:left="480"/>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发包人不提交支付保函。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发包人提交支付保函的格式、金额和时间：/</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3 预付款保函</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在以下方式中选择其一，作为双方对预付款保函的约定。</w:t>
      </w:r>
    </w:p>
    <w:p>
      <w:pPr>
        <w:spacing w:line="300" w:lineRule="auto"/>
        <w:ind w:left="480"/>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承包人不提交预付款保函。</w:t>
      </w:r>
    </w:p>
    <w:p>
      <w:pPr>
        <w:spacing w:line="300" w:lineRule="auto"/>
        <w:ind w:firstLine="420" w:firstLineChars="200"/>
        <w:rPr>
          <w:rFonts w:ascii="宋体" w:hAnsi="宋体"/>
          <w:color w:val="auto"/>
          <w:szCs w:val="21"/>
          <w:highlight w:val="none"/>
          <w:u w:val="single"/>
        </w:rPr>
      </w:pPr>
      <w:r>
        <w:rPr>
          <w:rFonts w:hint="eastAsia" w:ascii="宋体" w:hAnsi="宋体"/>
          <w:color w:val="auto"/>
          <w:szCs w:val="21"/>
          <w:highlight w:val="none"/>
        </w:rPr>
        <w:t>□ 承包人提交预付款保函的格式、金额和时间：</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14.2.4</w:t>
      </w:r>
      <w:r>
        <w:rPr>
          <w:rFonts w:hint="eastAsia" w:ascii="宋体" w:hAnsi="宋体"/>
          <w:color w:val="auto"/>
          <w:szCs w:val="21"/>
          <w:highlight w:val="none"/>
        </w:rPr>
        <w:t xml:space="preserve"> 履约担保和支付担保的形式：</w:t>
      </w:r>
      <w:r>
        <w:rPr>
          <w:rFonts w:hint="eastAsia" w:ascii="宋体" w:hAnsi="宋体"/>
          <w:color w:val="auto"/>
          <w:szCs w:val="21"/>
          <w:highlight w:val="none"/>
          <w:u w:val="single"/>
        </w:rPr>
        <w:t>履约担保和支付担保可以银行保函、担保、工程保证保险等方式缴纳，严禁要求只能以现金方式缴纳的行为。</w:t>
      </w:r>
    </w:p>
    <w:p>
      <w:pPr>
        <w:pStyle w:val="4"/>
        <w:rPr>
          <w:rFonts w:ascii="宋体" w:hAnsi="宋体"/>
          <w:color w:val="auto"/>
          <w:kern w:val="0"/>
          <w:sz w:val="21"/>
          <w:szCs w:val="21"/>
          <w:highlight w:val="none"/>
        </w:rPr>
      </w:pPr>
      <w:bookmarkStart w:id="1715" w:name="_Toc433988887"/>
      <w:bookmarkStart w:id="1716" w:name="_Toc419321430"/>
      <w:bookmarkStart w:id="1717" w:name="_Toc419320394"/>
      <w:bookmarkStart w:id="1718" w:name="_Toc491277437"/>
      <w:bookmarkStart w:id="1719" w:name="_Toc419364518"/>
      <w:bookmarkStart w:id="1720" w:name="_Toc419363852"/>
      <w:r>
        <w:rPr>
          <w:rFonts w:ascii="宋体" w:hAnsi="宋体"/>
          <w:color w:val="auto"/>
          <w:kern w:val="0"/>
          <w:sz w:val="21"/>
          <w:szCs w:val="21"/>
          <w:highlight w:val="none"/>
        </w:rPr>
        <w:t>14.</w:t>
      </w:r>
      <w:r>
        <w:rPr>
          <w:rFonts w:hint="eastAsia" w:ascii="宋体" w:hAnsi="宋体"/>
          <w:color w:val="auto"/>
          <w:kern w:val="0"/>
          <w:sz w:val="21"/>
          <w:szCs w:val="21"/>
          <w:highlight w:val="none"/>
        </w:rPr>
        <w:t>3  预付款</w:t>
      </w:r>
      <w:bookmarkEnd w:id="1715"/>
      <w:bookmarkEnd w:id="1716"/>
      <w:bookmarkEnd w:id="1717"/>
      <w:bookmarkEnd w:id="1718"/>
      <w:bookmarkEnd w:id="1719"/>
      <w:bookmarkEnd w:id="1720"/>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14.3.1  预付款金额</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预付款的金额与支付：</w:t>
      </w:r>
      <w:r>
        <w:rPr>
          <w:rFonts w:hint="eastAsia" w:ascii="宋体" w:hAnsi="宋体"/>
          <w:color w:val="auto"/>
          <w:szCs w:val="21"/>
          <w:highlight w:val="none"/>
          <w:u w:val="single"/>
        </w:rPr>
        <w:t>1</w:t>
      </w:r>
      <w:r>
        <w:rPr>
          <w:rFonts w:ascii="宋体" w:hAnsi="宋体"/>
          <w:color w:val="auto"/>
          <w:szCs w:val="21"/>
          <w:highlight w:val="none"/>
          <w:u w:val="single"/>
        </w:rPr>
        <w:t>5%</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14.3.3 预付款抵扣</w:t>
      </w:r>
    </w:p>
    <w:p>
      <w:pPr>
        <w:spacing w:line="300" w:lineRule="auto"/>
        <w:ind w:firstLine="420" w:firstLineChars="200"/>
        <w:rPr>
          <w:rFonts w:ascii="宋体" w:hAnsi="宋体"/>
          <w:color w:val="auto"/>
          <w:szCs w:val="21"/>
          <w:highlight w:val="none"/>
          <w:u w:val="single"/>
        </w:rPr>
      </w:pPr>
      <w:r>
        <w:rPr>
          <w:rFonts w:hint="eastAsia" w:ascii="宋体" w:hAnsi="宋体"/>
          <w:color w:val="auto"/>
          <w:szCs w:val="21"/>
          <w:highlight w:val="none"/>
        </w:rPr>
        <w:t>（1）预付款的抵扣方式、抵扣比例和抵扣时间安排：/</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14.3.4</w:t>
      </w:r>
      <w:r>
        <w:rPr>
          <w:rFonts w:ascii="宋体" w:hAnsi="宋体"/>
          <w:color w:val="auto"/>
          <w:szCs w:val="21"/>
          <w:highlight w:val="none"/>
        </w:rPr>
        <w:t>发包人的责任</w:t>
      </w:r>
      <w:r>
        <w:rPr>
          <w:rFonts w:hint="eastAsia" w:ascii="宋体" w:hAnsi="宋体"/>
          <w:color w:val="auto"/>
          <w:szCs w:val="21"/>
          <w:highlight w:val="none"/>
        </w:rPr>
        <w:t>：</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发包人没有按时支付预付款的，承包人可催告发包人支付；发包人在付款期满后的</w:t>
      </w:r>
      <w:r>
        <w:rPr>
          <w:rFonts w:hint="eastAsia" w:ascii="宋体" w:hAnsi="宋体"/>
          <w:color w:val="auto"/>
          <w:szCs w:val="21"/>
          <w:highlight w:val="none"/>
        </w:rPr>
        <w:t>/</w:t>
      </w:r>
      <w:r>
        <w:rPr>
          <w:rFonts w:ascii="宋体" w:hAnsi="宋体"/>
          <w:color w:val="auto"/>
          <w:szCs w:val="21"/>
          <w:highlight w:val="none"/>
        </w:rPr>
        <w:t>天内仍未支付的，承包人可在付款期满后的第</w:t>
      </w:r>
      <w:r>
        <w:rPr>
          <w:rFonts w:hint="eastAsia" w:ascii="宋体" w:hAnsi="宋体"/>
          <w:color w:val="auto"/>
          <w:szCs w:val="21"/>
          <w:highlight w:val="none"/>
        </w:rPr>
        <w:t>/</w:t>
      </w:r>
      <w:r>
        <w:rPr>
          <w:rFonts w:ascii="宋体" w:hAnsi="宋体"/>
          <w:color w:val="auto"/>
          <w:szCs w:val="21"/>
          <w:highlight w:val="none"/>
        </w:rPr>
        <w:t>天起暂停施工。发包人应承担由此增加的费用和（或）</w:t>
      </w:r>
      <w:r>
        <w:rPr>
          <w:rFonts w:hint="eastAsia" w:ascii="宋体" w:hAnsi="宋体"/>
          <w:color w:val="auto"/>
          <w:szCs w:val="21"/>
          <w:highlight w:val="none"/>
        </w:rPr>
        <w:t>顺延</w:t>
      </w:r>
      <w:r>
        <w:rPr>
          <w:rFonts w:ascii="宋体" w:hAnsi="宋体"/>
          <w:color w:val="auto"/>
          <w:szCs w:val="21"/>
          <w:highlight w:val="none"/>
        </w:rPr>
        <w:t>工期。</w:t>
      </w:r>
    </w:p>
    <w:p>
      <w:pPr>
        <w:pStyle w:val="4"/>
        <w:rPr>
          <w:rFonts w:ascii="宋体" w:hAnsi="宋体"/>
          <w:color w:val="auto"/>
          <w:kern w:val="0"/>
          <w:sz w:val="21"/>
          <w:szCs w:val="21"/>
          <w:highlight w:val="none"/>
        </w:rPr>
      </w:pPr>
      <w:bookmarkStart w:id="1721" w:name="_Toc491277438"/>
      <w:bookmarkStart w:id="1722" w:name="_Toc419364519"/>
      <w:bookmarkStart w:id="1723" w:name="_Toc419363853"/>
      <w:bookmarkStart w:id="1724" w:name="_Toc433988888"/>
      <w:bookmarkStart w:id="1725" w:name="_Toc419321431"/>
      <w:bookmarkStart w:id="1726" w:name="_Toc419320395"/>
      <w:r>
        <w:rPr>
          <w:rFonts w:hint="eastAsia" w:ascii="宋体" w:hAnsi="宋体"/>
          <w:color w:val="auto"/>
          <w:kern w:val="0"/>
          <w:sz w:val="21"/>
          <w:szCs w:val="21"/>
          <w:highlight w:val="none"/>
        </w:rPr>
        <w:t>14.4  工程进度款</w:t>
      </w:r>
      <w:bookmarkEnd w:id="1721"/>
      <w:bookmarkEnd w:id="1722"/>
      <w:bookmarkEnd w:id="1723"/>
      <w:bookmarkEnd w:id="1724"/>
      <w:bookmarkEnd w:id="1725"/>
      <w:bookmarkEnd w:id="1726"/>
    </w:p>
    <w:p>
      <w:pPr>
        <w:adjustRightInd w:val="0"/>
        <w:snapToGrid w:val="0"/>
        <w:spacing w:line="440" w:lineRule="exact"/>
        <w:ind w:firstLine="420" w:firstLineChars="200"/>
        <w:rPr>
          <w:rFonts w:ascii="宋体" w:hAnsi="宋体"/>
          <w:color w:val="auto"/>
          <w:sz w:val="28"/>
          <w:szCs w:val="28"/>
          <w:highlight w:val="none"/>
          <w:u w:val="single"/>
        </w:rPr>
      </w:pPr>
      <w:r>
        <w:rPr>
          <w:rFonts w:hint="eastAsia" w:ascii="宋体" w:hAnsi="宋体" w:cs="宋体"/>
          <w:color w:val="auto"/>
          <w:kern w:val="0"/>
          <w:szCs w:val="21"/>
          <w:highlight w:val="none"/>
        </w:rPr>
        <w:t>支付方式、支付条款和支付时间：</w:t>
      </w:r>
      <w:r>
        <w:rPr>
          <w:rFonts w:hint="eastAsia" w:ascii="宋体" w:hAnsi="宋体" w:cs="宋体"/>
          <w:color w:val="auto"/>
          <w:kern w:val="0"/>
          <w:szCs w:val="21"/>
          <w:highlight w:val="none"/>
          <w:u w:val="single"/>
        </w:rPr>
        <w:t>合同签订后支付合同价的15%；承包</w:t>
      </w:r>
      <w:r>
        <w:rPr>
          <w:rFonts w:ascii="宋体" w:hAnsi="宋体" w:cs="宋体"/>
          <w:color w:val="auto"/>
          <w:kern w:val="0"/>
          <w:szCs w:val="21"/>
          <w:highlight w:val="none"/>
          <w:u w:val="single"/>
        </w:rPr>
        <w:t>人提供预埋件的采购合同后支付到合同价的</w:t>
      </w:r>
      <w:r>
        <w:rPr>
          <w:rFonts w:hint="eastAsia" w:ascii="宋体" w:hAnsi="宋体" w:cs="宋体"/>
          <w:color w:val="auto"/>
          <w:kern w:val="0"/>
          <w:szCs w:val="21"/>
          <w:highlight w:val="none"/>
          <w:u w:val="single"/>
        </w:rPr>
        <w:t>35%；</w:t>
      </w:r>
      <w:r>
        <w:rPr>
          <w:rFonts w:ascii="宋体" w:hAnsi="宋体" w:cs="宋体"/>
          <w:color w:val="auto"/>
          <w:kern w:val="0"/>
          <w:szCs w:val="21"/>
          <w:highlight w:val="none"/>
          <w:u w:val="single"/>
        </w:rPr>
        <w:t>预</w:t>
      </w:r>
      <w:r>
        <w:rPr>
          <w:rFonts w:hint="eastAsia" w:ascii="宋体" w:hAnsi="宋体" w:cs="宋体"/>
          <w:color w:val="auto"/>
          <w:kern w:val="0"/>
          <w:szCs w:val="21"/>
          <w:highlight w:val="none"/>
          <w:u w:val="single"/>
        </w:rPr>
        <w:t>埋</w:t>
      </w:r>
      <w:r>
        <w:rPr>
          <w:rFonts w:ascii="宋体" w:hAnsi="宋体" w:cs="宋体"/>
          <w:color w:val="auto"/>
          <w:kern w:val="0"/>
          <w:szCs w:val="21"/>
          <w:highlight w:val="none"/>
          <w:u w:val="single"/>
        </w:rPr>
        <w:t>件</w:t>
      </w:r>
      <w:r>
        <w:rPr>
          <w:rFonts w:hint="eastAsia" w:ascii="宋体" w:hAnsi="宋体" w:cs="宋体"/>
          <w:color w:val="auto"/>
          <w:kern w:val="0"/>
          <w:szCs w:val="21"/>
          <w:highlight w:val="none"/>
          <w:u w:val="single"/>
        </w:rPr>
        <w:t>全部</w:t>
      </w:r>
      <w:r>
        <w:rPr>
          <w:rFonts w:ascii="宋体" w:hAnsi="宋体" w:cs="宋体"/>
          <w:color w:val="auto"/>
          <w:kern w:val="0"/>
          <w:szCs w:val="21"/>
          <w:highlight w:val="none"/>
          <w:u w:val="single"/>
        </w:rPr>
        <w:t>进场</w:t>
      </w:r>
      <w:r>
        <w:rPr>
          <w:rFonts w:hint="eastAsia" w:ascii="宋体" w:hAnsi="宋体" w:cs="宋体"/>
          <w:color w:val="auto"/>
          <w:kern w:val="0"/>
          <w:szCs w:val="21"/>
          <w:highlight w:val="none"/>
          <w:u w:val="single"/>
        </w:rPr>
        <w:t>后支</w:t>
      </w:r>
      <w:r>
        <w:rPr>
          <w:rFonts w:ascii="宋体" w:hAnsi="宋体" w:cs="宋体"/>
          <w:color w:val="auto"/>
          <w:kern w:val="0"/>
          <w:szCs w:val="21"/>
          <w:highlight w:val="none"/>
          <w:u w:val="single"/>
        </w:rPr>
        <w:t>付</w:t>
      </w:r>
      <w:r>
        <w:rPr>
          <w:rFonts w:hint="eastAsia" w:ascii="宋体" w:hAnsi="宋体" w:cs="宋体"/>
          <w:color w:val="auto"/>
          <w:kern w:val="0"/>
          <w:szCs w:val="21"/>
          <w:highlight w:val="none"/>
          <w:u w:val="single"/>
        </w:rPr>
        <w:t>到</w:t>
      </w:r>
      <w:r>
        <w:rPr>
          <w:rFonts w:ascii="宋体" w:hAnsi="宋体" w:cs="宋体"/>
          <w:color w:val="auto"/>
          <w:kern w:val="0"/>
          <w:szCs w:val="21"/>
          <w:highlight w:val="none"/>
          <w:u w:val="single"/>
        </w:rPr>
        <w:t>合同价的5</w:t>
      </w:r>
      <w:r>
        <w:rPr>
          <w:rFonts w:hint="eastAsia" w:ascii="宋体" w:hAnsi="宋体" w:cs="宋体"/>
          <w:color w:val="auto"/>
          <w:kern w:val="0"/>
          <w:szCs w:val="21"/>
          <w:highlight w:val="none"/>
          <w:u w:val="single"/>
        </w:rPr>
        <w:t>0%；完成</w:t>
      </w:r>
      <w:r>
        <w:rPr>
          <w:rFonts w:ascii="宋体" w:hAnsi="宋体" w:cs="宋体"/>
          <w:color w:val="auto"/>
          <w:kern w:val="0"/>
          <w:szCs w:val="21"/>
          <w:highlight w:val="none"/>
          <w:u w:val="single"/>
        </w:rPr>
        <w:t>台座及反力墙结构支付</w:t>
      </w:r>
      <w:r>
        <w:rPr>
          <w:rFonts w:hint="eastAsia" w:ascii="宋体" w:hAnsi="宋体" w:cs="宋体"/>
          <w:color w:val="auto"/>
          <w:kern w:val="0"/>
          <w:szCs w:val="21"/>
          <w:highlight w:val="none"/>
          <w:u w:val="single"/>
        </w:rPr>
        <w:t>到</w:t>
      </w:r>
      <w:r>
        <w:rPr>
          <w:rFonts w:ascii="宋体" w:hAnsi="宋体" w:cs="宋体"/>
          <w:color w:val="auto"/>
          <w:kern w:val="0"/>
          <w:szCs w:val="21"/>
          <w:highlight w:val="none"/>
          <w:u w:val="single"/>
        </w:rPr>
        <w:t>合同价的65</w:t>
      </w:r>
      <w:r>
        <w:rPr>
          <w:rFonts w:hint="eastAsia" w:ascii="宋体" w:hAnsi="宋体" w:cs="宋体"/>
          <w:color w:val="auto"/>
          <w:kern w:val="0"/>
          <w:szCs w:val="21"/>
          <w:highlight w:val="none"/>
          <w:u w:val="single"/>
        </w:rPr>
        <w:t>%；</w:t>
      </w:r>
      <w:r>
        <w:rPr>
          <w:rFonts w:hint="eastAsia" w:ascii="宋体" w:hAnsi="宋体"/>
          <w:color w:val="auto"/>
          <w:szCs w:val="21"/>
          <w:highlight w:val="none"/>
          <w:u w:val="single"/>
        </w:rPr>
        <w:t>竣工验收合格支</w:t>
      </w:r>
      <w:r>
        <w:rPr>
          <w:rFonts w:ascii="宋体" w:hAnsi="宋体"/>
          <w:color w:val="auto"/>
          <w:szCs w:val="21"/>
          <w:highlight w:val="none"/>
          <w:u w:val="single"/>
        </w:rPr>
        <w:t>付到合同价的</w:t>
      </w:r>
      <w:r>
        <w:rPr>
          <w:rFonts w:hint="eastAsia" w:ascii="宋体" w:hAnsi="宋体"/>
          <w:color w:val="auto"/>
          <w:szCs w:val="21"/>
          <w:highlight w:val="none"/>
          <w:u w:val="single"/>
        </w:rPr>
        <w:t>80%，调</w:t>
      </w:r>
      <w:r>
        <w:rPr>
          <w:rFonts w:ascii="宋体" w:hAnsi="宋体"/>
          <w:color w:val="auto"/>
          <w:szCs w:val="21"/>
          <w:highlight w:val="none"/>
          <w:u w:val="single"/>
        </w:rPr>
        <w:t>试运行</w:t>
      </w:r>
      <w:r>
        <w:rPr>
          <w:rFonts w:hint="eastAsia" w:ascii="宋体" w:hAnsi="宋体"/>
          <w:color w:val="auto"/>
          <w:szCs w:val="21"/>
          <w:highlight w:val="none"/>
          <w:u w:val="single"/>
        </w:rPr>
        <w:t>合</w:t>
      </w:r>
      <w:r>
        <w:rPr>
          <w:rFonts w:ascii="宋体" w:hAnsi="宋体"/>
          <w:color w:val="auto"/>
          <w:szCs w:val="21"/>
          <w:highlight w:val="none"/>
          <w:u w:val="single"/>
        </w:rPr>
        <w:t>格</w:t>
      </w:r>
      <w:r>
        <w:rPr>
          <w:rFonts w:hint="eastAsia" w:ascii="宋体" w:hAnsi="宋体"/>
          <w:color w:val="auto"/>
          <w:szCs w:val="21"/>
          <w:highlight w:val="none"/>
          <w:u w:val="single"/>
        </w:rPr>
        <w:t>并经结算审定后支付至结算审定的97%，剩余结算审定价的3%作为工程质量保修金。工程质量保修金在缺陷责任期满后7日内返还。</w:t>
      </w:r>
    </w:p>
    <w:p>
      <w:pPr>
        <w:spacing w:line="300" w:lineRule="auto"/>
        <w:ind w:firstLine="420" w:firstLineChars="200"/>
        <w:rPr>
          <w:rFonts w:ascii="宋体" w:hAnsi="宋体"/>
          <w:color w:val="auto"/>
          <w:szCs w:val="21"/>
          <w:highlight w:val="none"/>
        </w:rPr>
      </w:pPr>
    </w:p>
    <w:p>
      <w:pPr>
        <w:pStyle w:val="4"/>
        <w:rPr>
          <w:rFonts w:ascii="宋体" w:hAnsi="宋体"/>
          <w:color w:val="auto"/>
          <w:kern w:val="0"/>
          <w:sz w:val="21"/>
          <w:szCs w:val="21"/>
          <w:highlight w:val="none"/>
        </w:rPr>
      </w:pPr>
      <w:bookmarkStart w:id="1727" w:name="_Toc419321435"/>
      <w:bookmarkStart w:id="1728" w:name="_Toc419364523"/>
      <w:bookmarkStart w:id="1729" w:name="_Toc433988892"/>
      <w:bookmarkStart w:id="1730" w:name="_Toc419363857"/>
      <w:bookmarkStart w:id="1731" w:name="_Toc419320399"/>
      <w:bookmarkStart w:id="1732" w:name="_Toc491277442"/>
      <w:r>
        <w:rPr>
          <w:rFonts w:hint="eastAsia" w:ascii="宋体" w:hAnsi="宋体"/>
          <w:color w:val="auto"/>
          <w:kern w:val="0"/>
          <w:sz w:val="21"/>
          <w:szCs w:val="21"/>
          <w:highlight w:val="none"/>
        </w:rPr>
        <w:t>14.12  竣工结算</w:t>
      </w:r>
      <w:bookmarkEnd w:id="1727"/>
      <w:bookmarkEnd w:id="1728"/>
      <w:bookmarkEnd w:id="1729"/>
      <w:bookmarkEnd w:id="1730"/>
      <w:bookmarkEnd w:id="1731"/>
      <w:bookmarkEnd w:id="1732"/>
    </w:p>
    <w:p>
      <w:pPr>
        <w:spacing w:line="300" w:lineRule="auto"/>
        <w:ind w:firstLine="420" w:firstLineChars="200"/>
        <w:rPr>
          <w:color w:val="auto"/>
          <w:highlight w:val="none"/>
        </w:rPr>
      </w:pPr>
      <w:bookmarkStart w:id="1733" w:name="_Toc419363858"/>
      <w:bookmarkStart w:id="1734" w:name="_Toc419320400"/>
      <w:bookmarkStart w:id="1735" w:name="_Toc419321436"/>
      <w:r>
        <w:rPr>
          <w:color w:val="auto"/>
          <w:highlight w:val="none"/>
        </w:rPr>
        <w:t>14.</w:t>
      </w:r>
      <w:r>
        <w:rPr>
          <w:rFonts w:hint="eastAsia"/>
          <w:color w:val="auto"/>
          <w:highlight w:val="none"/>
        </w:rPr>
        <w:t>12.1 提交竣工结算资料</w:t>
      </w:r>
      <w:bookmarkEnd w:id="1733"/>
      <w:bookmarkEnd w:id="1734"/>
      <w:bookmarkEnd w:id="1735"/>
    </w:p>
    <w:p>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竣工结算资料的格式、内容和份数：</w:t>
      </w:r>
      <w:r>
        <w:rPr>
          <w:rFonts w:hint="eastAsia" w:ascii="宋体" w:hAnsi="宋体"/>
          <w:color w:val="auto"/>
          <w:szCs w:val="21"/>
          <w:highlight w:val="none"/>
          <w:u w:val="single"/>
        </w:rPr>
        <w:t>承包人应在竣工后30天内按照发包人的要求提供2份竣工资料及</w:t>
      </w:r>
      <w:r>
        <w:rPr>
          <w:rFonts w:ascii="宋体" w:hAnsi="宋体"/>
          <w:color w:val="auto"/>
          <w:szCs w:val="21"/>
          <w:highlight w:val="none"/>
          <w:u w:val="single"/>
        </w:rPr>
        <w:t>3</w:t>
      </w:r>
      <w:r>
        <w:rPr>
          <w:rFonts w:hint="eastAsia" w:ascii="宋体" w:hAnsi="宋体"/>
          <w:color w:val="auto"/>
          <w:szCs w:val="21"/>
          <w:highlight w:val="none"/>
          <w:u w:val="single"/>
        </w:rPr>
        <w:t>套竣工图。</w:t>
      </w:r>
      <w:r>
        <w:rPr>
          <w:rFonts w:ascii="宋体" w:hAnsi="宋体"/>
          <w:color w:val="auto"/>
          <w:szCs w:val="21"/>
          <w:highlight w:val="none"/>
        </w:rPr>
        <w:tab/>
      </w:r>
    </w:p>
    <w:p>
      <w:pPr>
        <w:tabs>
          <w:tab w:val="left" w:pos="8925"/>
        </w:tabs>
        <w:rPr>
          <w:rFonts w:ascii="宋体" w:hAnsi="宋体"/>
          <w:color w:val="auto"/>
          <w:sz w:val="28"/>
          <w:szCs w:val="28"/>
          <w:highlight w:val="none"/>
        </w:rPr>
      </w:pPr>
      <w:r>
        <w:rPr>
          <w:rFonts w:ascii="宋体" w:hAnsi="宋体"/>
          <w:color w:val="auto"/>
          <w:sz w:val="28"/>
          <w:szCs w:val="28"/>
          <w:highlight w:val="none"/>
        </w:rPr>
        <w:tab/>
      </w:r>
    </w:p>
    <w:p>
      <w:pPr>
        <w:pStyle w:val="2"/>
        <w:rPr>
          <w:rFonts w:ascii="宋体" w:hAnsi="宋体" w:eastAsia="宋体"/>
          <w:color w:val="auto"/>
          <w:sz w:val="28"/>
          <w:szCs w:val="28"/>
          <w:highlight w:val="none"/>
        </w:rPr>
      </w:pPr>
      <w:bookmarkStart w:id="1736" w:name="_Toc419364524"/>
      <w:bookmarkStart w:id="1737" w:name="_Toc419321437"/>
      <w:bookmarkStart w:id="1738" w:name="_Toc433988893"/>
      <w:bookmarkStart w:id="1739" w:name="_Toc491277443"/>
      <w:bookmarkStart w:id="1740" w:name="_Toc419320401"/>
      <w:bookmarkStart w:id="1741" w:name="_Toc419363859"/>
      <w:r>
        <w:rPr>
          <w:rFonts w:hint="eastAsia" w:ascii="宋体" w:hAnsi="宋体" w:eastAsia="宋体"/>
          <w:color w:val="auto"/>
          <w:sz w:val="28"/>
          <w:szCs w:val="28"/>
          <w:highlight w:val="none"/>
        </w:rPr>
        <w:t>第</w:t>
      </w:r>
      <w:r>
        <w:rPr>
          <w:rFonts w:ascii="宋体" w:hAnsi="宋体" w:eastAsia="宋体"/>
          <w:color w:val="auto"/>
          <w:sz w:val="28"/>
          <w:szCs w:val="28"/>
          <w:highlight w:val="none"/>
        </w:rPr>
        <w:t>1</w:t>
      </w:r>
      <w:r>
        <w:rPr>
          <w:rFonts w:hint="eastAsia" w:ascii="宋体" w:hAnsi="宋体" w:eastAsia="宋体"/>
          <w:color w:val="auto"/>
          <w:sz w:val="28"/>
          <w:szCs w:val="28"/>
          <w:highlight w:val="none"/>
        </w:rPr>
        <w:t>5条  保险</w:t>
      </w:r>
      <w:bookmarkEnd w:id="1736"/>
      <w:bookmarkEnd w:id="1737"/>
      <w:bookmarkEnd w:id="1738"/>
      <w:bookmarkEnd w:id="1739"/>
      <w:bookmarkEnd w:id="1740"/>
      <w:bookmarkEnd w:id="1741"/>
    </w:p>
    <w:p>
      <w:pPr>
        <w:pStyle w:val="4"/>
        <w:rPr>
          <w:rFonts w:ascii="宋体" w:hAnsi="宋体"/>
          <w:color w:val="auto"/>
          <w:kern w:val="0"/>
          <w:sz w:val="21"/>
          <w:szCs w:val="21"/>
          <w:highlight w:val="none"/>
        </w:rPr>
      </w:pPr>
      <w:bookmarkStart w:id="1742" w:name="_Toc419321438"/>
      <w:bookmarkStart w:id="1743" w:name="_Toc419320402"/>
      <w:bookmarkStart w:id="1744" w:name="_Toc419364525"/>
      <w:bookmarkStart w:id="1745" w:name="_Toc433988894"/>
      <w:bookmarkStart w:id="1746" w:name="_Toc419363860"/>
      <w:bookmarkStart w:id="1747" w:name="_Toc491277444"/>
      <w:r>
        <w:rPr>
          <w:rFonts w:hint="eastAsia" w:ascii="宋体" w:hAnsi="宋体"/>
          <w:color w:val="auto"/>
          <w:kern w:val="0"/>
          <w:sz w:val="21"/>
          <w:szCs w:val="21"/>
          <w:highlight w:val="none"/>
        </w:rPr>
        <w:t>15.1  承包人的投保</w:t>
      </w:r>
      <w:bookmarkEnd w:id="1742"/>
      <w:bookmarkEnd w:id="1743"/>
      <w:bookmarkEnd w:id="1744"/>
      <w:bookmarkEnd w:id="1745"/>
      <w:bookmarkEnd w:id="1746"/>
      <w:bookmarkEnd w:id="1747"/>
    </w:p>
    <w:p>
      <w:pPr>
        <w:spacing w:line="360" w:lineRule="auto"/>
        <w:ind w:firstLine="420" w:firstLineChars="200"/>
        <w:rPr>
          <w:rFonts w:ascii="宋体" w:hAns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1合同双方商定，由承包人负责投保的保险种类、</w:t>
      </w:r>
      <w:r>
        <w:rPr>
          <w:rFonts w:ascii="宋体" w:hAnsi="宋体"/>
          <w:color w:val="auto"/>
          <w:szCs w:val="21"/>
          <w:highlight w:val="none"/>
        </w:rPr>
        <w:t>保险范围、投保金额、保险期限和持续有效</w:t>
      </w:r>
      <w:r>
        <w:rPr>
          <w:rFonts w:hint="eastAsia" w:ascii="宋体" w:hAnsi="宋体"/>
          <w:color w:val="auto"/>
          <w:szCs w:val="21"/>
          <w:highlight w:val="none"/>
        </w:rPr>
        <w:t>的时间：</w:t>
      </w:r>
      <w:r>
        <w:rPr>
          <w:rFonts w:hint="eastAsia" w:ascii="宋体" w:hAnsi="宋体"/>
          <w:color w:val="auto"/>
          <w:szCs w:val="21"/>
          <w:highlight w:val="none"/>
          <w:u w:val="single"/>
        </w:rPr>
        <w:t>按通用条款执行</w:t>
      </w:r>
    </w:p>
    <w:p>
      <w:pPr>
        <w:ind w:firstLine="525" w:firstLineChars="250"/>
        <w:rPr>
          <w:color w:val="auto"/>
          <w:highlight w:val="none"/>
        </w:rPr>
      </w:pPr>
    </w:p>
    <w:p>
      <w:pPr>
        <w:pStyle w:val="4"/>
        <w:rPr>
          <w:rFonts w:ascii="宋体" w:hAnsi="宋体"/>
          <w:color w:val="auto"/>
          <w:kern w:val="0"/>
          <w:sz w:val="21"/>
          <w:szCs w:val="21"/>
          <w:highlight w:val="none"/>
        </w:rPr>
      </w:pPr>
      <w:bookmarkStart w:id="1748" w:name="_Toc419320403"/>
      <w:bookmarkStart w:id="1749" w:name="_Toc491277445"/>
      <w:bookmarkStart w:id="1750" w:name="_Toc419321439"/>
      <w:bookmarkStart w:id="1751" w:name="_Toc419364526"/>
      <w:bookmarkStart w:id="1752" w:name="_Toc433988895"/>
      <w:bookmarkStart w:id="1753" w:name="_Toc419363861"/>
      <w:r>
        <w:rPr>
          <w:rFonts w:hint="eastAsia" w:ascii="宋体" w:hAnsi="宋体"/>
          <w:color w:val="auto"/>
          <w:kern w:val="0"/>
          <w:sz w:val="21"/>
          <w:szCs w:val="21"/>
          <w:highlight w:val="none"/>
        </w:rPr>
        <w:t>15.2  一切险和第三方责任</w:t>
      </w:r>
      <w:bookmarkEnd w:id="1748"/>
      <w:bookmarkEnd w:id="1749"/>
      <w:bookmarkEnd w:id="1750"/>
      <w:bookmarkEnd w:id="1751"/>
      <w:bookmarkEnd w:id="1752"/>
      <w:bookmarkEnd w:id="1753"/>
    </w:p>
    <w:p>
      <w:pPr>
        <w:adjustRightInd w:val="0"/>
        <w:snapToGrid w:val="0"/>
        <w:spacing w:line="440" w:lineRule="exact"/>
        <w:ind w:firstLine="420" w:firstLineChars="200"/>
        <w:rPr>
          <w:rFonts w:ascii="宋体" w:hAnsi="宋体"/>
          <w:color w:val="auto"/>
          <w:szCs w:val="21"/>
          <w:highlight w:val="none"/>
        </w:rPr>
      </w:pPr>
      <w:r>
        <w:rPr>
          <w:rFonts w:hint="eastAsia"/>
          <w:color w:val="auto"/>
          <w:szCs w:val="21"/>
          <w:highlight w:val="none"/>
        </w:rPr>
        <w:t>土建工程一切险的投保方及对投保的相关要求：</w:t>
      </w:r>
      <w:r>
        <w:rPr>
          <w:rFonts w:hint="eastAsia" w:ascii="宋体" w:hAnsi="宋体"/>
          <w:color w:val="auto"/>
          <w:szCs w:val="21"/>
          <w:highlight w:val="none"/>
          <w:u w:val="single"/>
        </w:rPr>
        <w:t>按国家法律法规强制性要求执行</w:t>
      </w:r>
    </w:p>
    <w:p>
      <w:pPr>
        <w:spacing w:line="300" w:lineRule="auto"/>
        <w:ind w:firstLine="420" w:firstLineChars="200"/>
        <w:rPr>
          <w:color w:val="auto"/>
          <w:szCs w:val="21"/>
          <w:highlight w:val="none"/>
        </w:rPr>
      </w:pPr>
    </w:p>
    <w:p>
      <w:pPr>
        <w:adjustRightInd w:val="0"/>
        <w:snapToGrid w:val="0"/>
        <w:spacing w:line="440" w:lineRule="exact"/>
        <w:ind w:firstLine="420" w:firstLineChars="200"/>
        <w:rPr>
          <w:rFonts w:ascii="宋体" w:hAnsi="宋体"/>
          <w:color w:val="auto"/>
          <w:szCs w:val="21"/>
          <w:highlight w:val="none"/>
        </w:rPr>
      </w:pPr>
      <w:r>
        <w:rPr>
          <w:rFonts w:hint="eastAsia"/>
          <w:color w:val="auto"/>
          <w:szCs w:val="21"/>
          <w:highlight w:val="none"/>
        </w:rPr>
        <w:t>安装工程及竣工试验一切险的投保方及对投保的相关要求：</w:t>
      </w:r>
      <w:r>
        <w:rPr>
          <w:rFonts w:hint="eastAsia" w:ascii="宋体" w:hAnsi="宋体"/>
          <w:color w:val="auto"/>
          <w:szCs w:val="21"/>
          <w:highlight w:val="none"/>
          <w:u w:val="single"/>
        </w:rPr>
        <w:t>按国家法律法规强制性要求执行</w:t>
      </w:r>
    </w:p>
    <w:p>
      <w:pPr>
        <w:spacing w:line="300" w:lineRule="auto"/>
        <w:ind w:firstLine="420" w:firstLineChars="200"/>
        <w:rPr>
          <w:color w:val="auto"/>
          <w:szCs w:val="21"/>
          <w:highlight w:val="none"/>
        </w:rPr>
      </w:pPr>
    </w:p>
    <w:p>
      <w:pPr>
        <w:adjustRightInd w:val="0"/>
        <w:snapToGrid w:val="0"/>
        <w:spacing w:line="440" w:lineRule="exact"/>
        <w:ind w:firstLine="420" w:firstLineChars="200"/>
        <w:rPr>
          <w:rFonts w:ascii="宋体" w:hAnsi="宋体"/>
          <w:color w:val="auto"/>
          <w:szCs w:val="21"/>
          <w:highlight w:val="none"/>
        </w:rPr>
      </w:pPr>
      <w:r>
        <w:rPr>
          <w:rFonts w:hint="eastAsia"/>
          <w:color w:val="auto"/>
          <w:szCs w:val="21"/>
          <w:highlight w:val="none"/>
        </w:rPr>
        <w:t>第三者责任险的应投保方及对投保的相关要求</w:t>
      </w:r>
      <w:r>
        <w:rPr>
          <w:rFonts w:hint="eastAsia"/>
          <w:color w:val="auto"/>
          <w:szCs w:val="21"/>
          <w:highlight w:val="none"/>
          <w:u w:val="single"/>
        </w:rPr>
        <w:t xml:space="preserve">：  </w:t>
      </w:r>
      <w:r>
        <w:rPr>
          <w:rFonts w:hint="eastAsia" w:ascii="宋体" w:hAnsi="宋体"/>
          <w:color w:val="auto"/>
          <w:szCs w:val="21"/>
          <w:highlight w:val="none"/>
          <w:u w:val="single"/>
        </w:rPr>
        <w:t>按国家法律法规强制性要求执行</w:t>
      </w:r>
    </w:p>
    <w:p>
      <w:pPr>
        <w:spacing w:line="300" w:lineRule="auto"/>
        <w:ind w:firstLine="420" w:firstLineChars="200"/>
        <w:rPr>
          <w:color w:val="auto"/>
          <w:szCs w:val="21"/>
          <w:highlight w:val="none"/>
        </w:rPr>
      </w:pPr>
    </w:p>
    <w:p>
      <w:pPr>
        <w:pStyle w:val="2"/>
        <w:rPr>
          <w:rFonts w:ascii="宋体" w:hAnsi="宋体" w:eastAsia="宋体"/>
          <w:color w:val="auto"/>
          <w:sz w:val="28"/>
          <w:szCs w:val="28"/>
          <w:highlight w:val="none"/>
        </w:rPr>
      </w:pPr>
      <w:bookmarkStart w:id="1754" w:name="_Toc419320404"/>
      <w:bookmarkStart w:id="1755" w:name="_Toc419321440"/>
      <w:bookmarkStart w:id="1756" w:name="_Toc419363862"/>
      <w:bookmarkStart w:id="1757" w:name="_Toc491277446"/>
      <w:bookmarkStart w:id="1758" w:name="_Toc419364527"/>
      <w:bookmarkStart w:id="1759" w:name="_Toc433988896"/>
      <w:r>
        <w:rPr>
          <w:rFonts w:hint="eastAsia" w:ascii="宋体" w:hAnsi="宋体" w:eastAsia="宋体"/>
          <w:color w:val="auto"/>
          <w:sz w:val="28"/>
          <w:szCs w:val="28"/>
          <w:highlight w:val="none"/>
        </w:rPr>
        <w:t>第</w:t>
      </w:r>
      <w:r>
        <w:rPr>
          <w:rFonts w:ascii="宋体" w:hAnsi="宋体" w:eastAsia="宋体"/>
          <w:color w:val="auto"/>
          <w:sz w:val="28"/>
          <w:szCs w:val="28"/>
          <w:highlight w:val="none"/>
        </w:rPr>
        <w:t>16</w:t>
      </w:r>
      <w:r>
        <w:rPr>
          <w:rFonts w:hint="eastAsia" w:ascii="宋体" w:hAnsi="宋体" w:eastAsia="宋体"/>
          <w:color w:val="auto"/>
          <w:sz w:val="28"/>
          <w:szCs w:val="28"/>
          <w:highlight w:val="none"/>
        </w:rPr>
        <w:t>条 违约、索赔和裁决</w:t>
      </w:r>
      <w:bookmarkEnd w:id="1754"/>
      <w:bookmarkEnd w:id="1755"/>
      <w:bookmarkEnd w:id="1756"/>
      <w:bookmarkEnd w:id="1757"/>
      <w:bookmarkEnd w:id="1758"/>
      <w:bookmarkEnd w:id="1759"/>
    </w:p>
    <w:p>
      <w:pPr>
        <w:pStyle w:val="2"/>
        <w:rPr>
          <w:rFonts w:ascii="宋体" w:hAnsi="宋体" w:eastAsia="宋体"/>
          <w:color w:val="auto"/>
          <w:sz w:val="28"/>
          <w:szCs w:val="28"/>
          <w:highlight w:val="none"/>
        </w:rPr>
      </w:pPr>
      <w:r>
        <w:rPr>
          <w:rFonts w:hint="eastAsia" w:ascii="宋体" w:hAnsi="宋体" w:eastAsia="宋体"/>
          <w:color w:val="auto"/>
          <w:sz w:val="28"/>
          <w:szCs w:val="28"/>
          <w:highlight w:val="none"/>
        </w:rPr>
        <w:t>第</w:t>
      </w:r>
      <w:r>
        <w:rPr>
          <w:rFonts w:ascii="宋体" w:hAnsi="宋体" w:eastAsia="宋体"/>
          <w:color w:val="auto"/>
          <w:sz w:val="28"/>
          <w:szCs w:val="28"/>
          <w:highlight w:val="none"/>
        </w:rPr>
        <w:t>16</w:t>
      </w:r>
      <w:r>
        <w:rPr>
          <w:rFonts w:hint="eastAsia" w:ascii="宋体" w:hAnsi="宋体" w:eastAsia="宋体"/>
          <w:color w:val="auto"/>
          <w:sz w:val="28"/>
          <w:szCs w:val="28"/>
          <w:highlight w:val="none"/>
        </w:rPr>
        <w:t>条 违约、索赔和裁决</w:t>
      </w:r>
    </w:p>
    <w:p>
      <w:pPr>
        <w:pStyle w:val="4"/>
        <w:rPr>
          <w:rFonts w:ascii="宋体" w:hAnsi="宋体"/>
          <w:color w:val="auto"/>
          <w:kern w:val="0"/>
          <w:sz w:val="21"/>
          <w:szCs w:val="21"/>
          <w:highlight w:val="none"/>
        </w:rPr>
      </w:pPr>
      <w:bookmarkStart w:id="1760" w:name="_Toc491277447"/>
      <w:bookmarkStart w:id="1761" w:name="_Toc433988897"/>
      <w:bookmarkStart w:id="1762" w:name="_Toc419321441"/>
      <w:bookmarkStart w:id="1763" w:name="_Toc419364528"/>
      <w:bookmarkStart w:id="1764" w:name="_Toc419320405"/>
      <w:bookmarkStart w:id="1765" w:name="_Toc419363863"/>
      <w:r>
        <w:rPr>
          <w:rFonts w:hint="eastAsia" w:ascii="宋体" w:hAnsi="宋体"/>
          <w:color w:val="auto"/>
          <w:kern w:val="0"/>
          <w:sz w:val="21"/>
          <w:szCs w:val="21"/>
          <w:highlight w:val="none"/>
        </w:rPr>
        <w:t>16.1  违约责任</w:t>
      </w:r>
      <w:bookmarkEnd w:id="1760"/>
      <w:bookmarkEnd w:id="1761"/>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16.1.1 发包人的违约责任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（1）发包人未能按合同约定时间支付工程款或结算款的，从违约之日起，发包人每日按延付金额的</w:t>
      </w:r>
    </w:p>
    <w:p>
      <w:pPr>
        <w:spacing w:line="300" w:lineRule="auto"/>
        <w:rPr>
          <w:rFonts w:ascii="宋体" w:hAnsi="宋体"/>
          <w:color w:val="auto"/>
          <w:szCs w:val="21"/>
          <w:highlight w:val="none"/>
        </w:rPr>
      </w:pPr>
      <w:r>
        <w:rPr>
          <w:rFonts w:hint="eastAsia" w:ascii="宋体" w:hAnsi="宋体"/>
          <w:color w:val="auto"/>
          <w:szCs w:val="21"/>
          <w:highlight w:val="none"/>
          <w:u w:val="single"/>
        </w:rPr>
        <w:t>0.04 %</w:t>
      </w:r>
      <w:r>
        <w:rPr>
          <w:rFonts w:hint="eastAsia" w:ascii="宋体" w:hAnsi="宋体"/>
          <w:color w:val="auto"/>
          <w:szCs w:val="21"/>
          <w:highlight w:val="none"/>
        </w:rPr>
        <w:t xml:space="preserve">向承包人支付违约金，承包人的损失按实际发生计，所耽误的工期相应顺延。对于违约金超过合同总价 </w:t>
      </w:r>
      <w:r>
        <w:rPr>
          <w:rFonts w:hint="eastAsia" w:ascii="宋体" w:hAnsi="宋体"/>
          <w:color w:val="auto"/>
          <w:szCs w:val="21"/>
          <w:highlight w:val="none"/>
          <w:u w:val="single"/>
        </w:rPr>
        <w:t>2 %</w:t>
      </w:r>
      <w:r>
        <w:rPr>
          <w:rFonts w:hint="eastAsia" w:ascii="宋体" w:hAnsi="宋体"/>
          <w:color w:val="auto"/>
          <w:szCs w:val="21"/>
          <w:highlight w:val="none"/>
        </w:rPr>
        <w:t>或发包人拒不支付时，承包人可按专用条款16.3条的规定进入争议解决程序。</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（2）其他：/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16.1.2 承包人的违约责任</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承包人未能按合同约定时间且因承包人自身原因导致工程延期竣工或无法验收时，每日延误的赔偿金额及累计的最高赔偿金额按专用条款4.5条的规定执行，发包人的损失按实际发生计。当承包人拒不支付时，发包人可按专用条款16.3条的规定进入争议解决程序。</w:t>
      </w:r>
    </w:p>
    <w:p>
      <w:pPr>
        <w:pStyle w:val="7"/>
        <w:ind w:firstLine="315" w:firstLineChars="150"/>
        <w:rPr>
          <w:color w:val="auto"/>
          <w:highlight w:val="none"/>
        </w:rPr>
      </w:pPr>
      <w:r>
        <w:rPr>
          <w:rFonts w:hint="eastAsia"/>
          <w:color w:val="auto"/>
          <w:highlight w:val="none"/>
        </w:rPr>
        <w:t>16.2.1 承包人违约的情形</w:t>
      </w:r>
    </w:p>
    <w:p>
      <w:pPr>
        <w:pStyle w:val="7"/>
        <w:ind w:firstLine="315" w:firstLineChars="150"/>
        <w:rPr>
          <w:color w:val="auto"/>
          <w:highlight w:val="none"/>
        </w:rPr>
      </w:pPr>
      <w:r>
        <w:rPr>
          <w:rFonts w:hint="eastAsia"/>
          <w:color w:val="auto"/>
          <w:highlight w:val="none"/>
        </w:rPr>
        <w:t>承包人违约的其他情形：</w:t>
      </w:r>
      <w:r>
        <w:rPr>
          <w:rFonts w:hint="eastAsia"/>
          <w:color w:val="auto"/>
          <w:highlight w:val="none"/>
          <w:u w:val="single"/>
        </w:rPr>
        <w:t>按通用条款,无特殊约定。</w:t>
      </w:r>
    </w:p>
    <w:p>
      <w:pPr>
        <w:pStyle w:val="7"/>
        <w:ind w:firstLine="420" w:firstLineChars="200"/>
        <w:rPr>
          <w:color w:val="auto"/>
          <w:highlight w:val="none"/>
        </w:rPr>
      </w:pPr>
      <w:r>
        <w:rPr>
          <w:rFonts w:hint="eastAsia"/>
          <w:color w:val="auto"/>
          <w:highlight w:val="none"/>
        </w:rPr>
        <w:t>16.2.2承包人违约的责任</w:t>
      </w:r>
    </w:p>
    <w:p>
      <w:pPr>
        <w:pStyle w:val="7"/>
        <w:ind w:firstLine="315" w:firstLineChars="150"/>
        <w:rPr>
          <w:color w:val="auto"/>
          <w:highlight w:val="none"/>
        </w:rPr>
      </w:pPr>
      <w:r>
        <w:rPr>
          <w:rFonts w:hint="eastAsia"/>
          <w:color w:val="auto"/>
          <w:highlight w:val="none"/>
        </w:rPr>
        <w:t>承包人违约责任的承担方式和计算方法：</w:t>
      </w:r>
    </w:p>
    <w:p>
      <w:pPr>
        <w:spacing w:line="300" w:lineRule="auto"/>
        <w:ind w:firstLine="420" w:firstLineChars="200"/>
        <w:rPr>
          <w:rFonts w:ascii="宋体" w:hAnsi="宋体"/>
          <w:color w:val="auto"/>
          <w:szCs w:val="21"/>
          <w:highlight w:val="none"/>
        </w:rPr>
      </w:pPr>
      <w:r>
        <w:rPr>
          <w:rFonts w:hint="eastAsia"/>
          <w:color w:val="auto"/>
          <w:highlight w:val="none"/>
        </w:rPr>
        <w:t>（</w:t>
      </w:r>
      <w:r>
        <w:rPr>
          <w:rFonts w:hint="eastAsia" w:ascii="宋体" w:hAnsi="宋体"/>
          <w:color w:val="auto"/>
          <w:szCs w:val="21"/>
          <w:highlight w:val="none"/>
        </w:rPr>
        <w:t>1）承包人出现本合同通用条款第16.2.1项第（2）目 约定的违约情形，按本合同通用条款第8.5.1、8.5.2项处理。违约情形还包括：施工现场堆放或正在使用的建筑、装修、水电等材料必须为发包人指定的参考品牌之一且为总厂生产，如发现其品牌、品种、规格、型号不是合同、清单约定的参考品牌及等级，或其性能参数指标不符合国家及有关规范、标准的要求，或被相关部门认定为假冒伪劣产品，或为分厂生产，承包人必须将相应材料清退出场。如不退场，发包人将在付款和结算时扣除涉及此材料的相应清单项目的全部费用，承包人还须承担由此产生的相应后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承包人出现本合同通用条款第16.2.1项第（3）目约定的违约情形，承包人无条件在发包人（含监理人）规定的时间内返工整改至工程质量符合合同要求，并承担相关费用，逾期未完成的，每延期一天，处违约金1000元/天•次（人民币）；同一整改内容出现2次以上的，处违约金2000-5000元/•次（人民币）。如承包人拒不整改，发包人将在付款和结算时扣除涉及未整改的相应清单项目的全部费用，承包人还须承担由此产生的后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承包人不按设计图纸和施工规范施工的每被发现一次，处违约金5000-20000元/次（人民币）；存在明显的施工质量问题的每被发现一次，处罚违约金5000-100000元/次（人民币），并由承包人负责相关整改工作；工程存在明显的施工质量缺陷的，发包人视情况对承包人处罚金1000-5000元/处（人民币），并由承包人负责相关整改工作。</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（3）承包人出现本合同通用条款第16.2.1项第（6）目约定的违约情形，发包人将扣除承包人全部质量保修金。</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（4）前道工序未经监理人、发包人检查验收确认，承包人擅自进入下一道工序施工的，处违约金1000元/次（人民币）。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（5）分部分项工程施工时，无专项施工方案，无书面技术交底，处违约金500元/次（人民币）。</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（6）不按交底要求施工，处违约金500元/次（人民币）。</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（7）交底错误，未造成后果，处违约金500元/次；造成后果的视其严重程度处违约金1000-5000元/次（人民币）。</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（8）因承包人原因造成工程资料与工程进度不同步，或者资料不真实，暂停支付工程进度款，另处违约金1000元/次（人民币）。 </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16.2.3 因承包人违约解除合同</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关于承包人违约解除合同的特别约定：承包人有违反以下情况之一的，发包人有权解除合同，并没收其全部履约保证金。</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(1)承包人无正当理由不按开工通知的要求及时进场组织施工和不按签订协议书时商定的进度计划有效地开展施工准备，造成工期延误的；</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(2)承包人违反本合同通用条款第3.5条规定私自将合同或合同的任何部分或任何权利转让给其他人，或私自将工程或工程的一部分分包出去的；</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(3)未经监理人批准，承包人私自将已按投标文件承诺进入工地的工程设备、施工设备、临时工程或材料撤离工地的；</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(4)由于承包人原因拒绝按合同进度计划及时完成合同规定的工程，而又未采取有效措施赶上进度，造成工期严重延误的；</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(5)承包人否认合同有效或拒绝履行合同规定的承包人义务，或由于法律、财务等原因导致承包人无法继续履行或实质上已停止履行合同的义务的；</w:t>
      </w:r>
    </w:p>
    <w:p>
      <w:pPr>
        <w:spacing w:line="30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发包人使用承包人在施工现场的材料、设备、临时工程、承包人文件和由承包人或以其名义编制的其他文件的费用承担方式：双方另行协商。</w:t>
      </w:r>
    </w:p>
    <w:p>
      <w:pPr>
        <w:spacing w:line="300" w:lineRule="auto"/>
        <w:ind w:firstLine="420" w:firstLineChars="200"/>
        <w:rPr>
          <w:rFonts w:ascii="宋体" w:hAnsi="宋体"/>
          <w:color w:val="auto"/>
          <w:szCs w:val="21"/>
          <w:highlight w:val="none"/>
        </w:rPr>
      </w:pPr>
    </w:p>
    <w:p>
      <w:pPr>
        <w:pStyle w:val="4"/>
        <w:rPr>
          <w:rFonts w:ascii="宋体" w:hAnsi="宋体"/>
          <w:color w:val="auto"/>
          <w:kern w:val="0"/>
          <w:sz w:val="21"/>
          <w:szCs w:val="21"/>
          <w:highlight w:val="none"/>
        </w:rPr>
      </w:pPr>
      <w:bookmarkStart w:id="1766" w:name="_Toc433988898"/>
      <w:bookmarkStart w:id="1767" w:name="_Toc491277448"/>
      <w:r>
        <w:rPr>
          <w:rFonts w:hint="eastAsia" w:ascii="宋体" w:hAnsi="宋体"/>
          <w:color w:val="auto"/>
          <w:kern w:val="0"/>
          <w:sz w:val="21"/>
          <w:szCs w:val="21"/>
          <w:highlight w:val="none"/>
        </w:rPr>
        <w:t>16.2  索赔</w:t>
      </w:r>
      <w:bookmarkEnd w:id="1766"/>
      <w:bookmarkEnd w:id="1767"/>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16.2.2 承包人的索赔</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索赔金额按国家及地方相关规定计算，并在承包人提交给发包人的索赔报告中说明理由。并与工程进度款同期支付。</w:t>
      </w:r>
    </w:p>
    <w:p>
      <w:pPr>
        <w:pStyle w:val="4"/>
        <w:rPr>
          <w:rFonts w:ascii="宋体" w:hAnsi="宋体"/>
          <w:color w:val="auto"/>
          <w:kern w:val="0"/>
          <w:sz w:val="21"/>
          <w:szCs w:val="21"/>
          <w:highlight w:val="none"/>
        </w:rPr>
      </w:pPr>
      <w:bookmarkStart w:id="1768" w:name="_Toc433988899"/>
      <w:bookmarkStart w:id="1769" w:name="_Toc491277449"/>
      <w:r>
        <w:rPr>
          <w:rFonts w:ascii="宋体" w:hAnsi="宋体"/>
          <w:color w:val="auto"/>
          <w:kern w:val="0"/>
          <w:sz w:val="21"/>
          <w:szCs w:val="21"/>
          <w:highlight w:val="none"/>
        </w:rPr>
        <w:t>16.</w:t>
      </w:r>
      <w:r>
        <w:rPr>
          <w:rFonts w:hint="eastAsia" w:ascii="宋体" w:hAnsi="宋体"/>
          <w:color w:val="auto"/>
          <w:kern w:val="0"/>
          <w:sz w:val="21"/>
          <w:szCs w:val="21"/>
          <w:highlight w:val="none"/>
        </w:rPr>
        <w:t>3  争议和裁决</w:t>
      </w:r>
      <w:bookmarkEnd w:id="1762"/>
      <w:bookmarkEnd w:id="1763"/>
      <w:bookmarkEnd w:id="1764"/>
      <w:bookmarkEnd w:id="1765"/>
      <w:bookmarkEnd w:id="1768"/>
      <w:bookmarkEnd w:id="1769"/>
    </w:p>
    <w:p>
      <w:pPr>
        <w:spacing w:line="300" w:lineRule="auto"/>
        <w:ind w:firstLine="420" w:firstLineChars="200"/>
        <w:rPr>
          <w:rFonts w:ascii="宋体" w:hAnsi="宋体"/>
          <w:color w:val="auto"/>
          <w:szCs w:val="21"/>
          <w:highlight w:val="none"/>
        </w:rPr>
      </w:pPr>
      <w:r>
        <w:rPr>
          <w:rFonts w:ascii="宋体" w:hAnsi="宋体"/>
          <w:color w:val="auto"/>
          <w:szCs w:val="21"/>
          <w:highlight w:val="none"/>
        </w:rPr>
        <w:t>16.</w:t>
      </w: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 xml:space="preserve">  争议的解决程序</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在争议提交调解之日起30日内，双方仍存有争议时，或合同任何一方不同意调解的，在以下方式中选择其一，作为双方解决争议事项的约定。</w:t>
      </w:r>
    </w:p>
    <w:p>
      <w:pPr>
        <w:numPr>
          <w:ilvl w:val="0"/>
          <w:numId w:val="7"/>
        </w:numPr>
        <w:spacing w:line="300" w:lineRule="auto"/>
        <w:ind w:left="0" w:firstLine="420" w:firstLineChars="200"/>
        <w:rPr>
          <w:rFonts w:ascii="宋体" w:hAnsi="宋体"/>
          <w:color w:val="auto"/>
          <w:szCs w:val="21"/>
          <w:highlight w:val="none"/>
        </w:rPr>
      </w:pPr>
      <w:r>
        <w:rPr>
          <w:rFonts w:hint="eastAsia" w:ascii="宋体" w:hAnsi="宋体"/>
          <w:color w:val="auto"/>
          <w:szCs w:val="21"/>
          <w:highlight w:val="none"/>
        </w:rPr>
        <w:t>提交仲裁委员会，按照申请仲裁时该会有效的仲裁规则进行仲裁。仲裁裁决是终局的，对双方均有约束力。</w:t>
      </w:r>
    </w:p>
    <w:p>
      <w:pPr>
        <w:spacing w:line="300" w:lineRule="auto"/>
        <w:ind w:left="420" w:leftChars="200"/>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向</w:t>
      </w:r>
      <w:r>
        <w:rPr>
          <w:rFonts w:hint="eastAsia" w:ascii="宋体" w:hAnsi="宋体"/>
          <w:color w:val="auto"/>
          <w:szCs w:val="21"/>
          <w:highlight w:val="none"/>
          <w:u w:val="single"/>
        </w:rPr>
        <w:t>本项目</w:t>
      </w:r>
      <w:r>
        <w:rPr>
          <w:rFonts w:hint="eastAsia" w:ascii="宋体" w:hAnsi="宋体"/>
          <w:color w:val="auto"/>
          <w:szCs w:val="21"/>
          <w:highlight w:val="none"/>
        </w:rPr>
        <w:t>所在地人民法院提起诉讼。</w:t>
      </w:r>
    </w:p>
    <w:p>
      <w:pPr>
        <w:spacing w:line="300" w:lineRule="auto"/>
        <w:rPr>
          <w:rFonts w:ascii="宋体" w:hAnsi="宋体"/>
          <w:color w:val="auto"/>
          <w:szCs w:val="21"/>
          <w:highlight w:val="none"/>
        </w:rPr>
      </w:pPr>
      <w:r>
        <w:rPr>
          <w:rFonts w:hint="eastAsia" w:ascii="宋体" w:hAnsi="宋体"/>
          <w:color w:val="auto"/>
          <w:szCs w:val="21"/>
          <w:highlight w:val="none"/>
        </w:rPr>
        <w:t xml:space="preserve">    16.3.4 双方在合同履约过程中针对本合同的条款及合同附件中的约定存在争议的，由双方友好协商解决。</w:t>
      </w:r>
    </w:p>
    <w:p>
      <w:pPr>
        <w:pStyle w:val="2"/>
        <w:rPr>
          <w:rFonts w:ascii="宋体" w:hAnsi="宋体" w:eastAsia="宋体"/>
          <w:color w:val="auto"/>
          <w:sz w:val="28"/>
          <w:szCs w:val="28"/>
          <w:highlight w:val="none"/>
        </w:rPr>
      </w:pPr>
      <w:bookmarkStart w:id="1770" w:name="_Toc419320406"/>
      <w:bookmarkStart w:id="1771" w:name="_Toc433988900"/>
      <w:bookmarkStart w:id="1772" w:name="_Toc419363864"/>
      <w:bookmarkStart w:id="1773" w:name="_Toc419364529"/>
      <w:bookmarkStart w:id="1774" w:name="_Toc419321442"/>
      <w:bookmarkStart w:id="1775" w:name="_Toc491277450"/>
      <w:r>
        <w:rPr>
          <w:rFonts w:ascii="宋体" w:hAnsi="宋体" w:eastAsia="宋体"/>
          <w:color w:val="auto"/>
          <w:sz w:val="28"/>
          <w:szCs w:val="28"/>
          <w:highlight w:val="none"/>
        </w:rPr>
        <w:t>第1</w:t>
      </w:r>
      <w:r>
        <w:rPr>
          <w:rFonts w:hint="eastAsia" w:ascii="宋体" w:hAnsi="宋体" w:eastAsia="宋体"/>
          <w:color w:val="auto"/>
          <w:sz w:val="28"/>
          <w:szCs w:val="28"/>
          <w:highlight w:val="none"/>
        </w:rPr>
        <w:t>9</w:t>
      </w:r>
      <w:r>
        <w:rPr>
          <w:rFonts w:ascii="宋体" w:hAnsi="宋体" w:eastAsia="宋体"/>
          <w:color w:val="auto"/>
          <w:sz w:val="28"/>
          <w:szCs w:val="28"/>
          <w:highlight w:val="none"/>
        </w:rPr>
        <w:t>条  合同生效与</w:t>
      </w:r>
      <w:r>
        <w:rPr>
          <w:rFonts w:hint="eastAsia" w:ascii="宋体" w:hAnsi="宋体" w:eastAsia="宋体"/>
          <w:color w:val="auto"/>
          <w:sz w:val="28"/>
          <w:szCs w:val="28"/>
          <w:highlight w:val="none"/>
        </w:rPr>
        <w:t>合同</w:t>
      </w:r>
      <w:r>
        <w:rPr>
          <w:rFonts w:ascii="宋体" w:hAnsi="宋体" w:eastAsia="宋体"/>
          <w:color w:val="auto"/>
          <w:sz w:val="28"/>
          <w:szCs w:val="28"/>
          <w:highlight w:val="none"/>
        </w:rPr>
        <w:t>终止</w:t>
      </w:r>
      <w:bookmarkEnd w:id="1770"/>
      <w:bookmarkEnd w:id="1771"/>
      <w:bookmarkEnd w:id="1772"/>
      <w:bookmarkEnd w:id="1773"/>
      <w:bookmarkEnd w:id="1774"/>
      <w:bookmarkEnd w:id="1775"/>
    </w:p>
    <w:p>
      <w:pPr>
        <w:pStyle w:val="4"/>
        <w:rPr>
          <w:rFonts w:ascii="宋体" w:hAnsi="宋体"/>
          <w:color w:val="auto"/>
          <w:kern w:val="0"/>
          <w:sz w:val="21"/>
          <w:szCs w:val="21"/>
          <w:highlight w:val="none"/>
        </w:rPr>
      </w:pPr>
      <w:bookmarkStart w:id="1776" w:name="_Toc433988901"/>
      <w:bookmarkStart w:id="1777" w:name="_Toc491277451"/>
      <w:bookmarkStart w:id="1778" w:name="_Toc419364530"/>
      <w:bookmarkStart w:id="1779" w:name="_Toc419321443"/>
      <w:bookmarkStart w:id="1780" w:name="_Toc419363865"/>
      <w:bookmarkStart w:id="1781" w:name="_Toc419320407"/>
      <w:r>
        <w:rPr>
          <w:rFonts w:ascii="宋体" w:hAnsi="宋体"/>
          <w:color w:val="auto"/>
          <w:kern w:val="0"/>
          <w:sz w:val="21"/>
          <w:szCs w:val="21"/>
          <w:highlight w:val="none"/>
        </w:rPr>
        <w:t>1</w:t>
      </w:r>
      <w:r>
        <w:rPr>
          <w:rFonts w:hint="eastAsia" w:ascii="宋体" w:hAnsi="宋体"/>
          <w:color w:val="auto"/>
          <w:kern w:val="0"/>
          <w:sz w:val="21"/>
          <w:szCs w:val="21"/>
          <w:highlight w:val="none"/>
        </w:rPr>
        <w:t>9</w:t>
      </w:r>
      <w:r>
        <w:rPr>
          <w:rFonts w:ascii="宋体" w:hAnsi="宋体"/>
          <w:color w:val="auto"/>
          <w:kern w:val="0"/>
          <w:sz w:val="21"/>
          <w:szCs w:val="21"/>
          <w:highlight w:val="none"/>
        </w:rPr>
        <w:t>.</w:t>
      </w:r>
      <w:r>
        <w:rPr>
          <w:rFonts w:hint="eastAsia" w:ascii="宋体" w:hAnsi="宋体"/>
          <w:color w:val="auto"/>
          <w:kern w:val="0"/>
          <w:sz w:val="21"/>
          <w:szCs w:val="21"/>
          <w:highlight w:val="none"/>
        </w:rPr>
        <w:t xml:space="preserve">2  </w:t>
      </w:r>
      <w:r>
        <w:rPr>
          <w:rFonts w:ascii="宋体" w:hAnsi="宋体"/>
          <w:color w:val="auto"/>
          <w:kern w:val="0"/>
          <w:sz w:val="21"/>
          <w:szCs w:val="21"/>
          <w:highlight w:val="none"/>
        </w:rPr>
        <w:t>合同</w:t>
      </w:r>
      <w:r>
        <w:rPr>
          <w:rFonts w:hint="eastAsia" w:ascii="宋体" w:hAnsi="宋体"/>
          <w:color w:val="auto"/>
          <w:kern w:val="0"/>
          <w:sz w:val="21"/>
          <w:szCs w:val="21"/>
          <w:highlight w:val="none"/>
        </w:rPr>
        <w:t>份数</w:t>
      </w:r>
      <w:bookmarkEnd w:id="1776"/>
      <w:bookmarkEnd w:id="1777"/>
      <w:bookmarkEnd w:id="1778"/>
      <w:bookmarkEnd w:id="1779"/>
      <w:bookmarkEnd w:id="1780"/>
      <w:bookmarkEnd w:id="1781"/>
    </w:p>
    <w:p>
      <w:pPr>
        <w:spacing w:before="120" w:beforeLines="50" w:after="120" w:afterLines="50" w:line="300" w:lineRule="auto"/>
        <w:ind w:firstLine="420" w:firstLineChars="200"/>
        <w:rPr>
          <w:rFonts w:ascii="宋体" w:hAnsi="宋体"/>
          <w:color w:val="auto"/>
          <w:szCs w:val="21"/>
          <w:highlight w:val="none"/>
        </w:rPr>
      </w:pPr>
      <w:r>
        <w:rPr>
          <w:rFonts w:ascii="宋体" w:hAnsi="宋体"/>
          <w:color w:val="auto"/>
          <w:szCs w:val="21"/>
          <w:highlight w:val="none"/>
        </w:rPr>
        <w:t>本合同正本一式：</w:t>
      </w:r>
      <w:r>
        <w:rPr>
          <w:rFonts w:hint="eastAsia" w:ascii="宋体" w:hAnsi="宋体"/>
          <w:color w:val="auto"/>
          <w:szCs w:val="21"/>
          <w:highlight w:val="none"/>
        </w:rPr>
        <w:t>3</w:t>
      </w:r>
      <w:r>
        <w:rPr>
          <w:rFonts w:ascii="宋体" w:hAnsi="宋体"/>
          <w:color w:val="auto"/>
          <w:szCs w:val="21"/>
          <w:highlight w:val="none"/>
        </w:rPr>
        <w:t>份，</w:t>
      </w:r>
      <w:r>
        <w:rPr>
          <w:rFonts w:hint="eastAsia"/>
          <w:color w:val="auto"/>
          <w:szCs w:val="21"/>
          <w:highlight w:val="none"/>
        </w:rPr>
        <w:t>发包人执1份，承包人执2份；</w:t>
      </w:r>
      <w:r>
        <w:rPr>
          <w:rFonts w:ascii="宋体" w:hAnsi="宋体"/>
          <w:color w:val="auto"/>
          <w:szCs w:val="21"/>
          <w:highlight w:val="none"/>
        </w:rPr>
        <w:t>合同副本一式：</w:t>
      </w:r>
      <w:r>
        <w:rPr>
          <w:rFonts w:hint="eastAsia" w:ascii="宋体" w:hAnsi="宋体"/>
          <w:color w:val="auto"/>
          <w:szCs w:val="21"/>
          <w:highlight w:val="none"/>
        </w:rPr>
        <w:t>9</w:t>
      </w:r>
      <w:r>
        <w:rPr>
          <w:rFonts w:ascii="宋体" w:hAnsi="宋体"/>
          <w:color w:val="auto"/>
          <w:szCs w:val="21"/>
          <w:highlight w:val="none"/>
        </w:rPr>
        <w:t xml:space="preserve"> 份</w:t>
      </w:r>
      <w:r>
        <w:rPr>
          <w:rFonts w:hint="eastAsia" w:ascii="宋体" w:hAnsi="宋体"/>
          <w:color w:val="auto"/>
          <w:szCs w:val="21"/>
          <w:highlight w:val="none"/>
        </w:rPr>
        <w:t>，</w:t>
      </w:r>
      <w:r>
        <w:rPr>
          <w:rFonts w:hint="eastAsia"/>
          <w:color w:val="auto"/>
          <w:szCs w:val="21"/>
          <w:highlight w:val="none"/>
        </w:rPr>
        <w:t>发包人执3份，承包人执6份。当正本与副本内容不一致时，以正本为准。</w:t>
      </w:r>
    </w:p>
    <w:p>
      <w:pPr>
        <w:pStyle w:val="2"/>
        <w:rPr>
          <w:rFonts w:ascii="宋体" w:hAnsi="宋体" w:eastAsia="宋体"/>
          <w:color w:val="auto"/>
          <w:sz w:val="28"/>
          <w:szCs w:val="28"/>
          <w:highlight w:val="none"/>
        </w:rPr>
      </w:pPr>
      <w:bookmarkStart w:id="1782" w:name="_Toc419363866"/>
      <w:bookmarkStart w:id="1783" w:name="_Toc419320408"/>
      <w:bookmarkStart w:id="1784" w:name="_Toc419364531"/>
      <w:bookmarkStart w:id="1785" w:name="_Toc491277452"/>
      <w:bookmarkStart w:id="1786" w:name="_Toc433988902"/>
      <w:bookmarkStart w:id="1787" w:name="_Toc419321444"/>
      <w:r>
        <w:rPr>
          <w:rFonts w:ascii="宋体" w:hAnsi="宋体" w:eastAsia="宋体"/>
          <w:color w:val="auto"/>
          <w:sz w:val="28"/>
          <w:szCs w:val="28"/>
          <w:highlight w:val="none"/>
        </w:rPr>
        <w:t>第</w:t>
      </w:r>
      <w:r>
        <w:rPr>
          <w:rFonts w:hint="eastAsia" w:ascii="宋体" w:hAnsi="宋体" w:eastAsia="宋体"/>
          <w:color w:val="auto"/>
          <w:sz w:val="28"/>
          <w:szCs w:val="28"/>
          <w:highlight w:val="none"/>
        </w:rPr>
        <w:t>20</w:t>
      </w:r>
      <w:r>
        <w:rPr>
          <w:rFonts w:ascii="宋体" w:hAnsi="宋体" w:eastAsia="宋体"/>
          <w:color w:val="auto"/>
          <w:sz w:val="28"/>
          <w:szCs w:val="28"/>
          <w:highlight w:val="none"/>
        </w:rPr>
        <w:t xml:space="preserve">条  </w:t>
      </w:r>
      <w:r>
        <w:rPr>
          <w:rFonts w:hint="eastAsia" w:ascii="宋体" w:hAnsi="宋体" w:eastAsia="宋体"/>
          <w:color w:val="auto"/>
          <w:sz w:val="28"/>
          <w:szCs w:val="28"/>
          <w:highlight w:val="none"/>
        </w:rPr>
        <w:t>补充条款</w:t>
      </w:r>
      <w:bookmarkEnd w:id="1782"/>
      <w:bookmarkEnd w:id="1783"/>
      <w:bookmarkEnd w:id="1784"/>
      <w:bookmarkEnd w:id="1785"/>
      <w:bookmarkEnd w:id="1786"/>
      <w:bookmarkEnd w:id="1787"/>
    </w:p>
    <w:p>
      <w:pPr>
        <w:widowControl/>
        <w:spacing w:before="120" w:beforeLines="50" w:after="120" w:afterLines="50" w:line="300" w:lineRule="auto"/>
        <w:ind w:firstLine="420" w:firstLineChars="200"/>
        <w:rPr>
          <w:color w:val="auto"/>
          <w:szCs w:val="21"/>
          <w:highlight w:val="none"/>
        </w:rPr>
      </w:pPr>
      <w:r>
        <w:rPr>
          <w:rFonts w:ascii="宋体" w:hAnsi="宋体"/>
          <w:color w:val="auto"/>
          <w:szCs w:val="21"/>
          <w:highlight w:val="none"/>
        </w:rPr>
        <w:t>20.1</w:t>
      </w:r>
      <w:r>
        <w:rPr>
          <w:rFonts w:hint="eastAsia" w:ascii="宋体" w:hAnsi="宋体"/>
          <w:color w:val="auto"/>
          <w:szCs w:val="21"/>
          <w:highlight w:val="none"/>
        </w:rPr>
        <w:t xml:space="preserve">  本工程合同价款已包含安全防护、文明施工措施费。使用要求：专款专用，具体按</w:t>
      </w:r>
      <w:r>
        <w:rPr>
          <w:rFonts w:hint="eastAsia" w:ascii="宋体" w:hAnsi="宋体" w:cs="宋体"/>
          <w:bCs/>
          <w:color w:val="auto"/>
          <w:szCs w:val="21"/>
          <w:highlight w:val="none"/>
          <w:u w:val="single"/>
        </w:rPr>
        <w:t>《广西壮族自治区建设工程安全文明施工费使用管理细则》</w:t>
      </w:r>
      <w:r>
        <w:rPr>
          <w:rFonts w:hint="eastAsia" w:ascii="宋体" w:hAnsi="宋体"/>
          <w:color w:val="auto"/>
          <w:szCs w:val="21"/>
          <w:highlight w:val="none"/>
          <w:u w:val="single"/>
        </w:rPr>
        <w:t>（桂建质【</w:t>
      </w:r>
      <w:r>
        <w:rPr>
          <w:rFonts w:ascii="宋体" w:hAnsi="宋体"/>
          <w:color w:val="auto"/>
          <w:szCs w:val="21"/>
          <w:highlight w:val="none"/>
          <w:u w:val="single"/>
        </w:rPr>
        <w:t>2015</w:t>
      </w:r>
      <w:r>
        <w:rPr>
          <w:rFonts w:hint="eastAsia" w:ascii="宋体" w:hAnsi="宋体"/>
          <w:color w:val="auto"/>
          <w:szCs w:val="21"/>
          <w:highlight w:val="none"/>
          <w:u w:val="single"/>
        </w:rPr>
        <w:t>】</w:t>
      </w:r>
      <w:r>
        <w:rPr>
          <w:rFonts w:ascii="宋体" w:hAnsi="宋体"/>
          <w:color w:val="auto"/>
          <w:szCs w:val="21"/>
          <w:highlight w:val="none"/>
          <w:u w:val="single"/>
        </w:rPr>
        <w:t>16</w:t>
      </w:r>
      <w:r>
        <w:rPr>
          <w:rFonts w:hint="eastAsia" w:ascii="宋体" w:hAnsi="宋体"/>
          <w:color w:val="auto"/>
          <w:szCs w:val="21"/>
          <w:highlight w:val="none"/>
          <w:u w:val="single"/>
        </w:rPr>
        <w:t>号）</w:t>
      </w:r>
      <w:r>
        <w:rPr>
          <w:rFonts w:hAnsi="宋体"/>
          <w:color w:val="auto"/>
          <w:kern w:val="0"/>
          <w:szCs w:val="21"/>
          <w:highlight w:val="none"/>
        </w:rPr>
        <w:t>和市相关规定执行</w:t>
      </w:r>
      <w:r>
        <w:rPr>
          <w:rFonts w:hint="eastAsia" w:ascii="宋体" w:hAnsi="宋体"/>
          <w:color w:val="auto"/>
          <w:szCs w:val="21"/>
          <w:highlight w:val="none"/>
        </w:rPr>
        <w:t>。安全防护、文明施工措施费与工程款同步支付（按相关规定缴纳及支付）。安全防护、文明施工措施费暂定为</w:t>
      </w:r>
      <w:r>
        <w:rPr>
          <w:rFonts w:hint="eastAsia" w:hAnsi="宋体"/>
          <w:color w:val="auto"/>
          <w:kern w:val="0"/>
          <w:szCs w:val="21"/>
          <w:highlight w:val="none"/>
        </w:rPr>
        <w:t>元。</w:t>
      </w:r>
    </w:p>
    <w:p>
      <w:pPr>
        <w:widowControl/>
        <w:ind w:firstLine="420" w:firstLineChars="200"/>
        <w:rPr>
          <w:color w:val="auto"/>
          <w:szCs w:val="21"/>
          <w:highlight w:val="none"/>
        </w:rPr>
      </w:pPr>
      <w:r>
        <w:rPr>
          <w:rFonts w:ascii="宋体" w:hAnsi="宋体"/>
          <w:color w:val="auto"/>
          <w:szCs w:val="21"/>
          <w:highlight w:val="none"/>
        </w:rPr>
        <w:t>2</w:t>
      </w:r>
      <w:r>
        <w:rPr>
          <w:rFonts w:ascii="宋体"/>
          <w:color w:val="auto"/>
          <w:szCs w:val="21"/>
          <w:highlight w:val="none"/>
        </w:rPr>
        <w:t>0</w:t>
      </w:r>
      <w:r>
        <w:rPr>
          <w:rFonts w:ascii="宋体" w:hAnsi="宋体"/>
          <w:color w:val="auto"/>
          <w:szCs w:val="21"/>
          <w:highlight w:val="none"/>
        </w:rPr>
        <w:t>.2</w:t>
      </w:r>
      <w:r>
        <w:rPr>
          <w:rFonts w:hint="eastAsia" w:ascii="宋体" w:hAnsi="宋体" w:cs="宋体"/>
          <w:color w:val="auto"/>
          <w:szCs w:val="21"/>
          <w:highlight w:val="none"/>
        </w:rPr>
        <w:t>实现债权的费用承担：因任何一方违约致使相对方采取诉讼方式实现债权的，违约方应承担相对方为此支付的合理费用，包括但不限于诉讼费、律师费、差旅费等。</w:t>
      </w:r>
    </w:p>
    <w:p>
      <w:pPr>
        <w:spacing w:line="360" w:lineRule="auto"/>
        <w:ind w:firstLine="420" w:firstLineChars="200"/>
        <w:jc w:val="left"/>
        <w:rPr>
          <w:rFonts w:ascii="宋体"/>
          <w:color w:val="auto"/>
          <w:szCs w:val="21"/>
          <w:highlight w:val="none"/>
        </w:rPr>
      </w:pPr>
      <w:r>
        <w:rPr>
          <w:rFonts w:ascii="宋体" w:hAnsi="宋体" w:cs="宋体"/>
          <w:color w:val="auto"/>
          <w:szCs w:val="21"/>
          <w:highlight w:val="none"/>
        </w:rPr>
        <w:t>2</w:t>
      </w:r>
      <w:r>
        <w:rPr>
          <w:rFonts w:ascii="宋体" w:cs="宋体"/>
          <w:color w:val="auto"/>
          <w:szCs w:val="21"/>
          <w:highlight w:val="none"/>
        </w:rPr>
        <w:t>0.</w:t>
      </w:r>
      <w:r>
        <w:rPr>
          <w:rFonts w:hint="eastAsia" w:ascii="宋体" w:hAnsi="宋体" w:cs="宋体"/>
          <w:color w:val="auto"/>
          <w:szCs w:val="21"/>
          <w:highlight w:val="none"/>
        </w:rPr>
        <w:t xml:space="preserve">3  </w:t>
      </w:r>
      <w:r>
        <w:rPr>
          <w:rFonts w:hint="eastAsia" w:ascii="宋体" w:hAnsi="宋体"/>
          <w:color w:val="auto"/>
          <w:szCs w:val="21"/>
          <w:highlight w:val="none"/>
        </w:rPr>
        <w:t>承包人在合同期内，完成合同约定的全部工程，且质量合格，竣工验收后十五天内发包人返还给承包人全部与工期有关（或里程碑罚款）的违约处罚金</w:t>
      </w:r>
      <w:r>
        <w:rPr>
          <w:rFonts w:ascii="宋体" w:hAnsi="宋体"/>
          <w:color w:val="auto"/>
          <w:szCs w:val="21"/>
          <w:highlight w:val="none"/>
        </w:rPr>
        <w:t>(</w:t>
      </w:r>
      <w:r>
        <w:rPr>
          <w:rFonts w:hint="eastAsia" w:ascii="宋体" w:hAnsi="宋体"/>
          <w:color w:val="auto"/>
          <w:szCs w:val="21"/>
          <w:highlight w:val="none"/>
        </w:rPr>
        <w:t>不包括利息</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4  与本合同有关的通知应以书面形式作出并直接送达有关方，或经电子邮件、专递方式送达有关方或其代表人（包括：发包人现场代表、承包人项目总负责人、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20.6  发包人与承包人的风险分担：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20.6.1  发包人承担的风险包括： </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20.6.2  承包人承担的风险包括：</w:t>
      </w:r>
      <w:r>
        <w:rPr>
          <w:rFonts w:ascii="宋体" w:hAnsi="宋体"/>
          <w:color w:val="auto"/>
          <w:szCs w:val="21"/>
          <w:highlight w:val="none"/>
        </w:rPr>
        <w:t xml:space="preserve">  /    </w:t>
      </w:r>
    </w:p>
    <w:p>
      <w:pPr>
        <w:spacing w:line="360" w:lineRule="auto"/>
        <w:ind w:left="-283" w:leftChars="-135" w:right="-340" w:rightChars="-162" w:firstLine="315" w:firstLineChars="150"/>
        <w:jc w:val="left"/>
        <w:rPr>
          <w:rFonts w:ascii="宋体"/>
          <w:color w:val="auto"/>
          <w:szCs w:val="21"/>
          <w:highlight w:val="none"/>
        </w:rPr>
      </w:pP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w:t>
      </w:r>
      <w:r>
        <w:rPr>
          <w:rFonts w:ascii="宋体"/>
          <w:color w:val="auto"/>
          <w:szCs w:val="21"/>
          <w:highlight w:val="none"/>
        </w:rPr>
        <w:t>0</w:t>
      </w:r>
      <w:r>
        <w:rPr>
          <w:rFonts w:hint="eastAsia" w:ascii="宋体"/>
          <w:color w:val="auto"/>
          <w:szCs w:val="21"/>
          <w:highlight w:val="none"/>
        </w:rPr>
        <w:t>.</w:t>
      </w:r>
      <w:r>
        <w:rPr>
          <w:rFonts w:ascii="宋体"/>
          <w:color w:val="auto"/>
          <w:szCs w:val="21"/>
          <w:highlight w:val="none"/>
        </w:rPr>
        <w:t>7</w:t>
      </w:r>
      <w:r>
        <w:rPr>
          <w:rFonts w:hint="eastAsia" w:ascii="宋体"/>
          <w:color w:val="auto"/>
          <w:szCs w:val="21"/>
          <w:highlight w:val="none"/>
        </w:rPr>
        <w:t xml:space="preserve"> 结算方式：</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（1）本</w:t>
      </w:r>
      <w:r>
        <w:rPr>
          <w:rFonts w:ascii="宋体"/>
          <w:color w:val="auto"/>
          <w:szCs w:val="21"/>
          <w:highlight w:val="none"/>
        </w:rPr>
        <w:t>合同为</w:t>
      </w:r>
      <w:r>
        <w:rPr>
          <w:rFonts w:hint="eastAsia" w:ascii="宋体"/>
          <w:color w:val="auto"/>
          <w:szCs w:val="21"/>
          <w:highlight w:val="none"/>
        </w:rPr>
        <w:t>总</w:t>
      </w:r>
      <w:r>
        <w:rPr>
          <w:rFonts w:ascii="宋体"/>
          <w:color w:val="auto"/>
          <w:szCs w:val="21"/>
          <w:highlight w:val="none"/>
        </w:rPr>
        <w:t>价包干</w:t>
      </w:r>
      <w:r>
        <w:rPr>
          <w:rFonts w:hint="eastAsia" w:ascii="宋体"/>
          <w:color w:val="auto"/>
          <w:szCs w:val="21"/>
          <w:highlight w:val="none"/>
        </w:rPr>
        <w:t>方</w:t>
      </w:r>
      <w:r>
        <w:rPr>
          <w:rFonts w:ascii="宋体"/>
          <w:color w:val="auto"/>
          <w:szCs w:val="21"/>
          <w:highlight w:val="none"/>
        </w:rPr>
        <w:t>式，所有价款不做任何调整</w:t>
      </w:r>
      <w:r>
        <w:rPr>
          <w:rFonts w:hint="eastAsia" w:ascii="宋体"/>
          <w:color w:val="auto"/>
          <w:szCs w:val="21"/>
          <w:highlight w:val="none"/>
        </w:rPr>
        <w:t>。</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（2）工程施工过程中及结算时发包人将不再对任何材料（含商品混凝土、预拌砂浆）和设备的超运距进行签证，土方堆放、外弃、运距、渣土等费用,承包人在报价中自行考虑。</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（3）承包人应对送审的结算负责，若送审结算价超出审定价的5%以上时，超出部分的审核费按5%计取，审核费用由发包人财务部门从承包人工程款中扣除，其承担审核费计算公式为：【送审价格 — 审定价格ⅹ（1+5%）】ⅹ5% 。</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21.3工程变更及签证其他约定：/</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21.3.1工程变更相关规定</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承包人须严格执行合同约定及发包人有关工程变更管理办法等规定。</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1）在施工过程中，由承包人提出确需进行的工程变更，承包人填具《工程变更审批表》，各参建单位项目负责人对工程变更进行充分论证，并依次签署意见。估价10万元（含10万元）以内的工程变更，经发包人基建处处长审批签字同意并加盖基建处公章后实施；估价10万元以上的工程变更还需发包人校领导领导同意后方可实施。</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（2）未按规定完成审批的工程变更，按无效变更处理，发包人不予认可，由此产生的后果由承包人自负。</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（3）承包人提交工程结算后，发包人不再补办承包人提出的任何变更审批手续。</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21.3.2工程签证相关规定：</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在施工过程中，当发生如场地平整、土方量增加或发包人指派完成合同外工作内容等可能产生签证的情况，分别按以下情形处理：</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（1）费用估算增加1万元以上的签证项目：</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①实施签证工作内容前2个工作日内，承包人应提交联系函（附预算）。签证内容经发包人基建处处长审批签字同意，加盖发包人基建处公章后，承包人方可实施相应签证工作内容。</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②完成签证内容7个工作日内，承包人提交签证单及施工现场影像或照片、现场收方（须有发包人、监理人、承包人等的代表签字认可）等佐证材料。签证单经发包人基建处处长签字并加盖发包人基建处印章方能生效。超过10万元须报发包人校领导批准后才能生效。</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（2）费用估算增加1万元以下的签证项目：无需联系函，经发包人基建处处长同意后实施，并按上述第（1）条第②点执行。</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在实施签证工作内容前24小时，承包人应通知发包人、监理人。发包人工地代表、监理人将对施工过程实施全程跟踪，认定签证事实，并对工程量或初步计量进行草签。如签证项目属于隐蔽工程或不可再复查工程，承包人又未通知发包人工地代表、监理人，造成工作内容无法核实，则按无效签证处理。发包人对签证工作内容不予认可，由此产生的后果由承包人自负。</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3）承包人需对签证单的内容真实性和签证工程量的准确性负责。如签证单内容与实际施工内容不符,发包人将不予签证，并扣除相应项目的全部费用。为防止高估冒算，当填报工程量超出实际工程量在10%以上的，发包人将对承包人处以罚款，处虚报部分费用20%的罚款。罚款从结算工程款中直接扣除。承包人须重新如实填报。</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（4）未经发包人基建处处长审批或逾期提交的联系函、签证单，按无效处理，相应工作内容发包人不予认可。结算时直接扣除相应项目的全部费用。产生的后果由承包人自负。</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（5）工程结算时，必须要联系函、签证单及相关照片、现场收方单等材料。仅有联系函、没有签证单的项目，发包人不予认可，结算时发包人不认可该项目的全部费用，产生的后果由承包人自负。</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（6）承包人提交工程结算书后，发包人不再补办承包人提出的任何联系函和签证单审批手续。</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21.3.3无效签证情形</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（1）未有发包人基建处处长签字和基建处公章或逾期提交的联系函、签证单，按无效签证处理，相应签证内容发包人不予认可。</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签证项目属于隐蔽工程或不可再复查工程，施工前未通知发包人基建处相关人员、发包人审计人员、监理等到场、施工前后无图片影像等资料，造成工程无法核实，则按无效签证处理，相应签证内容发包人不予认可。</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（3）签证费用在1万元以上，只有联系函没有履行签证程序、只有签证单无联系函等情况按无效签证处理，相应签证内容发包人不予认可。</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（4）无联系函、签证单等资料的增加项目，按无效签证处理，相应签证内容发包人不予认可。</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21.4其它约定</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 xml:space="preserve">（1）承包人使用的劳动力均须按有关规定办理相应手续。 </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2）凡招标文件的合同条件、技术规范、设计图纸没有明显提及或明显遗漏或明显错误的，应以国内现行规范解释为依据，或以国内惯例处理。承包人发现后应及时向监理工程师报告，防止造成损失，并不得利用以上文件的含糊、遗漏、错误或缺点索取利益。</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（3）施工期间所发生的一切责任事故，全部由承包人承担经济责任和法律责任。</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 xml:space="preserve">（4）承包人未按时向农民工支付工资而导致工程进度受到影响，发包人有权直接从承包人工程款代扣支付给农民工。 </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 xml:space="preserve">（5）凡因承包人原因提出终止合同时，除合同规定的违约金外，发包人另对承包人处以已完成工程造价3%的违约金，同时发包人有权决定是否接收属于承包人在现场的一切设施、设备、材料，并保留进一步要求向承包人索赔的权利。 </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 xml:space="preserve">（6）合同终止后，承包人应无条件履行通知、协助、保密、质量保证等责任和义务。 </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（7）水电费按实结算，由发包人后勤处挂表计量，如不挂表计量，结算时按总结算价的1%扣除水电费。</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（8）承包人实际用于本工程施工的机械设备与投标时承诺的机械设备型号规格及数量存在差异，结算时将扣除差异部分机械设备相应的费用。</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（9）场地清表费按实际发生工程量或台班数量签证确定。</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（10）承包人应设立农民工工资专户，资金仅可用于发放农民工工资，不得用于其他用途。该账户接受开户银行和人民银行的监管，不得谎报账户信息，不得谎报转款用途。开户银行： （中标后填写）  ；开户名称： （中标后填写）  ；开户账号： （中标后填写）  。</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11）工程结算书内容必须真实，若发包人基建处初审时发现工程结算书存在内容不真实、工程量高估冒算等虚假行为，发包人有权对承包人处违约金10000-50000元/次（人民币），并要求承包人重新编制工程结算书，否则，发包人基建处拒绝送审工程结算书。</w:t>
      </w:r>
    </w:p>
    <w:p>
      <w:pPr>
        <w:spacing w:line="360" w:lineRule="auto"/>
        <w:ind w:left="-283" w:leftChars="-135" w:right="-340" w:rightChars="-162" w:firstLine="315" w:firstLineChars="150"/>
        <w:jc w:val="left"/>
        <w:rPr>
          <w:rFonts w:ascii="宋体"/>
          <w:color w:val="auto"/>
          <w:szCs w:val="21"/>
          <w:highlight w:val="none"/>
        </w:rPr>
      </w:pPr>
      <w:r>
        <w:rPr>
          <w:rFonts w:hint="eastAsia" w:ascii="宋体"/>
          <w:color w:val="auto"/>
          <w:szCs w:val="21"/>
          <w:highlight w:val="none"/>
        </w:rPr>
        <w:t>（12）如果承包人与第三方之间产生纠纷并由此产生的法律后果，均由承包人负责，与发包人无关。如果承包人与第三方之间产生纠纷涉及发包人的，承包人向发包人支付违约金10万元，承包人并赔偿因此给发包人造成的全部损失，损失包括但不限于发包人向产生纠纷的第三方支付的所有款项以及诉讼费、保全费、鉴定费、评估费、律师费、保险费、差旅费等。</w:t>
      </w:r>
    </w:p>
    <w:p>
      <w:pPr>
        <w:pStyle w:val="2"/>
        <w:rPr>
          <w:rFonts w:ascii="宋体" w:hAnsi="宋体" w:eastAsia="宋体"/>
          <w:color w:val="auto"/>
          <w:sz w:val="28"/>
          <w:szCs w:val="28"/>
          <w:highlight w:val="none"/>
        </w:rPr>
      </w:pPr>
      <w:r>
        <w:rPr>
          <w:rFonts w:hint="eastAsia" w:ascii="宋体" w:hAnsi="宋体" w:eastAsia="宋体"/>
          <w:color w:val="auto"/>
          <w:sz w:val="28"/>
          <w:szCs w:val="28"/>
          <w:highlight w:val="none"/>
        </w:rPr>
        <w:t>第2</w:t>
      </w:r>
      <w:r>
        <w:rPr>
          <w:rFonts w:ascii="宋体" w:hAnsi="宋体" w:eastAsia="宋体"/>
          <w:color w:val="auto"/>
          <w:sz w:val="28"/>
          <w:szCs w:val="28"/>
          <w:highlight w:val="none"/>
        </w:rPr>
        <w:t>1</w:t>
      </w:r>
      <w:r>
        <w:rPr>
          <w:rFonts w:hint="eastAsia" w:ascii="宋体" w:hAnsi="宋体" w:eastAsia="宋体"/>
          <w:color w:val="auto"/>
          <w:sz w:val="28"/>
          <w:szCs w:val="28"/>
          <w:highlight w:val="none"/>
        </w:rPr>
        <w:t>条  专用条款未约定的条款均按本合同通用条款执行。</w:t>
      </w:r>
    </w:p>
    <w:p>
      <w:pPr>
        <w:widowControl/>
        <w:rPr>
          <w:color w:val="auto"/>
          <w:szCs w:val="21"/>
          <w:highlight w:val="none"/>
        </w:rPr>
      </w:pPr>
    </w:p>
    <w:p>
      <w:pPr>
        <w:widowControl/>
        <w:rPr>
          <w:color w:val="auto"/>
          <w:szCs w:val="21"/>
          <w:highlight w:val="none"/>
        </w:rPr>
        <w:sectPr>
          <w:footerReference r:id="rId8" w:type="default"/>
          <w:pgSz w:w="11906" w:h="16838"/>
          <w:pgMar w:top="1418" w:right="1134" w:bottom="1418" w:left="1134" w:header="851" w:footer="851" w:gutter="0"/>
          <w:cols w:space="720" w:num="1"/>
          <w:docGrid w:linePitch="312" w:charSpace="0"/>
        </w:sectPr>
      </w:pPr>
    </w:p>
    <w:p>
      <w:pPr>
        <w:widowControl/>
        <w:jc w:val="center"/>
        <w:rPr>
          <w:color w:val="auto"/>
          <w:szCs w:val="21"/>
          <w:highlight w:val="none"/>
        </w:rPr>
      </w:pPr>
    </w:p>
    <w:p>
      <w:pPr>
        <w:pStyle w:val="3"/>
        <w:jc w:val="center"/>
        <w:rPr>
          <w:color w:val="auto"/>
          <w:highlight w:val="none"/>
        </w:rPr>
      </w:pPr>
      <w:bookmarkStart w:id="1788" w:name="_Toc419363868"/>
      <w:bookmarkStart w:id="1789" w:name="_Toc419364532"/>
      <w:bookmarkStart w:id="1790" w:name="_Toc419320409"/>
      <w:bookmarkStart w:id="1791" w:name="_Toc433988903"/>
      <w:bookmarkStart w:id="1792" w:name="_Toc19034917"/>
      <w:bookmarkStart w:id="1793" w:name="_Toc419321445"/>
      <w:r>
        <w:rPr>
          <w:rFonts w:hint="eastAsia"/>
          <w:color w:val="auto"/>
          <w:highlight w:val="none"/>
        </w:rPr>
        <w:t>第四部分 合同附件</w:t>
      </w:r>
      <w:bookmarkEnd w:id="1788"/>
      <w:bookmarkEnd w:id="1789"/>
      <w:bookmarkEnd w:id="1790"/>
      <w:bookmarkEnd w:id="1791"/>
      <w:bookmarkEnd w:id="1792"/>
      <w:bookmarkEnd w:id="1793"/>
    </w:p>
    <w:p>
      <w:pPr>
        <w:pStyle w:val="2"/>
        <w:rPr>
          <w:rFonts w:hint="eastAsia" w:ascii="宋体" w:hAnsi="宋体" w:eastAsia="宋体"/>
          <w:color w:val="auto"/>
          <w:sz w:val="28"/>
          <w:szCs w:val="28"/>
          <w:highlight w:val="none"/>
        </w:rPr>
      </w:pPr>
      <w:bookmarkStart w:id="1794" w:name="_Toc433988904"/>
      <w:bookmarkStart w:id="1795" w:name="_Toc419320410"/>
      <w:bookmarkStart w:id="1796" w:name="_Toc19034918"/>
      <w:bookmarkStart w:id="1797" w:name="_Toc419364533"/>
      <w:bookmarkStart w:id="1798" w:name="_Toc419363869"/>
      <w:bookmarkStart w:id="1799" w:name="_Toc419321446"/>
      <w:r>
        <w:rPr>
          <w:rFonts w:hint="eastAsia" w:ascii="宋体" w:hAnsi="宋体" w:eastAsia="宋体"/>
          <w:color w:val="auto"/>
          <w:sz w:val="28"/>
          <w:szCs w:val="28"/>
          <w:highlight w:val="none"/>
        </w:rPr>
        <w:t>附件一：主要材料设备清单</w:t>
      </w:r>
      <w:bookmarkEnd w:id="1794"/>
      <w:bookmarkEnd w:id="1795"/>
      <w:bookmarkEnd w:id="1796"/>
      <w:bookmarkEnd w:id="1797"/>
      <w:bookmarkEnd w:id="1798"/>
      <w:bookmarkEnd w:id="1799"/>
    </w:p>
    <w:tbl>
      <w:tblPr>
        <w:tblStyle w:val="22"/>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069"/>
        <w:gridCol w:w="2954"/>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序号</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名称</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参考品牌</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档次</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1</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钢材</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信息价中“大厂”钢筋</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2</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板</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信息价中“大厂”</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3</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方材</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柳钢、冷钢、萍钢</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4</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水泥</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“海螺”、 华润</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5</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砂石</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信息价中“大厂”</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6</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灰</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信息价中“大厂”</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7</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沥青</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信息价中“大厂”</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8</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混凝土</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永固、鲁山、家合</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9</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橡胶圈</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广西南旭、广西科力尔、广东雄塑</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10</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钢管</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信息价中“大厂”</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11</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铸铁管</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大通铸业、鑫海、新兴</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12</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油漆</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国产</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13</w:t>
            </w:r>
          </w:p>
        </w:tc>
        <w:tc>
          <w:tcPr>
            <w:tcW w:w="1069"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管材</w:t>
            </w:r>
          </w:p>
        </w:tc>
        <w:tc>
          <w:tcPr>
            <w:tcW w:w="295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广西南旭、广西科力尔、广东雄塑</w:t>
            </w:r>
          </w:p>
        </w:tc>
        <w:tc>
          <w:tcPr>
            <w:tcW w:w="1674" w:type="dxa"/>
            <w:noWrap w:val="0"/>
            <w:vAlign w:val="center"/>
          </w:tcPr>
          <w:p>
            <w:pPr>
              <w:rPr>
                <w:rFonts w:hint="eastAsia"/>
                <w:color w:val="auto"/>
                <w:highlight w:val="none"/>
                <w:lang w:val="en-US" w:eastAsia="zh-CN"/>
              </w:rPr>
            </w:pPr>
            <w:r>
              <w:rPr>
                <w:rFonts w:hint="eastAsia" w:asciiTheme="minorHAnsi" w:eastAsiaTheme="minorEastAsia"/>
                <w:color w:val="auto"/>
                <w:highlight w:val="none"/>
                <w:lang w:val="en-US" w:eastAsia="zh-CN"/>
              </w:rPr>
              <w:t>相当于或优于</w:t>
            </w:r>
          </w:p>
        </w:tc>
        <w:tc>
          <w:tcPr>
            <w:tcW w:w="1674" w:type="dxa"/>
            <w:noWrap w:val="0"/>
            <w:vAlign w:val="center"/>
          </w:tcPr>
          <w:p>
            <w:pPr>
              <w:rPr>
                <w:rFonts w:hint="eastAsia"/>
                <w:color w:val="auto"/>
                <w:highlight w:val="none"/>
                <w:lang w:val="en-US" w:eastAsia="zh-CN"/>
              </w:rPr>
            </w:pPr>
          </w:p>
        </w:tc>
      </w:tr>
    </w:tbl>
    <w:p>
      <w:pPr>
        <w:rPr>
          <w:color w:val="auto"/>
          <w:highlight w:val="none"/>
        </w:rPr>
      </w:pP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优先参考使用以上提供的品牌或者提供同等价位同等档次的品牌代替。在建设过程中，上述材料采购，需先提供样品，报发包人确认后，承包人才可进行采购。</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（七）发包人提供的其他条件，如发包人或其委托的第三人提供的设计、工艺包、用于试验检验的工器具等，以及据此对承包人提出的予以配套的要求：</w:t>
      </w:r>
    </w:p>
    <w:p>
      <w:pPr>
        <w:spacing w:line="440" w:lineRule="exact"/>
        <w:ind w:firstLine="420" w:firstLineChars="200"/>
        <w:rPr>
          <w:color w:val="auto"/>
          <w:highlight w:val="none"/>
        </w:rPr>
      </w:pPr>
      <w:r>
        <w:rPr>
          <w:rFonts w:hint="eastAsia" w:ascii="宋体" w:hAnsi="宋体"/>
          <w:color w:val="auto"/>
          <w:szCs w:val="21"/>
          <w:highlight w:val="none"/>
        </w:rPr>
        <w:t>在专业工程进场施工时承包人应提供场地、施工用水、用电的支持；发包人应对专业分包工程进行统一的施工现场指挥管理，协助专业承包人完善技术成果资料。</w:t>
      </w:r>
    </w:p>
    <w:p>
      <w:pPr>
        <w:widowControl/>
        <w:rPr>
          <w:color w:val="auto"/>
          <w:szCs w:val="21"/>
          <w:highlight w:val="none"/>
        </w:rPr>
      </w:pPr>
    </w:p>
    <w:p>
      <w:pPr>
        <w:widowControl/>
        <w:jc w:val="left"/>
        <w:rPr>
          <w:rFonts w:ascii="宋体" w:hAnsi="宋体"/>
          <w:color w:val="auto"/>
          <w:sz w:val="28"/>
          <w:szCs w:val="28"/>
          <w:highlight w:val="none"/>
        </w:rPr>
      </w:pPr>
      <w:bookmarkStart w:id="1800" w:name="_Toc389647392"/>
      <w:bookmarkStart w:id="1801" w:name="_Toc19034919"/>
      <w:bookmarkStart w:id="1802" w:name="_Toc403896982"/>
      <w:bookmarkStart w:id="1803" w:name="_Toc152042551"/>
      <w:bookmarkStart w:id="1804" w:name="_Toc433988905"/>
      <w:bookmarkStart w:id="1805" w:name="_Toc419364534"/>
      <w:bookmarkStart w:id="1806" w:name="_Toc419363870"/>
      <w:bookmarkStart w:id="1807" w:name="_Toc419320411"/>
      <w:bookmarkStart w:id="1808" w:name="_Toc152045769"/>
      <w:bookmarkStart w:id="1809" w:name="_Toc419321447"/>
      <w:bookmarkStart w:id="1810" w:name="_Toc247514200"/>
      <w:bookmarkStart w:id="1811" w:name="_Toc247527801"/>
      <w:r>
        <w:rPr>
          <w:rFonts w:ascii="宋体" w:hAnsi="宋体"/>
          <w:color w:val="auto"/>
          <w:sz w:val="28"/>
          <w:szCs w:val="28"/>
          <w:highlight w:val="none"/>
        </w:rPr>
        <w:br w:type="page"/>
      </w:r>
    </w:p>
    <w:p>
      <w:pPr>
        <w:pStyle w:val="7"/>
        <w:rPr>
          <w:rFonts w:ascii="宋体" w:hAnsi="宋体"/>
          <w:color w:val="auto"/>
          <w:sz w:val="28"/>
          <w:szCs w:val="28"/>
          <w:highlight w:val="none"/>
        </w:rPr>
      </w:pPr>
    </w:p>
    <w:p>
      <w:pPr>
        <w:pStyle w:val="2"/>
        <w:rPr>
          <w:rFonts w:ascii="宋体" w:hAnsi="宋体"/>
          <w:color w:val="auto"/>
          <w:sz w:val="28"/>
          <w:szCs w:val="28"/>
          <w:highlight w:val="none"/>
        </w:rPr>
      </w:pPr>
      <w:r>
        <w:rPr>
          <w:rFonts w:hint="eastAsia" w:ascii="宋体" w:hAnsi="宋体" w:eastAsia="宋体"/>
          <w:color w:val="auto"/>
          <w:sz w:val="28"/>
          <w:szCs w:val="28"/>
          <w:highlight w:val="none"/>
        </w:rPr>
        <w:t>附件二：履约担保格式</w:t>
      </w:r>
      <w:bookmarkEnd w:id="1800"/>
      <w:bookmarkEnd w:id="1801"/>
      <w:bookmarkEnd w:id="1802"/>
      <w:bookmarkEnd w:id="1803"/>
      <w:bookmarkEnd w:id="1804"/>
      <w:bookmarkEnd w:id="1805"/>
      <w:bookmarkEnd w:id="1806"/>
      <w:bookmarkEnd w:id="1807"/>
      <w:bookmarkEnd w:id="1808"/>
      <w:bookmarkEnd w:id="1809"/>
      <w:bookmarkEnd w:id="1810"/>
      <w:bookmarkEnd w:id="1811"/>
    </w:p>
    <w:p>
      <w:pPr>
        <w:spacing w:line="400" w:lineRule="exact"/>
        <w:rPr>
          <w:color w:val="auto"/>
          <w:highlight w:val="none"/>
        </w:rPr>
      </w:pPr>
    </w:p>
    <w:p>
      <w:pPr>
        <w:spacing w:line="440" w:lineRule="exact"/>
        <w:jc w:val="center"/>
        <w:rPr>
          <w:rFonts w:eastAsia="黑体"/>
          <w:color w:val="auto"/>
          <w:sz w:val="28"/>
          <w:szCs w:val="28"/>
          <w:highlight w:val="none"/>
        </w:rPr>
      </w:pPr>
      <w:r>
        <w:rPr>
          <w:rFonts w:hint="eastAsia" w:eastAsia="黑体"/>
          <w:color w:val="auto"/>
          <w:sz w:val="28"/>
          <w:szCs w:val="28"/>
          <w:highlight w:val="none"/>
        </w:rPr>
        <w:t>履约担保</w:t>
      </w:r>
    </w:p>
    <w:p>
      <w:pPr>
        <w:spacing w:line="440" w:lineRule="exact"/>
        <w:rPr>
          <w:rFonts w:eastAsia="黑体"/>
          <w:color w:val="auto"/>
          <w:sz w:val="20"/>
          <w:szCs w:val="20"/>
          <w:highlight w:val="none"/>
        </w:rPr>
      </w:pPr>
    </w:p>
    <w:p>
      <w:pPr>
        <w:spacing w:line="440" w:lineRule="exact"/>
        <w:rPr>
          <w:color w:val="auto"/>
          <w:szCs w:val="21"/>
          <w:highlight w:val="none"/>
        </w:rPr>
      </w:pPr>
      <w:r>
        <w:rPr>
          <w:color w:val="auto"/>
          <w:szCs w:val="21"/>
          <w:highlight w:val="none"/>
          <w:u w:val="single"/>
        </w:rPr>
        <w:tab/>
      </w:r>
      <w:r>
        <w:rPr>
          <w:color w:val="auto"/>
          <w:szCs w:val="21"/>
          <w:highlight w:val="none"/>
          <w:u w:val="single"/>
        </w:rPr>
        <w:tab/>
      </w:r>
      <w:r>
        <w:rPr>
          <w:rFonts w:hint="eastAsia"/>
          <w:color w:val="auto"/>
          <w:szCs w:val="21"/>
          <w:highlight w:val="none"/>
        </w:rPr>
        <w:t>（发包人名称）：</w:t>
      </w:r>
    </w:p>
    <w:p>
      <w:pPr>
        <w:spacing w:line="440" w:lineRule="exact"/>
        <w:rPr>
          <w:color w:val="auto"/>
          <w:szCs w:val="21"/>
          <w:highlight w:val="none"/>
        </w:rPr>
      </w:pPr>
    </w:p>
    <w:p>
      <w:pPr>
        <w:spacing w:line="440" w:lineRule="exact"/>
        <w:ind w:firstLine="420" w:firstLineChars="200"/>
        <w:rPr>
          <w:color w:val="auto"/>
          <w:szCs w:val="21"/>
          <w:highlight w:val="none"/>
        </w:rPr>
      </w:pPr>
      <w:r>
        <w:rPr>
          <w:rFonts w:hint="eastAsia"/>
          <w:color w:val="auto"/>
          <w:szCs w:val="21"/>
          <w:highlight w:val="none"/>
        </w:rPr>
        <w:t>鉴于（发包人名称，以下简称</w:t>
      </w:r>
      <w:r>
        <w:rPr>
          <w:color w:val="auto"/>
          <w:szCs w:val="21"/>
          <w:highlight w:val="none"/>
        </w:rPr>
        <w:t>“</w:t>
      </w:r>
      <w:r>
        <w:rPr>
          <w:rFonts w:hint="eastAsia"/>
          <w:color w:val="auto"/>
          <w:szCs w:val="21"/>
          <w:highlight w:val="none"/>
        </w:rPr>
        <w:t>发包人</w:t>
      </w:r>
      <w:r>
        <w:rPr>
          <w:color w:val="auto"/>
          <w:szCs w:val="21"/>
          <w:highlight w:val="none"/>
        </w:rPr>
        <w:t>”</w:t>
      </w:r>
      <w:r>
        <w:rPr>
          <w:rFonts w:hint="eastAsia"/>
          <w:color w:val="auto"/>
          <w:szCs w:val="21"/>
          <w:highlight w:val="none"/>
        </w:rPr>
        <w:t>）接受（承包人名称，以下称</w:t>
      </w:r>
      <w:r>
        <w:rPr>
          <w:color w:val="auto"/>
          <w:szCs w:val="21"/>
          <w:highlight w:val="none"/>
        </w:rPr>
        <w:t>“</w:t>
      </w:r>
      <w:r>
        <w:rPr>
          <w:rFonts w:hint="eastAsia"/>
          <w:color w:val="auto"/>
          <w:szCs w:val="21"/>
          <w:highlight w:val="none"/>
        </w:rPr>
        <w:t>承包人</w:t>
      </w:r>
      <w:r>
        <w:rPr>
          <w:color w:val="auto"/>
          <w:szCs w:val="21"/>
          <w:highlight w:val="none"/>
        </w:rPr>
        <w:t>”</w:t>
      </w:r>
      <w:r>
        <w:rPr>
          <w:rFonts w:hint="eastAsia"/>
          <w:color w:val="auto"/>
          <w:szCs w:val="21"/>
          <w:highlight w:val="none"/>
        </w:rPr>
        <w:t>）于年月日参加（项目名称）的投标。我方愿意就承包人履行与你方订立的合同，向你方提供担保。</w:t>
      </w:r>
    </w:p>
    <w:p>
      <w:pPr>
        <w:spacing w:line="440" w:lineRule="exact"/>
        <w:ind w:firstLine="420" w:firstLineChars="200"/>
        <w:rPr>
          <w:color w:val="auto"/>
          <w:szCs w:val="21"/>
          <w:highlight w:val="none"/>
        </w:rPr>
      </w:pPr>
      <w:r>
        <w:rPr>
          <w:color w:val="auto"/>
          <w:szCs w:val="21"/>
          <w:highlight w:val="none"/>
        </w:rPr>
        <w:t xml:space="preserve">1. </w:t>
      </w:r>
      <w:r>
        <w:rPr>
          <w:rFonts w:hint="eastAsia"/>
          <w:color w:val="auto"/>
          <w:szCs w:val="21"/>
          <w:highlight w:val="none"/>
        </w:rPr>
        <w:t>担保金额人民币（大写）（</w:t>
      </w:r>
      <w:r>
        <w:rPr>
          <w:color w:val="auto"/>
          <w:szCs w:val="21"/>
          <w:highlight w:val="none"/>
        </w:rPr>
        <w:t xml:space="preserve">¥ </w:t>
      </w:r>
      <w:r>
        <w:rPr>
          <w:rFonts w:hint="eastAsia"/>
          <w:color w:val="auto"/>
          <w:szCs w:val="21"/>
          <w:highlight w:val="none"/>
        </w:rPr>
        <w:t>）。</w:t>
      </w:r>
    </w:p>
    <w:p>
      <w:pPr>
        <w:spacing w:line="440" w:lineRule="exact"/>
        <w:ind w:firstLine="420" w:firstLineChars="200"/>
        <w:rPr>
          <w:color w:val="auto"/>
          <w:szCs w:val="21"/>
          <w:highlight w:val="none"/>
        </w:rPr>
      </w:pPr>
      <w:bookmarkStart w:id="1812" w:name="_Toc419363871"/>
      <w:r>
        <w:rPr>
          <w:color w:val="auto"/>
          <w:szCs w:val="21"/>
          <w:highlight w:val="none"/>
        </w:rPr>
        <w:t xml:space="preserve">2. </w:t>
      </w:r>
      <w:r>
        <w:rPr>
          <w:rFonts w:hint="eastAsia"/>
          <w:color w:val="auto"/>
          <w:szCs w:val="21"/>
          <w:highlight w:val="none"/>
        </w:rPr>
        <w:t>担保有效期自发包人与承包人签订的合同生效之日起至发包人签发工程接收证书之日止。</w:t>
      </w:r>
      <w:bookmarkEnd w:id="1812"/>
    </w:p>
    <w:p>
      <w:pPr>
        <w:spacing w:line="440" w:lineRule="exact"/>
        <w:ind w:firstLine="420" w:firstLineChars="200"/>
        <w:rPr>
          <w:color w:val="auto"/>
          <w:szCs w:val="21"/>
          <w:highlight w:val="none"/>
        </w:rPr>
      </w:pPr>
      <w:r>
        <w:rPr>
          <w:color w:val="auto"/>
          <w:szCs w:val="21"/>
          <w:highlight w:val="none"/>
        </w:rPr>
        <w:t xml:space="preserve">2. </w:t>
      </w:r>
      <w:r>
        <w:rPr>
          <w:rFonts w:hint="eastAsia"/>
          <w:color w:val="auto"/>
          <w:szCs w:val="21"/>
          <w:highlight w:val="none"/>
        </w:rPr>
        <w:t>担保有效期自发包人与承包人签订的合同生效之日起至承包人通过竣工后试验之日止。</w:t>
      </w:r>
    </w:p>
    <w:p>
      <w:pPr>
        <w:spacing w:line="440" w:lineRule="exact"/>
        <w:ind w:firstLine="420" w:firstLineChars="200"/>
        <w:rPr>
          <w:color w:val="auto"/>
          <w:szCs w:val="21"/>
          <w:highlight w:val="none"/>
        </w:rPr>
      </w:pPr>
      <w:r>
        <w:rPr>
          <w:color w:val="auto"/>
          <w:szCs w:val="21"/>
          <w:highlight w:val="none"/>
        </w:rPr>
        <w:t xml:space="preserve">3. </w:t>
      </w:r>
      <w:r>
        <w:rPr>
          <w:rFonts w:hint="eastAsia"/>
          <w:color w:val="auto"/>
          <w:szCs w:val="21"/>
          <w:highlight w:val="none"/>
        </w:rPr>
        <w:t>在本担保有效期内，因承包人违反合同约定的义务给你方造成经济损失时，我方在收到你方以书面形式提出的在担保金额内的赔偿要求后，在</w:t>
      </w:r>
      <w:r>
        <w:rPr>
          <w:color w:val="auto"/>
          <w:szCs w:val="21"/>
          <w:highlight w:val="none"/>
        </w:rPr>
        <w:t>7</w:t>
      </w:r>
      <w:r>
        <w:rPr>
          <w:rFonts w:hint="eastAsia"/>
          <w:color w:val="auto"/>
          <w:szCs w:val="21"/>
          <w:highlight w:val="none"/>
        </w:rPr>
        <w:t>天内支付。</w:t>
      </w:r>
    </w:p>
    <w:p>
      <w:pPr>
        <w:spacing w:line="440" w:lineRule="exact"/>
        <w:ind w:firstLine="420" w:firstLineChars="200"/>
        <w:rPr>
          <w:color w:val="auto"/>
          <w:szCs w:val="21"/>
          <w:highlight w:val="none"/>
        </w:rPr>
      </w:pPr>
      <w:r>
        <w:rPr>
          <w:color w:val="auto"/>
          <w:szCs w:val="21"/>
          <w:highlight w:val="none"/>
        </w:rPr>
        <w:t xml:space="preserve">4. </w:t>
      </w:r>
      <w:r>
        <w:rPr>
          <w:rFonts w:hint="eastAsia"/>
          <w:color w:val="auto"/>
          <w:szCs w:val="21"/>
          <w:highlight w:val="none"/>
        </w:rPr>
        <w:t>发包人和承包人按《通用合同条款》第</w:t>
      </w:r>
      <w:r>
        <w:rPr>
          <w:color w:val="auto"/>
          <w:szCs w:val="21"/>
          <w:highlight w:val="none"/>
        </w:rPr>
        <w:t>1</w:t>
      </w:r>
      <w:r>
        <w:rPr>
          <w:rFonts w:hint="eastAsia"/>
          <w:color w:val="auto"/>
          <w:szCs w:val="21"/>
          <w:highlight w:val="none"/>
        </w:rPr>
        <w:t>3条变更合同时，我方承担本担保规定的义务不变。</w:t>
      </w:r>
    </w:p>
    <w:p>
      <w:pPr>
        <w:spacing w:line="440" w:lineRule="exact"/>
        <w:rPr>
          <w:color w:val="auto"/>
          <w:szCs w:val="21"/>
          <w:highlight w:val="none"/>
        </w:rPr>
      </w:pPr>
    </w:p>
    <w:p>
      <w:pPr>
        <w:spacing w:line="600" w:lineRule="exact"/>
        <w:ind w:firstLine="3418" w:firstLineChars="1628"/>
        <w:rPr>
          <w:color w:val="auto"/>
          <w:szCs w:val="21"/>
          <w:highlight w:val="none"/>
        </w:rPr>
      </w:pPr>
      <w:r>
        <w:rPr>
          <w:rFonts w:hint="eastAsia"/>
          <w:color w:val="auto"/>
          <w:szCs w:val="21"/>
          <w:highlight w:val="none"/>
        </w:rPr>
        <w:t>担保人：（盖单位章）</w:t>
      </w:r>
    </w:p>
    <w:p>
      <w:pPr>
        <w:spacing w:line="600" w:lineRule="exact"/>
        <w:ind w:firstLine="3418" w:firstLineChars="1628"/>
        <w:rPr>
          <w:color w:val="auto"/>
          <w:szCs w:val="21"/>
          <w:highlight w:val="none"/>
        </w:rPr>
      </w:pPr>
      <w:r>
        <w:rPr>
          <w:rFonts w:hint="eastAsia"/>
          <w:color w:val="auto"/>
          <w:szCs w:val="21"/>
          <w:highlight w:val="none"/>
        </w:rPr>
        <w:t>法定代表人：（签字或盖章）</w:t>
      </w:r>
    </w:p>
    <w:p>
      <w:pPr>
        <w:spacing w:line="600" w:lineRule="exact"/>
        <w:ind w:firstLine="3418" w:firstLineChars="1628"/>
        <w:rPr>
          <w:color w:val="auto"/>
          <w:szCs w:val="21"/>
          <w:highlight w:val="none"/>
        </w:rPr>
      </w:pPr>
      <w:r>
        <w:rPr>
          <w:rFonts w:hint="eastAsia"/>
          <w:color w:val="auto"/>
          <w:szCs w:val="21"/>
          <w:highlight w:val="none"/>
        </w:rPr>
        <w:t>地址：</w:t>
      </w:r>
    </w:p>
    <w:p>
      <w:pPr>
        <w:spacing w:line="600" w:lineRule="exact"/>
        <w:ind w:firstLine="3418" w:firstLineChars="1628"/>
        <w:rPr>
          <w:color w:val="auto"/>
          <w:szCs w:val="21"/>
          <w:highlight w:val="none"/>
        </w:rPr>
      </w:pPr>
      <w:r>
        <w:rPr>
          <w:rFonts w:hint="eastAsia"/>
          <w:color w:val="auto"/>
          <w:szCs w:val="21"/>
          <w:highlight w:val="none"/>
        </w:rPr>
        <w:t>邮政编码：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spacing w:line="600" w:lineRule="exact"/>
        <w:ind w:firstLine="3418" w:firstLineChars="1628"/>
        <w:rPr>
          <w:color w:val="auto"/>
          <w:szCs w:val="21"/>
          <w:highlight w:val="none"/>
        </w:rPr>
      </w:pPr>
      <w:r>
        <w:rPr>
          <w:rFonts w:hint="eastAsia"/>
          <w:color w:val="auto"/>
          <w:szCs w:val="21"/>
          <w:highlight w:val="none"/>
        </w:rPr>
        <w:t>电话：</w:t>
      </w:r>
    </w:p>
    <w:p>
      <w:pPr>
        <w:spacing w:line="600" w:lineRule="exact"/>
        <w:ind w:firstLine="4258" w:firstLineChars="2028"/>
        <w:rPr>
          <w:color w:val="auto"/>
          <w:highlight w:val="none"/>
        </w:rPr>
      </w:pP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日</w:t>
      </w:r>
    </w:p>
    <w:p>
      <w:pPr>
        <w:pStyle w:val="2"/>
        <w:rPr>
          <w:color w:val="auto"/>
          <w:highlight w:val="none"/>
        </w:rPr>
      </w:pPr>
      <w:r>
        <w:rPr>
          <w:color w:val="auto"/>
          <w:highlight w:val="none"/>
        </w:rPr>
        <w:br w:type="page"/>
      </w:r>
      <w:bookmarkStart w:id="1813" w:name="_Toc419321448"/>
      <w:bookmarkStart w:id="1814" w:name="_Toc419364535"/>
      <w:bookmarkStart w:id="1815" w:name="_Toc419320412"/>
      <w:bookmarkStart w:id="1816" w:name="_Toc19034920"/>
      <w:bookmarkStart w:id="1817" w:name="_Toc419363872"/>
      <w:bookmarkStart w:id="1818" w:name="_Toc403896984"/>
      <w:bookmarkStart w:id="1819" w:name="_Toc389647394"/>
      <w:bookmarkStart w:id="1820" w:name="_Toc433988906"/>
      <w:r>
        <w:rPr>
          <w:rFonts w:hint="eastAsia" w:ascii="宋体" w:hAnsi="宋体" w:eastAsia="宋体"/>
          <w:color w:val="auto"/>
          <w:sz w:val="28"/>
          <w:szCs w:val="28"/>
          <w:highlight w:val="none"/>
        </w:rPr>
        <w:t>附件三：工程质量保修书</w:t>
      </w:r>
      <w:bookmarkEnd w:id="1813"/>
      <w:bookmarkEnd w:id="1814"/>
      <w:bookmarkEnd w:id="1815"/>
      <w:bookmarkEnd w:id="1816"/>
      <w:bookmarkEnd w:id="1817"/>
      <w:bookmarkEnd w:id="1818"/>
      <w:bookmarkEnd w:id="1819"/>
      <w:bookmarkEnd w:id="1820"/>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工程质量保修书</w:t>
      </w:r>
    </w:p>
    <w:p>
      <w:pPr>
        <w:spacing w:line="360" w:lineRule="auto"/>
        <w:rPr>
          <w:rFonts w:ascii="宋体"/>
          <w:color w:val="auto"/>
          <w:szCs w:val="21"/>
          <w:highlight w:val="none"/>
        </w:rPr>
      </w:pPr>
      <w:r>
        <w:rPr>
          <w:rFonts w:hint="eastAsia" w:ascii="宋体" w:hAnsi="宋体"/>
          <w:color w:val="auto"/>
          <w:szCs w:val="21"/>
          <w:highlight w:val="none"/>
        </w:rPr>
        <w:t>发包人</w:t>
      </w:r>
      <w:r>
        <w:rPr>
          <w:rFonts w:ascii="宋体" w:hAnsi="宋体"/>
          <w:color w:val="auto"/>
          <w:szCs w:val="21"/>
          <w:highlight w:val="none"/>
        </w:rPr>
        <w:t>(</w:t>
      </w:r>
      <w:r>
        <w:rPr>
          <w:rFonts w:hint="eastAsia" w:ascii="宋体" w:hAnsi="宋体"/>
          <w:color w:val="auto"/>
          <w:szCs w:val="21"/>
          <w:highlight w:val="none"/>
        </w:rPr>
        <w:t>全称</w:t>
      </w:r>
      <w:r>
        <w:rPr>
          <w:rFonts w:ascii="宋体" w:hAnsi="宋体"/>
          <w:color w:val="auto"/>
          <w:szCs w:val="21"/>
          <w:highlight w:val="none"/>
        </w:rPr>
        <w:t>)</w:t>
      </w:r>
      <w:r>
        <w:rPr>
          <w:rFonts w:hint="eastAsia" w:ascii="宋体" w:hAnsi="宋体"/>
          <w:color w:val="auto"/>
          <w:szCs w:val="21"/>
          <w:highlight w:val="none"/>
        </w:rPr>
        <w:t>：</w:t>
      </w:r>
    </w:p>
    <w:p>
      <w:pPr>
        <w:snapToGrid w:val="0"/>
        <w:spacing w:line="360" w:lineRule="auto"/>
        <w:rPr>
          <w:rFonts w:ascii="宋体"/>
          <w:color w:val="auto"/>
          <w:szCs w:val="21"/>
          <w:highlight w:val="none"/>
          <w:u w:val="single"/>
        </w:rPr>
      </w:pPr>
      <w:r>
        <w:rPr>
          <w:rFonts w:hint="eastAsia" w:ascii="宋体" w:hAnsi="宋体"/>
          <w:color w:val="auto"/>
          <w:szCs w:val="21"/>
          <w:highlight w:val="none"/>
        </w:rPr>
        <w:t>承包人</w:t>
      </w:r>
      <w:r>
        <w:rPr>
          <w:rFonts w:ascii="宋体" w:hAnsi="宋体"/>
          <w:color w:val="auto"/>
          <w:szCs w:val="21"/>
          <w:highlight w:val="none"/>
        </w:rPr>
        <w:t>(</w:t>
      </w:r>
      <w:r>
        <w:rPr>
          <w:rFonts w:hint="eastAsia" w:ascii="宋体" w:hAnsi="宋体"/>
          <w:color w:val="auto"/>
          <w:szCs w:val="21"/>
          <w:highlight w:val="none"/>
        </w:rPr>
        <w:t>全称</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（联合体牵头人）、（联合体成员）</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为保证在合理使用期限内正常使用，发包人和承包人协商一致签订工程质量保修书。承包人在质量保修期内按照有关管理规定及双方约定承担工程质量保修责任。</w:t>
      </w:r>
    </w:p>
    <w:p>
      <w:pPr>
        <w:spacing w:line="360" w:lineRule="auto"/>
        <w:rPr>
          <w:rFonts w:ascii="宋体" w:hAnsi="宋体"/>
          <w:color w:val="auto"/>
          <w:szCs w:val="21"/>
          <w:highlight w:val="none"/>
        </w:rPr>
      </w:pPr>
      <w:bookmarkStart w:id="1821" w:name="_Toc419363873"/>
      <w:r>
        <w:rPr>
          <w:rFonts w:hint="eastAsia" w:ascii="宋体" w:hAnsi="宋体"/>
          <w:color w:val="auto"/>
          <w:szCs w:val="21"/>
          <w:highlight w:val="none"/>
        </w:rPr>
        <w:t>一、工程质量保修范围和内容</w:t>
      </w:r>
      <w:bookmarkEnd w:id="1821"/>
    </w:p>
    <w:p>
      <w:pPr>
        <w:spacing w:line="360" w:lineRule="auto"/>
        <w:ind w:firstLine="420" w:firstLineChars="200"/>
        <w:rPr>
          <w:rFonts w:ascii="宋体"/>
          <w:color w:val="auto"/>
          <w:szCs w:val="21"/>
          <w:highlight w:val="none"/>
        </w:rPr>
      </w:pPr>
      <w:r>
        <w:rPr>
          <w:rFonts w:hint="eastAsia" w:ascii="宋体" w:hAnsi="宋体"/>
          <w:color w:val="auto"/>
          <w:szCs w:val="21"/>
          <w:highlight w:val="none"/>
        </w:rPr>
        <w:t>质量保修范围包括合同及施工图纸所包括的工程。具体质量保修内容双方约定如下：</w:t>
      </w:r>
      <w:r>
        <w:rPr>
          <w:rFonts w:hint="eastAsia" w:ascii="宋体" w:hAnsi="宋体"/>
          <w:color w:val="auto"/>
          <w:szCs w:val="21"/>
          <w:highlight w:val="none"/>
          <w:u w:val="single"/>
        </w:rPr>
        <w:t>在承包人承包范围内，属承包人责任造成的工程质量问题，由承包人承担保修责任。</w:t>
      </w:r>
    </w:p>
    <w:p>
      <w:pPr>
        <w:spacing w:line="360" w:lineRule="auto"/>
        <w:rPr>
          <w:rFonts w:ascii="宋体" w:hAnsi="宋体"/>
          <w:color w:val="auto"/>
          <w:szCs w:val="21"/>
          <w:highlight w:val="none"/>
        </w:rPr>
      </w:pPr>
      <w:bookmarkStart w:id="1822" w:name="_Toc419363874"/>
      <w:r>
        <w:rPr>
          <w:rFonts w:hint="eastAsia" w:ascii="宋体" w:hAnsi="宋体"/>
          <w:color w:val="auto"/>
          <w:szCs w:val="21"/>
          <w:highlight w:val="none"/>
        </w:rPr>
        <w:t>二、质量保修期</w:t>
      </w:r>
      <w:bookmarkEnd w:id="1822"/>
    </w:p>
    <w:p>
      <w:pPr>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．双方根据《建设工程质量管理条例》及有关规定，约定本工程的质量保修期如下：</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地基基础工程和主体结构工程为设计文件规定的该工程合理使用年限；</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屋面防水工程、有防水要求的卫生间、房间和外墙面的防渗漏为</w:t>
      </w:r>
      <w:r>
        <w:rPr>
          <w:rFonts w:ascii="宋体" w:hAnsi="宋体"/>
          <w:color w:val="auto"/>
          <w:szCs w:val="21"/>
          <w:highlight w:val="none"/>
          <w:u w:val="single"/>
        </w:rPr>
        <w:t xml:space="preserve">5  </w:t>
      </w:r>
      <w:r>
        <w:rPr>
          <w:rFonts w:hint="eastAsia" w:ascii="宋体" w:hAnsi="宋体"/>
          <w:color w:val="auto"/>
          <w:szCs w:val="21"/>
          <w:highlight w:val="none"/>
        </w:rPr>
        <w:t>年；</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装修工程为</w:t>
      </w:r>
      <w:r>
        <w:rPr>
          <w:rFonts w:ascii="宋体" w:hAnsi="宋体"/>
          <w:color w:val="auto"/>
          <w:szCs w:val="21"/>
          <w:highlight w:val="none"/>
          <w:u w:val="single"/>
        </w:rPr>
        <w:t xml:space="preserve">  2  </w:t>
      </w:r>
      <w:r>
        <w:rPr>
          <w:rFonts w:hint="eastAsia" w:ascii="宋体" w:hAnsi="宋体"/>
          <w:color w:val="auto"/>
          <w:szCs w:val="21"/>
          <w:highlight w:val="none"/>
        </w:rPr>
        <w:t>年；</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电气管线、给排水管道、设备安装工程为</w:t>
      </w:r>
      <w:r>
        <w:rPr>
          <w:rFonts w:ascii="宋体" w:hAnsi="宋体"/>
          <w:color w:val="auto"/>
          <w:szCs w:val="21"/>
          <w:highlight w:val="none"/>
          <w:u w:val="single"/>
        </w:rPr>
        <w:t xml:space="preserve">  2  </w:t>
      </w:r>
      <w:r>
        <w:rPr>
          <w:rFonts w:hint="eastAsia" w:ascii="宋体" w:hAnsi="宋体"/>
          <w:color w:val="auto"/>
          <w:szCs w:val="21"/>
          <w:highlight w:val="none"/>
        </w:rPr>
        <w:t>年；</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供热与供冷系统为</w:t>
      </w:r>
      <w:r>
        <w:rPr>
          <w:rFonts w:ascii="宋体" w:hAnsi="宋体"/>
          <w:color w:val="auto"/>
          <w:szCs w:val="21"/>
          <w:highlight w:val="none"/>
          <w:u w:val="single"/>
        </w:rPr>
        <w:t xml:space="preserve">  2  </w:t>
      </w:r>
      <w:r>
        <w:rPr>
          <w:rFonts w:hint="eastAsia" w:ascii="宋体" w:hAnsi="宋体"/>
          <w:color w:val="auto"/>
          <w:szCs w:val="21"/>
          <w:highlight w:val="none"/>
        </w:rPr>
        <w:t>个采暖期、供冷期；</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景观绿化工程管养期为</w:t>
      </w:r>
      <w:r>
        <w:rPr>
          <w:rFonts w:ascii="宋体" w:hAnsi="宋体"/>
          <w:color w:val="auto"/>
          <w:szCs w:val="21"/>
          <w:highlight w:val="none"/>
          <w:u w:val="single"/>
        </w:rPr>
        <w:t xml:space="preserve">  1  </w:t>
      </w:r>
      <w:r>
        <w:rPr>
          <w:rFonts w:hint="eastAsia" w:ascii="宋体" w:hAnsi="宋体"/>
          <w:color w:val="auto"/>
          <w:szCs w:val="21"/>
          <w:highlight w:val="none"/>
        </w:rPr>
        <w:t>年；</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其他项目保修期限约定如下：。</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质量保修期自工程竣工验收合格之日起计算。</w:t>
      </w:r>
    </w:p>
    <w:p>
      <w:pPr>
        <w:spacing w:line="36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．质量保修期自本合同工程签发的工程竣工验收合格交工证书中写明的竣工日期起计算。分单项竣工验收的工程，按单项工程分别计算质量保修期。</w:t>
      </w:r>
    </w:p>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．其他约定：</w:t>
      </w:r>
      <w:r>
        <w:rPr>
          <w:rFonts w:ascii="宋体" w:hAnsi="宋体"/>
          <w:color w:val="auto"/>
          <w:szCs w:val="21"/>
          <w:highlight w:val="none"/>
        </w:rPr>
        <w:t xml:space="preserve">        /                 </w:t>
      </w:r>
    </w:p>
    <w:p>
      <w:pPr>
        <w:spacing w:line="360" w:lineRule="auto"/>
        <w:rPr>
          <w:rFonts w:ascii="宋体" w:hAnsi="宋体"/>
          <w:color w:val="auto"/>
          <w:szCs w:val="21"/>
          <w:highlight w:val="none"/>
        </w:rPr>
      </w:pPr>
      <w:bookmarkStart w:id="1823" w:name="_Toc419363875"/>
      <w:r>
        <w:rPr>
          <w:rFonts w:hint="eastAsia" w:ascii="宋体" w:hAnsi="宋体"/>
          <w:color w:val="auto"/>
          <w:szCs w:val="21"/>
          <w:highlight w:val="none"/>
        </w:rPr>
        <w:t>三、质量保修保质责任</w:t>
      </w:r>
      <w:bookmarkEnd w:id="1823"/>
    </w:p>
    <w:p>
      <w:pPr>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．质量保修期自工程竣工验收合格之日起计算。</w:t>
      </w:r>
    </w:p>
    <w:p>
      <w:pPr>
        <w:spacing w:line="36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．质量保修责任</w:t>
      </w:r>
    </w:p>
    <w:p>
      <w:pPr>
        <w:spacing w:line="360" w:lineRule="auto"/>
        <w:ind w:firstLine="420" w:firstLineChars="200"/>
        <w:rPr>
          <w:rFonts w:asci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属于保修范围、内容的项目，承包人应当在接到保修通知之日起七日内派人保修。承包人不在约定期限内派人保修的，发包人可以委托他人修理，修理费用由承包人承担。</w:t>
      </w:r>
    </w:p>
    <w:p>
      <w:pPr>
        <w:spacing w:line="360" w:lineRule="auto"/>
        <w:ind w:firstLine="420" w:firstLineChars="200"/>
        <w:rPr>
          <w:rFonts w:asci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发生紧急抢修事故的，承包人在接到事故通知后，应当立即到达事故现场抢修。非承包人施工质量引起的事故，抢修费用由发包人承担。</w:t>
      </w:r>
    </w:p>
    <w:p>
      <w:pPr>
        <w:spacing w:line="360" w:lineRule="auto"/>
        <w:ind w:firstLine="420" w:firstLineChars="200"/>
        <w:rPr>
          <w:rFonts w:asci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对于涉及结构安全的质量问题，应当按照有关的规定，立即向当地建设行政主管部门报告，采取安全防范措施；由原设计单位或者具有相应资质等级的设计单位提出保修方案，承包人实施保修。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质量保修完成后，由发包人组织验收。</w:t>
      </w:r>
    </w:p>
    <w:p>
      <w:pPr>
        <w:spacing w:line="360" w:lineRule="auto"/>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．保修费用</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保修费用由造成质量缺陷的责任方承担。</w:t>
      </w:r>
    </w:p>
    <w:p>
      <w:pPr>
        <w:spacing w:line="360" w:lineRule="auto"/>
        <w:ind w:firstLine="420" w:firstLineChars="200"/>
        <w:rPr>
          <w:rFonts w:ascii="宋体" w:hAnsi="宋体"/>
          <w:color w:val="auto"/>
          <w:szCs w:val="21"/>
          <w:highlight w:val="none"/>
        </w:rPr>
      </w:pPr>
      <w:bookmarkStart w:id="1824" w:name="_Toc419363876"/>
      <w:r>
        <w:rPr>
          <w:rFonts w:hint="eastAsia" w:ascii="宋体" w:hAnsi="宋体"/>
          <w:color w:val="auto"/>
          <w:szCs w:val="21"/>
          <w:highlight w:val="none"/>
        </w:rPr>
        <w:t>四、质量保修金的支付</w:t>
      </w:r>
      <w:bookmarkEnd w:id="182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本工程约定的工程质量保修金为建筑安装工程结算价（建筑安装工程费）的（</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）。质量保修金不计利息。</w:t>
      </w:r>
    </w:p>
    <w:p>
      <w:pPr>
        <w:spacing w:line="360" w:lineRule="auto"/>
        <w:ind w:firstLine="420" w:firstLineChars="200"/>
        <w:rPr>
          <w:rFonts w:ascii="宋体" w:hAnsi="宋体"/>
          <w:color w:val="auto"/>
          <w:szCs w:val="21"/>
          <w:highlight w:val="none"/>
        </w:rPr>
      </w:pPr>
      <w:bookmarkStart w:id="1825" w:name="_Toc419363877"/>
      <w:r>
        <w:rPr>
          <w:rFonts w:hint="eastAsia" w:ascii="宋体" w:hAnsi="宋体"/>
          <w:color w:val="auto"/>
          <w:szCs w:val="21"/>
          <w:highlight w:val="none"/>
        </w:rPr>
        <w:t>五、质量保修金的返还</w:t>
      </w:r>
      <w:bookmarkEnd w:id="182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在工程交付验收合格之日起满一年后的</w:t>
      </w:r>
      <w:r>
        <w:rPr>
          <w:rFonts w:ascii="宋体" w:hAnsi="宋体"/>
          <w:color w:val="auto"/>
          <w:szCs w:val="21"/>
          <w:highlight w:val="none"/>
        </w:rPr>
        <w:t>15</w:t>
      </w:r>
      <w:r>
        <w:rPr>
          <w:rFonts w:hint="eastAsia" w:ascii="宋体" w:hAnsi="宋体"/>
          <w:color w:val="auto"/>
          <w:szCs w:val="21"/>
          <w:highlight w:val="none"/>
        </w:rPr>
        <w:t>日内，发包人将保修金的（无息）退还给承包人；在工程交付验收合格之日起满两年后的</w:t>
      </w:r>
      <w:r>
        <w:rPr>
          <w:rFonts w:ascii="宋体" w:hAnsi="宋体"/>
          <w:color w:val="auto"/>
          <w:szCs w:val="21"/>
          <w:highlight w:val="none"/>
        </w:rPr>
        <w:t>15</w:t>
      </w:r>
      <w:r>
        <w:rPr>
          <w:rFonts w:hint="eastAsia" w:ascii="宋体" w:hAnsi="宋体"/>
          <w:color w:val="auto"/>
          <w:szCs w:val="21"/>
          <w:highlight w:val="none"/>
        </w:rPr>
        <w:t>日内，发包人将剩余保修金（无息）全部退还给承包人。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在保修期内承包人应按保修内容进行保修，若承包人接到发包人保修通知书在七天内未派人进行修理的，发包人则安排其它公司修理，在保修期内发生的修理费用由承包人负责或由发包人从保修金中扣除。</w:t>
      </w:r>
    </w:p>
    <w:p>
      <w:pPr>
        <w:spacing w:line="360" w:lineRule="auto"/>
        <w:ind w:firstLine="420" w:firstLineChars="200"/>
        <w:rPr>
          <w:rFonts w:ascii="宋体" w:hAnsi="宋体"/>
          <w:color w:val="auto"/>
          <w:szCs w:val="21"/>
          <w:highlight w:val="none"/>
        </w:rPr>
      </w:pPr>
      <w:bookmarkStart w:id="1826" w:name="_Toc419363878"/>
      <w:r>
        <w:rPr>
          <w:rFonts w:hint="eastAsia" w:ascii="宋体" w:hAnsi="宋体"/>
          <w:color w:val="auto"/>
          <w:szCs w:val="21"/>
          <w:highlight w:val="none"/>
        </w:rPr>
        <w:t>六、其他</w:t>
      </w:r>
      <w:bookmarkEnd w:id="182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双方约定的其他工程质量保修事项：保修期内，如发生属承包人责任的质量问题，按本保修书第</w:t>
      </w:r>
      <w:r>
        <w:rPr>
          <w:rFonts w:ascii="宋体" w:hAnsi="宋体"/>
          <w:color w:val="auto"/>
          <w:szCs w:val="21"/>
          <w:highlight w:val="none"/>
        </w:rPr>
        <w:t>2.1</w:t>
      </w:r>
      <w:r>
        <w:rPr>
          <w:rFonts w:hint="eastAsia" w:ascii="宋体" w:hAnsi="宋体"/>
          <w:color w:val="auto"/>
          <w:szCs w:val="21"/>
          <w:highlight w:val="none"/>
        </w:rPr>
        <w:t>款约定，发包人委托他人修理</w:t>
      </w:r>
      <w:r>
        <w:rPr>
          <w:rFonts w:ascii="宋体" w:hAnsi="宋体"/>
          <w:color w:val="auto"/>
          <w:szCs w:val="21"/>
          <w:highlight w:val="none"/>
        </w:rPr>
        <w:t>,</w:t>
      </w:r>
      <w:r>
        <w:rPr>
          <w:rFonts w:hint="eastAsia" w:ascii="宋体" w:hAnsi="宋体"/>
          <w:color w:val="auto"/>
          <w:szCs w:val="21"/>
          <w:highlight w:val="none"/>
        </w:rPr>
        <w:t>其费用由发包人在质量保修金中扣除。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本工程质量保修书作为主合同附件，正本和副本份数与本合同专用条款第19.2条的约定相同，，由总承包合同发包人和承包人双方共同签署。</w:t>
      </w:r>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发包人：</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承包人：（联合体牵头人）</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承包人：（联合体成员）</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rFonts w:ascii="宋体"/>
          <w:color w:val="auto"/>
          <w:szCs w:val="21"/>
          <w:highlight w:val="none"/>
        </w:rPr>
      </w:pPr>
      <w:r>
        <w:rPr>
          <w:rFonts w:hint="eastAsia" w:ascii="宋体" w:hAnsi="宋体"/>
          <w:color w:val="auto"/>
          <w:szCs w:val="21"/>
          <w:highlight w:val="none"/>
        </w:rPr>
        <w:t>日期：</w:t>
      </w:r>
    </w:p>
    <w:p>
      <w:pPr>
        <w:pStyle w:val="2"/>
        <w:rPr>
          <w:rFonts w:ascii="宋体"/>
          <w:color w:val="auto"/>
          <w:sz w:val="24"/>
          <w:highlight w:val="none"/>
        </w:rPr>
      </w:pPr>
      <w:bookmarkStart w:id="1827" w:name="_Toc389647395"/>
      <w:bookmarkStart w:id="1828" w:name="_Toc419320413"/>
      <w:bookmarkStart w:id="1829" w:name="_Toc419363879"/>
      <w:bookmarkStart w:id="1830" w:name="_Toc433988907"/>
      <w:bookmarkStart w:id="1831" w:name="_Toc419364536"/>
      <w:bookmarkStart w:id="1832" w:name="_Toc403896985"/>
      <w:bookmarkStart w:id="1833" w:name="_Toc419321449"/>
      <w:bookmarkStart w:id="1834" w:name="_Toc19034921"/>
      <w:r>
        <w:rPr>
          <w:rFonts w:hint="eastAsia" w:ascii="宋体" w:hAnsi="宋体" w:eastAsia="宋体"/>
          <w:color w:val="auto"/>
          <w:sz w:val="28"/>
          <w:szCs w:val="28"/>
          <w:highlight w:val="none"/>
        </w:rPr>
        <w:t>附件四：廉政合同</w:t>
      </w:r>
      <w:bookmarkEnd w:id="1827"/>
      <w:bookmarkEnd w:id="1828"/>
      <w:bookmarkEnd w:id="1829"/>
      <w:bookmarkEnd w:id="1830"/>
      <w:bookmarkEnd w:id="1831"/>
      <w:bookmarkEnd w:id="1832"/>
      <w:bookmarkEnd w:id="1833"/>
      <w:bookmarkEnd w:id="1834"/>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廉政合同</w:t>
      </w:r>
    </w:p>
    <w:p>
      <w:pPr>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根据国家有关工程建设、廉政建设的规定，为做好工程建设中的党风廉政建设，保证工程建设高效优质，保证建设资金的安全和有效使用以及投资效益，建设工程的项目法人（以下简称“甲方”）与总承包单位</w:t>
      </w:r>
      <w:r>
        <w:rPr>
          <w:rFonts w:hint="eastAsia" w:ascii="宋体" w:hAnsi="宋体"/>
          <w:color w:val="auto"/>
          <w:szCs w:val="21"/>
          <w:highlight w:val="none"/>
          <w:u w:val="single"/>
        </w:rPr>
        <w:t>（联合体牵头人）、（联合体成员）</w:t>
      </w:r>
      <w:r>
        <w:rPr>
          <w:rFonts w:hint="eastAsia" w:ascii="宋体" w:hAnsi="宋体"/>
          <w:color w:val="auto"/>
          <w:szCs w:val="21"/>
          <w:highlight w:val="none"/>
        </w:rPr>
        <w:t>（以下简称“乙方”），特订立如下合同。</w:t>
      </w:r>
    </w:p>
    <w:p>
      <w:pPr>
        <w:snapToGrid w:val="0"/>
        <w:spacing w:line="360" w:lineRule="auto"/>
        <w:ind w:firstLine="420" w:firstLineChars="200"/>
        <w:rPr>
          <w:rFonts w:ascii="宋体" w:hAnsi="宋体"/>
          <w:color w:val="auto"/>
          <w:szCs w:val="21"/>
          <w:highlight w:val="none"/>
        </w:rPr>
      </w:pPr>
      <w:bookmarkStart w:id="1835" w:name="_Toc419363880"/>
      <w:r>
        <w:rPr>
          <w:rFonts w:ascii="宋体" w:hAnsi="宋体"/>
          <w:color w:val="auto"/>
          <w:szCs w:val="21"/>
          <w:highlight w:val="none"/>
        </w:rPr>
        <w:t>1.</w:t>
      </w:r>
      <w:r>
        <w:rPr>
          <w:rFonts w:hint="eastAsia" w:ascii="宋体" w:hAnsi="宋体"/>
          <w:color w:val="auto"/>
          <w:szCs w:val="21"/>
          <w:highlight w:val="none"/>
        </w:rPr>
        <w:t>甲乙双方的权利和义务</w:t>
      </w:r>
      <w:bookmarkEnd w:id="1835"/>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）严格遵守党和国家的有关法律法规及中纪委监察部的有关规定。</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）严格执行工程的合同文件，自觉按合同办事。</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）双方的业务活动坚持公开、公正、诚信、透明的原则（法律认定的商业秘密和合同文件另有规定除外），不得损害国家和集体利益，违反工程建设管理规章制度。</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）建立健全廉政制度，开展廉政教育，设立廉政告示牌，公布举报电话，监督并认真查处违法违纪行为。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）发现对方在业务活动中有违反廉政规定的行为，有及时提醒对方纠正的权利及义务。</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）发现对方严重违反本合同义务条款的行为，有向其上级有关部门举报、建议给予处理并要求告知处理结果的权利。</w:t>
      </w:r>
    </w:p>
    <w:p>
      <w:pPr>
        <w:snapToGrid w:val="0"/>
        <w:spacing w:line="360" w:lineRule="auto"/>
        <w:ind w:firstLine="420" w:firstLineChars="200"/>
        <w:rPr>
          <w:rFonts w:ascii="宋体" w:hAnsi="宋体"/>
          <w:color w:val="auto"/>
          <w:szCs w:val="21"/>
          <w:highlight w:val="none"/>
        </w:rPr>
      </w:pPr>
      <w:bookmarkStart w:id="1836" w:name="_Toc419363881"/>
      <w:r>
        <w:rPr>
          <w:rFonts w:ascii="宋体" w:hAnsi="宋体"/>
          <w:color w:val="auto"/>
          <w:szCs w:val="21"/>
          <w:highlight w:val="none"/>
        </w:rPr>
        <w:t>2.</w:t>
      </w:r>
      <w:r>
        <w:rPr>
          <w:rFonts w:hint="eastAsia" w:ascii="宋体" w:hAnsi="宋体"/>
          <w:color w:val="auto"/>
          <w:szCs w:val="21"/>
          <w:highlight w:val="none"/>
        </w:rPr>
        <w:t>甲方的义务</w:t>
      </w:r>
      <w:bookmarkEnd w:id="1836"/>
    </w:p>
    <w:p>
      <w:pPr>
        <w:spacing w:line="360" w:lineRule="auto"/>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）甲方及其工作人员不得索要或接受乙方的礼金、有价证券和贵重物品，不得在乙方报销任何应由甲方或甲方工作人员个人支付的费用等。</w:t>
      </w:r>
    </w:p>
    <w:p>
      <w:pPr>
        <w:spacing w:line="360" w:lineRule="auto"/>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）甲方工作人员不得参加乙方安排的超标准宴请和娱乐活动；不得接受乙方提供的通讯工具、交通工具和高档办公用品等。</w:t>
      </w:r>
    </w:p>
    <w:p>
      <w:pPr>
        <w:spacing w:line="360" w:lineRule="auto"/>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）甲方及其工作人员不得要求或者接受乙方为其住房装修、婚丧嫁娶活动、配偶子女的工作安排以及出国出境、旅游等提供方便等。</w:t>
      </w:r>
    </w:p>
    <w:p>
      <w:pPr>
        <w:spacing w:line="360" w:lineRule="auto"/>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）甲方工作人及其配偶、子女不得从事与甲方工程有关的材料设备供应、工程分包、劳务等经济活动等。</w:t>
      </w:r>
    </w:p>
    <w:p>
      <w:pPr>
        <w:spacing w:line="360" w:lineRule="auto"/>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）甲方及其工作人员不得以任何理由向乙方推荐分包单位或推销材料，不得要求乙方购买合同规定外的材料和设备。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）甲方工作人员要秉公办事，不准营私舞弊，不准利用职权从事各种个人有偿中介活动和安排个人施工队伍。</w:t>
      </w:r>
    </w:p>
    <w:p>
      <w:pPr>
        <w:snapToGrid w:val="0"/>
        <w:spacing w:line="360" w:lineRule="auto"/>
        <w:ind w:firstLine="420" w:firstLineChars="200"/>
        <w:rPr>
          <w:rFonts w:ascii="宋体" w:hAnsi="宋体"/>
          <w:color w:val="auto"/>
          <w:szCs w:val="21"/>
          <w:highlight w:val="none"/>
        </w:rPr>
      </w:pPr>
      <w:bookmarkStart w:id="1837" w:name="_Toc419363882"/>
      <w:r>
        <w:rPr>
          <w:rFonts w:ascii="宋体" w:hAnsi="宋体"/>
          <w:color w:val="auto"/>
          <w:szCs w:val="21"/>
          <w:highlight w:val="none"/>
        </w:rPr>
        <w:t>3.</w:t>
      </w:r>
      <w:r>
        <w:rPr>
          <w:rFonts w:hint="eastAsia" w:ascii="宋体" w:hAnsi="宋体"/>
          <w:color w:val="auto"/>
          <w:szCs w:val="21"/>
          <w:highlight w:val="none"/>
        </w:rPr>
        <w:t>乙方义务</w:t>
      </w:r>
      <w:bookmarkEnd w:id="1837"/>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）乙方不得以任何理由向甲方及其工作人员行贿或馈赠礼金、有价证券、贵重礼品。</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）乙方不得以任何名义为甲方及其工作人员报销应由甲方单位或个人支付的任何费用。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）乙方不得以任何理由安排甲方工作人员参加超标准宴请及娱乐活动。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）乙方不得为甲方单位和个人购置或提供通讯工具、交通工具和高档办公用品等。</w:t>
      </w:r>
    </w:p>
    <w:p>
      <w:pPr>
        <w:rPr>
          <w:rFonts w:ascii="宋体"/>
          <w:b/>
          <w:color w:val="auto"/>
          <w:szCs w:val="21"/>
          <w:highlight w:val="none"/>
        </w:rPr>
      </w:pPr>
      <w:r>
        <w:rPr>
          <w:rFonts w:ascii="宋体" w:hAnsi="宋体"/>
          <w:b/>
          <w:color w:val="auto"/>
          <w:szCs w:val="21"/>
          <w:highlight w:val="none"/>
        </w:rPr>
        <w:t xml:space="preserve"> 4.</w:t>
      </w:r>
      <w:r>
        <w:rPr>
          <w:rFonts w:hint="eastAsia" w:ascii="宋体" w:hAnsi="宋体"/>
          <w:b/>
          <w:color w:val="auto"/>
          <w:szCs w:val="21"/>
          <w:highlight w:val="none"/>
        </w:rPr>
        <w:t>违约责任</w:t>
      </w:r>
    </w:p>
    <w:p>
      <w:pPr>
        <w:spacing w:line="360" w:lineRule="auto"/>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）甲方及其工作人员违反本合同第一、二条，按管理权限，依据有关规定给予党纪、政纪或组织处理；涉嫌犯罪的，移交司法机关追究刑事责任；给乙方单位造成经济损失的，应予以赔偿。</w:t>
      </w:r>
    </w:p>
    <w:p>
      <w:pPr>
        <w:spacing w:line="360" w:lineRule="auto"/>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spacing w:line="360" w:lineRule="auto"/>
        <w:rPr>
          <w:rFonts w:ascii="宋体"/>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双方约定</w:t>
      </w:r>
      <w:r>
        <w:rPr>
          <w:rFonts w:hint="eastAsia" w:ascii="宋体" w:hAnsi="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rPr>
          <w:rFonts w:ascii="宋体"/>
          <w:color w:val="auto"/>
          <w:szCs w:val="21"/>
          <w:highlight w:val="none"/>
        </w:rPr>
      </w:pPr>
      <w:r>
        <w:rPr>
          <w:rFonts w:ascii="宋体" w:hAnsi="宋体"/>
          <w:color w:val="auto"/>
          <w:szCs w:val="21"/>
          <w:highlight w:val="none"/>
        </w:rPr>
        <w:t xml:space="preserve">    6.</w:t>
      </w:r>
      <w:r>
        <w:rPr>
          <w:rFonts w:hint="eastAsia" w:ascii="宋体" w:hAnsi="宋体"/>
          <w:color w:val="auto"/>
          <w:szCs w:val="21"/>
          <w:highlight w:val="none"/>
        </w:rPr>
        <w:t>本合同有效期为甲乙双方签署之日起至该工程项目竣工验收后止。</w:t>
      </w:r>
    </w:p>
    <w:p>
      <w:pPr>
        <w:spacing w:line="360" w:lineRule="auto"/>
        <w:rPr>
          <w:rFonts w:ascii="宋体"/>
          <w:color w:val="auto"/>
          <w:szCs w:val="21"/>
          <w:highlight w:val="none"/>
        </w:rPr>
      </w:pPr>
      <w:r>
        <w:rPr>
          <w:rFonts w:ascii="宋体" w:hAnsi="宋体"/>
          <w:color w:val="auto"/>
          <w:szCs w:val="21"/>
          <w:highlight w:val="none"/>
        </w:rPr>
        <w:t xml:space="preserve">    7.</w:t>
      </w:r>
      <w:r>
        <w:rPr>
          <w:rFonts w:hint="eastAsia" w:ascii="宋体" w:hAnsi="宋体"/>
          <w:color w:val="auto"/>
          <w:szCs w:val="21"/>
          <w:highlight w:val="none"/>
        </w:rPr>
        <w:t>本合同作为工程总承包合同的附件，与工程施工合同具有同等的法律效力。</w:t>
      </w:r>
    </w:p>
    <w:p>
      <w:pPr>
        <w:rPr>
          <w:rFonts w:ascii="宋体"/>
          <w:color w:val="auto"/>
          <w:szCs w:val="21"/>
          <w:highlight w:val="none"/>
        </w:rPr>
      </w:pPr>
      <w:r>
        <w:rPr>
          <w:rFonts w:ascii="宋体" w:hAnsi="宋体"/>
          <w:color w:val="auto"/>
          <w:szCs w:val="21"/>
          <w:highlight w:val="none"/>
        </w:rPr>
        <w:t xml:space="preserve">    8. </w:t>
      </w:r>
      <w:r>
        <w:rPr>
          <w:rFonts w:hint="eastAsia" w:ascii="宋体" w:hAnsi="宋体"/>
          <w:color w:val="auto"/>
          <w:szCs w:val="21"/>
          <w:highlight w:val="none"/>
        </w:rPr>
        <w:t>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发包人：</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承包人：（联合体牵头人）</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承包人：（联合体成员）</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rFonts w:ascii="宋体" w:hAnsi="宋体"/>
          <w:color w:val="auto"/>
          <w:szCs w:val="21"/>
          <w:highlight w:val="none"/>
        </w:rPr>
      </w:pPr>
      <w:r>
        <w:rPr>
          <w:rFonts w:hint="eastAsia" w:ascii="宋体" w:hAnsi="宋体"/>
          <w:color w:val="auto"/>
          <w:szCs w:val="21"/>
          <w:highlight w:val="none"/>
        </w:rPr>
        <w:t>日期：</w:t>
      </w:r>
    </w:p>
    <w:p>
      <w:pPr>
        <w:pStyle w:val="7"/>
        <w:rPr>
          <w:color w:val="auto"/>
          <w:highlight w:val="none"/>
        </w:rPr>
      </w:pPr>
    </w:p>
    <w:p>
      <w:pPr>
        <w:pStyle w:val="2"/>
        <w:rPr>
          <w:rFonts w:ascii="宋体" w:hAnsi="宋体" w:eastAsia="宋体"/>
          <w:color w:val="auto"/>
          <w:sz w:val="28"/>
          <w:szCs w:val="28"/>
          <w:highlight w:val="none"/>
        </w:rPr>
      </w:pPr>
      <w:bookmarkStart w:id="1838" w:name="_Toc389647396"/>
      <w:bookmarkStart w:id="1839" w:name="_Toc419363883"/>
      <w:bookmarkStart w:id="1840" w:name="_Toc419364537"/>
      <w:bookmarkStart w:id="1841" w:name="_Toc19034922"/>
      <w:bookmarkStart w:id="1842" w:name="_Toc419321450"/>
      <w:bookmarkStart w:id="1843" w:name="_Toc403896986"/>
      <w:bookmarkStart w:id="1844" w:name="_Toc433988908"/>
      <w:bookmarkStart w:id="1845" w:name="_Toc419320414"/>
      <w:r>
        <w:rPr>
          <w:rFonts w:hint="eastAsia" w:ascii="宋体" w:hAnsi="宋体" w:eastAsia="宋体"/>
          <w:color w:val="auto"/>
          <w:sz w:val="28"/>
          <w:szCs w:val="28"/>
          <w:highlight w:val="none"/>
        </w:rPr>
        <w:t>附件五：安全生产合同</w:t>
      </w:r>
      <w:bookmarkEnd w:id="1838"/>
      <w:bookmarkEnd w:id="1839"/>
      <w:bookmarkEnd w:id="1840"/>
      <w:bookmarkEnd w:id="1841"/>
      <w:bookmarkEnd w:id="1842"/>
      <w:bookmarkEnd w:id="1843"/>
      <w:bookmarkEnd w:id="1844"/>
      <w:bookmarkEnd w:id="1845"/>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安全生产合同</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为在施工合同的实施过程中创造安全、高效的施工环境，切实搞好本项目的安全管理工作，本项目业主（以下简称“甲方”）与承包人</w:t>
      </w:r>
      <w:r>
        <w:rPr>
          <w:rFonts w:hint="eastAsia" w:ascii="宋体" w:hAnsi="宋体"/>
          <w:color w:val="auto"/>
          <w:szCs w:val="21"/>
          <w:highlight w:val="none"/>
          <w:u w:val="single"/>
        </w:rPr>
        <w:t>（联合体牵头人）、（联合体成员）</w:t>
      </w:r>
      <w:r>
        <w:rPr>
          <w:rFonts w:hint="eastAsia" w:ascii="宋体" w:hAnsi="宋体"/>
          <w:color w:val="auto"/>
          <w:szCs w:val="21"/>
          <w:highlight w:val="none"/>
        </w:rPr>
        <w:t>（以下简称“乙方”）特此签订安全生产合同：</w:t>
      </w:r>
    </w:p>
    <w:p>
      <w:pPr>
        <w:snapToGrid w:val="0"/>
        <w:spacing w:line="360" w:lineRule="auto"/>
        <w:ind w:firstLine="422" w:firstLineChars="200"/>
        <w:rPr>
          <w:rFonts w:ascii="宋体" w:hAnsi="宋体"/>
          <w:b/>
          <w:color w:val="auto"/>
          <w:szCs w:val="21"/>
          <w:highlight w:val="none"/>
        </w:rPr>
      </w:pPr>
      <w:bookmarkStart w:id="1846" w:name="_Toc419363884"/>
      <w:r>
        <w:rPr>
          <w:rFonts w:hint="eastAsia" w:ascii="宋体" w:hAnsi="宋体"/>
          <w:b/>
          <w:color w:val="auto"/>
          <w:szCs w:val="21"/>
          <w:highlight w:val="none"/>
        </w:rPr>
        <w:t>一、甲方职责</w:t>
      </w:r>
      <w:bookmarkEnd w:id="1846"/>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1.</w:t>
      </w:r>
      <w:r>
        <w:rPr>
          <w:rFonts w:hint="eastAsia" w:ascii="宋体" w:hAnsi="宋体"/>
          <w:color w:val="auto"/>
          <w:szCs w:val="21"/>
          <w:highlight w:val="none"/>
        </w:rPr>
        <w:t>严格遵守国家有关安全生产的法律法规，认真执行工程承包合同中的有关安全要求。</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2.</w:t>
      </w:r>
      <w:r>
        <w:rPr>
          <w:rFonts w:hint="eastAsia" w:ascii="宋体" w:hAnsi="宋体"/>
          <w:color w:val="auto"/>
          <w:szCs w:val="21"/>
          <w:highlight w:val="none"/>
        </w:rPr>
        <w:t>按照“安全第一、预防为主”和坚持“管生产必须管安全”的原则进行安全生产管理，做到生产与安全工作同时计划、布置、检查、总结和评比。</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3.</w:t>
      </w:r>
      <w:r>
        <w:rPr>
          <w:rFonts w:hint="eastAsia" w:ascii="宋体" w:hAnsi="宋体"/>
          <w:color w:val="auto"/>
          <w:szCs w:val="21"/>
          <w:highlight w:val="none"/>
        </w:rPr>
        <w:t>重要的安全设施必须坚持与主体工程“三同时”的原则，即：同时设计、审批，同时施工，同时验收，投入使用。</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4.</w:t>
      </w:r>
      <w:r>
        <w:rPr>
          <w:rFonts w:hint="eastAsia" w:ascii="宋体" w:hAnsi="宋体"/>
          <w:color w:val="auto"/>
          <w:szCs w:val="21"/>
          <w:highlight w:val="none"/>
        </w:rPr>
        <w:t>定期召开安全生产调度会，及时传达中央及地方有关安全生产的精神。</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5.</w:t>
      </w:r>
      <w:r>
        <w:rPr>
          <w:rFonts w:hint="eastAsia" w:ascii="宋体" w:hAnsi="宋体"/>
          <w:color w:val="auto"/>
          <w:szCs w:val="21"/>
          <w:highlight w:val="none"/>
        </w:rPr>
        <w:t>组织对乙方施工现场安全生产检查，监督乙方及时处理发现的各种安全隐患。</w:t>
      </w:r>
    </w:p>
    <w:p>
      <w:pPr>
        <w:snapToGrid w:val="0"/>
        <w:spacing w:line="360" w:lineRule="auto"/>
        <w:ind w:firstLine="422" w:firstLineChars="200"/>
        <w:rPr>
          <w:rFonts w:ascii="宋体" w:hAnsi="宋体"/>
          <w:b/>
          <w:color w:val="auto"/>
          <w:szCs w:val="21"/>
          <w:highlight w:val="none"/>
        </w:rPr>
      </w:pPr>
      <w:bookmarkStart w:id="1847" w:name="_Toc419363885"/>
      <w:r>
        <w:rPr>
          <w:rFonts w:hint="eastAsia" w:ascii="宋体" w:hAnsi="宋体"/>
          <w:b/>
          <w:color w:val="auto"/>
          <w:szCs w:val="21"/>
          <w:highlight w:val="none"/>
        </w:rPr>
        <w:t>二、乙方职责</w:t>
      </w:r>
      <w:bookmarkEnd w:id="1847"/>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1.</w:t>
      </w:r>
      <w:r>
        <w:rPr>
          <w:rFonts w:hint="eastAsia" w:ascii="宋体" w:hAnsi="宋体"/>
          <w:color w:val="auto"/>
          <w:szCs w:val="21"/>
          <w:highlight w:val="none"/>
        </w:rPr>
        <w:t>严格遵守国家有关安全生产的法律法规及建筑工程有关安全生产的规定，认真执行工程承包合同中的有关安全要求。</w:t>
      </w:r>
    </w:p>
    <w:p>
      <w:pPr>
        <w:spacing w:line="360" w:lineRule="auto"/>
        <w:rPr>
          <w:rFonts w:ascii="宋体"/>
          <w:color w:val="auto"/>
          <w:szCs w:val="21"/>
          <w:highlight w:val="none"/>
        </w:rPr>
      </w:pPr>
      <w:r>
        <w:rPr>
          <w:rFonts w:ascii="宋体" w:hAnsi="宋体"/>
          <w:color w:val="auto"/>
          <w:szCs w:val="21"/>
          <w:highlight w:val="none"/>
        </w:rPr>
        <w:t xml:space="preserve">    2.</w:t>
      </w:r>
      <w:r>
        <w:rPr>
          <w:rFonts w:hint="eastAsia" w:ascii="宋体" w:hAnsi="宋体"/>
          <w:color w:val="auto"/>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ascii="宋体"/>
          <w:color w:val="auto"/>
          <w:szCs w:val="21"/>
          <w:highlight w:val="none"/>
        </w:rPr>
      </w:pPr>
      <w:r>
        <w:rPr>
          <w:rFonts w:ascii="宋体" w:hAnsi="宋体"/>
          <w:color w:val="auto"/>
          <w:szCs w:val="21"/>
          <w:highlight w:val="none"/>
        </w:rPr>
        <w:t xml:space="preserve">    3.</w:t>
      </w:r>
      <w:r>
        <w:rPr>
          <w:rFonts w:hint="eastAsia" w:ascii="宋体" w:hAnsi="宋体"/>
          <w:color w:val="auto"/>
          <w:szCs w:val="21"/>
          <w:highlight w:val="none"/>
        </w:rPr>
        <w:t>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w:t>
      </w:r>
      <w:r>
        <w:rPr>
          <w:rFonts w:ascii="宋体" w:hAnsi="宋体"/>
          <w:color w:val="auto"/>
          <w:szCs w:val="21"/>
          <w:highlight w:val="none"/>
        </w:rPr>
        <w:t>1%~3%</w:t>
      </w:r>
      <w:r>
        <w:rPr>
          <w:rFonts w:hint="eastAsia" w:ascii="宋体" w:hAnsi="宋体"/>
          <w:color w:val="auto"/>
          <w:szCs w:val="21"/>
          <w:highlight w:val="none"/>
        </w:rPr>
        <w:t>配备安全员，专职负责所有员工的安全和治安保卫工作及预防事故的发生。安全机构人员，有权按有关规定发布指令，并采取保护性措施防止事故发生。</w:t>
      </w:r>
    </w:p>
    <w:p>
      <w:pPr>
        <w:spacing w:line="360" w:lineRule="auto"/>
        <w:rPr>
          <w:rFonts w:ascii="宋体"/>
          <w:color w:val="auto"/>
          <w:szCs w:val="21"/>
          <w:highlight w:val="none"/>
        </w:rPr>
      </w:pPr>
      <w:r>
        <w:rPr>
          <w:rFonts w:ascii="宋体" w:hAnsi="宋体"/>
          <w:color w:val="auto"/>
          <w:szCs w:val="21"/>
          <w:highlight w:val="none"/>
        </w:rPr>
        <w:t xml:space="preserve">    4.</w:t>
      </w:r>
      <w:r>
        <w:rPr>
          <w:rFonts w:hint="eastAsia" w:ascii="宋体" w:hAnsi="宋体"/>
          <w:color w:val="auto"/>
          <w:szCs w:val="21"/>
          <w:highlight w:val="none"/>
        </w:rPr>
        <w:t>乙方在任何时候都应采取各种合理的预防措施，防止其员工发生任何违法、违禁、暴力或妨碍治安的行为。</w:t>
      </w:r>
    </w:p>
    <w:p>
      <w:pPr>
        <w:spacing w:line="360" w:lineRule="auto"/>
        <w:rPr>
          <w:rFonts w:ascii="宋体"/>
          <w:color w:val="auto"/>
          <w:szCs w:val="21"/>
          <w:highlight w:val="none"/>
        </w:rPr>
      </w:pPr>
      <w:r>
        <w:rPr>
          <w:rFonts w:ascii="宋体" w:hAnsi="宋体"/>
          <w:color w:val="auto"/>
          <w:szCs w:val="21"/>
          <w:highlight w:val="none"/>
        </w:rPr>
        <w:t xml:space="preserve">    5.</w:t>
      </w:r>
      <w:r>
        <w:rPr>
          <w:rFonts w:hint="eastAsia" w:ascii="宋体" w:hAnsi="宋体"/>
          <w:color w:val="auto"/>
          <w:szCs w:val="21"/>
          <w:highlight w:val="none"/>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spacing w:line="360" w:lineRule="auto"/>
        <w:rPr>
          <w:rFonts w:ascii="宋体"/>
          <w:color w:val="auto"/>
          <w:szCs w:val="21"/>
          <w:highlight w:val="none"/>
        </w:rPr>
      </w:pPr>
      <w:r>
        <w:rPr>
          <w:rFonts w:ascii="宋体" w:hAnsi="宋体"/>
          <w:color w:val="auto"/>
          <w:szCs w:val="21"/>
          <w:highlight w:val="none"/>
        </w:rPr>
        <w:t xml:space="preserve">    6.</w:t>
      </w:r>
      <w:r>
        <w:rPr>
          <w:rFonts w:hint="eastAsia" w:ascii="宋体" w:hAnsi="宋体"/>
          <w:color w:val="auto"/>
          <w:szCs w:val="21"/>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ascii="宋体"/>
          <w:color w:val="auto"/>
          <w:szCs w:val="21"/>
          <w:highlight w:val="none"/>
        </w:rPr>
      </w:pPr>
      <w:r>
        <w:rPr>
          <w:rFonts w:ascii="宋体" w:hAnsi="宋体"/>
          <w:color w:val="auto"/>
          <w:szCs w:val="21"/>
          <w:highlight w:val="none"/>
        </w:rPr>
        <w:t xml:space="preserve">    7.</w:t>
      </w:r>
      <w:r>
        <w:rPr>
          <w:rFonts w:hint="eastAsia" w:ascii="宋体" w:hAnsi="宋体"/>
          <w:color w:val="auto"/>
          <w:szCs w:val="21"/>
          <w:highlight w:val="none"/>
        </w:rPr>
        <w:t>操作人员上岗，必须按规定穿戴防护用品。项目经理和安全检查员应随时检查劳动防护用品的穿戴情况，不按规定穿戴防护用品的人员不得上岗。</w:t>
      </w:r>
    </w:p>
    <w:p>
      <w:pPr>
        <w:spacing w:line="360" w:lineRule="auto"/>
        <w:rPr>
          <w:rFonts w:ascii="宋体"/>
          <w:color w:val="auto"/>
          <w:szCs w:val="21"/>
          <w:highlight w:val="none"/>
        </w:rPr>
      </w:pPr>
      <w:r>
        <w:rPr>
          <w:rFonts w:ascii="宋体" w:hAnsi="宋体"/>
          <w:color w:val="auto"/>
          <w:szCs w:val="21"/>
          <w:highlight w:val="none"/>
        </w:rPr>
        <w:t xml:space="preserve">    8.</w:t>
      </w:r>
      <w:r>
        <w:rPr>
          <w:rFonts w:hint="eastAsia" w:ascii="宋体" w:hAnsi="宋体"/>
          <w:color w:val="auto"/>
          <w:szCs w:val="21"/>
          <w:highlight w:val="none"/>
        </w:rPr>
        <w:t>所有施工机械设备和高空作业的设备均应定期检查，并有安全员的签字记录，保证其经常处于完好状态；不合格的机具、设备和劳动保护用品严禁使用。</w:t>
      </w:r>
    </w:p>
    <w:p>
      <w:pPr>
        <w:spacing w:line="360" w:lineRule="auto"/>
        <w:rPr>
          <w:rFonts w:ascii="宋体"/>
          <w:color w:val="auto"/>
          <w:szCs w:val="21"/>
          <w:highlight w:val="none"/>
        </w:rPr>
      </w:pPr>
      <w:r>
        <w:rPr>
          <w:rFonts w:ascii="宋体" w:hAnsi="宋体"/>
          <w:color w:val="auto"/>
          <w:szCs w:val="21"/>
          <w:highlight w:val="none"/>
        </w:rPr>
        <w:t xml:space="preserve">    9.</w:t>
      </w:r>
      <w:r>
        <w:rPr>
          <w:rFonts w:hint="eastAsia" w:ascii="宋体" w:hAnsi="宋体"/>
          <w:color w:val="auto"/>
          <w:szCs w:val="21"/>
          <w:highlight w:val="none"/>
        </w:rPr>
        <w:t>施工中采用新技术、新工艺、新设备、新材料时，必须制定相应的安全技术措施，施工现场必须具有相关的安全标志牌。</w:t>
      </w:r>
    </w:p>
    <w:p>
      <w:pPr>
        <w:spacing w:line="360" w:lineRule="auto"/>
        <w:rPr>
          <w:rFonts w:ascii="宋体"/>
          <w:color w:val="auto"/>
          <w:szCs w:val="21"/>
          <w:highlight w:val="none"/>
        </w:rPr>
      </w:pPr>
      <w:r>
        <w:rPr>
          <w:rFonts w:ascii="宋体" w:hAnsi="宋体"/>
          <w:color w:val="auto"/>
          <w:szCs w:val="21"/>
          <w:highlight w:val="none"/>
        </w:rPr>
        <w:t xml:space="preserve">    10.</w:t>
      </w:r>
      <w:r>
        <w:rPr>
          <w:rFonts w:hint="eastAsia" w:ascii="宋体" w:hAnsi="宋体"/>
          <w:color w:val="auto"/>
          <w:szCs w:val="21"/>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rPr>
          <w:rFonts w:ascii="宋体" w:hAnsi="宋体"/>
          <w:b/>
          <w:color w:val="auto"/>
          <w:szCs w:val="21"/>
          <w:highlight w:val="none"/>
        </w:rPr>
      </w:pPr>
      <w:bookmarkStart w:id="1848" w:name="_Toc419363886"/>
      <w:r>
        <w:rPr>
          <w:rFonts w:hint="eastAsia" w:ascii="宋体" w:hAnsi="宋体"/>
          <w:b/>
          <w:color w:val="auto"/>
          <w:szCs w:val="21"/>
          <w:highlight w:val="none"/>
        </w:rPr>
        <w:t>三、违约责任</w:t>
      </w:r>
      <w:bookmarkEnd w:id="1848"/>
    </w:p>
    <w:p>
      <w:pPr>
        <w:spacing w:line="360" w:lineRule="auto"/>
        <w:rPr>
          <w:rFonts w:ascii="宋体" w:hAnsi="宋体"/>
          <w:color w:val="auto"/>
          <w:szCs w:val="21"/>
          <w:highlight w:val="none"/>
        </w:rPr>
      </w:pPr>
      <w:r>
        <w:rPr>
          <w:rFonts w:hint="eastAsia" w:ascii="宋体" w:hAnsi="宋体"/>
          <w:color w:val="auto"/>
          <w:szCs w:val="21"/>
          <w:highlight w:val="none"/>
        </w:rPr>
        <w:t>如因甲方或乙方违约造成安全事故，将依法追究责任。</w:t>
      </w:r>
    </w:p>
    <w:p>
      <w:pPr>
        <w:spacing w:line="360" w:lineRule="auto"/>
        <w:rPr>
          <w:rFonts w:ascii="宋体" w:hAnsi="宋体"/>
          <w:color w:val="auto"/>
          <w:szCs w:val="21"/>
          <w:highlight w:val="none"/>
        </w:rPr>
      </w:pPr>
      <w:r>
        <w:rPr>
          <w:rFonts w:hint="eastAsia" w:ascii="宋体" w:hAnsi="宋体"/>
          <w:color w:val="auto"/>
          <w:szCs w:val="21"/>
          <w:highlight w:val="none"/>
        </w:rPr>
        <w:t>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color w:val="auto"/>
          <w:szCs w:val="21"/>
          <w:highlight w:val="none"/>
        </w:rPr>
      </w:pPr>
      <w:r>
        <w:rPr>
          <w:rFonts w:hint="eastAsia" w:ascii="宋体" w:hAnsi="宋体"/>
          <w:color w:val="auto"/>
          <w:szCs w:val="21"/>
          <w:highlight w:val="none"/>
        </w:rPr>
        <w:t>发包人：</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承包人：（联合体牵头人）</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color w:val="auto"/>
          <w:szCs w:val="21"/>
          <w:highlight w:val="none"/>
        </w:rPr>
      </w:pPr>
    </w:p>
    <w:p>
      <w:pPr>
        <w:spacing w:line="360" w:lineRule="auto"/>
        <w:rPr>
          <w:rFonts w:ascii="宋体"/>
          <w:color w:val="auto"/>
          <w:szCs w:val="21"/>
          <w:highlight w:val="none"/>
        </w:rPr>
      </w:pPr>
      <w:r>
        <w:rPr>
          <w:rFonts w:hint="eastAsia" w:ascii="宋体" w:hAnsi="宋体"/>
          <w:color w:val="auto"/>
          <w:szCs w:val="21"/>
          <w:highlight w:val="none"/>
        </w:rPr>
        <w:t>承包人：（联合体成员）</w:t>
      </w:r>
    </w:p>
    <w:p>
      <w:pPr>
        <w:spacing w:line="360" w:lineRule="auto"/>
        <w:rPr>
          <w:rFonts w:ascii="宋体"/>
          <w:color w:val="auto"/>
          <w:szCs w:val="21"/>
          <w:highlight w:val="none"/>
        </w:rPr>
      </w:pPr>
      <w:r>
        <w:rPr>
          <w:rFonts w:hint="eastAsia" w:ascii="宋体" w:hAnsi="宋体"/>
          <w:color w:val="auto"/>
          <w:szCs w:val="21"/>
          <w:highlight w:val="none"/>
        </w:rPr>
        <w:t>（公章或合同专用章）</w:t>
      </w:r>
    </w:p>
    <w:p>
      <w:pPr>
        <w:spacing w:line="360" w:lineRule="auto"/>
        <w:rPr>
          <w:rFonts w:ascii="宋体"/>
          <w:color w:val="auto"/>
          <w:szCs w:val="21"/>
          <w:highlight w:val="none"/>
        </w:rPr>
      </w:pPr>
      <w:r>
        <w:rPr>
          <w:rFonts w:hint="eastAsia" w:ascii="宋体" w:hAnsi="宋体"/>
          <w:color w:val="auto"/>
          <w:szCs w:val="21"/>
          <w:highlight w:val="none"/>
        </w:rPr>
        <w:t>法定代表人：</w:t>
      </w:r>
    </w:p>
    <w:p>
      <w:pPr>
        <w:spacing w:line="360" w:lineRule="auto"/>
        <w:rPr>
          <w:rFonts w:ascii="宋体"/>
          <w:color w:val="auto"/>
          <w:szCs w:val="21"/>
          <w:highlight w:val="none"/>
        </w:rPr>
      </w:pPr>
      <w:r>
        <w:rPr>
          <w:rFonts w:hint="eastAsia" w:ascii="宋体" w:hAnsi="宋体"/>
          <w:color w:val="auto"/>
          <w:szCs w:val="21"/>
          <w:highlight w:val="none"/>
        </w:rPr>
        <w:t>（签字或盖章）　</w:t>
      </w:r>
    </w:p>
    <w:p>
      <w:pPr>
        <w:spacing w:line="360" w:lineRule="auto"/>
        <w:rPr>
          <w:rFonts w:ascii="宋体"/>
          <w:color w:val="auto"/>
          <w:szCs w:val="21"/>
          <w:highlight w:val="none"/>
        </w:rPr>
      </w:pPr>
      <w:r>
        <w:rPr>
          <w:rFonts w:hint="eastAsia" w:ascii="宋体" w:hAnsi="宋体"/>
          <w:color w:val="auto"/>
          <w:szCs w:val="21"/>
          <w:highlight w:val="none"/>
        </w:rPr>
        <w:t>地址：</w:t>
      </w:r>
    </w:p>
    <w:p>
      <w:pPr>
        <w:spacing w:line="360" w:lineRule="auto"/>
        <w:rPr>
          <w:color w:val="auto"/>
          <w:highlight w:val="none"/>
        </w:rPr>
        <w:sectPr>
          <w:pgSz w:w="11906" w:h="16838"/>
          <w:pgMar w:top="1418" w:right="1134" w:bottom="1418" w:left="1134" w:header="851" w:footer="851" w:gutter="0"/>
          <w:cols w:space="720" w:num="1"/>
          <w:docGrid w:linePitch="312" w:charSpace="0"/>
        </w:sectPr>
      </w:pPr>
      <w:r>
        <w:rPr>
          <w:rFonts w:hint="eastAsia" w:ascii="宋体" w:hAnsi="宋体"/>
          <w:color w:val="auto"/>
          <w:szCs w:val="21"/>
          <w:highlight w:val="none"/>
        </w:rPr>
        <w:t>日期：</w:t>
      </w:r>
      <w:bookmarkEnd w:id="579"/>
      <w:bookmarkStart w:id="1849" w:name="_Toc247514202"/>
      <w:bookmarkEnd w:id="1849"/>
      <w:bookmarkStart w:id="1850" w:name="_Toc247527803"/>
      <w:bookmarkEnd w:id="1850"/>
      <w:bookmarkStart w:id="1851" w:name="_Toc152042554"/>
      <w:bookmarkEnd w:id="1851"/>
      <w:bookmarkStart w:id="1852" w:name="_Toc144974834"/>
      <w:bookmarkEnd w:id="1852"/>
      <w:bookmarkStart w:id="1853" w:name="_Toc152045772"/>
      <w:bookmarkEnd w:id="1853"/>
    </w:p>
    <w:p>
      <w:pPr>
        <w:rPr>
          <w:color w:val="auto"/>
          <w:highlight w:val="none"/>
        </w:rPr>
      </w:pPr>
    </w:p>
    <w:p>
      <w:pPr>
        <w:pStyle w:val="3"/>
        <w:jc w:val="center"/>
        <w:rPr>
          <w:color w:val="auto"/>
          <w:highlight w:val="none"/>
        </w:rPr>
      </w:pPr>
      <w:bookmarkStart w:id="1854" w:name="_Toc513198254"/>
      <w:bookmarkStart w:id="1855" w:name="_Toc419364538"/>
      <w:bookmarkStart w:id="1856" w:name="_Toc419363887"/>
      <w:bookmarkStart w:id="1857" w:name="_Toc433988909"/>
      <w:r>
        <w:rPr>
          <w:rFonts w:hint="eastAsia"/>
          <w:color w:val="auto"/>
          <w:highlight w:val="none"/>
        </w:rPr>
        <w:t>第五章  发包人要求</w:t>
      </w:r>
      <w:bookmarkEnd w:id="1854"/>
      <w:bookmarkEnd w:id="1855"/>
      <w:bookmarkEnd w:id="1856"/>
      <w:bookmarkEnd w:id="1857"/>
    </w:p>
    <w:p>
      <w:pPr>
        <w:spacing w:line="440" w:lineRule="exact"/>
        <w:rPr>
          <w:rFonts w:ascii="黑体" w:eastAsia="黑体"/>
          <w:color w:val="auto"/>
          <w:szCs w:val="21"/>
          <w:highlight w:val="none"/>
        </w:rPr>
      </w:pPr>
      <w:r>
        <w:rPr>
          <w:rFonts w:hint="eastAsia" w:ascii="黑体" w:eastAsia="黑体"/>
          <w:color w:val="auto"/>
          <w:szCs w:val="21"/>
          <w:highlight w:val="none"/>
        </w:rPr>
        <w:t>一、功能要求</w:t>
      </w:r>
    </w:p>
    <w:p>
      <w:pPr>
        <w:spacing w:line="440" w:lineRule="exact"/>
        <w:rPr>
          <w:color w:val="auto"/>
          <w:szCs w:val="21"/>
          <w:highlight w:val="none"/>
        </w:rPr>
      </w:pPr>
      <w:r>
        <w:rPr>
          <w:rFonts w:hint="eastAsia"/>
          <w:color w:val="auto"/>
          <w:szCs w:val="21"/>
          <w:highlight w:val="none"/>
        </w:rPr>
        <w:t>（一）工程的目的。</w:t>
      </w:r>
    </w:p>
    <w:p>
      <w:pPr>
        <w:spacing w:line="440" w:lineRule="exact"/>
        <w:ind w:firstLine="210" w:firstLineChars="100"/>
        <w:rPr>
          <w:color w:val="auto"/>
          <w:szCs w:val="21"/>
          <w:highlight w:val="none"/>
        </w:rPr>
      </w:pPr>
      <w:r>
        <w:rPr>
          <w:rFonts w:hint="eastAsia"/>
          <w:color w:val="auto"/>
          <w:szCs w:val="21"/>
          <w:highlight w:val="none"/>
        </w:rPr>
        <w:t>本</w:t>
      </w:r>
      <w:r>
        <w:rPr>
          <w:color w:val="auto"/>
          <w:szCs w:val="21"/>
          <w:highlight w:val="none"/>
        </w:rPr>
        <w:t>项目</w:t>
      </w:r>
      <w:r>
        <w:rPr>
          <w:rFonts w:hint="eastAsia"/>
          <w:color w:val="auto"/>
          <w:szCs w:val="21"/>
          <w:highlight w:val="none"/>
        </w:rPr>
        <w:t>的</w:t>
      </w:r>
      <w:r>
        <w:rPr>
          <w:color w:val="auto"/>
          <w:szCs w:val="21"/>
          <w:highlight w:val="none"/>
        </w:rPr>
        <w:t>建设，</w:t>
      </w:r>
      <w:r>
        <w:rPr>
          <w:rFonts w:hint="eastAsia"/>
          <w:color w:val="auto"/>
          <w:szCs w:val="21"/>
          <w:highlight w:val="none"/>
        </w:rPr>
        <w:t>进</w:t>
      </w:r>
      <w:r>
        <w:rPr>
          <w:color w:val="auto"/>
          <w:szCs w:val="21"/>
          <w:highlight w:val="none"/>
        </w:rPr>
        <w:t>一步提高提高</w:t>
      </w:r>
      <w:r>
        <w:rPr>
          <w:rFonts w:hint="eastAsia"/>
          <w:color w:val="auto"/>
          <w:szCs w:val="21"/>
          <w:highlight w:val="none"/>
        </w:rPr>
        <w:t>应</w:t>
      </w:r>
      <w:r>
        <w:rPr>
          <w:color w:val="auto"/>
          <w:szCs w:val="21"/>
          <w:highlight w:val="none"/>
        </w:rPr>
        <w:t>用型人才</w:t>
      </w:r>
      <w:r>
        <w:rPr>
          <w:rFonts w:hint="eastAsia"/>
          <w:color w:val="auto"/>
          <w:szCs w:val="21"/>
          <w:highlight w:val="none"/>
        </w:rPr>
        <w:t>培养的</w:t>
      </w:r>
      <w:r>
        <w:rPr>
          <w:color w:val="auto"/>
          <w:szCs w:val="21"/>
          <w:highlight w:val="none"/>
        </w:rPr>
        <w:t>质量</w:t>
      </w:r>
      <w:r>
        <w:rPr>
          <w:rFonts w:hint="eastAsia"/>
          <w:color w:val="auto"/>
          <w:szCs w:val="21"/>
          <w:highlight w:val="none"/>
        </w:rPr>
        <w:t>、学院</w:t>
      </w:r>
      <w:r>
        <w:rPr>
          <w:color w:val="auto"/>
          <w:szCs w:val="21"/>
          <w:highlight w:val="none"/>
        </w:rPr>
        <w:t>科研水平、提</w:t>
      </w:r>
      <w:r>
        <w:rPr>
          <w:rFonts w:hint="eastAsia"/>
          <w:color w:val="auto"/>
          <w:szCs w:val="21"/>
          <w:highlight w:val="none"/>
        </w:rPr>
        <w:t>升</w:t>
      </w:r>
      <w:r>
        <w:rPr>
          <w:color w:val="auto"/>
          <w:szCs w:val="21"/>
          <w:highlight w:val="none"/>
        </w:rPr>
        <w:t>学校综合实力</w:t>
      </w:r>
      <w:r>
        <w:rPr>
          <w:rFonts w:hint="eastAsia"/>
          <w:color w:val="auto"/>
          <w:szCs w:val="21"/>
          <w:highlight w:val="none"/>
        </w:rPr>
        <w:t>。</w:t>
      </w:r>
    </w:p>
    <w:p>
      <w:pPr>
        <w:spacing w:line="440" w:lineRule="exact"/>
        <w:outlineLvl w:val="0"/>
        <w:rPr>
          <w:color w:val="auto"/>
          <w:szCs w:val="21"/>
          <w:highlight w:val="none"/>
        </w:rPr>
      </w:pPr>
      <w:bookmarkStart w:id="1858" w:name="_Toc513198255"/>
      <w:r>
        <w:rPr>
          <w:rFonts w:hint="eastAsia"/>
          <w:color w:val="auto"/>
          <w:szCs w:val="21"/>
          <w:highlight w:val="none"/>
        </w:rPr>
        <w:t>（二）工程规模（适用于房屋建筑工程）。</w:t>
      </w:r>
      <w:bookmarkEnd w:id="1858"/>
    </w:p>
    <w:p>
      <w:pPr>
        <w:spacing w:line="440" w:lineRule="exact"/>
        <w:outlineLvl w:val="0"/>
        <w:rPr>
          <w:color w:val="auto"/>
          <w:szCs w:val="21"/>
          <w:highlight w:val="none"/>
          <w:u w:val="single"/>
        </w:rPr>
      </w:pPr>
      <w:bookmarkStart w:id="1859" w:name="_Toc513198257"/>
      <w:r>
        <w:rPr>
          <w:rFonts w:hint="eastAsia"/>
          <w:color w:val="auto"/>
          <w:szCs w:val="21"/>
          <w:highlight w:val="none"/>
        </w:rPr>
        <w:t>（1）建设规模和内容</w:t>
      </w:r>
      <w:bookmarkEnd w:id="1859"/>
      <w:r>
        <w:rPr>
          <w:rFonts w:hint="eastAsia"/>
          <w:color w:val="auto"/>
          <w:szCs w:val="21"/>
          <w:highlight w:val="none"/>
          <w:u w:val="single"/>
        </w:rPr>
        <w:t xml:space="preserve"> 本</w:t>
      </w:r>
      <w:r>
        <w:rPr>
          <w:color w:val="auto"/>
          <w:szCs w:val="21"/>
          <w:highlight w:val="none"/>
          <w:u w:val="single"/>
        </w:rPr>
        <w:t>项目为结构实验室</w:t>
      </w:r>
      <w:r>
        <w:rPr>
          <w:rFonts w:hint="eastAsia"/>
          <w:color w:val="auto"/>
          <w:szCs w:val="21"/>
          <w:highlight w:val="none"/>
          <w:u w:val="single"/>
        </w:rPr>
        <w:t>附属</w:t>
      </w:r>
      <w:r>
        <w:rPr>
          <w:color w:val="auto"/>
          <w:szCs w:val="21"/>
          <w:highlight w:val="none"/>
          <w:u w:val="single"/>
        </w:rPr>
        <w:t>设备基础</w:t>
      </w:r>
      <w:r>
        <w:rPr>
          <w:rFonts w:hint="eastAsia"/>
          <w:color w:val="auto"/>
          <w:szCs w:val="21"/>
          <w:highlight w:val="none"/>
          <w:u w:val="single"/>
        </w:rPr>
        <w:t>－</w:t>
      </w:r>
      <w:r>
        <w:rPr>
          <w:color w:val="auto"/>
          <w:szCs w:val="21"/>
          <w:highlight w:val="none"/>
          <w:u w:val="single"/>
        </w:rPr>
        <w:t>试验设备台座及反力墙。</w:t>
      </w:r>
      <w:bookmarkStart w:id="1860" w:name="_Toc513198258"/>
    </w:p>
    <w:p>
      <w:pPr>
        <w:spacing w:line="440" w:lineRule="exact"/>
        <w:outlineLvl w:val="0"/>
        <w:rPr>
          <w:color w:val="auto"/>
          <w:szCs w:val="21"/>
          <w:highlight w:val="none"/>
        </w:rPr>
      </w:pPr>
      <w:r>
        <w:rPr>
          <w:rFonts w:hint="eastAsia"/>
          <w:color w:val="auto"/>
          <w:szCs w:val="21"/>
          <w:highlight w:val="none"/>
        </w:rPr>
        <w:t>（2）建设标准</w:t>
      </w:r>
      <w:bookmarkEnd w:id="1860"/>
    </w:p>
    <w:p>
      <w:pPr>
        <w:spacing w:line="440" w:lineRule="exact"/>
        <w:rPr>
          <w:rFonts w:ascii="黑体" w:eastAsia="黑体"/>
          <w:color w:val="auto"/>
          <w:szCs w:val="21"/>
          <w:highlight w:val="none"/>
        </w:rPr>
      </w:pPr>
      <w:r>
        <w:rPr>
          <w:rFonts w:hint="eastAsia" w:ascii="黑体" w:eastAsia="黑体"/>
          <w:color w:val="auto"/>
          <w:szCs w:val="21"/>
          <w:highlight w:val="none"/>
        </w:rPr>
        <w:t>二、工程范围</w:t>
      </w:r>
    </w:p>
    <w:p>
      <w:pPr>
        <w:spacing w:line="400" w:lineRule="exact"/>
        <w:outlineLvl w:val="0"/>
        <w:rPr>
          <w:color w:val="auto"/>
          <w:highlight w:val="none"/>
          <w:u w:val="single"/>
        </w:rPr>
      </w:pPr>
      <w:bookmarkStart w:id="1861" w:name="_Toc513198259"/>
      <w:r>
        <w:rPr>
          <w:rFonts w:hint="eastAsia"/>
          <w:color w:val="auto"/>
          <w:highlight w:val="none"/>
        </w:rPr>
        <w:t>（一）概述</w:t>
      </w:r>
      <w:bookmarkEnd w:id="1861"/>
    </w:p>
    <w:p>
      <w:pPr>
        <w:spacing w:line="440" w:lineRule="exact"/>
        <w:ind w:firstLine="210" w:firstLineChars="100"/>
        <w:rPr>
          <w:color w:val="auto"/>
          <w:szCs w:val="21"/>
          <w:highlight w:val="none"/>
        </w:rPr>
      </w:pPr>
      <w:r>
        <w:rPr>
          <w:rFonts w:hint="eastAsia"/>
          <w:color w:val="auto"/>
          <w:szCs w:val="21"/>
          <w:highlight w:val="none"/>
        </w:rPr>
        <w:t>建筑</w:t>
      </w:r>
      <w:r>
        <w:rPr>
          <w:color w:val="auto"/>
          <w:szCs w:val="21"/>
          <w:highlight w:val="none"/>
        </w:rPr>
        <w:t>与工程学院结构实验室附</w:t>
      </w:r>
      <w:r>
        <w:rPr>
          <w:rFonts w:hint="eastAsia"/>
          <w:color w:val="auto"/>
          <w:szCs w:val="21"/>
          <w:highlight w:val="none"/>
        </w:rPr>
        <w:t>属</w:t>
      </w:r>
      <w:r>
        <w:rPr>
          <w:color w:val="auto"/>
          <w:szCs w:val="21"/>
          <w:highlight w:val="none"/>
        </w:rPr>
        <w:t>设备基础</w:t>
      </w:r>
      <w:r>
        <w:rPr>
          <w:rFonts w:hint="eastAsia"/>
          <w:color w:val="auto"/>
          <w:szCs w:val="21"/>
          <w:highlight w:val="none"/>
        </w:rPr>
        <w:t xml:space="preserve"> ，</w:t>
      </w:r>
      <w:r>
        <w:rPr>
          <w:color w:val="auto"/>
          <w:szCs w:val="21"/>
          <w:highlight w:val="none"/>
        </w:rPr>
        <w:t>详见</w:t>
      </w:r>
      <w:r>
        <w:rPr>
          <w:rFonts w:hint="eastAsia"/>
          <w:color w:val="auto"/>
          <w:szCs w:val="21"/>
          <w:highlight w:val="none"/>
        </w:rPr>
        <w:t>须</w:t>
      </w:r>
      <w:r>
        <w:rPr>
          <w:color w:val="auto"/>
          <w:szCs w:val="21"/>
          <w:highlight w:val="none"/>
        </w:rPr>
        <w:t>知前附表</w:t>
      </w:r>
    </w:p>
    <w:p>
      <w:pPr>
        <w:spacing w:line="400" w:lineRule="exact"/>
        <w:outlineLvl w:val="0"/>
        <w:rPr>
          <w:color w:val="auto"/>
          <w:highlight w:val="none"/>
        </w:rPr>
      </w:pPr>
      <w:bookmarkStart w:id="1862" w:name="_Toc513198260"/>
      <w:r>
        <w:rPr>
          <w:rFonts w:hint="eastAsia"/>
          <w:color w:val="auto"/>
          <w:highlight w:val="none"/>
        </w:rPr>
        <w:t>（二）包括的工作</w:t>
      </w:r>
      <w:bookmarkEnd w:id="1862"/>
    </w:p>
    <w:p>
      <w:pPr>
        <w:spacing w:line="440" w:lineRule="exact"/>
        <w:outlineLvl w:val="0"/>
        <w:rPr>
          <w:color w:val="auto"/>
          <w:szCs w:val="21"/>
          <w:highlight w:val="none"/>
          <w:u w:val="single"/>
        </w:rPr>
      </w:pPr>
      <w:bookmarkStart w:id="1863" w:name="_Toc513198261"/>
      <w:r>
        <w:rPr>
          <w:rFonts w:hint="eastAsia"/>
          <w:color w:val="auto"/>
          <w:szCs w:val="21"/>
          <w:highlight w:val="none"/>
        </w:rPr>
        <w:t>1. 永久工程的设计、采购、施工范围</w:t>
      </w:r>
      <w:bookmarkEnd w:id="1863"/>
      <w:r>
        <w:rPr>
          <w:rFonts w:hint="eastAsia"/>
          <w:color w:val="auto"/>
          <w:szCs w:val="21"/>
          <w:highlight w:val="none"/>
        </w:rPr>
        <w:t>。</w:t>
      </w:r>
    </w:p>
    <w:p>
      <w:pPr>
        <w:spacing w:line="440" w:lineRule="exact"/>
        <w:ind w:firstLine="210" w:firstLineChars="100"/>
        <w:rPr>
          <w:color w:val="auto"/>
          <w:szCs w:val="21"/>
          <w:highlight w:val="none"/>
        </w:rPr>
      </w:pPr>
      <w:r>
        <w:rPr>
          <w:rFonts w:hint="eastAsia"/>
          <w:color w:val="auto"/>
          <w:szCs w:val="21"/>
          <w:highlight w:val="none"/>
        </w:rPr>
        <w:t>上述各项目的的设计及施工。</w:t>
      </w:r>
    </w:p>
    <w:p>
      <w:pPr>
        <w:spacing w:line="440" w:lineRule="exact"/>
        <w:outlineLvl w:val="0"/>
        <w:rPr>
          <w:color w:val="auto"/>
          <w:szCs w:val="21"/>
          <w:highlight w:val="none"/>
        </w:rPr>
      </w:pPr>
      <w:bookmarkStart w:id="1864" w:name="_Toc513198262"/>
      <w:r>
        <w:rPr>
          <w:rFonts w:hint="eastAsia"/>
          <w:color w:val="auto"/>
          <w:szCs w:val="21"/>
          <w:highlight w:val="none"/>
        </w:rPr>
        <w:t>2. 临时工程的设计与施工范围。</w:t>
      </w:r>
      <w:bookmarkEnd w:id="1864"/>
    </w:p>
    <w:p>
      <w:pPr>
        <w:spacing w:line="440" w:lineRule="exact"/>
        <w:ind w:firstLine="210" w:firstLineChars="100"/>
        <w:rPr>
          <w:color w:val="auto"/>
          <w:szCs w:val="21"/>
          <w:highlight w:val="none"/>
        </w:rPr>
      </w:pPr>
      <w:r>
        <w:rPr>
          <w:rFonts w:hint="eastAsia"/>
          <w:color w:val="auto"/>
          <w:szCs w:val="21"/>
          <w:highlight w:val="none"/>
        </w:rPr>
        <w:t>施工过程中围场施工所需的临时工程的设计与施工。</w:t>
      </w:r>
    </w:p>
    <w:p>
      <w:pPr>
        <w:spacing w:line="440" w:lineRule="exact"/>
        <w:outlineLvl w:val="0"/>
        <w:rPr>
          <w:color w:val="auto"/>
          <w:szCs w:val="21"/>
          <w:highlight w:val="none"/>
        </w:rPr>
      </w:pPr>
      <w:bookmarkStart w:id="1865" w:name="_Toc513198263"/>
      <w:r>
        <w:rPr>
          <w:rFonts w:hint="eastAsia"/>
          <w:color w:val="auto"/>
          <w:szCs w:val="21"/>
          <w:highlight w:val="none"/>
        </w:rPr>
        <w:t>3. 竣工验收工作范围。</w:t>
      </w:r>
      <w:bookmarkEnd w:id="1865"/>
    </w:p>
    <w:p>
      <w:pPr>
        <w:spacing w:line="440" w:lineRule="exact"/>
        <w:ind w:firstLine="210" w:firstLineChars="100"/>
        <w:rPr>
          <w:color w:val="auto"/>
          <w:szCs w:val="21"/>
          <w:highlight w:val="none"/>
        </w:rPr>
      </w:pPr>
      <w:r>
        <w:rPr>
          <w:rFonts w:hint="eastAsia"/>
          <w:color w:val="auto"/>
          <w:szCs w:val="21"/>
          <w:highlight w:val="none"/>
        </w:rPr>
        <w:t>上述各项目的验收</w:t>
      </w:r>
    </w:p>
    <w:p>
      <w:pPr>
        <w:spacing w:line="440" w:lineRule="exact"/>
        <w:outlineLvl w:val="0"/>
        <w:rPr>
          <w:color w:val="auto"/>
          <w:szCs w:val="21"/>
          <w:highlight w:val="none"/>
        </w:rPr>
      </w:pPr>
      <w:bookmarkStart w:id="1866" w:name="_Toc513198265"/>
      <w:r>
        <w:rPr>
          <w:color w:val="auto"/>
          <w:szCs w:val="21"/>
          <w:highlight w:val="none"/>
        </w:rPr>
        <w:t>4</w:t>
      </w:r>
      <w:r>
        <w:rPr>
          <w:rFonts w:hint="eastAsia"/>
          <w:color w:val="auto"/>
          <w:szCs w:val="21"/>
          <w:highlight w:val="none"/>
        </w:rPr>
        <w:t>. 培训工作范围。</w:t>
      </w:r>
      <w:bookmarkEnd w:id="1866"/>
    </w:p>
    <w:p>
      <w:pPr>
        <w:spacing w:line="440" w:lineRule="exact"/>
        <w:ind w:firstLine="210" w:firstLineChars="100"/>
        <w:rPr>
          <w:color w:val="auto"/>
          <w:szCs w:val="21"/>
          <w:highlight w:val="none"/>
        </w:rPr>
      </w:pPr>
      <w:r>
        <w:rPr>
          <w:rFonts w:hint="eastAsia"/>
          <w:color w:val="auto"/>
          <w:szCs w:val="21"/>
          <w:highlight w:val="none"/>
        </w:rPr>
        <w:t>反力</w:t>
      </w:r>
      <w:r>
        <w:rPr>
          <w:color w:val="auto"/>
          <w:szCs w:val="21"/>
          <w:highlight w:val="none"/>
        </w:rPr>
        <w:t>墙</w:t>
      </w:r>
      <w:r>
        <w:rPr>
          <w:rFonts w:hint="eastAsia"/>
          <w:color w:val="auto"/>
          <w:szCs w:val="21"/>
          <w:highlight w:val="none"/>
        </w:rPr>
        <w:t>的使用与维保培训</w:t>
      </w:r>
    </w:p>
    <w:p>
      <w:pPr>
        <w:spacing w:line="440" w:lineRule="exact"/>
        <w:outlineLvl w:val="0"/>
        <w:rPr>
          <w:color w:val="auto"/>
          <w:szCs w:val="21"/>
          <w:highlight w:val="none"/>
        </w:rPr>
      </w:pPr>
      <w:bookmarkStart w:id="1867" w:name="_Toc513198266"/>
      <w:r>
        <w:rPr>
          <w:color w:val="auto"/>
          <w:szCs w:val="21"/>
          <w:highlight w:val="none"/>
        </w:rPr>
        <w:t>5</w:t>
      </w:r>
      <w:r>
        <w:rPr>
          <w:rFonts w:hint="eastAsia"/>
          <w:color w:val="auto"/>
          <w:szCs w:val="21"/>
          <w:highlight w:val="none"/>
        </w:rPr>
        <w:t>. 保修工作范围。</w:t>
      </w:r>
      <w:bookmarkEnd w:id="1867"/>
    </w:p>
    <w:p>
      <w:pPr>
        <w:spacing w:line="440" w:lineRule="exact"/>
        <w:ind w:firstLine="210" w:firstLineChars="100"/>
        <w:rPr>
          <w:color w:val="auto"/>
          <w:szCs w:val="21"/>
          <w:highlight w:val="none"/>
        </w:rPr>
      </w:pPr>
      <w:r>
        <w:rPr>
          <w:rFonts w:hint="eastAsia"/>
          <w:color w:val="auto"/>
          <w:szCs w:val="21"/>
          <w:highlight w:val="none"/>
        </w:rPr>
        <w:t>具体工作范围详见本项目的《工程质量保修书》</w:t>
      </w:r>
    </w:p>
    <w:p>
      <w:pPr>
        <w:spacing w:line="440" w:lineRule="exact"/>
        <w:outlineLvl w:val="0"/>
        <w:rPr>
          <w:color w:val="auto"/>
          <w:highlight w:val="none"/>
        </w:rPr>
      </w:pPr>
      <w:bookmarkStart w:id="1868" w:name="_Toc513198267"/>
      <w:r>
        <w:rPr>
          <w:rFonts w:hint="eastAsia"/>
          <w:color w:val="auto"/>
          <w:highlight w:val="none"/>
        </w:rPr>
        <w:t>（三）工作界区</w:t>
      </w:r>
      <w:bookmarkEnd w:id="1868"/>
    </w:p>
    <w:p>
      <w:pPr>
        <w:spacing w:line="400" w:lineRule="exact"/>
        <w:outlineLvl w:val="0"/>
        <w:rPr>
          <w:color w:val="auto"/>
          <w:highlight w:val="none"/>
        </w:rPr>
      </w:pPr>
      <w:bookmarkStart w:id="1869" w:name="_Toc513198268"/>
      <w:r>
        <w:rPr>
          <w:rFonts w:hint="eastAsia"/>
          <w:color w:val="auto"/>
          <w:highlight w:val="none"/>
        </w:rPr>
        <w:t>（四）发包人提供的现场条件</w:t>
      </w:r>
      <w:bookmarkEnd w:id="1869"/>
    </w:p>
    <w:p>
      <w:pPr>
        <w:spacing w:line="440" w:lineRule="exact"/>
        <w:rPr>
          <w:color w:val="auto"/>
          <w:highlight w:val="none"/>
        </w:rPr>
      </w:pPr>
      <w:r>
        <w:rPr>
          <w:color w:val="auto"/>
          <w:highlight w:val="none"/>
        </w:rPr>
        <w:t>1.</w:t>
      </w:r>
      <w:r>
        <w:rPr>
          <w:rFonts w:hint="eastAsia"/>
          <w:color w:val="auto"/>
          <w:highlight w:val="none"/>
        </w:rPr>
        <w:t>施工用电：发包人提供施工用电接入点，承包人安装施工用电电表，电费用承包人承担；</w:t>
      </w:r>
    </w:p>
    <w:p>
      <w:pPr>
        <w:spacing w:line="440" w:lineRule="exact"/>
        <w:rPr>
          <w:color w:val="auto"/>
          <w:highlight w:val="none"/>
        </w:rPr>
      </w:pPr>
      <w:r>
        <w:rPr>
          <w:rFonts w:hint="eastAsia"/>
          <w:color w:val="auto"/>
          <w:highlight w:val="none"/>
        </w:rPr>
        <w:t>2. 施工用水：发包人提供施工用水接入点，承包人安装施工用水水表，水费用承包人承担；</w:t>
      </w:r>
    </w:p>
    <w:p>
      <w:pPr>
        <w:spacing w:line="400" w:lineRule="exact"/>
        <w:rPr>
          <w:color w:val="auto"/>
          <w:highlight w:val="none"/>
        </w:rPr>
      </w:pPr>
      <w:r>
        <w:rPr>
          <w:rFonts w:hint="eastAsia"/>
          <w:color w:val="auto"/>
          <w:highlight w:val="none"/>
        </w:rPr>
        <w:t>3. 施工排水：发包人提供施工排水接入点，承包人在将施工排水接入接入点之前，应做好达标排放。</w:t>
      </w:r>
    </w:p>
    <w:p>
      <w:pPr>
        <w:spacing w:line="400" w:lineRule="exact"/>
        <w:rPr>
          <w:color w:val="auto"/>
          <w:highlight w:val="none"/>
        </w:rPr>
      </w:pPr>
      <w:r>
        <w:rPr>
          <w:rFonts w:hint="eastAsia"/>
          <w:color w:val="auto"/>
          <w:highlight w:val="none"/>
        </w:rPr>
        <w:t>（五）发包人提供的技术文件</w:t>
      </w:r>
    </w:p>
    <w:p>
      <w:pPr>
        <w:spacing w:line="440" w:lineRule="exact"/>
        <w:ind w:firstLine="210" w:firstLineChars="100"/>
        <w:rPr>
          <w:color w:val="auto"/>
          <w:highlight w:val="none"/>
        </w:rPr>
      </w:pPr>
      <w:r>
        <w:rPr>
          <w:rFonts w:hint="eastAsia"/>
          <w:color w:val="auto"/>
          <w:highlight w:val="none"/>
        </w:rPr>
        <w:t>除另有批准外，承包人的工作需要遵照发包人的下列技术文件:</w:t>
      </w:r>
    </w:p>
    <w:p>
      <w:pPr>
        <w:spacing w:line="440" w:lineRule="exact"/>
        <w:rPr>
          <w:color w:val="auto"/>
          <w:szCs w:val="21"/>
          <w:highlight w:val="none"/>
        </w:rPr>
      </w:pPr>
      <w:r>
        <w:rPr>
          <w:rFonts w:hint="eastAsia"/>
          <w:color w:val="auto"/>
          <w:szCs w:val="21"/>
          <w:highlight w:val="none"/>
        </w:rPr>
        <w:t>1. 发包人需求任务书。</w:t>
      </w:r>
    </w:p>
    <w:p>
      <w:pPr>
        <w:spacing w:line="440" w:lineRule="exact"/>
        <w:rPr>
          <w:color w:val="auto"/>
          <w:szCs w:val="21"/>
          <w:highlight w:val="none"/>
        </w:rPr>
      </w:pPr>
      <w:r>
        <w:rPr>
          <w:rFonts w:hint="eastAsia"/>
          <w:color w:val="auto"/>
          <w:szCs w:val="21"/>
          <w:highlight w:val="none"/>
        </w:rPr>
        <w:t>2. 发包人已完成的设计文件。</w:t>
      </w:r>
    </w:p>
    <w:p>
      <w:pPr>
        <w:spacing w:line="440" w:lineRule="exact"/>
        <w:rPr>
          <w:rFonts w:ascii="黑体" w:eastAsia="黑体"/>
          <w:color w:val="auto"/>
          <w:szCs w:val="21"/>
          <w:highlight w:val="none"/>
        </w:rPr>
      </w:pPr>
      <w:r>
        <w:rPr>
          <w:rFonts w:hint="eastAsia" w:ascii="黑体" w:eastAsia="黑体"/>
          <w:color w:val="auto"/>
          <w:szCs w:val="21"/>
          <w:highlight w:val="none"/>
        </w:rPr>
        <w:t>三、工艺安排或要求（如有）</w:t>
      </w:r>
    </w:p>
    <w:p>
      <w:pPr>
        <w:spacing w:line="440" w:lineRule="exact"/>
        <w:rPr>
          <w:rFonts w:ascii="黑体" w:eastAsia="黑体"/>
          <w:color w:val="auto"/>
          <w:szCs w:val="21"/>
          <w:highlight w:val="none"/>
        </w:rPr>
      </w:pPr>
      <w:r>
        <w:rPr>
          <w:rFonts w:hint="eastAsia" w:ascii="黑体" w:eastAsia="黑体"/>
          <w:color w:val="auto"/>
          <w:szCs w:val="21"/>
          <w:highlight w:val="none"/>
        </w:rPr>
        <w:t>四、时间要求</w:t>
      </w:r>
    </w:p>
    <w:p>
      <w:pPr>
        <w:spacing w:line="440" w:lineRule="exact"/>
        <w:rPr>
          <w:color w:val="auto"/>
          <w:szCs w:val="21"/>
          <w:highlight w:val="none"/>
        </w:rPr>
      </w:pPr>
      <w:r>
        <w:rPr>
          <w:rFonts w:hint="eastAsia"/>
          <w:color w:val="auto"/>
          <w:szCs w:val="21"/>
          <w:highlight w:val="none"/>
        </w:rPr>
        <w:t>（一）开始工作时间</w:t>
      </w:r>
      <w:r>
        <w:rPr>
          <w:rFonts w:hint="eastAsia"/>
          <w:color w:val="auto"/>
          <w:szCs w:val="21"/>
          <w:highlight w:val="none"/>
          <w:u w:val="single"/>
        </w:rPr>
        <w:t xml:space="preserve"> ：</w:t>
      </w:r>
      <w:r>
        <w:rPr>
          <w:color w:val="auto"/>
          <w:szCs w:val="21"/>
          <w:highlight w:val="none"/>
          <w:u w:val="single"/>
        </w:rPr>
        <w:t>以</w:t>
      </w:r>
      <w:r>
        <w:rPr>
          <w:rFonts w:hint="eastAsia"/>
          <w:color w:val="auto"/>
          <w:szCs w:val="21"/>
          <w:highlight w:val="none"/>
          <w:u w:val="single"/>
        </w:rPr>
        <w:t>签订</w:t>
      </w:r>
      <w:r>
        <w:rPr>
          <w:color w:val="auto"/>
          <w:szCs w:val="21"/>
          <w:highlight w:val="none"/>
          <w:u w:val="single"/>
        </w:rPr>
        <w:t>合同为</w:t>
      </w:r>
      <w:r>
        <w:rPr>
          <w:rFonts w:hint="eastAsia"/>
          <w:color w:val="auto"/>
          <w:szCs w:val="21"/>
          <w:highlight w:val="none"/>
          <w:u w:val="single"/>
        </w:rPr>
        <w:t>准</w:t>
      </w:r>
      <w:r>
        <w:rPr>
          <w:color w:val="auto"/>
          <w:szCs w:val="21"/>
          <w:highlight w:val="none"/>
          <w:u w:val="single"/>
        </w:rPr>
        <w:t>。</w:t>
      </w:r>
    </w:p>
    <w:p>
      <w:pPr>
        <w:spacing w:line="440" w:lineRule="exact"/>
        <w:rPr>
          <w:color w:val="auto"/>
          <w:szCs w:val="21"/>
          <w:highlight w:val="none"/>
          <w:u w:val="single"/>
        </w:rPr>
      </w:pPr>
      <w:r>
        <w:rPr>
          <w:rFonts w:hint="eastAsia"/>
          <w:color w:val="auto"/>
          <w:szCs w:val="21"/>
          <w:highlight w:val="none"/>
        </w:rPr>
        <w:t xml:space="preserve">（二）设计完成时间  </w:t>
      </w:r>
      <w:r>
        <w:rPr>
          <w:rFonts w:hint="eastAsia"/>
          <w:color w:val="auto"/>
          <w:szCs w:val="21"/>
          <w:highlight w:val="none"/>
          <w:u w:val="single"/>
        </w:rPr>
        <w:t>合同签订</w:t>
      </w:r>
      <w:r>
        <w:rPr>
          <w:color w:val="auto"/>
          <w:szCs w:val="21"/>
          <w:highlight w:val="none"/>
          <w:u w:val="single"/>
        </w:rPr>
        <w:t>后</w:t>
      </w:r>
      <w:r>
        <w:rPr>
          <w:rFonts w:hint="eastAsia"/>
          <w:color w:val="auto"/>
          <w:szCs w:val="21"/>
          <w:highlight w:val="none"/>
          <w:u w:val="single"/>
        </w:rPr>
        <w:t>30个</w:t>
      </w:r>
      <w:r>
        <w:rPr>
          <w:color w:val="auto"/>
          <w:szCs w:val="21"/>
          <w:highlight w:val="none"/>
          <w:u w:val="single"/>
        </w:rPr>
        <w:t>工作日内。</w:t>
      </w:r>
    </w:p>
    <w:p>
      <w:pPr>
        <w:spacing w:line="440" w:lineRule="exact"/>
        <w:rPr>
          <w:color w:val="auto"/>
          <w:szCs w:val="21"/>
          <w:highlight w:val="none"/>
        </w:rPr>
      </w:pPr>
      <w:r>
        <w:rPr>
          <w:rFonts w:hint="eastAsia"/>
          <w:color w:val="auto"/>
          <w:szCs w:val="21"/>
          <w:highlight w:val="none"/>
        </w:rPr>
        <w:t>（三）进度计划</w:t>
      </w:r>
      <w:r>
        <w:rPr>
          <w:rFonts w:hint="eastAsia"/>
          <w:color w:val="auto"/>
          <w:szCs w:val="21"/>
          <w:highlight w:val="none"/>
          <w:u w:val="single"/>
        </w:rPr>
        <w:t xml:space="preserve"> 总工期（自</w:t>
      </w:r>
      <w:r>
        <w:rPr>
          <w:color w:val="auto"/>
          <w:szCs w:val="21"/>
          <w:highlight w:val="none"/>
          <w:u w:val="single"/>
        </w:rPr>
        <w:t>招</w:t>
      </w:r>
      <w:r>
        <w:rPr>
          <w:rFonts w:hint="eastAsia"/>
          <w:color w:val="auto"/>
          <w:szCs w:val="21"/>
          <w:highlight w:val="none"/>
          <w:u w:val="single"/>
        </w:rPr>
        <w:t>标</w:t>
      </w:r>
      <w:r>
        <w:rPr>
          <w:color w:val="auto"/>
          <w:szCs w:val="21"/>
          <w:highlight w:val="none"/>
          <w:u w:val="single"/>
        </w:rPr>
        <w:t>人发出项目实施通知之日至工程交付日期间的工期，包括设计工期、施工工期、验收工期、办理相关手续的工期）</w:t>
      </w:r>
      <w:r>
        <w:rPr>
          <w:rFonts w:hint="eastAsia"/>
          <w:color w:val="auto"/>
          <w:szCs w:val="21"/>
          <w:highlight w:val="none"/>
          <w:u w:val="single"/>
        </w:rPr>
        <w:t>为2</w:t>
      </w:r>
      <w:r>
        <w:rPr>
          <w:color w:val="auto"/>
          <w:szCs w:val="21"/>
          <w:highlight w:val="none"/>
          <w:u w:val="single"/>
        </w:rPr>
        <w:t>7</w:t>
      </w:r>
      <w:r>
        <w:rPr>
          <w:rFonts w:hint="eastAsia"/>
          <w:color w:val="auto"/>
          <w:szCs w:val="21"/>
          <w:highlight w:val="none"/>
          <w:u w:val="single"/>
        </w:rPr>
        <w:t>0日历</w:t>
      </w:r>
      <w:r>
        <w:rPr>
          <w:color w:val="auto"/>
          <w:szCs w:val="21"/>
          <w:highlight w:val="none"/>
          <w:u w:val="single"/>
        </w:rPr>
        <w:t>天，其中设计工期</w:t>
      </w:r>
      <w:r>
        <w:rPr>
          <w:rFonts w:hint="eastAsia"/>
          <w:color w:val="auto"/>
          <w:szCs w:val="21"/>
          <w:highlight w:val="none"/>
          <w:u w:val="single"/>
        </w:rPr>
        <w:t>30日历天</w:t>
      </w:r>
      <w:r>
        <w:rPr>
          <w:color w:val="auto"/>
          <w:szCs w:val="21"/>
          <w:highlight w:val="none"/>
          <w:u w:val="single"/>
        </w:rPr>
        <w:t>，施工及其他事宜工期24</w:t>
      </w:r>
      <w:r>
        <w:rPr>
          <w:rFonts w:hint="eastAsia"/>
          <w:color w:val="auto"/>
          <w:szCs w:val="21"/>
          <w:highlight w:val="none"/>
          <w:u w:val="single"/>
        </w:rPr>
        <w:t>0日历</w:t>
      </w:r>
      <w:r>
        <w:rPr>
          <w:color w:val="auto"/>
          <w:szCs w:val="21"/>
          <w:highlight w:val="none"/>
          <w:u w:val="single"/>
        </w:rPr>
        <w:t>天。</w:t>
      </w:r>
    </w:p>
    <w:p>
      <w:pPr>
        <w:spacing w:line="440" w:lineRule="exact"/>
        <w:rPr>
          <w:color w:val="auto"/>
          <w:szCs w:val="21"/>
          <w:highlight w:val="none"/>
        </w:rPr>
      </w:pPr>
      <w:r>
        <w:rPr>
          <w:rFonts w:hint="eastAsia"/>
          <w:color w:val="auto"/>
          <w:szCs w:val="21"/>
          <w:highlight w:val="none"/>
        </w:rPr>
        <w:t>（四）竣工时间</w:t>
      </w:r>
    </w:p>
    <w:p>
      <w:pPr>
        <w:spacing w:line="440" w:lineRule="exact"/>
        <w:ind w:firstLine="210" w:firstLineChars="100"/>
        <w:rPr>
          <w:color w:val="auto"/>
          <w:szCs w:val="21"/>
          <w:highlight w:val="none"/>
        </w:rPr>
      </w:pPr>
      <w:r>
        <w:rPr>
          <w:rFonts w:hint="eastAsia"/>
          <w:color w:val="auto"/>
          <w:szCs w:val="21"/>
          <w:highlight w:val="none"/>
        </w:rPr>
        <w:t xml:space="preserve">本项目工期 </w:t>
      </w:r>
      <w:r>
        <w:rPr>
          <w:color w:val="auto"/>
          <w:szCs w:val="21"/>
          <w:highlight w:val="none"/>
        </w:rPr>
        <w:t>270</w:t>
      </w:r>
      <w:r>
        <w:rPr>
          <w:rFonts w:hint="eastAsia"/>
          <w:color w:val="auto"/>
          <w:szCs w:val="21"/>
          <w:highlight w:val="none"/>
        </w:rPr>
        <w:t>个日历天，竣工时间以开工时间顺延2</w:t>
      </w:r>
      <w:r>
        <w:rPr>
          <w:color w:val="auto"/>
          <w:szCs w:val="21"/>
          <w:highlight w:val="none"/>
        </w:rPr>
        <w:t>7</w:t>
      </w:r>
      <w:r>
        <w:rPr>
          <w:rFonts w:hint="eastAsia"/>
          <w:color w:val="auto"/>
          <w:szCs w:val="21"/>
          <w:highlight w:val="none"/>
        </w:rPr>
        <w:t>0日历天。</w:t>
      </w:r>
    </w:p>
    <w:p>
      <w:pPr>
        <w:spacing w:line="440" w:lineRule="exact"/>
        <w:rPr>
          <w:color w:val="auto"/>
          <w:szCs w:val="21"/>
          <w:highlight w:val="none"/>
        </w:rPr>
      </w:pPr>
      <w:r>
        <w:rPr>
          <w:rFonts w:hint="eastAsia"/>
          <w:color w:val="auto"/>
          <w:szCs w:val="21"/>
          <w:highlight w:val="none"/>
        </w:rPr>
        <w:t>（五）缺陷责任期。</w:t>
      </w:r>
    </w:p>
    <w:p>
      <w:pPr>
        <w:spacing w:line="440" w:lineRule="exact"/>
        <w:ind w:firstLine="210" w:firstLineChars="100"/>
        <w:rPr>
          <w:color w:val="auto"/>
          <w:szCs w:val="21"/>
          <w:highlight w:val="none"/>
        </w:rPr>
      </w:pPr>
      <w:r>
        <w:rPr>
          <w:rFonts w:hint="eastAsia"/>
          <w:color w:val="auto"/>
          <w:szCs w:val="21"/>
          <w:highlight w:val="none"/>
        </w:rPr>
        <w:t>24个月。</w:t>
      </w:r>
    </w:p>
    <w:p>
      <w:pPr>
        <w:spacing w:line="440" w:lineRule="exact"/>
        <w:rPr>
          <w:color w:val="auto"/>
          <w:szCs w:val="21"/>
          <w:highlight w:val="none"/>
          <w:u w:val="single"/>
        </w:rPr>
      </w:pPr>
      <w:r>
        <w:rPr>
          <w:rFonts w:hint="eastAsia"/>
          <w:color w:val="auto"/>
          <w:szCs w:val="21"/>
          <w:highlight w:val="none"/>
        </w:rPr>
        <w:t>（六）其他时间要求。</w:t>
      </w:r>
      <w:r>
        <w:rPr>
          <w:color w:val="auto"/>
          <w:szCs w:val="21"/>
          <w:highlight w:val="none"/>
          <w:u w:val="single"/>
        </w:rPr>
        <w:t>/</w:t>
      </w:r>
    </w:p>
    <w:p>
      <w:pPr>
        <w:spacing w:line="440" w:lineRule="exact"/>
        <w:rPr>
          <w:rFonts w:ascii="黑体" w:eastAsia="黑体"/>
          <w:color w:val="auto"/>
          <w:szCs w:val="21"/>
          <w:highlight w:val="none"/>
        </w:rPr>
      </w:pPr>
      <w:r>
        <w:rPr>
          <w:rFonts w:hint="eastAsia" w:ascii="黑体" w:eastAsia="黑体"/>
          <w:color w:val="auto"/>
          <w:szCs w:val="21"/>
          <w:highlight w:val="none"/>
        </w:rPr>
        <w:t>五、技术要求</w:t>
      </w:r>
    </w:p>
    <w:p>
      <w:pPr>
        <w:spacing w:line="440" w:lineRule="exact"/>
        <w:rPr>
          <w:color w:val="auto"/>
          <w:szCs w:val="21"/>
          <w:highlight w:val="none"/>
        </w:rPr>
      </w:pPr>
      <w:r>
        <w:rPr>
          <w:rFonts w:hint="eastAsia"/>
          <w:color w:val="auto"/>
          <w:szCs w:val="21"/>
          <w:highlight w:val="none"/>
        </w:rPr>
        <w:t>（一）设计阶段和设计任务。</w:t>
      </w:r>
    </w:p>
    <w:p>
      <w:pPr>
        <w:spacing w:line="440" w:lineRule="exact"/>
        <w:ind w:firstLine="210" w:firstLineChars="100"/>
        <w:rPr>
          <w:color w:val="auto"/>
          <w:szCs w:val="21"/>
          <w:highlight w:val="none"/>
        </w:rPr>
      </w:pPr>
      <w:r>
        <w:rPr>
          <w:rFonts w:hint="eastAsia"/>
          <w:color w:val="auto"/>
          <w:szCs w:val="21"/>
          <w:highlight w:val="none"/>
        </w:rPr>
        <w:t>建筑</w:t>
      </w:r>
      <w:r>
        <w:rPr>
          <w:color w:val="auto"/>
          <w:szCs w:val="21"/>
          <w:highlight w:val="none"/>
        </w:rPr>
        <w:t>与工程学院结构实验室附</w:t>
      </w:r>
      <w:r>
        <w:rPr>
          <w:rFonts w:hint="eastAsia"/>
          <w:color w:val="auto"/>
          <w:szCs w:val="21"/>
          <w:highlight w:val="none"/>
        </w:rPr>
        <w:t>属</w:t>
      </w:r>
      <w:r>
        <w:rPr>
          <w:color w:val="auto"/>
          <w:szCs w:val="21"/>
          <w:highlight w:val="none"/>
        </w:rPr>
        <w:t>设备基础</w:t>
      </w:r>
      <w:r>
        <w:rPr>
          <w:rFonts w:hint="eastAsia"/>
          <w:color w:val="auto"/>
          <w:szCs w:val="21"/>
          <w:highlight w:val="none"/>
        </w:rPr>
        <w:t>的</w:t>
      </w:r>
      <w:r>
        <w:rPr>
          <w:color w:val="auto"/>
          <w:szCs w:val="21"/>
          <w:highlight w:val="none"/>
        </w:rPr>
        <w:t>设计</w:t>
      </w:r>
      <w:r>
        <w:rPr>
          <w:rFonts w:hint="eastAsia"/>
          <w:color w:val="auto"/>
          <w:szCs w:val="21"/>
          <w:highlight w:val="none"/>
        </w:rPr>
        <w:t>，</w:t>
      </w:r>
      <w:r>
        <w:rPr>
          <w:color w:val="auto"/>
          <w:szCs w:val="21"/>
          <w:highlight w:val="none"/>
        </w:rPr>
        <w:t>设计要求详见附件</w:t>
      </w:r>
      <w:r>
        <w:rPr>
          <w:rFonts w:hint="eastAsia"/>
          <w:color w:val="auto"/>
          <w:szCs w:val="21"/>
          <w:highlight w:val="none"/>
        </w:rPr>
        <w:t>《</w:t>
      </w:r>
      <w:r>
        <w:rPr>
          <w:color w:val="auto"/>
          <w:szCs w:val="21"/>
          <w:highlight w:val="none"/>
        </w:rPr>
        <w:t>设计任务书</w:t>
      </w:r>
      <w:r>
        <w:rPr>
          <w:rFonts w:hint="eastAsia"/>
          <w:color w:val="auto"/>
          <w:szCs w:val="21"/>
          <w:highlight w:val="none"/>
        </w:rPr>
        <w:t>》</w:t>
      </w:r>
    </w:p>
    <w:p>
      <w:pPr>
        <w:spacing w:line="440" w:lineRule="exact"/>
        <w:rPr>
          <w:color w:val="auto"/>
          <w:szCs w:val="21"/>
          <w:highlight w:val="none"/>
        </w:rPr>
      </w:pPr>
      <w:r>
        <w:rPr>
          <w:rFonts w:hint="eastAsia"/>
          <w:color w:val="auto"/>
          <w:szCs w:val="21"/>
          <w:highlight w:val="none"/>
        </w:rPr>
        <w:t>（二）设计标准和规范。</w:t>
      </w:r>
    </w:p>
    <w:p>
      <w:pPr>
        <w:spacing w:line="440" w:lineRule="exact"/>
        <w:rPr>
          <w:color w:val="auto"/>
          <w:szCs w:val="21"/>
          <w:highlight w:val="none"/>
        </w:rPr>
      </w:pPr>
      <w:r>
        <w:rPr>
          <w:rFonts w:hint="eastAsia"/>
          <w:color w:val="auto"/>
          <w:szCs w:val="21"/>
          <w:highlight w:val="none"/>
        </w:rPr>
        <w:t>1、《民用建筑设计通则》（GB 50352-2005）</w:t>
      </w:r>
    </w:p>
    <w:p>
      <w:pPr>
        <w:spacing w:line="440" w:lineRule="exact"/>
        <w:rPr>
          <w:color w:val="auto"/>
          <w:szCs w:val="21"/>
          <w:highlight w:val="none"/>
        </w:rPr>
      </w:pPr>
      <w:r>
        <w:rPr>
          <w:color w:val="auto"/>
          <w:szCs w:val="21"/>
          <w:highlight w:val="none"/>
        </w:rPr>
        <w:t>2</w:t>
      </w:r>
      <w:r>
        <w:rPr>
          <w:rFonts w:hint="eastAsia"/>
          <w:color w:val="auto"/>
          <w:szCs w:val="21"/>
          <w:highlight w:val="none"/>
        </w:rPr>
        <w:t>、《公共建筑节能设计标准》（GB50189-2015）</w:t>
      </w:r>
    </w:p>
    <w:p>
      <w:pPr>
        <w:spacing w:line="440" w:lineRule="exact"/>
        <w:rPr>
          <w:color w:val="auto"/>
          <w:szCs w:val="21"/>
          <w:highlight w:val="none"/>
        </w:rPr>
      </w:pPr>
      <w:r>
        <w:rPr>
          <w:color w:val="auto"/>
          <w:szCs w:val="21"/>
          <w:highlight w:val="none"/>
        </w:rPr>
        <w:t>3</w:t>
      </w:r>
      <w:r>
        <w:rPr>
          <w:rFonts w:hint="eastAsia"/>
          <w:color w:val="auto"/>
          <w:szCs w:val="21"/>
          <w:highlight w:val="none"/>
        </w:rPr>
        <w:t>、《广西公共建筑节能设计规范》（DBJ45/042-2017）</w:t>
      </w:r>
    </w:p>
    <w:p>
      <w:pPr>
        <w:spacing w:line="440" w:lineRule="exact"/>
        <w:rPr>
          <w:color w:val="auto"/>
          <w:szCs w:val="21"/>
          <w:highlight w:val="none"/>
        </w:rPr>
      </w:pPr>
      <w:r>
        <w:rPr>
          <w:color w:val="auto"/>
          <w:szCs w:val="21"/>
          <w:highlight w:val="none"/>
        </w:rPr>
        <w:t>4</w:t>
      </w:r>
      <w:r>
        <w:rPr>
          <w:rFonts w:hint="eastAsia"/>
          <w:color w:val="auto"/>
          <w:szCs w:val="21"/>
          <w:highlight w:val="none"/>
        </w:rPr>
        <w:t>、《建筑结构可靠度设计统一标准》（GB</w:t>
      </w:r>
      <w:r>
        <w:rPr>
          <w:color w:val="auto"/>
          <w:szCs w:val="21"/>
          <w:highlight w:val="none"/>
        </w:rPr>
        <w:t>50068</w:t>
      </w:r>
      <w:r>
        <w:rPr>
          <w:rFonts w:hint="eastAsia"/>
          <w:color w:val="auto"/>
          <w:szCs w:val="21"/>
          <w:highlight w:val="none"/>
        </w:rPr>
        <w:t>-</w:t>
      </w:r>
      <w:r>
        <w:rPr>
          <w:color w:val="auto"/>
          <w:szCs w:val="21"/>
          <w:highlight w:val="none"/>
        </w:rPr>
        <w:t>2001</w:t>
      </w:r>
      <w:r>
        <w:rPr>
          <w:rFonts w:hint="eastAsia"/>
          <w:color w:val="auto"/>
          <w:szCs w:val="21"/>
          <w:highlight w:val="none"/>
        </w:rPr>
        <w:t>）</w:t>
      </w:r>
    </w:p>
    <w:p>
      <w:pPr>
        <w:spacing w:line="440" w:lineRule="exact"/>
        <w:rPr>
          <w:color w:val="auto"/>
          <w:szCs w:val="21"/>
          <w:highlight w:val="none"/>
        </w:rPr>
      </w:pPr>
      <w:r>
        <w:rPr>
          <w:color w:val="auto"/>
          <w:szCs w:val="21"/>
          <w:highlight w:val="none"/>
        </w:rPr>
        <w:t>5</w:t>
      </w:r>
      <w:r>
        <w:rPr>
          <w:rFonts w:hint="eastAsia"/>
          <w:color w:val="auto"/>
          <w:szCs w:val="21"/>
          <w:highlight w:val="none"/>
        </w:rPr>
        <w:t>、《工程结构可靠性设计统一标准》（GB50153-2008）</w:t>
      </w:r>
    </w:p>
    <w:p>
      <w:pPr>
        <w:spacing w:line="440" w:lineRule="exact"/>
        <w:rPr>
          <w:color w:val="auto"/>
          <w:szCs w:val="21"/>
          <w:highlight w:val="none"/>
        </w:rPr>
      </w:pPr>
      <w:r>
        <w:rPr>
          <w:color w:val="auto"/>
          <w:szCs w:val="21"/>
          <w:highlight w:val="none"/>
        </w:rPr>
        <w:t>6</w:t>
      </w:r>
      <w:r>
        <w:rPr>
          <w:rFonts w:hint="eastAsia"/>
          <w:color w:val="auto"/>
          <w:szCs w:val="21"/>
          <w:highlight w:val="none"/>
        </w:rPr>
        <w:t>、《建筑结构荷载规范》（GB</w:t>
      </w:r>
      <w:r>
        <w:rPr>
          <w:color w:val="auto"/>
          <w:szCs w:val="21"/>
          <w:highlight w:val="none"/>
        </w:rPr>
        <w:t>50009</w:t>
      </w:r>
      <w:r>
        <w:rPr>
          <w:rFonts w:hint="eastAsia"/>
          <w:color w:val="auto"/>
          <w:szCs w:val="21"/>
          <w:highlight w:val="none"/>
        </w:rPr>
        <w:t>-</w:t>
      </w:r>
      <w:r>
        <w:rPr>
          <w:color w:val="auto"/>
          <w:szCs w:val="21"/>
          <w:highlight w:val="none"/>
        </w:rPr>
        <w:t>20</w:t>
      </w:r>
      <w:r>
        <w:rPr>
          <w:rFonts w:hint="eastAsia"/>
          <w:color w:val="auto"/>
          <w:szCs w:val="21"/>
          <w:highlight w:val="none"/>
        </w:rPr>
        <w:t>12）</w:t>
      </w:r>
    </w:p>
    <w:p>
      <w:pPr>
        <w:spacing w:line="440" w:lineRule="exact"/>
        <w:rPr>
          <w:color w:val="auto"/>
          <w:szCs w:val="21"/>
          <w:highlight w:val="none"/>
        </w:rPr>
      </w:pPr>
      <w:r>
        <w:rPr>
          <w:color w:val="auto"/>
          <w:szCs w:val="21"/>
          <w:highlight w:val="none"/>
        </w:rPr>
        <w:t>7</w:t>
      </w:r>
      <w:r>
        <w:rPr>
          <w:rFonts w:hint="eastAsia"/>
          <w:color w:val="auto"/>
          <w:szCs w:val="21"/>
          <w:highlight w:val="none"/>
        </w:rPr>
        <w:t>、《混凝土结构设计规范》（GB</w:t>
      </w:r>
      <w:r>
        <w:rPr>
          <w:color w:val="auto"/>
          <w:szCs w:val="21"/>
          <w:highlight w:val="none"/>
        </w:rPr>
        <w:t>50010</w:t>
      </w:r>
      <w:r>
        <w:rPr>
          <w:rFonts w:hint="eastAsia"/>
          <w:color w:val="auto"/>
          <w:szCs w:val="21"/>
          <w:highlight w:val="none"/>
        </w:rPr>
        <w:t>-</w:t>
      </w:r>
      <w:r>
        <w:rPr>
          <w:color w:val="auto"/>
          <w:szCs w:val="21"/>
          <w:highlight w:val="none"/>
        </w:rPr>
        <w:t>20</w:t>
      </w:r>
      <w:r>
        <w:rPr>
          <w:rFonts w:hint="eastAsia"/>
          <w:color w:val="auto"/>
          <w:szCs w:val="21"/>
          <w:highlight w:val="none"/>
        </w:rPr>
        <w:t>10）（2015年版）</w:t>
      </w:r>
    </w:p>
    <w:p>
      <w:pPr>
        <w:spacing w:line="440" w:lineRule="exact"/>
        <w:rPr>
          <w:color w:val="auto"/>
          <w:szCs w:val="21"/>
          <w:highlight w:val="none"/>
        </w:rPr>
      </w:pPr>
      <w:r>
        <w:rPr>
          <w:color w:val="auto"/>
          <w:szCs w:val="21"/>
          <w:highlight w:val="none"/>
        </w:rPr>
        <w:t>8</w:t>
      </w:r>
      <w:r>
        <w:rPr>
          <w:rFonts w:hint="eastAsia"/>
          <w:color w:val="auto"/>
          <w:szCs w:val="21"/>
          <w:highlight w:val="none"/>
        </w:rPr>
        <w:t>、《建筑工程抗震设防分类标准》</w:t>
      </w:r>
      <w:r>
        <w:rPr>
          <w:color w:val="auto"/>
          <w:szCs w:val="21"/>
          <w:highlight w:val="none"/>
        </w:rPr>
        <w:t>(GB50223-2008)</w:t>
      </w:r>
    </w:p>
    <w:p>
      <w:pPr>
        <w:spacing w:line="440" w:lineRule="exact"/>
        <w:rPr>
          <w:color w:val="auto"/>
          <w:szCs w:val="21"/>
          <w:highlight w:val="none"/>
        </w:rPr>
      </w:pPr>
      <w:r>
        <w:rPr>
          <w:color w:val="auto"/>
          <w:szCs w:val="21"/>
          <w:highlight w:val="none"/>
        </w:rPr>
        <w:t>9</w:t>
      </w:r>
      <w:r>
        <w:rPr>
          <w:rFonts w:hint="eastAsia"/>
          <w:color w:val="auto"/>
          <w:szCs w:val="21"/>
          <w:highlight w:val="none"/>
        </w:rPr>
        <w:t>、《建筑抗震设计规范》（GB50011-2010）（2016年版）</w:t>
      </w:r>
    </w:p>
    <w:p>
      <w:pPr>
        <w:spacing w:line="440" w:lineRule="exact"/>
        <w:rPr>
          <w:color w:val="auto"/>
          <w:szCs w:val="21"/>
          <w:highlight w:val="none"/>
        </w:rPr>
      </w:pPr>
      <w:r>
        <w:rPr>
          <w:color w:val="auto"/>
          <w:szCs w:val="21"/>
          <w:highlight w:val="none"/>
        </w:rPr>
        <w:t>10</w:t>
      </w:r>
      <w:r>
        <w:rPr>
          <w:rFonts w:hint="eastAsia"/>
          <w:color w:val="auto"/>
          <w:szCs w:val="21"/>
          <w:highlight w:val="none"/>
        </w:rPr>
        <w:t>、《建筑地基基础设计规范》（GB50007-2011）</w:t>
      </w:r>
    </w:p>
    <w:p>
      <w:pPr>
        <w:spacing w:line="440" w:lineRule="exact"/>
        <w:rPr>
          <w:color w:val="auto"/>
          <w:szCs w:val="21"/>
          <w:highlight w:val="none"/>
        </w:rPr>
      </w:pPr>
      <w:r>
        <w:rPr>
          <w:color w:val="auto"/>
          <w:szCs w:val="21"/>
          <w:highlight w:val="none"/>
        </w:rPr>
        <w:t>11</w:t>
      </w:r>
      <w:r>
        <w:rPr>
          <w:rFonts w:hint="eastAsia"/>
          <w:color w:val="auto"/>
          <w:szCs w:val="21"/>
          <w:highlight w:val="none"/>
        </w:rPr>
        <w:t>、《混凝土结构耐久性设计规范》（GB/T50476-2008）</w:t>
      </w:r>
    </w:p>
    <w:p>
      <w:pPr>
        <w:spacing w:line="440" w:lineRule="exact"/>
        <w:rPr>
          <w:color w:val="auto"/>
          <w:szCs w:val="21"/>
          <w:highlight w:val="none"/>
        </w:rPr>
      </w:pPr>
      <w:r>
        <w:rPr>
          <w:color w:val="auto"/>
          <w:szCs w:val="21"/>
          <w:highlight w:val="none"/>
        </w:rPr>
        <w:t>12</w:t>
      </w:r>
      <w:r>
        <w:rPr>
          <w:rFonts w:hint="eastAsia"/>
          <w:color w:val="auto"/>
          <w:szCs w:val="21"/>
          <w:highlight w:val="none"/>
        </w:rPr>
        <w:t>、《砌体结构设计规范》（GB50003-2011）</w:t>
      </w:r>
    </w:p>
    <w:p>
      <w:pPr>
        <w:spacing w:line="440" w:lineRule="exact"/>
        <w:rPr>
          <w:color w:val="auto"/>
          <w:szCs w:val="21"/>
          <w:highlight w:val="none"/>
        </w:rPr>
      </w:pPr>
      <w:r>
        <w:rPr>
          <w:color w:val="auto"/>
          <w:szCs w:val="21"/>
          <w:highlight w:val="none"/>
        </w:rPr>
        <w:t>13</w:t>
      </w:r>
      <w:r>
        <w:rPr>
          <w:rFonts w:hint="eastAsia"/>
          <w:color w:val="auto"/>
          <w:szCs w:val="21"/>
          <w:highlight w:val="none"/>
        </w:rPr>
        <w:t>、《地下工程防水技术规范》（GB50108-2008）</w:t>
      </w:r>
    </w:p>
    <w:p>
      <w:pPr>
        <w:spacing w:line="440" w:lineRule="exact"/>
        <w:rPr>
          <w:color w:val="auto"/>
          <w:szCs w:val="21"/>
          <w:highlight w:val="none"/>
        </w:rPr>
      </w:pPr>
      <w:r>
        <w:rPr>
          <w:color w:val="auto"/>
          <w:szCs w:val="21"/>
          <w:highlight w:val="none"/>
        </w:rPr>
        <w:t>14</w:t>
      </w:r>
      <w:r>
        <w:rPr>
          <w:rFonts w:hint="eastAsia"/>
          <w:color w:val="auto"/>
          <w:szCs w:val="21"/>
          <w:highlight w:val="none"/>
        </w:rPr>
        <w:t>、《建筑给排水设计规范》（GBJ 50015－2003）（2009年版）</w:t>
      </w:r>
    </w:p>
    <w:p>
      <w:pPr>
        <w:spacing w:line="440" w:lineRule="exact"/>
        <w:rPr>
          <w:color w:val="auto"/>
          <w:szCs w:val="21"/>
          <w:highlight w:val="none"/>
        </w:rPr>
      </w:pPr>
      <w:r>
        <w:rPr>
          <w:color w:val="auto"/>
          <w:szCs w:val="21"/>
          <w:highlight w:val="none"/>
        </w:rPr>
        <w:t>15</w:t>
      </w:r>
      <w:r>
        <w:rPr>
          <w:rFonts w:hint="eastAsia"/>
          <w:color w:val="auto"/>
          <w:szCs w:val="21"/>
          <w:highlight w:val="none"/>
        </w:rPr>
        <w:t>、《民用建筑电气设计规范》（JGJ16-2008）</w:t>
      </w:r>
    </w:p>
    <w:p>
      <w:pPr>
        <w:spacing w:line="440" w:lineRule="exact"/>
        <w:rPr>
          <w:color w:val="auto"/>
          <w:szCs w:val="21"/>
          <w:highlight w:val="none"/>
        </w:rPr>
      </w:pPr>
      <w:r>
        <w:rPr>
          <w:color w:val="auto"/>
          <w:szCs w:val="21"/>
          <w:highlight w:val="none"/>
        </w:rPr>
        <w:t>16</w:t>
      </w:r>
      <w:r>
        <w:rPr>
          <w:rFonts w:hint="eastAsia"/>
          <w:color w:val="auto"/>
          <w:szCs w:val="21"/>
          <w:highlight w:val="none"/>
        </w:rPr>
        <w:t>、《供配电系统设计规范》（GB50052-2009）</w:t>
      </w:r>
    </w:p>
    <w:p>
      <w:pPr>
        <w:spacing w:line="440" w:lineRule="exact"/>
        <w:rPr>
          <w:color w:val="auto"/>
          <w:szCs w:val="21"/>
          <w:highlight w:val="none"/>
        </w:rPr>
      </w:pPr>
      <w:r>
        <w:rPr>
          <w:color w:val="auto"/>
          <w:szCs w:val="21"/>
          <w:highlight w:val="none"/>
        </w:rPr>
        <w:t>17</w:t>
      </w:r>
      <w:r>
        <w:rPr>
          <w:rFonts w:hint="eastAsia"/>
          <w:color w:val="auto"/>
          <w:szCs w:val="21"/>
          <w:highlight w:val="none"/>
        </w:rPr>
        <w:t xml:space="preserve">、《建筑物防雷设计规范》（GB50057-2010） </w:t>
      </w:r>
    </w:p>
    <w:p>
      <w:pPr>
        <w:spacing w:line="440" w:lineRule="exact"/>
        <w:rPr>
          <w:color w:val="auto"/>
          <w:szCs w:val="21"/>
          <w:highlight w:val="none"/>
        </w:rPr>
      </w:pPr>
      <w:r>
        <w:rPr>
          <w:color w:val="auto"/>
          <w:szCs w:val="21"/>
          <w:highlight w:val="none"/>
        </w:rPr>
        <w:t>18</w:t>
      </w:r>
      <w:r>
        <w:rPr>
          <w:rFonts w:hint="eastAsia"/>
          <w:color w:val="auto"/>
          <w:szCs w:val="21"/>
          <w:highlight w:val="none"/>
        </w:rPr>
        <w:t>、《建筑照明设计标准》（GB50034-2013）</w:t>
      </w:r>
    </w:p>
    <w:p>
      <w:pPr>
        <w:spacing w:line="440" w:lineRule="exact"/>
        <w:rPr>
          <w:color w:val="auto"/>
          <w:szCs w:val="21"/>
          <w:highlight w:val="none"/>
        </w:rPr>
      </w:pPr>
      <w:r>
        <w:rPr>
          <w:color w:val="auto"/>
          <w:szCs w:val="21"/>
          <w:highlight w:val="none"/>
        </w:rPr>
        <w:t>19</w:t>
      </w:r>
      <w:r>
        <w:rPr>
          <w:rFonts w:hint="eastAsia"/>
          <w:color w:val="auto"/>
          <w:szCs w:val="21"/>
          <w:highlight w:val="none"/>
        </w:rPr>
        <w:t>、《建筑设计防火规范》（GBJ50016-2014）</w:t>
      </w:r>
    </w:p>
    <w:p>
      <w:pPr>
        <w:spacing w:line="440" w:lineRule="exact"/>
        <w:rPr>
          <w:color w:val="auto"/>
          <w:szCs w:val="21"/>
          <w:highlight w:val="none"/>
        </w:rPr>
      </w:pPr>
      <w:r>
        <w:rPr>
          <w:color w:val="auto"/>
          <w:szCs w:val="21"/>
          <w:highlight w:val="none"/>
        </w:rPr>
        <w:t>20</w:t>
      </w:r>
      <w:r>
        <w:rPr>
          <w:rFonts w:hint="eastAsia"/>
          <w:color w:val="auto"/>
          <w:szCs w:val="21"/>
          <w:highlight w:val="none"/>
        </w:rPr>
        <w:t>、《消防给水及消火栓系统技术规范》（GB50974-2014）</w:t>
      </w:r>
    </w:p>
    <w:p>
      <w:pPr>
        <w:spacing w:line="440" w:lineRule="exact"/>
        <w:rPr>
          <w:color w:val="auto"/>
          <w:szCs w:val="21"/>
          <w:highlight w:val="none"/>
        </w:rPr>
      </w:pPr>
      <w:r>
        <w:rPr>
          <w:color w:val="auto"/>
          <w:szCs w:val="21"/>
          <w:highlight w:val="none"/>
        </w:rPr>
        <w:t>21</w:t>
      </w:r>
      <w:r>
        <w:rPr>
          <w:rFonts w:hint="eastAsia"/>
          <w:color w:val="auto"/>
          <w:szCs w:val="21"/>
          <w:highlight w:val="none"/>
        </w:rPr>
        <w:t>、《自动喷水灭火系统设计规范》（GB50084-3-2017）</w:t>
      </w:r>
    </w:p>
    <w:p>
      <w:pPr>
        <w:spacing w:line="440" w:lineRule="exact"/>
        <w:rPr>
          <w:color w:val="auto"/>
          <w:szCs w:val="21"/>
          <w:highlight w:val="none"/>
        </w:rPr>
      </w:pPr>
      <w:r>
        <w:rPr>
          <w:color w:val="auto"/>
          <w:szCs w:val="21"/>
          <w:highlight w:val="none"/>
        </w:rPr>
        <w:t>22</w:t>
      </w:r>
      <w:r>
        <w:rPr>
          <w:rFonts w:hint="eastAsia"/>
          <w:color w:val="auto"/>
          <w:szCs w:val="21"/>
          <w:highlight w:val="none"/>
        </w:rPr>
        <w:t>、《火灾自动报警系统设计规范》（GB50116-2013）</w:t>
      </w:r>
    </w:p>
    <w:p>
      <w:pPr>
        <w:spacing w:line="440" w:lineRule="exact"/>
        <w:rPr>
          <w:color w:val="auto"/>
          <w:szCs w:val="21"/>
          <w:highlight w:val="none"/>
        </w:rPr>
      </w:pPr>
      <w:r>
        <w:rPr>
          <w:color w:val="auto"/>
          <w:szCs w:val="21"/>
          <w:highlight w:val="none"/>
        </w:rPr>
        <w:t>23</w:t>
      </w:r>
      <w:r>
        <w:rPr>
          <w:rFonts w:hint="eastAsia"/>
          <w:color w:val="auto"/>
          <w:szCs w:val="21"/>
          <w:highlight w:val="none"/>
        </w:rPr>
        <w:t>、《低压配电设计规范》（GB50054—2011）</w:t>
      </w:r>
    </w:p>
    <w:p>
      <w:pPr>
        <w:spacing w:line="440" w:lineRule="exact"/>
        <w:rPr>
          <w:color w:val="auto"/>
          <w:szCs w:val="21"/>
          <w:highlight w:val="none"/>
        </w:rPr>
      </w:pPr>
      <w:r>
        <w:rPr>
          <w:color w:val="auto"/>
          <w:szCs w:val="21"/>
          <w:highlight w:val="none"/>
        </w:rPr>
        <w:t>24</w:t>
      </w:r>
      <w:r>
        <w:rPr>
          <w:rFonts w:hint="eastAsia"/>
          <w:color w:val="auto"/>
          <w:szCs w:val="21"/>
          <w:highlight w:val="none"/>
        </w:rPr>
        <w:t>、《无障碍设计规范》（GB50763—2012）</w:t>
      </w:r>
    </w:p>
    <w:p>
      <w:pPr>
        <w:spacing w:line="440" w:lineRule="exact"/>
        <w:rPr>
          <w:color w:val="auto"/>
          <w:szCs w:val="21"/>
          <w:highlight w:val="none"/>
        </w:rPr>
      </w:pPr>
      <w:r>
        <w:rPr>
          <w:color w:val="auto"/>
          <w:szCs w:val="21"/>
          <w:highlight w:val="none"/>
        </w:rPr>
        <w:t>25</w:t>
      </w:r>
      <w:r>
        <w:rPr>
          <w:rFonts w:hint="eastAsia"/>
          <w:color w:val="auto"/>
          <w:szCs w:val="21"/>
          <w:highlight w:val="none"/>
        </w:rPr>
        <w:t xml:space="preserve"> 、《建筑灭火器配置设计规范》（</w:t>
      </w:r>
      <w:r>
        <w:rPr>
          <w:color w:val="auto"/>
          <w:szCs w:val="21"/>
          <w:highlight w:val="none"/>
        </w:rPr>
        <w:t>GB 50140-2005</w:t>
      </w:r>
      <w:r>
        <w:rPr>
          <w:rFonts w:hint="eastAsia"/>
          <w:color w:val="auto"/>
          <w:szCs w:val="21"/>
          <w:highlight w:val="none"/>
        </w:rPr>
        <w:t>）</w:t>
      </w:r>
    </w:p>
    <w:p>
      <w:pPr>
        <w:spacing w:line="440" w:lineRule="exact"/>
        <w:rPr>
          <w:color w:val="auto"/>
          <w:szCs w:val="21"/>
          <w:highlight w:val="none"/>
        </w:rPr>
      </w:pPr>
      <w:r>
        <w:rPr>
          <w:rFonts w:hint="eastAsia"/>
          <w:color w:val="auto"/>
          <w:szCs w:val="21"/>
          <w:highlight w:val="none"/>
        </w:rPr>
        <w:t>（三）施工技术标准和要求。</w:t>
      </w:r>
    </w:p>
    <w:p>
      <w:pPr>
        <w:spacing w:before="60" w:after="60" w:line="360" w:lineRule="auto"/>
        <w:rPr>
          <w:rFonts w:ascii="宋体" w:hAnsi="宋体"/>
          <w:color w:val="auto"/>
          <w:szCs w:val="21"/>
          <w:highlight w:val="none"/>
        </w:rPr>
      </w:pPr>
      <w:r>
        <w:rPr>
          <w:rFonts w:hint="eastAsia" w:ascii="宋体" w:hAnsi="宋体"/>
          <w:color w:val="auto"/>
          <w:szCs w:val="21"/>
          <w:highlight w:val="none"/>
        </w:rPr>
        <w:t>1.《建筑工程施工质量验收统一标准》（GB50300-2013）</w:t>
      </w:r>
    </w:p>
    <w:p>
      <w:pPr>
        <w:spacing w:before="60" w:after="60" w:line="360" w:lineRule="auto"/>
        <w:rPr>
          <w:rFonts w:ascii="宋体" w:hAnsi="宋体"/>
          <w:color w:val="auto"/>
          <w:szCs w:val="21"/>
          <w:highlight w:val="none"/>
        </w:rPr>
      </w:pPr>
      <w:r>
        <w:rPr>
          <w:rFonts w:hint="eastAsia" w:ascii="宋体" w:hAnsi="宋体"/>
          <w:color w:val="auto"/>
          <w:szCs w:val="21"/>
          <w:highlight w:val="none"/>
        </w:rPr>
        <w:t>2.工程测量规范GB50026-2007</w:t>
      </w:r>
    </w:p>
    <w:p>
      <w:pPr>
        <w:spacing w:before="60" w:after="60" w:line="360" w:lineRule="auto"/>
        <w:rPr>
          <w:rFonts w:ascii="宋体" w:hAnsi="宋体"/>
          <w:color w:val="auto"/>
          <w:szCs w:val="21"/>
          <w:highlight w:val="none"/>
        </w:rPr>
      </w:pPr>
      <w:r>
        <w:rPr>
          <w:rFonts w:hint="eastAsia" w:ascii="宋体" w:hAnsi="宋体"/>
          <w:color w:val="auto"/>
          <w:szCs w:val="21"/>
          <w:highlight w:val="none"/>
        </w:rPr>
        <w:t>3.建筑地基基础工程施工质量验收规范GB50202-2002</w:t>
      </w:r>
    </w:p>
    <w:p>
      <w:pPr>
        <w:spacing w:before="60" w:after="60" w:line="360" w:lineRule="auto"/>
        <w:rPr>
          <w:rFonts w:ascii="宋体" w:hAnsi="宋体"/>
          <w:color w:val="auto"/>
          <w:szCs w:val="21"/>
          <w:highlight w:val="none"/>
        </w:rPr>
      </w:pPr>
      <w:r>
        <w:rPr>
          <w:rFonts w:hint="eastAsia" w:ascii="宋体" w:hAnsi="宋体"/>
          <w:color w:val="auto"/>
          <w:szCs w:val="21"/>
          <w:highlight w:val="none"/>
        </w:rPr>
        <w:t>4.砌体结构工程施工质量验收规范GB50203-2011</w:t>
      </w:r>
    </w:p>
    <w:p>
      <w:pPr>
        <w:spacing w:before="60" w:after="60" w:line="360" w:lineRule="auto"/>
        <w:rPr>
          <w:rFonts w:ascii="宋体" w:hAnsi="宋体"/>
          <w:color w:val="auto"/>
          <w:szCs w:val="21"/>
          <w:highlight w:val="none"/>
        </w:rPr>
      </w:pPr>
      <w:r>
        <w:rPr>
          <w:rFonts w:hint="eastAsia" w:ascii="宋体" w:hAnsi="宋体"/>
          <w:color w:val="auto"/>
          <w:szCs w:val="21"/>
          <w:highlight w:val="none"/>
        </w:rPr>
        <w:t>5.混凝土结构工程施工质量验收规范</w:t>
      </w:r>
      <w:r>
        <w:rPr>
          <w:rFonts w:ascii="宋体" w:hAnsi="宋体"/>
          <w:color w:val="auto"/>
          <w:szCs w:val="21"/>
          <w:highlight w:val="none"/>
        </w:rPr>
        <w:t>GB50204-2015</w:t>
      </w:r>
    </w:p>
    <w:p>
      <w:pPr>
        <w:spacing w:before="60" w:after="60" w:line="360" w:lineRule="auto"/>
        <w:rPr>
          <w:rFonts w:ascii="宋体" w:hAnsi="宋体"/>
          <w:color w:val="auto"/>
          <w:szCs w:val="21"/>
          <w:highlight w:val="none"/>
        </w:rPr>
      </w:pPr>
      <w:r>
        <w:rPr>
          <w:rFonts w:hint="eastAsia" w:ascii="宋体" w:hAnsi="宋体"/>
          <w:color w:val="auto"/>
          <w:szCs w:val="21"/>
          <w:highlight w:val="none"/>
        </w:rPr>
        <w:t>6.屋面工程质量验收规范GB50207-2012</w:t>
      </w:r>
    </w:p>
    <w:p>
      <w:pPr>
        <w:spacing w:before="60" w:after="60" w:line="360" w:lineRule="auto"/>
        <w:rPr>
          <w:rFonts w:ascii="宋体" w:hAnsi="宋体"/>
          <w:color w:val="auto"/>
          <w:szCs w:val="21"/>
          <w:highlight w:val="none"/>
        </w:rPr>
      </w:pPr>
      <w:r>
        <w:rPr>
          <w:rFonts w:hint="eastAsia" w:ascii="宋体" w:hAnsi="宋体"/>
          <w:color w:val="auto"/>
          <w:szCs w:val="21"/>
          <w:highlight w:val="none"/>
        </w:rPr>
        <w:t>7.地下防水工程质量验收规范GB50208-2011</w:t>
      </w:r>
    </w:p>
    <w:p>
      <w:pPr>
        <w:spacing w:before="60" w:after="60" w:line="360" w:lineRule="auto"/>
        <w:rPr>
          <w:rFonts w:ascii="宋体" w:hAnsi="宋体"/>
          <w:color w:val="auto"/>
          <w:szCs w:val="21"/>
          <w:highlight w:val="none"/>
        </w:rPr>
      </w:pPr>
      <w:r>
        <w:rPr>
          <w:rFonts w:hint="eastAsia" w:ascii="宋体" w:hAnsi="宋体"/>
          <w:color w:val="auto"/>
          <w:szCs w:val="21"/>
          <w:highlight w:val="none"/>
        </w:rPr>
        <w:t>8.建筑地面工程施工质量验收规范GB50209-2010</w:t>
      </w:r>
    </w:p>
    <w:p>
      <w:pPr>
        <w:spacing w:before="60" w:after="60" w:line="360" w:lineRule="auto"/>
        <w:rPr>
          <w:rFonts w:ascii="宋体" w:hAnsi="宋体"/>
          <w:color w:val="auto"/>
          <w:szCs w:val="21"/>
          <w:highlight w:val="none"/>
        </w:rPr>
      </w:pPr>
      <w:r>
        <w:rPr>
          <w:rFonts w:hint="eastAsia" w:ascii="宋体" w:hAnsi="宋体"/>
          <w:color w:val="auto"/>
          <w:szCs w:val="21"/>
          <w:highlight w:val="none"/>
        </w:rPr>
        <w:t>9.建筑装饰装修工程质量验收规范GB50210-2001</w:t>
      </w:r>
    </w:p>
    <w:p>
      <w:pPr>
        <w:spacing w:before="60" w:after="60" w:line="360" w:lineRule="auto"/>
        <w:rPr>
          <w:rFonts w:ascii="宋体" w:hAnsi="宋体"/>
          <w:color w:val="auto"/>
          <w:szCs w:val="21"/>
          <w:highlight w:val="none"/>
        </w:rPr>
      </w:pPr>
      <w:r>
        <w:rPr>
          <w:rFonts w:hint="eastAsia" w:ascii="宋体" w:hAnsi="宋体"/>
          <w:color w:val="auto"/>
          <w:szCs w:val="21"/>
          <w:highlight w:val="none"/>
        </w:rPr>
        <w:t>10.建筑给水排水及采暖工程施工质量验收规范GB50242-2002</w:t>
      </w:r>
    </w:p>
    <w:p>
      <w:pPr>
        <w:spacing w:before="60" w:after="60" w:line="360" w:lineRule="auto"/>
        <w:rPr>
          <w:rFonts w:ascii="宋体" w:hAnsi="宋体"/>
          <w:color w:val="auto"/>
          <w:szCs w:val="21"/>
          <w:highlight w:val="none"/>
        </w:rPr>
      </w:pPr>
      <w:r>
        <w:rPr>
          <w:rFonts w:hint="eastAsia" w:ascii="宋体" w:hAnsi="宋体"/>
          <w:color w:val="auto"/>
          <w:szCs w:val="21"/>
          <w:highlight w:val="none"/>
        </w:rPr>
        <w:t>11.建筑电气工程施工质量验收规范GB50303-2002</w:t>
      </w:r>
    </w:p>
    <w:p>
      <w:pPr>
        <w:spacing w:before="60" w:after="60" w:line="360" w:lineRule="auto"/>
        <w:rPr>
          <w:rFonts w:ascii="宋体" w:hAnsi="宋体"/>
          <w:color w:val="auto"/>
          <w:szCs w:val="21"/>
          <w:highlight w:val="none"/>
        </w:rPr>
      </w:pPr>
      <w:r>
        <w:rPr>
          <w:rFonts w:hint="eastAsia" w:ascii="宋体" w:hAnsi="宋体"/>
          <w:color w:val="auto"/>
          <w:szCs w:val="21"/>
          <w:highlight w:val="none"/>
        </w:rPr>
        <w:t>12.市政工程相关专业施工及质量验收标准</w:t>
      </w:r>
    </w:p>
    <w:p>
      <w:pPr>
        <w:spacing w:line="440" w:lineRule="exact"/>
        <w:rPr>
          <w:color w:val="auto"/>
          <w:szCs w:val="21"/>
          <w:highlight w:val="none"/>
        </w:rPr>
      </w:pPr>
      <w:r>
        <w:rPr>
          <w:rFonts w:hint="eastAsia"/>
          <w:color w:val="auto"/>
          <w:szCs w:val="21"/>
          <w:highlight w:val="none"/>
        </w:rPr>
        <w:t>（四）质量标准。</w:t>
      </w:r>
    </w:p>
    <w:p>
      <w:pPr>
        <w:spacing w:line="440" w:lineRule="exact"/>
        <w:ind w:firstLine="420" w:firstLineChars="200"/>
        <w:rPr>
          <w:color w:val="auto"/>
          <w:szCs w:val="21"/>
          <w:highlight w:val="none"/>
        </w:rPr>
      </w:pPr>
      <w:r>
        <w:rPr>
          <w:rFonts w:hint="eastAsia" w:ascii="宋体" w:hAnsi="宋体"/>
          <w:color w:val="auto"/>
          <w:szCs w:val="21"/>
          <w:highlight w:val="none"/>
        </w:rPr>
        <w:t>合格</w:t>
      </w:r>
    </w:p>
    <w:p>
      <w:pPr>
        <w:spacing w:line="360" w:lineRule="auto"/>
        <w:rPr>
          <w:color w:val="auto"/>
          <w:sz w:val="32"/>
          <w:szCs w:val="32"/>
          <w:highlight w:val="none"/>
        </w:rPr>
      </w:pPr>
      <w:r>
        <w:rPr>
          <w:rFonts w:hint="eastAsia"/>
          <w:color w:val="auto"/>
          <w:szCs w:val="21"/>
          <w:highlight w:val="none"/>
        </w:rPr>
        <w:t>（五）设计、施工</w:t>
      </w:r>
    </w:p>
    <w:p>
      <w:pPr>
        <w:spacing w:line="360" w:lineRule="auto"/>
        <w:rPr>
          <w:rFonts w:ascii="宋体" w:hAnsi="宋体"/>
          <w:color w:val="auto"/>
          <w:highlight w:val="none"/>
        </w:rPr>
      </w:pPr>
      <w:r>
        <w:rPr>
          <w:rFonts w:hint="eastAsia" w:ascii="宋体" w:hAnsi="宋体"/>
          <w:color w:val="auto"/>
          <w:highlight w:val="none"/>
        </w:rPr>
        <w:t>1、设计</w:t>
      </w:r>
      <w:r>
        <w:rPr>
          <w:rFonts w:ascii="宋体" w:hAnsi="宋体"/>
          <w:color w:val="auto"/>
          <w:highlight w:val="none"/>
        </w:rPr>
        <w:t>技术指标</w:t>
      </w:r>
    </w:p>
    <w:p>
      <w:pPr>
        <w:spacing w:line="360" w:lineRule="auto"/>
        <w:rPr>
          <w:rFonts w:ascii="宋体" w:hAnsi="宋体"/>
          <w:color w:val="auto"/>
          <w:highlight w:val="none"/>
          <w:u w:val="single"/>
        </w:rPr>
      </w:pPr>
      <w:r>
        <w:rPr>
          <w:rFonts w:hint="eastAsia" w:ascii="宋体" w:hAnsi="宋体"/>
          <w:color w:val="auto"/>
          <w:highlight w:val="none"/>
          <w:u w:val="single"/>
        </w:rPr>
        <w:t>1）反力墙3层，反力试验台座厚度1.5m,反力墙一9.5m*3.2m*9m，反力墙二11.5m*2.8m*9m。</w:t>
      </w:r>
    </w:p>
    <w:p>
      <w:pPr>
        <w:spacing w:line="360" w:lineRule="auto"/>
        <w:rPr>
          <w:rFonts w:ascii="宋体" w:hAnsi="宋体"/>
          <w:color w:val="auto"/>
          <w:highlight w:val="none"/>
          <w:u w:val="single"/>
        </w:rPr>
      </w:pPr>
      <w:r>
        <w:rPr>
          <w:rFonts w:hint="eastAsia" w:ascii="宋体" w:hAnsi="宋体"/>
          <w:color w:val="auto"/>
          <w:highlight w:val="none"/>
          <w:u w:val="single"/>
        </w:rPr>
        <w:t>2）反力墙一在水平力作用下墙底部可承受11850kN.m；反力墙二在水平力作用下墙底部可承受7900kN.m。</w:t>
      </w:r>
    </w:p>
    <w:p>
      <w:pPr>
        <w:spacing w:line="360" w:lineRule="auto"/>
        <w:rPr>
          <w:rFonts w:ascii="宋体" w:hAnsi="宋体"/>
          <w:color w:val="auto"/>
          <w:highlight w:val="none"/>
          <w:u w:val="single"/>
        </w:rPr>
      </w:pPr>
      <w:r>
        <w:rPr>
          <w:rFonts w:hint="eastAsia" w:ascii="宋体" w:hAnsi="宋体"/>
          <w:color w:val="auto"/>
          <w:highlight w:val="none"/>
          <w:u w:val="single"/>
        </w:rPr>
        <w:t>3）反力墙一单个加载孔最大允许拉(压)力标准值为500kN,3mx3m区格内4孔组合最大允许拉(压)力标准值为2000kN。</w:t>
      </w:r>
    </w:p>
    <w:p>
      <w:pPr>
        <w:spacing w:line="360" w:lineRule="auto"/>
        <w:rPr>
          <w:rFonts w:ascii="宋体" w:hAnsi="宋体"/>
          <w:color w:val="auto"/>
          <w:highlight w:val="none"/>
          <w:u w:val="single"/>
        </w:rPr>
      </w:pPr>
      <w:r>
        <w:rPr>
          <w:rFonts w:hint="eastAsia" w:ascii="宋体" w:hAnsi="宋体"/>
          <w:color w:val="auto"/>
          <w:highlight w:val="none"/>
          <w:u w:val="single"/>
        </w:rPr>
        <w:t>4）反力墙二单个加载孔最大允许拉(压)力标准值为400kN,3mx3m区格内4孔组合最大允许拉(压)力标准值为1600kN。</w:t>
      </w:r>
    </w:p>
    <w:p>
      <w:pPr>
        <w:spacing w:line="360" w:lineRule="auto"/>
        <w:rPr>
          <w:rFonts w:ascii="宋体" w:hAnsi="宋体"/>
          <w:color w:val="auto"/>
          <w:highlight w:val="none"/>
          <w:u w:val="single"/>
        </w:rPr>
      </w:pPr>
      <w:r>
        <w:rPr>
          <w:rFonts w:hint="eastAsia" w:ascii="宋体" w:hAnsi="宋体"/>
          <w:color w:val="auto"/>
          <w:highlight w:val="none"/>
          <w:u w:val="single"/>
        </w:rPr>
        <w:t>5）反力墙顶部最大位移不超过5mm（L/1800）。</w:t>
      </w:r>
    </w:p>
    <w:p>
      <w:pPr>
        <w:spacing w:line="360" w:lineRule="auto"/>
        <w:rPr>
          <w:rFonts w:ascii="宋体" w:hAnsi="宋体"/>
          <w:color w:val="auto"/>
          <w:highlight w:val="none"/>
          <w:u w:val="single"/>
        </w:rPr>
      </w:pPr>
      <w:r>
        <w:rPr>
          <w:rFonts w:hint="eastAsia" w:ascii="宋体" w:hAnsi="宋体"/>
          <w:color w:val="auto"/>
          <w:highlight w:val="none"/>
          <w:u w:val="single"/>
        </w:rPr>
        <w:t>6）槽道式试验台座在5mx6m四立柱反力架中心1000x1000区域内可承受竖向集中力标准值为4000kN。槽道承载力50T/M。</w:t>
      </w:r>
    </w:p>
    <w:p>
      <w:pPr>
        <w:spacing w:line="360" w:lineRule="auto"/>
        <w:rPr>
          <w:color w:val="auto"/>
          <w:szCs w:val="21"/>
          <w:highlight w:val="none"/>
        </w:rPr>
      </w:pPr>
      <w:r>
        <w:rPr>
          <w:rFonts w:hint="eastAsia"/>
          <w:color w:val="auto"/>
          <w:szCs w:val="21"/>
          <w:highlight w:val="none"/>
        </w:rPr>
        <w:t>　</w:t>
      </w:r>
      <w:r>
        <w:rPr>
          <w:color w:val="auto"/>
          <w:szCs w:val="21"/>
          <w:highlight w:val="none"/>
        </w:rPr>
        <w:t>　</w:t>
      </w:r>
    </w:p>
    <w:p>
      <w:pPr>
        <w:spacing w:line="360" w:lineRule="auto"/>
        <w:rPr>
          <w:rFonts w:ascii="宋体" w:hAnsi="宋体" w:cs="宋体"/>
          <w:color w:val="auto"/>
          <w:highlight w:val="none"/>
        </w:rPr>
      </w:pPr>
      <w:r>
        <w:rPr>
          <w:rFonts w:hint="eastAsia" w:ascii="宋体" w:hAnsi="宋体" w:cs="宋体"/>
          <w:color w:val="auto"/>
          <w:highlight w:val="none"/>
        </w:rPr>
        <w:t>2、施工</w:t>
      </w:r>
      <w:r>
        <w:rPr>
          <w:rFonts w:ascii="宋体" w:hAnsi="宋体" w:cs="宋体"/>
          <w:color w:val="auto"/>
          <w:highlight w:val="none"/>
        </w:rPr>
        <w:t>技术指标：</w:t>
      </w:r>
    </w:p>
    <w:p>
      <w:pPr>
        <w:spacing w:line="360" w:lineRule="auto"/>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试台座平台平整度控制在±2mm/2m以内，反力墙墙面平整度控制在±2mm/2m以内，垂直度控制在±2mm/3m以内，墙体采用清水混凝土浇筑，严禁二次抹灰找平。</w:t>
      </w:r>
    </w:p>
    <w:p>
      <w:pPr>
        <w:spacing w:line="360" w:lineRule="auto"/>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试验台座与反力墙上预埋加载孔，加载孔制作长度偏差控制在±1mm，端板平整度控制在±0.5mm以内。</w:t>
      </w:r>
    </w:p>
    <w:p>
      <w:pPr>
        <w:spacing w:line="360" w:lineRule="auto"/>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试验台座与反力墙内加载孔型钢定位支架的工厂制作误差应控制在±2mm以内，定位安装精度控制在±4mm以内。</w:t>
      </w:r>
    </w:p>
    <w:p>
      <w:pPr>
        <w:spacing w:line="360" w:lineRule="auto"/>
        <w:rPr>
          <w:rFonts w:ascii="宋体" w:hAnsi="宋体" w:cs="宋体"/>
          <w:color w:val="auto"/>
          <w:highlight w:val="none"/>
        </w:rPr>
      </w:pPr>
      <w:r>
        <w:rPr>
          <w:rFonts w:ascii="宋体" w:hAnsi="宋体" w:cs="宋体"/>
          <w:color w:val="auto"/>
          <w:highlight w:val="none"/>
        </w:rPr>
        <w:t>4)试验台座与反力墙加载孔安装偏差控制在±1mm以内。</w:t>
      </w:r>
    </w:p>
    <w:p>
      <w:pPr>
        <w:spacing w:line="360" w:lineRule="auto"/>
        <w:rPr>
          <w:rFonts w:ascii="宋体" w:hAnsi="宋体" w:cs="宋体"/>
          <w:color w:val="auto"/>
          <w:highlight w:val="none"/>
        </w:rPr>
      </w:pPr>
      <w:r>
        <w:rPr>
          <w:rFonts w:ascii="宋体" w:hAnsi="宋体" w:cs="宋体"/>
          <w:color w:val="auto"/>
          <w:highlight w:val="none"/>
        </w:rPr>
        <w:t>5)投标人应具备使用大型有限元分析软件（可使用Abaqus有限元软件）对本工程实验反力台座及反力墙进行计算分析并进行施工图优化设计的能力，确保台座施工的科学性、合理性及安全性。</w:t>
      </w:r>
    </w:p>
    <w:p>
      <w:pPr>
        <w:spacing w:line="360" w:lineRule="auto"/>
        <w:rPr>
          <w:rFonts w:ascii="宋体" w:hAnsi="宋体" w:cs="宋体"/>
          <w:color w:val="auto"/>
          <w:highlight w:val="none"/>
        </w:rPr>
      </w:pPr>
      <w:r>
        <w:rPr>
          <w:rFonts w:ascii="宋体" w:hAnsi="宋体" w:cs="宋体"/>
          <w:color w:val="auto"/>
          <w:highlight w:val="none"/>
        </w:rPr>
        <w:t>6)反力台座与反力墙表面平整度达到设计要求。</w:t>
      </w:r>
    </w:p>
    <w:p>
      <w:pPr>
        <w:spacing w:line="440" w:lineRule="exact"/>
        <w:rPr>
          <w:rFonts w:ascii="黑体" w:eastAsia="黑体"/>
          <w:color w:val="auto"/>
          <w:szCs w:val="21"/>
          <w:highlight w:val="none"/>
        </w:rPr>
      </w:pPr>
      <w:r>
        <w:rPr>
          <w:rFonts w:hint="eastAsia" w:ascii="黑体" w:eastAsia="黑体"/>
          <w:color w:val="auto"/>
          <w:szCs w:val="21"/>
          <w:highlight w:val="none"/>
        </w:rPr>
        <w:t>六、竣工试验（如有）</w:t>
      </w:r>
    </w:p>
    <w:p>
      <w:pPr>
        <w:spacing w:line="440" w:lineRule="exact"/>
        <w:rPr>
          <w:rFonts w:ascii="黑体" w:eastAsia="黑体"/>
          <w:color w:val="auto"/>
          <w:szCs w:val="21"/>
          <w:highlight w:val="none"/>
        </w:rPr>
      </w:pPr>
      <w:r>
        <w:rPr>
          <w:rFonts w:hint="eastAsia"/>
          <w:color w:val="auto"/>
          <w:szCs w:val="21"/>
          <w:highlight w:val="none"/>
        </w:rPr>
        <w:t>（一）第一阶段，如对单车试验等的要求，包括试验前准备。</w:t>
      </w:r>
    </w:p>
    <w:p>
      <w:pPr>
        <w:spacing w:line="440" w:lineRule="exact"/>
        <w:ind w:firstLine="420" w:firstLineChars="200"/>
        <w:rPr>
          <w:color w:val="auto"/>
          <w:szCs w:val="21"/>
          <w:highlight w:val="none"/>
        </w:rPr>
      </w:pPr>
      <w:r>
        <w:rPr>
          <w:rFonts w:hint="eastAsia"/>
          <w:color w:val="auto"/>
          <w:szCs w:val="21"/>
          <w:highlight w:val="none"/>
        </w:rPr>
        <w:t>按《建筑工程施工质量验收统一标准》（GB50300-2013）和市政工程相关专业施工及质量验收标准的相关要求组织。</w:t>
      </w:r>
    </w:p>
    <w:p>
      <w:pPr>
        <w:spacing w:line="440" w:lineRule="exact"/>
        <w:rPr>
          <w:color w:val="auto"/>
          <w:szCs w:val="21"/>
          <w:highlight w:val="none"/>
        </w:rPr>
      </w:pPr>
      <w:r>
        <w:rPr>
          <w:rFonts w:hint="eastAsia"/>
          <w:color w:val="auto"/>
          <w:szCs w:val="21"/>
          <w:highlight w:val="none"/>
        </w:rPr>
        <w:t>（二）第二阶段，如对联动试车、投料试车等的要求，包括人员、设备、材料、燃料、电力、消耗品、工具等必要条件。</w:t>
      </w:r>
    </w:p>
    <w:p>
      <w:pPr>
        <w:spacing w:line="440" w:lineRule="exact"/>
        <w:rPr>
          <w:color w:val="auto"/>
          <w:szCs w:val="21"/>
          <w:highlight w:val="none"/>
        </w:rPr>
      </w:pPr>
      <w:r>
        <w:rPr>
          <w:rFonts w:hint="eastAsia"/>
          <w:color w:val="auto"/>
          <w:szCs w:val="21"/>
          <w:highlight w:val="none"/>
        </w:rPr>
        <w:t>（三）第三阶段，如对性能测试及其他竣工试验的要求，包括产能指标、产品质量标准、运营指标、环保指标等。</w:t>
      </w:r>
    </w:p>
    <w:p>
      <w:pPr>
        <w:spacing w:line="440" w:lineRule="exact"/>
        <w:rPr>
          <w:rFonts w:ascii="黑体" w:eastAsia="黑体"/>
          <w:color w:val="auto"/>
          <w:szCs w:val="21"/>
          <w:highlight w:val="none"/>
        </w:rPr>
      </w:pPr>
      <w:r>
        <w:rPr>
          <w:rFonts w:hint="eastAsia" w:ascii="黑体" w:eastAsia="黑体"/>
          <w:color w:val="auto"/>
          <w:szCs w:val="21"/>
          <w:highlight w:val="none"/>
        </w:rPr>
        <w:t>七、竣工验收</w:t>
      </w:r>
    </w:p>
    <w:p>
      <w:pPr>
        <w:spacing w:line="440" w:lineRule="exact"/>
        <w:ind w:firstLine="420" w:firstLineChars="200"/>
        <w:rPr>
          <w:rFonts w:ascii="黑体" w:eastAsia="黑体"/>
          <w:color w:val="auto"/>
          <w:szCs w:val="21"/>
          <w:highlight w:val="none"/>
        </w:rPr>
      </w:pPr>
      <w:r>
        <w:rPr>
          <w:rFonts w:hint="eastAsia"/>
          <w:color w:val="auto"/>
          <w:szCs w:val="21"/>
          <w:highlight w:val="none"/>
        </w:rPr>
        <w:t>按《建筑工程施工质量验收统一标准》（GB50300-2013）相关要求组织。</w:t>
      </w:r>
    </w:p>
    <w:p>
      <w:pPr>
        <w:spacing w:line="440" w:lineRule="exact"/>
        <w:rPr>
          <w:rFonts w:hint="eastAsia" w:ascii="黑体" w:eastAsia="黑体"/>
          <w:color w:val="auto"/>
          <w:szCs w:val="21"/>
          <w:highlight w:val="none"/>
          <w:u w:val="single"/>
          <w:lang w:eastAsia="zh-CN"/>
        </w:rPr>
      </w:pPr>
      <w:r>
        <w:rPr>
          <w:rFonts w:hint="eastAsia" w:ascii="黑体" w:eastAsia="黑体"/>
          <w:color w:val="auto"/>
          <w:szCs w:val="21"/>
          <w:highlight w:val="none"/>
        </w:rPr>
        <w:t>八、竣工后试验（如有）：</w:t>
      </w:r>
      <w:r>
        <w:rPr>
          <w:rFonts w:hint="eastAsia" w:ascii="黑体" w:eastAsia="黑体"/>
          <w:color w:val="auto"/>
          <w:szCs w:val="21"/>
          <w:highlight w:val="none"/>
          <w:u w:val="single"/>
          <w:lang w:eastAsia="zh-CN"/>
        </w:rPr>
        <w:t>与试验设备试运营正常</w:t>
      </w:r>
    </w:p>
    <w:p>
      <w:pPr>
        <w:spacing w:line="440" w:lineRule="exact"/>
        <w:rPr>
          <w:rFonts w:ascii="黑体" w:eastAsia="黑体"/>
          <w:color w:val="auto"/>
          <w:szCs w:val="21"/>
          <w:highlight w:val="none"/>
        </w:rPr>
      </w:pPr>
      <w:r>
        <w:rPr>
          <w:rFonts w:hint="eastAsia" w:ascii="黑体" w:eastAsia="黑体"/>
          <w:color w:val="auto"/>
          <w:szCs w:val="21"/>
          <w:highlight w:val="none"/>
        </w:rPr>
        <w:t>九、文件要求</w:t>
      </w:r>
    </w:p>
    <w:p>
      <w:pPr>
        <w:spacing w:line="440" w:lineRule="exact"/>
        <w:rPr>
          <w:rFonts w:ascii="黑体" w:eastAsia="黑体"/>
          <w:color w:val="auto"/>
          <w:szCs w:val="21"/>
          <w:highlight w:val="none"/>
        </w:rPr>
      </w:pPr>
      <w:r>
        <w:rPr>
          <w:rFonts w:hint="eastAsia"/>
          <w:color w:val="auto"/>
          <w:szCs w:val="21"/>
          <w:highlight w:val="none"/>
        </w:rPr>
        <w:t>（一）设计文件，及其相关审批、核准、备案要求。</w:t>
      </w:r>
    </w:p>
    <w:p>
      <w:pPr>
        <w:spacing w:line="440" w:lineRule="exact"/>
        <w:ind w:firstLine="420" w:firstLineChars="200"/>
        <w:rPr>
          <w:color w:val="auto"/>
          <w:szCs w:val="21"/>
          <w:highlight w:val="none"/>
        </w:rPr>
      </w:pPr>
      <w:r>
        <w:rPr>
          <w:rFonts w:hint="eastAsia"/>
          <w:color w:val="auto"/>
          <w:szCs w:val="21"/>
          <w:highlight w:val="none"/>
        </w:rPr>
        <w:t>设计文件的深度要求详见附件《设计任务书》。设计文件应由</w:t>
      </w:r>
      <w:r>
        <w:rPr>
          <w:color w:val="auto"/>
          <w:szCs w:val="21"/>
          <w:highlight w:val="none"/>
        </w:rPr>
        <w:t>设计院正式出</w:t>
      </w:r>
      <w:r>
        <w:rPr>
          <w:rFonts w:hint="eastAsia"/>
          <w:color w:val="auto"/>
          <w:szCs w:val="21"/>
          <w:highlight w:val="none"/>
        </w:rPr>
        <w:t>图</w:t>
      </w:r>
      <w:r>
        <w:rPr>
          <w:color w:val="auto"/>
          <w:szCs w:val="21"/>
          <w:highlight w:val="none"/>
        </w:rPr>
        <w:t>为准</w:t>
      </w:r>
      <w:r>
        <w:rPr>
          <w:rFonts w:hint="eastAsia"/>
          <w:color w:val="auto"/>
          <w:szCs w:val="21"/>
          <w:highlight w:val="none"/>
        </w:rPr>
        <w:t>。</w:t>
      </w:r>
    </w:p>
    <w:p>
      <w:pPr>
        <w:spacing w:line="440" w:lineRule="exact"/>
        <w:rPr>
          <w:color w:val="auto"/>
          <w:szCs w:val="21"/>
          <w:highlight w:val="none"/>
        </w:rPr>
      </w:pPr>
      <w:r>
        <w:rPr>
          <w:rFonts w:hint="eastAsia"/>
          <w:color w:val="auto"/>
          <w:szCs w:val="21"/>
          <w:highlight w:val="none"/>
        </w:rPr>
        <w:t>（二）沟通计划。</w:t>
      </w:r>
    </w:p>
    <w:p>
      <w:pPr>
        <w:spacing w:line="440" w:lineRule="exact"/>
        <w:ind w:firstLine="420" w:firstLineChars="200"/>
        <w:rPr>
          <w:color w:val="auto"/>
          <w:szCs w:val="21"/>
          <w:highlight w:val="none"/>
        </w:rPr>
      </w:pPr>
      <w:r>
        <w:rPr>
          <w:rFonts w:hint="eastAsia"/>
          <w:color w:val="auto"/>
          <w:szCs w:val="21"/>
          <w:highlight w:val="none"/>
        </w:rPr>
        <w:t>设计阶段，应按出图计划，由发包人组织图纸的相关审查，解决设计过程中存在的问题；施工过程原则上每周应召开一次沟通协调会，及时解决施工过程存在的问题。</w:t>
      </w:r>
    </w:p>
    <w:p>
      <w:pPr>
        <w:spacing w:line="440" w:lineRule="exact"/>
        <w:rPr>
          <w:color w:val="auto"/>
          <w:szCs w:val="21"/>
          <w:highlight w:val="none"/>
        </w:rPr>
      </w:pPr>
      <w:r>
        <w:rPr>
          <w:rFonts w:hint="eastAsia"/>
          <w:color w:val="auto"/>
          <w:szCs w:val="21"/>
          <w:highlight w:val="none"/>
        </w:rPr>
        <w:t>（三）风险管理计划。</w:t>
      </w:r>
    </w:p>
    <w:p>
      <w:pPr>
        <w:spacing w:line="440" w:lineRule="exact"/>
        <w:rPr>
          <w:color w:val="auto"/>
          <w:szCs w:val="21"/>
          <w:highlight w:val="none"/>
        </w:rPr>
      </w:pPr>
      <w:r>
        <w:rPr>
          <w:rFonts w:hint="eastAsia"/>
          <w:color w:val="auto"/>
          <w:szCs w:val="21"/>
          <w:highlight w:val="none"/>
        </w:rPr>
        <w:t>（四）竣工文件和工程的其他记录。</w:t>
      </w:r>
    </w:p>
    <w:p>
      <w:pPr>
        <w:spacing w:line="440" w:lineRule="exact"/>
        <w:ind w:firstLine="420" w:firstLineChars="200"/>
        <w:rPr>
          <w:color w:val="auto"/>
          <w:szCs w:val="21"/>
          <w:highlight w:val="none"/>
        </w:rPr>
      </w:pPr>
      <w:r>
        <w:rPr>
          <w:rFonts w:hint="eastAsia"/>
          <w:color w:val="auto"/>
          <w:szCs w:val="21"/>
          <w:highlight w:val="none"/>
        </w:rPr>
        <w:t>按《建筑工程施工质量验收统一标准》（GB50300-2013）和市政工程相关专业施工及质量验收标准的相关要求组织。</w:t>
      </w:r>
    </w:p>
    <w:p>
      <w:pPr>
        <w:spacing w:line="440" w:lineRule="exact"/>
        <w:rPr>
          <w:color w:val="auto"/>
          <w:szCs w:val="21"/>
          <w:highlight w:val="none"/>
        </w:rPr>
      </w:pPr>
      <w:r>
        <w:rPr>
          <w:rFonts w:hint="eastAsia"/>
          <w:color w:val="auto"/>
          <w:szCs w:val="21"/>
          <w:highlight w:val="none"/>
        </w:rPr>
        <w:t>（五）操作和维修手册。</w:t>
      </w:r>
    </w:p>
    <w:p>
      <w:pPr>
        <w:spacing w:line="440" w:lineRule="exact"/>
        <w:ind w:firstLine="210" w:firstLineChars="100"/>
        <w:rPr>
          <w:color w:val="auto"/>
          <w:szCs w:val="21"/>
          <w:highlight w:val="none"/>
        </w:rPr>
      </w:pPr>
      <w:r>
        <w:rPr>
          <w:rFonts w:hint="eastAsia"/>
          <w:color w:val="auto"/>
          <w:szCs w:val="21"/>
          <w:highlight w:val="none"/>
        </w:rPr>
        <w:t>由承包人编制，在竣工验收后交发包人保存。</w:t>
      </w:r>
    </w:p>
    <w:p>
      <w:pPr>
        <w:spacing w:line="440" w:lineRule="exact"/>
        <w:rPr>
          <w:color w:val="auto"/>
          <w:szCs w:val="21"/>
          <w:highlight w:val="none"/>
        </w:rPr>
      </w:pPr>
      <w:r>
        <w:rPr>
          <w:rFonts w:hint="eastAsia"/>
          <w:color w:val="auto"/>
          <w:szCs w:val="21"/>
          <w:highlight w:val="none"/>
        </w:rPr>
        <w:t>（六）其他承包人文件。</w:t>
      </w:r>
    </w:p>
    <w:p>
      <w:pPr>
        <w:spacing w:line="440" w:lineRule="exact"/>
        <w:ind w:firstLine="105" w:firstLineChars="50"/>
        <w:rPr>
          <w:color w:val="auto"/>
          <w:szCs w:val="21"/>
          <w:highlight w:val="none"/>
        </w:rPr>
      </w:pPr>
      <w:r>
        <w:rPr>
          <w:rFonts w:hint="eastAsia"/>
          <w:color w:val="auto"/>
          <w:szCs w:val="21"/>
          <w:highlight w:val="none"/>
        </w:rPr>
        <w:t>《施工组织设计》及各专项施工方案</w:t>
      </w:r>
    </w:p>
    <w:p>
      <w:pPr>
        <w:spacing w:line="440" w:lineRule="exact"/>
        <w:rPr>
          <w:rFonts w:ascii="黑体" w:eastAsia="黑体"/>
          <w:color w:val="auto"/>
          <w:szCs w:val="21"/>
          <w:highlight w:val="none"/>
        </w:rPr>
      </w:pPr>
      <w:r>
        <w:rPr>
          <w:rFonts w:hint="eastAsia" w:ascii="黑体" w:eastAsia="黑体"/>
          <w:color w:val="auto"/>
          <w:szCs w:val="21"/>
          <w:highlight w:val="none"/>
        </w:rPr>
        <w:t>十、工程项目管理规定</w:t>
      </w:r>
    </w:p>
    <w:p>
      <w:pPr>
        <w:spacing w:line="440" w:lineRule="exact"/>
        <w:rPr>
          <w:color w:val="auto"/>
          <w:szCs w:val="21"/>
          <w:highlight w:val="none"/>
        </w:rPr>
      </w:pPr>
      <w:r>
        <w:rPr>
          <w:rFonts w:hint="eastAsia"/>
          <w:color w:val="auto"/>
          <w:highlight w:val="none"/>
        </w:rPr>
        <w:t>（一）质量：</w:t>
      </w:r>
      <w:r>
        <w:rPr>
          <w:rFonts w:hint="eastAsia"/>
          <w:color w:val="auto"/>
          <w:szCs w:val="21"/>
          <w:highlight w:val="none"/>
        </w:rPr>
        <w:t>执行《建筑工程施工质量验收统一标准》（GB50300-2013）和市政工程相关专业施工及质量验收标准，达到其合格标准。</w:t>
      </w:r>
    </w:p>
    <w:p>
      <w:pPr>
        <w:spacing w:line="400" w:lineRule="exact"/>
        <w:rPr>
          <w:color w:val="auto"/>
          <w:highlight w:val="none"/>
        </w:rPr>
      </w:pPr>
      <w:r>
        <w:rPr>
          <w:rFonts w:hint="eastAsia"/>
          <w:color w:val="auto"/>
          <w:highlight w:val="none"/>
        </w:rPr>
        <w:t>（二）进度，包括里程碑进度计划（如果有）。</w:t>
      </w:r>
    </w:p>
    <w:p>
      <w:pPr>
        <w:spacing w:line="400" w:lineRule="exact"/>
        <w:rPr>
          <w:color w:val="auto"/>
          <w:highlight w:val="none"/>
        </w:rPr>
      </w:pPr>
      <w:r>
        <w:rPr>
          <w:rFonts w:hint="eastAsia"/>
          <w:color w:val="auto"/>
          <w:highlight w:val="none"/>
        </w:rPr>
        <w:t>（三）支付：详见合同部分</w:t>
      </w:r>
    </w:p>
    <w:p>
      <w:pPr>
        <w:spacing w:line="400" w:lineRule="exact"/>
        <w:rPr>
          <w:color w:val="auto"/>
          <w:highlight w:val="none"/>
        </w:rPr>
      </w:pPr>
      <w:r>
        <w:rPr>
          <w:rFonts w:hint="eastAsia"/>
          <w:color w:val="auto"/>
          <w:highlight w:val="none"/>
        </w:rPr>
        <w:t>（四）HSE（健康、安全与环境管理体系）：按广西区及桂林市安全生产文明施工现场管理的相关规定。</w:t>
      </w:r>
    </w:p>
    <w:p>
      <w:pPr>
        <w:spacing w:line="400" w:lineRule="exact"/>
        <w:rPr>
          <w:color w:val="auto"/>
          <w:highlight w:val="none"/>
        </w:rPr>
      </w:pPr>
      <w:r>
        <w:rPr>
          <w:rFonts w:hint="eastAsia"/>
          <w:color w:val="auto"/>
          <w:highlight w:val="none"/>
        </w:rPr>
        <w:t>（五）沟通：会议沟通、函件沟通两种方式。</w:t>
      </w:r>
    </w:p>
    <w:p>
      <w:pPr>
        <w:spacing w:line="400" w:lineRule="exact"/>
        <w:rPr>
          <w:color w:val="auto"/>
          <w:highlight w:val="none"/>
        </w:rPr>
      </w:pPr>
      <w:r>
        <w:rPr>
          <w:rFonts w:hint="eastAsia"/>
          <w:color w:val="auto"/>
          <w:highlight w:val="none"/>
        </w:rPr>
        <w:t>（六）变更：设计变更通知单、设计工作联系函两种方式。</w:t>
      </w:r>
    </w:p>
    <w:p>
      <w:pPr>
        <w:spacing w:line="440" w:lineRule="exact"/>
        <w:rPr>
          <w:rFonts w:ascii="黑体" w:eastAsia="黑体"/>
          <w:color w:val="auto"/>
          <w:szCs w:val="21"/>
          <w:highlight w:val="none"/>
        </w:rPr>
      </w:pPr>
      <w:r>
        <w:rPr>
          <w:rFonts w:hint="eastAsia" w:ascii="黑体" w:eastAsia="黑体"/>
          <w:color w:val="auto"/>
          <w:szCs w:val="21"/>
          <w:highlight w:val="none"/>
        </w:rPr>
        <w:t>十一、其他要求</w:t>
      </w:r>
    </w:p>
    <w:p>
      <w:pPr>
        <w:spacing w:line="440" w:lineRule="exact"/>
        <w:rPr>
          <w:rFonts w:ascii="宋体" w:hAnsi="宋体"/>
          <w:b/>
          <w:color w:val="auto"/>
          <w:szCs w:val="21"/>
          <w:highlight w:val="none"/>
        </w:rPr>
      </w:pPr>
      <w:r>
        <w:rPr>
          <w:rFonts w:hint="eastAsia"/>
          <w:color w:val="auto"/>
          <w:szCs w:val="21"/>
          <w:highlight w:val="none"/>
        </w:rPr>
        <w:t>（一）对承包人的主要人员资格要求：</w:t>
      </w:r>
      <w:r>
        <w:rPr>
          <w:rFonts w:hint="eastAsia" w:ascii="宋体" w:hAnsi="宋体"/>
          <w:color w:val="auto"/>
          <w:szCs w:val="21"/>
          <w:highlight w:val="none"/>
        </w:rPr>
        <w:t>按桂林市</w:t>
      </w:r>
      <w:r>
        <w:rPr>
          <w:rFonts w:ascii="宋体" w:hAnsi="宋体"/>
          <w:color w:val="auto"/>
          <w:szCs w:val="21"/>
          <w:highlight w:val="none"/>
        </w:rPr>
        <w:t>市建规〔2006〕270号文</w:t>
      </w:r>
      <w:r>
        <w:rPr>
          <w:rFonts w:hint="eastAsia" w:ascii="宋体" w:hAnsi="宋体"/>
          <w:color w:val="auto"/>
          <w:szCs w:val="21"/>
          <w:highlight w:val="none"/>
        </w:rPr>
        <w:t>的相关要求。</w:t>
      </w:r>
    </w:p>
    <w:p>
      <w:pPr>
        <w:spacing w:line="440" w:lineRule="exact"/>
        <w:rPr>
          <w:color w:val="auto"/>
          <w:szCs w:val="21"/>
          <w:highlight w:val="none"/>
        </w:rPr>
      </w:pPr>
      <w:r>
        <w:rPr>
          <w:rFonts w:hint="eastAsia"/>
          <w:color w:val="auto"/>
          <w:szCs w:val="21"/>
          <w:highlight w:val="none"/>
        </w:rPr>
        <w:t>（二）相关审批、核准和备案手续的办理：由发包人办理，承包人配合。</w:t>
      </w:r>
    </w:p>
    <w:p>
      <w:pPr>
        <w:spacing w:line="440" w:lineRule="exact"/>
        <w:rPr>
          <w:color w:val="auto"/>
          <w:szCs w:val="21"/>
          <w:highlight w:val="none"/>
        </w:rPr>
      </w:pPr>
      <w:r>
        <w:rPr>
          <w:rFonts w:hint="eastAsia"/>
          <w:color w:val="auto"/>
          <w:szCs w:val="21"/>
          <w:highlight w:val="none"/>
        </w:rPr>
        <w:t>（三）对项目业主人员的操作培训：由承包人负责，并承担相关费用。</w:t>
      </w:r>
    </w:p>
    <w:p>
      <w:pPr>
        <w:spacing w:line="440" w:lineRule="exact"/>
        <w:rPr>
          <w:color w:val="auto"/>
          <w:szCs w:val="21"/>
          <w:highlight w:val="none"/>
        </w:rPr>
      </w:pPr>
      <w:r>
        <w:rPr>
          <w:rFonts w:hint="eastAsia"/>
          <w:color w:val="auto"/>
          <w:szCs w:val="21"/>
          <w:highlight w:val="none"/>
        </w:rPr>
        <w:t>（四）分包：允许进行专业分包。</w:t>
      </w:r>
    </w:p>
    <w:p>
      <w:pPr>
        <w:spacing w:line="440" w:lineRule="exact"/>
        <w:rPr>
          <w:color w:val="auto"/>
          <w:szCs w:val="21"/>
          <w:highlight w:val="none"/>
        </w:rPr>
      </w:pPr>
      <w:r>
        <w:rPr>
          <w:rFonts w:hint="eastAsia"/>
          <w:color w:val="auto"/>
          <w:szCs w:val="21"/>
          <w:highlight w:val="none"/>
        </w:rPr>
        <w:t>（五）设备供应商：由承包人选择</w:t>
      </w:r>
    </w:p>
    <w:p>
      <w:pPr>
        <w:spacing w:line="440" w:lineRule="exact"/>
        <w:rPr>
          <w:color w:val="auto"/>
          <w:szCs w:val="21"/>
          <w:highlight w:val="none"/>
        </w:rPr>
      </w:pPr>
      <w:r>
        <w:rPr>
          <w:rFonts w:hint="eastAsia"/>
          <w:color w:val="auto"/>
          <w:szCs w:val="21"/>
          <w:highlight w:val="none"/>
        </w:rPr>
        <w:t>（六）缺陷责任期的服务要求：详见本项目《工程质量保修书》</w:t>
      </w:r>
    </w:p>
    <w:p>
      <w:pPr>
        <w:spacing w:line="440" w:lineRule="exact"/>
        <w:ind w:firstLine="567" w:firstLineChars="270"/>
        <w:rPr>
          <w:color w:val="auto"/>
          <w:szCs w:val="21"/>
          <w:highlight w:val="none"/>
        </w:rPr>
      </w:pPr>
    </w:p>
    <w:p>
      <w:pPr>
        <w:rPr>
          <w:color w:val="auto"/>
          <w:highlight w:val="none"/>
        </w:rPr>
      </w:pPr>
      <w:r>
        <w:rPr>
          <w:color w:val="auto"/>
          <w:highlight w:val="none"/>
        </w:rPr>
        <w:br w:type="page"/>
      </w:r>
    </w:p>
    <w:p>
      <w:pPr>
        <w:pStyle w:val="8"/>
        <w:spacing w:line="360" w:lineRule="auto"/>
        <w:ind w:firstLine="420" w:firstLineChars="200"/>
        <w:rPr>
          <w:color w:val="auto"/>
          <w:highlight w:val="none"/>
        </w:rPr>
        <w:sectPr>
          <w:pgSz w:w="11906" w:h="16838"/>
          <w:pgMar w:top="1440" w:right="1440" w:bottom="1440" w:left="1797" w:header="851" w:footer="851" w:gutter="0"/>
          <w:cols w:space="720" w:num="1"/>
          <w:docGrid w:linePitch="312" w:charSpace="0"/>
        </w:sectPr>
      </w:pPr>
    </w:p>
    <w:p>
      <w:pPr>
        <w:pStyle w:val="8"/>
        <w:spacing w:line="360" w:lineRule="auto"/>
        <w:ind w:left="0" w:leftChars="0"/>
        <w:jc w:val="center"/>
        <w:rPr>
          <w:rFonts w:ascii="宋体" w:hAnsi="宋体"/>
          <w:b/>
          <w:color w:val="auto"/>
          <w:sz w:val="32"/>
          <w:szCs w:val="32"/>
          <w:highlight w:val="none"/>
        </w:rPr>
      </w:pPr>
      <w:r>
        <w:rPr>
          <w:rFonts w:hint="eastAsia" w:ascii="宋体" w:hAnsi="宋体"/>
          <w:b/>
          <w:color w:val="auto"/>
          <w:sz w:val="32"/>
          <w:szCs w:val="32"/>
          <w:highlight w:val="none"/>
        </w:rPr>
        <w:t>第六</w:t>
      </w:r>
      <w:r>
        <w:rPr>
          <w:rFonts w:ascii="宋体" w:hAnsi="宋体"/>
          <w:b/>
          <w:color w:val="auto"/>
          <w:sz w:val="32"/>
          <w:szCs w:val="32"/>
          <w:highlight w:val="none"/>
        </w:rPr>
        <w:t>章　发包人提供的资料</w:t>
      </w:r>
    </w:p>
    <w:p>
      <w:pPr>
        <w:pStyle w:val="8"/>
        <w:spacing w:line="360" w:lineRule="auto"/>
        <w:ind w:left="0" w:leftChars="0"/>
        <w:rPr>
          <w:rFonts w:ascii="宋体" w:hAnsi="宋体"/>
          <w:b/>
          <w:color w:val="auto"/>
          <w:sz w:val="24"/>
          <w:szCs w:val="32"/>
          <w:highlight w:val="none"/>
        </w:rPr>
      </w:pPr>
      <w:r>
        <w:rPr>
          <w:rFonts w:hint="eastAsia" w:ascii="宋体" w:hAnsi="宋体"/>
          <w:b/>
          <w:color w:val="auto"/>
          <w:sz w:val="24"/>
          <w:szCs w:val="32"/>
          <w:highlight w:val="none"/>
        </w:rPr>
        <w:t>一</w:t>
      </w:r>
      <w:r>
        <w:rPr>
          <w:rFonts w:ascii="宋体" w:hAnsi="宋体"/>
          <w:b/>
          <w:color w:val="auto"/>
          <w:sz w:val="24"/>
          <w:szCs w:val="32"/>
          <w:highlight w:val="none"/>
        </w:rPr>
        <w:t>、项目概况</w:t>
      </w:r>
    </w:p>
    <w:p>
      <w:pPr>
        <w:pStyle w:val="8"/>
        <w:spacing w:line="360" w:lineRule="auto"/>
        <w:ind w:left="73" w:leftChars="35"/>
        <w:rPr>
          <w:rFonts w:ascii="宋体" w:hAnsi="宋体"/>
          <w:color w:val="auto"/>
          <w:sz w:val="24"/>
          <w:szCs w:val="32"/>
          <w:highlight w:val="none"/>
          <w:u w:val="single"/>
        </w:rPr>
      </w:pPr>
      <w:r>
        <w:rPr>
          <w:rFonts w:hint="eastAsia" w:ascii="宋体" w:hAnsi="宋体"/>
          <w:color w:val="auto"/>
          <w:sz w:val="24"/>
          <w:szCs w:val="32"/>
          <w:highlight w:val="none"/>
        </w:rPr>
        <w:t>1、</w:t>
      </w:r>
      <w:r>
        <w:rPr>
          <w:rFonts w:ascii="宋体" w:hAnsi="宋体"/>
          <w:color w:val="auto"/>
          <w:sz w:val="24"/>
          <w:szCs w:val="32"/>
          <w:highlight w:val="none"/>
        </w:rPr>
        <w:t>项目名称：</w:t>
      </w:r>
      <w:r>
        <w:rPr>
          <w:rFonts w:hint="eastAsia" w:ascii="宋体" w:hAnsi="宋体"/>
          <w:color w:val="auto"/>
          <w:sz w:val="24"/>
          <w:szCs w:val="32"/>
          <w:highlight w:val="none"/>
          <w:u w:val="single"/>
        </w:rPr>
        <w:t>桂林电子科技大学建筑与交通工程学院结构实验室附属设备基础项目</w:t>
      </w:r>
    </w:p>
    <w:p>
      <w:pPr>
        <w:pStyle w:val="8"/>
        <w:spacing w:line="360" w:lineRule="auto"/>
        <w:ind w:left="0" w:leftChars="0"/>
        <w:rPr>
          <w:rFonts w:ascii="宋体" w:hAnsi="宋体"/>
          <w:color w:val="auto"/>
          <w:sz w:val="24"/>
          <w:szCs w:val="32"/>
          <w:highlight w:val="none"/>
          <w:u w:val="single"/>
        </w:rPr>
      </w:pPr>
      <w:r>
        <w:rPr>
          <w:rFonts w:ascii="宋体" w:hAnsi="宋体"/>
          <w:color w:val="auto"/>
          <w:sz w:val="24"/>
          <w:szCs w:val="32"/>
          <w:highlight w:val="none"/>
        </w:rPr>
        <w:t>2</w:t>
      </w:r>
      <w:r>
        <w:rPr>
          <w:rFonts w:hint="eastAsia" w:ascii="宋体" w:hAnsi="宋体"/>
          <w:color w:val="auto"/>
          <w:sz w:val="24"/>
          <w:szCs w:val="32"/>
          <w:highlight w:val="none"/>
        </w:rPr>
        <w:t>、</w:t>
      </w:r>
      <w:r>
        <w:rPr>
          <w:rFonts w:ascii="宋体" w:hAnsi="宋体"/>
          <w:color w:val="auto"/>
          <w:sz w:val="24"/>
          <w:szCs w:val="32"/>
          <w:highlight w:val="none"/>
        </w:rPr>
        <w:t>工程地点</w:t>
      </w:r>
      <w:r>
        <w:rPr>
          <w:rFonts w:hint="eastAsia" w:ascii="宋体" w:hAnsi="宋体"/>
          <w:color w:val="auto"/>
          <w:sz w:val="24"/>
          <w:szCs w:val="32"/>
          <w:highlight w:val="none"/>
        </w:rPr>
        <w:t xml:space="preserve">: </w:t>
      </w:r>
      <w:r>
        <w:rPr>
          <w:rFonts w:hint="eastAsia" w:ascii="宋体" w:hAnsi="宋体"/>
          <w:color w:val="auto"/>
          <w:sz w:val="24"/>
          <w:szCs w:val="32"/>
          <w:highlight w:val="none"/>
          <w:u w:val="single"/>
        </w:rPr>
        <w:t>桂林</w:t>
      </w:r>
      <w:r>
        <w:rPr>
          <w:rFonts w:ascii="宋体" w:hAnsi="宋体"/>
          <w:color w:val="auto"/>
          <w:sz w:val="24"/>
          <w:szCs w:val="32"/>
          <w:highlight w:val="none"/>
          <w:u w:val="single"/>
        </w:rPr>
        <w:t>电子科技大学</w:t>
      </w:r>
      <w:r>
        <w:rPr>
          <w:rFonts w:hint="eastAsia" w:ascii="宋体" w:hAnsi="宋体"/>
          <w:color w:val="auto"/>
          <w:sz w:val="24"/>
          <w:szCs w:val="32"/>
          <w:highlight w:val="none"/>
          <w:u w:val="single"/>
        </w:rPr>
        <w:t>花</w:t>
      </w:r>
      <w:r>
        <w:rPr>
          <w:rFonts w:ascii="宋体" w:hAnsi="宋体"/>
          <w:color w:val="auto"/>
          <w:sz w:val="24"/>
          <w:szCs w:val="32"/>
          <w:highlight w:val="none"/>
          <w:u w:val="single"/>
        </w:rPr>
        <w:t>江校区</w:t>
      </w:r>
      <w:r>
        <w:rPr>
          <w:rFonts w:hint="eastAsia" w:ascii="宋体" w:hAnsi="宋体"/>
          <w:color w:val="auto"/>
          <w:sz w:val="24"/>
          <w:szCs w:val="32"/>
          <w:highlight w:val="none"/>
          <w:u w:val="single"/>
        </w:rPr>
        <w:t>JX27、28教学</w:t>
      </w:r>
      <w:r>
        <w:rPr>
          <w:rFonts w:ascii="宋体" w:hAnsi="宋体"/>
          <w:color w:val="auto"/>
          <w:sz w:val="24"/>
          <w:szCs w:val="32"/>
          <w:highlight w:val="none"/>
          <w:u w:val="single"/>
        </w:rPr>
        <w:t>楼</w:t>
      </w:r>
      <w:r>
        <w:rPr>
          <w:rFonts w:hint="eastAsia" w:ascii="宋体" w:hAnsi="宋体"/>
          <w:color w:val="auto"/>
          <w:sz w:val="24"/>
          <w:szCs w:val="32"/>
          <w:highlight w:val="none"/>
          <w:u w:val="single"/>
        </w:rPr>
        <w:t>实验</w:t>
      </w:r>
      <w:r>
        <w:rPr>
          <w:rFonts w:ascii="宋体" w:hAnsi="宋体"/>
          <w:color w:val="auto"/>
          <w:sz w:val="24"/>
          <w:szCs w:val="32"/>
          <w:highlight w:val="none"/>
          <w:u w:val="single"/>
        </w:rPr>
        <w:t>楼内</w:t>
      </w:r>
    </w:p>
    <w:p>
      <w:pPr>
        <w:pStyle w:val="8"/>
        <w:spacing w:line="360" w:lineRule="auto"/>
        <w:ind w:left="0" w:leftChars="0"/>
        <w:rPr>
          <w:rFonts w:ascii="宋体" w:hAnsi="宋体"/>
          <w:color w:val="auto"/>
          <w:sz w:val="24"/>
          <w:szCs w:val="32"/>
          <w:highlight w:val="none"/>
        </w:rPr>
      </w:pPr>
      <w:r>
        <w:rPr>
          <w:rFonts w:hint="eastAsia" w:ascii="宋体" w:hAnsi="宋体"/>
          <w:color w:val="auto"/>
          <w:sz w:val="24"/>
          <w:szCs w:val="32"/>
          <w:highlight w:val="none"/>
        </w:rPr>
        <w:t>3、</w:t>
      </w:r>
      <w:r>
        <w:rPr>
          <w:rFonts w:ascii="宋体" w:hAnsi="宋体"/>
          <w:color w:val="auto"/>
          <w:sz w:val="24"/>
          <w:szCs w:val="32"/>
          <w:highlight w:val="none"/>
        </w:rPr>
        <w:t>建设性质：</w:t>
      </w:r>
      <w:r>
        <w:rPr>
          <w:rFonts w:hint="eastAsia" w:ascii="宋体" w:hAnsi="宋体"/>
          <w:color w:val="auto"/>
          <w:sz w:val="24"/>
          <w:szCs w:val="32"/>
          <w:highlight w:val="none"/>
          <w:u w:val="single"/>
        </w:rPr>
        <w:t>科研</w:t>
      </w:r>
      <w:r>
        <w:rPr>
          <w:rFonts w:ascii="宋体" w:hAnsi="宋体"/>
          <w:color w:val="auto"/>
          <w:sz w:val="24"/>
          <w:szCs w:val="32"/>
          <w:highlight w:val="none"/>
          <w:u w:val="single"/>
        </w:rPr>
        <w:t>实验</w:t>
      </w:r>
    </w:p>
    <w:p>
      <w:pPr>
        <w:pStyle w:val="8"/>
        <w:spacing w:line="360" w:lineRule="auto"/>
        <w:ind w:left="0" w:leftChars="0"/>
        <w:rPr>
          <w:rFonts w:ascii="宋体" w:hAnsi="宋体"/>
          <w:color w:val="auto"/>
          <w:sz w:val="24"/>
          <w:szCs w:val="32"/>
          <w:highlight w:val="none"/>
        </w:rPr>
      </w:pPr>
      <w:r>
        <w:rPr>
          <w:rFonts w:ascii="宋体" w:hAnsi="宋体"/>
          <w:color w:val="auto"/>
          <w:sz w:val="24"/>
          <w:szCs w:val="32"/>
          <w:highlight w:val="none"/>
        </w:rPr>
        <w:t>4</w:t>
      </w:r>
      <w:r>
        <w:rPr>
          <w:rFonts w:hint="eastAsia" w:ascii="宋体" w:hAnsi="宋体"/>
          <w:color w:val="auto"/>
          <w:sz w:val="24"/>
          <w:szCs w:val="32"/>
          <w:highlight w:val="none"/>
        </w:rPr>
        <w:t>、</w:t>
      </w:r>
      <w:r>
        <w:rPr>
          <w:rFonts w:ascii="宋体" w:hAnsi="宋体"/>
          <w:color w:val="auto"/>
          <w:sz w:val="24"/>
          <w:szCs w:val="32"/>
          <w:highlight w:val="none"/>
        </w:rPr>
        <w:t>建筑结构：</w:t>
      </w:r>
      <w:r>
        <w:rPr>
          <w:rFonts w:hint="eastAsia" w:ascii="宋体" w:hAnsi="宋体"/>
          <w:color w:val="auto"/>
          <w:sz w:val="24"/>
          <w:szCs w:val="32"/>
          <w:highlight w:val="none"/>
          <w:u w:val="single"/>
        </w:rPr>
        <w:t>型</w:t>
      </w:r>
      <w:r>
        <w:rPr>
          <w:rFonts w:ascii="宋体" w:hAnsi="宋体"/>
          <w:color w:val="auto"/>
          <w:sz w:val="24"/>
          <w:szCs w:val="32"/>
          <w:highlight w:val="none"/>
          <w:u w:val="single"/>
        </w:rPr>
        <w:t>钢混凝土结构</w:t>
      </w:r>
    </w:p>
    <w:p>
      <w:pPr>
        <w:pStyle w:val="8"/>
        <w:spacing w:line="360" w:lineRule="auto"/>
        <w:ind w:left="0" w:leftChars="0"/>
        <w:rPr>
          <w:rFonts w:ascii="宋体" w:hAnsi="宋体"/>
          <w:b/>
          <w:color w:val="auto"/>
          <w:sz w:val="24"/>
          <w:szCs w:val="32"/>
          <w:highlight w:val="none"/>
        </w:rPr>
      </w:pPr>
      <w:r>
        <w:rPr>
          <w:rFonts w:hint="eastAsia" w:ascii="宋体" w:hAnsi="宋体"/>
          <w:b/>
          <w:color w:val="auto"/>
          <w:sz w:val="24"/>
          <w:szCs w:val="32"/>
          <w:highlight w:val="none"/>
        </w:rPr>
        <w:t>二</w:t>
      </w:r>
      <w:r>
        <w:rPr>
          <w:rFonts w:ascii="宋体" w:hAnsi="宋体"/>
          <w:b/>
          <w:color w:val="auto"/>
          <w:sz w:val="24"/>
          <w:szCs w:val="32"/>
          <w:highlight w:val="none"/>
        </w:rPr>
        <w:t>、发包人提供的资料</w:t>
      </w:r>
    </w:p>
    <w:p>
      <w:pPr>
        <w:pStyle w:val="8"/>
        <w:spacing w:line="360" w:lineRule="auto"/>
        <w:ind w:left="0" w:leftChars="0"/>
        <w:rPr>
          <w:rFonts w:ascii="宋体" w:hAnsi="宋体"/>
          <w:color w:val="auto"/>
          <w:sz w:val="24"/>
          <w:szCs w:val="32"/>
          <w:highlight w:val="none"/>
        </w:rPr>
      </w:pPr>
      <w:r>
        <w:rPr>
          <w:rFonts w:hint="eastAsia" w:ascii="宋体" w:hAnsi="宋体"/>
          <w:color w:val="auto"/>
          <w:sz w:val="24"/>
          <w:szCs w:val="32"/>
          <w:highlight w:val="none"/>
        </w:rPr>
        <w:t>1、</w:t>
      </w:r>
      <w:r>
        <w:rPr>
          <w:rFonts w:ascii="宋体" w:hAnsi="宋体"/>
          <w:color w:val="auto"/>
          <w:sz w:val="24"/>
          <w:szCs w:val="32"/>
          <w:highlight w:val="none"/>
        </w:rPr>
        <w:t>本项目的立项批复文件；</w:t>
      </w:r>
    </w:p>
    <w:p>
      <w:pPr>
        <w:pStyle w:val="8"/>
        <w:spacing w:line="360" w:lineRule="auto"/>
        <w:ind w:left="0" w:leftChars="0"/>
        <w:rPr>
          <w:rFonts w:ascii="宋体" w:hAnsi="宋体"/>
          <w:color w:val="auto"/>
          <w:sz w:val="24"/>
          <w:szCs w:val="32"/>
          <w:highlight w:val="none"/>
        </w:rPr>
      </w:pPr>
      <w:r>
        <w:rPr>
          <w:rFonts w:ascii="宋体" w:hAnsi="宋体"/>
          <w:color w:val="auto"/>
          <w:sz w:val="24"/>
          <w:szCs w:val="32"/>
          <w:highlight w:val="none"/>
        </w:rPr>
        <w:t>2</w:t>
      </w:r>
      <w:r>
        <w:rPr>
          <w:rFonts w:hint="eastAsia" w:ascii="宋体" w:hAnsi="宋体"/>
          <w:color w:val="auto"/>
          <w:sz w:val="24"/>
          <w:szCs w:val="32"/>
          <w:highlight w:val="none"/>
        </w:rPr>
        <w:t>、</w:t>
      </w:r>
      <w:r>
        <w:rPr>
          <w:rFonts w:ascii="宋体" w:hAnsi="宋体"/>
          <w:color w:val="auto"/>
          <w:sz w:val="24"/>
          <w:szCs w:val="32"/>
          <w:highlight w:val="none"/>
        </w:rPr>
        <w:t>本项目经批准的可行性研究报告；</w:t>
      </w:r>
    </w:p>
    <w:p>
      <w:pPr>
        <w:pStyle w:val="8"/>
        <w:spacing w:line="360" w:lineRule="auto"/>
        <w:ind w:left="0" w:leftChars="0"/>
        <w:rPr>
          <w:rFonts w:ascii="宋体" w:hAnsi="宋体"/>
          <w:color w:val="auto"/>
          <w:sz w:val="24"/>
          <w:szCs w:val="32"/>
          <w:highlight w:val="none"/>
        </w:rPr>
      </w:pPr>
      <w:r>
        <w:rPr>
          <w:rFonts w:ascii="宋体" w:hAnsi="宋体"/>
          <w:color w:val="auto"/>
          <w:sz w:val="24"/>
          <w:szCs w:val="32"/>
          <w:highlight w:val="none"/>
        </w:rPr>
        <w:t>3</w:t>
      </w:r>
      <w:r>
        <w:rPr>
          <w:rFonts w:hint="eastAsia" w:ascii="宋体" w:hAnsi="宋体"/>
          <w:color w:val="auto"/>
          <w:sz w:val="24"/>
          <w:szCs w:val="32"/>
          <w:highlight w:val="none"/>
        </w:rPr>
        <w:t>、</w:t>
      </w:r>
      <w:r>
        <w:rPr>
          <w:rFonts w:ascii="宋体" w:hAnsi="宋体"/>
          <w:color w:val="auto"/>
          <w:sz w:val="24"/>
          <w:szCs w:val="32"/>
          <w:highlight w:val="none"/>
        </w:rPr>
        <w:t>本</w:t>
      </w:r>
      <w:r>
        <w:rPr>
          <w:rFonts w:hint="eastAsia" w:ascii="宋体" w:hAnsi="宋体"/>
          <w:color w:val="auto"/>
          <w:sz w:val="24"/>
          <w:szCs w:val="32"/>
          <w:highlight w:val="none"/>
        </w:rPr>
        <w:t>项目所</w:t>
      </w:r>
      <w:r>
        <w:rPr>
          <w:rFonts w:ascii="宋体" w:hAnsi="宋体"/>
          <w:color w:val="auto"/>
          <w:sz w:val="24"/>
          <w:szCs w:val="32"/>
          <w:highlight w:val="none"/>
        </w:rPr>
        <w:t>在的结构</w:t>
      </w:r>
      <w:r>
        <w:rPr>
          <w:rFonts w:hint="eastAsia" w:ascii="宋体" w:hAnsi="宋体"/>
          <w:color w:val="auto"/>
          <w:sz w:val="24"/>
          <w:szCs w:val="32"/>
          <w:highlight w:val="none"/>
        </w:rPr>
        <w:t>实验</w:t>
      </w:r>
      <w:r>
        <w:rPr>
          <w:rFonts w:ascii="宋体" w:hAnsi="宋体"/>
          <w:color w:val="auto"/>
          <w:sz w:val="24"/>
          <w:szCs w:val="32"/>
          <w:highlight w:val="none"/>
        </w:rPr>
        <w:t>室的平面图</w:t>
      </w:r>
      <w:r>
        <w:rPr>
          <w:rFonts w:hint="eastAsia" w:ascii="宋体" w:hAnsi="宋体"/>
          <w:color w:val="auto"/>
          <w:sz w:val="24"/>
          <w:szCs w:val="32"/>
          <w:highlight w:val="none"/>
        </w:rPr>
        <w:t>；</w:t>
      </w:r>
    </w:p>
    <w:p>
      <w:pPr>
        <w:pStyle w:val="8"/>
        <w:spacing w:line="360" w:lineRule="auto"/>
        <w:ind w:left="0" w:leftChars="0"/>
        <w:rPr>
          <w:rFonts w:ascii="宋体" w:hAnsi="宋体"/>
          <w:color w:val="auto"/>
          <w:sz w:val="24"/>
          <w:szCs w:val="32"/>
          <w:highlight w:val="none"/>
        </w:rPr>
      </w:pPr>
      <w:r>
        <w:rPr>
          <w:rFonts w:hint="eastAsia" w:ascii="宋体" w:hAnsi="宋体"/>
          <w:color w:val="auto"/>
          <w:sz w:val="24"/>
          <w:szCs w:val="32"/>
          <w:highlight w:val="none"/>
        </w:rPr>
        <w:t>4、</w:t>
      </w:r>
      <w:r>
        <w:rPr>
          <w:rFonts w:ascii="宋体" w:hAnsi="宋体"/>
          <w:color w:val="auto"/>
          <w:sz w:val="24"/>
          <w:szCs w:val="32"/>
          <w:highlight w:val="none"/>
        </w:rPr>
        <w:t>发包人提供的设计基础资料。</w:t>
      </w:r>
    </w:p>
    <w:p>
      <w:pPr>
        <w:pStyle w:val="8"/>
        <w:spacing w:line="360" w:lineRule="auto"/>
        <w:ind w:left="0" w:leftChars="0"/>
        <w:rPr>
          <w:rFonts w:ascii="宋体" w:hAnsi="宋体"/>
          <w:b/>
          <w:color w:val="auto"/>
          <w:sz w:val="24"/>
          <w:szCs w:val="32"/>
          <w:highlight w:val="none"/>
        </w:rPr>
      </w:pPr>
    </w:p>
    <w:p>
      <w:pPr>
        <w:pStyle w:val="8"/>
        <w:pageBreakBefore/>
        <w:spacing w:line="360" w:lineRule="auto"/>
        <w:ind w:left="0" w:leftChars="0"/>
        <w:rPr>
          <w:b/>
          <w:bCs/>
          <w:color w:val="auto"/>
          <w:sz w:val="32"/>
          <w:szCs w:val="32"/>
          <w:highlight w:val="none"/>
        </w:rPr>
      </w:pPr>
      <w:r>
        <w:rPr>
          <w:rFonts w:hint="eastAsia" w:ascii="宋体" w:hAnsi="宋体"/>
          <w:b/>
          <w:color w:val="auto"/>
          <w:sz w:val="32"/>
          <w:szCs w:val="32"/>
          <w:highlight w:val="none"/>
        </w:rPr>
        <w:t xml:space="preserve">附表：        设计任务书 </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一、工程概况及设计范围</w:t>
      </w:r>
    </w:p>
    <w:p>
      <w:pPr>
        <w:spacing w:line="360" w:lineRule="auto"/>
        <w:rPr>
          <w:rFonts w:ascii="宋体" w:hAnsi="宋体"/>
          <w:color w:val="auto"/>
          <w:highlight w:val="none"/>
        </w:rPr>
      </w:pPr>
      <w:r>
        <w:rPr>
          <w:rFonts w:hint="eastAsia" w:ascii="宋体" w:hAnsi="宋体"/>
          <w:color w:val="auto"/>
          <w:highlight w:val="none"/>
        </w:rPr>
        <w:t>1、项目概况</w:t>
      </w:r>
    </w:p>
    <w:p>
      <w:pPr>
        <w:pStyle w:val="8"/>
        <w:spacing w:line="360" w:lineRule="auto"/>
        <w:rPr>
          <w:rFonts w:ascii="宋体" w:hAnsi="宋体"/>
          <w:color w:val="auto"/>
          <w:sz w:val="24"/>
          <w:szCs w:val="32"/>
          <w:highlight w:val="none"/>
          <w:u w:val="single"/>
        </w:rPr>
      </w:pPr>
      <w:r>
        <w:rPr>
          <w:rFonts w:hint="eastAsia" w:ascii="宋体" w:hAnsi="宋体"/>
          <w:color w:val="auto"/>
          <w:sz w:val="24"/>
          <w:szCs w:val="32"/>
          <w:highlight w:val="none"/>
        </w:rPr>
        <w:t>1）</w:t>
      </w:r>
      <w:r>
        <w:rPr>
          <w:rFonts w:ascii="宋体" w:hAnsi="宋体"/>
          <w:color w:val="auto"/>
          <w:sz w:val="24"/>
          <w:szCs w:val="32"/>
          <w:highlight w:val="none"/>
        </w:rPr>
        <w:t>项目名称：</w:t>
      </w:r>
      <w:r>
        <w:rPr>
          <w:rFonts w:hint="eastAsia" w:ascii="宋体" w:hAnsi="宋体"/>
          <w:color w:val="auto"/>
          <w:sz w:val="24"/>
          <w:szCs w:val="32"/>
          <w:highlight w:val="none"/>
          <w:u w:val="single"/>
        </w:rPr>
        <w:t>桂林电子科技大学建筑与交通工程学院结构实验室附属设备基础项目</w:t>
      </w:r>
    </w:p>
    <w:p>
      <w:pPr>
        <w:pStyle w:val="8"/>
        <w:spacing w:line="360" w:lineRule="auto"/>
        <w:ind w:left="0" w:leftChars="0"/>
        <w:rPr>
          <w:rFonts w:ascii="宋体" w:hAnsi="宋体"/>
          <w:color w:val="auto"/>
          <w:sz w:val="24"/>
          <w:szCs w:val="32"/>
          <w:highlight w:val="none"/>
        </w:rPr>
      </w:pPr>
      <w:r>
        <w:rPr>
          <w:rFonts w:ascii="宋体" w:hAnsi="宋体"/>
          <w:color w:val="auto"/>
          <w:sz w:val="24"/>
          <w:szCs w:val="32"/>
          <w:highlight w:val="none"/>
        </w:rPr>
        <w:t>2</w:t>
      </w:r>
      <w:r>
        <w:rPr>
          <w:rFonts w:hint="eastAsia" w:ascii="宋体" w:hAnsi="宋体"/>
          <w:color w:val="auto"/>
          <w:sz w:val="24"/>
          <w:szCs w:val="32"/>
          <w:highlight w:val="none"/>
        </w:rPr>
        <w:t>）</w:t>
      </w:r>
      <w:r>
        <w:rPr>
          <w:rFonts w:ascii="宋体" w:hAnsi="宋体"/>
          <w:color w:val="auto"/>
          <w:sz w:val="24"/>
          <w:szCs w:val="32"/>
          <w:highlight w:val="none"/>
        </w:rPr>
        <w:t>工程地点</w:t>
      </w:r>
      <w:r>
        <w:rPr>
          <w:rFonts w:hint="eastAsia" w:ascii="宋体" w:hAnsi="宋体"/>
          <w:color w:val="auto"/>
          <w:sz w:val="24"/>
          <w:szCs w:val="32"/>
          <w:highlight w:val="none"/>
        </w:rPr>
        <w:t xml:space="preserve">: </w:t>
      </w:r>
      <w:r>
        <w:rPr>
          <w:rFonts w:hint="eastAsia" w:ascii="宋体" w:hAnsi="宋体"/>
          <w:color w:val="auto"/>
          <w:sz w:val="24"/>
          <w:szCs w:val="32"/>
          <w:highlight w:val="none"/>
          <w:u w:val="single"/>
        </w:rPr>
        <w:t>桂林</w:t>
      </w:r>
      <w:r>
        <w:rPr>
          <w:rFonts w:ascii="宋体" w:hAnsi="宋体"/>
          <w:color w:val="auto"/>
          <w:sz w:val="24"/>
          <w:szCs w:val="32"/>
          <w:highlight w:val="none"/>
          <w:u w:val="single"/>
        </w:rPr>
        <w:t>电子科技大学</w:t>
      </w:r>
      <w:r>
        <w:rPr>
          <w:rFonts w:hint="eastAsia" w:ascii="宋体" w:hAnsi="宋体"/>
          <w:color w:val="auto"/>
          <w:sz w:val="24"/>
          <w:szCs w:val="32"/>
          <w:highlight w:val="none"/>
          <w:u w:val="single"/>
        </w:rPr>
        <w:t>花</w:t>
      </w:r>
      <w:r>
        <w:rPr>
          <w:rFonts w:ascii="宋体" w:hAnsi="宋体"/>
          <w:color w:val="auto"/>
          <w:sz w:val="24"/>
          <w:szCs w:val="32"/>
          <w:highlight w:val="none"/>
          <w:u w:val="single"/>
        </w:rPr>
        <w:t>江校区</w:t>
      </w:r>
      <w:r>
        <w:rPr>
          <w:rFonts w:hint="eastAsia" w:ascii="宋体" w:hAnsi="宋体"/>
          <w:color w:val="auto"/>
          <w:sz w:val="24"/>
          <w:szCs w:val="32"/>
          <w:highlight w:val="none"/>
          <w:u w:val="single"/>
        </w:rPr>
        <w:t>JX27、28教学</w:t>
      </w:r>
      <w:r>
        <w:rPr>
          <w:rFonts w:ascii="宋体" w:hAnsi="宋体"/>
          <w:color w:val="auto"/>
          <w:sz w:val="24"/>
          <w:szCs w:val="32"/>
          <w:highlight w:val="none"/>
          <w:u w:val="single"/>
        </w:rPr>
        <w:t>楼</w:t>
      </w:r>
      <w:r>
        <w:rPr>
          <w:rFonts w:hint="eastAsia" w:ascii="宋体" w:hAnsi="宋体"/>
          <w:color w:val="auto"/>
          <w:sz w:val="24"/>
          <w:szCs w:val="32"/>
          <w:highlight w:val="none"/>
          <w:u w:val="single"/>
        </w:rPr>
        <w:t>实验</w:t>
      </w:r>
      <w:r>
        <w:rPr>
          <w:rFonts w:ascii="宋体" w:hAnsi="宋体"/>
          <w:color w:val="auto"/>
          <w:sz w:val="24"/>
          <w:szCs w:val="32"/>
          <w:highlight w:val="none"/>
          <w:u w:val="single"/>
        </w:rPr>
        <w:t>楼内</w:t>
      </w:r>
    </w:p>
    <w:p>
      <w:pPr>
        <w:pStyle w:val="8"/>
        <w:spacing w:line="360" w:lineRule="auto"/>
        <w:ind w:left="0" w:leftChars="0"/>
        <w:rPr>
          <w:rFonts w:ascii="宋体" w:hAnsi="宋体"/>
          <w:color w:val="auto"/>
          <w:sz w:val="24"/>
          <w:szCs w:val="32"/>
          <w:highlight w:val="none"/>
        </w:rPr>
      </w:pPr>
      <w:r>
        <w:rPr>
          <w:rFonts w:hint="eastAsia" w:ascii="宋体" w:hAnsi="宋体"/>
          <w:color w:val="auto"/>
          <w:sz w:val="24"/>
          <w:szCs w:val="32"/>
          <w:highlight w:val="none"/>
        </w:rPr>
        <w:t>3）</w:t>
      </w:r>
      <w:r>
        <w:rPr>
          <w:rFonts w:ascii="宋体" w:hAnsi="宋体"/>
          <w:color w:val="auto"/>
          <w:sz w:val="24"/>
          <w:szCs w:val="32"/>
          <w:highlight w:val="none"/>
        </w:rPr>
        <w:t>建设性质：</w:t>
      </w:r>
      <w:r>
        <w:rPr>
          <w:rFonts w:hint="eastAsia" w:ascii="宋体" w:hAnsi="宋体"/>
          <w:color w:val="auto"/>
          <w:sz w:val="24"/>
          <w:szCs w:val="32"/>
          <w:highlight w:val="none"/>
          <w:u w:val="single"/>
        </w:rPr>
        <w:t>科研</w:t>
      </w:r>
      <w:r>
        <w:rPr>
          <w:rFonts w:ascii="宋体" w:hAnsi="宋体"/>
          <w:color w:val="auto"/>
          <w:sz w:val="24"/>
          <w:szCs w:val="32"/>
          <w:highlight w:val="none"/>
          <w:u w:val="single"/>
        </w:rPr>
        <w:t>实验</w:t>
      </w:r>
    </w:p>
    <w:p>
      <w:pPr>
        <w:pStyle w:val="8"/>
        <w:spacing w:line="360" w:lineRule="auto"/>
        <w:ind w:left="0" w:leftChars="0"/>
        <w:rPr>
          <w:rFonts w:ascii="宋体" w:hAnsi="宋体"/>
          <w:color w:val="auto"/>
          <w:sz w:val="24"/>
          <w:szCs w:val="32"/>
          <w:highlight w:val="none"/>
        </w:rPr>
      </w:pPr>
      <w:r>
        <w:rPr>
          <w:rFonts w:ascii="宋体" w:hAnsi="宋体"/>
          <w:color w:val="auto"/>
          <w:sz w:val="24"/>
          <w:szCs w:val="32"/>
          <w:highlight w:val="none"/>
        </w:rPr>
        <w:t>4</w:t>
      </w:r>
      <w:r>
        <w:rPr>
          <w:rFonts w:hint="eastAsia" w:ascii="宋体" w:hAnsi="宋体"/>
          <w:color w:val="auto"/>
          <w:sz w:val="24"/>
          <w:szCs w:val="32"/>
          <w:highlight w:val="none"/>
        </w:rPr>
        <w:t>）</w:t>
      </w:r>
      <w:r>
        <w:rPr>
          <w:rFonts w:ascii="宋体" w:hAnsi="宋体"/>
          <w:color w:val="auto"/>
          <w:sz w:val="24"/>
          <w:szCs w:val="32"/>
          <w:highlight w:val="none"/>
        </w:rPr>
        <w:t>建筑结构：</w:t>
      </w:r>
      <w:r>
        <w:rPr>
          <w:rFonts w:hint="eastAsia" w:ascii="宋体" w:hAnsi="宋体"/>
          <w:color w:val="auto"/>
          <w:sz w:val="24"/>
          <w:szCs w:val="32"/>
          <w:highlight w:val="none"/>
          <w:u w:val="single"/>
        </w:rPr>
        <w:t>型</w:t>
      </w:r>
      <w:r>
        <w:rPr>
          <w:rFonts w:ascii="宋体" w:hAnsi="宋体"/>
          <w:color w:val="auto"/>
          <w:sz w:val="24"/>
          <w:szCs w:val="32"/>
          <w:highlight w:val="none"/>
          <w:u w:val="single"/>
        </w:rPr>
        <w:t>钢混凝土结构</w:t>
      </w:r>
    </w:p>
    <w:p>
      <w:pPr>
        <w:spacing w:line="360" w:lineRule="auto"/>
        <w:rPr>
          <w:rFonts w:ascii="宋体" w:hAnsi="宋体"/>
          <w:color w:val="auto"/>
          <w:sz w:val="28"/>
          <w:szCs w:val="28"/>
          <w:highlight w:val="none"/>
        </w:rPr>
      </w:pPr>
      <w:r>
        <w:rPr>
          <w:rFonts w:hint="eastAsia" w:ascii="宋体" w:hAnsi="宋体"/>
          <w:color w:val="auto"/>
          <w:highlight w:val="none"/>
        </w:rPr>
        <w:t>2、建设要求</w:t>
      </w:r>
    </w:p>
    <w:p>
      <w:pPr>
        <w:spacing w:line="360" w:lineRule="auto"/>
        <w:rPr>
          <w:rFonts w:ascii="宋体" w:hAnsi="宋体"/>
          <w:color w:val="auto"/>
          <w:sz w:val="28"/>
          <w:szCs w:val="28"/>
          <w:highlight w:val="none"/>
          <w:u w:val="single"/>
        </w:rPr>
      </w:pPr>
      <w:r>
        <w:rPr>
          <w:rFonts w:hint="eastAsia" w:ascii="宋体" w:hAnsi="宋体"/>
          <w:color w:val="auto"/>
          <w:highlight w:val="none"/>
        </w:rPr>
        <w:t>反</w:t>
      </w:r>
      <w:r>
        <w:rPr>
          <w:rFonts w:ascii="宋体" w:hAnsi="宋体"/>
          <w:color w:val="auto"/>
          <w:highlight w:val="none"/>
        </w:rPr>
        <w:t>力墙</w:t>
      </w:r>
      <w:r>
        <w:rPr>
          <w:rFonts w:hint="eastAsia" w:ascii="宋体" w:hAnsi="宋体"/>
          <w:color w:val="auto"/>
          <w:highlight w:val="none"/>
        </w:rPr>
        <w:t>和</w:t>
      </w:r>
      <w:r>
        <w:rPr>
          <w:rFonts w:ascii="宋体" w:hAnsi="宋体"/>
          <w:color w:val="auto"/>
          <w:highlight w:val="none"/>
        </w:rPr>
        <w:t>试验台座</w:t>
      </w:r>
      <w:r>
        <w:rPr>
          <w:rFonts w:hint="eastAsia" w:ascii="宋体" w:hAnsi="宋体"/>
          <w:color w:val="auto"/>
          <w:highlight w:val="none"/>
        </w:rPr>
        <w:t>的</w:t>
      </w:r>
      <w:r>
        <w:rPr>
          <w:rFonts w:ascii="宋体" w:hAnsi="宋体"/>
          <w:color w:val="auto"/>
          <w:highlight w:val="none"/>
        </w:rPr>
        <w:t>设计必须满足以下</w:t>
      </w:r>
      <w:r>
        <w:rPr>
          <w:rFonts w:hint="eastAsia" w:ascii="宋体" w:hAnsi="宋体"/>
          <w:color w:val="auto"/>
          <w:highlight w:val="none"/>
        </w:rPr>
        <w:t>力</w:t>
      </w:r>
      <w:r>
        <w:rPr>
          <w:rFonts w:ascii="宋体" w:hAnsi="宋体"/>
          <w:color w:val="auto"/>
          <w:highlight w:val="none"/>
        </w:rPr>
        <w:t>学</w:t>
      </w:r>
      <w:r>
        <w:rPr>
          <w:rFonts w:hint="eastAsia" w:ascii="宋体" w:hAnsi="宋体"/>
          <w:color w:val="auto"/>
          <w:highlight w:val="none"/>
        </w:rPr>
        <w:t>性能</w:t>
      </w:r>
      <w:r>
        <w:rPr>
          <w:rFonts w:ascii="宋体" w:hAnsi="宋体"/>
          <w:color w:val="auto"/>
          <w:highlight w:val="none"/>
        </w:rPr>
        <w:t>指标和</w:t>
      </w:r>
      <w:r>
        <w:rPr>
          <w:rFonts w:hint="eastAsia" w:ascii="宋体" w:hAnsi="宋体"/>
          <w:color w:val="auto"/>
          <w:highlight w:val="none"/>
        </w:rPr>
        <w:t>构造</w:t>
      </w:r>
      <w:r>
        <w:rPr>
          <w:rFonts w:ascii="宋体" w:hAnsi="宋体"/>
          <w:color w:val="auto"/>
          <w:highlight w:val="none"/>
        </w:rPr>
        <w:t>要求</w:t>
      </w:r>
      <w:r>
        <w:rPr>
          <w:rFonts w:hint="eastAsia" w:ascii="宋体" w:hAnsi="宋体"/>
          <w:color w:val="auto"/>
          <w:highlight w:val="none"/>
        </w:rPr>
        <w:t>。</w:t>
      </w:r>
    </w:p>
    <w:p>
      <w:pPr>
        <w:spacing w:line="360" w:lineRule="auto"/>
        <w:rPr>
          <w:rFonts w:ascii="宋体" w:hAnsi="宋体"/>
          <w:color w:val="auto"/>
          <w:highlight w:val="none"/>
          <w:u w:val="single"/>
        </w:rPr>
      </w:pPr>
      <w:r>
        <w:rPr>
          <w:rFonts w:hint="eastAsia" w:ascii="宋体" w:hAnsi="宋体"/>
          <w:color w:val="auto"/>
          <w:highlight w:val="none"/>
          <w:u w:val="single"/>
        </w:rPr>
        <w:t>1）反力墙两片，反力试验台座厚度1.5m,反力墙一9.5m*3.2m*9m，反力墙二11.5m*2.8m*9m（h）。</w:t>
      </w:r>
    </w:p>
    <w:p>
      <w:pPr>
        <w:spacing w:line="360" w:lineRule="auto"/>
        <w:rPr>
          <w:rFonts w:ascii="宋体" w:hAnsi="宋体"/>
          <w:color w:val="auto"/>
          <w:highlight w:val="none"/>
          <w:u w:val="single"/>
        </w:rPr>
      </w:pPr>
      <w:r>
        <w:rPr>
          <w:rFonts w:hint="eastAsia" w:ascii="宋体" w:hAnsi="宋体"/>
          <w:color w:val="auto"/>
          <w:highlight w:val="none"/>
          <w:u w:val="single"/>
        </w:rPr>
        <w:t>2）反力墙一在水平力作用下墙底部可承受12000kN.m；反力墙二在水平力作用下墙底部可承受8000kN.m。</w:t>
      </w:r>
    </w:p>
    <w:p>
      <w:pPr>
        <w:spacing w:line="360" w:lineRule="auto"/>
        <w:rPr>
          <w:rFonts w:ascii="宋体" w:hAnsi="宋体"/>
          <w:color w:val="auto"/>
          <w:highlight w:val="none"/>
          <w:u w:val="single"/>
        </w:rPr>
      </w:pPr>
      <w:r>
        <w:rPr>
          <w:rFonts w:hint="eastAsia" w:ascii="宋体" w:hAnsi="宋体"/>
          <w:color w:val="auto"/>
          <w:highlight w:val="none"/>
          <w:u w:val="single"/>
        </w:rPr>
        <w:t>3）反力墙一单个加载孔最大允许拉(压)力标准值为500kN,3mx3m区格内4孔组合最大允许拉(压)力标准值为2000kN。</w:t>
      </w:r>
    </w:p>
    <w:p>
      <w:pPr>
        <w:spacing w:line="360" w:lineRule="auto"/>
        <w:rPr>
          <w:rFonts w:ascii="宋体" w:hAnsi="宋体"/>
          <w:color w:val="auto"/>
          <w:highlight w:val="none"/>
          <w:u w:val="single"/>
        </w:rPr>
      </w:pPr>
      <w:r>
        <w:rPr>
          <w:rFonts w:hint="eastAsia" w:ascii="宋体" w:hAnsi="宋体"/>
          <w:color w:val="auto"/>
          <w:highlight w:val="none"/>
          <w:u w:val="single"/>
        </w:rPr>
        <w:t>4）反力墙二单个加载孔最大允许拉(压)力标准值为400kN,3mx3m区格内4孔组合最大允许拉(压)力标准值为1600kN。</w:t>
      </w:r>
    </w:p>
    <w:p>
      <w:pPr>
        <w:spacing w:line="360" w:lineRule="auto"/>
        <w:rPr>
          <w:rFonts w:ascii="宋体" w:hAnsi="宋体"/>
          <w:color w:val="auto"/>
          <w:highlight w:val="none"/>
          <w:u w:val="single"/>
        </w:rPr>
      </w:pPr>
      <w:r>
        <w:rPr>
          <w:rFonts w:hint="eastAsia" w:ascii="宋体" w:hAnsi="宋体"/>
          <w:color w:val="auto"/>
          <w:highlight w:val="none"/>
          <w:u w:val="single"/>
        </w:rPr>
        <w:t>5）反力墙顶部最大位移不超过5mm（L/1800）。</w:t>
      </w:r>
    </w:p>
    <w:p>
      <w:pPr>
        <w:spacing w:line="360" w:lineRule="auto"/>
        <w:rPr>
          <w:rFonts w:ascii="宋体" w:hAnsi="宋体"/>
          <w:color w:val="auto"/>
          <w:highlight w:val="none"/>
          <w:u w:val="single"/>
        </w:rPr>
      </w:pPr>
      <w:r>
        <w:rPr>
          <w:rFonts w:hint="eastAsia" w:ascii="宋体" w:hAnsi="宋体"/>
          <w:color w:val="auto"/>
          <w:highlight w:val="none"/>
          <w:u w:val="single"/>
        </w:rPr>
        <w:t>6）槽道式试验台座在5mx6m四立柱反力架中心1000x1000区域内可承受竖向集中力标准值为4000kN。槽道承载力50T/M。</w:t>
      </w:r>
    </w:p>
    <w:p>
      <w:pPr>
        <w:numPr>
          <w:ilvl w:val="0"/>
          <w:numId w:val="8"/>
        </w:numPr>
        <w:spacing w:line="360" w:lineRule="auto"/>
        <w:rPr>
          <w:rFonts w:ascii="宋体" w:hAnsi="宋体"/>
          <w:color w:val="auto"/>
          <w:highlight w:val="none"/>
        </w:rPr>
      </w:pPr>
      <w:r>
        <w:rPr>
          <w:rFonts w:hint="eastAsia" w:ascii="宋体" w:hAnsi="宋体"/>
          <w:color w:val="auto"/>
          <w:highlight w:val="none"/>
        </w:rPr>
        <w:t>设计范围</w:t>
      </w:r>
    </w:p>
    <w:p>
      <w:pPr>
        <w:spacing w:line="360" w:lineRule="auto"/>
        <w:rPr>
          <w:rFonts w:ascii="宋体" w:hAnsi="宋体"/>
          <w:color w:val="auto"/>
          <w:sz w:val="28"/>
          <w:szCs w:val="28"/>
          <w:highlight w:val="none"/>
        </w:rPr>
      </w:pPr>
      <w:r>
        <w:rPr>
          <w:rFonts w:hint="eastAsia" w:ascii="宋体" w:hAnsi="宋体" w:cs="宋体"/>
          <w:color w:val="auto"/>
          <w:kern w:val="0"/>
          <w:szCs w:val="21"/>
          <w:highlight w:val="none"/>
        </w:rPr>
        <w:t>（一）、设计范围</w:t>
      </w:r>
    </w:p>
    <w:p>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桂林</w:t>
      </w:r>
      <w:r>
        <w:rPr>
          <w:rFonts w:ascii="宋体" w:hAnsi="宋体" w:cs="宋体"/>
          <w:color w:val="auto"/>
          <w:kern w:val="0"/>
          <w:szCs w:val="21"/>
          <w:highlight w:val="none"/>
          <w:u w:val="single"/>
        </w:rPr>
        <w:t>电子科技大学建筑与</w:t>
      </w:r>
      <w:r>
        <w:rPr>
          <w:rFonts w:hint="eastAsia" w:ascii="宋体" w:hAnsi="宋体" w:cs="宋体"/>
          <w:color w:val="auto"/>
          <w:kern w:val="0"/>
          <w:szCs w:val="21"/>
          <w:highlight w:val="none"/>
          <w:u w:val="single"/>
        </w:rPr>
        <w:t>交通</w:t>
      </w:r>
      <w:r>
        <w:rPr>
          <w:rFonts w:ascii="宋体" w:hAnsi="宋体" w:cs="宋体"/>
          <w:color w:val="auto"/>
          <w:kern w:val="0"/>
          <w:szCs w:val="21"/>
          <w:highlight w:val="none"/>
          <w:u w:val="single"/>
        </w:rPr>
        <w:t>工程学院结构实验</w:t>
      </w:r>
      <w:r>
        <w:rPr>
          <w:rFonts w:hint="eastAsia" w:ascii="宋体" w:hAnsi="宋体" w:cs="宋体"/>
          <w:color w:val="auto"/>
          <w:kern w:val="0"/>
          <w:szCs w:val="21"/>
          <w:highlight w:val="none"/>
          <w:u w:val="single"/>
        </w:rPr>
        <w:t>室</w:t>
      </w:r>
      <w:r>
        <w:rPr>
          <w:rFonts w:ascii="宋体" w:hAnsi="宋体" w:cs="宋体"/>
          <w:color w:val="auto"/>
          <w:kern w:val="0"/>
          <w:szCs w:val="21"/>
          <w:highlight w:val="none"/>
          <w:u w:val="single"/>
        </w:rPr>
        <w:t>附属设备基础</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包括</w:t>
      </w:r>
      <w:r>
        <w:rPr>
          <w:rFonts w:hint="eastAsia" w:ascii="宋体" w:hAnsi="宋体" w:cs="宋体"/>
          <w:color w:val="auto"/>
          <w:kern w:val="0"/>
          <w:szCs w:val="21"/>
          <w:highlight w:val="none"/>
          <w:u w:val="single"/>
        </w:rPr>
        <w:t>反</w:t>
      </w:r>
      <w:r>
        <w:rPr>
          <w:rFonts w:ascii="宋体" w:hAnsi="宋体" w:cs="宋体"/>
          <w:color w:val="auto"/>
          <w:kern w:val="0"/>
          <w:szCs w:val="21"/>
          <w:highlight w:val="none"/>
          <w:u w:val="single"/>
        </w:rPr>
        <w:t>力墙和设备试验台座。</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（二）、工作内容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（1）投标人应负责完成本项目的深化设计工作，包括项目的平面</w:t>
      </w:r>
      <w:r>
        <w:rPr>
          <w:rFonts w:ascii="宋体" w:hAnsi="宋体" w:cs="宋体"/>
          <w:color w:val="auto"/>
          <w:kern w:val="0"/>
          <w:szCs w:val="21"/>
          <w:highlight w:val="none"/>
        </w:rPr>
        <w:t>布置、</w:t>
      </w:r>
      <w:r>
        <w:rPr>
          <w:rFonts w:hint="eastAsia" w:ascii="宋体" w:hAnsi="宋体" w:cs="宋体"/>
          <w:color w:val="auto"/>
          <w:kern w:val="0"/>
          <w:szCs w:val="21"/>
          <w:highlight w:val="none"/>
        </w:rPr>
        <w:t>建筑、结构、初步设计和施工图设计。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（2）配合业主完成与项目相关的全部材料、设备的选型工作。</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工程监造配合工作，包括：施工期间受托方具体配合现场进行设计交底及监造工作，施工过程中涉及到与建筑设计相关部分的确认、修改、调整。施工过程中出现的问题应跟踪到现场协商解决；工程结束后的最终验收。</w:t>
      </w:r>
    </w:p>
    <w:p>
      <w:pPr>
        <w:pStyle w:val="2"/>
        <w:spacing w:line="360" w:lineRule="auto"/>
        <w:rPr>
          <w:rFonts w:ascii="宋体" w:hAnsi="宋体" w:eastAsia="宋体" w:cs="宋体"/>
          <w:color w:val="auto"/>
          <w:highlight w:val="none"/>
        </w:rPr>
      </w:pPr>
      <w:bookmarkStart w:id="1870" w:name="_Toc338147054"/>
      <w:bookmarkStart w:id="1871" w:name="_Toc485023050"/>
      <w:bookmarkStart w:id="1872" w:name="_Toc492507605"/>
      <w:bookmarkStart w:id="1873" w:name="_Toc513198270"/>
      <w:bookmarkStart w:id="1874" w:name="_Toc497927775"/>
      <w:bookmarkStart w:id="1875" w:name="_Toc489263422"/>
      <w:r>
        <w:rPr>
          <w:rFonts w:hint="eastAsia" w:ascii="宋体" w:hAnsi="宋体" w:eastAsia="宋体" w:cs="宋体"/>
          <w:color w:val="auto"/>
          <w:highlight w:val="none"/>
        </w:rPr>
        <w:t>4、设计</w:t>
      </w:r>
      <w:bookmarkEnd w:id="1870"/>
      <w:r>
        <w:rPr>
          <w:rFonts w:hint="eastAsia" w:ascii="宋体" w:hAnsi="宋体" w:eastAsia="宋体" w:cs="宋体"/>
          <w:color w:val="auto"/>
          <w:highlight w:val="none"/>
        </w:rPr>
        <w:t>依据</w:t>
      </w:r>
      <w:bookmarkEnd w:id="1871"/>
      <w:bookmarkEnd w:id="1872"/>
      <w:bookmarkEnd w:id="1873"/>
      <w:bookmarkEnd w:id="1874"/>
      <w:bookmarkEnd w:id="1875"/>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1、国家、地方有关法律、法规、文件及行业设计规范。</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2、本项目的立项、规划定点及批准的建筑风貌等本项目的各部门批准文件；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3、建设区域资料。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4、本设计任务书；</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5、招标人提供的其他资料。</w:t>
      </w:r>
    </w:p>
    <w:p>
      <w:pPr>
        <w:spacing w:line="360" w:lineRule="auto"/>
        <w:ind w:firstLine="420" w:firstLineChars="200"/>
        <w:rPr>
          <w:rFonts w:ascii="宋体" w:hAnsi="宋体" w:cs="宋体"/>
          <w:color w:val="auto"/>
          <w:kern w:val="0"/>
          <w:szCs w:val="21"/>
          <w:highlight w:val="none"/>
        </w:rPr>
      </w:pPr>
    </w:p>
    <w:p>
      <w:pPr>
        <w:spacing w:line="360" w:lineRule="auto"/>
        <w:rPr>
          <w:rFonts w:ascii="宋体" w:hAnsi="宋体"/>
          <w:color w:val="auto"/>
          <w:highlight w:val="none"/>
        </w:rPr>
      </w:pPr>
      <w:r>
        <w:rPr>
          <w:rFonts w:hint="eastAsia" w:ascii="宋体" w:hAnsi="宋体"/>
          <w:color w:val="auto"/>
          <w:highlight w:val="none"/>
        </w:rPr>
        <w:t>二、设计内容及要求</w:t>
      </w:r>
    </w:p>
    <w:p>
      <w:pPr>
        <w:spacing w:line="360" w:lineRule="auto"/>
        <w:ind w:firstLine="420" w:firstLineChars="200"/>
        <w:rPr>
          <w:rFonts w:ascii="宋体" w:hAnsi="宋体" w:cs="宋体"/>
          <w:color w:val="auto"/>
          <w:kern w:val="0"/>
          <w:szCs w:val="21"/>
          <w:highlight w:val="none"/>
          <w:u w:val="single"/>
        </w:rPr>
      </w:pPr>
      <w:r>
        <w:rPr>
          <w:rFonts w:hint="eastAsia" w:ascii="宋体" w:hAnsi="宋体"/>
          <w:color w:val="auto"/>
          <w:highlight w:val="none"/>
        </w:rPr>
        <w:t>本次设计内容包含：</w:t>
      </w:r>
      <w:r>
        <w:rPr>
          <w:rFonts w:hint="eastAsia" w:ascii="宋体" w:hAnsi="宋体" w:cs="宋体"/>
          <w:color w:val="auto"/>
          <w:kern w:val="0"/>
          <w:szCs w:val="21"/>
          <w:highlight w:val="none"/>
          <w:u w:val="single"/>
        </w:rPr>
        <w:t>桂林电子科技大学建筑与交通工程学院结构实验室附属设备基础，</w:t>
      </w:r>
      <w:r>
        <w:rPr>
          <w:rFonts w:ascii="宋体" w:hAnsi="宋体" w:cs="宋体"/>
          <w:color w:val="auto"/>
          <w:kern w:val="0"/>
          <w:szCs w:val="21"/>
          <w:highlight w:val="none"/>
          <w:u w:val="single"/>
        </w:rPr>
        <w:t>包括</w:t>
      </w:r>
      <w:r>
        <w:rPr>
          <w:rFonts w:hint="eastAsia" w:ascii="宋体" w:hAnsi="宋体" w:cs="宋体"/>
          <w:color w:val="auto"/>
          <w:kern w:val="0"/>
          <w:szCs w:val="21"/>
          <w:highlight w:val="none"/>
          <w:u w:val="single"/>
        </w:rPr>
        <w:t>实体</w:t>
      </w:r>
      <w:r>
        <w:rPr>
          <w:rFonts w:ascii="宋体" w:hAnsi="宋体" w:cs="宋体"/>
          <w:color w:val="auto"/>
          <w:kern w:val="0"/>
          <w:szCs w:val="21"/>
          <w:highlight w:val="none"/>
          <w:u w:val="single"/>
        </w:rPr>
        <w:t>槽道式试验设备反力台座</w:t>
      </w:r>
      <w:r>
        <w:rPr>
          <w:rFonts w:hint="eastAsia" w:ascii="宋体" w:hAnsi="宋体"/>
          <w:color w:val="auto"/>
          <w:szCs w:val="21"/>
          <w:highlight w:val="none"/>
          <w:u w:val="single"/>
        </w:rPr>
        <w:t>（外围尺寸为26.7m×16.0m，板厚（埋深）1.50m）</w:t>
      </w:r>
      <w:r>
        <w:rPr>
          <w:rFonts w:hint="eastAsia" w:ascii="宋体" w:hAnsi="宋体" w:cs="宋体"/>
          <w:color w:val="auto"/>
          <w:kern w:val="0"/>
          <w:szCs w:val="21"/>
          <w:highlight w:val="none"/>
          <w:u w:val="single"/>
        </w:rPr>
        <w:t>及</w:t>
      </w:r>
      <w:r>
        <w:rPr>
          <w:rFonts w:ascii="宋体" w:hAnsi="宋体" w:cs="宋体"/>
          <w:color w:val="auto"/>
          <w:kern w:val="0"/>
          <w:szCs w:val="21"/>
          <w:highlight w:val="none"/>
          <w:u w:val="single"/>
        </w:rPr>
        <w:t>两</w:t>
      </w:r>
      <w:r>
        <w:rPr>
          <w:rFonts w:hint="eastAsia" w:ascii="宋体" w:hAnsi="宋体" w:cs="宋体"/>
          <w:color w:val="auto"/>
          <w:kern w:val="0"/>
          <w:szCs w:val="21"/>
          <w:highlight w:val="none"/>
          <w:u w:val="single"/>
        </w:rPr>
        <w:t>面</w:t>
      </w:r>
      <w:r>
        <w:rPr>
          <w:rFonts w:ascii="宋体" w:hAnsi="宋体" w:cs="宋体"/>
          <w:color w:val="auto"/>
          <w:kern w:val="0"/>
          <w:szCs w:val="21"/>
          <w:highlight w:val="none"/>
          <w:u w:val="single"/>
        </w:rPr>
        <w:t>箱式反力墙</w:t>
      </w:r>
      <w:r>
        <w:rPr>
          <w:rFonts w:hint="eastAsia" w:ascii="宋体" w:hAnsi="宋体" w:cs="宋体"/>
          <w:color w:val="auto"/>
          <w:kern w:val="0"/>
          <w:szCs w:val="21"/>
          <w:highlight w:val="none"/>
          <w:u w:val="single"/>
        </w:rPr>
        <w:t>（尺寸</w:t>
      </w:r>
      <w:r>
        <w:rPr>
          <w:rFonts w:ascii="宋体" w:hAnsi="宋体" w:cs="宋体"/>
          <w:color w:val="auto"/>
          <w:kern w:val="0"/>
          <w:szCs w:val="21"/>
          <w:highlight w:val="none"/>
          <w:u w:val="single"/>
        </w:rPr>
        <w:t>9</w:t>
      </w:r>
      <w:r>
        <w:rPr>
          <w:rFonts w:hint="eastAsia" w:ascii="宋体" w:hAnsi="宋体" w:cs="宋体"/>
          <w:color w:val="auto"/>
          <w:kern w:val="0"/>
          <w:szCs w:val="21"/>
          <w:highlight w:val="none"/>
          <w:u w:val="single"/>
        </w:rPr>
        <w:t>.5m×</w:t>
      </w:r>
      <w:r>
        <w:rPr>
          <w:rFonts w:ascii="宋体" w:hAnsi="宋体" w:cs="宋体"/>
          <w:color w:val="auto"/>
          <w:kern w:val="0"/>
          <w:szCs w:val="21"/>
          <w:highlight w:val="none"/>
          <w:u w:val="single"/>
        </w:rPr>
        <w:t>3.2</w:t>
      </w:r>
      <w:r>
        <w:rPr>
          <w:rFonts w:hint="eastAsia" w:ascii="宋体" w:hAnsi="宋体" w:cs="宋体"/>
          <w:color w:val="auto"/>
          <w:kern w:val="0"/>
          <w:szCs w:val="21"/>
          <w:highlight w:val="none"/>
          <w:u w:val="single"/>
        </w:rPr>
        <w:t>m×9.0</w:t>
      </w:r>
      <w:r>
        <w:rPr>
          <w:rFonts w:ascii="宋体" w:hAnsi="宋体" w:cs="宋体"/>
          <w:color w:val="auto"/>
          <w:kern w:val="0"/>
          <w:szCs w:val="21"/>
          <w:highlight w:val="none"/>
          <w:u w:val="single"/>
        </w:rPr>
        <w:t>m</w:t>
      </w:r>
      <w:r>
        <w:rPr>
          <w:rFonts w:hint="eastAsia" w:ascii="宋体" w:hAnsi="宋体"/>
          <w:color w:val="auto"/>
          <w:highlight w:val="none"/>
          <w:u w:val="single"/>
        </w:rPr>
        <w:t>（h）</w:t>
      </w:r>
      <w:r>
        <w:rPr>
          <w:rFonts w:hint="eastAsia" w:ascii="宋体" w:hAnsi="宋体" w:cs="宋体"/>
          <w:color w:val="auto"/>
          <w:kern w:val="0"/>
          <w:szCs w:val="21"/>
          <w:highlight w:val="none"/>
          <w:u w:val="single"/>
        </w:rPr>
        <w:t>、11.5m×2.8m×9.0</w:t>
      </w:r>
      <w:r>
        <w:rPr>
          <w:rFonts w:ascii="宋体" w:hAnsi="宋体" w:cs="宋体"/>
          <w:color w:val="auto"/>
          <w:kern w:val="0"/>
          <w:szCs w:val="21"/>
          <w:highlight w:val="none"/>
          <w:u w:val="single"/>
        </w:rPr>
        <w:t>m</w:t>
      </w:r>
      <w:r>
        <w:rPr>
          <w:rFonts w:hint="eastAsia" w:ascii="宋体" w:hAnsi="宋体"/>
          <w:color w:val="auto"/>
          <w:highlight w:val="none"/>
          <w:u w:val="single"/>
        </w:rPr>
        <w:t>（h）</w:t>
      </w:r>
      <w:r>
        <w:rPr>
          <w:rFonts w:hint="eastAsia" w:ascii="宋体" w:hAnsi="宋体" w:cs="宋体"/>
          <w:color w:val="auto"/>
          <w:kern w:val="0"/>
          <w:szCs w:val="21"/>
          <w:highlight w:val="none"/>
          <w:u w:val="single"/>
        </w:rPr>
        <w:t>）。</w:t>
      </w:r>
    </w:p>
    <w:p>
      <w:pPr>
        <w:spacing w:line="360" w:lineRule="auto"/>
        <w:rPr>
          <w:rFonts w:ascii="宋体" w:hAnsi="宋体"/>
          <w:color w:val="auto"/>
          <w:highlight w:val="none"/>
        </w:rPr>
      </w:pPr>
    </w:p>
    <w:p>
      <w:pPr>
        <w:spacing w:line="360" w:lineRule="auto"/>
        <w:rPr>
          <w:rFonts w:ascii="宋体" w:hAnsi="宋体"/>
          <w:color w:val="auto"/>
          <w:highlight w:val="none"/>
          <w:u w:val="single"/>
        </w:rPr>
      </w:pPr>
      <w:r>
        <w:rPr>
          <w:rFonts w:hint="eastAsia" w:ascii="宋体" w:hAnsi="宋体"/>
          <w:color w:val="auto"/>
          <w:highlight w:val="none"/>
        </w:rPr>
        <w:t>（一）建筑设计：</w:t>
      </w:r>
    </w:p>
    <w:p>
      <w:pPr>
        <w:spacing w:line="360" w:lineRule="auto"/>
        <w:ind w:firstLine="420" w:firstLineChars="200"/>
        <w:rPr>
          <w:rFonts w:ascii="宋体" w:hAnsi="宋体" w:cs="宋体"/>
          <w:color w:val="auto"/>
          <w:kern w:val="0"/>
          <w:szCs w:val="21"/>
          <w:highlight w:val="none"/>
          <w:u w:val="single"/>
        </w:rPr>
      </w:pP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附属设备基础</w:t>
      </w:r>
      <w:r>
        <w:rPr>
          <w:rFonts w:hint="eastAsia" w:ascii="宋体" w:hAnsi="宋体" w:cs="宋体"/>
          <w:color w:val="auto"/>
          <w:kern w:val="0"/>
          <w:szCs w:val="21"/>
          <w:highlight w:val="none"/>
          <w:u w:val="single"/>
        </w:rPr>
        <w:t>平面</w:t>
      </w:r>
      <w:r>
        <w:rPr>
          <w:rFonts w:ascii="宋体" w:hAnsi="宋体" w:cs="宋体"/>
          <w:color w:val="auto"/>
          <w:kern w:val="0"/>
          <w:szCs w:val="21"/>
          <w:highlight w:val="none"/>
          <w:u w:val="single"/>
        </w:rPr>
        <w:t>布置</w:t>
      </w:r>
      <w:r>
        <w:rPr>
          <w:rFonts w:hint="eastAsia" w:ascii="宋体" w:hAnsi="宋体" w:cs="宋体"/>
          <w:color w:val="auto"/>
          <w:kern w:val="0"/>
          <w:szCs w:val="21"/>
          <w:highlight w:val="none"/>
          <w:u w:val="single"/>
        </w:rPr>
        <w:t>应</w:t>
      </w:r>
      <w:r>
        <w:rPr>
          <w:rFonts w:ascii="宋体" w:hAnsi="宋体" w:cs="宋体"/>
          <w:color w:val="auto"/>
          <w:kern w:val="0"/>
          <w:szCs w:val="21"/>
          <w:highlight w:val="none"/>
          <w:u w:val="single"/>
        </w:rPr>
        <w:t>合理，</w:t>
      </w:r>
      <w:r>
        <w:rPr>
          <w:rFonts w:hint="eastAsia" w:ascii="宋体" w:hAnsi="宋体" w:cs="宋体"/>
          <w:color w:val="auto"/>
          <w:kern w:val="0"/>
          <w:szCs w:val="21"/>
          <w:highlight w:val="none"/>
          <w:u w:val="single"/>
        </w:rPr>
        <w:t>能</w:t>
      </w:r>
      <w:r>
        <w:rPr>
          <w:rFonts w:ascii="宋体" w:hAnsi="宋体" w:cs="宋体"/>
          <w:color w:val="auto"/>
          <w:kern w:val="0"/>
          <w:szCs w:val="21"/>
          <w:highlight w:val="none"/>
          <w:u w:val="single"/>
        </w:rPr>
        <w:t>满足实验室布局</w:t>
      </w:r>
      <w:r>
        <w:rPr>
          <w:rFonts w:hint="eastAsia" w:ascii="宋体" w:hAnsi="宋体" w:cs="宋体"/>
          <w:color w:val="auto"/>
          <w:kern w:val="0"/>
          <w:szCs w:val="21"/>
          <w:highlight w:val="none"/>
          <w:u w:val="single"/>
        </w:rPr>
        <w:t>和</w:t>
      </w:r>
      <w:r>
        <w:rPr>
          <w:rFonts w:ascii="宋体" w:hAnsi="宋体" w:cs="宋体"/>
          <w:color w:val="auto"/>
          <w:kern w:val="0"/>
          <w:szCs w:val="21"/>
          <w:highlight w:val="none"/>
          <w:u w:val="single"/>
        </w:rPr>
        <w:t>使用</w:t>
      </w:r>
      <w:r>
        <w:rPr>
          <w:rFonts w:hint="eastAsia" w:ascii="宋体" w:hAnsi="宋体" w:cs="宋体"/>
          <w:color w:val="auto"/>
          <w:kern w:val="0"/>
          <w:szCs w:val="21"/>
          <w:highlight w:val="none"/>
          <w:u w:val="single"/>
        </w:rPr>
        <w:t>功能</w:t>
      </w:r>
      <w:r>
        <w:rPr>
          <w:rFonts w:ascii="宋体" w:hAnsi="宋体" w:cs="宋体"/>
          <w:color w:val="auto"/>
          <w:kern w:val="0"/>
          <w:szCs w:val="21"/>
          <w:highlight w:val="none"/>
          <w:u w:val="single"/>
        </w:rPr>
        <w:t>，方便</w:t>
      </w:r>
      <w:r>
        <w:rPr>
          <w:rFonts w:hint="eastAsia" w:ascii="宋体" w:hAnsi="宋体" w:cs="宋体"/>
          <w:color w:val="auto"/>
          <w:kern w:val="0"/>
          <w:szCs w:val="21"/>
          <w:highlight w:val="none"/>
          <w:u w:val="single"/>
        </w:rPr>
        <w:t>实验</w:t>
      </w:r>
      <w:r>
        <w:rPr>
          <w:rFonts w:ascii="宋体" w:hAnsi="宋体" w:cs="宋体"/>
          <w:color w:val="auto"/>
          <w:kern w:val="0"/>
          <w:szCs w:val="21"/>
          <w:highlight w:val="none"/>
          <w:u w:val="single"/>
        </w:rPr>
        <w:t>室</w:t>
      </w:r>
      <w:r>
        <w:rPr>
          <w:rFonts w:hint="eastAsia" w:ascii="宋体" w:hAnsi="宋体" w:cs="宋体"/>
          <w:color w:val="auto"/>
          <w:kern w:val="0"/>
          <w:szCs w:val="21"/>
          <w:highlight w:val="none"/>
          <w:u w:val="single"/>
        </w:rPr>
        <w:t>交通和便于进行实验</w:t>
      </w:r>
      <w:r>
        <w:rPr>
          <w:rFonts w:ascii="宋体" w:hAnsi="宋体" w:cs="宋体"/>
          <w:color w:val="auto"/>
          <w:kern w:val="0"/>
          <w:szCs w:val="21"/>
          <w:highlight w:val="none"/>
          <w:u w:val="single"/>
        </w:rPr>
        <w:t>；</w:t>
      </w:r>
    </w:p>
    <w:p>
      <w:pPr>
        <w:spacing w:line="360" w:lineRule="auto"/>
        <w:ind w:firstLine="420" w:firstLineChars="200"/>
        <w:rPr>
          <w:rFonts w:ascii="宋体" w:hAnsi="宋体"/>
          <w:color w:val="auto"/>
          <w:highlight w:val="none"/>
          <w:u w:val="single"/>
        </w:rPr>
      </w:pPr>
      <w:r>
        <w:rPr>
          <w:rFonts w:hint="eastAsia" w:ascii="宋体" w:hAnsi="宋体" w:cs="宋体"/>
          <w:color w:val="auto"/>
          <w:kern w:val="0"/>
          <w:szCs w:val="21"/>
          <w:highlight w:val="none"/>
          <w:u w:val="single"/>
        </w:rPr>
        <w:t>2）反力</w:t>
      </w:r>
      <w:r>
        <w:rPr>
          <w:rFonts w:ascii="宋体" w:hAnsi="宋体" w:cs="宋体"/>
          <w:color w:val="auto"/>
          <w:kern w:val="0"/>
          <w:szCs w:val="21"/>
          <w:highlight w:val="none"/>
          <w:u w:val="single"/>
        </w:rPr>
        <w:t>墙</w:t>
      </w:r>
      <w:r>
        <w:rPr>
          <w:rFonts w:hint="eastAsia" w:ascii="宋体" w:hAnsi="宋体" w:cs="宋体"/>
          <w:color w:val="auto"/>
          <w:kern w:val="0"/>
          <w:szCs w:val="21"/>
          <w:highlight w:val="none"/>
          <w:u w:val="single"/>
        </w:rPr>
        <w:t>的</w:t>
      </w:r>
      <w:r>
        <w:rPr>
          <w:rFonts w:ascii="宋体" w:hAnsi="宋体" w:cs="宋体"/>
          <w:color w:val="auto"/>
          <w:kern w:val="0"/>
          <w:szCs w:val="21"/>
          <w:highlight w:val="none"/>
          <w:u w:val="single"/>
        </w:rPr>
        <w:t>平整度</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垂直度等外观</w:t>
      </w:r>
      <w:r>
        <w:rPr>
          <w:rFonts w:ascii="宋体" w:hAnsi="宋体"/>
          <w:color w:val="auto"/>
          <w:highlight w:val="none"/>
          <w:u w:val="single"/>
        </w:rPr>
        <w:t>满足</w:t>
      </w:r>
      <w:r>
        <w:rPr>
          <w:rFonts w:hint="eastAsia" w:ascii="宋体" w:hAnsi="宋体"/>
          <w:color w:val="auto"/>
          <w:highlight w:val="none"/>
          <w:u w:val="single"/>
        </w:rPr>
        <w:t>实验</w:t>
      </w:r>
      <w:r>
        <w:rPr>
          <w:rFonts w:ascii="宋体" w:hAnsi="宋体"/>
          <w:color w:val="auto"/>
          <w:highlight w:val="none"/>
          <w:u w:val="single"/>
        </w:rPr>
        <w:t>功能所需的技术指标要求。</w:t>
      </w:r>
    </w:p>
    <w:p>
      <w:pPr>
        <w:spacing w:line="360" w:lineRule="auto"/>
        <w:ind w:firstLine="420" w:firstLineChars="200"/>
        <w:rPr>
          <w:rFonts w:ascii="宋体" w:hAnsi="宋体"/>
          <w:color w:val="auto"/>
          <w:highlight w:val="none"/>
          <w:u w:val="single"/>
        </w:rPr>
      </w:pPr>
      <w:r>
        <w:rPr>
          <w:rFonts w:ascii="宋体" w:hAnsi="宋体"/>
          <w:color w:val="auto"/>
          <w:highlight w:val="none"/>
          <w:u w:val="single"/>
        </w:rPr>
        <w:t>3</w:t>
      </w:r>
      <w:r>
        <w:rPr>
          <w:rFonts w:hint="eastAsia" w:ascii="宋体" w:hAnsi="宋体"/>
          <w:color w:val="auto"/>
          <w:highlight w:val="none"/>
          <w:u w:val="single"/>
        </w:rPr>
        <w:t>）试验台座地面平整度能</w:t>
      </w:r>
      <w:r>
        <w:rPr>
          <w:rFonts w:ascii="宋体" w:hAnsi="宋体"/>
          <w:color w:val="auto"/>
          <w:highlight w:val="none"/>
          <w:u w:val="single"/>
        </w:rPr>
        <w:t>满足</w:t>
      </w:r>
      <w:r>
        <w:rPr>
          <w:rFonts w:hint="eastAsia" w:ascii="宋体" w:hAnsi="宋体"/>
          <w:color w:val="auto"/>
          <w:highlight w:val="none"/>
          <w:u w:val="single"/>
        </w:rPr>
        <w:t>实验</w:t>
      </w:r>
      <w:r>
        <w:rPr>
          <w:rFonts w:ascii="宋体" w:hAnsi="宋体"/>
          <w:color w:val="auto"/>
          <w:highlight w:val="none"/>
          <w:u w:val="single"/>
        </w:rPr>
        <w:t>功能所需的技术指标要求</w:t>
      </w:r>
      <w:r>
        <w:rPr>
          <w:rFonts w:hint="eastAsia" w:ascii="宋体" w:hAnsi="宋体"/>
          <w:color w:val="auto"/>
          <w:highlight w:val="none"/>
          <w:u w:val="single"/>
        </w:rPr>
        <w:t>。</w:t>
      </w:r>
    </w:p>
    <w:p>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4）加载孔预埋件制作精度和安装精度，必须</w:t>
      </w:r>
      <w:r>
        <w:rPr>
          <w:rFonts w:ascii="宋体" w:hAnsi="宋体"/>
          <w:color w:val="auto"/>
          <w:highlight w:val="none"/>
          <w:u w:val="single"/>
        </w:rPr>
        <w:t>满足实验功能所</w:t>
      </w:r>
      <w:r>
        <w:rPr>
          <w:rFonts w:hint="eastAsia" w:ascii="宋体" w:hAnsi="宋体"/>
          <w:color w:val="auto"/>
          <w:highlight w:val="none"/>
          <w:u w:val="single"/>
        </w:rPr>
        <w:t>需要</w:t>
      </w:r>
      <w:r>
        <w:rPr>
          <w:rFonts w:ascii="宋体" w:hAnsi="宋体"/>
          <w:color w:val="auto"/>
          <w:highlight w:val="none"/>
          <w:u w:val="single"/>
        </w:rPr>
        <w:t>的技术指标要求。</w:t>
      </w:r>
    </w:p>
    <w:p>
      <w:pPr>
        <w:spacing w:line="360" w:lineRule="auto"/>
        <w:ind w:firstLine="420" w:firstLineChars="200"/>
        <w:rPr>
          <w:rFonts w:ascii="宋体" w:hAnsi="宋体"/>
          <w:color w:val="auto"/>
          <w:highlight w:val="none"/>
          <w:u w:val="single"/>
        </w:rPr>
      </w:pPr>
      <w:r>
        <w:rPr>
          <w:rFonts w:ascii="宋体" w:hAnsi="宋体"/>
          <w:color w:val="auto"/>
          <w:highlight w:val="none"/>
          <w:u w:val="single"/>
        </w:rPr>
        <w:t>6</w:t>
      </w:r>
      <w:r>
        <w:rPr>
          <w:rFonts w:hint="eastAsia" w:ascii="宋体" w:hAnsi="宋体"/>
          <w:color w:val="auto"/>
          <w:highlight w:val="none"/>
          <w:u w:val="single"/>
        </w:rPr>
        <w:t>）槽</w:t>
      </w:r>
      <w:r>
        <w:rPr>
          <w:rFonts w:ascii="宋体" w:hAnsi="宋体"/>
          <w:color w:val="auto"/>
          <w:highlight w:val="none"/>
          <w:u w:val="single"/>
        </w:rPr>
        <w:t>道的安装</w:t>
      </w:r>
      <w:r>
        <w:rPr>
          <w:rFonts w:hint="eastAsia" w:ascii="宋体" w:hAnsi="宋体"/>
          <w:color w:val="auto"/>
          <w:highlight w:val="none"/>
          <w:u w:val="single"/>
        </w:rPr>
        <w:t>精度</w:t>
      </w:r>
      <w:r>
        <w:rPr>
          <w:rFonts w:ascii="宋体" w:hAnsi="宋体"/>
          <w:color w:val="auto"/>
          <w:highlight w:val="none"/>
          <w:u w:val="single"/>
        </w:rPr>
        <w:t>偏差</w:t>
      </w:r>
      <w:r>
        <w:rPr>
          <w:rFonts w:hint="eastAsia" w:ascii="宋体" w:hAnsi="宋体"/>
          <w:color w:val="auto"/>
          <w:highlight w:val="none"/>
          <w:u w:val="single"/>
        </w:rPr>
        <w:t>，</w:t>
      </w:r>
      <w:r>
        <w:rPr>
          <w:rFonts w:ascii="宋体" w:hAnsi="宋体"/>
          <w:color w:val="auto"/>
          <w:highlight w:val="none"/>
          <w:u w:val="single"/>
        </w:rPr>
        <w:t>必须满足实验功能所需要的技术指标要求。</w:t>
      </w:r>
    </w:p>
    <w:p>
      <w:pPr>
        <w:spacing w:line="360" w:lineRule="auto"/>
        <w:rPr>
          <w:rFonts w:ascii="宋体" w:hAnsi="宋体"/>
          <w:color w:val="auto"/>
          <w:highlight w:val="none"/>
          <w:u w:val="single"/>
        </w:rPr>
      </w:pPr>
      <w:r>
        <w:rPr>
          <w:rFonts w:hint="eastAsia" w:ascii="宋体" w:hAnsi="宋体"/>
          <w:color w:val="auto"/>
          <w:highlight w:val="none"/>
          <w:u w:val="single"/>
        </w:rPr>
        <w:t>（二）结构设计：</w:t>
      </w:r>
    </w:p>
    <w:p>
      <w:pPr>
        <w:spacing w:line="360" w:lineRule="auto"/>
        <w:ind w:firstLine="420" w:firstLineChars="200"/>
        <w:rPr>
          <w:rFonts w:ascii="宋体" w:hAnsi="宋体"/>
          <w:color w:val="auto"/>
          <w:highlight w:val="none"/>
          <w:u w:val="single"/>
        </w:rPr>
      </w:pPr>
      <w:r>
        <w:rPr>
          <w:rFonts w:ascii="宋体" w:hAnsi="宋体"/>
          <w:color w:val="auto"/>
          <w:highlight w:val="none"/>
          <w:u w:val="single"/>
        </w:rPr>
        <w:t>1</w:t>
      </w:r>
      <w:r>
        <w:rPr>
          <w:rFonts w:hint="eastAsia" w:ascii="宋体" w:hAnsi="宋体"/>
          <w:color w:val="auto"/>
          <w:highlight w:val="none"/>
          <w:u w:val="single"/>
        </w:rPr>
        <w:t>）反力墙一在水平力作用下墙底部可承受12000kN.m；反力墙二在水平力作用下墙底部可承受8000kN.m。</w:t>
      </w:r>
    </w:p>
    <w:p>
      <w:pPr>
        <w:spacing w:line="360" w:lineRule="auto"/>
        <w:ind w:firstLine="420" w:firstLineChars="200"/>
        <w:rPr>
          <w:rFonts w:ascii="宋体" w:hAnsi="宋体"/>
          <w:color w:val="auto"/>
          <w:highlight w:val="none"/>
          <w:u w:val="single"/>
        </w:rPr>
      </w:pPr>
      <w:r>
        <w:rPr>
          <w:rFonts w:ascii="宋体" w:hAnsi="宋体"/>
          <w:color w:val="auto"/>
          <w:highlight w:val="none"/>
          <w:u w:val="single"/>
        </w:rPr>
        <w:t>2</w:t>
      </w:r>
      <w:r>
        <w:rPr>
          <w:rFonts w:hint="eastAsia" w:ascii="宋体" w:hAnsi="宋体"/>
          <w:color w:val="auto"/>
          <w:highlight w:val="none"/>
          <w:u w:val="single"/>
        </w:rPr>
        <w:t>）反力墙一单个加载孔最大允许拉(压)力标准值为500kN,3mx3m区格内4孔组合最大允许拉(压)力标准值为2000kN。</w:t>
      </w:r>
    </w:p>
    <w:p>
      <w:pPr>
        <w:spacing w:line="360" w:lineRule="auto"/>
        <w:ind w:firstLine="420" w:firstLineChars="200"/>
        <w:rPr>
          <w:rFonts w:ascii="宋体" w:hAnsi="宋体"/>
          <w:color w:val="auto"/>
          <w:highlight w:val="none"/>
          <w:u w:val="single"/>
        </w:rPr>
      </w:pPr>
      <w:r>
        <w:rPr>
          <w:rFonts w:ascii="宋体" w:hAnsi="宋体"/>
          <w:color w:val="auto"/>
          <w:highlight w:val="none"/>
          <w:u w:val="single"/>
        </w:rPr>
        <w:t>3</w:t>
      </w:r>
      <w:r>
        <w:rPr>
          <w:rFonts w:hint="eastAsia" w:ascii="宋体" w:hAnsi="宋体"/>
          <w:color w:val="auto"/>
          <w:highlight w:val="none"/>
          <w:u w:val="single"/>
        </w:rPr>
        <w:t>）反力墙二单个加载孔最大允许拉(压)力标准值为400kN,3mx3m区格内4孔组合最大允许拉(压)力标准值为1600kN。</w:t>
      </w:r>
    </w:p>
    <w:p>
      <w:pPr>
        <w:spacing w:line="360" w:lineRule="auto"/>
        <w:ind w:firstLine="420" w:firstLineChars="200"/>
        <w:rPr>
          <w:rFonts w:ascii="宋体" w:hAnsi="宋体"/>
          <w:color w:val="auto"/>
          <w:highlight w:val="none"/>
          <w:u w:val="single"/>
        </w:rPr>
      </w:pPr>
      <w:r>
        <w:rPr>
          <w:rFonts w:ascii="宋体" w:hAnsi="宋体"/>
          <w:color w:val="auto"/>
          <w:highlight w:val="none"/>
          <w:u w:val="single"/>
        </w:rPr>
        <w:t>4</w:t>
      </w:r>
      <w:r>
        <w:rPr>
          <w:rFonts w:hint="eastAsia" w:ascii="宋体" w:hAnsi="宋体"/>
          <w:color w:val="auto"/>
          <w:highlight w:val="none"/>
          <w:u w:val="single"/>
        </w:rPr>
        <w:t>）反力墙顶部最大位移不超过5mm（L/1800）。</w:t>
      </w:r>
    </w:p>
    <w:p>
      <w:pPr>
        <w:spacing w:line="360" w:lineRule="auto"/>
        <w:ind w:firstLine="420" w:firstLineChars="200"/>
        <w:rPr>
          <w:rFonts w:ascii="宋体" w:hAnsi="宋体"/>
          <w:color w:val="auto"/>
          <w:highlight w:val="none"/>
          <w:u w:val="single"/>
        </w:rPr>
      </w:pPr>
      <w:r>
        <w:rPr>
          <w:rFonts w:ascii="宋体" w:hAnsi="宋体"/>
          <w:color w:val="auto"/>
          <w:highlight w:val="none"/>
          <w:u w:val="single"/>
        </w:rPr>
        <w:t>5</w:t>
      </w:r>
      <w:r>
        <w:rPr>
          <w:rFonts w:hint="eastAsia" w:ascii="宋体" w:hAnsi="宋体"/>
          <w:color w:val="auto"/>
          <w:highlight w:val="none"/>
          <w:u w:val="single"/>
        </w:rPr>
        <w:t>）槽道式试验台座在5mx6m四立柱反力架中心1000x1000区域内可承受竖向集中力标准值为4000kN。槽道承载力50T/M。</w:t>
      </w:r>
    </w:p>
    <w:p>
      <w:pPr>
        <w:spacing w:line="360" w:lineRule="auto"/>
        <w:ind w:firstLine="420" w:firstLineChars="200"/>
        <w:rPr>
          <w:rFonts w:ascii="宋体" w:hAnsi="宋体"/>
          <w:color w:val="auto"/>
          <w:highlight w:val="none"/>
          <w:u w:val="single"/>
        </w:rPr>
      </w:pPr>
      <w:r>
        <w:rPr>
          <w:rFonts w:ascii="宋体" w:hAnsi="宋体"/>
          <w:color w:val="auto"/>
          <w:highlight w:val="none"/>
          <w:u w:val="single"/>
        </w:rPr>
        <w:t>6</w:t>
      </w:r>
      <w:r>
        <w:rPr>
          <w:rFonts w:hint="eastAsia" w:ascii="宋体" w:hAnsi="宋体"/>
          <w:color w:val="auto"/>
          <w:highlight w:val="none"/>
          <w:u w:val="single"/>
        </w:rPr>
        <w:t>）反</w:t>
      </w:r>
      <w:r>
        <w:rPr>
          <w:rFonts w:ascii="宋体" w:hAnsi="宋体"/>
          <w:color w:val="auto"/>
          <w:highlight w:val="none"/>
          <w:u w:val="single"/>
        </w:rPr>
        <w:t>力墙</w:t>
      </w:r>
      <w:r>
        <w:rPr>
          <w:rFonts w:hint="eastAsia" w:ascii="宋体" w:hAnsi="宋体"/>
          <w:color w:val="auto"/>
          <w:highlight w:val="none"/>
          <w:u w:val="single"/>
        </w:rPr>
        <w:t>及</w:t>
      </w:r>
      <w:r>
        <w:rPr>
          <w:rFonts w:ascii="宋体" w:hAnsi="宋体"/>
          <w:color w:val="auto"/>
          <w:highlight w:val="none"/>
          <w:u w:val="single"/>
        </w:rPr>
        <w:t>试验台座</w:t>
      </w:r>
      <w:r>
        <w:rPr>
          <w:rFonts w:hint="eastAsia" w:ascii="宋体" w:hAnsi="宋体"/>
          <w:color w:val="auto"/>
          <w:highlight w:val="none"/>
          <w:u w:val="single"/>
        </w:rPr>
        <w:t>的</w:t>
      </w:r>
      <w:r>
        <w:rPr>
          <w:rFonts w:ascii="宋体" w:hAnsi="宋体"/>
          <w:color w:val="auto"/>
          <w:highlight w:val="none"/>
          <w:u w:val="single"/>
        </w:rPr>
        <w:t>结构</w:t>
      </w:r>
      <w:r>
        <w:rPr>
          <w:rFonts w:hint="eastAsia" w:ascii="宋体" w:hAnsi="宋体"/>
          <w:color w:val="auto"/>
          <w:highlight w:val="none"/>
          <w:u w:val="single"/>
        </w:rPr>
        <w:t>应</w:t>
      </w:r>
      <w:r>
        <w:rPr>
          <w:rFonts w:ascii="宋体" w:hAnsi="宋体"/>
          <w:color w:val="auto"/>
          <w:highlight w:val="none"/>
          <w:u w:val="single"/>
        </w:rPr>
        <w:t>经过</w:t>
      </w:r>
      <w:r>
        <w:rPr>
          <w:rFonts w:hint="eastAsia" w:ascii="宋体" w:hAnsi="宋体"/>
          <w:color w:val="auto"/>
          <w:highlight w:val="none"/>
          <w:u w:val="single"/>
        </w:rPr>
        <w:t>有</w:t>
      </w:r>
      <w:r>
        <w:rPr>
          <w:rFonts w:ascii="宋体" w:hAnsi="宋体"/>
          <w:color w:val="auto"/>
          <w:highlight w:val="none"/>
          <w:u w:val="single"/>
        </w:rPr>
        <w:t>限元分析，</w:t>
      </w:r>
      <w:r>
        <w:rPr>
          <w:rFonts w:hint="eastAsia" w:ascii="宋体" w:hAnsi="宋体"/>
          <w:color w:val="auto"/>
          <w:highlight w:val="none"/>
          <w:u w:val="single"/>
        </w:rPr>
        <w:t>以</w:t>
      </w:r>
      <w:r>
        <w:rPr>
          <w:rFonts w:ascii="宋体" w:hAnsi="宋体"/>
          <w:color w:val="auto"/>
          <w:highlight w:val="none"/>
          <w:u w:val="single"/>
        </w:rPr>
        <w:t>满足实验条件所需的强度、刚度及裂缝要求。</w:t>
      </w:r>
    </w:p>
    <w:p>
      <w:pPr>
        <w:spacing w:line="360" w:lineRule="auto"/>
        <w:ind w:firstLine="420" w:firstLineChars="200"/>
        <w:rPr>
          <w:rFonts w:ascii="宋体" w:hAnsi="宋体"/>
          <w:color w:val="auto"/>
          <w:highlight w:val="none"/>
          <w:u w:val="single"/>
        </w:rPr>
      </w:pPr>
    </w:p>
    <w:p>
      <w:pPr>
        <w:pStyle w:val="7"/>
        <w:rPr>
          <w:color w:val="auto"/>
          <w:highlight w:val="none"/>
        </w:rPr>
      </w:pPr>
    </w:p>
    <w:p>
      <w:pPr>
        <w:spacing w:line="360" w:lineRule="auto"/>
        <w:rPr>
          <w:rFonts w:ascii="宋体" w:hAnsi="宋体"/>
          <w:color w:val="auto"/>
          <w:highlight w:val="none"/>
          <w:u w:val="single"/>
        </w:rPr>
      </w:pPr>
      <w:r>
        <w:rPr>
          <w:rFonts w:hint="eastAsia" w:ascii="宋体" w:hAnsi="宋体"/>
          <w:color w:val="auto"/>
          <w:highlight w:val="none"/>
        </w:rPr>
        <w:t xml:space="preserve">（三）、给排水设计： </w:t>
      </w:r>
      <w:r>
        <w:rPr>
          <w:rFonts w:hint="eastAsia" w:ascii="宋体" w:hAnsi="宋体"/>
          <w:color w:val="auto"/>
          <w:highlight w:val="none"/>
          <w:u w:val="single"/>
        </w:rPr>
        <w:t xml:space="preserve">无                                                 </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（四）、电气设计： </w:t>
      </w:r>
      <w:r>
        <w:rPr>
          <w:rFonts w:hint="eastAsia" w:ascii="宋体" w:hAnsi="宋体"/>
          <w:color w:val="auto"/>
          <w:highlight w:val="none"/>
          <w:u w:val="single"/>
        </w:rPr>
        <w:t>反力</w:t>
      </w:r>
      <w:r>
        <w:rPr>
          <w:rFonts w:ascii="宋体" w:hAnsi="宋体"/>
          <w:color w:val="auto"/>
          <w:highlight w:val="none"/>
          <w:u w:val="single"/>
        </w:rPr>
        <w:t>墙内部照明</w:t>
      </w:r>
    </w:p>
    <w:p>
      <w:pPr>
        <w:spacing w:line="360" w:lineRule="auto"/>
        <w:rPr>
          <w:rFonts w:ascii="宋体" w:hAnsi="宋体"/>
          <w:color w:val="auto"/>
          <w:highlight w:val="none"/>
          <w:u w:val="single"/>
        </w:rPr>
      </w:pPr>
      <w:r>
        <w:rPr>
          <w:rFonts w:hint="eastAsia" w:ascii="宋体" w:hAnsi="宋体"/>
          <w:color w:val="auto"/>
          <w:highlight w:val="none"/>
        </w:rPr>
        <w:t>（五）其他需考虑设置的相关投影设备、会议系统和公共广播系统等</w:t>
      </w:r>
      <w:r>
        <w:rPr>
          <w:rFonts w:hint="eastAsia" w:ascii="宋体" w:hAnsi="宋体"/>
          <w:color w:val="auto"/>
          <w:highlight w:val="none"/>
          <w:u w:val="single"/>
        </w:rPr>
        <w:t xml:space="preserve">  无       </w:t>
      </w:r>
    </w:p>
    <w:p>
      <w:pPr>
        <w:spacing w:line="360" w:lineRule="auto"/>
        <w:rPr>
          <w:rFonts w:ascii="宋体" w:hAnsi="宋体"/>
          <w:color w:val="auto"/>
          <w:highlight w:val="none"/>
        </w:rPr>
      </w:pPr>
    </w:p>
    <w:p>
      <w:pPr>
        <w:spacing w:line="360" w:lineRule="auto"/>
        <w:rPr>
          <w:rFonts w:ascii="宋体" w:hAnsi="宋体"/>
          <w:color w:val="auto"/>
          <w:highlight w:val="none"/>
          <w:u w:val="single"/>
        </w:rPr>
      </w:pPr>
      <w:r>
        <w:rPr>
          <w:rFonts w:hint="eastAsia" w:ascii="宋体" w:hAnsi="宋体"/>
          <w:color w:val="auto"/>
          <w:highlight w:val="none"/>
        </w:rPr>
        <w:t xml:space="preserve">（六）、暖通设计： </w:t>
      </w:r>
      <w:r>
        <w:rPr>
          <w:rFonts w:hint="eastAsia" w:ascii="宋体" w:hAnsi="宋体"/>
          <w:color w:val="auto"/>
          <w:highlight w:val="none"/>
          <w:u w:val="single"/>
        </w:rPr>
        <w:t xml:space="preserve">  无                                   </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三、设计文件要求</w:t>
      </w:r>
    </w:p>
    <w:p>
      <w:pPr>
        <w:spacing w:line="360" w:lineRule="auto"/>
        <w:rPr>
          <w:rFonts w:ascii="宋体" w:hAnsi="宋体"/>
          <w:color w:val="auto"/>
          <w:highlight w:val="none"/>
        </w:rPr>
      </w:pPr>
      <w:r>
        <w:rPr>
          <w:rFonts w:hint="eastAsia" w:ascii="宋体" w:hAnsi="宋体"/>
          <w:color w:val="auto"/>
          <w:highlight w:val="none"/>
        </w:rPr>
        <w:t>（1）关于限额设计的要求说明。</w:t>
      </w:r>
    </w:p>
    <w:p>
      <w:pPr>
        <w:spacing w:line="360" w:lineRule="auto"/>
        <w:ind w:firstLine="420"/>
        <w:rPr>
          <w:rFonts w:ascii="宋体" w:hAnsi="宋体"/>
          <w:color w:val="auto"/>
          <w:highlight w:val="none"/>
        </w:rPr>
      </w:pPr>
      <w:r>
        <w:rPr>
          <w:rFonts w:hint="eastAsia" w:ascii="宋体" w:hAnsi="宋体"/>
          <w:color w:val="auto"/>
          <w:highlight w:val="none"/>
        </w:rPr>
        <w:t>项目总投资不超过</w:t>
      </w:r>
      <w:r>
        <w:rPr>
          <w:rFonts w:hint="eastAsia" w:ascii="宋体" w:hAnsi="宋体"/>
          <w:color w:val="auto"/>
          <w:highlight w:val="none"/>
          <w:lang w:val="en-US" w:eastAsia="zh-CN"/>
        </w:rPr>
        <w:t>655</w:t>
      </w:r>
      <w:r>
        <w:rPr>
          <w:rFonts w:hint="eastAsia" w:ascii="宋体" w:hAnsi="宋体"/>
          <w:color w:val="auto"/>
          <w:highlight w:val="none"/>
        </w:rPr>
        <w:t>万元。</w:t>
      </w:r>
    </w:p>
    <w:p>
      <w:pPr>
        <w:spacing w:line="360" w:lineRule="auto"/>
        <w:rPr>
          <w:rFonts w:ascii="宋体" w:hAnsi="宋体"/>
          <w:color w:val="auto"/>
          <w:highlight w:val="none"/>
        </w:rPr>
      </w:pPr>
      <w:r>
        <w:rPr>
          <w:rFonts w:hint="eastAsia" w:ascii="宋体" w:hAnsi="宋体"/>
          <w:color w:val="auto"/>
          <w:highlight w:val="none"/>
        </w:rPr>
        <w:t>（2）需提交的施工图设计的文件种类（文本、蓝图、电子文件、光盘等）和份数，以投标人中标后，与招标人签订的合同要求为准。</w:t>
      </w:r>
    </w:p>
    <w:p>
      <w:pPr>
        <w:spacing w:line="360" w:lineRule="auto"/>
        <w:rPr>
          <w:rFonts w:ascii="宋体" w:hAnsi="宋体"/>
          <w:color w:val="auto"/>
          <w:highlight w:val="none"/>
        </w:rPr>
      </w:pPr>
      <w:r>
        <w:rPr>
          <w:rFonts w:hint="eastAsia" w:ascii="宋体" w:hAnsi="宋体"/>
          <w:color w:val="auto"/>
          <w:highlight w:val="none"/>
        </w:rPr>
        <w:t>（3）其他要求</w:t>
      </w:r>
      <w:r>
        <w:rPr>
          <w:rFonts w:hint="eastAsia" w:ascii="宋体" w:hAnsi="宋体"/>
          <w:color w:val="auto"/>
          <w:highlight w:val="none"/>
          <w:u w:val="single"/>
        </w:rPr>
        <w:t xml:space="preserve">             无     　</w:t>
      </w:r>
      <w:r>
        <w:rPr>
          <w:rFonts w:ascii="宋体" w:hAnsi="宋体"/>
          <w:color w:val="auto"/>
          <w:highlight w:val="none"/>
          <w:u w:val="single"/>
        </w:rPr>
        <w:t>　　　</w:t>
      </w:r>
    </w:p>
    <w:p>
      <w:pPr>
        <w:spacing w:line="360" w:lineRule="auto"/>
        <w:rPr>
          <w:rFonts w:ascii="宋体" w:hAnsi="宋体"/>
          <w:color w:val="auto"/>
          <w:highlight w:val="none"/>
          <w:u w:val="single"/>
        </w:rPr>
      </w:pPr>
      <w:r>
        <w:rPr>
          <w:rFonts w:hint="eastAsia" w:ascii="宋体" w:hAnsi="宋体"/>
          <w:color w:val="auto"/>
          <w:highlight w:val="none"/>
        </w:rPr>
        <w:t>四、其他要求</w:t>
      </w:r>
      <w:r>
        <w:rPr>
          <w:rFonts w:ascii="宋体" w:hAnsi="宋体"/>
          <w:color w:val="auto"/>
          <w:highlight w:val="none"/>
          <w:u w:val="single"/>
        </w:rPr>
        <w:t>/</w:t>
      </w:r>
    </w:p>
    <w:p>
      <w:pPr>
        <w:rPr>
          <w:color w:val="auto"/>
          <w:highlight w:val="none"/>
        </w:rPr>
        <w:sectPr>
          <w:pgSz w:w="11906" w:h="16838"/>
          <w:pgMar w:top="1440" w:right="1440" w:bottom="1440" w:left="1797" w:header="851" w:footer="851" w:gutter="0"/>
          <w:cols w:space="720" w:num="1"/>
          <w:docGrid w:linePitch="312" w:charSpace="0"/>
        </w:sectPr>
      </w:pPr>
    </w:p>
    <w:p>
      <w:pPr>
        <w:rPr>
          <w:color w:val="auto"/>
          <w:highlight w:val="none"/>
        </w:rPr>
      </w:pPr>
    </w:p>
    <w:p>
      <w:pPr>
        <w:rPr>
          <w:color w:val="auto"/>
          <w:highlight w:val="none"/>
        </w:rPr>
      </w:pPr>
    </w:p>
    <w:p>
      <w:pPr>
        <w:rPr>
          <w:color w:val="auto"/>
          <w:highlight w:val="none"/>
        </w:rPr>
      </w:pPr>
    </w:p>
    <w:p>
      <w:pPr>
        <w:pStyle w:val="3"/>
        <w:jc w:val="center"/>
        <w:rPr>
          <w:color w:val="auto"/>
          <w:highlight w:val="none"/>
        </w:rPr>
      </w:pPr>
      <w:r>
        <w:rPr>
          <w:rFonts w:hint="eastAsia"/>
          <w:color w:val="auto"/>
          <w:highlight w:val="none"/>
        </w:rPr>
        <w:t>第七章  投标文件格式</w:t>
      </w:r>
    </w:p>
    <w:p>
      <w:pPr>
        <w:spacing w:line="400" w:lineRule="exact"/>
        <w:rPr>
          <w:color w:val="auto"/>
          <w:highlight w:val="none"/>
        </w:rPr>
      </w:pPr>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jc w:val="center"/>
        <w:rPr>
          <w:color w:val="auto"/>
          <w:sz w:val="28"/>
          <w:szCs w:val="28"/>
          <w:highlight w:val="none"/>
        </w:rPr>
      </w:pPr>
      <w:r>
        <w:rPr>
          <w:color w:val="auto"/>
          <w:sz w:val="28"/>
          <w:szCs w:val="28"/>
          <w:highlight w:val="none"/>
        </w:rPr>
        <w:t>（项目名称）</w:t>
      </w:r>
      <w:r>
        <w:rPr>
          <w:rFonts w:hint="eastAsia"/>
          <w:color w:val="auto"/>
          <w:sz w:val="28"/>
          <w:szCs w:val="28"/>
          <w:highlight w:val="none"/>
        </w:rPr>
        <w:t>总承包招标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color w:val="auto"/>
          <w:sz w:val="28"/>
          <w:szCs w:val="28"/>
          <w:highlight w:val="none"/>
        </w:rPr>
        <w:t>项目</w:t>
      </w:r>
      <w:r>
        <w:rPr>
          <w:rFonts w:hint="eastAsia"/>
          <w:color w:val="auto"/>
          <w:sz w:val="28"/>
          <w:szCs w:val="28"/>
          <w:highlight w:val="none"/>
        </w:rPr>
        <w:t>招标</w:t>
      </w:r>
      <w:r>
        <w:rPr>
          <w:color w:val="auto"/>
          <w:sz w:val="28"/>
          <w:szCs w:val="28"/>
          <w:highlight w:val="none"/>
        </w:rPr>
        <w:t>编号：</w:t>
      </w:r>
    </w:p>
    <w:p>
      <w:pPr>
        <w:jc w:val="center"/>
        <w:rPr>
          <w:color w:val="auto"/>
          <w:sz w:val="32"/>
          <w:szCs w:val="32"/>
          <w:highlight w:val="none"/>
        </w:rPr>
      </w:pPr>
    </w:p>
    <w:p>
      <w:pPr>
        <w:jc w:val="center"/>
        <w:rPr>
          <w:color w:val="auto"/>
          <w:sz w:val="32"/>
          <w:szCs w:val="32"/>
          <w:highlight w:val="none"/>
        </w:rPr>
      </w:pPr>
      <w:r>
        <w:rPr>
          <w:color w:val="auto"/>
          <w:sz w:val="32"/>
          <w:szCs w:val="32"/>
          <w:highlight w:val="none"/>
        </w:rPr>
        <w:t>（正本/副本）</w:t>
      </w:r>
    </w:p>
    <w:p>
      <w:pPr>
        <w:rPr>
          <w:color w:val="auto"/>
          <w:sz w:val="32"/>
          <w:szCs w:val="32"/>
          <w:highlight w:val="none"/>
        </w:rPr>
      </w:pP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rPr>
          <w:color w:val="auto"/>
          <w:sz w:val="28"/>
          <w:szCs w:val="28"/>
          <w:highlight w:val="none"/>
          <w:u w:val="single"/>
        </w:rPr>
      </w:pPr>
      <w:r>
        <w:rPr>
          <w:color w:val="auto"/>
          <w:sz w:val="28"/>
          <w:szCs w:val="28"/>
          <w:highlight w:val="none"/>
        </w:rPr>
        <w:t>投标内容：</w:t>
      </w:r>
      <w:r>
        <w:rPr>
          <w:rFonts w:hint="eastAsia"/>
          <w:color w:val="auto"/>
          <w:sz w:val="28"/>
          <w:szCs w:val="28"/>
          <w:highlight w:val="none"/>
          <w:u w:val="single"/>
        </w:rPr>
        <w:t>资格审查</w:t>
      </w:r>
    </w:p>
    <w:p>
      <w:pPr>
        <w:spacing w:line="360" w:lineRule="auto"/>
        <w:rPr>
          <w:color w:val="auto"/>
          <w:sz w:val="28"/>
          <w:szCs w:val="28"/>
          <w:highlight w:val="none"/>
        </w:rPr>
      </w:pPr>
      <w:r>
        <w:rPr>
          <w:color w:val="auto"/>
          <w:sz w:val="28"/>
          <w:szCs w:val="28"/>
          <w:highlight w:val="none"/>
        </w:rPr>
        <w:t>投标人：（盖单位章）</w:t>
      </w:r>
    </w:p>
    <w:p>
      <w:pPr>
        <w:spacing w:line="360" w:lineRule="auto"/>
        <w:rPr>
          <w:color w:val="auto"/>
          <w:sz w:val="28"/>
          <w:szCs w:val="28"/>
          <w:highlight w:val="none"/>
        </w:rPr>
      </w:pPr>
      <w:r>
        <w:rPr>
          <w:color w:val="auto"/>
          <w:sz w:val="28"/>
          <w:szCs w:val="28"/>
          <w:highlight w:val="none"/>
        </w:rPr>
        <w:t>法定代表人或其委托代理人：（签字</w:t>
      </w:r>
      <w:r>
        <w:rPr>
          <w:rFonts w:hint="eastAsia"/>
          <w:color w:val="auto"/>
          <w:sz w:val="28"/>
          <w:szCs w:val="28"/>
          <w:highlight w:val="none"/>
        </w:rPr>
        <w:t>或盖章</w:t>
      </w:r>
      <w:r>
        <w:rPr>
          <w:color w:val="auto"/>
          <w:sz w:val="28"/>
          <w:szCs w:val="28"/>
          <w:highlight w:val="none"/>
        </w:rPr>
        <w:t>）</w:t>
      </w:r>
    </w:p>
    <w:p>
      <w:pPr>
        <w:spacing w:line="360" w:lineRule="auto"/>
        <w:ind w:firstLine="1400" w:firstLineChars="500"/>
        <w:rPr>
          <w:color w:val="auto"/>
          <w:sz w:val="28"/>
          <w:szCs w:val="28"/>
          <w:highlight w:val="none"/>
        </w:rPr>
      </w:pPr>
      <w:r>
        <w:rPr>
          <w:color w:val="auto"/>
          <w:sz w:val="28"/>
          <w:szCs w:val="28"/>
          <w:highlight w:val="none"/>
        </w:rPr>
        <w:t>年月日</w:t>
      </w:r>
    </w:p>
    <w:p>
      <w:pPr>
        <w:spacing w:line="400" w:lineRule="exact"/>
        <w:rPr>
          <w:color w:val="auto"/>
          <w:highlight w:val="none"/>
        </w:rPr>
      </w:pPr>
      <w:r>
        <w:rPr>
          <w:color w:val="auto"/>
          <w:highlight w:val="none"/>
        </w:rPr>
        <w:br w:type="page"/>
      </w:r>
    </w:p>
    <w:p>
      <w:pPr>
        <w:tabs>
          <w:tab w:val="left" w:pos="826"/>
        </w:tabs>
        <w:snapToGrid w:val="0"/>
        <w:spacing w:line="360" w:lineRule="auto"/>
        <w:ind w:firstLine="422" w:firstLineChars="150"/>
        <w:jc w:val="center"/>
        <w:rPr>
          <w:b/>
          <w:color w:val="auto"/>
          <w:sz w:val="28"/>
          <w:szCs w:val="28"/>
          <w:highlight w:val="none"/>
        </w:rPr>
      </w:pPr>
      <w:r>
        <w:rPr>
          <w:rFonts w:hint="eastAsia"/>
          <w:b/>
          <w:color w:val="auto"/>
          <w:sz w:val="28"/>
          <w:szCs w:val="28"/>
          <w:highlight w:val="none"/>
        </w:rPr>
        <w:t>目  录</w:t>
      </w:r>
    </w:p>
    <w:p>
      <w:pPr>
        <w:tabs>
          <w:tab w:val="left" w:pos="826"/>
        </w:tabs>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投标文件签署授权委托书（原件）</w:t>
      </w:r>
    </w:p>
    <w:p>
      <w:pPr>
        <w:tabs>
          <w:tab w:val="left" w:pos="826"/>
        </w:tabs>
        <w:snapToGrid w:val="0"/>
        <w:spacing w:line="360" w:lineRule="auto"/>
        <w:ind w:firstLine="360" w:firstLineChars="150"/>
        <w:rPr>
          <w:rFonts w:ascii="宋体" w:hAnsi="宋体"/>
          <w:color w:val="auto"/>
          <w:sz w:val="24"/>
          <w:highlight w:val="none"/>
        </w:rPr>
      </w:pPr>
      <w:r>
        <w:rPr>
          <w:rFonts w:ascii="宋体" w:hAnsi="宋体"/>
          <w:color w:val="auto"/>
          <w:sz w:val="24"/>
          <w:highlight w:val="none"/>
        </w:rPr>
        <w:t>附</w:t>
      </w:r>
      <w:r>
        <w:rPr>
          <w:rFonts w:hint="eastAsia" w:ascii="宋体" w:hAnsi="宋体"/>
          <w:color w:val="auto"/>
          <w:sz w:val="24"/>
          <w:highlight w:val="none"/>
        </w:rPr>
        <w:t>：</w:t>
      </w:r>
      <w:r>
        <w:rPr>
          <w:rFonts w:ascii="宋体" w:hAnsi="宋体"/>
          <w:color w:val="auto"/>
          <w:sz w:val="24"/>
          <w:highlight w:val="none"/>
        </w:rPr>
        <w:t>法定代表人身份证明和企业法人营业执照</w:t>
      </w:r>
      <w:r>
        <w:rPr>
          <w:rFonts w:hint="eastAsia" w:ascii="宋体" w:hAnsi="宋体"/>
          <w:color w:val="auto"/>
          <w:sz w:val="24"/>
          <w:highlight w:val="none"/>
        </w:rPr>
        <w:t>副本</w:t>
      </w:r>
      <w:r>
        <w:rPr>
          <w:rFonts w:ascii="宋体" w:hAnsi="宋体"/>
          <w:color w:val="auto"/>
          <w:sz w:val="24"/>
          <w:highlight w:val="none"/>
        </w:rPr>
        <w:t>、代理人身份证</w:t>
      </w:r>
      <w:r>
        <w:rPr>
          <w:rFonts w:hint="eastAsia" w:ascii="宋体" w:hAnsi="宋体"/>
          <w:color w:val="auto"/>
          <w:sz w:val="24"/>
          <w:highlight w:val="none"/>
        </w:rPr>
        <w:t>等材料的</w:t>
      </w:r>
      <w:r>
        <w:rPr>
          <w:rFonts w:ascii="宋体" w:hAnsi="宋体"/>
          <w:color w:val="auto"/>
          <w:sz w:val="24"/>
          <w:highlight w:val="none"/>
        </w:rPr>
        <w:t>复印件；</w:t>
      </w:r>
    </w:p>
    <w:p>
      <w:pPr>
        <w:tabs>
          <w:tab w:val="left" w:pos="826"/>
        </w:tabs>
        <w:snapToGrid w:val="0"/>
        <w:spacing w:line="360" w:lineRule="auto"/>
        <w:rPr>
          <w:rFonts w:ascii="宋体" w:hAnsi="宋体"/>
          <w:color w:val="auto"/>
          <w:sz w:val="24"/>
          <w:highlight w:val="none"/>
        </w:rPr>
      </w:pPr>
      <w:bookmarkStart w:id="1876" w:name="_Toc402532178"/>
      <w:bookmarkStart w:id="1877" w:name="_Toc404006881"/>
      <w:bookmarkStart w:id="1878" w:name="_Toc419363890"/>
      <w:r>
        <w:rPr>
          <w:rFonts w:hint="eastAsia" w:ascii="宋体" w:hAnsi="宋体"/>
          <w:color w:val="auto"/>
          <w:sz w:val="24"/>
          <w:highlight w:val="none"/>
        </w:rPr>
        <w:t>2、</w:t>
      </w:r>
      <w:r>
        <w:rPr>
          <w:rFonts w:ascii="宋体" w:hAnsi="宋体"/>
          <w:color w:val="auto"/>
          <w:sz w:val="24"/>
          <w:highlight w:val="none"/>
        </w:rPr>
        <w:t>联合体协议书（联合体投标</w:t>
      </w:r>
      <w:r>
        <w:rPr>
          <w:rFonts w:hint="eastAsia" w:ascii="宋体" w:hAnsi="宋体"/>
          <w:color w:val="auto"/>
          <w:sz w:val="24"/>
          <w:highlight w:val="none"/>
        </w:rPr>
        <w:t>时</w:t>
      </w:r>
      <w:r>
        <w:rPr>
          <w:rFonts w:ascii="宋体" w:hAnsi="宋体"/>
          <w:color w:val="auto"/>
          <w:sz w:val="24"/>
          <w:highlight w:val="none"/>
        </w:rPr>
        <w:t>适用）；</w:t>
      </w:r>
      <w:bookmarkEnd w:id="1876"/>
      <w:bookmarkEnd w:id="1877"/>
      <w:bookmarkEnd w:id="1878"/>
    </w:p>
    <w:p>
      <w:pPr>
        <w:tabs>
          <w:tab w:val="left" w:pos="826"/>
        </w:tabs>
        <w:snapToGrid w:val="0"/>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投标人基本情况表（附企业法人营业执照</w:t>
      </w:r>
      <w:r>
        <w:rPr>
          <w:rFonts w:hint="eastAsia" w:ascii="宋体" w:hAnsi="宋体"/>
          <w:color w:val="auto"/>
          <w:sz w:val="24"/>
          <w:highlight w:val="none"/>
        </w:rPr>
        <w:t>副本</w:t>
      </w:r>
      <w:r>
        <w:rPr>
          <w:rFonts w:ascii="宋体" w:hAnsi="宋体"/>
          <w:color w:val="auto"/>
          <w:sz w:val="24"/>
          <w:highlight w:val="none"/>
        </w:rPr>
        <w:t>、企业资质证书副本、安全生产许可证</w:t>
      </w:r>
      <w:r>
        <w:rPr>
          <w:rFonts w:hint="eastAsia" w:ascii="宋体" w:hAnsi="宋体"/>
          <w:color w:val="auto"/>
          <w:sz w:val="24"/>
          <w:highlight w:val="none"/>
        </w:rPr>
        <w:t>（联合体投标时仅为联合体中的施工单位安全生产许可证）副本</w:t>
      </w:r>
      <w:r>
        <w:rPr>
          <w:rFonts w:ascii="宋体" w:hAnsi="宋体"/>
          <w:color w:val="auto"/>
          <w:sz w:val="24"/>
          <w:highlight w:val="none"/>
        </w:rPr>
        <w:t>等材料的复印件</w:t>
      </w:r>
      <w:r>
        <w:rPr>
          <w:rFonts w:hint="eastAsia" w:ascii="宋体" w:hAnsi="宋体"/>
          <w:color w:val="auto"/>
          <w:sz w:val="24"/>
          <w:highlight w:val="none"/>
        </w:rPr>
        <w:t>，</w:t>
      </w:r>
      <w:r>
        <w:rPr>
          <w:rFonts w:ascii="宋体" w:hAnsi="宋体"/>
          <w:color w:val="auto"/>
          <w:sz w:val="24"/>
          <w:highlight w:val="none"/>
        </w:rPr>
        <w:t>联合体投标</w:t>
      </w:r>
      <w:r>
        <w:rPr>
          <w:rFonts w:hint="eastAsia" w:ascii="宋体" w:hAnsi="宋体"/>
          <w:color w:val="auto"/>
          <w:sz w:val="24"/>
          <w:highlight w:val="none"/>
        </w:rPr>
        <w:t>的则联合体各方均须提供</w:t>
      </w:r>
      <w:r>
        <w:rPr>
          <w:rFonts w:ascii="宋体" w:hAnsi="宋体"/>
          <w:color w:val="auto"/>
          <w:sz w:val="24"/>
          <w:highlight w:val="none"/>
        </w:rPr>
        <w:t>；</w:t>
      </w:r>
    </w:p>
    <w:p>
      <w:pPr>
        <w:tabs>
          <w:tab w:val="left" w:pos="826"/>
        </w:tabs>
        <w:snapToGrid w:val="0"/>
        <w:spacing w:line="360" w:lineRule="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基本账户开户许可证复印件</w:t>
      </w:r>
      <w:r>
        <w:rPr>
          <w:rFonts w:hint="eastAsia" w:ascii="宋体" w:hAnsi="宋体"/>
          <w:color w:val="auto"/>
          <w:sz w:val="24"/>
          <w:highlight w:val="none"/>
        </w:rPr>
        <w:t>（联合体投标时双方均需提供）</w:t>
      </w:r>
      <w:r>
        <w:rPr>
          <w:rFonts w:ascii="宋体" w:hAnsi="宋体"/>
          <w:color w:val="auto"/>
          <w:sz w:val="24"/>
          <w:highlight w:val="none"/>
        </w:rPr>
        <w:t>；</w:t>
      </w:r>
    </w:p>
    <w:p>
      <w:pPr>
        <w:tabs>
          <w:tab w:val="left" w:pos="826"/>
        </w:tabs>
        <w:snapToGrid w:val="0"/>
        <w:spacing w:line="360" w:lineRule="auto"/>
        <w:rPr>
          <w:rFonts w:ascii="宋体" w:hAnsi="宋体"/>
          <w:color w:val="auto"/>
          <w:sz w:val="24"/>
          <w:highlight w:val="none"/>
        </w:rPr>
      </w:pPr>
      <w:bookmarkStart w:id="1879" w:name="_Toc419363891"/>
      <w:r>
        <w:rPr>
          <w:rFonts w:hint="eastAsia" w:ascii="宋体" w:hAnsi="宋体"/>
          <w:color w:val="auto"/>
          <w:sz w:val="24"/>
          <w:highlight w:val="none"/>
        </w:rPr>
        <w:t>5、</w:t>
      </w:r>
      <w:r>
        <w:rPr>
          <w:rFonts w:ascii="宋体" w:hAnsi="宋体"/>
          <w:color w:val="auto"/>
          <w:sz w:val="24"/>
          <w:highlight w:val="none"/>
        </w:rPr>
        <w:t>建设工程项目管理承诺书；</w:t>
      </w:r>
      <w:bookmarkEnd w:id="1879"/>
    </w:p>
    <w:p>
      <w:pPr>
        <w:tabs>
          <w:tab w:val="left" w:pos="826"/>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6、农民工工资保证金承诺书；（按桂劳社发【2009】50号文件规定承诺）；</w:t>
      </w:r>
    </w:p>
    <w:p>
      <w:pPr>
        <w:tabs>
          <w:tab w:val="left" w:pos="826"/>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7、工程渣土清运承诺书；（按照桂林市建设工程招标投标站市建招字【2011】02号的规定对渣土清运的承诺书）；</w:t>
      </w:r>
    </w:p>
    <w:p>
      <w:pPr>
        <w:tabs>
          <w:tab w:val="left" w:pos="826"/>
        </w:tabs>
        <w:snapToGrid w:val="0"/>
        <w:spacing w:line="360" w:lineRule="auto"/>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拟派项目总负责人、项目设计负责人、项目经理、项目采购负责人（如有）、项目施工专职安全员基本情况表（附其相应注册证书，建造师安全生产考核合格证书（B类），项目施工专职安全员安全生产考核合格证书（C类），职称证（如有）等材料的复印件）。项目经理注册建造师证书和安全生产考核合格证书（B类）、项目施工专职安全员安全生产考核合格证书（C类）只需附复印件；</w:t>
      </w:r>
    </w:p>
    <w:p>
      <w:pPr>
        <w:numPr>
          <w:ilvl w:val="-1"/>
          <w:numId w:val="0"/>
        </w:numPr>
        <w:tabs>
          <w:tab w:val="left" w:pos="0"/>
        </w:tabs>
        <w:spacing w:line="360" w:lineRule="auto"/>
        <w:ind w:left="0" w:leftChars="0" w:right="-210" w:firstLine="0" w:firstLineChars="0"/>
        <w:jc w:val="both"/>
        <w:rPr>
          <w:rFonts w:hint="eastAsia"/>
          <w:b/>
          <w:color w:val="auto"/>
          <w:sz w:val="28"/>
          <w:szCs w:val="28"/>
          <w:highlight w:val="none"/>
        </w:rPr>
      </w:pPr>
      <w:r>
        <w:rPr>
          <w:rFonts w:hint="eastAsia" w:ascii="宋体" w:hAnsi="宋体"/>
          <w:color w:val="auto"/>
          <w:sz w:val="24"/>
          <w:highlight w:val="none"/>
          <w:lang w:val="en-US" w:eastAsia="zh-CN"/>
        </w:rPr>
        <w:t>9、</w:t>
      </w:r>
      <w:r>
        <w:rPr>
          <w:rFonts w:hint="eastAsia" w:ascii="宋体" w:hAnsi="宋体"/>
          <w:b w:val="0"/>
          <w:color w:val="auto"/>
          <w:sz w:val="24"/>
          <w:szCs w:val="24"/>
          <w:highlight w:val="none"/>
        </w:rPr>
        <w:t>资格审查需要的其他材料</w:t>
      </w:r>
    </w:p>
    <w:p>
      <w:pPr>
        <w:numPr>
          <w:ilvl w:val="0"/>
          <w:numId w:val="0"/>
        </w:numPr>
        <w:tabs>
          <w:tab w:val="left" w:pos="0"/>
        </w:tabs>
        <w:spacing w:line="360" w:lineRule="auto"/>
        <w:ind w:right="-210"/>
        <w:rPr>
          <w:rFonts w:hint="eastAsia" w:ascii="宋体" w:hAnsi="宋体" w:eastAsia="宋体"/>
          <w:color w:val="auto"/>
          <w:sz w:val="24"/>
          <w:highlight w:val="none"/>
          <w:lang w:eastAsia="zh-CN"/>
        </w:rPr>
      </w:pPr>
      <w:r>
        <w:rPr>
          <w:rFonts w:hint="eastAsia" w:ascii="宋体" w:hAnsi="宋体"/>
          <w:color w:val="auto"/>
          <w:sz w:val="24"/>
          <w:szCs w:val="24"/>
          <w:highlight w:val="none"/>
        </w:rPr>
        <w:t>包括：</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近年完成的类似工程总承包项目情况表（如有）、</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近年完成的类似工程设计项目情况表（如有）、</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近年完成的类似施工项目情况表（如有）、</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正在实施和新承接的项目情况表（如有）、</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采用建筑信息模型（BIM）技术的项目业绩（如有）、</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w:t>
      </w:r>
      <w:r>
        <w:rPr>
          <w:rFonts w:hint="eastAsia" w:ascii="宋体" w:hAnsi="宋体"/>
          <w:color w:val="auto"/>
          <w:sz w:val="24"/>
          <w:szCs w:val="24"/>
          <w:highlight w:val="none"/>
        </w:rPr>
        <w:t>企业近三年财务状况表</w:t>
      </w:r>
      <w:r>
        <w:rPr>
          <w:rFonts w:hint="eastAsia" w:ascii="宋体" w:hAnsi="宋体"/>
          <w:color w:val="auto"/>
          <w:sz w:val="24"/>
          <w:szCs w:val="24"/>
          <w:highlight w:val="none"/>
          <w:lang w:eastAsia="zh-CN"/>
        </w:rPr>
        <w:t>（如为联合体投标仅须由牵头人提供）、（</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）供应商参加政府采购活动前3年内在经营活动中没有重大违法记录的书面声明</w:t>
      </w:r>
      <w:r>
        <w:rPr>
          <w:rFonts w:hint="eastAsia" w:ascii="宋体" w:hAnsi="宋体"/>
          <w:color w:val="auto"/>
          <w:sz w:val="24"/>
          <w:szCs w:val="24"/>
          <w:highlight w:val="none"/>
        </w:rPr>
        <w:t>等。施工单位须提供已完成类似工程证明材料。</w:t>
      </w:r>
      <w:r>
        <w:rPr>
          <w:rFonts w:hint="eastAsia" w:ascii="宋体" w:hAnsi="宋体"/>
          <w:color w:val="auto"/>
          <w:sz w:val="24"/>
          <w:szCs w:val="24"/>
          <w:highlight w:val="none"/>
          <w:lang w:eastAsia="zh-CN"/>
        </w:rPr>
        <w:t>以及</w:t>
      </w:r>
      <w:r>
        <w:rPr>
          <w:rFonts w:hint="eastAsia" w:ascii="宋体" w:hAnsi="宋体"/>
          <w:color w:val="auto"/>
          <w:sz w:val="24"/>
          <w:szCs w:val="24"/>
          <w:highlight w:val="none"/>
          <w:lang w:val="en-US" w:eastAsia="zh-CN"/>
        </w:rPr>
        <w:t>投标人认为需提供的</w:t>
      </w:r>
      <w:r>
        <w:rPr>
          <w:rFonts w:hint="eastAsia" w:ascii="宋体" w:hAnsi="宋体"/>
          <w:color w:val="auto"/>
          <w:sz w:val="24"/>
          <w:szCs w:val="24"/>
          <w:highlight w:val="none"/>
          <w:lang w:eastAsia="zh-CN"/>
        </w:rPr>
        <w:t>其他材料。</w:t>
      </w:r>
    </w:p>
    <w:p>
      <w:pPr>
        <w:tabs>
          <w:tab w:val="left" w:pos="826"/>
        </w:tabs>
        <w:snapToGrid w:val="0"/>
        <w:spacing w:line="360" w:lineRule="auto"/>
        <w:rPr>
          <w:rFonts w:ascii="宋体" w:hAnsi="宋体"/>
          <w:color w:val="auto"/>
          <w:sz w:val="24"/>
          <w:highlight w:val="none"/>
        </w:rPr>
      </w:pPr>
    </w:p>
    <w:p>
      <w:pPr>
        <w:rPr>
          <w:rFonts w:ascii="宋体" w:hAnsi="宋体"/>
          <w:color w:val="auto"/>
          <w:sz w:val="24"/>
          <w:highlight w:val="none"/>
        </w:rPr>
      </w:pPr>
      <w:bookmarkStart w:id="1880" w:name="_Toc419363892"/>
      <w:r>
        <w:rPr>
          <w:rFonts w:hint="eastAsia" w:ascii="宋体" w:hAnsi="宋体"/>
          <w:color w:val="auto"/>
          <w:sz w:val="24"/>
          <w:highlight w:val="none"/>
        </w:rPr>
        <w:t>【备注：以上复印件均须加盖投标人单位公章】</w:t>
      </w:r>
      <w:bookmarkEnd w:id="1880"/>
    </w:p>
    <w:p>
      <w:pPr>
        <w:tabs>
          <w:tab w:val="left" w:pos="826"/>
        </w:tabs>
        <w:snapToGrid w:val="0"/>
        <w:spacing w:line="360" w:lineRule="auto"/>
        <w:ind w:firstLine="360" w:firstLineChars="150"/>
        <w:jc w:val="center"/>
        <w:rPr>
          <w:b/>
          <w:color w:val="auto"/>
          <w:sz w:val="28"/>
          <w:szCs w:val="28"/>
          <w:highlight w:val="none"/>
        </w:rPr>
      </w:pPr>
      <w:r>
        <w:rPr>
          <w:color w:val="auto"/>
          <w:sz w:val="24"/>
          <w:highlight w:val="none"/>
        </w:rPr>
        <w:br w:type="page"/>
      </w:r>
      <w:bookmarkStart w:id="1881" w:name="_Toc251051976"/>
      <w:bookmarkStart w:id="1882" w:name="_Toc349215544"/>
      <w:bookmarkStart w:id="1883" w:name="_Toc349555831"/>
      <w:r>
        <w:rPr>
          <w:b/>
          <w:color w:val="auto"/>
          <w:sz w:val="28"/>
          <w:szCs w:val="28"/>
          <w:highlight w:val="none"/>
        </w:rPr>
        <w:t>1、投标文件签署授权委托书</w:t>
      </w:r>
      <w:bookmarkEnd w:id="1881"/>
      <w:bookmarkEnd w:id="1882"/>
      <w:bookmarkEnd w:id="1883"/>
      <w:r>
        <w:rPr>
          <w:rFonts w:hint="eastAsia"/>
          <w:b/>
          <w:color w:val="auto"/>
          <w:sz w:val="28"/>
          <w:szCs w:val="28"/>
          <w:highlight w:val="none"/>
        </w:rPr>
        <w:t>（非联合体投标格式）</w:t>
      </w:r>
    </w:p>
    <w:p>
      <w:pPr>
        <w:spacing w:after="156" w:line="360" w:lineRule="auto"/>
        <w:rPr>
          <w:b/>
          <w:color w:val="auto"/>
          <w:highlight w:val="none"/>
        </w:rPr>
      </w:pPr>
    </w:p>
    <w:p>
      <w:pPr>
        <w:spacing w:line="460" w:lineRule="exact"/>
        <w:ind w:firstLine="612"/>
        <w:rPr>
          <w:rFonts w:ascii="宋体" w:hAnsi="宋体"/>
          <w:color w:val="auto"/>
          <w:sz w:val="24"/>
          <w:highlight w:val="none"/>
        </w:rPr>
      </w:pPr>
      <w:bookmarkStart w:id="1884" w:name="_Toc251051977"/>
      <w:r>
        <w:rPr>
          <w:rFonts w:ascii="宋体" w:hAnsi="宋体"/>
          <w:color w:val="auto"/>
          <w:sz w:val="24"/>
          <w:highlight w:val="none"/>
        </w:rPr>
        <w:t>本授权委托书声明：我</w:t>
      </w:r>
      <w:r>
        <w:rPr>
          <w:rFonts w:ascii="宋体" w:hAnsi="宋体"/>
          <w:color w:val="auto"/>
          <w:sz w:val="24"/>
          <w:szCs w:val="24"/>
          <w:highlight w:val="none"/>
          <w:u w:val="single"/>
        </w:rPr>
        <w:t></w:t>
      </w:r>
      <w:r>
        <w:rPr>
          <w:rFonts w:ascii="宋体" w:hAnsi="宋体"/>
          <w:color w:val="auto"/>
          <w:sz w:val="24"/>
          <w:highlight w:val="none"/>
        </w:rPr>
        <w:t>（姓名）系（投标人名称）的法定代表人，现授权委托（单位名称）的（姓名）为我公司签署工程的投标文件的法定代表人授权委托代理人，我承认代理人全权代表我所签署的本工程的投标文件的内容。</w:t>
      </w:r>
      <w:bookmarkEnd w:id="1884"/>
    </w:p>
    <w:p>
      <w:pPr>
        <w:spacing w:line="480" w:lineRule="auto"/>
        <w:ind w:firstLine="610"/>
        <w:rPr>
          <w:rFonts w:ascii="宋体" w:hAnsi="宋体"/>
          <w:color w:val="auto"/>
          <w:sz w:val="24"/>
          <w:highlight w:val="none"/>
        </w:rPr>
      </w:pPr>
    </w:p>
    <w:p>
      <w:pPr>
        <w:spacing w:line="480" w:lineRule="auto"/>
        <w:ind w:firstLine="697"/>
        <w:rPr>
          <w:rFonts w:ascii="宋体" w:hAnsi="宋体"/>
          <w:color w:val="auto"/>
          <w:sz w:val="24"/>
          <w:highlight w:val="none"/>
        </w:rPr>
      </w:pPr>
      <w:bookmarkStart w:id="1885" w:name="_Toc251051978"/>
      <w:r>
        <w:rPr>
          <w:rFonts w:ascii="宋体" w:hAnsi="宋体"/>
          <w:color w:val="auto"/>
          <w:sz w:val="24"/>
          <w:highlight w:val="none"/>
        </w:rPr>
        <w:t>代理人无转委托权，特此委托。</w:t>
      </w:r>
      <w:bookmarkEnd w:id="1885"/>
    </w:p>
    <w:p>
      <w:pPr>
        <w:spacing w:line="360" w:lineRule="auto"/>
        <w:rPr>
          <w:rFonts w:ascii="宋体" w:hAnsi="宋体"/>
          <w:color w:val="auto"/>
          <w:sz w:val="24"/>
          <w:highlight w:val="none"/>
        </w:rPr>
      </w:pPr>
    </w:p>
    <w:p>
      <w:pPr>
        <w:spacing w:line="360" w:lineRule="auto"/>
        <w:ind w:left="1260"/>
        <w:rPr>
          <w:rFonts w:ascii="宋体" w:hAnsi="宋体"/>
          <w:color w:val="auto"/>
          <w:sz w:val="24"/>
          <w:highlight w:val="none"/>
        </w:rPr>
      </w:pPr>
    </w:p>
    <w:p>
      <w:pPr>
        <w:spacing w:line="480" w:lineRule="auto"/>
        <w:ind w:left="1260"/>
        <w:rPr>
          <w:rFonts w:ascii="宋体" w:hAnsi="宋体"/>
          <w:color w:val="auto"/>
          <w:sz w:val="24"/>
          <w:highlight w:val="none"/>
        </w:rPr>
      </w:pPr>
    </w:p>
    <w:p>
      <w:pPr>
        <w:spacing w:line="480" w:lineRule="auto"/>
        <w:ind w:left="2699"/>
        <w:rPr>
          <w:rFonts w:ascii="宋体" w:hAnsi="宋体"/>
          <w:color w:val="auto"/>
          <w:sz w:val="24"/>
          <w:highlight w:val="none"/>
          <w:u w:val="single"/>
        </w:rPr>
      </w:pPr>
      <w:bookmarkStart w:id="1886" w:name="_Toc251051979"/>
      <w:r>
        <w:rPr>
          <w:rFonts w:ascii="宋体" w:hAnsi="宋体"/>
          <w:color w:val="auto"/>
          <w:sz w:val="24"/>
          <w:highlight w:val="none"/>
        </w:rPr>
        <w:t>代理人：性别 ：年龄：_______</w:t>
      </w:r>
      <w:bookmarkEnd w:id="1886"/>
    </w:p>
    <w:p>
      <w:pPr>
        <w:spacing w:line="480" w:lineRule="auto"/>
        <w:ind w:left="2699"/>
        <w:rPr>
          <w:rFonts w:ascii="宋体" w:hAnsi="宋体"/>
          <w:color w:val="auto"/>
          <w:sz w:val="24"/>
          <w:highlight w:val="none"/>
        </w:rPr>
      </w:pPr>
      <w:bookmarkStart w:id="1887" w:name="_Toc251051980"/>
      <w:r>
        <w:rPr>
          <w:rFonts w:ascii="宋体" w:hAnsi="宋体"/>
          <w:color w:val="auto"/>
          <w:sz w:val="24"/>
          <w:highlight w:val="none"/>
        </w:rPr>
        <w:t>身份证号码：职务：</w:t>
      </w:r>
      <w:bookmarkEnd w:id="1887"/>
    </w:p>
    <w:p>
      <w:pPr>
        <w:spacing w:line="480" w:lineRule="auto"/>
        <w:ind w:left="2699"/>
        <w:rPr>
          <w:rFonts w:ascii="宋体" w:hAnsi="宋体"/>
          <w:color w:val="auto"/>
          <w:sz w:val="24"/>
          <w:highlight w:val="none"/>
        </w:rPr>
      </w:pPr>
      <w:bookmarkStart w:id="1888" w:name="_Toc251051981"/>
      <w:r>
        <w:rPr>
          <w:rFonts w:ascii="宋体" w:hAnsi="宋体"/>
          <w:color w:val="auto"/>
          <w:sz w:val="24"/>
          <w:highlight w:val="none"/>
        </w:rPr>
        <w:t>投标人：</w:t>
      </w:r>
      <w:r>
        <w:rPr>
          <w:rFonts w:ascii="宋体" w:hAnsi="宋体"/>
          <w:color w:val="auto"/>
          <w:sz w:val="24"/>
          <w:highlight w:val="none"/>
          <w:u w:val="single"/>
        </w:rPr>
        <w:t xml:space="preserve">   （盖</w:t>
      </w:r>
      <w:r>
        <w:rPr>
          <w:rFonts w:hint="eastAsia" w:ascii="宋体" w:hAnsi="宋体"/>
          <w:color w:val="auto"/>
          <w:sz w:val="24"/>
          <w:highlight w:val="none"/>
          <w:u w:val="single"/>
        </w:rPr>
        <w:t>单位</w:t>
      </w:r>
      <w:r>
        <w:rPr>
          <w:rFonts w:ascii="宋体" w:hAnsi="宋体"/>
          <w:color w:val="auto"/>
          <w:sz w:val="24"/>
          <w:highlight w:val="none"/>
          <w:u w:val="single"/>
        </w:rPr>
        <w:t>章）</w:t>
      </w:r>
      <w:bookmarkEnd w:id="1888"/>
    </w:p>
    <w:p>
      <w:pPr>
        <w:spacing w:line="480" w:lineRule="auto"/>
        <w:ind w:left="2699"/>
        <w:rPr>
          <w:rFonts w:ascii="宋体" w:hAnsi="宋体"/>
          <w:color w:val="auto"/>
          <w:sz w:val="24"/>
          <w:highlight w:val="none"/>
        </w:rPr>
      </w:pPr>
      <w:bookmarkStart w:id="1889" w:name="_Toc251051982"/>
      <w:r>
        <w:rPr>
          <w:rFonts w:ascii="宋体" w:hAnsi="宋体"/>
          <w:color w:val="auto"/>
          <w:sz w:val="24"/>
          <w:highlight w:val="none"/>
        </w:rPr>
        <w:t>法定代表人：</w:t>
      </w:r>
      <w:r>
        <w:rPr>
          <w:rFonts w:ascii="宋体" w:hAnsi="宋体"/>
          <w:color w:val="auto"/>
          <w:sz w:val="24"/>
          <w:highlight w:val="none"/>
          <w:u w:val="single"/>
        </w:rPr>
        <w:t xml:space="preserve">                            （签字或</w:t>
      </w:r>
      <w:r>
        <w:rPr>
          <w:rFonts w:hint="eastAsia" w:ascii="宋体" w:hAnsi="宋体"/>
          <w:color w:val="auto"/>
          <w:sz w:val="24"/>
          <w:highlight w:val="none"/>
          <w:u w:val="single"/>
        </w:rPr>
        <w:t>盖</w:t>
      </w:r>
      <w:r>
        <w:rPr>
          <w:rFonts w:ascii="宋体" w:hAnsi="宋体"/>
          <w:color w:val="auto"/>
          <w:sz w:val="24"/>
          <w:highlight w:val="none"/>
          <w:u w:val="single"/>
        </w:rPr>
        <w:t>章）</w:t>
      </w:r>
      <w:bookmarkEnd w:id="1889"/>
    </w:p>
    <w:p>
      <w:pPr>
        <w:spacing w:line="480" w:lineRule="auto"/>
        <w:ind w:left="2699"/>
        <w:rPr>
          <w:rFonts w:ascii="宋体" w:hAnsi="宋体"/>
          <w:color w:val="auto"/>
          <w:sz w:val="24"/>
          <w:highlight w:val="none"/>
        </w:rPr>
      </w:pPr>
      <w:bookmarkStart w:id="1890" w:name="_Toc251051983"/>
      <w:r>
        <w:rPr>
          <w:rFonts w:ascii="宋体" w:hAnsi="宋体"/>
          <w:color w:val="auto"/>
          <w:sz w:val="24"/>
          <w:highlight w:val="none"/>
        </w:rPr>
        <w:t>授权委托日期：</w:t>
      </w:r>
      <w:r>
        <w:rPr>
          <w:rFonts w:ascii="宋体" w:hAnsi="宋体"/>
          <w:color w:val="auto"/>
          <w:sz w:val="24"/>
          <w:szCs w:val="24"/>
          <w:highlight w:val="none"/>
        </w:rPr>
        <w:t xml:space="preserve">年月日 </w:t>
      </w:r>
      <w:bookmarkEnd w:id="1890"/>
    </w:p>
    <w:p>
      <w:pPr>
        <w:spacing w:line="360" w:lineRule="auto"/>
        <w:rPr>
          <w:rFonts w:eastAsia="楷体_GB2312"/>
          <w:color w:val="auto"/>
          <w:highlight w:val="none"/>
        </w:rPr>
      </w:pPr>
    </w:p>
    <w:p>
      <w:pPr>
        <w:spacing w:line="360" w:lineRule="auto"/>
        <w:rPr>
          <w:rFonts w:eastAsia="楷体_GB2312"/>
          <w:color w:val="auto"/>
          <w:highlight w:val="none"/>
        </w:rPr>
      </w:pPr>
    </w:p>
    <w:p>
      <w:pPr>
        <w:spacing w:line="360" w:lineRule="auto"/>
        <w:rPr>
          <w:rFonts w:eastAsia="楷体_GB2312"/>
          <w:color w:val="auto"/>
          <w:highlight w:val="none"/>
        </w:rPr>
      </w:pPr>
    </w:p>
    <w:p>
      <w:pPr>
        <w:spacing w:line="360" w:lineRule="auto"/>
        <w:rPr>
          <w:color w:val="auto"/>
          <w:highlight w:val="none"/>
        </w:rPr>
      </w:pPr>
      <w:r>
        <w:rPr>
          <w:color w:val="auto"/>
          <w:highlight w:val="none"/>
        </w:rPr>
        <w:t>备注：</w:t>
      </w:r>
    </w:p>
    <w:p>
      <w:pPr>
        <w:spacing w:line="360" w:lineRule="auto"/>
        <w:rPr>
          <w:color w:val="auto"/>
          <w:highlight w:val="none"/>
        </w:rPr>
      </w:pPr>
      <w:r>
        <w:rPr>
          <w:rFonts w:hint="eastAsia"/>
          <w:color w:val="auto"/>
          <w:highlight w:val="none"/>
        </w:rPr>
        <w:t>1、</w:t>
      </w:r>
      <w:r>
        <w:rPr>
          <w:color w:val="auto"/>
          <w:highlight w:val="none"/>
        </w:rPr>
        <w:t>附法定代表人身份证明</w:t>
      </w:r>
      <w:r>
        <w:rPr>
          <w:rFonts w:hint="eastAsia"/>
          <w:color w:val="auto"/>
          <w:highlight w:val="none"/>
        </w:rPr>
        <w:t>及</w:t>
      </w:r>
      <w:r>
        <w:rPr>
          <w:color w:val="auto"/>
          <w:highlight w:val="none"/>
        </w:rPr>
        <w:t>身份证</w:t>
      </w:r>
      <w:r>
        <w:rPr>
          <w:rFonts w:hint="eastAsia"/>
          <w:color w:val="auto"/>
          <w:highlight w:val="none"/>
        </w:rPr>
        <w:t>、</w:t>
      </w:r>
      <w:r>
        <w:rPr>
          <w:rFonts w:ascii="宋体" w:hAnsi="宋体"/>
          <w:color w:val="auto"/>
          <w:szCs w:val="21"/>
          <w:highlight w:val="none"/>
        </w:rPr>
        <w:t>企业法人营业执照</w:t>
      </w:r>
      <w:r>
        <w:rPr>
          <w:rFonts w:hint="eastAsia" w:ascii="宋体" w:hAnsi="宋体"/>
          <w:color w:val="auto"/>
          <w:szCs w:val="21"/>
          <w:highlight w:val="none"/>
        </w:rPr>
        <w:t>副本</w:t>
      </w:r>
      <w:r>
        <w:rPr>
          <w:color w:val="auto"/>
          <w:highlight w:val="none"/>
        </w:rPr>
        <w:t>复印件</w:t>
      </w:r>
      <w:r>
        <w:rPr>
          <w:rFonts w:hint="eastAsia"/>
          <w:color w:val="auto"/>
          <w:highlight w:val="none"/>
        </w:rPr>
        <w:t>。</w:t>
      </w:r>
      <w:r>
        <w:rPr>
          <w:color w:val="auto"/>
          <w:highlight w:val="none"/>
        </w:rPr>
        <w:t>以</w:t>
      </w:r>
      <w:r>
        <w:rPr>
          <w:rFonts w:hint="eastAsia"/>
          <w:color w:val="auto"/>
          <w:highlight w:val="none"/>
        </w:rPr>
        <w:t>上</w:t>
      </w:r>
      <w:r>
        <w:rPr>
          <w:color w:val="auto"/>
          <w:highlight w:val="none"/>
        </w:rPr>
        <w:t>复印件均须加盖投标人单位公章</w:t>
      </w:r>
      <w:r>
        <w:rPr>
          <w:rFonts w:hint="eastAsia"/>
          <w:color w:val="auto"/>
          <w:highlight w:val="none"/>
        </w:rPr>
        <w:t>。</w:t>
      </w:r>
    </w:p>
    <w:p>
      <w:pPr>
        <w:spacing w:line="480" w:lineRule="auto"/>
        <w:jc w:val="center"/>
        <w:rPr>
          <w:b/>
          <w:color w:val="auto"/>
          <w:sz w:val="28"/>
          <w:szCs w:val="28"/>
          <w:highlight w:val="none"/>
        </w:rPr>
      </w:pPr>
      <w:r>
        <w:rPr>
          <w:color w:val="auto"/>
          <w:highlight w:val="none"/>
        </w:rPr>
        <w:br w:type="page"/>
      </w:r>
      <w:r>
        <w:rPr>
          <w:b/>
          <w:color w:val="auto"/>
          <w:sz w:val="28"/>
          <w:szCs w:val="28"/>
          <w:highlight w:val="none"/>
        </w:rPr>
        <w:t>1、投标文件签署授权委托书</w:t>
      </w:r>
      <w:r>
        <w:rPr>
          <w:rFonts w:hint="eastAsia"/>
          <w:b/>
          <w:color w:val="auto"/>
          <w:sz w:val="28"/>
          <w:szCs w:val="28"/>
          <w:highlight w:val="none"/>
        </w:rPr>
        <w:t>（联合体投标格式）</w:t>
      </w:r>
    </w:p>
    <w:p>
      <w:pPr>
        <w:spacing w:after="156" w:line="360" w:lineRule="auto"/>
        <w:rPr>
          <w:b/>
          <w:color w:val="auto"/>
          <w:highlight w:val="none"/>
        </w:rPr>
      </w:pPr>
    </w:p>
    <w:p>
      <w:pPr>
        <w:spacing w:line="460" w:lineRule="exact"/>
        <w:ind w:firstLine="612"/>
        <w:rPr>
          <w:rFonts w:ascii="宋体" w:hAnsi="宋体"/>
          <w:color w:val="auto"/>
          <w:highlight w:val="none"/>
        </w:rPr>
      </w:pPr>
      <w:r>
        <w:rPr>
          <w:rFonts w:ascii="宋体" w:hAnsi="宋体"/>
          <w:color w:val="auto"/>
          <w:highlight w:val="none"/>
        </w:rPr>
        <w:t>本授权委托书声明：我</w:t>
      </w:r>
      <w:r>
        <w:rPr>
          <w:rFonts w:ascii="宋体" w:hAnsi="宋体"/>
          <w:color w:val="auto"/>
          <w:szCs w:val="21"/>
          <w:highlight w:val="none"/>
          <w:u w:val="single"/>
        </w:rPr>
        <w:t></w:t>
      </w:r>
      <w:r>
        <w:rPr>
          <w:rFonts w:ascii="宋体" w:hAnsi="宋体"/>
          <w:color w:val="auto"/>
          <w:highlight w:val="none"/>
        </w:rPr>
        <w:t>（姓名）系（投标人名称）的法定代表人，我</w:t>
      </w:r>
      <w:r>
        <w:rPr>
          <w:rFonts w:ascii="宋体" w:hAnsi="宋体"/>
          <w:color w:val="auto"/>
          <w:szCs w:val="21"/>
          <w:highlight w:val="none"/>
          <w:u w:val="single"/>
        </w:rPr>
        <w:t></w:t>
      </w:r>
      <w:r>
        <w:rPr>
          <w:rFonts w:ascii="宋体" w:hAnsi="宋体"/>
          <w:color w:val="auto"/>
          <w:highlight w:val="none"/>
        </w:rPr>
        <w:t>（姓名）系（投标人名称）的法定代表人，现</w:t>
      </w:r>
      <w:r>
        <w:rPr>
          <w:rFonts w:hint="eastAsia" w:ascii="宋体" w:hAnsi="宋体"/>
          <w:color w:val="auto"/>
          <w:highlight w:val="none"/>
        </w:rPr>
        <w:t>共同</w:t>
      </w:r>
      <w:r>
        <w:rPr>
          <w:rFonts w:ascii="宋体" w:hAnsi="宋体"/>
          <w:color w:val="auto"/>
          <w:highlight w:val="none"/>
        </w:rPr>
        <w:t>授权委托（单位名称）的（姓名）为我</w:t>
      </w:r>
      <w:r>
        <w:rPr>
          <w:rFonts w:hint="eastAsia" w:ascii="宋体" w:hAnsi="宋体"/>
          <w:color w:val="auto"/>
          <w:highlight w:val="none"/>
        </w:rPr>
        <w:t>联合体</w:t>
      </w:r>
      <w:r>
        <w:rPr>
          <w:rFonts w:ascii="宋体" w:hAnsi="宋体"/>
          <w:color w:val="auto"/>
          <w:highlight w:val="none"/>
        </w:rPr>
        <w:t>签署工程的投标文件的法定代表人授权委托代理人，我</w:t>
      </w:r>
      <w:r>
        <w:rPr>
          <w:rFonts w:hint="eastAsia" w:ascii="宋体" w:hAnsi="宋体"/>
          <w:color w:val="auto"/>
          <w:highlight w:val="none"/>
        </w:rPr>
        <w:t>联合体</w:t>
      </w:r>
      <w:r>
        <w:rPr>
          <w:rFonts w:ascii="宋体" w:hAnsi="宋体"/>
          <w:color w:val="auto"/>
          <w:highlight w:val="none"/>
        </w:rPr>
        <w:t>承认代理人全权代表我</w:t>
      </w:r>
      <w:r>
        <w:rPr>
          <w:rFonts w:hint="eastAsia" w:ascii="宋体" w:hAnsi="宋体"/>
          <w:color w:val="auto"/>
          <w:highlight w:val="none"/>
        </w:rPr>
        <w:t>联合体</w:t>
      </w:r>
      <w:r>
        <w:rPr>
          <w:rFonts w:ascii="宋体" w:hAnsi="宋体"/>
          <w:color w:val="auto"/>
          <w:highlight w:val="none"/>
        </w:rPr>
        <w:t>所签署的本工程的投标文件的内容。</w:t>
      </w:r>
    </w:p>
    <w:p>
      <w:pPr>
        <w:spacing w:line="480" w:lineRule="auto"/>
        <w:ind w:firstLine="610"/>
        <w:rPr>
          <w:rFonts w:ascii="宋体" w:hAnsi="宋体"/>
          <w:color w:val="auto"/>
          <w:highlight w:val="none"/>
        </w:rPr>
      </w:pPr>
    </w:p>
    <w:p>
      <w:pPr>
        <w:spacing w:line="480" w:lineRule="auto"/>
        <w:ind w:firstLine="697"/>
        <w:rPr>
          <w:rFonts w:ascii="宋体" w:hAnsi="宋体"/>
          <w:color w:val="auto"/>
          <w:highlight w:val="none"/>
        </w:rPr>
      </w:pPr>
      <w:r>
        <w:rPr>
          <w:rFonts w:ascii="宋体" w:hAnsi="宋体"/>
          <w:color w:val="auto"/>
          <w:highlight w:val="none"/>
        </w:rPr>
        <w:t>代理人无转委托权，特此委托。</w:t>
      </w:r>
    </w:p>
    <w:p>
      <w:pPr>
        <w:spacing w:line="360" w:lineRule="auto"/>
        <w:rPr>
          <w:rFonts w:ascii="宋体" w:hAnsi="宋体"/>
          <w:color w:val="auto"/>
          <w:highlight w:val="none"/>
        </w:rPr>
      </w:pPr>
    </w:p>
    <w:p>
      <w:pPr>
        <w:spacing w:line="360" w:lineRule="auto"/>
        <w:ind w:left="1260"/>
        <w:rPr>
          <w:rFonts w:ascii="宋体" w:hAnsi="宋体"/>
          <w:color w:val="auto"/>
          <w:highlight w:val="none"/>
        </w:rPr>
      </w:pPr>
    </w:p>
    <w:p>
      <w:pPr>
        <w:spacing w:line="480" w:lineRule="auto"/>
        <w:ind w:left="1260"/>
        <w:rPr>
          <w:rFonts w:ascii="宋体" w:hAnsi="宋体"/>
          <w:color w:val="auto"/>
          <w:highlight w:val="none"/>
        </w:rPr>
      </w:pPr>
    </w:p>
    <w:p>
      <w:pPr>
        <w:spacing w:line="480" w:lineRule="auto"/>
        <w:rPr>
          <w:rFonts w:ascii="宋体" w:hAnsi="宋体"/>
          <w:color w:val="auto"/>
          <w:highlight w:val="none"/>
          <w:u w:val="single"/>
        </w:rPr>
      </w:pPr>
      <w:r>
        <w:rPr>
          <w:rFonts w:ascii="宋体" w:hAnsi="宋体"/>
          <w:color w:val="auto"/>
          <w:highlight w:val="none"/>
        </w:rPr>
        <w:t>代理人：性别 ：年龄：_______</w:t>
      </w:r>
    </w:p>
    <w:p>
      <w:pPr>
        <w:spacing w:line="480" w:lineRule="auto"/>
        <w:rPr>
          <w:rFonts w:ascii="宋体" w:hAnsi="宋体"/>
          <w:color w:val="auto"/>
          <w:highlight w:val="none"/>
          <w:u w:val="single"/>
        </w:rPr>
      </w:pPr>
      <w:r>
        <w:rPr>
          <w:rFonts w:ascii="宋体" w:hAnsi="宋体"/>
          <w:color w:val="auto"/>
          <w:highlight w:val="none"/>
        </w:rPr>
        <w:t>身份证号码：</w:t>
      </w:r>
    </w:p>
    <w:p>
      <w:pPr>
        <w:spacing w:line="480" w:lineRule="auto"/>
        <w:rPr>
          <w:rFonts w:ascii="宋体" w:hAnsi="宋体"/>
          <w:color w:val="auto"/>
          <w:highlight w:val="none"/>
          <w:u w:val="single"/>
        </w:rPr>
      </w:pPr>
      <w:r>
        <w:rPr>
          <w:rFonts w:ascii="宋体" w:hAnsi="宋体"/>
          <w:color w:val="auto"/>
          <w:highlight w:val="none"/>
        </w:rPr>
        <w:t>投标人</w:t>
      </w:r>
      <w:r>
        <w:rPr>
          <w:rFonts w:hint="eastAsia" w:ascii="宋体" w:hAnsi="宋体"/>
          <w:color w:val="auto"/>
          <w:highlight w:val="none"/>
        </w:rPr>
        <w:t>（牵头人）</w:t>
      </w:r>
      <w:r>
        <w:rPr>
          <w:rFonts w:ascii="宋体" w:hAnsi="宋体"/>
          <w:color w:val="auto"/>
          <w:highlight w:val="none"/>
        </w:rPr>
        <w:t>：</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pPr>
        <w:spacing w:line="480" w:lineRule="auto"/>
        <w:rPr>
          <w:rFonts w:ascii="宋体" w:hAnsi="宋体"/>
          <w:color w:val="auto"/>
          <w:highlight w:val="none"/>
          <w:u w:val="single"/>
        </w:rPr>
      </w:pPr>
      <w:r>
        <w:rPr>
          <w:rFonts w:ascii="宋体" w:hAnsi="宋体"/>
          <w:color w:val="auto"/>
          <w:highlight w:val="none"/>
        </w:rPr>
        <w:t>法定代表人</w:t>
      </w:r>
      <w:r>
        <w:rPr>
          <w:rFonts w:hint="eastAsia" w:ascii="宋体" w:hAnsi="宋体"/>
          <w:color w:val="auto"/>
          <w:highlight w:val="none"/>
        </w:rPr>
        <w:t>（牵头人）</w:t>
      </w:r>
      <w:r>
        <w:rPr>
          <w:rFonts w:ascii="宋体" w:hAnsi="宋体"/>
          <w:color w:val="auto"/>
          <w:highlight w:val="none"/>
        </w:rPr>
        <w:t>：</w:t>
      </w:r>
      <w:r>
        <w:rPr>
          <w:rFonts w:ascii="宋体" w:hAnsi="宋体"/>
          <w:color w:val="auto"/>
          <w:highlight w:val="none"/>
          <w:u w:val="single"/>
        </w:rPr>
        <w:t xml:space="preserve">                            （签字或盖章）</w:t>
      </w:r>
    </w:p>
    <w:p>
      <w:pPr>
        <w:spacing w:line="480" w:lineRule="auto"/>
        <w:rPr>
          <w:rFonts w:ascii="宋体" w:hAnsi="宋体"/>
          <w:color w:val="auto"/>
          <w:highlight w:val="none"/>
        </w:rPr>
      </w:pPr>
      <w:r>
        <w:rPr>
          <w:rFonts w:ascii="宋体" w:hAnsi="宋体"/>
          <w:color w:val="auto"/>
          <w:highlight w:val="none"/>
        </w:rPr>
        <w:t>投标人</w:t>
      </w:r>
      <w:r>
        <w:rPr>
          <w:rFonts w:hint="eastAsia" w:ascii="宋体" w:hAnsi="宋体"/>
          <w:color w:val="auto"/>
          <w:highlight w:val="none"/>
        </w:rPr>
        <w:t>（联合体成员）</w:t>
      </w:r>
      <w:r>
        <w:rPr>
          <w:rFonts w:ascii="宋体" w:hAnsi="宋体"/>
          <w:color w:val="auto"/>
          <w:highlight w:val="none"/>
        </w:rPr>
        <w:t>：</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pPr>
        <w:spacing w:line="480" w:lineRule="auto"/>
        <w:rPr>
          <w:rFonts w:ascii="宋体" w:hAnsi="宋体"/>
          <w:color w:val="auto"/>
          <w:highlight w:val="none"/>
          <w:u w:val="single"/>
        </w:rPr>
      </w:pPr>
      <w:r>
        <w:rPr>
          <w:rFonts w:ascii="宋体" w:hAnsi="宋体"/>
          <w:color w:val="auto"/>
          <w:highlight w:val="none"/>
        </w:rPr>
        <w:t>法定代表人</w:t>
      </w:r>
      <w:r>
        <w:rPr>
          <w:rFonts w:hint="eastAsia" w:ascii="宋体" w:hAnsi="宋体"/>
          <w:color w:val="auto"/>
          <w:highlight w:val="none"/>
        </w:rPr>
        <w:t>（联合体成员）</w:t>
      </w:r>
      <w:r>
        <w:rPr>
          <w:rFonts w:ascii="宋体" w:hAnsi="宋体"/>
          <w:color w:val="auto"/>
          <w:highlight w:val="none"/>
        </w:rPr>
        <w:t>：</w:t>
      </w:r>
      <w:r>
        <w:rPr>
          <w:rFonts w:ascii="宋体" w:hAnsi="宋体"/>
          <w:color w:val="auto"/>
          <w:highlight w:val="none"/>
          <w:u w:val="single"/>
        </w:rPr>
        <w:t xml:space="preserve">                           （签字或盖章）</w:t>
      </w:r>
    </w:p>
    <w:p>
      <w:pPr>
        <w:spacing w:line="480" w:lineRule="auto"/>
        <w:ind w:left="2699"/>
        <w:rPr>
          <w:rFonts w:ascii="宋体" w:hAnsi="宋体"/>
          <w:color w:val="auto"/>
          <w:highlight w:val="none"/>
        </w:rPr>
      </w:pPr>
    </w:p>
    <w:p>
      <w:pPr>
        <w:spacing w:line="480" w:lineRule="auto"/>
        <w:ind w:left="2699"/>
        <w:rPr>
          <w:rFonts w:ascii="宋体" w:hAnsi="宋体"/>
          <w:color w:val="auto"/>
          <w:highlight w:val="none"/>
        </w:rPr>
      </w:pPr>
      <w:r>
        <w:rPr>
          <w:rFonts w:ascii="宋体" w:hAnsi="宋体"/>
          <w:color w:val="auto"/>
          <w:highlight w:val="none"/>
        </w:rPr>
        <w:t>授权委托日期：</w:t>
      </w:r>
      <w:r>
        <w:rPr>
          <w:rFonts w:ascii="宋体" w:hAnsi="宋体"/>
          <w:color w:val="auto"/>
          <w:szCs w:val="21"/>
          <w:highlight w:val="none"/>
        </w:rPr>
        <w:t xml:space="preserve">年月日 </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ascii="宋体" w:hAnsi="宋体"/>
          <w:color w:val="auto"/>
          <w:highlight w:val="none"/>
        </w:rPr>
        <w:t>备注：</w:t>
      </w:r>
    </w:p>
    <w:p>
      <w:pPr>
        <w:spacing w:line="360" w:lineRule="auto"/>
        <w:rPr>
          <w:rFonts w:ascii="宋体" w:hAnsi="宋体"/>
          <w:color w:val="auto"/>
          <w:highlight w:val="none"/>
        </w:rPr>
      </w:pPr>
      <w:r>
        <w:rPr>
          <w:rFonts w:hint="eastAsia" w:ascii="宋体" w:hAnsi="宋体"/>
          <w:color w:val="auto"/>
          <w:highlight w:val="none"/>
        </w:rPr>
        <w:t>联合体投标的由联合体中双方共同签署授权委托书；联合体各方均须附其</w:t>
      </w:r>
      <w:r>
        <w:rPr>
          <w:rFonts w:ascii="宋体" w:hAnsi="宋体"/>
          <w:color w:val="auto"/>
          <w:highlight w:val="none"/>
        </w:rPr>
        <w:t>法定代表人身份证明</w:t>
      </w:r>
      <w:r>
        <w:rPr>
          <w:rFonts w:hint="eastAsia" w:ascii="宋体" w:hAnsi="宋体"/>
          <w:color w:val="auto"/>
          <w:highlight w:val="none"/>
        </w:rPr>
        <w:t>及</w:t>
      </w:r>
      <w:r>
        <w:rPr>
          <w:rFonts w:ascii="宋体" w:hAnsi="宋体"/>
          <w:color w:val="auto"/>
          <w:highlight w:val="none"/>
        </w:rPr>
        <w:t>身份证</w:t>
      </w:r>
      <w:r>
        <w:rPr>
          <w:rFonts w:hint="eastAsia" w:ascii="宋体" w:hAnsi="宋体"/>
          <w:color w:val="auto"/>
          <w:highlight w:val="none"/>
        </w:rPr>
        <w:t>、</w:t>
      </w:r>
      <w:r>
        <w:rPr>
          <w:rFonts w:ascii="宋体" w:hAnsi="宋体"/>
          <w:color w:val="auto"/>
          <w:highlight w:val="none"/>
        </w:rPr>
        <w:t>企业法人营业执照</w:t>
      </w:r>
      <w:r>
        <w:rPr>
          <w:rFonts w:hint="eastAsia" w:ascii="宋体" w:hAnsi="宋体"/>
          <w:color w:val="auto"/>
          <w:highlight w:val="none"/>
        </w:rPr>
        <w:t>副本</w:t>
      </w:r>
      <w:r>
        <w:rPr>
          <w:rFonts w:ascii="宋体" w:hAnsi="宋体"/>
          <w:color w:val="auto"/>
          <w:highlight w:val="none"/>
        </w:rPr>
        <w:t>复印件</w:t>
      </w:r>
      <w:r>
        <w:rPr>
          <w:rFonts w:hint="eastAsia" w:ascii="宋体" w:hAnsi="宋体"/>
          <w:color w:val="auto"/>
          <w:highlight w:val="none"/>
        </w:rPr>
        <w:t>，</w:t>
      </w:r>
      <w:r>
        <w:rPr>
          <w:rFonts w:ascii="宋体" w:hAnsi="宋体"/>
          <w:color w:val="auto"/>
          <w:highlight w:val="none"/>
        </w:rPr>
        <w:t>以</w:t>
      </w:r>
      <w:r>
        <w:rPr>
          <w:rFonts w:hint="eastAsia" w:ascii="宋体" w:hAnsi="宋体"/>
          <w:color w:val="auto"/>
          <w:highlight w:val="none"/>
        </w:rPr>
        <w:t>上</w:t>
      </w:r>
      <w:r>
        <w:rPr>
          <w:rFonts w:ascii="宋体" w:hAnsi="宋体"/>
          <w:color w:val="auto"/>
          <w:highlight w:val="none"/>
        </w:rPr>
        <w:t>复印件均须加盖</w:t>
      </w:r>
      <w:r>
        <w:rPr>
          <w:rFonts w:hint="eastAsia" w:ascii="宋体" w:hAnsi="宋体"/>
          <w:color w:val="auto"/>
          <w:highlight w:val="none"/>
        </w:rPr>
        <w:t>联合体的各方</w:t>
      </w:r>
      <w:r>
        <w:rPr>
          <w:rFonts w:ascii="宋体" w:hAnsi="宋体"/>
          <w:color w:val="auto"/>
          <w:highlight w:val="none"/>
        </w:rPr>
        <w:t>单位公章</w:t>
      </w:r>
      <w:r>
        <w:rPr>
          <w:rFonts w:hint="eastAsia" w:ascii="宋体" w:hAnsi="宋体"/>
          <w:color w:val="auto"/>
          <w:highlight w:val="none"/>
        </w:rPr>
        <w:t>。</w:t>
      </w:r>
    </w:p>
    <w:p>
      <w:pPr>
        <w:spacing w:line="480" w:lineRule="auto"/>
        <w:jc w:val="center"/>
        <w:rPr>
          <w:color w:val="auto"/>
          <w:highlight w:val="none"/>
        </w:rPr>
      </w:pPr>
    </w:p>
    <w:p>
      <w:pPr>
        <w:spacing w:line="480" w:lineRule="auto"/>
        <w:jc w:val="center"/>
        <w:rPr>
          <w:rFonts w:hint="eastAsia"/>
          <w:b/>
          <w:color w:val="auto"/>
          <w:sz w:val="28"/>
          <w:szCs w:val="28"/>
          <w:highlight w:val="none"/>
        </w:rPr>
      </w:pPr>
    </w:p>
    <w:p>
      <w:pPr>
        <w:spacing w:line="480" w:lineRule="auto"/>
        <w:jc w:val="center"/>
        <w:rPr>
          <w:rFonts w:hint="eastAsia"/>
          <w:b/>
          <w:color w:val="auto"/>
          <w:sz w:val="28"/>
          <w:szCs w:val="28"/>
          <w:highlight w:val="none"/>
        </w:rPr>
      </w:pPr>
    </w:p>
    <w:p>
      <w:pPr>
        <w:spacing w:line="480" w:lineRule="auto"/>
        <w:jc w:val="center"/>
        <w:rPr>
          <w:b/>
          <w:color w:val="auto"/>
          <w:sz w:val="28"/>
          <w:szCs w:val="28"/>
          <w:highlight w:val="none"/>
        </w:rPr>
      </w:pPr>
      <w:r>
        <w:rPr>
          <w:rFonts w:hint="eastAsia"/>
          <w:b/>
          <w:color w:val="auto"/>
          <w:sz w:val="28"/>
          <w:szCs w:val="28"/>
          <w:highlight w:val="none"/>
        </w:rPr>
        <w:t>2、联合体协议书</w:t>
      </w:r>
    </w:p>
    <w:p>
      <w:pPr>
        <w:spacing w:line="400" w:lineRule="exact"/>
        <w:rPr>
          <w:color w:val="auto"/>
          <w:szCs w:val="21"/>
          <w:highlight w:val="none"/>
        </w:rPr>
      </w:pP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（所有成员单位名称）自愿组成（联合体名称）</w:t>
      </w:r>
      <w:r>
        <w:rPr>
          <w:rFonts w:hint="eastAsia" w:ascii="宋体" w:hAnsi="宋体"/>
          <w:color w:val="auto"/>
          <w:szCs w:val="21"/>
          <w:highlight w:val="none"/>
        </w:rPr>
        <w:t>联合体</w:t>
      </w:r>
      <w:r>
        <w:rPr>
          <w:rFonts w:ascii="宋体" w:hAnsi="宋体"/>
          <w:color w:val="auto"/>
          <w:szCs w:val="21"/>
          <w:highlight w:val="none"/>
        </w:rPr>
        <w:t>，共同参加（项目名称）</w:t>
      </w:r>
      <w:r>
        <w:rPr>
          <w:rFonts w:hint="eastAsia" w:ascii="宋体" w:hAnsi="宋体"/>
          <w:color w:val="auto"/>
          <w:szCs w:val="21"/>
          <w:highlight w:val="none"/>
        </w:rPr>
        <w:t>总承包</w:t>
      </w:r>
      <w:r>
        <w:rPr>
          <w:rFonts w:ascii="宋体" w:hAnsi="宋体"/>
          <w:color w:val="auto"/>
          <w:szCs w:val="21"/>
          <w:highlight w:val="none"/>
        </w:rPr>
        <w:t>投标。现就联合体投标事宜订立如下协议。</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（某成员单位名称）为（联合体名称）牵头人。</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2、联合体牵头人</w:t>
      </w:r>
      <w:r>
        <w:rPr>
          <w:rFonts w:hint="eastAsia" w:ascii="宋体" w:hAnsi="宋体"/>
          <w:color w:val="auto"/>
          <w:szCs w:val="21"/>
          <w:highlight w:val="none"/>
        </w:rPr>
        <w:t>合法代表联合体各成员负责本招标项目投标文件编制和合同谈判活动，并代表联合体提交和接收相关的资料、信息及指示，并处理与之有关的一切事务，</w:t>
      </w:r>
      <w:r>
        <w:rPr>
          <w:rFonts w:ascii="宋体" w:hAnsi="宋体"/>
          <w:color w:val="auto"/>
          <w:szCs w:val="21"/>
          <w:highlight w:val="none"/>
        </w:rPr>
        <w:t>负责合同实施阶段的主办、组织和协调工作。</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3、联合体将严格按照招标文件的各项要求，递交投标文件，履行合同，并对外承担连带责任。</w:t>
      </w:r>
    </w:p>
    <w:p>
      <w:pPr>
        <w:topLinePunct/>
        <w:spacing w:line="440" w:lineRule="exact"/>
        <w:ind w:left="210" w:leftChars="100" w:firstLine="210" w:firstLineChars="100"/>
        <w:rPr>
          <w:rFonts w:ascii="宋体" w:hAnsi="宋体"/>
          <w:color w:val="auto"/>
          <w:szCs w:val="21"/>
          <w:highlight w:val="none"/>
        </w:rPr>
      </w:pPr>
      <w:r>
        <w:rPr>
          <w:rFonts w:ascii="宋体" w:hAnsi="宋体"/>
          <w:color w:val="auto"/>
          <w:szCs w:val="21"/>
          <w:highlight w:val="none"/>
        </w:rPr>
        <w:t>4、联合体各成员单位内部的职责分工如下：</w:t>
      </w:r>
      <w:r>
        <w:rPr>
          <w:rFonts w:hint="eastAsia" w:ascii="宋体" w:hAnsi="宋体"/>
          <w:color w:val="auto"/>
          <w:szCs w:val="21"/>
          <w:highlight w:val="none"/>
        </w:rPr>
        <w:t>，且投标保证金由（某成员单位名称）缴纳。</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 xml:space="preserve">5、本协议书自签署之日起生效，合同履行完毕后自动失效。 </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6、本协议书一式份，联合体成员和招标人各执份。</w:t>
      </w:r>
    </w:p>
    <w:p>
      <w:pPr>
        <w:topLinePunct/>
        <w:spacing w:line="440" w:lineRule="exact"/>
        <w:rPr>
          <w:rFonts w:ascii="宋体" w:hAnsi="宋体"/>
          <w:color w:val="auto"/>
          <w:szCs w:val="21"/>
          <w:highlight w:val="none"/>
        </w:rPr>
      </w:pPr>
    </w:p>
    <w:p>
      <w:pPr>
        <w:topLinePunct/>
        <w:spacing w:line="440" w:lineRule="exact"/>
        <w:rPr>
          <w:rFonts w:ascii="宋体" w:hAnsi="宋体"/>
          <w:color w:val="auto"/>
          <w:szCs w:val="21"/>
          <w:highlight w:val="none"/>
        </w:rPr>
      </w:pPr>
    </w:p>
    <w:p>
      <w:pPr>
        <w:topLinePunct/>
        <w:spacing w:line="440" w:lineRule="exact"/>
        <w:rPr>
          <w:rFonts w:ascii="宋体" w:hAnsi="宋体"/>
          <w:color w:val="auto"/>
          <w:szCs w:val="21"/>
          <w:highlight w:val="none"/>
        </w:rPr>
      </w:pPr>
      <w:r>
        <w:rPr>
          <w:rFonts w:ascii="宋体" w:hAnsi="宋体"/>
          <w:color w:val="auto"/>
          <w:szCs w:val="21"/>
          <w:highlight w:val="none"/>
        </w:rPr>
        <w:t>牵头人名称：（盖单位章）</w:t>
      </w:r>
    </w:p>
    <w:p>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或其委托代理人</w:t>
      </w:r>
      <w:r>
        <w:rPr>
          <w:rFonts w:ascii="宋体" w:hAnsi="宋体"/>
          <w:color w:val="auto"/>
          <w:szCs w:val="21"/>
          <w:highlight w:val="none"/>
        </w:rPr>
        <w:t>：（签字</w:t>
      </w:r>
      <w:r>
        <w:rPr>
          <w:rFonts w:hint="eastAsia" w:ascii="宋体" w:hAnsi="宋体"/>
          <w:color w:val="auto"/>
          <w:szCs w:val="21"/>
          <w:highlight w:val="none"/>
        </w:rPr>
        <w:t>或盖章</w:t>
      </w:r>
      <w:r>
        <w:rPr>
          <w:rFonts w:ascii="宋体" w:hAnsi="宋体"/>
          <w:color w:val="auto"/>
          <w:szCs w:val="21"/>
          <w:highlight w:val="none"/>
        </w:rPr>
        <w:t>）</w:t>
      </w:r>
    </w:p>
    <w:p>
      <w:pPr>
        <w:topLinePunct/>
        <w:spacing w:line="440" w:lineRule="exact"/>
        <w:rPr>
          <w:rFonts w:ascii="宋体" w:hAnsi="宋体"/>
          <w:color w:val="auto"/>
          <w:szCs w:val="21"/>
          <w:highlight w:val="none"/>
        </w:rPr>
      </w:pPr>
    </w:p>
    <w:p>
      <w:pPr>
        <w:topLinePunct/>
        <w:spacing w:line="440" w:lineRule="exact"/>
        <w:rPr>
          <w:rFonts w:ascii="宋体" w:hAnsi="宋体"/>
          <w:color w:val="auto"/>
          <w:szCs w:val="21"/>
          <w:highlight w:val="none"/>
        </w:rPr>
      </w:pPr>
      <w:r>
        <w:rPr>
          <w:rFonts w:ascii="宋体" w:hAnsi="宋体"/>
          <w:color w:val="auto"/>
          <w:szCs w:val="21"/>
          <w:highlight w:val="none"/>
        </w:rPr>
        <w:t>成员名称：（盖单位章）</w:t>
      </w:r>
    </w:p>
    <w:p>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或其委托代理人</w:t>
      </w:r>
      <w:r>
        <w:rPr>
          <w:rFonts w:ascii="宋体" w:hAnsi="宋体"/>
          <w:color w:val="auto"/>
          <w:szCs w:val="21"/>
          <w:highlight w:val="none"/>
        </w:rPr>
        <w:t>：（签字</w:t>
      </w:r>
      <w:r>
        <w:rPr>
          <w:rFonts w:hint="eastAsia" w:ascii="宋体" w:hAnsi="宋体"/>
          <w:color w:val="auto"/>
          <w:szCs w:val="21"/>
          <w:highlight w:val="none"/>
        </w:rPr>
        <w:t>或盖章</w:t>
      </w:r>
      <w:r>
        <w:rPr>
          <w:rFonts w:ascii="宋体" w:hAnsi="宋体"/>
          <w:color w:val="auto"/>
          <w:szCs w:val="21"/>
          <w:highlight w:val="none"/>
        </w:rPr>
        <w:t>）</w:t>
      </w:r>
    </w:p>
    <w:p>
      <w:pPr>
        <w:topLinePunct/>
        <w:spacing w:line="440" w:lineRule="exact"/>
        <w:rPr>
          <w:rFonts w:ascii="宋体" w:hAnsi="宋体"/>
          <w:color w:val="auto"/>
          <w:szCs w:val="21"/>
          <w:highlight w:val="none"/>
        </w:rPr>
      </w:pPr>
    </w:p>
    <w:p>
      <w:pPr>
        <w:topLinePunct/>
        <w:spacing w:line="440" w:lineRule="exact"/>
        <w:rPr>
          <w:rFonts w:ascii="宋体" w:hAnsi="宋体"/>
          <w:color w:val="auto"/>
          <w:szCs w:val="21"/>
          <w:highlight w:val="none"/>
        </w:rPr>
      </w:pPr>
    </w:p>
    <w:p>
      <w:pPr>
        <w:ind w:firstLine="2879" w:firstLineChars="1371"/>
        <w:rPr>
          <w:rFonts w:ascii="宋体" w:hAnsi="宋体"/>
          <w:color w:val="auto"/>
          <w:highlight w:val="none"/>
        </w:rPr>
      </w:pPr>
      <w:r>
        <w:rPr>
          <w:rFonts w:ascii="宋体" w:hAnsi="宋体"/>
          <w:color w:val="auto"/>
          <w:highlight w:val="none"/>
        </w:rPr>
        <w:t>年月日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opLinePunct/>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注：本协议书由委托代理人签字的，应附法定代表人签字的授权委托书。</w:t>
      </w:r>
    </w:p>
    <w:p>
      <w:pPr>
        <w:rPr>
          <w:color w:val="auto"/>
          <w:highlight w:val="none"/>
        </w:rPr>
      </w:pPr>
    </w:p>
    <w:p>
      <w:pPr>
        <w:spacing w:line="480" w:lineRule="auto"/>
        <w:jc w:val="center"/>
        <w:rPr>
          <w:rFonts w:hint="eastAsia"/>
          <w:b/>
          <w:color w:val="auto"/>
          <w:sz w:val="28"/>
          <w:szCs w:val="28"/>
          <w:highlight w:val="none"/>
        </w:rPr>
      </w:pPr>
    </w:p>
    <w:p>
      <w:pPr>
        <w:spacing w:line="480" w:lineRule="auto"/>
        <w:jc w:val="center"/>
        <w:rPr>
          <w:rFonts w:hint="eastAsia"/>
          <w:b/>
          <w:color w:val="auto"/>
          <w:sz w:val="28"/>
          <w:szCs w:val="28"/>
          <w:highlight w:val="none"/>
        </w:rPr>
      </w:pPr>
    </w:p>
    <w:p>
      <w:pPr>
        <w:spacing w:line="480" w:lineRule="auto"/>
        <w:jc w:val="center"/>
        <w:rPr>
          <w:rFonts w:hint="eastAsia"/>
          <w:b/>
          <w:color w:val="auto"/>
          <w:sz w:val="28"/>
          <w:szCs w:val="28"/>
          <w:highlight w:val="none"/>
        </w:rPr>
      </w:pPr>
    </w:p>
    <w:p>
      <w:pPr>
        <w:spacing w:line="480" w:lineRule="auto"/>
        <w:jc w:val="center"/>
        <w:rPr>
          <w:b/>
          <w:color w:val="auto"/>
          <w:sz w:val="28"/>
          <w:szCs w:val="28"/>
          <w:highlight w:val="none"/>
        </w:rPr>
      </w:pPr>
      <w:r>
        <w:rPr>
          <w:rFonts w:hint="eastAsia"/>
          <w:b/>
          <w:color w:val="auto"/>
          <w:sz w:val="28"/>
          <w:szCs w:val="28"/>
          <w:highlight w:val="none"/>
        </w:rPr>
        <w:t>3、</w:t>
      </w:r>
      <w:r>
        <w:rPr>
          <w:b/>
          <w:color w:val="auto"/>
          <w:sz w:val="28"/>
          <w:szCs w:val="28"/>
          <w:highlight w:val="none"/>
        </w:rPr>
        <w:t>投标人基本情况表</w:t>
      </w:r>
    </w:p>
    <w:tbl>
      <w:tblPr>
        <w:tblStyle w:val="22"/>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投标人名称</w:t>
            </w:r>
          </w:p>
        </w:tc>
        <w:tc>
          <w:tcPr>
            <w:tcW w:w="7341" w:type="dxa"/>
            <w:gridSpan w:val="8"/>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注册地址</w:t>
            </w:r>
          </w:p>
        </w:tc>
        <w:tc>
          <w:tcPr>
            <w:tcW w:w="3389" w:type="dxa"/>
            <w:gridSpan w:val="4"/>
            <w:noWrap/>
            <w:vAlign w:val="center"/>
          </w:tcPr>
          <w:p>
            <w:pPr>
              <w:jc w:val="center"/>
              <w:rPr>
                <w:color w:val="auto"/>
                <w:szCs w:val="21"/>
                <w:highlight w:val="none"/>
              </w:rPr>
            </w:pPr>
          </w:p>
        </w:tc>
        <w:tc>
          <w:tcPr>
            <w:tcW w:w="1246" w:type="dxa"/>
            <w:noWrap/>
            <w:vAlign w:val="center"/>
          </w:tcPr>
          <w:p>
            <w:pPr>
              <w:jc w:val="center"/>
              <w:rPr>
                <w:color w:val="auto"/>
                <w:szCs w:val="21"/>
                <w:highlight w:val="none"/>
              </w:rPr>
            </w:pPr>
            <w:r>
              <w:rPr>
                <w:color w:val="auto"/>
                <w:szCs w:val="21"/>
                <w:highlight w:val="none"/>
              </w:rPr>
              <w:t>邮政编码</w:t>
            </w:r>
          </w:p>
        </w:tc>
        <w:tc>
          <w:tcPr>
            <w:tcW w:w="2706" w:type="dxa"/>
            <w:gridSpan w:val="3"/>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ign w:val="center"/>
          </w:tcPr>
          <w:p>
            <w:pPr>
              <w:jc w:val="center"/>
              <w:rPr>
                <w:color w:val="auto"/>
                <w:szCs w:val="21"/>
                <w:highlight w:val="none"/>
              </w:rPr>
            </w:pPr>
            <w:r>
              <w:rPr>
                <w:color w:val="auto"/>
                <w:szCs w:val="21"/>
                <w:highlight w:val="none"/>
              </w:rPr>
              <w:t>联系方式</w:t>
            </w:r>
          </w:p>
        </w:tc>
        <w:tc>
          <w:tcPr>
            <w:tcW w:w="897" w:type="dxa"/>
            <w:noWrap/>
            <w:vAlign w:val="center"/>
          </w:tcPr>
          <w:p>
            <w:pPr>
              <w:jc w:val="center"/>
              <w:rPr>
                <w:color w:val="auto"/>
                <w:szCs w:val="21"/>
                <w:highlight w:val="none"/>
              </w:rPr>
            </w:pPr>
            <w:r>
              <w:rPr>
                <w:color w:val="auto"/>
                <w:szCs w:val="21"/>
                <w:highlight w:val="none"/>
              </w:rPr>
              <w:t>联系人</w:t>
            </w:r>
          </w:p>
        </w:tc>
        <w:tc>
          <w:tcPr>
            <w:tcW w:w="2492" w:type="dxa"/>
            <w:gridSpan w:val="3"/>
            <w:noWrap/>
            <w:vAlign w:val="center"/>
          </w:tcPr>
          <w:p>
            <w:pPr>
              <w:jc w:val="center"/>
              <w:rPr>
                <w:color w:val="auto"/>
                <w:szCs w:val="21"/>
                <w:highlight w:val="none"/>
              </w:rPr>
            </w:pPr>
          </w:p>
        </w:tc>
        <w:tc>
          <w:tcPr>
            <w:tcW w:w="1246" w:type="dxa"/>
            <w:noWrap/>
            <w:vAlign w:val="center"/>
          </w:tcPr>
          <w:p>
            <w:pPr>
              <w:jc w:val="center"/>
              <w:rPr>
                <w:color w:val="auto"/>
                <w:szCs w:val="21"/>
                <w:highlight w:val="none"/>
              </w:rPr>
            </w:pPr>
            <w:r>
              <w:rPr>
                <w:color w:val="auto"/>
                <w:szCs w:val="21"/>
                <w:highlight w:val="none"/>
              </w:rPr>
              <w:t>电  话</w:t>
            </w:r>
          </w:p>
        </w:tc>
        <w:tc>
          <w:tcPr>
            <w:tcW w:w="2706" w:type="dxa"/>
            <w:gridSpan w:val="3"/>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ign w:val="center"/>
          </w:tcPr>
          <w:p>
            <w:pPr>
              <w:jc w:val="center"/>
              <w:rPr>
                <w:color w:val="auto"/>
                <w:szCs w:val="21"/>
                <w:highlight w:val="none"/>
              </w:rPr>
            </w:pPr>
          </w:p>
        </w:tc>
        <w:tc>
          <w:tcPr>
            <w:tcW w:w="897" w:type="dxa"/>
            <w:noWrap/>
            <w:vAlign w:val="center"/>
          </w:tcPr>
          <w:p>
            <w:pPr>
              <w:jc w:val="center"/>
              <w:rPr>
                <w:color w:val="auto"/>
                <w:szCs w:val="21"/>
                <w:highlight w:val="none"/>
              </w:rPr>
            </w:pPr>
            <w:r>
              <w:rPr>
                <w:color w:val="auto"/>
                <w:szCs w:val="21"/>
                <w:highlight w:val="none"/>
              </w:rPr>
              <w:t>传  真</w:t>
            </w:r>
          </w:p>
        </w:tc>
        <w:tc>
          <w:tcPr>
            <w:tcW w:w="2492" w:type="dxa"/>
            <w:gridSpan w:val="3"/>
            <w:noWrap/>
            <w:vAlign w:val="center"/>
          </w:tcPr>
          <w:p>
            <w:pPr>
              <w:jc w:val="center"/>
              <w:rPr>
                <w:color w:val="auto"/>
                <w:szCs w:val="21"/>
                <w:highlight w:val="none"/>
              </w:rPr>
            </w:pPr>
          </w:p>
        </w:tc>
        <w:tc>
          <w:tcPr>
            <w:tcW w:w="1246" w:type="dxa"/>
            <w:noWrap/>
            <w:vAlign w:val="center"/>
          </w:tcPr>
          <w:p>
            <w:pPr>
              <w:jc w:val="center"/>
              <w:rPr>
                <w:color w:val="auto"/>
                <w:szCs w:val="21"/>
                <w:highlight w:val="none"/>
              </w:rPr>
            </w:pPr>
            <w:r>
              <w:rPr>
                <w:color w:val="auto"/>
                <w:szCs w:val="21"/>
                <w:highlight w:val="none"/>
              </w:rPr>
              <w:t>网  址</w:t>
            </w:r>
          </w:p>
        </w:tc>
        <w:tc>
          <w:tcPr>
            <w:tcW w:w="2706" w:type="dxa"/>
            <w:gridSpan w:val="3"/>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rFonts w:ascii="宋体" w:hAnsi="宋体"/>
                <w:color w:val="auto"/>
                <w:szCs w:val="21"/>
                <w:highlight w:val="none"/>
              </w:rPr>
            </w:pPr>
            <w:r>
              <w:rPr>
                <w:rFonts w:hint="eastAsia" w:ascii="宋体" w:hAnsi="宋体"/>
                <w:color w:val="auto"/>
                <w:highlight w:val="none"/>
              </w:rPr>
              <w:t>统一社会信用代码</w:t>
            </w:r>
          </w:p>
        </w:tc>
        <w:tc>
          <w:tcPr>
            <w:tcW w:w="7341" w:type="dxa"/>
            <w:gridSpan w:val="8"/>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法定代表人</w:t>
            </w:r>
          </w:p>
        </w:tc>
        <w:tc>
          <w:tcPr>
            <w:tcW w:w="897" w:type="dxa"/>
            <w:noWrap/>
            <w:vAlign w:val="center"/>
          </w:tcPr>
          <w:p>
            <w:pPr>
              <w:jc w:val="center"/>
              <w:rPr>
                <w:color w:val="auto"/>
                <w:szCs w:val="21"/>
                <w:highlight w:val="none"/>
              </w:rPr>
            </w:pPr>
            <w:r>
              <w:rPr>
                <w:color w:val="auto"/>
                <w:szCs w:val="21"/>
                <w:highlight w:val="none"/>
              </w:rPr>
              <w:t>姓名</w:t>
            </w:r>
          </w:p>
        </w:tc>
        <w:tc>
          <w:tcPr>
            <w:tcW w:w="1021" w:type="dxa"/>
            <w:noWrap/>
            <w:vAlign w:val="center"/>
          </w:tcPr>
          <w:p>
            <w:pPr>
              <w:jc w:val="center"/>
              <w:rPr>
                <w:color w:val="auto"/>
                <w:szCs w:val="21"/>
                <w:highlight w:val="none"/>
              </w:rPr>
            </w:pPr>
          </w:p>
        </w:tc>
        <w:tc>
          <w:tcPr>
            <w:tcW w:w="1160" w:type="dxa"/>
            <w:noWrap/>
            <w:vAlign w:val="center"/>
          </w:tcPr>
          <w:p>
            <w:pPr>
              <w:jc w:val="center"/>
              <w:rPr>
                <w:color w:val="auto"/>
                <w:szCs w:val="21"/>
                <w:highlight w:val="none"/>
              </w:rPr>
            </w:pPr>
            <w:r>
              <w:rPr>
                <w:color w:val="auto"/>
                <w:szCs w:val="21"/>
                <w:highlight w:val="none"/>
              </w:rPr>
              <w:t>技术职称</w:t>
            </w:r>
          </w:p>
        </w:tc>
        <w:tc>
          <w:tcPr>
            <w:tcW w:w="1620" w:type="dxa"/>
            <w:gridSpan w:val="3"/>
            <w:noWrap/>
            <w:vAlign w:val="center"/>
          </w:tcPr>
          <w:p>
            <w:pPr>
              <w:jc w:val="center"/>
              <w:rPr>
                <w:color w:val="auto"/>
                <w:szCs w:val="21"/>
                <w:highlight w:val="none"/>
              </w:rPr>
            </w:pPr>
          </w:p>
        </w:tc>
        <w:tc>
          <w:tcPr>
            <w:tcW w:w="720" w:type="dxa"/>
            <w:noWrap/>
            <w:vAlign w:val="center"/>
          </w:tcPr>
          <w:p>
            <w:pPr>
              <w:jc w:val="center"/>
              <w:rPr>
                <w:color w:val="auto"/>
                <w:szCs w:val="21"/>
                <w:highlight w:val="none"/>
              </w:rPr>
            </w:pPr>
            <w:r>
              <w:rPr>
                <w:color w:val="auto"/>
                <w:szCs w:val="21"/>
                <w:highlight w:val="none"/>
              </w:rPr>
              <w:t>电话</w:t>
            </w:r>
          </w:p>
        </w:tc>
        <w:tc>
          <w:tcPr>
            <w:tcW w:w="1923"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技术负责人</w:t>
            </w:r>
          </w:p>
        </w:tc>
        <w:tc>
          <w:tcPr>
            <w:tcW w:w="897" w:type="dxa"/>
            <w:noWrap/>
            <w:vAlign w:val="center"/>
          </w:tcPr>
          <w:p>
            <w:pPr>
              <w:jc w:val="center"/>
              <w:rPr>
                <w:color w:val="auto"/>
                <w:szCs w:val="21"/>
                <w:highlight w:val="none"/>
              </w:rPr>
            </w:pPr>
            <w:r>
              <w:rPr>
                <w:color w:val="auto"/>
                <w:szCs w:val="21"/>
                <w:highlight w:val="none"/>
              </w:rPr>
              <w:t>姓名</w:t>
            </w:r>
          </w:p>
        </w:tc>
        <w:tc>
          <w:tcPr>
            <w:tcW w:w="1021" w:type="dxa"/>
            <w:noWrap/>
            <w:vAlign w:val="center"/>
          </w:tcPr>
          <w:p>
            <w:pPr>
              <w:jc w:val="center"/>
              <w:rPr>
                <w:color w:val="auto"/>
                <w:szCs w:val="21"/>
                <w:highlight w:val="none"/>
              </w:rPr>
            </w:pPr>
          </w:p>
        </w:tc>
        <w:tc>
          <w:tcPr>
            <w:tcW w:w="1160" w:type="dxa"/>
            <w:noWrap/>
            <w:vAlign w:val="center"/>
          </w:tcPr>
          <w:p>
            <w:pPr>
              <w:jc w:val="center"/>
              <w:rPr>
                <w:color w:val="auto"/>
                <w:szCs w:val="21"/>
                <w:highlight w:val="none"/>
              </w:rPr>
            </w:pPr>
            <w:r>
              <w:rPr>
                <w:color w:val="auto"/>
                <w:szCs w:val="21"/>
                <w:highlight w:val="none"/>
              </w:rPr>
              <w:t>技术职称</w:t>
            </w:r>
          </w:p>
        </w:tc>
        <w:tc>
          <w:tcPr>
            <w:tcW w:w="1620" w:type="dxa"/>
            <w:gridSpan w:val="3"/>
            <w:noWrap/>
            <w:vAlign w:val="center"/>
          </w:tcPr>
          <w:p>
            <w:pPr>
              <w:jc w:val="center"/>
              <w:rPr>
                <w:color w:val="auto"/>
                <w:szCs w:val="21"/>
                <w:highlight w:val="none"/>
              </w:rPr>
            </w:pPr>
          </w:p>
        </w:tc>
        <w:tc>
          <w:tcPr>
            <w:tcW w:w="720" w:type="dxa"/>
            <w:noWrap/>
            <w:vAlign w:val="center"/>
          </w:tcPr>
          <w:p>
            <w:pPr>
              <w:jc w:val="center"/>
              <w:rPr>
                <w:color w:val="auto"/>
                <w:szCs w:val="21"/>
                <w:highlight w:val="none"/>
              </w:rPr>
            </w:pPr>
            <w:r>
              <w:rPr>
                <w:color w:val="auto"/>
                <w:szCs w:val="21"/>
                <w:highlight w:val="none"/>
              </w:rPr>
              <w:t>电话</w:t>
            </w:r>
          </w:p>
        </w:tc>
        <w:tc>
          <w:tcPr>
            <w:tcW w:w="1923"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成立时间</w:t>
            </w:r>
          </w:p>
        </w:tc>
        <w:tc>
          <w:tcPr>
            <w:tcW w:w="1918" w:type="dxa"/>
            <w:gridSpan w:val="2"/>
            <w:noWrap/>
            <w:vAlign w:val="center"/>
          </w:tcPr>
          <w:p>
            <w:pPr>
              <w:jc w:val="center"/>
              <w:rPr>
                <w:color w:val="auto"/>
                <w:szCs w:val="21"/>
                <w:highlight w:val="none"/>
              </w:rPr>
            </w:pPr>
          </w:p>
        </w:tc>
        <w:tc>
          <w:tcPr>
            <w:tcW w:w="5423" w:type="dxa"/>
            <w:gridSpan w:val="6"/>
            <w:noWrap/>
            <w:vAlign w:val="center"/>
          </w:tcPr>
          <w:p>
            <w:pPr>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企业资质等级</w:t>
            </w:r>
          </w:p>
        </w:tc>
        <w:tc>
          <w:tcPr>
            <w:tcW w:w="1918" w:type="dxa"/>
            <w:gridSpan w:val="2"/>
            <w:noWrap/>
            <w:vAlign w:val="center"/>
          </w:tcPr>
          <w:p>
            <w:pPr>
              <w:jc w:val="center"/>
              <w:rPr>
                <w:color w:val="auto"/>
                <w:szCs w:val="21"/>
                <w:highlight w:val="none"/>
              </w:rPr>
            </w:pPr>
          </w:p>
        </w:tc>
        <w:tc>
          <w:tcPr>
            <w:tcW w:w="1160" w:type="dxa"/>
            <w:vMerge w:val="restart"/>
            <w:noWrap/>
            <w:vAlign w:val="center"/>
          </w:tcPr>
          <w:p>
            <w:pPr>
              <w:jc w:val="center"/>
              <w:rPr>
                <w:color w:val="auto"/>
                <w:szCs w:val="21"/>
                <w:highlight w:val="none"/>
              </w:rPr>
            </w:pPr>
            <w:r>
              <w:rPr>
                <w:color w:val="auto"/>
                <w:szCs w:val="21"/>
                <w:highlight w:val="none"/>
              </w:rPr>
              <w:t>其中</w:t>
            </w:r>
          </w:p>
        </w:tc>
        <w:tc>
          <w:tcPr>
            <w:tcW w:w="1620" w:type="dxa"/>
            <w:gridSpan w:val="3"/>
            <w:noWrap/>
            <w:vAlign w:val="center"/>
          </w:tcPr>
          <w:p>
            <w:pPr>
              <w:jc w:val="center"/>
              <w:rPr>
                <w:color w:val="auto"/>
                <w:szCs w:val="21"/>
                <w:highlight w:val="none"/>
              </w:rPr>
            </w:pPr>
            <w:r>
              <w:rPr>
                <w:color w:val="auto"/>
                <w:szCs w:val="21"/>
                <w:highlight w:val="none"/>
              </w:rPr>
              <w:t>项目经理</w:t>
            </w:r>
          </w:p>
        </w:tc>
        <w:tc>
          <w:tcPr>
            <w:tcW w:w="2643" w:type="dxa"/>
            <w:gridSpan w:val="2"/>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rFonts w:hint="eastAsia"/>
                <w:color w:val="auto"/>
                <w:szCs w:val="21"/>
                <w:highlight w:val="none"/>
              </w:rPr>
              <w:t>安全生产许可证</w:t>
            </w:r>
            <w:r>
              <w:rPr>
                <w:color w:val="auto"/>
                <w:szCs w:val="21"/>
                <w:highlight w:val="none"/>
              </w:rPr>
              <w:t>号</w:t>
            </w:r>
            <w:r>
              <w:rPr>
                <w:rFonts w:hint="eastAsia"/>
                <w:color w:val="auto"/>
                <w:szCs w:val="21"/>
                <w:highlight w:val="none"/>
              </w:rPr>
              <w:t>（如有）</w:t>
            </w:r>
          </w:p>
        </w:tc>
        <w:tc>
          <w:tcPr>
            <w:tcW w:w="1918" w:type="dxa"/>
            <w:gridSpan w:val="2"/>
            <w:noWrap/>
            <w:vAlign w:val="center"/>
          </w:tcPr>
          <w:p>
            <w:pPr>
              <w:jc w:val="center"/>
              <w:rPr>
                <w:color w:val="auto"/>
                <w:szCs w:val="21"/>
                <w:highlight w:val="none"/>
              </w:rPr>
            </w:pPr>
          </w:p>
        </w:tc>
        <w:tc>
          <w:tcPr>
            <w:tcW w:w="1160" w:type="dxa"/>
            <w:vMerge w:val="continue"/>
            <w:noWrap/>
            <w:vAlign w:val="center"/>
          </w:tcPr>
          <w:p>
            <w:pPr>
              <w:jc w:val="center"/>
              <w:rPr>
                <w:color w:val="auto"/>
                <w:szCs w:val="21"/>
                <w:highlight w:val="none"/>
              </w:rPr>
            </w:pPr>
          </w:p>
        </w:tc>
        <w:tc>
          <w:tcPr>
            <w:tcW w:w="1620" w:type="dxa"/>
            <w:gridSpan w:val="3"/>
            <w:noWrap/>
            <w:vAlign w:val="center"/>
          </w:tcPr>
          <w:p>
            <w:pPr>
              <w:jc w:val="center"/>
              <w:rPr>
                <w:color w:val="auto"/>
                <w:szCs w:val="21"/>
                <w:highlight w:val="none"/>
              </w:rPr>
            </w:pPr>
            <w:r>
              <w:rPr>
                <w:color w:val="auto"/>
                <w:szCs w:val="21"/>
                <w:highlight w:val="none"/>
              </w:rPr>
              <w:t>高级职称人员</w:t>
            </w:r>
          </w:p>
        </w:tc>
        <w:tc>
          <w:tcPr>
            <w:tcW w:w="2643" w:type="dxa"/>
            <w:gridSpan w:val="2"/>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注册资金</w:t>
            </w:r>
          </w:p>
        </w:tc>
        <w:tc>
          <w:tcPr>
            <w:tcW w:w="1918" w:type="dxa"/>
            <w:gridSpan w:val="2"/>
            <w:noWrap/>
            <w:vAlign w:val="center"/>
          </w:tcPr>
          <w:p>
            <w:pPr>
              <w:jc w:val="center"/>
              <w:rPr>
                <w:color w:val="auto"/>
                <w:szCs w:val="21"/>
                <w:highlight w:val="none"/>
              </w:rPr>
            </w:pPr>
          </w:p>
        </w:tc>
        <w:tc>
          <w:tcPr>
            <w:tcW w:w="1160" w:type="dxa"/>
            <w:vMerge w:val="continue"/>
            <w:noWrap/>
            <w:vAlign w:val="center"/>
          </w:tcPr>
          <w:p>
            <w:pPr>
              <w:jc w:val="center"/>
              <w:rPr>
                <w:color w:val="auto"/>
                <w:szCs w:val="21"/>
                <w:highlight w:val="none"/>
              </w:rPr>
            </w:pPr>
          </w:p>
        </w:tc>
        <w:tc>
          <w:tcPr>
            <w:tcW w:w="1620" w:type="dxa"/>
            <w:gridSpan w:val="3"/>
            <w:noWrap/>
            <w:vAlign w:val="center"/>
          </w:tcPr>
          <w:p>
            <w:pPr>
              <w:jc w:val="center"/>
              <w:rPr>
                <w:color w:val="auto"/>
                <w:szCs w:val="21"/>
                <w:highlight w:val="none"/>
              </w:rPr>
            </w:pPr>
            <w:r>
              <w:rPr>
                <w:color w:val="auto"/>
                <w:szCs w:val="21"/>
                <w:highlight w:val="none"/>
              </w:rPr>
              <w:t>中级职称人员</w:t>
            </w:r>
          </w:p>
        </w:tc>
        <w:tc>
          <w:tcPr>
            <w:tcW w:w="2643" w:type="dxa"/>
            <w:gridSpan w:val="2"/>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开户银行</w:t>
            </w:r>
          </w:p>
        </w:tc>
        <w:tc>
          <w:tcPr>
            <w:tcW w:w="1918" w:type="dxa"/>
            <w:gridSpan w:val="2"/>
            <w:noWrap/>
            <w:vAlign w:val="center"/>
          </w:tcPr>
          <w:p>
            <w:pPr>
              <w:jc w:val="center"/>
              <w:rPr>
                <w:color w:val="auto"/>
                <w:szCs w:val="21"/>
                <w:highlight w:val="none"/>
              </w:rPr>
            </w:pPr>
          </w:p>
        </w:tc>
        <w:tc>
          <w:tcPr>
            <w:tcW w:w="1160" w:type="dxa"/>
            <w:vMerge w:val="continue"/>
            <w:noWrap/>
            <w:vAlign w:val="center"/>
          </w:tcPr>
          <w:p>
            <w:pPr>
              <w:jc w:val="center"/>
              <w:rPr>
                <w:color w:val="auto"/>
                <w:szCs w:val="21"/>
                <w:highlight w:val="none"/>
              </w:rPr>
            </w:pPr>
          </w:p>
        </w:tc>
        <w:tc>
          <w:tcPr>
            <w:tcW w:w="1620" w:type="dxa"/>
            <w:gridSpan w:val="3"/>
            <w:noWrap/>
            <w:vAlign w:val="center"/>
          </w:tcPr>
          <w:p>
            <w:pPr>
              <w:jc w:val="center"/>
              <w:rPr>
                <w:color w:val="auto"/>
                <w:szCs w:val="21"/>
                <w:highlight w:val="none"/>
              </w:rPr>
            </w:pPr>
            <w:r>
              <w:rPr>
                <w:color w:val="auto"/>
                <w:szCs w:val="21"/>
                <w:highlight w:val="none"/>
              </w:rPr>
              <w:t>初级职称人员</w:t>
            </w:r>
          </w:p>
        </w:tc>
        <w:tc>
          <w:tcPr>
            <w:tcW w:w="2643" w:type="dxa"/>
            <w:gridSpan w:val="2"/>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账号</w:t>
            </w:r>
          </w:p>
        </w:tc>
        <w:tc>
          <w:tcPr>
            <w:tcW w:w="1918" w:type="dxa"/>
            <w:gridSpan w:val="2"/>
            <w:noWrap/>
            <w:vAlign w:val="center"/>
          </w:tcPr>
          <w:p>
            <w:pPr>
              <w:jc w:val="center"/>
              <w:rPr>
                <w:color w:val="auto"/>
                <w:szCs w:val="21"/>
                <w:highlight w:val="none"/>
              </w:rPr>
            </w:pPr>
          </w:p>
        </w:tc>
        <w:tc>
          <w:tcPr>
            <w:tcW w:w="1160" w:type="dxa"/>
            <w:vMerge w:val="continue"/>
            <w:noWrap/>
            <w:vAlign w:val="center"/>
          </w:tcPr>
          <w:p>
            <w:pPr>
              <w:jc w:val="center"/>
              <w:rPr>
                <w:color w:val="auto"/>
                <w:szCs w:val="21"/>
                <w:highlight w:val="none"/>
              </w:rPr>
            </w:pPr>
          </w:p>
        </w:tc>
        <w:tc>
          <w:tcPr>
            <w:tcW w:w="1620" w:type="dxa"/>
            <w:gridSpan w:val="3"/>
            <w:noWrap/>
            <w:vAlign w:val="center"/>
          </w:tcPr>
          <w:p>
            <w:pPr>
              <w:jc w:val="center"/>
              <w:rPr>
                <w:color w:val="auto"/>
                <w:szCs w:val="21"/>
                <w:highlight w:val="none"/>
              </w:rPr>
            </w:pPr>
            <w:r>
              <w:rPr>
                <w:color w:val="auto"/>
                <w:szCs w:val="21"/>
                <w:highlight w:val="none"/>
              </w:rPr>
              <w:t>技  工</w:t>
            </w:r>
          </w:p>
        </w:tc>
        <w:tc>
          <w:tcPr>
            <w:tcW w:w="2643" w:type="dxa"/>
            <w:gridSpan w:val="2"/>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ign w:val="center"/>
          </w:tcPr>
          <w:p>
            <w:pPr>
              <w:jc w:val="center"/>
              <w:rPr>
                <w:color w:val="auto"/>
                <w:szCs w:val="21"/>
                <w:highlight w:val="none"/>
              </w:rPr>
            </w:pPr>
            <w:r>
              <w:rPr>
                <w:color w:val="auto"/>
                <w:szCs w:val="21"/>
                <w:highlight w:val="none"/>
              </w:rPr>
              <w:t>经营范围</w:t>
            </w:r>
          </w:p>
        </w:tc>
        <w:tc>
          <w:tcPr>
            <w:tcW w:w="7341" w:type="dxa"/>
            <w:gridSpan w:val="8"/>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ign w:val="center"/>
          </w:tcPr>
          <w:p>
            <w:pPr>
              <w:jc w:val="center"/>
              <w:rPr>
                <w:color w:val="auto"/>
                <w:szCs w:val="21"/>
                <w:highlight w:val="none"/>
              </w:rPr>
            </w:pPr>
            <w:r>
              <w:rPr>
                <w:color w:val="auto"/>
                <w:szCs w:val="21"/>
                <w:highlight w:val="none"/>
              </w:rPr>
              <w:t>备注</w:t>
            </w:r>
          </w:p>
        </w:tc>
        <w:tc>
          <w:tcPr>
            <w:tcW w:w="7341" w:type="dxa"/>
            <w:gridSpan w:val="8"/>
            <w:noWrap/>
            <w:vAlign w:val="center"/>
          </w:tcPr>
          <w:p>
            <w:pPr>
              <w:jc w:val="center"/>
              <w:rPr>
                <w:color w:val="auto"/>
                <w:szCs w:val="21"/>
                <w:highlight w:val="none"/>
              </w:rPr>
            </w:pPr>
          </w:p>
        </w:tc>
      </w:tr>
    </w:tbl>
    <w:p>
      <w:pPr>
        <w:spacing w:line="440" w:lineRule="exact"/>
        <w:rPr>
          <w:color w:val="auto"/>
          <w:szCs w:val="21"/>
          <w:highlight w:val="none"/>
        </w:rPr>
      </w:pPr>
    </w:p>
    <w:p>
      <w:pPr>
        <w:spacing w:line="480" w:lineRule="auto"/>
        <w:rPr>
          <w:color w:val="auto"/>
          <w:szCs w:val="21"/>
          <w:highlight w:val="none"/>
        </w:rPr>
      </w:pPr>
      <w:r>
        <w:rPr>
          <w:rFonts w:hint="eastAsia"/>
          <w:color w:val="auto"/>
          <w:szCs w:val="21"/>
          <w:highlight w:val="none"/>
        </w:rPr>
        <w:t>备注：附企业法人营业执照副本、企业资质证书副本、安全生产许可证副本（联合体投标时仅为联合体中的施工单位安全生产许可证）等材料的复印件，联合体投标的则联合体各方均须提供。</w:t>
      </w:r>
    </w:p>
    <w:p>
      <w:pPr>
        <w:spacing w:line="480" w:lineRule="auto"/>
        <w:ind w:firstLine="525" w:firstLineChars="250"/>
        <w:jc w:val="left"/>
        <w:rPr>
          <w:rFonts w:eastAsia="楷体_GB2312"/>
          <w:color w:val="auto"/>
          <w:highlight w:val="none"/>
        </w:rPr>
      </w:pPr>
      <w:r>
        <w:rPr>
          <w:color w:val="auto"/>
          <w:highlight w:val="none"/>
        </w:rPr>
        <w:br w:type="page"/>
      </w:r>
    </w:p>
    <w:p>
      <w:pPr>
        <w:spacing w:line="480" w:lineRule="auto"/>
        <w:rPr>
          <w:color w:val="auto"/>
          <w:sz w:val="22"/>
          <w:szCs w:val="28"/>
          <w:highlight w:val="none"/>
        </w:rPr>
      </w:pPr>
    </w:p>
    <w:p>
      <w:pPr>
        <w:spacing w:line="480" w:lineRule="auto"/>
        <w:jc w:val="center"/>
        <w:rPr>
          <w:b/>
          <w:color w:val="auto"/>
          <w:sz w:val="28"/>
          <w:szCs w:val="28"/>
          <w:highlight w:val="none"/>
        </w:rPr>
      </w:pPr>
      <w:r>
        <w:rPr>
          <w:rFonts w:hint="eastAsia"/>
          <w:b/>
          <w:color w:val="auto"/>
          <w:sz w:val="28"/>
          <w:szCs w:val="28"/>
          <w:highlight w:val="none"/>
        </w:rPr>
        <w:t>4、</w:t>
      </w:r>
      <w:r>
        <w:rPr>
          <w:b/>
          <w:color w:val="auto"/>
          <w:sz w:val="28"/>
          <w:szCs w:val="28"/>
          <w:highlight w:val="none"/>
        </w:rPr>
        <w:t>基本账户开户许可证复印件</w:t>
      </w:r>
    </w:p>
    <w:p>
      <w:pPr>
        <w:spacing w:line="480" w:lineRule="auto"/>
        <w:rPr>
          <w:color w:val="auto"/>
          <w:sz w:val="22"/>
          <w:szCs w:val="28"/>
          <w:highlight w:val="none"/>
        </w:rPr>
      </w:pPr>
      <w:r>
        <w:rPr>
          <w:rFonts w:hint="eastAsia"/>
          <w:color w:val="auto"/>
          <w:sz w:val="22"/>
          <w:szCs w:val="28"/>
          <w:highlight w:val="none"/>
        </w:rPr>
        <w:t>联合体投标时只</w:t>
      </w:r>
      <w:r>
        <w:rPr>
          <w:color w:val="auto"/>
          <w:sz w:val="22"/>
          <w:szCs w:val="28"/>
          <w:highlight w:val="none"/>
        </w:rPr>
        <w:t>需施工单位</w:t>
      </w:r>
      <w:r>
        <w:rPr>
          <w:rFonts w:hint="eastAsia"/>
          <w:color w:val="auto"/>
          <w:sz w:val="22"/>
          <w:szCs w:val="28"/>
          <w:highlight w:val="none"/>
        </w:rPr>
        <w:t>提供基本账户开户许可证的复印件。</w:t>
      </w:r>
    </w:p>
    <w:p>
      <w:pPr>
        <w:spacing w:line="480" w:lineRule="auto"/>
        <w:rPr>
          <w:b/>
          <w:color w:val="auto"/>
          <w:sz w:val="28"/>
          <w:szCs w:val="28"/>
          <w:highlight w:val="none"/>
        </w:rPr>
      </w:pPr>
    </w:p>
    <w:p>
      <w:pPr>
        <w:spacing w:line="480" w:lineRule="auto"/>
        <w:rPr>
          <w:rFonts w:hAnsi="宋体"/>
          <w:color w:val="auto"/>
          <w:highlight w:val="none"/>
        </w:rPr>
      </w:pPr>
    </w:p>
    <w:p>
      <w:pPr>
        <w:jc w:val="center"/>
        <w:rPr>
          <w:b/>
          <w:color w:val="auto"/>
          <w:sz w:val="28"/>
          <w:szCs w:val="28"/>
          <w:highlight w:val="none"/>
        </w:rPr>
      </w:pPr>
      <w:bookmarkStart w:id="1891" w:name="_Toc332814356"/>
      <w:bookmarkStart w:id="1892" w:name="_Toc251051984"/>
      <w:r>
        <w:rPr>
          <w:b/>
          <w:color w:val="auto"/>
          <w:sz w:val="28"/>
          <w:szCs w:val="28"/>
          <w:highlight w:val="none"/>
        </w:rPr>
        <w:br w:type="page"/>
      </w:r>
      <w:r>
        <w:rPr>
          <w:rFonts w:hint="eastAsia"/>
          <w:b/>
          <w:color w:val="auto"/>
          <w:sz w:val="28"/>
          <w:szCs w:val="28"/>
          <w:highlight w:val="none"/>
        </w:rPr>
        <w:t>5</w:t>
      </w:r>
      <w:r>
        <w:rPr>
          <w:b/>
          <w:color w:val="auto"/>
          <w:sz w:val="28"/>
          <w:szCs w:val="28"/>
          <w:highlight w:val="none"/>
        </w:rPr>
        <w:t>、建设工程项目管理承诺书</w:t>
      </w:r>
      <w:bookmarkEnd w:id="1891"/>
      <w:bookmarkEnd w:id="1892"/>
    </w:p>
    <w:p>
      <w:pPr>
        <w:spacing w:line="480" w:lineRule="auto"/>
        <w:jc w:val="left"/>
        <w:rPr>
          <w:color w:val="auto"/>
          <w:highlight w:val="none"/>
        </w:rPr>
      </w:pPr>
    </w:p>
    <w:p>
      <w:pPr>
        <w:spacing w:line="480" w:lineRule="auto"/>
        <w:jc w:val="left"/>
        <w:rPr>
          <w:color w:val="auto"/>
          <w:highlight w:val="none"/>
        </w:rPr>
      </w:pPr>
      <w:r>
        <w:rPr>
          <w:color w:val="auto"/>
          <w:highlight w:val="none"/>
        </w:rPr>
        <w:t>致（招标人名称）：</w:t>
      </w:r>
    </w:p>
    <w:p>
      <w:pPr>
        <w:spacing w:line="520" w:lineRule="exact"/>
        <w:ind w:left="-10" w:firstLine="455" w:firstLineChars="217"/>
        <w:jc w:val="left"/>
        <w:rPr>
          <w:color w:val="auto"/>
          <w:highlight w:val="none"/>
        </w:rPr>
      </w:pPr>
      <w:r>
        <w:rPr>
          <w:color w:val="auto"/>
          <w:highlight w:val="none"/>
        </w:rPr>
        <w:t>作为参与</w:t>
      </w:r>
      <w:r>
        <w:rPr>
          <w:color w:val="auto"/>
          <w:szCs w:val="21"/>
          <w:highlight w:val="none"/>
          <w:u w:val="single"/>
        </w:rPr>
        <w:t>                  </w:t>
      </w:r>
      <w:r>
        <w:rPr>
          <w:color w:val="auto"/>
          <w:highlight w:val="none"/>
        </w:rPr>
        <w:t>（工程名称）项目的投标方，根据国家、自治区相关文件规定，我方在此向招标人承诺：</w:t>
      </w:r>
    </w:p>
    <w:p>
      <w:pPr>
        <w:spacing w:line="520" w:lineRule="exact"/>
        <w:ind w:left="-10" w:firstLine="455" w:firstLineChars="217"/>
        <w:jc w:val="left"/>
        <w:rPr>
          <w:color w:val="auto"/>
          <w:highlight w:val="none"/>
        </w:rPr>
      </w:pPr>
      <w:r>
        <w:rPr>
          <w:color w:val="auto"/>
          <w:highlight w:val="none"/>
        </w:rPr>
        <w:t>1、一旦中标，我方保证按照政府相关部门的规定，在发出中标通知书之日起7个工作日内足额将农民工工资保</w:t>
      </w:r>
      <w:r>
        <w:rPr>
          <w:rFonts w:hint="eastAsia"/>
          <w:color w:val="auto"/>
          <w:highlight w:val="none"/>
        </w:rPr>
        <w:t>证</w:t>
      </w:r>
      <w:r>
        <w:rPr>
          <w:color w:val="auto"/>
          <w:highlight w:val="none"/>
        </w:rPr>
        <w:t>金转入农民工工资保</w:t>
      </w:r>
      <w:r>
        <w:rPr>
          <w:rFonts w:hint="eastAsia"/>
          <w:color w:val="auto"/>
          <w:highlight w:val="none"/>
        </w:rPr>
        <w:t>证</w:t>
      </w:r>
      <w:r>
        <w:rPr>
          <w:color w:val="auto"/>
          <w:highlight w:val="none"/>
        </w:rPr>
        <w:t>金专用账户。一旦我方所承包的该项目中出现拖欠农民工工资情况，由劳动保障、</w:t>
      </w:r>
      <w:r>
        <w:rPr>
          <w:rFonts w:hint="eastAsia"/>
          <w:color w:val="auto"/>
          <w:highlight w:val="none"/>
        </w:rPr>
        <w:t>住房城乡</w:t>
      </w:r>
      <w:r>
        <w:rPr>
          <w:color w:val="auto"/>
          <w:highlight w:val="none"/>
        </w:rPr>
        <w:t>建设行政主管部门</w:t>
      </w:r>
      <w:r>
        <w:rPr>
          <w:rFonts w:hint="eastAsia"/>
          <w:color w:val="auto"/>
          <w:highlight w:val="none"/>
        </w:rPr>
        <w:t>按照《</w:t>
      </w:r>
      <w:r>
        <w:rPr>
          <w:color w:val="auto"/>
          <w:highlight w:val="none"/>
        </w:rPr>
        <w:t>关于进一步完善建筑行业农民工工资保证金制度的通知</w:t>
      </w:r>
      <w:r>
        <w:rPr>
          <w:rFonts w:hint="eastAsia"/>
          <w:color w:val="auto"/>
          <w:highlight w:val="none"/>
        </w:rPr>
        <w:t>》（</w:t>
      </w:r>
      <w:r>
        <w:rPr>
          <w:color w:val="auto"/>
          <w:highlight w:val="none"/>
        </w:rPr>
        <w:t>桂劳社发〔200</w:t>
      </w:r>
      <w:r>
        <w:rPr>
          <w:rFonts w:hint="eastAsia"/>
          <w:color w:val="auto"/>
          <w:highlight w:val="none"/>
        </w:rPr>
        <w:t>9</w:t>
      </w:r>
      <w:r>
        <w:rPr>
          <w:color w:val="auto"/>
          <w:highlight w:val="none"/>
        </w:rPr>
        <w:t>〕50号</w:t>
      </w:r>
      <w:r>
        <w:rPr>
          <w:rFonts w:hint="eastAsia"/>
          <w:color w:val="auto"/>
          <w:highlight w:val="none"/>
        </w:rPr>
        <w:t>）</w:t>
      </w:r>
      <w:r>
        <w:rPr>
          <w:color w:val="auto"/>
          <w:highlight w:val="none"/>
        </w:rPr>
        <w:t>从我方农民工工资保</w:t>
      </w:r>
      <w:r>
        <w:rPr>
          <w:rFonts w:hint="eastAsia"/>
          <w:color w:val="auto"/>
          <w:highlight w:val="none"/>
        </w:rPr>
        <w:t>证</w:t>
      </w:r>
      <w:r>
        <w:rPr>
          <w:color w:val="auto"/>
          <w:highlight w:val="none"/>
        </w:rPr>
        <w:t>金中先予支。</w:t>
      </w:r>
    </w:p>
    <w:p>
      <w:pPr>
        <w:spacing w:line="520" w:lineRule="exact"/>
        <w:ind w:left="-10" w:firstLine="455" w:firstLineChars="217"/>
        <w:jc w:val="left"/>
        <w:rPr>
          <w:color w:val="auto"/>
          <w:highlight w:val="none"/>
        </w:rPr>
      </w:pPr>
      <w:r>
        <w:rPr>
          <w:color w:val="auto"/>
          <w:highlight w:val="none"/>
        </w:rPr>
        <w:t>2、一旦中标，我方保证在施工过程中，严格执行《广西壮族自治区建筑工程安全文明施工费使用管理细则》（桂建质〔20</w:t>
      </w:r>
      <w:r>
        <w:rPr>
          <w:rFonts w:hint="eastAsia"/>
          <w:color w:val="auto"/>
          <w:highlight w:val="none"/>
        </w:rPr>
        <w:t>15</w:t>
      </w:r>
      <w:r>
        <w:rPr>
          <w:color w:val="auto"/>
          <w:highlight w:val="none"/>
        </w:rPr>
        <w:t>〕</w:t>
      </w:r>
      <w:r>
        <w:rPr>
          <w:rFonts w:hint="eastAsia"/>
          <w:color w:val="auto"/>
          <w:highlight w:val="none"/>
        </w:rPr>
        <w:t>16</w:t>
      </w:r>
      <w:r>
        <w:rPr>
          <w:color w:val="auto"/>
          <w:highlight w:val="none"/>
        </w:rPr>
        <w:t>号）的有关规定，确保建设工程各项安全防护、文明施工措施落实到位。如我方在该项目的承包中出现未按桂建质〔20</w:t>
      </w:r>
      <w:r>
        <w:rPr>
          <w:rFonts w:hint="eastAsia"/>
          <w:color w:val="auto"/>
          <w:highlight w:val="none"/>
        </w:rPr>
        <w:t>15</w:t>
      </w:r>
      <w:r>
        <w:rPr>
          <w:color w:val="auto"/>
          <w:highlight w:val="none"/>
        </w:rPr>
        <w:t>〕</w:t>
      </w:r>
      <w:r>
        <w:rPr>
          <w:rFonts w:hint="eastAsia"/>
          <w:color w:val="auto"/>
          <w:highlight w:val="none"/>
        </w:rPr>
        <w:t>16</w:t>
      </w:r>
      <w:r>
        <w:rPr>
          <w:color w:val="auto"/>
          <w:highlight w:val="none"/>
        </w:rPr>
        <w:t>号文附件一规定执行的情形，我方愿意按照相关规定接受建设单位及有关主管部门的处罚。</w:t>
      </w:r>
    </w:p>
    <w:p>
      <w:pPr>
        <w:spacing w:line="520" w:lineRule="exact"/>
        <w:ind w:left="-2" w:leftChars="-1" w:firstLine="449" w:firstLineChars="214"/>
        <w:jc w:val="left"/>
        <w:rPr>
          <w:color w:val="auto"/>
          <w:highlight w:val="none"/>
        </w:rPr>
      </w:pPr>
      <w:r>
        <w:rPr>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color w:val="auto"/>
          <w:highlight w:val="none"/>
        </w:rPr>
      </w:pPr>
      <w:r>
        <w:rPr>
          <w:rFonts w:hint="eastAsia"/>
          <w:color w:val="auto"/>
          <w:highlight w:val="none"/>
        </w:rPr>
        <w:t>4、一旦中标，我方保证在施工过程中，严格执行《关于禁止使用不符合规范要求的竹脚手架的通知》（</w:t>
      </w:r>
      <w:r>
        <w:rPr>
          <w:color w:val="auto"/>
          <w:highlight w:val="none"/>
        </w:rPr>
        <w:t>桂建</w:t>
      </w:r>
      <w:r>
        <w:rPr>
          <w:rFonts w:hint="eastAsia"/>
          <w:color w:val="auto"/>
          <w:highlight w:val="none"/>
        </w:rPr>
        <w:t>管字</w:t>
      </w:r>
      <w:r>
        <w:rPr>
          <w:color w:val="auto"/>
          <w:highlight w:val="none"/>
        </w:rPr>
        <w:t>〔200</w:t>
      </w:r>
      <w:r>
        <w:rPr>
          <w:rFonts w:hint="eastAsia"/>
          <w:color w:val="auto"/>
          <w:highlight w:val="none"/>
        </w:rPr>
        <w:t>3</w:t>
      </w:r>
      <w:r>
        <w:rPr>
          <w:color w:val="auto"/>
          <w:highlight w:val="none"/>
        </w:rPr>
        <w:t>〕</w:t>
      </w:r>
      <w:r>
        <w:rPr>
          <w:rFonts w:hint="eastAsia"/>
          <w:color w:val="auto"/>
          <w:highlight w:val="none"/>
        </w:rPr>
        <w:t>40</w:t>
      </w:r>
      <w:r>
        <w:rPr>
          <w:color w:val="auto"/>
          <w:highlight w:val="none"/>
        </w:rPr>
        <w:t>号</w:t>
      </w:r>
      <w:r>
        <w:rPr>
          <w:rFonts w:hint="eastAsia"/>
          <w:color w:val="auto"/>
          <w:highlight w:val="none"/>
        </w:rPr>
        <w:t>）的有关规定，不使用竹脚手架。如我方在该</w:t>
      </w:r>
      <w:r>
        <w:rPr>
          <w:color w:val="auto"/>
          <w:highlight w:val="none"/>
        </w:rPr>
        <w:t>项目的承包中出现未按规定执行的情形，我方愿意按照相关规定接受建设单位及有关主管部门的处罚。</w:t>
      </w:r>
    </w:p>
    <w:p>
      <w:pPr>
        <w:spacing w:line="360" w:lineRule="auto"/>
        <w:jc w:val="left"/>
        <w:rPr>
          <w:color w:val="auto"/>
          <w:highlight w:val="none"/>
        </w:rPr>
      </w:pPr>
    </w:p>
    <w:p>
      <w:pPr>
        <w:spacing w:line="360" w:lineRule="auto"/>
        <w:ind w:firstLine="2940" w:firstLineChars="1400"/>
        <w:jc w:val="left"/>
        <w:rPr>
          <w:color w:val="auto"/>
          <w:highlight w:val="none"/>
          <w:u w:val="single"/>
        </w:rPr>
      </w:pPr>
      <w:r>
        <w:rPr>
          <w:color w:val="auto"/>
          <w:highlight w:val="none"/>
        </w:rPr>
        <w:t>投标人：</w:t>
      </w:r>
      <w:r>
        <w:rPr>
          <w:color w:val="auto"/>
          <w:highlight w:val="none"/>
          <w:u w:val="single"/>
        </w:rPr>
        <w:t xml:space="preserve">      （盖</w:t>
      </w:r>
      <w:r>
        <w:rPr>
          <w:rFonts w:hint="eastAsia"/>
          <w:color w:val="auto"/>
          <w:highlight w:val="none"/>
          <w:u w:val="single"/>
        </w:rPr>
        <w:t>单位</w:t>
      </w:r>
      <w:r>
        <w:rPr>
          <w:color w:val="auto"/>
          <w:highlight w:val="none"/>
          <w:u w:val="single"/>
        </w:rPr>
        <w:t>章）</w:t>
      </w:r>
    </w:p>
    <w:p>
      <w:pPr>
        <w:spacing w:line="360" w:lineRule="auto"/>
        <w:ind w:firstLine="1260" w:firstLineChars="600"/>
        <w:jc w:val="left"/>
        <w:rPr>
          <w:color w:val="auto"/>
          <w:highlight w:val="none"/>
        </w:rPr>
      </w:pPr>
    </w:p>
    <w:p>
      <w:pPr>
        <w:spacing w:line="360" w:lineRule="auto"/>
        <w:ind w:firstLine="2940" w:firstLineChars="1400"/>
        <w:jc w:val="left"/>
        <w:rPr>
          <w:color w:val="auto"/>
          <w:highlight w:val="none"/>
          <w:u w:val="single"/>
        </w:rPr>
      </w:pPr>
      <w:r>
        <w:rPr>
          <w:color w:val="auto"/>
          <w:highlight w:val="none"/>
        </w:rPr>
        <w:t>法定代表人或授权代理人：</w:t>
      </w:r>
      <w:r>
        <w:rPr>
          <w:color w:val="auto"/>
          <w:highlight w:val="none"/>
          <w:u w:val="single"/>
        </w:rPr>
        <w:t>（签字或盖章）</w:t>
      </w:r>
    </w:p>
    <w:p>
      <w:pPr>
        <w:spacing w:line="360" w:lineRule="auto"/>
        <w:ind w:firstLine="1260" w:firstLineChars="600"/>
        <w:jc w:val="left"/>
        <w:rPr>
          <w:color w:val="auto"/>
          <w:highlight w:val="none"/>
        </w:rPr>
      </w:pPr>
    </w:p>
    <w:p>
      <w:pPr>
        <w:spacing w:line="360" w:lineRule="auto"/>
        <w:jc w:val="right"/>
        <w:rPr>
          <w:color w:val="auto"/>
          <w:szCs w:val="21"/>
          <w:highlight w:val="none"/>
        </w:rPr>
      </w:pPr>
      <w:r>
        <w:rPr>
          <w:color w:val="auto"/>
          <w:highlight w:val="none"/>
        </w:rPr>
        <w:t>日期：</w:t>
      </w:r>
      <w:r>
        <w:rPr>
          <w:color w:val="auto"/>
          <w:szCs w:val="21"/>
          <w:highlight w:val="none"/>
        </w:rPr>
        <w:t>年月日</w:t>
      </w:r>
    </w:p>
    <w:p>
      <w:pPr>
        <w:pStyle w:val="7"/>
        <w:rPr>
          <w:color w:val="auto"/>
          <w:highlight w:val="none"/>
        </w:rPr>
      </w:pPr>
      <w:r>
        <w:rPr>
          <w:rFonts w:hint="eastAsia"/>
          <w:color w:val="auto"/>
          <w:highlight w:val="none"/>
        </w:rPr>
        <w:t>注</w:t>
      </w:r>
      <w:r>
        <w:rPr>
          <w:color w:val="auto"/>
          <w:highlight w:val="none"/>
        </w:rPr>
        <w:t>：</w:t>
      </w:r>
      <w:r>
        <w:rPr>
          <w:rFonts w:hint="eastAsia"/>
          <w:color w:val="auto"/>
          <w:highlight w:val="none"/>
        </w:rPr>
        <w:t>联</w:t>
      </w:r>
      <w:r>
        <w:rPr>
          <w:color w:val="auto"/>
          <w:highlight w:val="none"/>
        </w:rPr>
        <w:t>合体投标时只需施工单位盖章</w:t>
      </w:r>
      <w:r>
        <w:rPr>
          <w:rFonts w:hint="eastAsia"/>
          <w:color w:val="auto"/>
          <w:highlight w:val="none"/>
        </w:rPr>
        <w:t>即</w:t>
      </w:r>
      <w:r>
        <w:rPr>
          <w:color w:val="auto"/>
          <w:highlight w:val="none"/>
        </w:rPr>
        <w:t>可</w:t>
      </w:r>
    </w:p>
    <w:p>
      <w:pPr>
        <w:spacing w:line="360" w:lineRule="auto"/>
        <w:jc w:val="center"/>
        <w:rPr>
          <w:b/>
          <w:color w:val="auto"/>
          <w:sz w:val="28"/>
          <w:szCs w:val="28"/>
          <w:highlight w:val="none"/>
        </w:rPr>
      </w:pPr>
      <w:r>
        <w:rPr>
          <w:color w:val="auto"/>
          <w:szCs w:val="21"/>
          <w:highlight w:val="none"/>
        </w:rPr>
        <w:br w:type="page"/>
      </w:r>
      <w:r>
        <w:rPr>
          <w:rFonts w:hint="eastAsia"/>
          <w:b/>
          <w:color w:val="auto"/>
          <w:sz w:val="28"/>
          <w:szCs w:val="28"/>
          <w:highlight w:val="none"/>
        </w:rPr>
        <w:t>广西壮族自治区建筑工程安全文明施工措施项目清单内容</w:t>
      </w:r>
    </w:p>
    <w:p>
      <w:pPr>
        <w:ind w:firstLine="2310" w:firstLineChars="1100"/>
        <w:rPr>
          <w:color w:val="auto"/>
          <w:highlight w:val="none"/>
        </w:rPr>
      </w:pPr>
      <w:bookmarkStart w:id="1893" w:name="_Toc402532179"/>
      <w:bookmarkStart w:id="1894" w:name="_Toc419363893"/>
      <w:bookmarkStart w:id="1895" w:name="_Toc404006882"/>
      <w:r>
        <w:rPr>
          <w:color w:val="auto"/>
          <w:highlight w:val="none"/>
        </w:rPr>
        <w:t>（桂建质〔20</w:t>
      </w:r>
      <w:r>
        <w:rPr>
          <w:rFonts w:hint="eastAsia"/>
          <w:color w:val="auto"/>
          <w:highlight w:val="none"/>
        </w:rPr>
        <w:t>15</w:t>
      </w:r>
      <w:r>
        <w:rPr>
          <w:color w:val="auto"/>
          <w:highlight w:val="none"/>
        </w:rPr>
        <w:t>〕</w:t>
      </w:r>
      <w:r>
        <w:rPr>
          <w:rFonts w:hint="eastAsia"/>
          <w:color w:val="auto"/>
          <w:highlight w:val="none"/>
        </w:rPr>
        <w:t>16</w:t>
      </w:r>
      <w:r>
        <w:rPr>
          <w:color w:val="auto"/>
          <w:highlight w:val="none"/>
        </w:rPr>
        <w:t>号文附件一）</w:t>
      </w:r>
      <w:bookmarkEnd w:id="1893"/>
      <w:bookmarkEnd w:id="1894"/>
      <w:bookmarkEnd w:id="1895"/>
    </w:p>
    <w:p>
      <w:pPr>
        <w:pStyle w:val="40"/>
        <w:spacing w:line="0" w:lineRule="atLeast"/>
        <w:jc w:val="center"/>
        <w:rPr>
          <w:rFonts w:ascii="宋体" w:hAnsi="宋体"/>
          <w:b/>
          <w:bCs/>
          <w:color w:val="auto"/>
          <w:sz w:val="24"/>
          <w:highlight w:val="none"/>
        </w:rPr>
      </w:pPr>
      <w:r>
        <w:rPr>
          <w:rFonts w:hint="eastAsia" w:ascii="宋体" w:hAnsi="宋体"/>
          <w:b/>
          <w:bCs/>
          <w:color w:val="auto"/>
          <w:sz w:val="24"/>
          <w:highlight w:val="none"/>
        </w:rPr>
        <w:t>广西壮族自治区</w:t>
      </w:r>
    </w:p>
    <w:p>
      <w:pPr>
        <w:pStyle w:val="40"/>
        <w:spacing w:line="0" w:lineRule="atLeast"/>
        <w:jc w:val="center"/>
        <w:rPr>
          <w:rFonts w:ascii="宋体" w:hAnsi="宋体"/>
          <w:b/>
          <w:bCs/>
          <w:color w:val="auto"/>
          <w:w w:val="90"/>
          <w:sz w:val="24"/>
          <w:highlight w:val="none"/>
        </w:rPr>
      </w:pPr>
      <w:r>
        <w:rPr>
          <w:rFonts w:hint="eastAsia" w:ascii="宋体" w:hAnsi="宋体"/>
          <w:b/>
          <w:bCs/>
          <w:color w:val="auto"/>
          <w:w w:val="90"/>
          <w:sz w:val="24"/>
          <w:highlight w:val="none"/>
        </w:rPr>
        <w:t>建设工程安全文明施工措施项目清单内容</w:t>
      </w:r>
    </w:p>
    <w:tbl>
      <w:tblPr>
        <w:tblStyle w:val="22"/>
        <w:tblW w:w="94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ign w:val="center"/>
          </w:tcPr>
          <w:p>
            <w:pPr>
              <w:pStyle w:val="40"/>
              <w:spacing w:line="300" w:lineRule="exact"/>
              <w:jc w:val="center"/>
              <w:rPr>
                <w:rFonts w:ascii="方正仿宋_GBK" w:eastAsia="方正仿宋_GBK"/>
                <w:b/>
                <w:bCs/>
                <w:color w:val="auto"/>
                <w:szCs w:val="21"/>
                <w:highlight w:val="none"/>
              </w:rPr>
            </w:pPr>
            <w:r>
              <w:rPr>
                <w:rFonts w:hint="eastAsia" w:ascii="方正仿宋_GBK" w:eastAsia="方正仿宋_GBK"/>
                <w:b/>
                <w:bCs/>
                <w:color w:val="auto"/>
                <w:szCs w:val="21"/>
                <w:highlight w:val="none"/>
              </w:rPr>
              <w:t>类别</w:t>
            </w:r>
          </w:p>
        </w:tc>
        <w:tc>
          <w:tcPr>
            <w:tcW w:w="2070" w:type="dxa"/>
            <w:gridSpan w:val="2"/>
            <w:noWrap/>
            <w:vAlign w:val="center"/>
          </w:tcPr>
          <w:p>
            <w:pPr>
              <w:pStyle w:val="40"/>
              <w:spacing w:line="300" w:lineRule="exact"/>
              <w:jc w:val="center"/>
              <w:rPr>
                <w:rFonts w:ascii="方正仿宋_GBK" w:eastAsia="方正仿宋_GBK"/>
                <w:b/>
                <w:bCs/>
                <w:color w:val="auto"/>
                <w:szCs w:val="21"/>
                <w:highlight w:val="none"/>
              </w:rPr>
            </w:pPr>
            <w:r>
              <w:rPr>
                <w:rFonts w:hint="eastAsia" w:ascii="方正仿宋_GBK" w:eastAsia="方正仿宋_GBK"/>
                <w:b/>
                <w:bCs/>
                <w:color w:val="auto"/>
                <w:szCs w:val="21"/>
                <w:highlight w:val="none"/>
              </w:rPr>
              <w:t>项目名称</w:t>
            </w:r>
          </w:p>
        </w:tc>
        <w:tc>
          <w:tcPr>
            <w:tcW w:w="6645" w:type="dxa"/>
            <w:noWrap/>
            <w:vAlign w:val="center"/>
          </w:tcPr>
          <w:p>
            <w:pPr>
              <w:pStyle w:val="40"/>
              <w:spacing w:line="300" w:lineRule="exact"/>
              <w:jc w:val="center"/>
              <w:rPr>
                <w:rFonts w:ascii="方正仿宋_GBK" w:eastAsia="方正仿宋_GBK"/>
                <w:b/>
                <w:bCs/>
                <w:color w:val="auto"/>
                <w:szCs w:val="21"/>
                <w:highlight w:val="none"/>
              </w:rPr>
            </w:pPr>
            <w:r>
              <w:rPr>
                <w:rFonts w:hint="eastAsia" w:ascii="方正仿宋_GBK" w:eastAsia="方正仿宋_GBK"/>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文明</w:t>
            </w:r>
          </w:p>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施工</w:t>
            </w:r>
          </w:p>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与</w:t>
            </w:r>
          </w:p>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环境</w:t>
            </w:r>
          </w:p>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保护</w:t>
            </w: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安全警示</w:t>
            </w:r>
          </w:p>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标志牌</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现场围挡</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1. 现场采用封闭围挡，高度不小于1.8m。</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七牌二图</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企业标志</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场容场貌</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1. 道路畅通。</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2. 排水设施齐全畅通。</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材料堆放</w:t>
            </w:r>
          </w:p>
        </w:tc>
        <w:tc>
          <w:tcPr>
            <w:tcW w:w="6645" w:type="dxa"/>
            <w:noWrap/>
            <w:vAlign w:val="center"/>
          </w:tcPr>
          <w:p>
            <w:pPr>
              <w:pStyle w:val="40"/>
              <w:numPr>
                <w:ilvl w:val="0"/>
                <w:numId w:val="9"/>
              </w:numPr>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材料、构件、料具等堆放时，应有名称、品种、规格等标牌。</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2. 水泥和其它易飞扬细颗粒建筑材料应封闭存放或采取覆盖等措施。</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现场防火</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垃圾清运</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1. 施工现场应设置密闭式垃圾站，施工垃圾、生活垃圾应分类存放。</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宣传栏、环保及不扰民措施</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临时设施</w:t>
            </w: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现场办公</w:t>
            </w:r>
          </w:p>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生活设施</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1. 施工现场办公、生活区与作业区分开设置，保持安全距离。</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restart"/>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施工现场</w:t>
            </w:r>
          </w:p>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临时用电</w:t>
            </w:r>
          </w:p>
        </w:tc>
        <w:tc>
          <w:tcPr>
            <w:tcW w:w="1545" w:type="dxa"/>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配电线路</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1. 按照TN-S系统要求配备五芯电缆、四芯电缆和三芯电缆。</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2. 按要求架设临时用电线路的电杆、横担、瓷夹、瓷瓶等，或电缆埋地的地沟。</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配电箱</w:t>
            </w:r>
          </w:p>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开关箱</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1. 按三级配电要求，配备总配电箱、分配电箱、开关箱三类（铁质）标准电箱，开关箱应符合“一机、一箱、一闸、一漏”，三类电箱中的各类电器应是合格品。</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2. 按两级保护的要求，选取符合容量要求和质量合格的总配电箱和开关箱中的漏电保护器。</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接地装置</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现场变配电装置</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ign w:val="center"/>
          </w:tcPr>
          <w:p>
            <w:pPr>
              <w:pStyle w:val="40"/>
              <w:spacing w:line="300" w:lineRule="exact"/>
              <w:jc w:val="center"/>
              <w:rPr>
                <w:rFonts w:ascii="方正仿宋_GBK" w:eastAsia="方正仿宋_GBK"/>
                <w:b/>
                <w:bCs/>
                <w:color w:val="auto"/>
                <w:szCs w:val="21"/>
                <w:highlight w:val="none"/>
              </w:rPr>
            </w:pPr>
            <w:r>
              <w:rPr>
                <w:rFonts w:hint="eastAsia" w:ascii="方正仿宋_GBK" w:eastAsia="方正仿宋_GBK"/>
                <w:b/>
                <w:bCs/>
                <w:color w:val="auto"/>
                <w:szCs w:val="21"/>
                <w:highlight w:val="none"/>
              </w:rPr>
              <w:t>类别</w:t>
            </w:r>
          </w:p>
        </w:tc>
        <w:tc>
          <w:tcPr>
            <w:tcW w:w="2070" w:type="dxa"/>
            <w:gridSpan w:val="2"/>
            <w:noWrap/>
            <w:vAlign w:val="center"/>
          </w:tcPr>
          <w:p>
            <w:pPr>
              <w:pStyle w:val="40"/>
              <w:spacing w:line="300" w:lineRule="exact"/>
              <w:jc w:val="center"/>
              <w:rPr>
                <w:rFonts w:ascii="方正仿宋_GBK" w:eastAsia="方正仿宋_GBK"/>
                <w:b/>
                <w:bCs/>
                <w:color w:val="auto"/>
                <w:szCs w:val="21"/>
                <w:highlight w:val="none"/>
              </w:rPr>
            </w:pPr>
            <w:r>
              <w:rPr>
                <w:rFonts w:hint="eastAsia" w:ascii="方正仿宋_GBK" w:eastAsia="方正仿宋_GBK"/>
                <w:b/>
                <w:bCs/>
                <w:color w:val="auto"/>
                <w:szCs w:val="21"/>
                <w:highlight w:val="none"/>
              </w:rPr>
              <w:t>项目名称</w:t>
            </w:r>
          </w:p>
        </w:tc>
        <w:tc>
          <w:tcPr>
            <w:tcW w:w="6645" w:type="dxa"/>
            <w:noWrap/>
            <w:vAlign w:val="center"/>
          </w:tcPr>
          <w:p>
            <w:pPr>
              <w:pStyle w:val="40"/>
              <w:spacing w:line="300" w:lineRule="exact"/>
              <w:jc w:val="center"/>
              <w:rPr>
                <w:rFonts w:ascii="方正仿宋_GBK" w:eastAsia="方正仿宋_GBK"/>
                <w:b/>
                <w:bCs/>
                <w:color w:val="auto"/>
                <w:szCs w:val="21"/>
                <w:highlight w:val="none"/>
              </w:rPr>
            </w:pPr>
            <w:r>
              <w:rPr>
                <w:rFonts w:hint="eastAsia" w:ascii="方正仿宋_GBK" w:eastAsia="方正仿宋_GBK"/>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安全施工</w:t>
            </w:r>
          </w:p>
        </w:tc>
        <w:tc>
          <w:tcPr>
            <w:tcW w:w="525" w:type="dxa"/>
            <w:vMerge w:val="restart"/>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高处作业防护</w:t>
            </w:r>
          </w:p>
        </w:tc>
        <w:tc>
          <w:tcPr>
            <w:tcW w:w="15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楼层、屋面、阳台等临边</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通道口</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预留洞口</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电梯井口</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楼梯边</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垂直方向交叉作业</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高处作业</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基坑、物料平台</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安全防护用品</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其它</w:t>
            </w:r>
          </w:p>
        </w:tc>
        <w:tc>
          <w:tcPr>
            <w:tcW w:w="525" w:type="dxa"/>
            <w:vMerge w:val="restart"/>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机械设备防护</w:t>
            </w:r>
          </w:p>
        </w:tc>
        <w:tc>
          <w:tcPr>
            <w:tcW w:w="1545" w:type="dxa"/>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中小型机械</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525"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1545" w:type="dxa"/>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垂直运输设备</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1. 垂直运输设备检测、检验、日常维护、保养等。</w:t>
            </w:r>
          </w:p>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专家论证审查</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应急救援预案</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pPr>
              <w:pStyle w:val="40"/>
              <w:spacing w:line="300" w:lineRule="exact"/>
              <w:jc w:val="center"/>
              <w:rPr>
                <w:rFonts w:ascii="方正仿宋_GBK" w:eastAsia="方正仿宋_GBK"/>
                <w:color w:val="auto"/>
                <w:szCs w:val="21"/>
                <w:highlight w:val="none"/>
              </w:rPr>
            </w:pPr>
          </w:p>
        </w:tc>
        <w:tc>
          <w:tcPr>
            <w:tcW w:w="2070" w:type="dxa"/>
            <w:gridSpan w:val="2"/>
            <w:noWrap/>
            <w:vAlign w:val="center"/>
          </w:tcPr>
          <w:p>
            <w:pPr>
              <w:pStyle w:val="40"/>
              <w:spacing w:line="300" w:lineRule="exact"/>
              <w:jc w:val="center"/>
              <w:rPr>
                <w:rFonts w:ascii="方正仿宋_GBK" w:eastAsia="方正仿宋_GBK"/>
                <w:color w:val="auto"/>
                <w:szCs w:val="21"/>
                <w:highlight w:val="none"/>
              </w:rPr>
            </w:pPr>
            <w:r>
              <w:rPr>
                <w:rFonts w:hint="eastAsia" w:ascii="方正仿宋_GBK" w:eastAsia="方正仿宋_GBK"/>
                <w:color w:val="auto"/>
                <w:szCs w:val="21"/>
                <w:highlight w:val="none"/>
              </w:rPr>
              <w:t>非正常情况施工</w:t>
            </w:r>
          </w:p>
        </w:tc>
        <w:tc>
          <w:tcPr>
            <w:tcW w:w="6645" w:type="dxa"/>
            <w:noWrap/>
            <w:vAlign w:val="center"/>
          </w:tcPr>
          <w:p>
            <w:pPr>
              <w:pStyle w:val="40"/>
              <w:spacing w:line="300" w:lineRule="exact"/>
              <w:rPr>
                <w:rFonts w:ascii="方正仿宋_GBK" w:eastAsia="方正仿宋_GBK"/>
                <w:color w:val="auto"/>
                <w:szCs w:val="21"/>
                <w:highlight w:val="none"/>
              </w:rPr>
            </w:pPr>
            <w:r>
              <w:rPr>
                <w:rFonts w:hint="eastAsia" w:ascii="方正仿宋_GBK" w:eastAsia="方正仿宋_GBK"/>
                <w:color w:val="auto"/>
                <w:szCs w:val="21"/>
                <w:highlight w:val="none"/>
              </w:rPr>
              <w:t>其它特殊情况下的防护费用，如：城市主干道、人流密集、河边等处施工及文物、古建筑、古树保护等。</w:t>
            </w:r>
          </w:p>
        </w:tc>
      </w:tr>
    </w:tbl>
    <w:p>
      <w:pPr>
        <w:ind w:firstLine="2310" w:firstLineChars="1100"/>
        <w:rPr>
          <w:color w:val="auto"/>
          <w:highlight w:val="none"/>
        </w:rPr>
      </w:pPr>
    </w:p>
    <w:p>
      <w:pPr>
        <w:spacing w:before="120" w:beforeLines="50"/>
        <w:ind w:firstLine="420" w:firstLineChars="200"/>
        <w:rPr>
          <w:color w:val="auto"/>
          <w:highlight w:val="none"/>
        </w:rPr>
      </w:pPr>
      <w:r>
        <w:rPr>
          <w:rFonts w:hint="eastAsia"/>
          <w:color w:val="auto"/>
          <w:highlight w:val="none"/>
        </w:rPr>
        <w:t>注：本表所列建设工程安全文明施工费，是依据现行律法规及标准规范确定的。如法律法规和标准规范修订，本表所列项目应按照修订后的法律法规和标准规范进行调整。</w:t>
      </w:r>
    </w:p>
    <w:p>
      <w:pPr>
        <w:tabs>
          <w:tab w:val="left" w:pos="826"/>
        </w:tabs>
        <w:snapToGrid w:val="0"/>
        <w:spacing w:line="420" w:lineRule="exact"/>
        <w:jc w:val="center"/>
        <w:rPr>
          <w:rFonts w:hAnsi="宋体"/>
          <w:color w:val="auto"/>
          <w:highlight w:val="none"/>
        </w:rPr>
      </w:pPr>
    </w:p>
    <w:p>
      <w:pPr>
        <w:tabs>
          <w:tab w:val="left" w:pos="826"/>
        </w:tabs>
        <w:snapToGrid w:val="0"/>
        <w:spacing w:line="420" w:lineRule="exact"/>
        <w:jc w:val="center"/>
        <w:rPr>
          <w:rFonts w:hAnsi="宋体"/>
          <w:color w:val="auto"/>
          <w:highlight w:val="none"/>
        </w:rPr>
      </w:pPr>
    </w:p>
    <w:p>
      <w:pPr>
        <w:tabs>
          <w:tab w:val="left" w:pos="826"/>
        </w:tabs>
        <w:snapToGrid w:val="0"/>
        <w:spacing w:line="420" w:lineRule="exact"/>
        <w:jc w:val="center"/>
        <w:rPr>
          <w:rFonts w:hAnsi="宋体"/>
          <w:color w:val="auto"/>
          <w:highlight w:val="none"/>
        </w:rPr>
      </w:pPr>
    </w:p>
    <w:p>
      <w:pPr>
        <w:tabs>
          <w:tab w:val="left" w:pos="826"/>
        </w:tabs>
        <w:snapToGrid w:val="0"/>
        <w:spacing w:line="420" w:lineRule="exact"/>
        <w:jc w:val="center"/>
        <w:rPr>
          <w:rFonts w:hAnsi="宋体"/>
          <w:color w:val="auto"/>
          <w:highlight w:val="none"/>
        </w:rPr>
      </w:pPr>
    </w:p>
    <w:p>
      <w:pPr>
        <w:tabs>
          <w:tab w:val="left" w:pos="826"/>
        </w:tabs>
        <w:snapToGrid w:val="0"/>
        <w:spacing w:line="420" w:lineRule="exact"/>
        <w:jc w:val="center"/>
        <w:rPr>
          <w:rFonts w:hAnsi="宋体"/>
          <w:color w:val="auto"/>
          <w:highlight w:val="none"/>
        </w:rPr>
      </w:pPr>
    </w:p>
    <w:p>
      <w:pPr>
        <w:pStyle w:val="2"/>
        <w:rPr>
          <w:rFonts w:hAnsi="宋体"/>
          <w:color w:val="auto"/>
          <w:highlight w:val="none"/>
        </w:rPr>
      </w:pPr>
    </w:p>
    <w:p>
      <w:pPr>
        <w:rPr>
          <w:rFonts w:hAnsi="宋体"/>
          <w:color w:val="auto"/>
          <w:highlight w:val="none"/>
        </w:rPr>
      </w:pPr>
    </w:p>
    <w:p>
      <w:pPr>
        <w:pStyle w:val="2"/>
        <w:rPr>
          <w:rFonts w:hAnsi="宋体"/>
          <w:color w:val="auto"/>
          <w:highlight w:val="none"/>
        </w:rPr>
      </w:pPr>
    </w:p>
    <w:p>
      <w:pPr>
        <w:rPr>
          <w:rFonts w:hAnsi="宋体"/>
          <w:color w:val="auto"/>
          <w:highlight w:val="none"/>
        </w:rPr>
      </w:pPr>
    </w:p>
    <w:p>
      <w:pPr>
        <w:pStyle w:val="2"/>
        <w:rPr>
          <w:color w:val="auto"/>
          <w:highlight w:val="none"/>
        </w:rPr>
      </w:pPr>
    </w:p>
    <w:p>
      <w:pPr>
        <w:tabs>
          <w:tab w:val="left" w:pos="826"/>
        </w:tabs>
        <w:adjustRightInd w:val="0"/>
        <w:snapToGrid w:val="0"/>
        <w:spacing w:line="360" w:lineRule="auto"/>
        <w:rPr>
          <w:rFonts w:ascii="宋体" w:hAnsi="宋体"/>
          <w:color w:val="auto"/>
          <w:sz w:val="24"/>
          <w:highlight w:val="none"/>
        </w:rPr>
      </w:pPr>
    </w:p>
    <w:p>
      <w:pPr>
        <w:numPr>
          <w:ilvl w:val="0"/>
          <w:numId w:val="10"/>
        </w:numPr>
        <w:tabs>
          <w:tab w:val="left" w:pos="826"/>
        </w:tabs>
        <w:adjustRightInd w:val="0"/>
        <w:snapToGrid w:val="0"/>
        <w:spacing w:line="360" w:lineRule="auto"/>
        <w:rPr>
          <w:rFonts w:ascii="宋体" w:hAnsi="宋体"/>
          <w:b/>
          <w:bCs/>
          <w:color w:val="auto"/>
          <w:sz w:val="22"/>
          <w:szCs w:val="28"/>
          <w:highlight w:val="none"/>
        </w:rPr>
      </w:pPr>
      <w:r>
        <w:rPr>
          <w:rFonts w:ascii="宋体" w:hAnsi="宋体"/>
          <w:b/>
          <w:bCs/>
          <w:color w:val="auto"/>
          <w:sz w:val="28"/>
          <w:szCs w:val="36"/>
          <w:highlight w:val="none"/>
        </w:rPr>
        <w:t>农民工工资保证金承诺书</w:t>
      </w:r>
    </w:p>
    <w:p>
      <w:pPr>
        <w:tabs>
          <w:tab w:val="left" w:pos="826"/>
        </w:tabs>
        <w:adjustRightInd w:val="0"/>
        <w:snapToGrid w:val="0"/>
        <w:spacing w:line="360" w:lineRule="auto"/>
        <w:rPr>
          <w:rFonts w:ascii="宋体" w:hAnsi="宋体"/>
          <w:b/>
          <w:bCs/>
          <w:color w:val="auto"/>
          <w:sz w:val="22"/>
          <w:szCs w:val="28"/>
          <w:highlight w:val="none"/>
        </w:rPr>
      </w:pPr>
      <w:r>
        <w:rPr>
          <w:rFonts w:ascii="宋体" w:hAnsi="宋体"/>
          <w:b/>
          <w:bCs/>
          <w:color w:val="auto"/>
          <w:sz w:val="28"/>
          <w:szCs w:val="36"/>
          <w:highlight w:val="none"/>
        </w:rPr>
        <w:t>（按桂劳社发【2009】50号文件规定承诺）</w:t>
      </w:r>
    </w:p>
    <w:p>
      <w:pPr>
        <w:tabs>
          <w:tab w:val="left" w:pos="826"/>
        </w:tabs>
        <w:adjustRightInd w:val="0"/>
        <w:snapToGrid w:val="0"/>
        <w:spacing w:line="360" w:lineRule="auto"/>
        <w:rPr>
          <w:rFonts w:ascii="宋体" w:hAnsi="宋体"/>
          <w:color w:val="auto"/>
          <w:highlight w:val="none"/>
        </w:rPr>
      </w:pPr>
    </w:p>
    <w:p>
      <w:pPr>
        <w:tabs>
          <w:tab w:val="left" w:pos="826"/>
        </w:tabs>
        <w:adjustRightInd w:val="0"/>
        <w:snapToGrid w:val="0"/>
        <w:spacing w:line="360" w:lineRule="auto"/>
        <w:rPr>
          <w:rFonts w:ascii="宋体" w:hAnsi="宋体"/>
          <w:color w:val="auto"/>
          <w:highlight w:val="none"/>
        </w:rPr>
      </w:pPr>
      <w:r>
        <w:rPr>
          <w:rFonts w:hint="eastAsia" w:ascii="宋体" w:hAnsi="宋体"/>
          <w:color w:val="auto"/>
          <w:highlight w:val="none"/>
        </w:rPr>
        <w:t>注：联合体投标时只需施工单位盖章即可</w:t>
      </w:r>
    </w:p>
    <w:p>
      <w:pPr>
        <w:tabs>
          <w:tab w:val="left" w:pos="826"/>
        </w:tabs>
        <w:adjustRightInd w:val="0"/>
        <w:snapToGrid w:val="0"/>
        <w:spacing w:line="360" w:lineRule="auto"/>
        <w:rPr>
          <w:rFonts w:ascii="宋体" w:hAnsi="宋体"/>
          <w:color w:val="auto"/>
          <w:highlight w:val="none"/>
        </w:rPr>
      </w:pPr>
    </w:p>
    <w:p>
      <w:pPr>
        <w:tabs>
          <w:tab w:val="left" w:pos="826"/>
        </w:tabs>
        <w:adjustRightInd w:val="0"/>
        <w:snapToGrid w:val="0"/>
        <w:spacing w:line="360" w:lineRule="auto"/>
        <w:rPr>
          <w:rFonts w:ascii="宋体" w:hAnsi="宋体"/>
          <w:color w:val="auto"/>
          <w:highlight w:val="none"/>
        </w:rPr>
      </w:pPr>
    </w:p>
    <w:p>
      <w:pPr>
        <w:tabs>
          <w:tab w:val="left" w:pos="826"/>
        </w:tabs>
        <w:adjustRightInd w:val="0"/>
        <w:snapToGrid w:val="0"/>
        <w:spacing w:line="360" w:lineRule="auto"/>
        <w:rPr>
          <w:rFonts w:ascii="宋体" w:hAnsi="宋体"/>
          <w:color w:val="auto"/>
          <w:highlight w:val="none"/>
        </w:rPr>
      </w:pPr>
    </w:p>
    <w:p>
      <w:pPr>
        <w:tabs>
          <w:tab w:val="left" w:pos="826"/>
        </w:tabs>
        <w:adjustRightInd w:val="0"/>
        <w:snapToGrid w:val="0"/>
        <w:spacing w:line="360" w:lineRule="auto"/>
        <w:rPr>
          <w:rFonts w:ascii="宋体" w:hAnsi="宋体"/>
          <w:color w:val="auto"/>
          <w:highlight w:val="none"/>
        </w:rPr>
      </w:pPr>
    </w:p>
    <w:p>
      <w:pPr>
        <w:tabs>
          <w:tab w:val="left" w:pos="826"/>
        </w:tabs>
        <w:adjustRightInd w:val="0"/>
        <w:snapToGrid w:val="0"/>
        <w:spacing w:line="360" w:lineRule="auto"/>
        <w:rPr>
          <w:rFonts w:ascii="宋体" w:hAnsi="宋体"/>
          <w:color w:val="auto"/>
          <w:highlight w:val="none"/>
        </w:rPr>
      </w:pPr>
    </w:p>
    <w:p>
      <w:pPr>
        <w:tabs>
          <w:tab w:val="left" w:pos="826"/>
        </w:tabs>
        <w:adjustRightInd w:val="0"/>
        <w:snapToGrid w:val="0"/>
        <w:spacing w:line="360" w:lineRule="auto"/>
        <w:rPr>
          <w:rFonts w:ascii="宋体" w:hAnsi="宋体"/>
          <w:color w:val="auto"/>
          <w:highlight w:val="none"/>
        </w:rPr>
      </w:pPr>
    </w:p>
    <w:p>
      <w:pPr>
        <w:tabs>
          <w:tab w:val="left" w:pos="826"/>
        </w:tabs>
        <w:adjustRightInd w:val="0"/>
        <w:snapToGrid w:val="0"/>
        <w:spacing w:line="360" w:lineRule="auto"/>
        <w:rPr>
          <w:rFonts w:ascii="宋体" w:hAnsi="宋体"/>
          <w:color w:val="auto"/>
          <w:highlight w:val="none"/>
        </w:rPr>
      </w:pPr>
    </w:p>
    <w:p>
      <w:pPr>
        <w:tabs>
          <w:tab w:val="left" w:pos="826"/>
        </w:tabs>
        <w:adjustRightInd w:val="0"/>
        <w:snapToGrid w:val="0"/>
        <w:spacing w:line="360" w:lineRule="auto"/>
        <w:rPr>
          <w:rFonts w:ascii="宋体" w:hAnsi="宋体"/>
          <w:color w:val="auto"/>
          <w:highlight w:val="none"/>
        </w:rPr>
      </w:pPr>
    </w:p>
    <w:p>
      <w:pPr>
        <w:numPr>
          <w:ilvl w:val="0"/>
          <w:numId w:val="10"/>
        </w:numPr>
        <w:tabs>
          <w:tab w:val="left" w:pos="826"/>
        </w:tabs>
        <w:adjustRightInd w:val="0"/>
        <w:snapToGrid w:val="0"/>
        <w:spacing w:line="360" w:lineRule="auto"/>
        <w:rPr>
          <w:rFonts w:ascii="宋体" w:hAnsi="宋体"/>
          <w:b/>
          <w:bCs/>
          <w:color w:val="auto"/>
          <w:sz w:val="28"/>
          <w:szCs w:val="36"/>
          <w:highlight w:val="none"/>
        </w:rPr>
      </w:pPr>
      <w:r>
        <w:rPr>
          <w:rFonts w:ascii="宋体" w:hAnsi="宋体"/>
          <w:b/>
          <w:bCs/>
          <w:color w:val="auto"/>
          <w:sz w:val="28"/>
          <w:szCs w:val="36"/>
          <w:highlight w:val="none"/>
        </w:rPr>
        <w:t>工程渣土清运承诺书</w:t>
      </w:r>
    </w:p>
    <w:p>
      <w:pPr>
        <w:tabs>
          <w:tab w:val="left" w:pos="826"/>
        </w:tabs>
        <w:adjustRightInd w:val="0"/>
        <w:snapToGrid w:val="0"/>
        <w:spacing w:line="360" w:lineRule="auto"/>
        <w:rPr>
          <w:rFonts w:ascii="宋体" w:hAnsi="宋体"/>
          <w:b/>
          <w:bCs/>
          <w:color w:val="auto"/>
          <w:sz w:val="28"/>
          <w:szCs w:val="36"/>
          <w:highlight w:val="none"/>
        </w:rPr>
      </w:pPr>
      <w:r>
        <w:rPr>
          <w:rFonts w:ascii="宋体" w:hAnsi="宋体"/>
          <w:b/>
          <w:bCs/>
          <w:color w:val="auto"/>
          <w:sz w:val="28"/>
          <w:szCs w:val="36"/>
          <w:highlight w:val="none"/>
        </w:rPr>
        <w:t>（按照</w:t>
      </w:r>
      <w:r>
        <w:rPr>
          <w:rFonts w:hint="eastAsia" w:ascii="宋体" w:hAnsi="宋体"/>
          <w:b/>
          <w:bCs/>
          <w:color w:val="auto"/>
          <w:sz w:val="28"/>
          <w:szCs w:val="36"/>
          <w:highlight w:val="none"/>
        </w:rPr>
        <w:t>桂林市建设工程招标投标站</w:t>
      </w:r>
      <w:r>
        <w:rPr>
          <w:rFonts w:ascii="宋体" w:hAnsi="宋体"/>
          <w:b/>
          <w:bCs/>
          <w:color w:val="auto"/>
          <w:sz w:val="28"/>
          <w:szCs w:val="36"/>
          <w:highlight w:val="none"/>
        </w:rPr>
        <w:t>市建招字【2011】02号的规定对渣土清运的承诺书）</w:t>
      </w:r>
    </w:p>
    <w:p>
      <w:pPr>
        <w:tabs>
          <w:tab w:val="left" w:pos="826"/>
        </w:tabs>
        <w:snapToGrid w:val="0"/>
        <w:spacing w:line="420" w:lineRule="exact"/>
        <w:jc w:val="center"/>
        <w:rPr>
          <w:rFonts w:hAnsi="宋体"/>
          <w:color w:val="auto"/>
          <w:highlight w:val="none"/>
        </w:rPr>
      </w:pPr>
    </w:p>
    <w:p>
      <w:pPr>
        <w:pStyle w:val="7"/>
        <w:rPr>
          <w:color w:val="auto"/>
          <w:highlight w:val="none"/>
        </w:rPr>
      </w:pPr>
    </w:p>
    <w:p>
      <w:pPr>
        <w:pStyle w:val="7"/>
        <w:rPr>
          <w:color w:val="auto"/>
          <w:highlight w:val="none"/>
        </w:rPr>
      </w:pPr>
    </w:p>
    <w:p>
      <w:pPr>
        <w:tabs>
          <w:tab w:val="left" w:pos="826"/>
        </w:tabs>
        <w:snapToGrid w:val="0"/>
        <w:spacing w:line="420" w:lineRule="exact"/>
        <w:jc w:val="left"/>
        <w:rPr>
          <w:b/>
          <w:color w:val="auto"/>
          <w:sz w:val="28"/>
          <w:szCs w:val="28"/>
          <w:highlight w:val="none"/>
        </w:rPr>
      </w:pPr>
      <w:r>
        <w:rPr>
          <w:rFonts w:hint="eastAsia" w:hAnsi="宋体"/>
          <w:color w:val="auto"/>
          <w:highlight w:val="none"/>
        </w:rPr>
        <w:t>注：联合体投标时只需施工单位盖章即可</w:t>
      </w:r>
      <w:r>
        <w:rPr>
          <w:rFonts w:hAnsi="宋体"/>
          <w:color w:val="auto"/>
          <w:highlight w:val="none"/>
        </w:rPr>
        <w:br w:type="page"/>
      </w:r>
      <w:r>
        <w:rPr>
          <w:rFonts w:hint="eastAsia"/>
          <w:b/>
          <w:color w:val="auto"/>
          <w:sz w:val="28"/>
          <w:szCs w:val="28"/>
          <w:highlight w:val="none"/>
        </w:rPr>
        <w:t>8、拟派项目总负责人、项目设计负责人、项目经理、项目采购负责人（如有）、项目施工专职安全员基本情况表</w:t>
      </w:r>
    </w:p>
    <w:p>
      <w:pPr>
        <w:tabs>
          <w:tab w:val="left" w:pos="826"/>
        </w:tabs>
        <w:snapToGrid w:val="0"/>
        <w:spacing w:line="420" w:lineRule="exact"/>
        <w:jc w:val="left"/>
        <w:rPr>
          <w:color w:val="auto"/>
          <w:sz w:val="24"/>
          <w:szCs w:val="28"/>
          <w:highlight w:val="none"/>
        </w:rPr>
      </w:pPr>
    </w:p>
    <w:p>
      <w:pPr>
        <w:tabs>
          <w:tab w:val="left" w:pos="826"/>
        </w:tabs>
        <w:snapToGrid w:val="0"/>
        <w:spacing w:line="360" w:lineRule="auto"/>
        <w:ind w:firstLine="525" w:firstLineChars="250"/>
        <w:jc w:val="left"/>
        <w:rPr>
          <w:color w:val="auto"/>
          <w:highlight w:val="none"/>
        </w:rPr>
      </w:pPr>
      <w:r>
        <w:rPr>
          <w:rFonts w:hint="eastAsia"/>
          <w:color w:val="auto"/>
          <w:highlight w:val="none"/>
        </w:rPr>
        <w:t>应附上述人员的相应注册证书，建造师安全生产考核合格证书（B类），项目施工专职安全员安全生产考核合格证书（C类），身份证、职称证（如有）等材料的复印件。项目经理注册建造师证书和安全生产考核合格证书（B类）、项目施工专职安全员安全生产考核合格证书（C类）只需附复印件。</w:t>
      </w:r>
    </w:p>
    <w:p>
      <w:pPr>
        <w:tabs>
          <w:tab w:val="left" w:pos="826"/>
        </w:tabs>
        <w:snapToGrid w:val="0"/>
        <w:spacing w:line="420" w:lineRule="exact"/>
        <w:ind w:firstLine="422" w:firstLineChars="150"/>
        <w:jc w:val="center"/>
        <w:rPr>
          <w:b/>
          <w:color w:val="auto"/>
          <w:sz w:val="28"/>
          <w:szCs w:val="28"/>
          <w:highlight w:val="none"/>
        </w:rPr>
      </w:pPr>
    </w:p>
    <w:p>
      <w:pPr>
        <w:numPr>
          <w:ilvl w:val="-1"/>
          <w:numId w:val="0"/>
        </w:numPr>
        <w:tabs>
          <w:tab w:val="left" w:pos="0"/>
        </w:tabs>
        <w:spacing w:line="360" w:lineRule="auto"/>
        <w:ind w:left="0" w:leftChars="0" w:right="-210" w:firstLine="0" w:firstLineChars="0"/>
        <w:jc w:val="center"/>
        <w:rPr>
          <w:rFonts w:hint="eastAsia"/>
          <w:b/>
          <w:color w:val="auto"/>
          <w:sz w:val="28"/>
          <w:szCs w:val="28"/>
          <w:highlight w:val="none"/>
        </w:rPr>
      </w:pPr>
      <w:r>
        <w:rPr>
          <w:rFonts w:hAnsi="宋体"/>
          <w:color w:val="auto"/>
          <w:highlight w:val="none"/>
        </w:rPr>
        <w:br w:type="page"/>
      </w:r>
      <w:r>
        <w:rPr>
          <w:rFonts w:hint="eastAsia" w:hAnsi="Times New Roman"/>
          <w:b/>
          <w:color w:val="auto"/>
          <w:sz w:val="28"/>
          <w:szCs w:val="28"/>
          <w:highlight w:val="none"/>
          <w:lang w:val="en-US" w:eastAsia="zh-CN"/>
        </w:rPr>
        <w:t>9、</w:t>
      </w:r>
      <w:r>
        <w:rPr>
          <w:rFonts w:hint="eastAsia"/>
          <w:b/>
          <w:color w:val="auto"/>
          <w:sz w:val="28"/>
          <w:szCs w:val="28"/>
          <w:highlight w:val="none"/>
        </w:rPr>
        <w:t>资格审查需要的其他材料</w:t>
      </w:r>
    </w:p>
    <w:p>
      <w:pPr>
        <w:numPr>
          <w:ilvl w:val="-1"/>
          <w:numId w:val="0"/>
        </w:numPr>
        <w:tabs>
          <w:tab w:val="left" w:pos="826"/>
        </w:tabs>
        <w:snapToGrid w:val="0"/>
        <w:spacing w:line="360" w:lineRule="auto"/>
        <w:ind w:right="0" w:firstLine="525" w:firstLineChars="250"/>
        <w:jc w:val="left"/>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szCs w:val="24"/>
          <w:highlight w:val="none"/>
        </w:rPr>
        <w:t>包括：</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1</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近年完成的类似工程总承包项目情况表（如有）、</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2</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近年完成的类似工程设计项目情况表（如有）、</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3</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近年完成的类似施工项目情况表（如有）、</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4</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正在实施和新承接的项目情况表（如有）、</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5</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采用建筑信息模型（BIM）技术的项目业绩（如有）、</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lang w:val="en-US" w:eastAsia="zh-CN"/>
        </w:rPr>
        <w:t>6</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 w:val="21"/>
          <w:szCs w:val="24"/>
          <w:highlight w:val="none"/>
        </w:rPr>
        <w:t>企业近三年财务状况表</w:t>
      </w:r>
      <w:r>
        <w:rPr>
          <w:rFonts w:hint="eastAsia" w:ascii="Times New Roman" w:hAnsi="Times New Roman" w:eastAsia="宋体" w:cs="Times New Roman"/>
          <w:color w:val="auto"/>
          <w:sz w:val="21"/>
          <w:szCs w:val="24"/>
          <w:highlight w:val="none"/>
          <w:lang w:eastAsia="zh-CN"/>
        </w:rPr>
        <w:t>（如为联合体投标仅须由牵头人提供）、（</w:t>
      </w:r>
      <w:r>
        <w:rPr>
          <w:rFonts w:hint="eastAsia" w:ascii="Times New Roman" w:hAnsi="Times New Roman" w:eastAsia="宋体" w:cs="Times New Roman"/>
          <w:color w:val="auto"/>
          <w:sz w:val="21"/>
          <w:szCs w:val="24"/>
          <w:highlight w:val="none"/>
          <w:lang w:val="en-US" w:eastAsia="zh-CN"/>
        </w:rPr>
        <w:t>7</w:t>
      </w:r>
      <w:r>
        <w:rPr>
          <w:rFonts w:hint="eastAsia" w:ascii="Times New Roman" w:hAnsi="Times New Roman" w:eastAsia="宋体" w:cs="Times New Roman"/>
          <w:color w:val="auto"/>
          <w:sz w:val="21"/>
          <w:szCs w:val="24"/>
          <w:highlight w:val="none"/>
          <w:lang w:eastAsia="zh-CN"/>
        </w:rPr>
        <w:t>）供应商参加政府采购活动前3年内在经营活动中没有重大违法记录的书面声明</w:t>
      </w:r>
      <w:r>
        <w:rPr>
          <w:rFonts w:hint="eastAsia" w:ascii="Times New Roman" w:hAnsi="Times New Roman" w:eastAsia="宋体" w:cs="Times New Roman"/>
          <w:color w:val="auto"/>
          <w:sz w:val="21"/>
          <w:szCs w:val="24"/>
          <w:highlight w:val="none"/>
        </w:rPr>
        <w:t>等。施工单位须提供已完成类似工程证明材料。</w:t>
      </w:r>
      <w:r>
        <w:rPr>
          <w:rFonts w:hint="eastAsia" w:ascii="Times New Roman" w:hAnsi="Times New Roman" w:eastAsia="宋体" w:cs="Times New Roman"/>
          <w:color w:val="auto"/>
          <w:sz w:val="21"/>
          <w:szCs w:val="24"/>
          <w:highlight w:val="none"/>
          <w:lang w:eastAsia="zh-CN"/>
        </w:rPr>
        <w:t>以及</w:t>
      </w:r>
      <w:r>
        <w:rPr>
          <w:rFonts w:hint="eastAsia" w:ascii="Times New Roman" w:hAnsi="Times New Roman" w:eastAsia="宋体" w:cs="Times New Roman"/>
          <w:color w:val="auto"/>
          <w:sz w:val="21"/>
          <w:szCs w:val="24"/>
          <w:highlight w:val="none"/>
          <w:lang w:val="en-US" w:eastAsia="zh-CN"/>
        </w:rPr>
        <w:t>投标人认为需提供的</w:t>
      </w:r>
      <w:r>
        <w:rPr>
          <w:rFonts w:hint="eastAsia" w:ascii="Times New Roman" w:hAnsi="Times New Roman" w:eastAsia="宋体" w:cs="Times New Roman"/>
          <w:color w:val="auto"/>
          <w:sz w:val="21"/>
          <w:szCs w:val="24"/>
          <w:highlight w:val="none"/>
          <w:lang w:eastAsia="zh-CN"/>
        </w:rPr>
        <w:t>其他材料。</w:t>
      </w:r>
    </w:p>
    <w:p>
      <w:pPr>
        <w:pStyle w:val="7"/>
        <w:numPr>
          <w:ilvl w:val="0"/>
          <w:numId w:val="0"/>
        </w:numPr>
        <w:ind w:leftChars="0"/>
        <w:rPr>
          <w:color w:val="auto"/>
          <w:highlight w:val="none"/>
        </w:rPr>
      </w:pPr>
    </w:p>
    <w:p>
      <w:pPr>
        <w:pStyle w:val="47"/>
        <w:spacing w:line="312" w:lineRule="auto"/>
        <w:ind w:firstLine="562"/>
        <w:jc w:val="center"/>
        <w:outlineLvl w:val="0"/>
        <w:rPr>
          <w:rFonts w:hint="eastAsia" w:ascii="宋体" w:hAnsi="宋体" w:cs="宋体"/>
          <w:b/>
          <w:color w:val="auto"/>
          <w:sz w:val="28"/>
          <w:szCs w:val="28"/>
          <w:highlight w:val="none"/>
        </w:rPr>
      </w:pPr>
      <w:bookmarkStart w:id="1896" w:name="_Toc267640607"/>
      <w:bookmarkStart w:id="1897" w:name="_Toc406522323"/>
      <w:bookmarkStart w:id="1898" w:name="_Toc267582078"/>
      <w:bookmarkStart w:id="1899" w:name="_Toc406419447"/>
      <w:r>
        <w:rPr>
          <w:rFonts w:hint="eastAsia" w:ascii="宋体" w:hAnsi="宋体" w:cs="宋体"/>
          <w:b/>
          <w:color w:val="auto"/>
          <w:kern w:val="0"/>
          <w:sz w:val="28"/>
          <w:szCs w:val="28"/>
          <w:highlight w:val="none"/>
        </w:rPr>
        <w:t>A  诚信声明</w:t>
      </w:r>
      <w:bookmarkEnd w:id="1896"/>
      <w:bookmarkEnd w:id="1897"/>
      <w:bookmarkEnd w:id="1898"/>
      <w:bookmarkEnd w:id="1899"/>
    </w:p>
    <w:p>
      <w:pPr>
        <w:widowControl/>
        <w:spacing w:line="312" w:lineRule="auto"/>
        <w:jc w:val="center"/>
        <w:rPr>
          <w:rFonts w:hint="eastAsia" w:ascii="宋体" w:hAnsi="宋体" w:cs="宋体"/>
          <w:b/>
          <w:color w:val="auto"/>
          <w:kern w:val="0"/>
          <w:sz w:val="32"/>
          <w:szCs w:val="36"/>
          <w:highlight w:val="none"/>
        </w:rPr>
      </w:pPr>
    </w:p>
    <w:p>
      <w:pPr>
        <w:widowControl/>
        <w:spacing w:line="312" w:lineRule="auto"/>
        <w:rPr>
          <w:rFonts w:hint="eastAsia" w:ascii="宋体" w:hAnsi="宋体" w:cs="宋体"/>
          <w:color w:val="auto"/>
          <w:kern w:val="0"/>
          <w:highlight w:val="none"/>
        </w:rPr>
      </w:pPr>
      <w:r>
        <w:rPr>
          <w:rFonts w:hint="eastAsia" w:ascii="宋体" w:hAnsi="宋体" w:cs="宋体"/>
          <w:color w:val="auto"/>
          <w:kern w:val="0"/>
          <w:highlight w:val="none"/>
        </w:rPr>
        <w:t>声明企业：                        地址：</w:t>
      </w:r>
    </w:p>
    <w:p>
      <w:pPr>
        <w:widowControl/>
        <w:spacing w:line="312" w:lineRule="auto"/>
        <w:rPr>
          <w:rFonts w:hint="eastAsia" w:ascii="宋体" w:hAnsi="宋体" w:cs="宋体"/>
          <w:color w:val="auto"/>
          <w:kern w:val="0"/>
          <w:highlight w:val="none"/>
        </w:rPr>
      </w:pPr>
      <w:r>
        <w:rPr>
          <w:rFonts w:hint="eastAsia" w:ascii="宋体" w:hAnsi="宋体" w:cs="宋体"/>
          <w:color w:val="auto"/>
          <w:kern w:val="0"/>
          <w:highlight w:val="none"/>
        </w:rPr>
        <w:t>声明人：                          职务：</w:t>
      </w:r>
    </w:p>
    <w:p>
      <w:pPr>
        <w:widowControl/>
        <w:spacing w:line="312" w:lineRule="auto"/>
        <w:rPr>
          <w:rFonts w:hint="eastAsia" w:ascii="宋体" w:hAnsi="宋体" w:cs="宋体"/>
          <w:color w:val="auto"/>
          <w:kern w:val="0"/>
          <w:highlight w:val="none"/>
        </w:rPr>
      </w:pPr>
      <w:r>
        <w:rPr>
          <w:rFonts w:hint="eastAsia" w:ascii="宋体" w:hAnsi="宋体" w:cs="宋体"/>
          <w:color w:val="auto"/>
          <w:kern w:val="0"/>
          <w:highlight w:val="none"/>
        </w:rPr>
        <w:t>声明人：                          职务：</w:t>
      </w:r>
    </w:p>
    <w:p>
      <w:pPr>
        <w:widowControl/>
        <w:spacing w:line="312"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本公司就参加</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工程项目投标工作，作出郑重声明：</w:t>
      </w:r>
    </w:p>
    <w:p>
      <w:pPr>
        <w:pStyle w:val="47"/>
        <w:spacing w:line="312" w:lineRule="auto"/>
        <w:rPr>
          <w:rFonts w:hint="eastAsia" w:ascii="宋体" w:hAnsi="宋体" w:cs="宋体"/>
          <w:color w:val="auto"/>
          <w:highlight w:val="none"/>
        </w:rPr>
      </w:pPr>
      <w:r>
        <w:rPr>
          <w:rFonts w:hint="eastAsia" w:ascii="宋体" w:hAnsi="宋体" w:cs="宋体"/>
          <w:color w:val="auto"/>
          <w:highlight w:val="none"/>
        </w:rPr>
        <w:t>1、  投标材料是真实的，对招标要求是清楚的。作为正式投标人，我公司保证不与其他单位围标、串标，不出让投标资格，不向招标人或评标委员会成员行贿。</w:t>
      </w:r>
    </w:p>
    <w:p>
      <w:pPr>
        <w:pStyle w:val="47"/>
        <w:spacing w:line="312" w:lineRule="auto"/>
        <w:rPr>
          <w:rFonts w:hint="eastAsia" w:ascii="宋体" w:hAnsi="宋体" w:cs="宋体"/>
          <w:color w:val="auto"/>
          <w:highlight w:val="none"/>
        </w:rPr>
      </w:pPr>
      <w:r>
        <w:rPr>
          <w:rFonts w:hint="eastAsia" w:ascii="宋体" w:hAnsi="宋体" w:cs="宋体"/>
          <w:color w:val="auto"/>
          <w:highlight w:val="none"/>
        </w:rPr>
        <w:t>2、  我单位无因安全事故、质量事故、投标违规等有不良记录被政府有关部门处罚仍在受罚期内；</w:t>
      </w:r>
    </w:p>
    <w:p>
      <w:pPr>
        <w:pStyle w:val="47"/>
        <w:spacing w:line="312" w:lineRule="auto"/>
        <w:rPr>
          <w:rFonts w:hint="eastAsia" w:ascii="宋体" w:hAnsi="宋体" w:cs="宋体"/>
          <w:color w:val="auto"/>
          <w:highlight w:val="none"/>
        </w:rPr>
      </w:pPr>
      <w:r>
        <w:rPr>
          <w:rFonts w:hint="eastAsia" w:ascii="宋体" w:hAnsi="宋体" w:cs="宋体"/>
          <w:color w:val="auto"/>
          <w:highlight w:val="none"/>
        </w:rPr>
        <w:t>3、  我单位无被有关部门责令停业、企业财产被查封、冻结或者处于破产状态的情形存在；</w:t>
      </w:r>
    </w:p>
    <w:p>
      <w:pPr>
        <w:pStyle w:val="47"/>
        <w:spacing w:line="312" w:lineRule="auto"/>
        <w:rPr>
          <w:rFonts w:hint="eastAsia" w:ascii="宋体" w:hAnsi="宋体" w:cs="宋体"/>
          <w:color w:val="auto"/>
          <w:highlight w:val="none"/>
        </w:rPr>
      </w:pPr>
      <w:r>
        <w:rPr>
          <w:rFonts w:hint="eastAsia" w:ascii="宋体" w:hAnsi="宋体" w:cs="宋体"/>
          <w:color w:val="auto"/>
          <w:highlight w:val="none"/>
        </w:rPr>
        <w:t>4、  我单位没有参加本项目的设计、前期招标及监理等工作；</w:t>
      </w:r>
    </w:p>
    <w:p>
      <w:pPr>
        <w:pStyle w:val="47"/>
        <w:spacing w:line="312" w:lineRule="auto"/>
        <w:rPr>
          <w:rFonts w:hint="eastAsia" w:ascii="宋体" w:hAnsi="宋体" w:cs="宋体"/>
          <w:color w:val="auto"/>
          <w:highlight w:val="none"/>
        </w:rPr>
      </w:pPr>
      <w:r>
        <w:rPr>
          <w:rFonts w:hint="eastAsia" w:ascii="宋体" w:hAnsi="宋体" w:cs="宋体"/>
          <w:color w:val="auto"/>
          <w:highlight w:val="none"/>
        </w:rPr>
        <w:t>5、  我单位无拖欠民工工资记录且未结案的情形存在。</w:t>
      </w:r>
    </w:p>
    <w:p>
      <w:pPr>
        <w:pStyle w:val="47"/>
        <w:spacing w:line="312" w:lineRule="auto"/>
        <w:rPr>
          <w:rFonts w:hint="eastAsia" w:ascii="宋体" w:hAnsi="宋体" w:cs="宋体"/>
          <w:color w:val="auto"/>
          <w:highlight w:val="none"/>
        </w:rPr>
      </w:pPr>
      <w:r>
        <w:rPr>
          <w:rFonts w:hint="eastAsia" w:ascii="宋体" w:hAnsi="宋体" w:cs="宋体"/>
          <w:color w:val="auto"/>
          <w:highlight w:val="none"/>
        </w:rPr>
        <w:t xml:space="preserve">   若违反上述规定一旦查实，本人和本公司愿意接受公开通报，并愿意承担由此带来的法律后果。</w:t>
      </w:r>
    </w:p>
    <w:p>
      <w:pPr>
        <w:pStyle w:val="47"/>
        <w:spacing w:line="312" w:lineRule="auto"/>
        <w:rPr>
          <w:rFonts w:hint="eastAsia" w:ascii="宋体" w:hAnsi="宋体" w:cs="宋体"/>
          <w:color w:val="auto"/>
          <w:highlight w:val="none"/>
        </w:rPr>
      </w:pPr>
      <w:r>
        <w:rPr>
          <w:rFonts w:hint="eastAsia" w:ascii="宋体" w:hAnsi="宋体" w:cs="宋体"/>
          <w:color w:val="auto"/>
          <w:highlight w:val="none"/>
        </w:rPr>
        <w:t>特此声明！</w:t>
      </w:r>
    </w:p>
    <w:p>
      <w:pPr>
        <w:pStyle w:val="47"/>
        <w:spacing w:line="312" w:lineRule="auto"/>
        <w:rPr>
          <w:rFonts w:hint="eastAsia" w:ascii="宋体" w:hAnsi="宋体" w:cs="宋体"/>
          <w:color w:val="auto"/>
          <w:highlight w:val="none"/>
        </w:rPr>
      </w:pPr>
    </w:p>
    <w:p>
      <w:pPr>
        <w:pStyle w:val="47"/>
        <w:spacing w:line="312" w:lineRule="auto"/>
        <w:rPr>
          <w:rFonts w:hint="eastAsia" w:ascii="宋体" w:hAnsi="宋体" w:cs="宋体"/>
          <w:color w:val="auto"/>
          <w:kern w:val="0"/>
          <w:highlight w:val="none"/>
        </w:rPr>
      </w:pPr>
      <w:r>
        <w:rPr>
          <w:rFonts w:hint="eastAsia" w:ascii="宋体" w:hAnsi="宋体" w:cs="宋体"/>
          <w:color w:val="auto"/>
          <w:kern w:val="0"/>
          <w:highlight w:val="none"/>
        </w:rPr>
        <w:t xml:space="preserve">                                         投标单位：（盖章）</w:t>
      </w:r>
    </w:p>
    <w:p>
      <w:pPr>
        <w:widowControl/>
        <w:spacing w:line="312" w:lineRule="auto"/>
        <w:rPr>
          <w:rFonts w:hint="eastAsia" w:ascii="宋体" w:hAnsi="宋体" w:cs="宋体"/>
          <w:color w:val="auto"/>
          <w:kern w:val="0"/>
          <w:highlight w:val="none"/>
        </w:rPr>
      </w:pPr>
      <w:r>
        <w:rPr>
          <w:rFonts w:hint="eastAsia" w:ascii="宋体" w:hAnsi="宋体" w:cs="宋体"/>
          <w:color w:val="auto"/>
          <w:kern w:val="0"/>
          <w:highlight w:val="none"/>
        </w:rPr>
        <w:t xml:space="preserve">                                                   年  月  日</w:t>
      </w:r>
    </w:p>
    <w:p>
      <w:pPr>
        <w:tabs>
          <w:tab w:val="left" w:pos="0"/>
        </w:tabs>
        <w:spacing w:line="312" w:lineRule="auto"/>
        <w:ind w:right="-210"/>
        <w:rPr>
          <w:rFonts w:hint="eastAsia" w:ascii="宋体" w:hAnsi="宋体" w:cs="宋体"/>
          <w:color w:val="auto"/>
          <w:highlight w:val="none"/>
        </w:rPr>
      </w:pPr>
    </w:p>
    <w:p>
      <w:pPr>
        <w:tabs>
          <w:tab w:val="center" w:pos="4501"/>
          <w:tab w:val="left" w:pos="5985"/>
        </w:tabs>
        <w:spacing w:line="360" w:lineRule="exact"/>
        <w:jc w:val="center"/>
        <w:rPr>
          <w:rFonts w:hint="eastAsia" w:ascii="宋体" w:hAnsi="宋体" w:cs="宋体"/>
          <w:b/>
          <w:color w:val="auto"/>
          <w:sz w:val="28"/>
          <w:highlight w:val="none"/>
          <w:lang w:bidi="ar"/>
        </w:rPr>
      </w:pPr>
      <w:r>
        <w:rPr>
          <w:rFonts w:hint="eastAsia" w:ascii="宋体" w:hAnsi="宋体" w:cs="宋体"/>
          <w:b/>
          <w:color w:val="auto"/>
          <w:sz w:val="28"/>
          <w:highlight w:val="none"/>
          <w:lang w:bidi="ar"/>
        </w:rPr>
        <w:br w:type="page"/>
      </w:r>
      <w:r>
        <w:rPr>
          <w:rFonts w:hint="eastAsia" w:ascii="宋体" w:hAnsi="宋体" w:cs="宋体"/>
          <w:b/>
          <w:color w:val="auto"/>
          <w:sz w:val="28"/>
          <w:highlight w:val="none"/>
          <w:lang w:bidi="ar"/>
        </w:rPr>
        <w:t>B.中小企业声明函（如有）</w:t>
      </w:r>
    </w:p>
    <w:p>
      <w:pPr>
        <w:spacing w:line="360" w:lineRule="exact"/>
        <w:ind w:firstLine="480" w:firstLineChars="200"/>
        <w:rPr>
          <w:rFonts w:hint="eastAsia" w:ascii="宋体" w:hAnsi="宋体" w:cs="宋体"/>
          <w:color w:val="auto"/>
          <w:sz w:val="24"/>
          <w:highlight w:val="none"/>
        </w:rPr>
      </w:pP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bidi="ar"/>
        </w:rPr>
        <w:t>本公司郑重声明，根据《政府采购促进中小企业发展暂行办法》（财库〔2011〕181号）的规定，本公司为_____（请填写：中型、小型、微型）企业。即，本公司同时满足以下条件：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bidi="ar"/>
        </w:rPr>
        <w:t>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bidi="ar"/>
        </w:rPr>
        <w:t>2.本公司参加__</w:t>
      </w:r>
      <w:r>
        <w:rPr>
          <w:rFonts w:hint="eastAsia" w:ascii="宋体" w:hAnsi="宋体" w:cs="宋体"/>
          <w:color w:val="auto"/>
          <w:highlight w:val="none"/>
          <w:u w:val="single"/>
          <w:lang w:bidi="ar"/>
        </w:rPr>
        <w:t>　　　　　　　　　　　</w:t>
      </w:r>
      <w:r>
        <w:rPr>
          <w:rFonts w:hint="eastAsia" w:ascii="宋体" w:hAnsi="宋体" w:cs="宋体"/>
          <w:color w:val="auto"/>
          <w:highlight w:val="none"/>
          <w:lang w:bidi="ar"/>
        </w:rPr>
        <w:t>____单位的__</w:t>
      </w:r>
      <w:r>
        <w:rPr>
          <w:rFonts w:hint="eastAsia" w:ascii="宋体" w:hAnsi="宋体" w:cs="宋体"/>
          <w:color w:val="auto"/>
          <w:highlight w:val="none"/>
          <w:u w:val="single"/>
          <w:lang w:bidi="ar"/>
        </w:rPr>
        <w:t>　　　　　　　　　　　　</w:t>
      </w:r>
      <w:r>
        <w:rPr>
          <w:rFonts w:hint="eastAsia" w:ascii="宋体" w:hAnsi="宋体" w:cs="宋体"/>
          <w:color w:val="auto"/>
          <w:highlight w:val="none"/>
          <w:lang w:bidi="ar"/>
        </w:rPr>
        <w:t>____项目采购活动，由本企业承担工程施工。</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bidi="ar"/>
        </w:rPr>
        <w:t>本公司对上述声明的真实性负责。如有虚假，将依法承担相应责任。</w:t>
      </w:r>
    </w:p>
    <w:p>
      <w:pPr>
        <w:spacing w:line="400" w:lineRule="exact"/>
        <w:rPr>
          <w:rFonts w:hint="eastAsia" w:ascii="宋体" w:hAnsi="宋体" w:cs="宋体"/>
          <w:color w:val="auto"/>
          <w:highlight w:val="none"/>
        </w:rPr>
      </w:pPr>
    </w:p>
    <w:p>
      <w:pPr>
        <w:spacing w:line="400" w:lineRule="exact"/>
        <w:ind w:firstLine="3570" w:firstLineChars="1700"/>
        <w:rPr>
          <w:rFonts w:hint="eastAsia" w:ascii="宋体" w:hAnsi="宋体" w:cs="宋体"/>
          <w:color w:val="auto"/>
          <w:highlight w:val="none"/>
          <w:u w:val="single"/>
        </w:rPr>
      </w:pPr>
      <w:r>
        <w:rPr>
          <w:rFonts w:hint="eastAsia" w:ascii="宋体" w:hAnsi="宋体" w:cs="宋体"/>
          <w:color w:val="auto"/>
          <w:highlight w:val="none"/>
          <w:lang w:bidi="ar"/>
        </w:rPr>
        <w:t>企业名称（盖章）：</w:t>
      </w:r>
      <w:r>
        <w:rPr>
          <w:rFonts w:hint="eastAsia" w:ascii="宋体" w:hAnsi="宋体" w:cs="宋体"/>
          <w:color w:val="auto"/>
          <w:highlight w:val="none"/>
          <w:u w:val="single"/>
          <w:lang w:bidi="ar"/>
        </w:rPr>
        <w:t xml:space="preserve">                             </w:t>
      </w:r>
    </w:p>
    <w:p>
      <w:pPr>
        <w:spacing w:line="360" w:lineRule="auto"/>
        <w:rPr>
          <w:rFonts w:hint="eastAsia" w:ascii="宋体" w:hAnsi="宋体" w:cs="宋体"/>
          <w:color w:val="auto"/>
          <w:highlight w:val="none"/>
        </w:rPr>
      </w:pPr>
      <w:r>
        <w:rPr>
          <w:rFonts w:hint="eastAsia" w:ascii="宋体" w:hAnsi="宋体" w:cs="宋体"/>
          <w:color w:val="auto"/>
          <w:highlight w:val="none"/>
          <w:lang w:bidi="ar"/>
        </w:rPr>
        <w:t xml:space="preserve">                                  日 　期：</w:t>
      </w:r>
      <w:r>
        <w:rPr>
          <w:rFonts w:hint="eastAsia" w:ascii="宋体" w:hAnsi="宋体" w:cs="宋体"/>
          <w:color w:val="auto"/>
          <w:highlight w:val="none"/>
          <w:u w:val="single"/>
          <w:lang w:bidi="ar"/>
        </w:rPr>
        <w:t xml:space="preserve">                                      </w:t>
      </w:r>
    </w:p>
    <w:p>
      <w:pPr>
        <w:spacing w:line="276" w:lineRule="auto"/>
        <w:jc w:val="center"/>
        <w:rPr>
          <w:rFonts w:hint="eastAsia" w:ascii="宋体" w:hAnsi="宋体" w:cs="宋体"/>
          <w:b/>
          <w:color w:val="auto"/>
          <w:sz w:val="28"/>
          <w:highlight w:val="none"/>
          <w:lang w:bidi="ar"/>
        </w:rPr>
      </w:pPr>
      <w:bookmarkStart w:id="1900" w:name="OLE_LINK13"/>
      <w:bookmarkStart w:id="1901" w:name="OLE_LINK14"/>
    </w:p>
    <w:p>
      <w:pPr>
        <w:spacing w:line="276" w:lineRule="auto"/>
        <w:jc w:val="center"/>
        <w:rPr>
          <w:rFonts w:hint="eastAsia" w:ascii="宋体" w:hAnsi="宋体" w:cs="宋体"/>
          <w:b/>
          <w:color w:val="auto"/>
          <w:sz w:val="28"/>
          <w:highlight w:val="none"/>
          <w:lang w:bidi="ar"/>
        </w:rPr>
      </w:pPr>
    </w:p>
    <w:p>
      <w:pPr>
        <w:spacing w:line="276" w:lineRule="auto"/>
        <w:jc w:val="center"/>
        <w:rPr>
          <w:b/>
          <w:color w:val="auto"/>
          <w:spacing w:val="6"/>
          <w:highlight w:val="none"/>
        </w:rPr>
      </w:pPr>
      <w:r>
        <w:rPr>
          <w:rFonts w:hint="eastAsia" w:ascii="宋体" w:hAnsi="宋体" w:cs="宋体"/>
          <w:b/>
          <w:color w:val="auto"/>
          <w:sz w:val="28"/>
          <w:highlight w:val="none"/>
          <w:lang w:bidi="ar"/>
        </w:rPr>
        <w:t>C.残疾人福利性单位声明函（如有）</w:t>
      </w:r>
    </w:p>
    <w:bookmarkEnd w:id="1900"/>
    <w:bookmarkEnd w:id="1901"/>
    <w:p>
      <w:pPr>
        <w:spacing w:line="276" w:lineRule="auto"/>
        <w:rPr>
          <w:b/>
          <w:color w:val="auto"/>
          <w:spacing w:val="6"/>
          <w:highlight w:val="none"/>
        </w:rPr>
      </w:pPr>
    </w:p>
    <w:p>
      <w:pPr>
        <w:spacing w:line="276" w:lineRule="auto"/>
        <w:ind w:firstLine="444" w:firstLineChars="200"/>
        <w:rPr>
          <w:color w:val="auto"/>
          <w:spacing w:val="6"/>
          <w:highlight w:val="none"/>
        </w:rPr>
      </w:pPr>
      <w:r>
        <w:rPr>
          <w:color w:val="auto"/>
          <w:spacing w:val="6"/>
          <w:highlight w:val="none"/>
        </w:rPr>
        <w:t>本单位郑重声明，根据《财政部 民政部 中国残疾人联合会关于促进残疾人就业政府采购政策的通知》（财库</w:t>
      </w:r>
      <w:r>
        <w:rPr>
          <w:color w:val="auto"/>
          <w:highlight w:val="none"/>
        </w:rPr>
        <w:t>〔2017〕 141</w:t>
      </w:r>
      <w:r>
        <w:rPr>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276" w:lineRule="auto"/>
        <w:ind w:firstLine="444" w:firstLineChars="200"/>
        <w:rPr>
          <w:color w:val="auto"/>
          <w:spacing w:val="6"/>
          <w:highlight w:val="none"/>
        </w:rPr>
      </w:pPr>
      <w:r>
        <w:rPr>
          <w:color w:val="auto"/>
          <w:spacing w:val="6"/>
          <w:highlight w:val="none"/>
        </w:rPr>
        <w:t>本单位对上述声明的真实性负责。如有虚假，将依法承担相应责任。</w:t>
      </w:r>
    </w:p>
    <w:p>
      <w:pPr>
        <w:spacing w:line="276" w:lineRule="auto"/>
        <w:ind w:firstLine="444" w:firstLineChars="200"/>
        <w:rPr>
          <w:color w:val="auto"/>
          <w:spacing w:val="6"/>
          <w:highlight w:val="none"/>
        </w:rPr>
      </w:pPr>
    </w:p>
    <w:p>
      <w:pPr>
        <w:spacing w:line="276" w:lineRule="auto"/>
        <w:ind w:firstLine="444" w:firstLineChars="200"/>
        <w:rPr>
          <w:color w:val="auto"/>
          <w:spacing w:val="6"/>
          <w:highlight w:val="none"/>
        </w:rPr>
      </w:pPr>
    </w:p>
    <w:p>
      <w:pPr>
        <w:tabs>
          <w:tab w:val="left" w:pos="4860"/>
        </w:tabs>
        <w:spacing w:line="276" w:lineRule="auto"/>
        <w:ind w:right="1560" w:firstLine="444" w:firstLineChars="200"/>
        <w:jc w:val="center"/>
        <w:rPr>
          <w:color w:val="auto"/>
          <w:spacing w:val="6"/>
          <w:highlight w:val="none"/>
        </w:rPr>
      </w:pPr>
      <w:r>
        <w:rPr>
          <w:color w:val="auto"/>
          <w:spacing w:val="6"/>
          <w:highlight w:val="none"/>
        </w:rPr>
        <w:t>单位名称（盖章）：</w:t>
      </w:r>
    </w:p>
    <w:p>
      <w:pPr>
        <w:tabs>
          <w:tab w:val="left" w:pos="4860"/>
        </w:tabs>
        <w:spacing w:line="276" w:lineRule="auto"/>
        <w:ind w:right="1560" w:firstLine="444" w:firstLineChars="200"/>
        <w:jc w:val="center"/>
        <w:rPr>
          <w:color w:val="auto"/>
          <w:spacing w:val="6"/>
          <w:highlight w:val="none"/>
        </w:rPr>
      </w:pPr>
      <w:r>
        <w:rPr>
          <w:color w:val="auto"/>
          <w:spacing w:val="6"/>
          <w:highlight w:val="none"/>
        </w:rPr>
        <w:t>日  期：</w:t>
      </w:r>
    </w:p>
    <w:p>
      <w:pPr>
        <w:spacing w:before="120" w:beforeLines="50" w:after="120" w:afterLines="50" w:line="312" w:lineRule="auto"/>
        <w:ind w:left="772" w:leftChars="100" w:hanging="562" w:hangingChars="200"/>
        <w:jc w:val="center"/>
        <w:rPr>
          <w:rFonts w:hint="eastAsia" w:ascii="宋体" w:hAnsi="宋体" w:cs="宋体"/>
          <w:b/>
          <w:bCs/>
          <w:color w:val="auto"/>
          <w:sz w:val="28"/>
          <w:szCs w:val="28"/>
          <w:highlight w:val="none"/>
        </w:rPr>
      </w:pPr>
    </w:p>
    <w:p>
      <w:pPr>
        <w:spacing w:before="120" w:beforeLines="50" w:after="120" w:afterLines="50" w:line="312" w:lineRule="auto"/>
        <w:ind w:left="772" w:leftChars="100" w:hanging="562" w:hangingChars="200"/>
        <w:jc w:val="center"/>
        <w:rPr>
          <w:rFonts w:hint="eastAsia" w:ascii="宋体" w:hAnsi="宋体" w:cs="宋体"/>
          <w:b/>
          <w:bCs/>
          <w:color w:val="auto"/>
          <w:sz w:val="28"/>
          <w:szCs w:val="28"/>
          <w:highlight w:val="none"/>
        </w:rPr>
      </w:pPr>
    </w:p>
    <w:p>
      <w:pPr>
        <w:numPr>
          <w:ilvl w:val="0"/>
          <w:numId w:val="11"/>
        </w:numPr>
        <w:spacing w:line="276" w:lineRule="auto"/>
        <w:jc w:val="center"/>
        <w:rPr>
          <w:rFonts w:hint="eastAsia" w:ascii="宋体" w:hAnsi="宋体" w:cs="宋体"/>
          <w:b/>
          <w:color w:val="auto"/>
          <w:sz w:val="28"/>
          <w:highlight w:val="none"/>
          <w:lang w:bidi="ar"/>
        </w:rPr>
      </w:pPr>
      <w:r>
        <w:rPr>
          <w:rFonts w:hint="eastAsia" w:ascii="宋体" w:hAnsi="宋体" w:cs="宋体"/>
          <w:b/>
          <w:color w:val="auto"/>
          <w:sz w:val="28"/>
          <w:highlight w:val="none"/>
          <w:lang w:bidi="ar"/>
        </w:rPr>
        <w:t>属于监狱企业的，应当提供由省级以上监狱管理局、戒毒管理局（含新疆生产建设兵团）出具的属于监狱企业的证明文件（如有</w:t>
      </w:r>
    </w:p>
    <w:p>
      <w:pPr>
        <w:pStyle w:val="2"/>
        <w:keepNext/>
        <w:keepLines/>
        <w:widowControl w:val="0"/>
        <w:numPr>
          <w:ilvl w:val="0"/>
          <w:numId w:val="0"/>
        </w:numPr>
        <w:spacing w:before="60" w:after="60" w:line="413" w:lineRule="auto"/>
        <w:jc w:val="both"/>
        <w:outlineLvl w:val="1"/>
        <w:rPr>
          <w:color w:val="auto"/>
          <w:highlight w:val="none"/>
        </w:rPr>
      </w:pPr>
    </w:p>
    <w:p>
      <w:pPr>
        <w:rPr>
          <w:color w:val="auto"/>
          <w:highlight w:val="none"/>
        </w:rPr>
      </w:pPr>
    </w:p>
    <w:p>
      <w:pPr>
        <w:pStyle w:val="2"/>
        <w:rPr>
          <w:color w:val="auto"/>
          <w:highlight w:val="none"/>
        </w:rPr>
      </w:pPr>
    </w:p>
    <w:p>
      <w:pPr>
        <w:rPr>
          <w:color w:val="auto"/>
          <w:highlight w:val="none"/>
        </w:rPr>
      </w:pPr>
    </w:p>
    <w:p>
      <w:pPr>
        <w:pStyle w:val="2"/>
        <w:numPr>
          <w:ilvl w:val="0"/>
          <w:numId w:val="11"/>
        </w:numPr>
        <w:ind w:left="0" w:leftChars="0"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参加政府采购活动前3年内在经营活动中没有重大违法记录的书面声明</w:t>
      </w:r>
    </w:p>
    <w:p>
      <w:pPr>
        <w:numPr>
          <w:ilvl w:val="0"/>
          <w:numId w:val="0"/>
        </w:numPr>
        <w:ind w:leftChars="0"/>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投标声明</w:t>
      </w:r>
    </w:p>
    <w:p>
      <w:pPr>
        <w:numPr>
          <w:ilvl w:val="0"/>
          <w:numId w:val="0"/>
        </w:numPr>
        <w:spacing w:line="360" w:lineRule="auto"/>
        <w:ind w:leftChars="0"/>
        <w:rPr>
          <w:rFonts w:hint="eastAsia"/>
          <w:color w:val="auto"/>
          <w:highlight w:val="none"/>
          <w:lang w:val="en-US" w:eastAsia="zh-CN"/>
        </w:rPr>
      </w:pPr>
      <w:r>
        <w:rPr>
          <w:rFonts w:hint="eastAsia"/>
          <w:color w:val="auto"/>
          <w:highlight w:val="none"/>
          <w:lang w:val="en-US" w:eastAsia="zh-CN"/>
        </w:rPr>
        <w:t>（采购人名称）：</w:t>
      </w:r>
    </w:p>
    <w:p>
      <w:pPr>
        <w:numPr>
          <w:ilvl w:val="0"/>
          <w:numId w:val="0"/>
        </w:numPr>
        <w:spacing w:line="360" w:lineRule="auto"/>
        <w:ind w:leftChars="0"/>
        <w:rPr>
          <w:rFonts w:hint="eastAsia"/>
          <w:color w:val="auto"/>
          <w:highlight w:val="none"/>
          <w:lang w:val="en-US" w:eastAsia="zh-CN"/>
        </w:rPr>
      </w:pPr>
      <w:r>
        <w:rPr>
          <w:rFonts w:hint="eastAsia"/>
          <w:color w:val="auto"/>
          <w:highlight w:val="none"/>
          <w:lang w:val="en-US" w:eastAsia="zh-CN"/>
        </w:rPr>
        <w:t>我方参加贵单位组织</w:t>
      </w:r>
      <w:r>
        <w:rPr>
          <w:rFonts w:hint="eastAsia"/>
          <w:color w:val="auto"/>
          <w:highlight w:val="none"/>
          <w:u w:val="single"/>
          <w:lang w:val="en-US" w:eastAsia="zh-CN"/>
        </w:rPr>
        <w:t xml:space="preserve">         </w:t>
      </w:r>
      <w:r>
        <w:rPr>
          <w:rFonts w:hint="eastAsia"/>
          <w:color w:val="auto"/>
          <w:highlight w:val="none"/>
          <w:lang w:val="en-US" w:eastAsia="zh-CN"/>
        </w:rPr>
        <w:t>项目（项目编号：</w:t>
      </w:r>
      <w:r>
        <w:rPr>
          <w:rFonts w:hint="eastAsia"/>
          <w:color w:val="auto"/>
          <w:highlight w:val="none"/>
          <w:u w:val="single"/>
          <w:lang w:val="en-US" w:eastAsia="zh-CN"/>
        </w:rPr>
        <w:t xml:space="preserve">         </w:t>
      </w:r>
      <w:r>
        <w:rPr>
          <w:rFonts w:hint="eastAsia"/>
          <w:color w:val="auto"/>
          <w:highlight w:val="none"/>
          <w:lang w:val="en-US" w:eastAsia="zh-CN"/>
        </w:rPr>
        <w:t xml:space="preserve">）的政府采购活动。我方在此郑重声明：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1.我方参加本项目的政府采购活动前三年内在经营活动中没有重大违法记录（重大违法记录是指投 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2. 我方承诺符合《中华人民共和国政府采购法》第二十二条规定：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（一）具有独立承担民事责任的能力；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（二）具有良好的商业信誉和健全的财务会计制度；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（三）具有履行合同所必需的设备和专业技术能力；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（四）有依法缴纳税收和社会保障资金的良好记录；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（五）参加政府采购活动前三年内，在经营活动中没有重大违法记录；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（六）法律、行政法规规定的其他条件。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3.以上事项如有虚假或者隐瞒，我方愿意承担一切后果，并不再寻求任何旨在减轻或者免除法律责任的辩解。 </w:t>
      </w:r>
    </w:p>
    <w:p>
      <w:pPr>
        <w:numPr>
          <w:ilvl w:val="0"/>
          <w:numId w:val="0"/>
        </w:numPr>
        <w:spacing w:line="360" w:lineRule="auto"/>
        <w:ind w:leftChars="0" w:firstLine="420" w:firstLineChars="200"/>
        <w:rPr>
          <w:rFonts w:hint="eastAsia"/>
          <w:color w:val="auto"/>
          <w:highlight w:val="none"/>
          <w:lang w:val="en-US" w:eastAsia="zh-CN"/>
        </w:rPr>
      </w:pPr>
      <w:r>
        <w:rPr>
          <w:rFonts w:hint="eastAsia"/>
          <w:color w:val="auto"/>
          <w:highlight w:val="none"/>
          <w:lang w:val="en-US" w:eastAsia="zh-CN"/>
        </w:rPr>
        <w:t xml:space="preserve">特此承诺。 </w:t>
      </w:r>
    </w:p>
    <w:p>
      <w:pPr>
        <w:numPr>
          <w:ilvl w:val="0"/>
          <w:numId w:val="0"/>
        </w:numPr>
        <w:spacing w:line="360" w:lineRule="auto"/>
        <w:rPr>
          <w:rFonts w:hint="eastAsia"/>
          <w:color w:val="auto"/>
          <w:highlight w:val="none"/>
          <w:lang w:val="en-US" w:eastAsia="zh-CN"/>
        </w:rPr>
      </w:pPr>
    </w:p>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 xml:space="preserve">注：如为联合体投标，盖章处须加盖联合体各方公章并由联合体各方法定代表人分别签署，否则投标无效。 </w:t>
      </w:r>
    </w:p>
    <w:p>
      <w:pPr>
        <w:numPr>
          <w:ilvl w:val="0"/>
          <w:numId w:val="0"/>
        </w:numPr>
        <w:ind w:leftChars="0"/>
        <w:jc w:val="right"/>
        <w:rPr>
          <w:rFonts w:hint="eastAsia"/>
          <w:color w:val="auto"/>
          <w:highlight w:val="none"/>
          <w:lang w:val="en-US" w:eastAsia="zh-CN"/>
        </w:rPr>
      </w:pPr>
    </w:p>
    <w:p>
      <w:pPr>
        <w:numPr>
          <w:ilvl w:val="0"/>
          <w:numId w:val="0"/>
        </w:numPr>
        <w:ind w:firstLine="5460" w:firstLineChars="2600"/>
        <w:jc w:val="left"/>
        <w:rPr>
          <w:rFonts w:hint="eastAsia"/>
          <w:color w:val="auto"/>
          <w:highlight w:val="none"/>
          <w:lang w:val="en-US" w:eastAsia="zh-CN"/>
        </w:rPr>
      </w:pPr>
      <w:r>
        <w:rPr>
          <w:rFonts w:hint="eastAsia"/>
          <w:color w:val="auto"/>
          <w:highlight w:val="none"/>
          <w:lang w:val="en-US" w:eastAsia="zh-CN"/>
        </w:rPr>
        <w:t>法定代表人签字：</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numPr>
          <w:ilvl w:val="0"/>
          <w:numId w:val="0"/>
        </w:numPr>
        <w:ind w:leftChars="0"/>
        <w:jc w:val="left"/>
        <w:rPr>
          <w:rFonts w:hint="eastAsia"/>
          <w:color w:val="auto"/>
          <w:highlight w:val="none"/>
          <w:lang w:val="en-US" w:eastAsia="zh-CN"/>
        </w:rPr>
      </w:pPr>
    </w:p>
    <w:p>
      <w:pPr>
        <w:numPr>
          <w:ilvl w:val="0"/>
          <w:numId w:val="0"/>
        </w:numPr>
        <w:spacing w:line="360" w:lineRule="auto"/>
        <w:ind w:firstLine="5460" w:firstLineChars="2600"/>
        <w:jc w:val="left"/>
        <w:rPr>
          <w:rFonts w:hint="eastAsia"/>
          <w:color w:val="auto"/>
          <w:highlight w:val="none"/>
          <w:lang w:val="en-US" w:eastAsia="zh-CN"/>
        </w:rPr>
      </w:pPr>
      <w:r>
        <w:rPr>
          <w:rFonts w:hint="eastAsia"/>
          <w:color w:val="auto"/>
          <w:highlight w:val="none"/>
          <w:lang w:val="en-US" w:eastAsia="zh-CN"/>
        </w:rPr>
        <w:t>投标人（盖公章）：</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numPr>
          <w:ilvl w:val="0"/>
          <w:numId w:val="0"/>
        </w:numPr>
        <w:spacing w:line="360" w:lineRule="auto"/>
        <w:ind w:firstLine="6300" w:firstLineChars="3000"/>
        <w:jc w:val="left"/>
        <w:rPr>
          <w:rFonts w:hint="eastAsia"/>
          <w:color w:val="auto"/>
          <w:highlight w:val="none"/>
          <w:lang w:val="en-US" w:eastAsia="zh-CN"/>
        </w:rPr>
      </w:pPr>
    </w:p>
    <w:p>
      <w:pPr>
        <w:numPr>
          <w:ilvl w:val="0"/>
          <w:numId w:val="0"/>
        </w:numPr>
        <w:spacing w:line="360" w:lineRule="auto"/>
        <w:ind w:firstLine="6300" w:firstLineChars="3000"/>
        <w:jc w:val="left"/>
        <w:rPr>
          <w:rFonts w:hint="eastAsia"/>
          <w:color w:val="auto"/>
          <w:highlight w:val="none"/>
          <w:lang w:val="en-US" w:eastAsia="zh-CN"/>
        </w:rPr>
      </w:pPr>
    </w:p>
    <w:p>
      <w:pPr>
        <w:numPr>
          <w:ilvl w:val="0"/>
          <w:numId w:val="0"/>
        </w:numPr>
        <w:spacing w:line="360" w:lineRule="auto"/>
        <w:ind w:firstLine="5460" w:firstLineChars="2600"/>
        <w:jc w:val="left"/>
        <w:rPr>
          <w:rFonts w:hint="eastAsia"/>
          <w:color w:val="auto"/>
          <w:highlight w:val="none"/>
          <w:lang w:val="en-US" w:eastAsia="zh-CN"/>
        </w:rPr>
      </w:pPr>
      <w:r>
        <w:rPr>
          <w:rFonts w:hint="eastAsia"/>
          <w:color w:val="auto"/>
          <w:highlight w:val="none"/>
          <w:lang w:val="en-US" w:eastAsia="zh-CN"/>
        </w:rPr>
        <w:t>法定代表人签字：</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numPr>
          <w:ilvl w:val="0"/>
          <w:numId w:val="0"/>
        </w:numPr>
        <w:spacing w:line="360" w:lineRule="auto"/>
        <w:ind w:firstLine="5460" w:firstLineChars="2600"/>
        <w:jc w:val="left"/>
        <w:rPr>
          <w:rFonts w:hint="eastAsia"/>
          <w:color w:val="auto"/>
          <w:highlight w:val="none"/>
          <w:lang w:val="en-US" w:eastAsia="zh-CN"/>
        </w:rPr>
      </w:pPr>
      <w:r>
        <w:rPr>
          <w:rFonts w:hint="eastAsia"/>
          <w:color w:val="auto"/>
          <w:highlight w:val="none"/>
          <w:lang w:val="en-US" w:eastAsia="zh-CN"/>
        </w:rPr>
        <w:t>投标人（盖公章）：</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numPr>
          <w:ilvl w:val="0"/>
          <w:numId w:val="0"/>
        </w:numPr>
        <w:spacing w:line="360" w:lineRule="auto"/>
        <w:ind w:leftChars="0"/>
        <w:jc w:val="left"/>
        <w:rPr>
          <w:rFonts w:hint="eastAsia"/>
          <w:color w:val="auto"/>
          <w:highlight w:val="none"/>
          <w:lang w:val="en-US" w:eastAsia="zh-CN"/>
        </w:rPr>
      </w:pPr>
    </w:p>
    <w:p>
      <w:pPr>
        <w:numPr>
          <w:ilvl w:val="0"/>
          <w:numId w:val="0"/>
        </w:numPr>
        <w:ind w:leftChars="0"/>
        <w:jc w:val="right"/>
        <w:rPr>
          <w:rFonts w:hint="eastAsia"/>
          <w:color w:val="auto"/>
          <w:highlight w:val="none"/>
          <w:lang w:val="en-US" w:eastAsia="zh-CN"/>
        </w:rPr>
      </w:pPr>
      <w:r>
        <w:rPr>
          <w:rFonts w:hint="eastAsia"/>
          <w:color w:val="auto"/>
          <w:highlight w:val="none"/>
          <w:lang w:val="en-US" w:eastAsia="zh-CN"/>
        </w:rPr>
        <w:t>年  月  日</w:t>
      </w:r>
    </w:p>
    <w:p>
      <w:pPr>
        <w:numPr>
          <w:ilvl w:val="0"/>
          <w:numId w:val="0"/>
        </w:numPr>
        <w:ind w:leftChars="0"/>
        <w:jc w:val="left"/>
        <w:rPr>
          <w:rFonts w:hint="eastAsia"/>
          <w:color w:val="auto"/>
          <w:highlight w:val="none"/>
          <w:lang w:val="en-US" w:eastAsia="zh-CN"/>
        </w:rPr>
      </w:pPr>
    </w:p>
    <w:p>
      <w:pPr>
        <w:rPr>
          <w:color w:val="auto"/>
          <w:highlight w:val="none"/>
        </w:rPr>
      </w:pPr>
    </w:p>
    <w:p>
      <w:pPr>
        <w:pStyle w:val="2"/>
        <w:rPr>
          <w:color w:val="auto"/>
          <w:highlight w:val="none"/>
        </w:rPr>
        <w:sectPr>
          <w:footerReference r:id="rId9" w:type="default"/>
          <w:pgSz w:w="11907" w:h="16840"/>
          <w:pgMar w:top="1134" w:right="1417" w:bottom="1134" w:left="1587" w:header="851" w:footer="851" w:gutter="0"/>
          <w:cols w:space="720" w:num="1"/>
          <w:docGrid w:linePitch="312" w:charSpace="0"/>
        </w:sectPr>
      </w:pPr>
    </w:p>
    <w:p>
      <w:pPr>
        <w:jc w:val="center"/>
        <w:rPr>
          <w:color w:val="auto"/>
          <w:sz w:val="28"/>
          <w:szCs w:val="28"/>
          <w:highlight w:val="none"/>
        </w:rPr>
      </w:pPr>
      <w:r>
        <w:rPr>
          <w:color w:val="auto"/>
          <w:sz w:val="28"/>
          <w:szCs w:val="28"/>
          <w:highlight w:val="none"/>
        </w:rPr>
        <w:t>（项目名称）</w:t>
      </w:r>
      <w:r>
        <w:rPr>
          <w:rFonts w:hint="eastAsia"/>
          <w:color w:val="auto"/>
          <w:sz w:val="28"/>
          <w:szCs w:val="28"/>
          <w:highlight w:val="none"/>
        </w:rPr>
        <w:t>总承包招标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color w:val="auto"/>
          <w:sz w:val="28"/>
          <w:szCs w:val="28"/>
          <w:highlight w:val="none"/>
        </w:rPr>
        <w:t>项目</w:t>
      </w:r>
      <w:r>
        <w:rPr>
          <w:rFonts w:hint="eastAsia"/>
          <w:color w:val="auto"/>
          <w:sz w:val="28"/>
          <w:szCs w:val="28"/>
          <w:highlight w:val="none"/>
        </w:rPr>
        <w:t>招标</w:t>
      </w:r>
      <w:r>
        <w:rPr>
          <w:color w:val="auto"/>
          <w:sz w:val="28"/>
          <w:szCs w:val="28"/>
          <w:highlight w:val="none"/>
        </w:rPr>
        <w:t>编号：</w:t>
      </w:r>
    </w:p>
    <w:p>
      <w:pPr>
        <w:jc w:val="center"/>
        <w:rPr>
          <w:color w:val="auto"/>
          <w:sz w:val="32"/>
          <w:szCs w:val="32"/>
          <w:highlight w:val="none"/>
        </w:rPr>
      </w:pPr>
    </w:p>
    <w:p>
      <w:pPr>
        <w:jc w:val="center"/>
        <w:rPr>
          <w:color w:val="auto"/>
          <w:sz w:val="32"/>
          <w:szCs w:val="32"/>
          <w:highlight w:val="none"/>
        </w:rPr>
      </w:pPr>
      <w:r>
        <w:rPr>
          <w:color w:val="auto"/>
          <w:sz w:val="32"/>
          <w:szCs w:val="32"/>
          <w:highlight w:val="none"/>
        </w:rPr>
        <w:t>（正本/副本）</w:t>
      </w:r>
    </w:p>
    <w:p>
      <w:pPr>
        <w:rPr>
          <w:color w:val="auto"/>
          <w:sz w:val="32"/>
          <w:szCs w:val="32"/>
          <w:highlight w:val="none"/>
        </w:rPr>
      </w:pP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rPr>
          <w:color w:val="auto"/>
          <w:sz w:val="28"/>
          <w:szCs w:val="28"/>
          <w:highlight w:val="none"/>
          <w:u w:val="single"/>
        </w:rPr>
      </w:pPr>
      <w:r>
        <w:rPr>
          <w:color w:val="auto"/>
          <w:sz w:val="28"/>
          <w:szCs w:val="28"/>
          <w:highlight w:val="none"/>
        </w:rPr>
        <w:t>投标内容：</w:t>
      </w:r>
      <w:r>
        <w:rPr>
          <w:rFonts w:hint="eastAsia"/>
          <w:color w:val="auto"/>
          <w:sz w:val="28"/>
          <w:szCs w:val="28"/>
          <w:highlight w:val="none"/>
          <w:u w:val="single"/>
        </w:rPr>
        <w:t xml:space="preserve">           商务标</w:t>
      </w:r>
    </w:p>
    <w:p>
      <w:pPr>
        <w:spacing w:line="360" w:lineRule="auto"/>
        <w:rPr>
          <w:color w:val="auto"/>
          <w:sz w:val="28"/>
          <w:szCs w:val="28"/>
          <w:highlight w:val="none"/>
        </w:rPr>
      </w:pPr>
      <w:r>
        <w:rPr>
          <w:color w:val="auto"/>
          <w:sz w:val="28"/>
          <w:szCs w:val="28"/>
          <w:highlight w:val="none"/>
        </w:rPr>
        <w:t>投标人：（盖单位章）</w:t>
      </w:r>
    </w:p>
    <w:p>
      <w:pPr>
        <w:spacing w:line="360" w:lineRule="auto"/>
        <w:rPr>
          <w:color w:val="auto"/>
          <w:sz w:val="28"/>
          <w:szCs w:val="28"/>
          <w:highlight w:val="none"/>
        </w:rPr>
      </w:pPr>
      <w:r>
        <w:rPr>
          <w:color w:val="auto"/>
          <w:sz w:val="28"/>
          <w:szCs w:val="28"/>
          <w:highlight w:val="none"/>
        </w:rPr>
        <w:t>法定代表人或其委托代理人：（签字</w:t>
      </w:r>
      <w:r>
        <w:rPr>
          <w:rFonts w:hint="eastAsia"/>
          <w:color w:val="auto"/>
          <w:sz w:val="28"/>
          <w:szCs w:val="28"/>
          <w:highlight w:val="none"/>
        </w:rPr>
        <w:t>或盖章</w:t>
      </w:r>
      <w:r>
        <w:rPr>
          <w:color w:val="auto"/>
          <w:sz w:val="28"/>
          <w:szCs w:val="28"/>
          <w:highlight w:val="none"/>
        </w:rPr>
        <w:t>）</w:t>
      </w:r>
    </w:p>
    <w:p>
      <w:pPr>
        <w:spacing w:line="360" w:lineRule="auto"/>
        <w:ind w:firstLine="1400" w:firstLineChars="500"/>
        <w:rPr>
          <w:color w:val="auto"/>
          <w:sz w:val="28"/>
          <w:szCs w:val="28"/>
          <w:highlight w:val="none"/>
        </w:rPr>
      </w:pPr>
      <w:r>
        <w:rPr>
          <w:color w:val="auto"/>
          <w:sz w:val="28"/>
          <w:szCs w:val="28"/>
          <w:highlight w:val="none"/>
        </w:rPr>
        <w:t>年月日</w:t>
      </w:r>
    </w:p>
    <w:p>
      <w:pPr>
        <w:spacing w:line="400" w:lineRule="exact"/>
        <w:rPr>
          <w:color w:val="auto"/>
          <w:highlight w:val="none"/>
        </w:rPr>
      </w:pPr>
      <w:r>
        <w:rPr>
          <w:color w:val="auto"/>
          <w:highlight w:val="none"/>
        </w:rPr>
        <w:br w:type="page"/>
      </w:r>
    </w:p>
    <w:p>
      <w:pPr>
        <w:spacing w:line="400" w:lineRule="exact"/>
        <w:ind w:firstLine="420"/>
        <w:jc w:val="center"/>
        <w:rPr>
          <w:b/>
          <w:color w:val="auto"/>
          <w:sz w:val="28"/>
          <w:szCs w:val="28"/>
          <w:highlight w:val="none"/>
        </w:rPr>
      </w:pPr>
      <w:r>
        <w:rPr>
          <w:rFonts w:hint="eastAsia"/>
          <w:b/>
          <w:color w:val="auto"/>
          <w:sz w:val="28"/>
          <w:szCs w:val="28"/>
          <w:highlight w:val="none"/>
        </w:rPr>
        <w:t>目 录</w:t>
      </w:r>
    </w:p>
    <w:p>
      <w:pPr>
        <w:spacing w:line="400" w:lineRule="exact"/>
        <w:ind w:firstLine="420"/>
        <w:rPr>
          <w:color w:val="auto"/>
          <w:highlight w:val="none"/>
        </w:rPr>
      </w:pPr>
    </w:p>
    <w:p>
      <w:pPr>
        <w:spacing w:line="360" w:lineRule="auto"/>
        <w:ind w:firstLine="420"/>
        <w:rPr>
          <w:rFonts w:ascii="宋体" w:hAnsi="宋体"/>
          <w:color w:val="auto"/>
          <w:sz w:val="24"/>
          <w:highlight w:val="none"/>
        </w:rPr>
      </w:pPr>
      <w:r>
        <w:rPr>
          <w:rFonts w:hint="eastAsia" w:ascii="宋体" w:hAnsi="宋体"/>
          <w:color w:val="auto"/>
          <w:sz w:val="24"/>
          <w:highlight w:val="none"/>
        </w:rPr>
        <w:t>1、投标函</w:t>
      </w:r>
    </w:p>
    <w:p>
      <w:pPr>
        <w:spacing w:line="360" w:lineRule="auto"/>
        <w:ind w:firstLine="420"/>
        <w:rPr>
          <w:rFonts w:ascii="宋体" w:hAnsi="宋体"/>
          <w:color w:val="auto"/>
          <w:sz w:val="24"/>
          <w:highlight w:val="none"/>
        </w:rPr>
      </w:pPr>
      <w:r>
        <w:rPr>
          <w:rFonts w:hint="eastAsia" w:ascii="宋体" w:hAnsi="宋体"/>
          <w:color w:val="auto"/>
          <w:sz w:val="24"/>
          <w:highlight w:val="none"/>
        </w:rPr>
        <w:t>2、投标函附录</w:t>
      </w:r>
    </w:p>
    <w:p>
      <w:pPr>
        <w:spacing w:line="360" w:lineRule="auto"/>
        <w:ind w:firstLine="420"/>
        <w:rPr>
          <w:rFonts w:ascii="宋体" w:hAnsi="宋体"/>
          <w:color w:val="auto"/>
          <w:sz w:val="24"/>
          <w:highlight w:val="none"/>
        </w:rPr>
      </w:pPr>
      <w:r>
        <w:rPr>
          <w:rFonts w:hint="eastAsia" w:ascii="宋体" w:hAnsi="宋体"/>
          <w:color w:val="auto"/>
          <w:sz w:val="24"/>
          <w:highlight w:val="none"/>
        </w:rPr>
        <w:t>3、投标报价汇总一览表</w:t>
      </w:r>
    </w:p>
    <w:p>
      <w:pPr>
        <w:spacing w:line="360" w:lineRule="auto"/>
        <w:ind w:firstLine="420"/>
        <w:rPr>
          <w:rFonts w:ascii="宋体" w:hAnsi="宋体"/>
          <w:color w:val="auto"/>
          <w:sz w:val="24"/>
          <w:highlight w:val="none"/>
        </w:rPr>
      </w:pPr>
      <w:r>
        <w:rPr>
          <w:rFonts w:hint="eastAsia" w:ascii="宋体" w:hAnsi="宋体"/>
          <w:color w:val="auto"/>
          <w:sz w:val="24"/>
          <w:highlight w:val="none"/>
        </w:rPr>
        <w:t>4、主要材料设备清单</w:t>
      </w:r>
    </w:p>
    <w:p>
      <w:pPr>
        <w:spacing w:line="360" w:lineRule="auto"/>
        <w:ind w:firstLine="420"/>
        <w:rPr>
          <w:rFonts w:ascii="宋体" w:hAnsi="宋体"/>
          <w:color w:val="auto"/>
          <w:sz w:val="24"/>
          <w:highlight w:val="none"/>
        </w:rPr>
      </w:pPr>
      <w:r>
        <w:rPr>
          <w:rFonts w:hint="eastAsia" w:ascii="宋体" w:hAnsi="宋体"/>
          <w:color w:val="auto"/>
          <w:sz w:val="24"/>
          <w:highlight w:val="none"/>
        </w:rPr>
        <w:t>5、投标人认为应提交的其他投标资料</w:t>
      </w:r>
    </w:p>
    <w:p>
      <w:pPr>
        <w:spacing w:line="400" w:lineRule="exact"/>
        <w:rPr>
          <w:color w:val="auto"/>
          <w:highlight w:val="none"/>
        </w:rPr>
      </w:pPr>
      <w:r>
        <w:rPr>
          <w:color w:val="auto"/>
          <w:highlight w:val="none"/>
        </w:rPr>
        <w:br w:type="page"/>
      </w:r>
    </w:p>
    <w:p>
      <w:pPr>
        <w:pStyle w:val="4"/>
        <w:adjustRightInd w:val="0"/>
        <w:snapToGrid w:val="0"/>
        <w:spacing w:before="0" w:after="0" w:line="360" w:lineRule="auto"/>
        <w:jc w:val="center"/>
        <w:rPr>
          <w:rFonts w:ascii="宋体" w:hAnsi="宋体"/>
          <w:color w:val="auto"/>
          <w:kern w:val="0"/>
          <w:sz w:val="21"/>
          <w:szCs w:val="21"/>
          <w:highlight w:val="none"/>
        </w:rPr>
      </w:pPr>
      <w:bookmarkStart w:id="1902" w:name="_Toc152042577"/>
      <w:bookmarkStart w:id="1903" w:name="_Toc247514247"/>
      <w:bookmarkStart w:id="1904" w:name="_Toc404006883"/>
      <w:bookmarkStart w:id="1905" w:name="_Toc402532186"/>
      <w:bookmarkStart w:id="1906" w:name="_Toc152045788"/>
      <w:bookmarkStart w:id="1907" w:name="_Toc144974857"/>
      <w:bookmarkStart w:id="1908" w:name="_Toc247527828"/>
      <w:bookmarkStart w:id="1909" w:name="_Toc521019527"/>
      <w:bookmarkStart w:id="1910" w:name="_Toc512416587"/>
      <w:bookmarkStart w:id="1911" w:name="_Toc491076970"/>
      <w:bookmarkStart w:id="1912" w:name="_Toc487415662"/>
      <w:bookmarkStart w:id="1913" w:name="_Toc512407875"/>
      <w:bookmarkStart w:id="1914" w:name="_Toc22314"/>
      <w:bookmarkStart w:id="1915" w:name="_Toc144974859"/>
      <w:bookmarkStart w:id="1916" w:name="_Toc152045790"/>
      <w:bookmarkStart w:id="1917" w:name="_Toc247527830"/>
      <w:bookmarkStart w:id="1918" w:name="_Toc152042579"/>
      <w:bookmarkStart w:id="1919" w:name="_Toc247514249"/>
      <w:r>
        <w:rPr>
          <w:rFonts w:hint="eastAsia" w:ascii="宋体" w:hAnsi="宋体"/>
          <w:color w:val="auto"/>
          <w:kern w:val="0"/>
          <w:sz w:val="21"/>
          <w:szCs w:val="21"/>
          <w:highlight w:val="none"/>
        </w:rPr>
        <w:t>1</w:t>
      </w:r>
      <w:r>
        <w:rPr>
          <w:rFonts w:ascii="宋体" w:hAnsi="宋体"/>
          <w:color w:val="auto"/>
          <w:kern w:val="0"/>
          <w:sz w:val="21"/>
          <w:szCs w:val="21"/>
          <w:highlight w:val="none"/>
        </w:rPr>
        <w:t>、投标函</w:t>
      </w:r>
      <w:bookmarkEnd w:id="1902"/>
      <w:bookmarkEnd w:id="1903"/>
      <w:bookmarkEnd w:id="1904"/>
      <w:bookmarkEnd w:id="1905"/>
      <w:bookmarkEnd w:id="1906"/>
      <w:bookmarkEnd w:id="1907"/>
      <w:bookmarkEnd w:id="1908"/>
      <w:r>
        <w:rPr>
          <w:rFonts w:hint="eastAsia" w:ascii="宋体" w:hAnsi="宋体"/>
          <w:color w:val="auto"/>
          <w:kern w:val="0"/>
          <w:sz w:val="21"/>
          <w:szCs w:val="21"/>
          <w:highlight w:val="none"/>
        </w:rPr>
        <w:t>（非联合体格式）</w:t>
      </w:r>
      <w:bookmarkEnd w:id="1909"/>
      <w:bookmarkEnd w:id="1910"/>
      <w:bookmarkEnd w:id="1911"/>
      <w:bookmarkEnd w:id="1912"/>
      <w:bookmarkEnd w:id="1913"/>
      <w:bookmarkEnd w:id="1914"/>
    </w:p>
    <w:p>
      <w:pPr>
        <w:adjustRightInd w:val="0"/>
        <w:snapToGrid w:val="0"/>
        <w:spacing w:line="360" w:lineRule="auto"/>
        <w:rPr>
          <w:rFonts w:ascii="宋体" w:hAnsi="宋体"/>
          <w:color w:val="auto"/>
          <w:szCs w:val="21"/>
          <w:highlight w:val="none"/>
        </w:rPr>
      </w:pPr>
      <w:r>
        <w:rPr>
          <w:rFonts w:ascii="宋体" w:hAnsi="宋体"/>
          <w:color w:val="auto"/>
          <w:szCs w:val="21"/>
          <w:highlight w:val="none"/>
        </w:rPr>
        <w:t>（招标人名称）：</w:t>
      </w:r>
    </w:p>
    <w:p>
      <w:pPr>
        <w:numPr>
          <w:ilvl w:val="0"/>
          <w:numId w:val="12"/>
        </w:num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我方已仔细研究了</w:t>
      </w:r>
      <w:r>
        <w:rPr>
          <w:rFonts w:hint="eastAsia" w:ascii="宋体" w:hAnsi="宋体"/>
          <w:color w:val="auto"/>
          <w:szCs w:val="21"/>
          <w:highlight w:val="none"/>
        </w:rPr>
        <w:t>你方项目编号为（</w:t>
      </w:r>
      <w:r>
        <w:rPr>
          <w:rFonts w:ascii="宋体" w:hAnsi="宋体"/>
          <w:color w:val="auto"/>
          <w:highlight w:val="none"/>
          <w:u w:val="single"/>
        </w:rPr>
        <w:t>项目编号</w:t>
      </w:r>
      <w:r>
        <w:rPr>
          <w:rFonts w:hint="eastAsia" w:ascii="宋体" w:hAnsi="宋体"/>
          <w:color w:val="auto"/>
          <w:szCs w:val="21"/>
          <w:highlight w:val="none"/>
        </w:rPr>
        <w:t>）的</w:t>
      </w:r>
      <w:r>
        <w:rPr>
          <w:rFonts w:ascii="宋体" w:hAnsi="宋体"/>
          <w:color w:val="auto"/>
          <w:szCs w:val="21"/>
          <w:highlight w:val="none"/>
          <w:u w:val="single"/>
        </w:rPr>
        <w:t xml:space="preserve">     （项目名称）</w:t>
      </w:r>
      <w:r>
        <w:rPr>
          <w:rFonts w:ascii="宋体" w:hAnsi="宋体"/>
          <w:color w:val="auto"/>
          <w:szCs w:val="21"/>
          <w:highlight w:val="none"/>
        </w:rPr>
        <w:t>招标文件的全部内容，</w:t>
      </w:r>
      <w:r>
        <w:rPr>
          <w:rFonts w:hint="eastAsia" w:ascii="宋体" w:hAnsi="宋体"/>
          <w:color w:val="auto"/>
          <w:szCs w:val="21"/>
          <w:highlight w:val="none"/>
        </w:rPr>
        <w:t>愿意以人民币</w:t>
      </w:r>
      <w:r>
        <w:rPr>
          <w:rFonts w:hint="eastAsia" w:ascii="宋体" w:hAnsi="宋体"/>
          <w:color w:val="auto"/>
          <w:szCs w:val="21"/>
          <w:highlight w:val="none"/>
          <w:u w:val="single"/>
        </w:rPr>
        <w:t>（大写）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 xml:space="preserve">                  元</w:t>
      </w:r>
      <w:r>
        <w:rPr>
          <w:rFonts w:hint="eastAsia" w:ascii="宋体" w:hAnsi="宋体"/>
          <w:color w:val="auto"/>
          <w:szCs w:val="21"/>
          <w:highlight w:val="none"/>
          <w:u w:val="single"/>
        </w:rPr>
        <w:t>）</w:t>
      </w:r>
      <w:r>
        <w:rPr>
          <w:rFonts w:hint="eastAsia" w:ascii="宋体" w:hAnsi="宋体"/>
          <w:color w:val="auto"/>
          <w:szCs w:val="21"/>
          <w:highlight w:val="none"/>
        </w:rPr>
        <w:t>的工程总承包</w:t>
      </w:r>
      <w:r>
        <w:rPr>
          <w:rFonts w:hint="eastAsia" w:ascii="宋体" w:hAnsi="宋体"/>
          <w:b/>
          <w:color w:val="auto"/>
          <w:szCs w:val="21"/>
          <w:highlight w:val="none"/>
          <w:u w:val="single"/>
        </w:rPr>
        <w:t>投标总报价(①+②）</w:t>
      </w:r>
      <w:r>
        <w:rPr>
          <w:rFonts w:hint="eastAsia" w:ascii="宋体" w:hAnsi="宋体"/>
          <w:b/>
          <w:color w:val="auto"/>
          <w:szCs w:val="21"/>
          <w:highlight w:val="none"/>
          <w:u w:val="single"/>
          <w:lang w:val="en-US" w:eastAsia="zh-CN"/>
        </w:rPr>
        <w:t xml:space="preserve">        元</w:t>
      </w:r>
      <w:r>
        <w:rPr>
          <w:rFonts w:hint="eastAsia" w:ascii="宋体" w:hAnsi="宋体"/>
          <w:color w:val="auto"/>
          <w:highlight w:val="none"/>
        </w:rPr>
        <w:t>进行本项目投标</w:t>
      </w:r>
      <w:r>
        <w:rPr>
          <w:rFonts w:hint="eastAsia" w:ascii="宋体" w:hAnsi="宋体"/>
          <w:color w:val="auto"/>
          <w:szCs w:val="21"/>
          <w:highlight w:val="none"/>
        </w:rPr>
        <w:t>，并承诺按合同约定进行设计、实施和竣工承包工程，修补工程中的任何缺陷，实现工程目的。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pPr>
        <w:pStyle w:val="42"/>
        <w:numPr>
          <w:ilvl w:val="-1"/>
          <w:numId w:val="0"/>
        </w:numPr>
        <w:adjustRightInd w:val="0"/>
        <w:snapToGrid w:val="0"/>
        <w:spacing w:line="360" w:lineRule="auto"/>
        <w:ind w:left="0" w:firstLine="0" w:firstLineChars="0"/>
        <w:rPr>
          <w:rFonts w:ascii="宋体" w:hAnsi="宋体"/>
          <w:color w:val="auto"/>
          <w:szCs w:val="21"/>
          <w:highlight w:val="none"/>
        </w:rPr>
      </w:pPr>
      <w:r>
        <w:rPr>
          <w:rFonts w:hint="eastAsia" w:ascii="宋体" w:hAnsi="宋体"/>
          <w:color w:val="auto"/>
          <w:szCs w:val="21"/>
          <w:highlight w:val="none"/>
          <w:lang w:eastAsia="zh-CN"/>
        </w:rPr>
        <w:t>①</w:t>
      </w:r>
      <w:r>
        <w:rPr>
          <w:rFonts w:hint="eastAsia" w:ascii="宋体" w:hAnsi="宋体"/>
          <w:color w:val="auto"/>
          <w:szCs w:val="21"/>
          <w:highlight w:val="none"/>
        </w:rPr>
        <w:t xml:space="preserve">设计费报价为 </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pStyle w:val="42"/>
        <w:numPr>
          <w:ilvl w:val="-1"/>
          <w:numId w:val="0"/>
        </w:numPr>
        <w:adjustRightInd w:val="0"/>
        <w:snapToGrid w:val="0"/>
        <w:spacing w:line="360" w:lineRule="auto"/>
        <w:ind w:left="0" w:firstLine="0" w:firstLineChars="0"/>
        <w:rPr>
          <w:rFonts w:ascii="宋体" w:hAnsi="宋体"/>
          <w:color w:val="auto"/>
          <w:szCs w:val="21"/>
          <w:highlight w:val="none"/>
        </w:rPr>
      </w:pPr>
      <w:r>
        <w:rPr>
          <w:rFonts w:hint="eastAsia" w:ascii="宋体" w:hAnsi="宋体"/>
          <w:color w:val="auto"/>
          <w:szCs w:val="21"/>
          <w:highlight w:val="none"/>
          <w:lang w:eastAsia="zh-CN"/>
        </w:rPr>
        <w:t>②</w:t>
      </w:r>
      <w:r>
        <w:rPr>
          <w:rFonts w:hint="eastAsia" w:ascii="宋体" w:hAnsi="宋体"/>
          <w:color w:val="auto"/>
          <w:szCs w:val="21"/>
          <w:highlight w:val="none"/>
        </w:rPr>
        <w:t>建筑安装工程费（含改造费）报价为</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元</w:t>
      </w: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本项目暂定工程总承包合同总价</w:t>
      </w:r>
      <w:r>
        <w:rPr>
          <w:rFonts w:hint="eastAsia" w:ascii="宋体" w:hAnsi="宋体"/>
          <w:b/>
          <w:color w:val="auto"/>
          <w:szCs w:val="21"/>
          <w:highlight w:val="none"/>
          <w:u w:val="none"/>
        </w:rPr>
        <w:t>(①+②）</w:t>
      </w:r>
      <w:r>
        <w:rPr>
          <w:rFonts w:hint="eastAsia" w:ascii="宋体" w:hAnsi="宋体"/>
          <w:color w:val="auto"/>
          <w:szCs w:val="21"/>
          <w:highlight w:val="none"/>
        </w:rPr>
        <w:t>为</w:t>
      </w:r>
      <w:r>
        <w:rPr>
          <w:rFonts w:hint="eastAsia" w:ascii="宋体" w:hAnsi="宋体"/>
          <w:color w:val="auto"/>
          <w:szCs w:val="21"/>
          <w:highlight w:val="none"/>
          <w:u w:val="single"/>
        </w:rPr>
        <w:t>（大写）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元</w:t>
      </w:r>
      <w:r>
        <w:rPr>
          <w:rFonts w:hint="eastAsia" w:ascii="宋体" w:hAnsi="宋体"/>
          <w:color w:val="auto"/>
          <w:szCs w:val="21"/>
          <w:highlight w:val="none"/>
        </w:rPr>
        <w:t>）。</w:t>
      </w:r>
    </w:p>
    <w:p>
      <w:pPr>
        <w:numPr>
          <w:ilvl w:val="0"/>
          <w:numId w:val="13"/>
        </w:num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承诺：项目总工期</w:t>
      </w:r>
      <w:r>
        <w:rPr>
          <w:rFonts w:hint="eastAsia" w:ascii="宋体" w:hAnsi="宋体"/>
          <w:color w:val="auto"/>
          <w:szCs w:val="21"/>
          <w:highlight w:val="none"/>
          <w:u w:val="single"/>
        </w:rPr>
        <w:t>270</w:t>
      </w:r>
      <w:r>
        <w:rPr>
          <w:rFonts w:hint="eastAsia" w:ascii="宋体" w:hAnsi="宋体"/>
          <w:color w:val="auto"/>
          <w:szCs w:val="21"/>
          <w:highlight w:val="none"/>
        </w:rPr>
        <w:t>日历天（设计工期为</w:t>
      </w:r>
      <w:r>
        <w:rPr>
          <w:rFonts w:hint="eastAsia" w:ascii="宋体" w:hAnsi="宋体"/>
          <w:color w:val="auto"/>
          <w:szCs w:val="21"/>
          <w:highlight w:val="none"/>
          <w:u w:val="single"/>
        </w:rPr>
        <w:t>30</w:t>
      </w:r>
      <w:r>
        <w:rPr>
          <w:rFonts w:hint="eastAsia" w:ascii="宋体" w:hAnsi="宋体"/>
          <w:color w:val="auto"/>
          <w:szCs w:val="21"/>
          <w:highlight w:val="none"/>
        </w:rPr>
        <w:t>日历天，施工工期为</w:t>
      </w:r>
      <w:r>
        <w:rPr>
          <w:rFonts w:hint="eastAsia" w:ascii="宋体" w:hAnsi="宋体"/>
          <w:color w:val="auto"/>
          <w:szCs w:val="21"/>
          <w:highlight w:val="none"/>
          <w:u w:val="single"/>
        </w:rPr>
        <w:t>240</w:t>
      </w:r>
      <w:r>
        <w:rPr>
          <w:rFonts w:hint="eastAsia" w:ascii="宋体" w:hAnsi="宋体"/>
          <w:color w:val="auto"/>
          <w:szCs w:val="21"/>
          <w:highlight w:val="none"/>
        </w:rPr>
        <w:t>日历天）；</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承诺设计质量标准：</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承诺施工工程质量标准：</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．我方承诺在</w:t>
      </w:r>
      <w:r>
        <w:rPr>
          <w:rFonts w:hint="eastAsia" w:ascii="宋体" w:hAnsi="宋体"/>
          <w:color w:val="auto"/>
          <w:szCs w:val="21"/>
          <w:highlight w:val="none"/>
        </w:rPr>
        <w:t>招标文件规定的</w:t>
      </w:r>
      <w:r>
        <w:rPr>
          <w:rFonts w:ascii="宋体" w:hAnsi="宋体"/>
          <w:color w:val="auto"/>
          <w:szCs w:val="21"/>
          <w:highlight w:val="none"/>
        </w:rPr>
        <w:t>投标有效期内不修改、撤销投标文件</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．如我方中标：</w:t>
      </w:r>
    </w:p>
    <w:p>
      <w:pPr>
        <w:adjustRightInd w:val="0"/>
        <w:snapToGrid w:val="0"/>
        <w:spacing w:line="360" w:lineRule="auto"/>
        <w:ind w:firstLine="718" w:firstLineChars="342"/>
        <w:rPr>
          <w:rFonts w:ascii="宋体" w:hAnsi="宋体"/>
          <w:color w:val="auto"/>
          <w:szCs w:val="21"/>
          <w:highlight w:val="none"/>
        </w:rPr>
      </w:pPr>
      <w:r>
        <w:rPr>
          <w:rFonts w:ascii="宋体" w:hAnsi="宋体"/>
          <w:color w:val="auto"/>
          <w:szCs w:val="21"/>
          <w:highlight w:val="none"/>
        </w:rPr>
        <w:t>（1）我方承诺在收到中标通知书后，在中标通知书规定的期限内与你方签订合同。</w:t>
      </w:r>
    </w:p>
    <w:p>
      <w:pPr>
        <w:adjustRightInd w:val="0"/>
        <w:snapToGrid w:val="0"/>
        <w:spacing w:line="360" w:lineRule="auto"/>
        <w:ind w:firstLine="718" w:firstLineChars="342"/>
        <w:rPr>
          <w:rFonts w:ascii="宋体" w:hAnsi="宋体"/>
          <w:color w:val="auto"/>
          <w:szCs w:val="21"/>
          <w:highlight w:val="none"/>
        </w:rPr>
      </w:pPr>
      <w:r>
        <w:rPr>
          <w:rFonts w:ascii="宋体" w:hAnsi="宋体"/>
          <w:color w:val="auto"/>
          <w:szCs w:val="21"/>
          <w:highlight w:val="none"/>
        </w:rPr>
        <w:t>（2）随同本投标函递交的投标函附录属于合同文件的组成部分。</w:t>
      </w:r>
    </w:p>
    <w:p>
      <w:pPr>
        <w:adjustRightInd w:val="0"/>
        <w:snapToGrid w:val="0"/>
        <w:spacing w:line="360" w:lineRule="auto"/>
        <w:ind w:firstLine="718" w:firstLineChars="342"/>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）我方承诺在合同约定的期限内完成并移交全部合同工程。</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highlight w:val="none"/>
        </w:rPr>
        <w:t>我方在此声明，所递交的投标文件及有关资料内容完整、真实和准确。</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r>
        <w:rPr>
          <w:rFonts w:hint="eastAsia" w:ascii="宋体" w:hAnsi="宋体"/>
          <w:color w:val="auto"/>
          <w:szCs w:val="21"/>
          <w:highlight w:val="none"/>
        </w:rPr>
        <w:t>其他</w:t>
      </w:r>
      <w:r>
        <w:rPr>
          <w:rFonts w:ascii="宋体" w:hAnsi="宋体"/>
          <w:color w:val="auto"/>
          <w:szCs w:val="21"/>
          <w:highlight w:val="none"/>
        </w:rPr>
        <w:t>补充说明</w:t>
      </w:r>
      <w:r>
        <w:rPr>
          <w:rFonts w:hint="eastAsia" w:ascii="宋体" w:hAnsi="宋体"/>
          <w:color w:val="auto"/>
          <w:szCs w:val="21"/>
          <w:highlight w:val="none"/>
        </w:rPr>
        <w:t>，有则填写</w:t>
      </w:r>
      <w:r>
        <w:rPr>
          <w:rFonts w:ascii="宋体" w:hAnsi="宋体"/>
          <w:color w:val="auto"/>
          <w:szCs w:val="21"/>
          <w:highlight w:val="none"/>
        </w:rPr>
        <w:t>）。</w:t>
      </w:r>
    </w:p>
    <w:p>
      <w:pPr>
        <w:spacing w:line="400" w:lineRule="exact"/>
        <w:ind w:right="-840" w:rightChars="-400"/>
        <w:rPr>
          <w:rFonts w:ascii="宋体" w:hAnsi="宋体" w:cs="宋体"/>
          <w:color w:val="auto"/>
          <w:highlight w:val="none"/>
        </w:rPr>
      </w:pPr>
      <w:r>
        <w:rPr>
          <w:rFonts w:hint="eastAsia" w:ascii="宋体" w:hAnsi="宋体" w:cs="宋体"/>
          <w:color w:val="auto"/>
          <w:highlight w:val="none"/>
        </w:rPr>
        <w:t xml:space="preserve">投标人：（盖单位章）    </w:t>
      </w:r>
    </w:p>
    <w:p>
      <w:pPr>
        <w:spacing w:line="400" w:lineRule="exact"/>
        <w:ind w:left="-420" w:leftChars="-200" w:right="-840" w:rightChars="-400" w:firstLine="420"/>
        <w:rPr>
          <w:rFonts w:ascii="宋体" w:hAnsi="宋体" w:cs="宋体"/>
          <w:color w:val="auto"/>
          <w:highlight w:val="none"/>
        </w:rPr>
      </w:pPr>
      <w:r>
        <w:rPr>
          <w:rFonts w:hint="eastAsia" w:ascii="宋体" w:hAnsi="宋体" w:cs="宋体"/>
          <w:color w:val="auto"/>
          <w:highlight w:val="none"/>
        </w:rPr>
        <w:t xml:space="preserve">法定代表人或其委托代理人（同时是专职投标员）：（签字或盖章）   </w:t>
      </w:r>
    </w:p>
    <w:p>
      <w:pPr>
        <w:spacing w:line="400" w:lineRule="exact"/>
        <w:ind w:left="-420" w:leftChars="-200" w:right="-840" w:rightChars="-400" w:firstLine="420"/>
        <w:rPr>
          <w:rFonts w:ascii="宋体" w:hAnsi="宋体" w:cs="宋体"/>
          <w:color w:val="auto"/>
          <w:highlight w:val="none"/>
        </w:rPr>
      </w:pPr>
      <w:r>
        <w:rPr>
          <w:rFonts w:hint="eastAsia" w:ascii="宋体" w:hAnsi="宋体" w:cs="宋体"/>
          <w:color w:val="auto"/>
          <w:highlight w:val="none"/>
        </w:rPr>
        <w:t>邮政编码：电话： 传真：</w:t>
      </w:r>
    </w:p>
    <w:p>
      <w:pPr>
        <w:spacing w:line="400" w:lineRule="exact"/>
        <w:ind w:left="-420" w:leftChars="-200" w:right="-840" w:rightChars="-400"/>
        <w:rPr>
          <w:rFonts w:ascii="宋体" w:hAnsi="宋体" w:cs="宋体"/>
          <w:color w:val="auto"/>
          <w:highlight w:val="none"/>
        </w:rPr>
      </w:pPr>
      <w:r>
        <w:rPr>
          <w:rFonts w:hint="eastAsia" w:ascii="宋体" w:hAnsi="宋体" w:cs="宋体"/>
          <w:color w:val="auto"/>
          <w:highlight w:val="none"/>
        </w:rPr>
        <w:t xml:space="preserve">    开户银行名称：</w:t>
      </w:r>
    </w:p>
    <w:p>
      <w:pPr>
        <w:spacing w:line="400" w:lineRule="exact"/>
        <w:ind w:left="-420" w:leftChars="-200" w:right="-840" w:rightChars="-400"/>
        <w:rPr>
          <w:rFonts w:ascii="宋体" w:hAnsi="宋体" w:cs="宋体"/>
          <w:color w:val="auto"/>
          <w:highlight w:val="none"/>
        </w:rPr>
      </w:pPr>
      <w:r>
        <w:rPr>
          <w:rFonts w:hint="eastAsia" w:ascii="宋体" w:hAnsi="宋体" w:cs="宋体"/>
          <w:color w:val="auto"/>
          <w:highlight w:val="none"/>
        </w:rPr>
        <w:t xml:space="preserve">   开户银行账号：</w:t>
      </w:r>
    </w:p>
    <w:p>
      <w:pPr>
        <w:spacing w:line="400" w:lineRule="exact"/>
        <w:ind w:left="-420" w:leftChars="-200" w:right="-840" w:rightChars="-400"/>
        <w:rPr>
          <w:rFonts w:ascii="宋体" w:hAnsi="宋体" w:cs="宋体"/>
          <w:color w:val="auto"/>
          <w:highlight w:val="none"/>
        </w:rPr>
      </w:pPr>
      <w:r>
        <w:rPr>
          <w:rFonts w:hint="eastAsia" w:ascii="宋体" w:hAnsi="宋体" w:cs="宋体"/>
          <w:color w:val="auto"/>
          <w:highlight w:val="none"/>
        </w:rPr>
        <w:t xml:space="preserve">   开户银行地址：</w:t>
      </w:r>
    </w:p>
    <w:p>
      <w:pPr>
        <w:spacing w:line="400" w:lineRule="exact"/>
        <w:ind w:left="-420" w:leftChars="-200" w:right="-840" w:rightChars="-400"/>
        <w:rPr>
          <w:rFonts w:ascii="宋体" w:hAnsi="宋体" w:cs="宋体"/>
          <w:color w:val="auto"/>
          <w:highlight w:val="none"/>
        </w:rPr>
      </w:pPr>
      <w:r>
        <w:rPr>
          <w:rFonts w:hint="eastAsia" w:ascii="宋体" w:hAnsi="宋体" w:cs="宋体"/>
          <w:color w:val="auto"/>
          <w:highlight w:val="none"/>
        </w:rPr>
        <w:t xml:space="preserve">   开户银行电话：</w:t>
      </w:r>
    </w:p>
    <w:p>
      <w:pPr>
        <w:spacing w:line="400" w:lineRule="exact"/>
        <w:ind w:left="-420" w:leftChars="-200" w:right="-840" w:rightChars="-400"/>
        <w:rPr>
          <w:rFonts w:ascii="宋体" w:hAnsi="宋体" w:cs="宋体"/>
          <w:color w:val="auto"/>
          <w:highlight w:val="none"/>
        </w:rPr>
      </w:pPr>
      <w:r>
        <w:rPr>
          <w:rFonts w:hint="eastAsia" w:ascii="宋体" w:hAnsi="宋体" w:cs="宋体"/>
          <w:color w:val="auto"/>
          <w:highlight w:val="none"/>
        </w:rPr>
        <w:t xml:space="preserve">                     日期：年月日</w:t>
      </w:r>
    </w:p>
    <w:p>
      <w:pPr>
        <w:pStyle w:val="4"/>
        <w:adjustRightInd w:val="0"/>
        <w:snapToGrid w:val="0"/>
        <w:spacing w:before="0" w:after="0" w:line="360" w:lineRule="auto"/>
        <w:jc w:val="center"/>
        <w:rPr>
          <w:rFonts w:ascii="宋体" w:hAnsi="宋体"/>
          <w:color w:val="auto"/>
          <w:kern w:val="0"/>
          <w:sz w:val="21"/>
          <w:szCs w:val="21"/>
          <w:highlight w:val="none"/>
        </w:rPr>
      </w:pPr>
      <w:r>
        <w:rPr>
          <w:rFonts w:ascii="宋体" w:hAnsi="宋体"/>
          <w:color w:val="auto"/>
          <w:highlight w:val="none"/>
        </w:rPr>
        <w:br w:type="page"/>
      </w:r>
      <w:bookmarkStart w:id="1920" w:name="_Toc11432"/>
      <w:bookmarkStart w:id="1921" w:name="_Toc521019528"/>
      <w:bookmarkStart w:id="1922" w:name="_Toc512416588"/>
      <w:bookmarkStart w:id="1923" w:name="_Toc512407876"/>
      <w:bookmarkStart w:id="1924" w:name="_Toc487415663"/>
      <w:bookmarkStart w:id="1925" w:name="_Toc491076971"/>
      <w:bookmarkStart w:id="1926" w:name="_Toc402532188"/>
      <w:bookmarkStart w:id="1927" w:name="_Toc404006885"/>
      <w:r>
        <w:rPr>
          <w:rFonts w:hint="eastAsia" w:ascii="宋体" w:hAnsi="宋体"/>
          <w:color w:val="auto"/>
          <w:kern w:val="0"/>
          <w:sz w:val="21"/>
          <w:szCs w:val="21"/>
          <w:highlight w:val="none"/>
        </w:rPr>
        <w:t>1</w:t>
      </w:r>
      <w:r>
        <w:rPr>
          <w:rFonts w:ascii="宋体" w:hAnsi="宋体"/>
          <w:color w:val="auto"/>
          <w:kern w:val="0"/>
          <w:sz w:val="21"/>
          <w:szCs w:val="21"/>
          <w:highlight w:val="none"/>
        </w:rPr>
        <w:t>、投标函</w:t>
      </w:r>
      <w:r>
        <w:rPr>
          <w:rFonts w:hint="eastAsia" w:ascii="宋体" w:hAnsi="宋体"/>
          <w:color w:val="auto"/>
          <w:kern w:val="0"/>
          <w:sz w:val="21"/>
          <w:szCs w:val="21"/>
          <w:highlight w:val="none"/>
        </w:rPr>
        <w:t>（联合体格式）</w:t>
      </w:r>
      <w:bookmarkEnd w:id="1920"/>
      <w:bookmarkEnd w:id="1921"/>
      <w:bookmarkEnd w:id="1922"/>
      <w:bookmarkEnd w:id="1923"/>
      <w:bookmarkEnd w:id="1924"/>
      <w:bookmarkEnd w:id="1925"/>
    </w:p>
    <w:p>
      <w:pPr>
        <w:adjustRightInd w:val="0"/>
        <w:snapToGrid w:val="0"/>
        <w:spacing w:line="360" w:lineRule="auto"/>
        <w:rPr>
          <w:rFonts w:ascii="宋体" w:hAnsi="宋体"/>
          <w:color w:val="auto"/>
          <w:szCs w:val="21"/>
          <w:highlight w:val="none"/>
        </w:rPr>
      </w:pPr>
      <w:r>
        <w:rPr>
          <w:rFonts w:ascii="宋体" w:hAnsi="宋体"/>
          <w:color w:val="auto"/>
          <w:szCs w:val="21"/>
          <w:highlight w:val="none"/>
        </w:rPr>
        <w:t>（招标人名称）：</w:t>
      </w:r>
    </w:p>
    <w:p>
      <w:pPr>
        <w:numPr>
          <w:ilvl w:val="-1"/>
          <w:numId w:val="0"/>
        </w:num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我方已仔细研究了</w:t>
      </w:r>
      <w:r>
        <w:rPr>
          <w:rFonts w:hint="eastAsia" w:ascii="宋体" w:hAnsi="宋体"/>
          <w:color w:val="auto"/>
          <w:szCs w:val="21"/>
          <w:highlight w:val="none"/>
        </w:rPr>
        <w:t>你方项目编号为（</w:t>
      </w:r>
      <w:r>
        <w:rPr>
          <w:rFonts w:ascii="宋体" w:hAnsi="宋体"/>
          <w:color w:val="auto"/>
          <w:highlight w:val="none"/>
          <w:u w:val="single"/>
        </w:rPr>
        <w:t>项目编号</w:t>
      </w:r>
      <w:r>
        <w:rPr>
          <w:rFonts w:hint="eastAsia" w:ascii="宋体" w:hAnsi="宋体"/>
          <w:color w:val="auto"/>
          <w:szCs w:val="21"/>
          <w:highlight w:val="none"/>
        </w:rPr>
        <w:t>）的</w:t>
      </w:r>
      <w:r>
        <w:rPr>
          <w:rFonts w:ascii="宋体" w:hAnsi="宋体"/>
          <w:color w:val="auto"/>
          <w:szCs w:val="21"/>
          <w:highlight w:val="none"/>
          <w:u w:val="single"/>
        </w:rPr>
        <w:t xml:space="preserve">     （项目名称）</w:t>
      </w:r>
      <w:r>
        <w:rPr>
          <w:rFonts w:ascii="宋体" w:hAnsi="宋体"/>
          <w:color w:val="auto"/>
          <w:szCs w:val="21"/>
          <w:highlight w:val="none"/>
        </w:rPr>
        <w:t>招标文件的全部内容，</w:t>
      </w:r>
      <w:r>
        <w:rPr>
          <w:rFonts w:hint="eastAsia" w:ascii="宋体" w:hAnsi="宋体"/>
          <w:color w:val="auto"/>
          <w:szCs w:val="21"/>
          <w:highlight w:val="none"/>
        </w:rPr>
        <w:t>愿意以人民币（大写）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元</w:t>
      </w:r>
      <w:r>
        <w:rPr>
          <w:rFonts w:hint="eastAsia" w:ascii="宋体" w:hAnsi="宋体"/>
          <w:color w:val="auto"/>
          <w:szCs w:val="21"/>
          <w:highlight w:val="none"/>
        </w:rPr>
        <w:t>）的工程总承包</w:t>
      </w:r>
      <w:r>
        <w:rPr>
          <w:rFonts w:hint="eastAsia" w:ascii="宋体" w:hAnsi="宋体"/>
          <w:b/>
          <w:color w:val="auto"/>
          <w:szCs w:val="21"/>
          <w:highlight w:val="none"/>
          <w:u w:val="single"/>
        </w:rPr>
        <w:t>投标总报价(①+②）</w:t>
      </w:r>
      <w:r>
        <w:rPr>
          <w:rFonts w:hint="eastAsia" w:ascii="宋体" w:hAnsi="宋体"/>
          <w:b/>
          <w:color w:val="auto"/>
          <w:szCs w:val="21"/>
          <w:highlight w:val="none"/>
          <w:u w:val="single"/>
          <w:lang w:val="en-US" w:eastAsia="zh-CN"/>
        </w:rPr>
        <w:t xml:space="preserve">        元 </w:t>
      </w:r>
      <w:r>
        <w:rPr>
          <w:rFonts w:hint="eastAsia" w:ascii="宋体" w:hAnsi="宋体"/>
          <w:color w:val="auto"/>
          <w:highlight w:val="none"/>
        </w:rPr>
        <w:t>进行本项目投标</w:t>
      </w:r>
      <w:r>
        <w:rPr>
          <w:rFonts w:hint="eastAsia" w:ascii="宋体" w:hAnsi="宋体"/>
          <w:color w:val="auto"/>
          <w:szCs w:val="21"/>
          <w:highlight w:val="none"/>
        </w:rPr>
        <w:t>，并承诺按合同约定进行设计、实施和竣工承包工程，修补工程中的任何缺陷，实现工程目的。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pPr>
        <w:pStyle w:val="42"/>
        <w:numPr>
          <w:ilvl w:val="-1"/>
          <w:numId w:val="0"/>
        </w:numPr>
        <w:adjustRightInd w:val="0"/>
        <w:snapToGrid w:val="0"/>
        <w:spacing w:line="360" w:lineRule="auto"/>
        <w:ind w:left="422" w:firstLine="0" w:firstLineChars="0"/>
        <w:rPr>
          <w:rFonts w:ascii="宋体" w:hAnsi="宋体"/>
          <w:color w:val="auto"/>
          <w:szCs w:val="21"/>
          <w:highlight w:val="none"/>
        </w:rPr>
      </w:pPr>
      <w:r>
        <w:rPr>
          <w:rFonts w:hint="eastAsia" w:ascii="宋体" w:hAnsi="宋体"/>
          <w:color w:val="auto"/>
          <w:szCs w:val="21"/>
          <w:highlight w:val="none"/>
          <w:lang w:eastAsia="zh-CN"/>
        </w:rPr>
        <w:t>①</w:t>
      </w:r>
      <w:r>
        <w:rPr>
          <w:rFonts w:hint="eastAsia" w:ascii="宋体" w:hAnsi="宋体"/>
          <w:color w:val="auto"/>
          <w:szCs w:val="21"/>
          <w:highlight w:val="none"/>
        </w:rPr>
        <w:t>设计费报价为</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元；；</w:t>
      </w:r>
    </w:p>
    <w:p>
      <w:pPr>
        <w:pStyle w:val="42"/>
        <w:numPr>
          <w:ilvl w:val="-1"/>
          <w:numId w:val="0"/>
        </w:numPr>
        <w:adjustRightInd w:val="0"/>
        <w:snapToGrid w:val="0"/>
        <w:spacing w:line="360" w:lineRule="auto"/>
        <w:ind w:left="422" w:firstLine="0" w:firstLineChars="0"/>
        <w:rPr>
          <w:rFonts w:ascii="宋体" w:hAnsi="宋体"/>
          <w:color w:val="auto"/>
          <w:szCs w:val="21"/>
          <w:highlight w:val="none"/>
        </w:rPr>
      </w:pPr>
      <w:r>
        <w:rPr>
          <w:rFonts w:hint="eastAsia" w:ascii="宋体" w:hAnsi="宋体"/>
          <w:color w:val="auto"/>
          <w:szCs w:val="21"/>
          <w:highlight w:val="none"/>
          <w:lang w:eastAsia="zh-CN"/>
        </w:rPr>
        <w:t>②</w:t>
      </w:r>
      <w:r>
        <w:rPr>
          <w:rFonts w:hint="eastAsia" w:ascii="宋体" w:hAnsi="宋体"/>
          <w:color w:val="auto"/>
          <w:szCs w:val="21"/>
          <w:highlight w:val="none"/>
        </w:rPr>
        <w:t>建筑安装工程费（含改造费）报价为</w:t>
      </w:r>
      <w:r>
        <w:rPr>
          <w:rFonts w:ascii="宋体" w:hAnsi="宋体"/>
          <w:color w:val="auto"/>
          <w:szCs w:val="21"/>
          <w:highlight w:val="none"/>
          <w:u w:val="single"/>
        </w:rPr>
        <w:t xml:space="preserve">     </w:t>
      </w:r>
      <w:r>
        <w:rPr>
          <w:rFonts w:hint="eastAsia" w:ascii="宋体" w:hAnsi="宋体"/>
          <w:color w:val="auto"/>
          <w:szCs w:val="21"/>
          <w:highlight w:val="none"/>
        </w:rPr>
        <w:t>元</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本项目暂定工程总承包合同总价</w:t>
      </w:r>
      <w:r>
        <w:rPr>
          <w:rFonts w:hint="eastAsia" w:ascii="宋体" w:hAnsi="宋体"/>
          <w:b/>
          <w:color w:val="auto"/>
          <w:szCs w:val="21"/>
          <w:highlight w:val="none"/>
          <w:u w:val="none"/>
        </w:rPr>
        <w:t>(①+②）</w:t>
      </w:r>
      <w:r>
        <w:rPr>
          <w:rFonts w:hint="eastAsia" w:ascii="宋体" w:hAnsi="宋体"/>
          <w:color w:val="auto"/>
          <w:szCs w:val="21"/>
          <w:highlight w:val="none"/>
        </w:rPr>
        <w:t>为（大写）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元</w:t>
      </w:r>
      <w:r>
        <w:rPr>
          <w:rFonts w:hint="eastAsia" w:ascii="宋体" w:hAnsi="宋体"/>
          <w:color w:val="auto"/>
          <w:szCs w:val="21"/>
          <w:highlight w:val="none"/>
        </w:rPr>
        <w:t>）。</w:t>
      </w:r>
    </w:p>
    <w:p>
      <w:pPr>
        <w:numPr>
          <w:ilvl w:val="-1"/>
          <w:numId w:val="0"/>
        </w:num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承诺：项目总工期</w:t>
      </w:r>
      <w:r>
        <w:rPr>
          <w:rFonts w:hint="eastAsia" w:ascii="宋体" w:hAnsi="宋体"/>
          <w:color w:val="auto"/>
          <w:szCs w:val="21"/>
          <w:highlight w:val="none"/>
          <w:u w:val="single"/>
        </w:rPr>
        <w:t>270</w:t>
      </w:r>
      <w:r>
        <w:rPr>
          <w:rFonts w:hint="eastAsia" w:ascii="宋体" w:hAnsi="宋体"/>
          <w:color w:val="auto"/>
          <w:szCs w:val="21"/>
          <w:highlight w:val="none"/>
        </w:rPr>
        <w:t>日历天（设计工期为</w:t>
      </w:r>
      <w:r>
        <w:rPr>
          <w:rFonts w:hint="eastAsia" w:ascii="宋体" w:hAnsi="宋体"/>
          <w:color w:val="auto"/>
          <w:szCs w:val="21"/>
          <w:highlight w:val="none"/>
          <w:u w:val="single"/>
        </w:rPr>
        <w:t>30</w:t>
      </w:r>
      <w:r>
        <w:rPr>
          <w:rFonts w:hint="eastAsia" w:ascii="宋体" w:hAnsi="宋体"/>
          <w:color w:val="auto"/>
          <w:szCs w:val="21"/>
          <w:highlight w:val="none"/>
        </w:rPr>
        <w:t>日历天，施工工期为</w:t>
      </w:r>
      <w:r>
        <w:rPr>
          <w:rFonts w:hint="eastAsia" w:ascii="宋体" w:hAnsi="宋体"/>
          <w:color w:val="auto"/>
          <w:szCs w:val="21"/>
          <w:highlight w:val="none"/>
          <w:u w:val="single"/>
        </w:rPr>
        <w:t xml:space="preserve"> 240 </w:t>
      </w:r>
      <w:r>
        <w:rPr>
          <w:rFonts w:hint="eastAsia" w:ascii="宋体" w:hAnsi="宋体"/>
          <w:color w:val="auto"/>
          <w:szCs w:val="21"/>
          <w:highlight w:val="none"/>
        </w:rPr>
        <w:t>日历天）；</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承诺设计质量标准：</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承诺施工工程质量标准：</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．我方承诺在</w:t>
      </w:r>
      <w:r>
        <w:rPr>
          <w:rFonts w:hint="eastAsia" w:ascii="宋体" w:hAnsi="宋体"/>
          <w:color w:val="auto"/>
          <w:szCs w:val="21"/>
          <w:highlight w:val="none"/>
        </w:rPr>
        <w:t>招标文件规定的</w:t>
      </w:r>
      <w:r>
        <w:rPr>
          <w:rFonts w:ascii="宋体" w:hAnsi="宋体"/>
          <w:color w:val="auto"/>
          <w:szCs w:val="21"/>
          <w:highlight w:val="none"/>
        </w:rPr>
        <w:t>投标有效期内不修改、撤销投标文件</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．如我方中标：</w:t>
      </w:r>
    </w:p>
    <w:p>
      <w:pPr>
        <w:adjustRightInd w:val="0"/>
        <w:snapToGrid w:val="0"/>
        <w:spacing w:line="360" w:lineRule="auto"/>
        <w:ind w:firstLine="718" w:firstLineChars="342"/>
        <w:rPr>
          <w:rFonts w:ascii="宋体" w:hAnsi="宋体"/>
          <w:color w:val="auto"/>
          <w:szCs w:val="21"/>
          <w:highlight w:val="none"/>
        </w:rPr>
      </w:pPr>
      <w:r>
        <w:rPr>
          <w:rFonts w:ascii="宋体" w:hAnsi="宋体"/>
          <w:color w:val="auto"/>
          <w:szCs w:val="21"/>
          <w:highlight w:val="none"/>
        </w:rPr>
        <w:t>（1）我方承诺在收到中标通知书后，在中标通知书规定的期限内与你方签订合同。</w:t>
      </w:r>
    </w:p>
    <w:p>
      <w:pPr>
        <w:adjustRightInd w:val="0"/>
        <w:snapToGrid w:val="0"/>
        <w:spacing w:line="360" w:lineRule="auto"/>
        <w:ind w:firstLine="718" w:firstLineChars="342"/>
        <w:rPr>
          <w:rFonts w:ascii="宋体" w:hAnsi="宋体"/>
          <w:color w:val="auto"/>
          <w:szCs w:val="21"/>
          <w:highlight w:val="none"/>
        </w:rPr>
      </w:pPr>
      <w:r>
        <w:rPr>
          <w:rFonts w:ascii="宋体" w:hAnsi="宋体"/>
          <w:color w:val="auto"/>
          <w:szCs w:val="21"/>
          <w:highlight w:val="none"/>
        </w:rPr>
        <w:t>（2）随同本投标函递交的投标函附录属于合同文件的组成部分。</w:t>
      </w:r>
    </w:p>
    <w:p>
      <w:pPr>
        <w:adjustRightInd w:val="0"/>
        <w:snapToGrid w:val="0"/>
        <w:spacing w:line="360" w:lineRule="auto"/>
        <w:ind w:firstLine="718" w:firstLineChars="342"/>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）我方承诺在合同约定的期限内完成并移交全部合同工程。</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highlight w:val="none"/>
        </w:rPr>
        <w:t>我方在此声明，所递交的投标文件及有关资料内容完整、真实和准确。</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r>
        <w:rPr>
          <w:rFonts w:hint="eastAsia" w:ascii="宋体" w:hAnsi="宋体"/>
          <w:color w:val="auto"/>
          <w:szCs w:val="21"/>
          <w:highlight w:val="none"/>
        </w:rPr>
        <w:t>其他</w:t>
      </w:r>
      <w:r>
        <w:rPr>
          <w:rFonts w:ascii="宋体" w:hAnsi="宋体"/>
          <w:color w:val="auto"/>
          <w:szCs w:val="21"/>
          <w:highlight w:val="none"/>
        </w:rPr>
        <w:t>补充说明</w:t>
      </w:r>
      <w:r>
        <w:rPr>
          <w:rFonts w:hint="eastAsia" w:ascii="宋体" w:hAnsi="宋体"/>
          <w:color w:val="auto"/>
          <w:szCs w:val="21"/>
          <w:highlight w:val="none"/>
        </w:rPr>
        <w:t>，有则填写</w:t>
      </w:r>
      <w:r>
        <w:rPr>
          <w:rFonts w:ascii="宋体" w:hAnsi="宋体"/>
          <w:color w:val="auto"/>
          <w:szCs w:val="21"/>
          <w:highlight w:val="none"/>
        </w:rPr>
        <w:t>）。</w:t>
      </w:r>
    </w:p>
    <w:p>
      <w:pPr>
        <w:spacing w:line="400" w:lineRule="exact"/>
        <w:ind w:left="-420" w:leftChars="-200" w:right="-840" w:rightChars="-400"/>
        <w:rPr>
          <w:rFonts w:ascii="宋体" w:hAnsi="宋体"/>
          <w:color w:val="auto"/>
          <w:highlight w:val="none"/>
          <w:u w:val="single"/>
        </w:rPr>
      </w:pPr>
      <w:r>
        <w:rPr>
          <w:rFonts w:hint="eastAsia" w:ascii="宋体" w:hAnsi="宋体"/>
          <w:color w:val="auto"/>
          <w:highlight w:val="none"/>
        </w:rPr>
        <w:t>投标</w:t>
      </w:r>
      <w:r>
        <w:rPr>
          <w:rFonts w:ascii="宋体" w:hAnsi="宋体"/>
          <w:color w:val="auto"/>
          <w:highlight w:val="none"/>
        </w:rPr>
        <w:t>人</w:t>
      </w:r>
      <w:r>
        <w:rPr>
          <w:rFonts w:hint="eastAsia" w:ascii="宋体" w:hAnsi="宋体"/>
          <w:color w:val="auto"/>
          <w:highlight w:val="none"/>
        </w:rPr>
        <w:t>（联合体成员一）</w:t>
      </w:r>
      <w:r>
        <w:rPr>
          <w:rFonts w:ascii="宋体" w:hAnsi="宋体"/>
          <w:color w:val="auto"/>
          <w:highlight w:val="none"/>
        </w:rPr>
        <w:t>：</w:t>
      </w:r>
      <w:r>
        <w:rPr>
          <w:rFonts w:ascii="宋体" w:hAnsi="宋体"/>
          <w:color w:val="auto"/>
          <w:highlight w:val="none"/>
          <w:u w:val="single"/>
        </w:rPr>
        <w:t>（盖单位章）</w:t>
      </w:r>
    </w:p>
    <w:p>
      <w:pPr>
        <w:spacing w:line="400" w:lineRule="exact"/>
        <w:ind w:left="-420" w:leftChars="-200" w:right="-840" w:rightChars="-400"/>
        <w:rPr>
          <w:rFonts w:ascii="宋体" w:hAnsi="宋体"/>
          <w:color w:val="auto"/>
          <w:highlight w:val="none"/>
        </w:rPr>
      </w:pPr>
      <w:r>
        <w:rPr>
          <w:rFonts w:ascii="宋体" w:hAnsi="宋体"/>
          <w:color w:val="auto"/>
          <w:highlight w:val="none"/>
        </w:rPr>
        <w:t>法定代表人或其委托代理人</w:t>
      </w:r>
      <w:r>
        <w:rPr>
          <w:rFonts w:hint="eastAsia" w:ascii="宋体" w:hAnsi="宋体"/>
          <w:color w:val="auto"/>
          <w:highlight w:val="none"/>
        </w:rPr>
        <w:t>（</w:t>
      </w:r>
      <w:r>
        <w:rPr>
          <w:rFonts w:ascii="宋体" w:hAnsi="宋体"/>
          <w:color w:val="auto"/>
          <w:highlight w:val="none"/>
        </w:rPr>
        <w:t>同时是专职投标员</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或盖章</w:t>
      </w:r>
      <w:r>
        <w:rPr>
          <w:rFonts w:ascii="宋体" w:hAnsi="宋体"/>
          <w:color w:val="auto"/>
          <w:highlight w:val="none"/>
        </w:rPr>
        <w:t>）</w:t>
      </w:r>
    </w:p>
    <w:p>
      <w:pPr>
        <w:spacing w:line="400" w:lineRule="exact"/>
        <w:ind w:left="-420" w:leftChars="-200" w:right="-840" w:rightChars="-400"/>
        <w:rPr>
          <w:rFonts w:ascii="宋体" w:hAnsi="宋体"/>
          <w:color w:val="auto"/>
          <w:highlight w:val="none"/>
        </w:rPr>
      </w:pPr>
      <w:r>
        <w:rPr>
          <w:rFonts w:ascii="宋体" w:hAnsi="宋体"/>
          <w:color w:val="auto"/>
          <w:highlight w:val="none"/>
        </w:rPr>
        <w:t>邮政编码：</w:t>
      </w:r>
    </w:p>
    <w:p>
      <w:pPr>
        <w:spacing w:line="400" w:lineRule="exact"/>
        <w:ind w:left="-420" w:leftChars="-200" w:right="-840" w:rightChars="-400"/>
        <w:rPr>
          <w:rFonts w:ascii="宋体" w:hAnsi="宋体"/>
          <w:color w:val="auto"/>
          <w:highlight w:val="none"/>
        </w:rPr>
      </w:pPr>
      <w:r>
        <w:rPr>
          <w:rFonts w:ascii="宋体" w:hAnsi="宋体"/>
          <w:color w:val="auto"/>
          <w:highlight w:val="none"/>
        </w:rPr>
        <w:t xml:space="preserve">电话： </w:t>
      </w:r>
    </w:p>
    <w:p>
      <w:pPr>
        <w:spacing w:line="400" w:lineRule="exact"/>
        <w:ind w:left="-420" w:leftChars="-200" w:right="-840" w:rightChars="-400"/>
        <w:rPr>
          <w:rFonts w:ascii="宋体" w:hAnsi="宋体"/>
          <w:color w:val="auto"/>
          <w:highlight w:val="none"/>
        </w:rPr>
      </w:pPr>
      <w:r>
        <w:rPr>
          <w:rFonts w:ascii="宋体" w:hAnsi="宋体"/>
          <w:color w:val="auto"/>
          <w:highlight w:val="none"/>
        </w:rPr>
        <w:t>传真：</w:t>
      </w:r>
    </w:p>
    <w:p>
      <w:pPr>
        <w:spacing w:line="400" w:lineRule="exact"/>
        <w:ind w:left="-420" w:leftChars="-200" w:right="-840" w:rightChars="-400"/>
        <w:rPr>
          <w:rFonts w:ascii="宋体" w:hAnsi="宋体"/>
          <w:color w:val="auto"/>
          <w:highlight w:val="none"/>
        </w:rPr>
      </w:pPr>
      <w:r>
        <w:rPr>
          <w:rFonts w:ascii="宋体" w:hAnsi="宋体"/>
          <w:color w:val="auto"/>
          <w:highlight w:val="none"/>
        </w:rPr>
        <w:t>开户银行名称：</w:t>
      </w:r>
    </w:p>
    <w:p>
      <w:pPr>
        <w:spacing w:line="400" w:lineRule="exact"/>
        <w:ind w:left="-420" w:leftChars="-200" w:right="-840" w:rightChars="-400"/>
        <w:rPr>
          <w:rFonts w:ascii="宋体" w:hAnsi="宋体"/>
          <w:color w:val="auto"/>
          <w:highlight w:val="none"/>
        </w:rPr>
      </w:pPr>
      <w:r>
        <w:rPr>
          <w:rFonts w:ascii="宋体" w:hAnsi="宋体"/>
          <w:color w:val="auto"/>
          <w:highlight w:val="none"/>
        </w:rPr>
        <w:t>开户银行账号：</w:t>
      </w:r>
    </w:p>
    <w:p>
      <w:pPr>
        <w:spacing w:line="400" w:lineRule="exact"/>
        <w:ind w:left="-420" w:leftChars="-200" w:right="-840" w:rightChars="-400"/>
        <w:rPr>
          <w:rFonts w:ascii="宋体" w:hAnsi="宋体"/>
          <w:color w:val="auto"/>
          <w:highlight w:val="none"/>
        </w:rPr>
      </w:pPr>
      <w:r>
        <w:rPr>
          <w:rFonts w:ascii="宋体" w:hAnsi="宋体"/>
          <w:color w:val="auto"/>
          <w:highlight w:val="none"/>
        </w:rPr>
        <w:t>开户银行地址：</w:t>
      </w:r>
    </w:p>
    <w:p>
      <w:pPr>
        <w:spacing w:line="400" w:lineRule="exact"/>
        <w:ind w:left="-420" w:leftChars="-200" w:right="-840" w:rightChars="-400"/>
        <w:rPr>
          <w:rFonts w:ascii="宋体" w:hAnsi="宋体"/>
          <w:color w:val="auto"/>
          <w:highlight w:val="none"/>
        </w:rPr>
      </w:pPr>
      <w:r>
        <w:rPr>
          <w:rFonts w:ascii="宋体" w:hAnsi="宋体"/>
          <w:color w:val="auto"/>
          <w:highlight w:val="none"/>
        </w:rPr>
        <w:t>开户银行电话：</w:t>
      </w:r>
    </w:p>
    <w:p>
      <w:pPr>
        <w:spacing w:line="400" w:lineRule="exact"/>
        <w:ind w:left="-420" w:leftChars="-200" w:right="-840" w:rightChars="-400"/>
        <w:rPr>
          <w:rFonts w:ascii="宋体" w:hAnsi="宋体"/>
          <w:color w:val="auto"/>
          <w:highlight w:val="none"/>
        </w:rPr>
      </w:pPr>
    </w:p>
    <w:p>
      <w:pPr>
        <w:spacing w:line="400" w:lineRule="exact"/>
        <w:ind w:left="-420" w:leftChars="-200" w:right="-840" w:rightChars="-400"/>
        <w:rPr>
          <w:rFonts w:ascii="宋体" w:hAnsi="宋体"/>
          <w:color w:val="auto"/>
          <w:highlight w:val="none"/>
        </w:rPr>
      </w:pPr>
      <w:r>
        <w:rPr>
          <w:rFonts w:hint="eastAsia" w:ascii="宋体" w:hAnsi="宋体"/>
          <w:color w:val="auto"/>
          <w:highlight w:val="none"/>
        </w:rPr>
        <w:t>投标</w:t>
      </w:r>
      <w:r>
        <w:rPr>
          <w:rFonts w:ascii="宋体" w:hAnsi="宋体"/>
          <w:color w:val="auto"/>
          <w:highlight w:val="none"/>
        </w:rPr>
        <w:t>人</w:t>
      </w:r>
      <w:r>
        <w:rPr>
          <w:rFonts w:hint="eastAsia" w:ascii="宋体" w:hAnsi="宋体"/>
          <w:color w:val="auto"/>
          <w:highlight w:val="none"/>
        </w:rPr>
        <w:t>（联合体成员二）</w:t>
      </w:r>
      <w:r>
        <w:rPr>
          <w:rFonts w:ascii="宋体" w:hAnsi="宋体"/>
          <w:color w:val="auto"/>
          <w:highlight w:val="none"/>
        </w:rPr>
        <w:t>：（盖单位章）</w:t>
      </w:r>
    </w:p>
    <w:p>
      <w:pPr>
        <w:spacing w:line="400" w:lineRule="exact"/>
        <w:ind w:left="-420" w:leftChars="-200" w:right="-840" w:rightChars="-400"/>
        <w:rPr>
          <w:rFonts w:ascii="宋体" w:hAnsi="宋体"/>
          <w:color w:val="auto"/>
          <w:highlight w:val="none"/>
        </w:rPr>
      </w:pPr>
      <w:r>
        <w:rPr>
          <w:rFonts w:ascii="宋体" w:hAnsi="宋体"/>
          <w:color w:val="auto"/>
          <w:highlight w:val="none"/>
        </w:rPr>
        <w:t>法定代表人或其委托代理人</w:t>
      </w:r>
      <w:r>
        <w:rPr>
          <w:rFonts w:hint="eastAsia" w:ascii="宋体" w:hAnsi="宋体"/>
          <w:color w:val="auto"/>
          <w:highlight w:val="none"/>
        </w:rPr>
        <w:t>（</w:t>
      </w:r>
      <w:r>
        <w:rPr>
          <w:rFonts w:ascii="宋体" w:hAnsi="宋体"/>
          <w:color w:val="auto"/>
          <w:highlight w:val="none"/>
        </w:rPr>
        <w:t>同时是专职投标员</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或盖章</w:t>
      </w:r>
      <w:r>
        <w:rPr>
          <w:rFonts w:ascii="宋体" w:hAnsi="宋体"/>
          <w:color w:val="auto"/>
          <w:highlight w:val="none"/>
        </w:rPr>
        <w:t>）</w:t>
      </w:r>
    </w:p>
    <w:p>
      <w:pPr>
        <w:spacing w:line="400" w:lineRule="exact"/>
        <w:ind w:left="-420" w:leftChars="-200" w:right="-840" w:rightChars="-400"/>
        <w:rPr>
          <w:rFonts w:ascii="宋体" w:hAnsi="宋体"/>
          <w:color w:val="auto"/>
          <w:highlight w:val="none"/>
        </w:rPr>
      </w:pPr>
      <w:r>
        <w:rPr>
          <w:rFonts w:ascii="宋体" w:hAnsi="宋体"/>
          <w:color w:val="auto"/>
          <w:highlight w:val="none"/>
        </w:rPr>
        <w:t>邮政编码：</w:t>
      </w:r>
    </w:p>
    <w:p>
      <w:pPr>
        <w:spacing w:line="400" w:lineRule="exact"/>
        <w:ind w:left="-420" w:leftChars="-200" w:right="-840" w:rightChars="-400"/>
        <w:rPr>
          <w:rFonts w:ascii="宋体" w:hAnsi="宋体"/>
          <w:color w:val="auto"/>
          <w:highlight w:val="none"/>
        </w:rPr>
      </w:pPr>
      <w:r>
        <w:rPr>
          <w:rFonts w:ascii="宋体" w:hAnsi="宋体"/>
          <w:color w:val="auto"/>
          <w:highlight w:val="none"/>
        </w:rPr>
        <w:t xml:space="preserve">电话： </w:t>
      </w:r>
    </w:p>
    <w:p>
      <w:pPr>
        <w:spacing w:line="400" w:lineRule="exact"/>
        <w:ind w:left="-420" w:leftChars="-200" w:right="-840" w:rightChars="-400"/>
        <w:rPr>
          <w:rFonts w:ascii="宋体" w:hAnsi="宋体"/>
          <w:color w:val="auto"/>
          <w:highlight w:val="none"/>
        </w:rPr>
      </w:pPr>
      <w:r>
        <w:rPr>
          <w:rFonts w:ascii="宋体" w:hAnsi="宋体"/>
          <w:color w:val="auto"/>
          <w:highlight w:val="none"/>
        </w:rPr>
        <w:t>传真：</w:t>
      </w:r>
    </w:p>
    <w:p>
      <w:pPr>
        <w:spacing w:line="400" w:lineRule="exact"/>
        <w:ind w:left="-420" w:leftChars="-200" w:right="-840" w:rightChars="-400"/>
        <w:rPr>
          <w:rFonts w:ascii="宋体" w:hAnsi="宋体"/>
          <w:color w:val="auto"/>
          <w:highlight w:val="none"/>
        </w:rPr>
      </w:pPr>
      <w:r>
        <w:rPr>
          <w:rFonts w:ascii="宋体" w:hAnsi="宋体"/>
          <w:color w:val="auto"/>
          <w:highlight w:val="none"/>
        </w:rPr>
        <w:t>开户银行名称：</w:t>
      </w:r>
    </w:p>
    <w:p>
      <w:pPr>
        <w:spacing w:line="400" w:lineRule="exact"/>
        <w:ind w:left="-420" w:leftChars="-200" w:right="-840" w:rightChars="-400"/>
        <w:rPr>
          <w:rFonts w:ascii="宋体" w:hAnsi="宋体"/>
          <w:color w:val="auto"/>
          <w:highlight w:val="none"/>
        </w:rPr>
      </w:pPr>
      <w:r>
        <w:rPr>
          <w:rFonts w:ascii="宋体" w:hAnsi="宋体"/>
          <w:color w:val="auto"/>
          <w:highlight w:val="none"/>
        </w:rPr>
        <w:t>开户银行账号：</w:t>
      </w:r>
    </w:p>
    <w:p>
      <w:pPr>
        <w:spacing w:line="400" w:lineRule="exact"/>
        <w:ind w:left="-420" w:leftChars="-200" w:right="-840" w:rightChars="-400"/>
        <w:rPr>
          <w:rFonts w:ascii="宋体" w:hAnsi="宋体"/>
          <w:color w:val="auto"/>
          <w:highlight w:val="none"/>
        </w:rPr>
      </w:pPr>
      <w:r>
        <w:rPr>
          <w:rFonts w:ascii="宋体" w:hAnsi="宋体"/>
          <w:color w:val="auto"/>
          <w:highlight w:val="none"/>
        </w:rPr>
        <w:t>开户银行地址：</w:t>
      </w:r>
    </w:p>
    <w:p>
      <w:pPr>
        <w:spacing w:line="400" w:lineRule="exact"/>
        <w:ind w:left="-420" w:leftChars="-200" w:right="-840" w:rightChars="-400"/>
        <w:rPr>
          <w:rFonts w:ascii="宋体" w:hAnsi="宋体"/>
          <w:color w:val="auto"/>
          <w:highlight w:val="none"/>
        </w:rPr>
      </w:pPr>
      <w:r>
        <w:rPr>
          <w:rFonts w:ascii="宋体" w:hAnsi="宋体"/>
          <w:color w:val="auto"/>
          <w:highlight w:val="none"/>
        </w:rPr>
        <w:t>开户银行电话：</w:t>
      </w:r>
    </w:p>
    <w:p>
      <w:pPr>
        <w:spacing w:line="400" w:lineRule="exact"/>
        <w:ind w:left="-420" w:leftChars="-200" w:right="-840" w:rightChars="-400"/>
        <w:rPr>
          <w:rFonts w:ascii="宋体" w:hAnsi="宋体"/>
          <w:color w:val="auto"/>
          <w:highlight w:val="none"/>
        </w:rPr>
      </w:pPr>
    </w:p>
    <w:p>
      <w:pPr>
        <w:spacing w:line="400" w:lineRule="exact"/>
        <w:ind w:right="-840" w:rightChars="-400" w:firstLine="1680" w:firstLineChars="800"/>
        <w:rPr>
          <w:rFonts w:ascii="宋体" w:hAnsi="宋体"/>
          <w:color w:val="auto"/>
          <w:highlight w:val="none"/>
        </w:rPr>
      </w:pPr>
      <w:r>
        <w:rPr>
          <w:rFonts w:hint="eastAsia" w:ascii="宋体" w:hAnsi="宋体"/>
          <w:color w:val="auto"/>
          <w:highlight w:val="none"/>
        </w:rPr>
        <w:t xml:space="preserve">日期： </w:t>
      </w:r>
      <w:r>
        <w:rPr>
          <w:rFonts w:ascii="宋体" w:hAnsi="宋体"/>
          <w:color w:val="auto"/>
          <w:highlight w:val="none"/>
        </w:rPr>
        <w:t xml:space="preserve">  年  月  日</w:t>
      </w:r>
    </w:p>
    <w:p>
      <w:pPr>
        <w:spacing w:line="400" w:lineRule="exact"/>
        <w:ind w:right="-840" w:rightChars="-400"/>
        <w:rPr>
          <w:rFonts w:ascii="宋体" w:hAnsi="宋体"/>
          <w:b/>
          <w:color w:val="auto"/>
          <w:sz w:val="28"/>
          <w:szCs w:val="28"/>
          <w:highlight w:val="none"/>
        </w:rPr>
      </w:pPr>
    </w:p>
    <w:p>
      <w:pPr>
        <w:spacing w:line="400" w:lineRule="exact"/>
        <w:ind w:right="-840" w:rightChars="-400"/>
        <w:rPr>
          <w:rFonts w:ascii="宋体" w:hAnsi="宋体"/>
          <w:b/>
          <w:color w:val="auto"/>
          <w:sz w:val="28"/>
          <w:szCs w:val="28"/>
          <w:highlight w:val="none"/>
        </w:rPr>
      </w:pPr>
    </w:p>
    <w:p>
      <w:pPr>
        <w:spacing w:line="400" w:lineRule="exact"/>
        <w:ind w:right="-840" w:rightChars="-400"/>
        <w:rPr>
          <w:rFonts w:ascii="宋体" w:hAnsi="宋体"/>
          <w:b/>
          <w:color w:val="auto"/>
          <w:sz w:val="28"/>
          <w:szCs w:val="28"/>
          <w:highlight w:val="none"/>
        </w:rPr>
      </w:pPr>
      <w:r>
        <w:rPr>
          <w:rFonts w:hint="eastAsia" w:ascii="宋体" w:hAnsi="宋体"/>
          <w:b/>
          <w:color w:val="auto"/>
          <w:sz w:val="28"/>
          <w:szCs w:val="28"/>
          <w:highlight w:val="none"/>
        </w:rPr>
        <w:t>2、</w:t>
      </w:r>
      <w:r>
        <w:rPr>
          <w:rFonts w:ascii="宋体" w:hAnsi="宋体"/>
          <w:b/>
          <w:color w:val="auto"/>
          <w:sz w:val="28"/>
          <w:szCs w:val="28"/>
          <w:highlight w:val="none"/>
        </w:rPr>
        <w:t>投标函附录</w:t>
      </w:r>
      <w:bookmarkEnd w:id="1915"/>
      <w:bookmarkEnd w:id="1916"/>
      <w:bookmarkEnd w:id="1917"/>
      <w:bookmarkEnd w:id="1918"/>
      <w:bookmarkEnd w:id="1919"/>
      <w:bookmarkEnd w:id="1926"/>
      <w:bookmarkEnd w:id="1927"/>
    </w:p>
    <w:p>
      <w:pPr>
        <w:jc w:val="center"/>
        <w:rPr>
          <w:rFonts w:ascii="宋体" w:hAnsi="宋体"/>
          <w:b/>
          <w:color w:val="auto"/>
          <w:sz w:val="28"/>
          <w:szCs w:val="28"/>
          <w:highlight w:val="none"/>
        </w:rPr>
      </w:pPr>
    </w:p>
    <w:tbl>
      <w:tblPr>
        <w:tblStyle w:val="22"/>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472"/>
        <w:gridCol w:w="1986"/>
        <w:gridCol w:w="252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3" w:type="dxa"/>
            <w:noWrap/>
            <w:vAlign w:val="center"/>
          </w:tcPr>
          <w:p>
            <w:pPr>
              <w:jc w:val="center"/>
              <w:rPr>
                <w:rFonts w:ascii="宋体" w:hAnsi="宋体"/>
                <w:color w:val="auto"/>
                <w:szCs w:val="21"/>
                <w:highlight w:val="none"/>
              </w:rPr>
            </w:pPr>
            <w:r>
              <w:rPr>
                <w:rFonts w:ascii="宋体" w:hAnsi="宋体"/>
                <w:color w:val="auto"/>
                <w:szCs w:val="21"/>
                <w:highlight w:val="none"/>
              </w:rPr>
              <w:t>序号</w:t>
            </w:r>
          </w:p>
        </w:tc>
        <w:tc>
          <w:tcPr>
            <w:tcW w:w="2472" w:type="dxa"/>
            <w:noWrap/>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1986" w:type="dxa"/>
            <w:noWrap/>
            <w:vAlign w:val="center"/>
          </w:tcPr>
          <w:p>
            <w:pPr>
              <w:jc w:val="center"/>
              <w:rPr>
                <w:rFonts w:ascii="宋体" w:hAnsi="宋体"/>
                <w:color w:val="auto"/>
                <w:szCs w:val="21"/>
                <w:highlight w:val="none"/>
              </w:rPr>
            </w:pPr>
            <w:r>
              <w:rPr>
                <w:rFonts w:ascii="宋体" w:hAnsi="宋体"/>
                <w:color w:val="auto"/>
                <w:szCs w:val="21"/>
                <w:highlight w:val="none"/>
              </w:rPr>
              <w:t>合同条款号</w:t>
            </w:r>
          </w:p>
        </w:tc>
        <w:tc>
          <w:tcPr>
            <w:tcW w:w="2526" w:type="dxa"/>
            <w:noWrap/>
            <w:vAlign w:val="center"/>
          </w:tcPr>
          <w:p>
            <w:pPr>
              <w:jc w:val="center"/>
              <w:rPr>
                <w:rFonts w:ascii="宋体" w:hAnsi="宋体"/>
                <w:color w:val="auto"/>
                <w:szCs w:val="21"/>
                <w:highlight w:val="none"/>
              </w:rPr>
            </w:pPr>
            <w:r>
              <w:rPr>
                <w:rFonts w:hint="eastAsia" w:ascii="宋体" w:hAnsi="宋体"/>
                <w:color w:val="auto"/>
                <w:szCs w:val="21"/>
                <w:highlight w:val="none"/>
              </w:rPr>
              <w:t>约定</w:t>
            </w:r>
            <w:r>
              <w:rPr>
                <w:rFonts w:ascii="宋体" w:hAnsi="宋体"/>
                <w:color w:val="auto"/>
                <w:szCs w:val="21"/>
                <w:highlight w:val="none"/>
              </w:rPr>
              <w:t>内容</w:t>
            </w:r>
          </w:p>
        </w:tc>
        <w:tc>
          <w:tcPr>
            <w:tcW w:w="744" w:type="dxa"/>
            <w:noWrap/>
            <w:vAlign w:val="center"/>
          </w:tcPr>
          <w:p>
            <w:pPr>
              <w:jc w:val="center"/>
              <w:rPr>
                <w:rFonts w:ascii="宋体" w:hAnsi="宋体"/>
                <w:color w:val="auto"/>
                <w:szCs w:val="21"/>
                <w:highlight w:val="none"/>
              </w:rPr>
            </w:pPr>
            <w:r>
              <w:rPr>
                <w:rFonts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ign w:val="center"/>
          </w:tcPr>
          <w:p>
            <w:pPr>
              <w:jc w:val="center"/>
              <w:rPr>
                <w:rFonts w:ascii="宋体" w:hAnsi="宋体"/>
                <w:color w:val="auto"/>
                <w:szCs w:val="21"/>
                <w:highlight w:val="none"/>
              </w:rPr>
            </w:pPr>
            <w:r>
              <w:rPr>
                <w:rFonts w:ascii="宋体" w:hAnsi="宋体"/>
                <w:color w:val="auto"/>
                <w:szCs w:val="21"/>
                <w:highlight w:val="none"/>
              </w:rPr>
              <w:t>1</w:t>
            </w:r>
          </w:p>
        </w:tc>
        <w:tc>
          <w:tcPr>
            <w:tcW w:w="2472" w:type="dxa"/>
            <w:noWrap/>
            <w:vAlign w:val="center"/>
          </w:tcPr>
          <w:p>
            <w:pPr>
              <w:spacing w:line="440" w:lineRule="exact"/>
              <w:rPr>
                <w:rFonts w:ascii="宋体" w:hAnsi="宋体"/>
                <w:color w:val="auto"/>
                <w:szCs w:val="21"/>
                <w:highlight w:val="none"/>
              </w:rPr>
            </w:pPr>
            <w:r>
              <w:rPr>
                <w:rFonts w:ascii="宋体" w:hAnsi="宋体"/>
                <w:color w:val="auto"/>
                <w:szCs w:val="21"/>
                <w:highlight w:val="none"/>
              </w:rPr>
              <w:t>项目</w:t>
            </w:r>
            <w:r>
              <w:rPr>
                <w:rFonts w:hint="eastAsia" w:ascii="宋体" w:hAnsi="宋体"/>
                <w:color w:val="auto"/>
                <w:szCs w:val="21"/>
                <w:highlight w:val="none"/>
              </w:rPr>
              <w:t>总负责人</w:t>
            </w:r>
          </w:p>
          <w:p>
            <w:pPr>
              <w:spacing w:line="440" w:lineRule="exact"/>
              <w:rPr>
                <w:rFonts w:ascii="宋体" w:hAnsi="宋体"/>
                <w:color w:val="auto"/>
                <w:highlight w:val="none"/>
              </w:rPr>
            </w:pPr>
            <w:r>
              <w:rPr>
                <w:rFonts w:hint="eastAsia" w:ascii="宋体" w:hAnsi="宋体"/>
                <w:color w:val="auto"/>
                <w:highlight w:val="none"/>
              </w:rPr>
              <w:t>项目设计负责人</w:t>
            </w:r>
          </w:p>
          <w:p>
            <w:pPr>
              <w:spacing w:line="440" w:lineRule="exact"/>
              <w:rPr>
                <w:color w:val="auto"/>
                <w:highlight w:val="none"/>
              </w:rPr>
            </w:pPr>
            <w:r>
              <w:rPr>
                <w:rFonts w:hint="eastAsia"/>
                <w:color w:val="auto"/>
                <w:highlight w:val="none"/>
              </w:rPr>
              <w:t>项目经理</w:t>
            </w:r>
          </w:p>
          <w:p>
            <w:pPr>
              <w:spacing w:line="440" w:lineRule="exact"/>
              <w:rPr>
                <w:color w:val="auto"/>
                <w:highlight w:val="none"/>
              </w:rPr>
            </w:pPr>
            <w:r>
              <w:rPr>
                <w:rFonts w:hint="eastAsia"/>
                <w:color w:val="auto"/>
                <w:highlight w:val="none"/>
              </w:rPr>
              <w:t>项目采购经理（如有）</w:t>
            </w:r>
          </w:p>
          <w:p>
            <w:pPr>
              <w:spacing w:line="440" w:lineRule="exact"/>
              <w:rPr>
                <w:rFonts w:ascii="宋体" w:hAnsi="宋体"/>
                <w:color w:val="auto"/>
                <w:szCs w:val="21"/>
                <w:highlight w:val="none"/>
              </w:rPr>
            </w:pPr>
            <w:r>
              <w:rPr>
                <w:rFonts w:hint="eastAsia"/>
                <w:color w:val="auto"/>
                <w:highlight w:val="none"/>
              </w:rPr>
              <w:t>项目施工专职安全员</w:t>
            </w:r>
          </w:p>
        </w:tc>
        <w:tc>
          <w:tcPr>
            <w:tcW w:w="1986" w:type="dxa"/>
            <w:noWrap/>
            <w:vAlign w:val="center"/>
          </w:tcPr>
          <w:p>
            <w:pPr>
              <w:spacing w:line="440" w:lineRule="exact"/>
              <w:ind w:firstLine="735" w:firstLineChars="350"/>
              <w:rPr>
                <w:rFonts w:ascii="宋体" w:hAnsi="宋体"/>
                <w:color w:val="auto"/>
                <w:szCs w:val="21"/>
                <w:highlight w:val="none"/>
              </w:rPr>
            </w:pPr>
            <w:r>
              <w:rPr>
                <w:rFonts w:hint="eastAsia" w:ascii="宋体" w:hAnsi="宋体"/>
                <w:color w:val="auto"/>
                <w:szCs w:val="21"/>
                <w:highlight w:val="none"/>
              </w:rPr>
              <w:t>3.2</w:t>
            </w:r>
          </w:p>
          <w:p>
            <w:pPr>
              <w:spacing w:line="440" w:lineRule="exact"/>
              <w:jc w:val="center"/>
              <w:rPr>
                <w:rFonts w:ascii="宋体" w:hAnsi="宋体"/>
                <w:color w:val="auto"/>
                <w:szCs w:val="21"/>
                <w:highlight w:val="none"/>
              </w:rPr>
            </w:pPr>
            <w:r>
              <w:rPr>
                <w:rFonts w:hint="eastAsia" w:ascii="宋体" w:hAnsi="宋体"/>
                <w:color w:val="auto"/>
                <w:szCs w:val="21"/>
                <w:highlight w:val="none"/>
              </w:rPr>
              <w:t>3.3</w:t>
            </w:r>
          </w:p>
          <w:p>
            <w:pPr>
              <w:spacing w:line="440" w:lineRule="exact"/>
              <w:jc w:val="center"/>
              <w:rPr>
                <w:rFonts w:ascii="宋体" w:hAnsi="宋体"/>
                <w:color w:val="auto"/>
                <w:szCs w:val="21"/>
                <w:highlight w:val="none"/>
              </w:rPr>
            </w:pPr>
            <w:r>
              <w:rPr>
                <w:rFonts w:hint="eastAsia" w:ascii="宋体" w:hAnsi="宋体"/>
                <w:color w:val="auto"/>
                <w:szCs w:val="21"/>
                <w:highlight w:val="none"/>
              </w:rPr>
              <w:t>3.4</w:t>
            </w:r>
          </w:p>
          <w:p>
            <w:pPr>
              <w:spacing w:line="440" w:lineRule="exact"/>
              <w:jc w:val="center"/>
              <w:rPr>
                <w:rFonts w:ascii="宋体" w:hAnsi="宋体"/>
                <w:color w:val="auto"/>
                <w:szCs w:val="21"/>
                <w:highlight w:val="none"/>
              </w:rPr>
            </w:pPr>
            <w:r>
              <w:rPr>
                <w:rFonts w:hint="eastAsia" w:ascii="宋体" w:hAnsi="宋体"/>
                <w:color w:val="auto"/>
                <w:szCs w:val="21"/>
                <w:highlight w:val="none"/>
              </w:rPr>
              <w:t>3.5</w:t>
            </w:r>
          </w:p>
          <w:p>
            <w:pPr>
              <w:spacing w:line="440" w:lineRule="exact"/>
              <w:jc w:val="center"/>
              <w:rPr>
                <w:rFonts w:ascii="宋体" w:hAnsi="宋体"/>
                <w:color w:val="auto"/>
                <w:szCs w:val="21"/>
                <w:highlight w:val="none"/>
              </w:rPr>
            </w:pPr>
            <w:r>
              <w:rPr>
                <w:rFonts w:hint="eastAsia" w:ascii="宋体" w:hAnsi="宋体"/>
                <w:color w:val="auto"/>
                <w:szCs w:val="21"/>
                <w:highlight w:val="none"/>
              </w:rPr>
              <w:t>3.6</w:t>
            </w:r>
          </w:p>
        </w:tc>
        <w:tc>
          <w:tcPr>
            <w:tcW w:w="2526" w:type="dxa"/>
            <w:noWrap/>
            <w:vAlign w:val="center"/>
          </w:tcPr>
          <w:p>
            <w:pPr>
              <w:spacing w:line="440" w:lineRule="exact"/>
              <w:rPr>
                <w:rFonts w:ascii="宋体" w:hAnsi="宋体"/>
                <w:color w:val="auto"/>
                <w:szCs w:val="21"/>
                <w:highlight w:val="none"/>
              </w:rPr>
            </w:pPr>
            <w:r>
              <w:rPr>
                <w:rFonts w:hint="eastAsia" w:ascii="宋体" w:hAnsi="宋体"/>
                <w:color w:val="auto"/>
                <w:szCs w:val="21"/>
                <w:highlight w:val="none"/>
              </w:rPr>
              <w:t>姓名：</w:t>
            </w:r>
          </w:p>
          <w:p>
            <w:pPr>
              <w:spacing w:line="440" w:lineRule="exact"/>
              <w:rPr>
                <w:rFonts w:ascii="宋体" w:hAnsi="宋体"/>
                <w:color w:val="auto"/>
                <w:szCs w:val="21"/>
                <w:highlight w:val="none"/>
              </w:rPr>
            </w:pPr>
            <w:r>
              <w:rPr>
                <w:rFonts w:ascii="宋体" w:hAnsi="宋体"/>
                <w:color w:val="auto"/>
                <w:szCs w:val="21"/>
                <w:highlight w:val="none"/>
              </w:rPr>
              <w:t>姓名：</w:t>
            </w:r>
          </w:p>
          <w:p>
            <w:pPr>
              <w:spacing w:line="440" w:lineRule="exact"/>
              <w:rPr>
                <w:rFonts w:ascii="宋体" w:hAnsi="宋体"/>
                <w:color w:val="auto"/>
                <w:szCs w:val="21"/>
                <w:highlight w:val="none"/>
              </w:rPr>
            </w:pPr>
            <w:r>
              <w:rPr>
                <w:rFonts w:ascii="宋体" w:hAnsi="宋体"/>
                <w:color w:val="auto"/>
                <w:szCs w:val="21"/>
                <w:highlight w:val="none"/>
              </w:rPr>
              <w:t>姓名：</w:t>
            </w:r>
          </w:p>
          <w:p>
            <w:pPr>
              <w:spacing w:line="440" w:lineRule="exact"/>
              <w:rPr>
                <w:rFonts w:ascii="宋体" w:hAnsi="宋体"/>
                <w:color w:val="auto"/>
                <w:szCs w:val="21"/>
                <w:highlight w:val="none"/>
              </w:rPr>
            </w:pPr>
            <w:r>
              <w:rPr>
                <w:rFonts w:hint="eastAsia" w:ascii="宋体" w:hAnsi="宋体"/>
                <w:color w:val="auto"/>
                <w:szCs w:val="21"/>
                <w:highlight w:val="none"/>
              </w:rPr>
              <w:t>姓名：</w:t>
            </w:r>
          </w:p>
          <w:p>
            <w:pPr>
              <w:spacing w:line="440" w:lineRule="exact"/>
              <w:rPr>
                <w:rFonts w:ascii="宋体" w:hAnsi="宋体"/>
                <w:color w:val="auto"/>
                <w:szCs w:val="21"/>
                <w:highlight w:val="none"/>
              </w:rPr>
            </w:pPr>
            <w:r>
              <w:rPr>
                <w:rFonts w:hint="eastAsia" w:ascii="宋体" w:hAnsi="宋体"/>
                <w:color w:val="auto"/>
                <w:szCs w:val="21"/>
                <w:highlight w:val="none"/>
              </w:rPr>
              <w:t>姓名：</w:t>
            </w:r>
          </w:p>
        </w:tc>
        <w:tc>
          <w:tcPr>
            <w:tcW w:w="744" w:type="dxa"/>
            <w:noWrap/>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ign w:val="center"/>
          </w:tcPr>
          <w:p>
            <w:pPr>
              <w:jc w:val="center"/>
              <w:rPr>
                <w:rFonts w:ascii="宋体" w:hAnsi="宋体"/>
                <w:color w:val="auto"/>
                <w:szCs w:val="21"/>
                <w:highlight w:val="none"/>
              </w:rPr>
            </w:pPr>
            <w:r>
              <w:rPr>
                <w:rFonts w:ascii="宋体" w:hAnsi="宋体"/>
                <w:color w:val="auto"/>
                <w:szCs w:val="21"/>
                <w:highlight w:val="none"/>
              </w:rPr>
              <w:t>2</w:t>
            </w:r>
          </w:p>
        </w:tc>
        <w:tc>
          <w:tcPr>
            <w:tcW w:w="2472" w:type="dxa"/>
            <w:noWrap/>
            <w:vAlign w:val="center"/>
          </w:tcPr>
          <w:p>
            <w:pPr>
              <w:jc w:val="center"/>
              <w:rPr>
                <w:rFonts w:ascii="宋体" w:hAnsi="宋体"/>
                <w:color w:val="auto"/>
                <w:szCs w:val="21"/>
                <w:highlight w:val="none"/>
              </w:rPr>
            </w:pPr>
            <w:r>
              <w:rPr>
                <w:rFonts w:ascii="宋体" w:hAnsi="宋体"/>
                <w:color w:val="auto"/>
                <w:szCs w:val="21"/>
                <w:highlight w:val="none"/>
              </w:rPr>
              <w:t>工期</w:t>
            </w:r>
          </w:p>
        </w:tc>
        <w:tc>
          <w:tcPr>
            <w:tcW w:w="1986" w:type="dxa"/>
            <w:noWrap/>
            <w:vAlign w:val="center"/>
          </w:tcPr>
          <w:p>
            <w:pPr>
              <w:jc w:val="center"/>
              <w:rPr>
                <w:rFonts w:ascii="宋体" w:hAnsi="宋体"/>
                <w:color w:val="auto"/>
                <w:szCs w:val="21"/>
                <w:highlight w:val="none"/>
              </w:rPr>
            </w:pPr>
            <w:r>
              <w:rPr>
                <w:rFonts w:hint="eastAsia" w:ascii="宋体" w:hAnsi="宋体"/>
                <w:color w:val="auto"/>
                <w:szCs w:val="21"/>
                <w:highlight w:val="none"/>
              </w:rPr>
              <w:t>1.1.38</w:t>
            </w:r>
          </w:p>
        </w:tc>
        <w:tc>
          <w:tcPr>
            <w:tcW w:w="2526" w:type="dxa"/>
            <w:noWrap/>
            <w:vAlign w:val="center"/>
          </w:tcPr>
          <w:p>
            <w:pPr>
              <w:spacing w:line="440" w:lineRule="exact"/>
              <w:rPr>
                <w:rFonts w:ascii="宋体" w:hAnsi="宋体"/>
                <w:color w:val="auto"/>
                <w:szCs w:val="21"/>
                <w:highlight w:val="none"/>
              </w:rPr>
            </w:pPr>
            <w:r>
              <w:rPr>
                <w:rFonts w:hint="eastAsia" w:ascii="宋体" w:hAnsi="宋体"/>
                <w:color w:val="auto"/>
                <w:szCs w:val="21"/>
                <w:highlight w:val="none"/>
              </w:rPr>
              <w:t>工期（包括设计及施工工期）为</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天（日历天）</w:t>
            </w:r>
          </w:p>
        </w:tc>
        <w:tc>
          <w:tcPr>
            <w:tcW w:w="744" w:type="dxa"/>
            <w:noWrap/>
            <w:vAlign w:val="center"/>
          </w:tcPr>
          <w:p>
            <w:pPr>
              <w:spacing w:line="440" w:lineRule="exact"/>
              <w:ind w:firstLine="718" w:firstLineChars="342"/>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vAlign w:val="center"/>
          </w:tcPr>
          <w:p>
            <w:pPr>
              <w:jc w:val="center"/>
              <w:rPr>
                <w:rFonts w:ascii="宋体" w:hAnsi="宋体"/>
                <w:color w:val="auto"/>
                <w:szCs w:val="21"/>
                <w:highlight w:val="none"/>
              </w:rPr>
            </w:pPr>
            <w:r>
              <w:rPr>
                <w:rFonts w:ascii="宋体" w:hAnsi="宋体"/>
                <w:color w:val="auto"/>
                <w:szCs w:val="21"/>
                <w:highlight w:val="none"/>
              </w:rPr>
              <w:t>3</w:t>
            </w:r>
          </w:p>
        </w:tc>
        <w:tc>
          <w:tcPr>
            <w:tcW w:w="2472" w:type="dxa"/>
            <w:noWrap/>
            <w:vAlign w:val="center"/>
          </w:tcPr>
          <w:p>
            <w:pPr>
              <w:jc w:val="center"/>
              <w:rPr>
                <w:rFonts w:ascii="宋体" w:hAnsi="宋体"/>
                <w:color w:val="auto"/>
                <w:szCs w:val="21"/>
                <w:highlight w:val="none"/>
              </w:rPr>
            </w:pPr>
            <w:r>
              <w:rPr>
                <w:rFonts w:ascii="宋体" w:hAnsi="宋体"/>
                <w:color w:val="auto"/>
                <w:szCs w:val="21"/>
                <w:highlight w:val="none"/>
              </w:rPr>
              <w:t>缺陷责任期</w:t>
            </w:r>
          </w:p>
        </w:tc>
        <w:tc>
          <w:tcPr>
            <w:tcW w:w="1986" w:type="dxa"/>
            <w:noWrap/>
            <w:vAlign w:val="center"/>
          </w:tcPr>
          <w:p>
            <w:pPr>
              <w:jc w:val="center"/>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54</w:t>
            </w:r>
          </w:p>
        </w:tc>
        <w:tc>
          <w:tcPr>
            <w:tcW w:w="2526" w:type="dxa"/>
            <w:noWrap/>
            <w:vAlign w:val="center"/>
          </w:tcPr>
          <w:p>
            <w:pPr>
              <w:spacing w:line="440" w:lineRule="exact"/>
              <w:rPr>
                <w:rFonts w:ascii="宋体" w:hAnsi="宋体"/>
                <w:color w:val="auto"/>
                <w:szCs w:val="21"/>
                <w:highlight w:val="none"/>
              </w:rPr>
            </w:pPr>
            <w:r>
              <w:rPr>
                <w:rFonts w:hint="eastAsia" w:ascii="宋体" w:hAnsi="宋体"/>
                <w:color w:val="auto"/>
                <w:szCs w:val="21"/>
                <w:highlight w:val="none"/>
                <w:lang w:val="en-US" w:eastAsia="zh-CN"/>
              </w:rPr>
              <w:t>24个</w:t>
            </w:r>
            <w:r>
              <w:rPr>
                <w:rFonts w:hint="eastAsia" w:ascii="宋体" w:hAnsi="宋体"/>
                <w:color w:val="auto"/>
                <w:szCs w:val="21"/>
                <w:highlight w:val="none"/>
              </w:rPr>
              <w:t xml:space="preserve"> 月</w:t>
            </w:r>
          </w:p>
        </w:tc>
        <w:tc>
          <w:tcPr>
            <w:tcW w:w="744" w:type="dxa"/>
            <w:noWrap/>
            <w:vAlign w:val="center"/>
          </w:tcPr>
          <w:p>
            <w:pPr>
              <w:spacing w:line="4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noWrap/>
          </w:tcPr>
          <w:p>
            <w:pPr>
              <w:jc w:val="center"/>
              <w:rPr>
                <w:rFonts w:ascii="宋体" w:hAnsi="宋体"/>
                <w:color w:val="auto"/>
                <w:szCs w:val="21"/>
                <w:highlight w:val="none"/>
              </w:rPr>
            </w:pPr>
            <w:r>
              <w:rPr>
                <w:rFonts w:ascii="宋体" w:hAnsi="宋体"/>
                <w:color w:val="auto"/>
                <w:szCs w:val="21"/>
                <w:highlight w:val="none"/>
              </w:rPr>
              <w:t>……</w:t>
            </w:r>
          </w:p>
        </w:tc>
        <w:tc>
          <w:tcPr>
            <w:tcW w:w="2472" w:type="dxa"/>
            <w:noWrap/>
          </w:tcPr>
          <w:p>
            <w:pPr>
              <w:jc w:val="center"/>
              <w:rPr>
                <w:rFonts w:ascii="宋体" w:hAnsi="宋体"/>
                <w:color w:val="auto"/>
                <w:szCs w:val="21"/>
                <w:highlight w:val="none"/>
              </w:rPr>
            </w:pPr>
            <w:r>
              <w:rPr>
                <w:rFonts w:ascii="宋体" w:hAnsi="宋体"/>
                <w:color w:val="auto"/>
                <w:szCs w:val="21"/>
                <w:highlight w:val="none"/>
              </w:rPr>
              <w:t>……</w:t>
            </w:r>
          </w:p>
        </w:tc>
        <w:tc>
          <w:tcPr>
            <w:tcW w:w="1986" w:type="dxa"/>
            <w:noWrap/>
            <w:vAlign w:val="center"/>
          </w:tcPr>
          <w:p>
            <w:pPr>
              <w:jc w:val="center"/>
              <w:rPr>
                <w:rFonts w:ascii="宋体" w:hAnsi="宋体"/>
                <w:color w:val="auto"/>
                <w:szCs w:val="21"/>
                <w:highlight w:val="none"/>
              </w:rPr>
            </w:pPr>
            <w:r>
              <w:rPr>
                <w:rFonts w:ascii="宋体" w:hAnsi="宋体"/>
                <w:color w:val="auto"/>
                <w:szCs w:val="21"/>
                <w:highlight w:val="none"/>
              </w:rPr>
              <w:t>……</w:t>
            </w:r>
          </w:p>
        </w:tc>
        <w:tc>
          <w:tcPr>
            <w:tcW w:w="2526" w:type="dxa"/>
            <w:noWrap/>
            <w:vAlign w:val="center"/>
          </w:tcPr>
          <w:p>
            <w:pPr>
              <w:spacing w:line="440" w:lineRule="exact"/>
              <w:jc w:val="center"/>
              <w:rPr>
                <w:rFonts w:ascii="宋体" w:hAnsi="宋体"/>
                <w:color w:val="auto"/>
                <w:szCs w:val="21"/>
                <w:highlight w:val="none"/>
              </w:rPr>
            </w:pPr>
            <w:r>
              <w:rPr>
                <w:rFonts w:ascii="宋体" w:hAnsi="宋体"/>
                <w:color w:val="auto"/>
                <w:szCs w:val="21"/>
                <w:highlight w:val="none"/>
              </w:rPr>
              <w:t>……</w:t>
            </w:r>
          </w:p>
        </w:tc>
        <w:tc>
          <w:tcPr>
            <w:tcW w:w="744" w:type="dxa"/>
            <w:noWrap/>
            <w:vAlign w:val="center"/>
          </w:tcPr>
          <w:p>
            <w:pPr>
              <w:spacing w:line="440" w:lineRule="exact"/>
              <w:rPr>
                <w:rFonts w:ascii="宋体" w:hAnsi="宋体"/>
                <w:color w:val="auto"/>
                <w:szCs w:val="21"/>
                <w:highlight w:val="none"/>
              </w:rPr>
            </w:pPr>
          </w:p>
        </w:tc>
      </w:tr>
    </w:tbl>
    <w:p>
      <w:pPr>
        <w:spacing w:line="440" w:lineRule="exact"/>
        <w:rPr>
          <w:rFonts w:eastAsia="黑体"/>
          <w:color w:val="auto"/>
          <w:sz w:val="20"/>
          <w:szCs w:val="20"/>
          <w:highlight w:val="none"/>
        </w:rPr>
      </w:pPr>
    </w:p>
    <w:p>
      <w:pPr>
        <w:spacing w:line="440" w:lineRule="exact"/>
        <w:rPr>
          <w:color w:val="auto"/>
          <w:szCs w:val="21"/>
          <w:highlight w:val="none"/>
        </w:rPr>
      </w:pPr>
    </w:p>
    <w:p>
      <w:pPr>
        <w:spacing w:line="440" w:lineRule="exact"/>
        <w:ind w:firstLine="3570" w:firstLineChars="1700"/>
        <w:rPr>
          <w:rFonts w:ascii="宋体" w:hAnsi="宋体"/>
          <w:color w:val="auto"/>
          <w:highlight w:val="none"/>
        </w:rPr>
      </w:pPr>
      <w:r>
        <w:rPr>
          <w:rFonts w:hint="eastAsia" w:ascii="宋体" w:hAnsi="宋体"/>
          <w:color w:val="auto"/>
          <w:highlight w:val="none"/>
        </w:rPr>
        <w:t>投</w:t>
      </w:r>
      <w:r>
        <w:rPr>
          <w:rFonts w:ascii="宋体" w:hAnsi="宋体"/>
          <w:color w:val="auto"/>
          <w:highlight w:val="none"/>
        </w:rPr>
        <w:t xml:space="preserve"> 标 人：（盖单位章）</w:t>
      </w:r>
    </w:p>
    <w:p>
      <w:pPr>
        <w:spacing w:line="440" w:lineRule="exact"/>
        <w:ind w:firstLine="3150" w:firstLineChars="1500"/>
        <w:rPr>
          <w:rFonts w:ascii="宋体" w:hAnsi="宋体"/>
          <w:color w:val="auto"/>
          <w:highlight w:val="none"/>
        </w:rPr>
      </w:pPr>
      <w:r>
        <w:rPr>
          <w:rFonts w:ascii="宋体" w:hAnsi="宋体"/>
          <w:color w:val="auto"/>
          <w:highlight w:val="none"/>
        </w:rPr>
        <w:t>法定代表人或其委托代理人：（签字</w:t>
      </w:r>
      <w:r>
        <w:rPr>
          <w:rFonts w:hint="eastAsia" w:ascii="宋体" w:hAnsi="宋体"/>
          <w:color w:val="auto"/>
          <w:highlight w:val="none"/>
        </w:rPr>
        <w:t>或盖章</w:t>
      </w:r>
      <w:r>
        <w:rPr>
          <w:rFonts w:ascii="宋体" w:hAnsi="宋体"/>
          <w:color w:val="auto"/>
          <w:highlight w:val="none"/>
        </w:rPr>
        <w:t>）</w:t>
      </w:r>
    </w:p>
    <w:p>
      <w:pPr>
        <w:spacing w:line="440" w:lineRule="exact"/>
        <w:ind w:firstLine="3675" w:firstLineChars="1750"/>
        <w:rPr>
          <w:rFonts w:ascii="宋体" w:hAnsi="宋体"/>
          <w:color w:val="auto"/>
          <w:highlight w:val="none"/>
        </w:rPr>
      </w:pPr>
    </w:p>
    <w:p>
      <w:pPr>
        <w:spacing w:line="440" w:lineRule="exact"/>
        <w:ind w:firstLine="3570" w:firstLineChars="1700"/>
        <w:rPr>
          <w:rFonts w:ascii="宋体" w:hAnsi="宋体"/>
          <w:color w:val="auto"/>
          <w:highlight w:val="none"/>
        </w:rPr>
      </w:pPr>
      <w:r>
        <w:rPr>
          <w:rFonts w:hint="eastAsia" w:ascii="宋体" w:hAnsi="宋体"/>
          <w:color w:val="auto"/>
          <w:highlight w:val="none"/>
        </w:rPr>
        <w:t>投</w:t>
      </w:r>
      <w:r>
        <w:rPr>
          <w:rFonts w:ascii="宋体" w:hAnsi="宋体"/>
          <w:color w:val="auto"/>
          <w:highlight w:val="none"/>
        </w:rPr>
        <w:t xml:space="preserve"> 标 人：（盖单位章）</w:t>
      </w:r>
    </w:p>
    <w:p>
      <w:pPr>
        <w:spacing w:line="440" w:lineRule="exact"/>
        <w:ind w:firstLine="3150" w:firstLineChars="1500"/>
        <w:rPr>
          <w:rFonts w:ascii="宋体" w:hAnsi="宋体"/>
          <w:color w:val="auto"/>
          <w:highlight w:val="none"/>
        </w:rPr>
      </w:pPr>
      <w:r>
        <w:rPr>
          <w:rFonts w:ascii="宋体" w:hAnsi="宋体"/>
          <w:color w:val="auto"/>
          <w:highlight w:val="none"/>
        </w:rPr>
        <w:t>法定代表人或其委托代理人：（签字</w:t>
      </w:r>
      <w:r>
        <w:rPr>
          <w:rFonts w:hint="eastAsia" w:ascii="宋体" w:hAnsi="宋体"/>
          <w:color w:val="auto"/>
          <w:highlight w:val="none"/>
        </w:rPr>
        <w:t>或盖章</w:t>
      </w:r>
      <w:r>
        <w:rPr>
          <w:rFonts w:ascii="宋体" w:hAnsi="宋体"/>
          <w:color w:val="auto"/>
          <w:highlight w:val="none"/>
        </w:rPr>
        <w:t>）</w:t>
      </w:r>
    </w:p>
    <w:p>
      <w:pPr>
        <w:spacing w:line="440" w:lineRule="exact"/>
        <w:ind w:firstLine="3150" w:firstLineChars="1500"/>
        <w:rPr>
          <w:rFonts w:ascii="宋体" w:hAnsi="宋体"/>
          <w:color w:val="auto"/>
          <w:sz w:val="20"/>
          <w:highlight w:val="none"/>
        </w:rPr>
      </w:pPr>
      <w:r>
        <w:rPr>
          <w:rFonts w:ascii="宋体" w:hAnsi="宋体"/>
          <w:color w:val="auto"/>
          <w:highlight w:val="none"/>
        </w:rPr>
        <w:t>年月日</w:t>
      </w:r>
    </w:p>
    <w:p>
      <w:pPr>
        <w:rPr>
          <w:rFonts w:ascii="宋体" w:hAnsi="宋体"/>
          <w:b/>
          <w:color w:val="auto"/>
          <w:sz w:val="28"/>
          <w:szCs w:val="28"/>
          <w:highlight w:val="none"/>
        </w:rPr>
      </w:pPr>
      <w:r>
        <w:rPr>
          <w:color w:val="auto"/>
          <w:szCs w:val="21"/>
          <w:highlight w:val="none"/>
        </w:rPr>
        <w:br w:type="page"/>
      </w:r>
      <w:bookmarkStart w:id="1928" w:name="_Toc404006886"/>
      <w:bookmarkStart w:id="1929" w:name="_Toc402532189"/>
      <w:r>
        <w:rPr>
          <w:rFonts w:hint="eastAsia" w:ascii="宋体" w:hAnsi="宋体"/>
          <w:b/>
          <w:color w:val="auto"/>
          <w:sz w:val="28"/>
          <w:szCs w:val="28"/>
          <w:highlight w:val="none"/>
        </w:rPr>
        <w:t>3、</w:t>
      </w:r>
      <w:bookmarkEnd w:id="1928"/>
      <w:bookmarkEnd w:id="1929"/>
      <w:r>
        <w:rPr>
          <w:rFonts w:hint="eastAsia" w:ascii="宋体" w:hAnsi="宋体"/>
          <w:b/>
          <w:color w:val="auto"/>
          <w:sz w:val="28"/>
          <w:szCs w:val="28"/>
          <w:highlight w:val="none"/>
        </w:rPr>
        <w:t>投标报价汇总一览表</w:t>
      </w:r>
    </w:p>
    <w:p>
      <w:pPr>
        <w:jc w:val="center"/>
        <w:rPr>
          <w:rFonts w:ascii="宋体" w:hAnsi="宋体"/>
          <w:b/>
          <w:color w:val="auto"/>
          <w:sz w:val="28"/>
          <w:szCs w:val="28"/>
          <w:highlight w:val="none"/>
        </w:rPr>
      </w:pPr>
    </w:p>
    <w:p>
      <w:pPr>
        <w:jc w:val="center"/>
        <w:rPr>
          <w:rFonts w:ascii="宋体" w:hAnsi="宋体"/>
          <w:b/>
          <w:color w:val="auto"/>
          <w:sz w:val="24"/>
          <w:szCs w:val="28"/>
          <w:highlight w:val="none"/>
        </w:rPr>
      </w:pPr>
      <w:r>
        <w:rPr>
          <w:rFonts w:hint="eastAsia" w:ascii="宋体" w:hAnsi="宋体"/>
          <w:b/>
          <w:color w:val="auto"/>
          <w:sz w:val="24"/>
          <w:szCs w:val="28"/>
          <w:highlight w:val="none"/>
        </w:rPr>
        <w:t>投标</w:t>
      </w:r>
      <w:r>
        <w:rPr>
          <w:rFonts w:ascii="宋体" w:hAnsi="宋体"/>
          <w:b/>
          <w:color w:val="auto"/>
          <w:sz w:val="24"/>
          <w:szCs w:val="28"/>
          <w:highlight w:val="none"/>
        </w:rPr>
        <w:t>报价</w:t>
      </w:r>
      <w:r>
        <w:rPr>
          <w:rFonts w:hint="eastAsia" w:ascii="宋体" w:hAnsi="宋体"/>
          <w:b/>
          <w:color w:val="auto"/>
          <w:sz w:val="24"/>
          <w:szCs w:val="28"/>
          <w:highlight w:val="none"/>
        </w:rPr>
        <w:t>表</w:t>
      </w:r>
    </w:p>
    <w:tbl>
      <w:tblPr>
        <w:tblStyle w:val="22"/>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26"/>
        <w:gridCol w:w="1797"/>
        <w:gridCol w:w="1701"/>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restart"/>
            <w:noWrap/>
            <w:vAlign w:val="center"/>
          </w:tcPr>
          <w:p>
            <w:pPr>
              <w:jc w:val="center"/>
              <w:rPr>
                <w:rFonts w:ascii="宋体" w:hAnsi="宋体"/>
                <w:color w:val="auto"/>
                <w:sz w:val="22"/>
                <w:szCs w:val="28"/>
                <w:highlight w:val="none"/>
              </w:rPr>
            </w:pPr>
            <w:r>
              <w:rPr>
                <w:rFonts w:hint="eastAsia" w:ascii="宋体" w:hAnsi="宋体"/>
                <w:color w:val="auto"/>
                <w:sz w:val="22"/>
                <w:szCs w:val="28"/>
                <w:highlight w:val="none"/>
              </w:rPr>
              <w:t>序号</w:t>
            </w:r>
          </w:p>
        </w:tc>
        <w:tc>
          <w:tcPr>
            <w:tcW w:w="1026" w:type="dxa"/>
            <w:vMerge w:val="restart"/>
            <w:tcBorders>
              <w:tl2br w:val="single" w:color="auto" w:sz="4" w:space="0"/>
            </w:tcBorders>
            <w:noWrap/>
            <w:vAlign w:val="center"/>
          </w:tcPr>
          <w:p>
            <w:pPr>
              <w:jc w:val="center"/>
              <w:rPr>
                <w:rFonts w:ascii="宋体" w:hAnsi="宋体"/>
                <w:color w:val="auto"/>
                <w:sz w:val="16"/>
                <w:szCs w:val="28"/>
                <w:highlight w:val="none"/>
              </w:rPr>
            </w:pPr>
            <w:r>
              <w:rPr>
                <w:rFonts w:hint="eastAsia" w:ascii="宋体" w:hAnsi="宋体"/>
                <w:color w:val="auto"/>
                <w:sz w:val="16"/>
                <w:szCs w:val="28"/>
                <w:highlight w:val="none"/>
              </w:rPr>
              <w:t xml:space="preserve">   项目费用</w:t>
            </w:r>
          </w:p>
          <w:p>
            <w:pPr>
              <w:rPr>
                <w:rFonts w:ascii="宋体" w:hAnsi="宋体"/>
                <w:color w:val="auto"/>
                <w:sz w:val="22"/>
                <w:szCs w:val="28"/>
                <w:highlight w:val="none"/>
              </w:rPr>
            </w:pPr>
            <w:r>
              <w:rPr>
                <w:rFonts w:hint="eastAsia" w:ascii="宋体" w:hAnsi="宋体"/>
                <w:color w:val="auto"/>
                <w:sz w:val="16"/>
                <w:szCs w:val="28"/>
                <w:highlight w:val="none"/>
              </w:rPr>
              <w:t>工程名称</w:t>
            </w:r>
          </w:p>
        </w:tc>
        <w:tc>
          <w:tcPr>
            <w:tcW w:w="1797" w:type="dxa"/>
            <w:noWrap/>
          </w:tcPr>
          <w:p>
            <w:pPr>
              <w:jc w:val="center"/>
              <w:rPr>
                <w:rFonts w:ascii="宋体" w:hAnsi="宋体"/>
                <w:color w:val="auto"/>
                <w:sz w:val="22"/>
                <w:szCs w:val="28"/>
                <w:highlight w:val="none"/>
              </w:rPr>
            </w:pPr>
          </w:p>
        </w:tc>
        <w:tc>
          <w:tcPr>
            <w:tcW w:w="4942" w:type="dxa"/>
            <w:gridSpan w:val="2"/>
            <w:noWrap/>
          </w:tcPr>
          <w:p>
            <w:pPr>
              <w:jc w:val="center"/>
              <w:rPr>
                <w:rFonts w:ascii="宋体" w:hAnsi="宋体"/>
                <w:color w:val="auto"/>
                <w:sz w:val="22"/>
                <w:szCs w:val="28"/>
                <w:highlight w:val="none"/>
              </w:rPr>
            </w:pPr>
            <w:r>
              <w:rPr>
                <w:rFonts w:hint="eastAsia" w:ascii="宋体" w:hAnsi="宋体"/>
                <w:color w:val="auto"/>
                <w:sz w:val="22"/>
                <w:szCs w:val="28"/>
                <w:highlight w:val="none"/>
              </w:rPr>
              <w:t>造价（</w:t>
            </w:r>
            <w:r>
              <w:rPr>
                <w:rFonts w:hint="eastAsia" w:ascii="宋体" w:hAnsi="宋体"/>
                <w:color w:val="auto"/>
                <w:sz w:val="22"/>
                <w:szCs w:val="28"/>
                <w:highlight w:val="none"/>
                <w:lang w:val="en-US" w:eastAsia="zh-CN"/>
              </w:rPr>
              <w:t xml:space="preserve"> </w:t>
            </w:r>
            <w:r>
              <w:rPr>
                <w:rFonts w:hint="eastAsia" w:ascii="宋体" w:hAnsi="宋体"/>
                <w:color w:val="auto"/>
                <w:sz w:val="22"/>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noWrap/>
          </w:tcPr>
          <w:p>
            <w:pPr>
              <w:rPr>
                <w:rFonts w:ascii="宋体" w:hAnsi="宋体"/>
                <w:color w:val="auto"/>
                <w:sz w:val="22"/>
                <w:szCs w:val="28"/>
                <w:highlight w:val="none"/>
              </w:rPr>
            </w:pPr>
          </w:p>
        </w:tc>
        <w:tc>
          <w:tcPr>
            <w:tcW w:w="1026" w:type="dxa"/>
            <w:vMerge w:val="continue"/>
            <w:tcBorders>
              <w:tl2br w:val="single" w:color="auto" w:sz="4" w:space="0"/>
            </w:tcBorders>
            <w:noWrap/>
          </w:tcPr>
          <w:p>
            <w:pPr>
              <w:rPr>
                <w:rFonts w:ascii="宋体" w:hAnsi="宋体"/>
                <w:color w:val="auto"/>
                <w:sz w:val="22"/>
                <w:szCs w:val="28"/>
                <w:highlight w:val="none"/>
              </w:rPr>
            </w:pPr>
          </w:p>
        </w:tc>
        <w:tc>
          <w:tcPr>
            <w:tcW w:w="1797" w:type="dxa"/>
            <w:noWrap/>
          </w:tcPr>
          <w:p>
            <w:pPr>
              <w:jc w:val="center"/>
              <w:rPr>
                <w:rFonts w:ascii="宋体" w:hAnsi="宋体"/>
                <w:color w:val="auto"/>
                <w:sz w:val="22"/>
                <w:szCs w:val="28"/>
                <w:highlight w:val="none"/>
              </w:rPr>
            </w:pPr>
            <w:r>
              <w:rPr>
                <w:rFonts w:hint="eastAsia" w:ascii="宋体" w:hAnsi="宋体"/>
                <w:color w:val="auto"/>
                <w:sz w:val="22"/>
                <w:szCs w:val="28"/>
                <w:highlight w:val="none"/>
              </w:rPr>
              <w:t>建筑安装工程费（含改造费）</w:t>
            </w:r>
          </w:p>
        </w:tc>
        <w:tc>
          <w:tcPr>
            <w:tcW w:w="1701" w:type="dxa"/>
            <w:noWrap/>
          </w:tcPr>
          <w:p>
            <w:pPr>
              <w:jc w:val="center"/>
              <w:rPr>
                <w:rFonts w:ascii="宋体" w:hAnsi="宋体"/>
                <w:color w:val="auto"/>
                <w:sz w:val="22"/>
                <w:szCs w:val="28"/>
                <w:highlight w:val="none"/>
              </w:rPr>
            </w:pPr>
            <w:r>
              <w:rPr>
                <w:rFonts w:hint="eastAsia" w:ascii="宋体" w:hAnsi="宋体"/>
                <w:color w:val="auto"/>
                <w:sz w:val="22"/>
                <w:szCs w:val="28"/>
                <w:highlight w:val="none"/>
              </w:rPr>
              <w:t>设计费</w:t>
            </w:r>
          </w:p>
        </w:tc>
        <w:tc>
          <w:tcPr>
            <w:tcW w:w="3241" w:type="dxa"/>
            <w:noWrap/>
          </w:tcPr>
          <w:p>
            <w:pPr>
              <w:jc w:val="center"/>
              <w:rPr>
                <w:rFonts w:ascii="宋体" w:hAnsi="宋体"/>
                <w:color w:val="auto"/>
                <w:sz w:val="22"/>
                <w:szCs w:val="28"/>
                <w:highlight w:val="none"/>
              </w:rPr>
            </w:pPr>
            <w:r>
              <w:rPr>
                <w:rFonts w:hint="eastAsia" w:ascii="宋体" w:hAnsi="宋体"/>
                <w:color w:val="auto"/>
                <w:sz w:val="22"/>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tcPr>
          <w:p>
            <w:pPr>
              <w:rPr>
                <w:rFonts w:ascii="宋体" w:hAnsi="宋体"/>
                <w:color w:val="auto"/>
                <w:sz w:val="22"/>
                <w:szCs w:val="28"/>
                <w:highlight w:val="none"/>
              </w:rPr>
            </w:pPr>
          </w:p>
        </w:tc>
        <w:tc>
          <w:tcPr>
            <w:tcW w:w="1026" w:type="dxa"/>
            <w:noWrap/>
          </w:tcPr>
          <w:p>
            <w:pPr>
              <w:rPr>
                <w:rFonts w:ascii="宋体" w:hAnsi="宋体"/>
                <w:color w:val="auto"/>
                <w:sz w:val="22"/>
                <w:szCs w:val="28"/>
                <w:highlight w:val="none"/>
              </w:rPr>
            </w:pPr>
          </w:p>
        </w:tc>
        <w:tc>
          <w:tcPr>
            <w:tcW w:w="1797" w:type="dxa"/>
            <w:noWrap/>
          </w:tcPr>
          <w:p>
            <w:pPr>
              <w:rPr>
                <w:rFonts w:ascii="宋体" w:hAnsi="宋体"/>
                <w:color w:val="auto"/>
                <w:sz w:val="22"/>
                <w:szCs w:val="28"/>
                <w:highlight w:val="none"/>
              </w:rPr>
            </w:pPr>
          </w:p>
        </w:tc>
        <w:tc>
          <w:tcPr>
            <w:tcW w:w="1701" w:type="dxa"/>
            <w:noWrap/>
          </w:tcPr>
          <w:p>
            <w:pPr>
              <w:rPr>
                <w:rFonts w:ascii="宋体" w:hAnsi="宋体"/>
                <w:color w:val="auto"/>
                <w:sz w:val="22"/>
                <w:szCs w:val="28"/>
                <w:highlight w:val="none"/>
              </w:rPr>
            </w:pPr>
          </w:p>
        </w:tc>
        <w:tc>
          <w:tcPr>
            <w:tcW w:w="3241" w:type="dxa"/>
            <w:noWrap/>
          </w:tcPr>
          <w:p>
            <w:pPr>
              <w:rPr>
                <w:rFonts w:ascii="宋体" w:hAnsi="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tcPr>
          <w:p>
            <w:pPr>
              <w:rPr>
                <w:rFonts w:ascii="宋体" w:hAnsi="宋体"/>
                <w:color w:val="auto"/>
                <w:sz w:val="22"/>
                <w:szCs w:val="28"/>
                <w:highlight w:val="none"/>
              </w:rPr>
            </w:pPr>
          </w:p>
        </w:tc>
        <w:tc>
          <w:tcPr>
            <w:tcW w:w="1026" w:type="dxa"/>
            <w:noWrap/>
          </w:tcPr>
          <w:p>
            <w:pPr>
              <w:rPr>
                <w:rFonts w:ascii="宋体" w:hAnsi="宋体"/>
                <w:color w:val="auto"/>
                <w:sz w:val="22"/>
                <w:szCs w:val="28"/>
                <w:highlight w:val="none"/>
              </w:rPr>
            </w:pPr>
          </w:p>
        </w:tc>
        <w:tc>
          <w:tcPr>
            <w:tcW w:w="1797" w:type="dxa"/>
            <w:noWrap/>
          </w:tcPr>
          <w:p>
            <w:pPr>
              <w:rPr>
                <w:rFonts w:ascii="宋体" w:hAnsi="宋体"/>
                <w:color w:val="auto"/>
                <w:sz w:val="22"/>
                <w:szCs w:val="28"/>
                <w:highlight w:val="none"/>
              </w:rPr>
            </w:pPr>
          </w:p>
        </w:tc>
        <w:tc>
          <w:tcPr>
            <w:tcW w:w="1701" w:type="dxa"/>
            <w:noWrap/>
          </w:tcPr>
          <w:p>
            <w:pPr>
              <w:rPr>
                <w:rFonts w:ascii="宋体" w:hAnsi="宋体"/>
                <w:color w:val="auto"/>
                <w:sz w:val="22"/>
                <w:szCs w:val="28"/>
                <w:highlight w:val="none"/>
              </w:rPr>
            </w:pPr>
          </w:p>
        </w:tc>
        <w:tc>
          <w:tcPr>
            <w:tcW w:w="3241" w:type="dxa"/>
            <w:noWrap/>
          </w:tcPr>
          <w:p>
            <w:pPr>
              <w:rPr>
                <w:rFonts w:ascii="宋体" w:hAnsi="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tcPr>
          <w:p>
            <w:pPr>
              <w:rPr>
                <w:rFonts w:ascii="宋体" w:hAnsi="宋体"/>
                <w:color w:val="auto"/>
                <w:sz w:val="22"/>
                <w:szCs w:val="28"/>
                <w:highlight w:val="none"/>
              </w:rPr>
            </w:pPr>
          </w:p>
        </w:tc>
        <w:tc>
          <w:tcPr>
            <w:tcW w:w="1026" w:type="dxa"/>
            <w:noWrap/>
          </w:tcPr>
          <w:p>
            <w:pPr>
              <w:rPr>
                <w:rFonts w:ascii="宋体" w:hAnsi="宋体"/>
                <w:color w:val="auto"/>
                <w:sz w:val="22"/>
                <w:szCs w:val="28"/>
                <w:highlight w:val="none"/>
              </w:rPr>
            </w:pPr>
          </w:p>
        </w:tc>
        <w:tc>
          <w:tcPr>
            <w:tcW w:w="1797" w:type="dxa"/>
            <w:noWrap/>
          </w:tcPr>
          <w:p>
            <w:pPr>
              <w:rPr>
                <w:rFonts w:ascii="宋体" w:hAnsi="宋体"/>
                <w:color w:val="auto"/>
                <w:sz w:val="22"/>
                <w:szCs w:val="28"/>
                <w:highlight w:val="none"/>
              </w:rPr>
            </w:pPr>
          </w:p>
        </w:tc>
        <w:tc>
          <w:tcPr>
            <w:tcW w:w="1701" w:type="dxa"/>
            <w:noWrap/>
          </w:tcPr>
          <w:p>
            <w:pPr>
              <w:rPr>
                <w:rFonts w:ascii="宋体" w:hAnsi="宋体"/>
                <w:color w:val="auto"/>
                <w:sz w:val="22"/>
                <w:szCs w:val="28"/>
                <w:highlight w:val="none"/>
              </w:rPr>
            </w:pPr>
          </w:p>
        </w:tc>
        <w:tc>
          <w:tcPr>
            <w:tcW w:w="3241" w:type="dxa"/>
            <w:noWrap/>
          </w:tcPr>
          <w:p>
            <w:pPr>
              <w:rPr>
                <w:rFonts w:ascii="宋体" w:hAnsi="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noWrap/>
          </w:tcPr>
          <w:p>
            <w:pPr>
              <w:rPr>
                <w:rFonts w:ascii="宋体" w:hAnsi="宋体"/>
                <w:color w:val="auto"/>
                <w:sz w:val="22"/>
                <w:szCs w:val="28"/>
                <w:highlight w:val="none"/>
              </w:rPr>
            </w:pPr>
          </w:p>
        </w:tc>
        <w:tc>
          <w:tcPr>
            <w:tcW w:w="1026" w:type="dxa"/>
            <w:noWrap/>
          </w:tcPr>
          <w:p>
            <w:pPr>
              <w:rPr>
                <w:rFonts w:ascii="宋体" w:hAnsi="宋体"/>
                <w:color w:val="auto"/>
                <w:sz w:val="22"/>
                <w:szCs w:val="28"/>
                <w:highlight w:val="none"/>
              </w:rPr>
            </w:pPr>
          </w:p>
        </w:tc>
        <w:tc>
          <w:tcPr>
            <w:tcW w:w="1797" w:type="dxa"/>
            <w:noWrap/>
          </w:tcPr>
          <w:p>
            <w:pPr>
              <w:rPr>
                <w:rFonts w:ascii="宋体" w:hAnsi="宋体"/>
                <w:color w:val="auto"/>
                <w:sz w:val="22"/>
                <w:szCs w:val="28"/>
                <w:highlight w:val="none"/>
              </w:rPr>
            </w:pPr>
          </w:p>
        </w:tc>
        <w:tc>
          <w:tcPr>
            <w:tcW w:w="1701" w:type="dxa"/>
            <w:noWrap/>
          </w:tcPr>
          <w:p>
            <w:pPr>
              <w:rPr>
                <w:rFonts w:ascii="宋体" w:hAnsi="宋体"/>
                <w:color w:val="auto"/>
                <w:sz w:val="22"/>
                <w:szCs w:val="28"/>
                <w:highlight w:val="none"/>
              </w:rPr>
            </w:pPr>
          </w:p>
        </w:tc>
        <w:tc>
          <w:tcPr>
            <w:tcW w:w="3241" w:type="dxa"/>
            <w:noWrap/>
          </w:tcPr>
          <w:p>
            <w:pPr>
              <w:rPr>
                <w:rFonts w:ascii="宋体" w:hAnsi="宋体"/>
                <w:color w:val="auto"/>
                <w:sz w:val="22"/>
                <w:szCs w:val="28"/>
                <w:highlight w:val="none"/>
              </w:rPr>
            </w:pPr>
          </w:p>
        </w:tc>
      </w:tr>
    </w:tbl>
    <w:p>
      <w:pPr>
        <w:rPr>
          <w:rFonts w:ascii="宋体" w:hAnsi="宋体"/>
          <w:b/>
          <w:color w:val="auto"/>
          <w:sz w:val="28"/>
          <w:szCs w:val="28"/>
          <w:highlight w:val="none"/>
        </w:rPr>
      </w:pPr>
    </w:p>
    <w:p>
      <w:pPr>
        <w:jc w:val="center"/>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eastAsia="zh-CN"/>
        </w:rPr>
        <w:t>投标报价组成表</w:t>
      </w:r>
      <w:r>
        <w:rPr>
          <w:rFonts w:hint="eastAsia" w:ascii="宋体" w:hAnsi="宋体"/>
          <w:b/>
          <w:color w:val="auto"/>
          <w:sz w:val="28"/>
          <w:szCs w:val="28"/>
          <w:highlight w:val="none"/>
          <w:lang w:val="en-US" w:eastAsia="zh-CN"/>
        </w:rPr>
        <w:t>(仅做为工程费用组成参考,后期总价均不给予调整)</w:t>
      </w:r>
    </w:p>
    <w:p>
      <w:pPr>
        <w:jc w:val="center"/>
        <w:rPr>
          <w:rFonts w:ascii="宋体" w:hAnsi="宋体"/>
          <w:b/>
          <w:color w:val="auto"/>
          <w:sz w:val="28"/>
          <w:szCs w:val="28"/>
          <w:highlight w:val="none"/>
        </w:rPr>
      </w:pPr>
    </w:p>
    <w:tbl>
      <w:tblPr>
        <w:tblStyle w:val="22"/>
        <w:tblW w:w="8055" w:type="dxa"/>
        <w:tblInd w:w="5" w:type="dxa"/>
        <w:tblLayout w:type="autofit"/>
        <w:tblCellMar>
          <w:top w:w="0" w:type="dxa"/>
          <w:left w:w="0" w:type="dxa"/>
          <w:bottom w:w="0" w:type="dxa"/>
          <w:right w:w="0" w:type="dxa"/>
        </w:tblCellMar>
      </w:tblPr>
      <w:tblGrid>
        <w:gridCol w:w="639"/>
        <w:gridCol w:w="506"/>
        <w:gridCol w:w="1079"/>
        <w:gridCol w:w="2113"/>
        <w:gridCol w:w="674"/>
        <w:gridCol w:w="855"/>
        <w:gridCol w:w="765"/>
        <w:gridCol w:w="1424"/>
      </w:tblGrid>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序号</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项目</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分项名称</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项目特征描述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 xml:space="preserve">计量 </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工程量（暂估）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全费</w:t>
            </w:r>
            <w:r>
              <w:rPr>
                <w:rFonts w:cs="宋体" w:asciiTheme="minorEastAsia" w:hAnsiTheme="minorEastAsia" w:eastAsiaTheme="minorEastAsia"/>
                <w:color w:val="auto"/>
                <w:kern w:val="0"/>
                <w:szCs w:val="21"/>
                <w:highlight w:val="none"/>
              </w:rPr>
              <w:t>用</w:t>
            </w:r>
            <w:r>
              <w:rPr>
                <w:rFonts w:hint="eastAsia" w:cs="宋体" w:asciiTheme="minorEastAsia" w:hAnsiTheme="minorEastAsia" w:eastAsiaTheme="minorEastAsia"/>
                <w:color w:val="auto"/>
                <w:kern w:val="0"/>
                <w:szCs w:val="21"/>
                <w:highlight w:val="none"/>
              </w:rPr>
              <w:t>单价</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合价</w:t>
            </w: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基础垫层混凝土</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1.混凝土种类: 商品混凝土</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2.混凝土强度等级: C15</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3.泵送</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M³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2766"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钢筋混凝土结构</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基础底板混凝土</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1.混凝土种类: 商品混凝土型钢混凝土</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2.混凝土强度等级: C40 P6</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3.泵送</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M³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750.0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29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反力墙混凝土</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1.混凝土种类: 清水商品混凝土型钢混凝土</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2.混凝土强度等级: C40</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3.部分人工浇灌，二次搬运</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M³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380.0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29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4</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梁板混凝土</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1.混凝土种类: 清水商品混凝土</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2.混凝土强度等级: C40</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3.部分人工浇灌，二次搬运</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M³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29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5</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现浇构件钢筋</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1.三级钢 HPB400 φ10－18钢筋制作及安装</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35.2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6</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现浇构件钢筋</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三级钢 HPB400 φ20－25钢筋制作及安装</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155.0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27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7</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钢筋接头</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直螺纹钢筋机械连接</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6500.0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405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8</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金属结构工程</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槽道（反力平台）</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1.钢材种类：Q345槽钢等</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2.制作、安装、运输、防锈、精密加工</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3.部位：反力平台，约350kg/m</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4.应考虑施工工艺的特殊性、精度要求高</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370.0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405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9</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加载孔（反力墙）</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1.钢材种类：Q235无缝钢管</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2.制作、安装、运输、防锈、精密加工</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3.部位：反力墙</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4.应考虑施工工艺的特殊性和复杂性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544.0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819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10</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新型锚孔（反力平台）</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1.钢材种类：特种钢</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2.规格：Q345</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3.制作、安装、运输、防锈、精密加工</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4.部位：反力平台，可拆缷式专用锚孔</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5.应考虑施工工艺的特殊性和复杂性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35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11</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定位钢支架（反力墙与反力平台）</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1.钢材种类：10#槽钢5#槽钢</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2.规格：Q235B</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3.制作、安装、运输、防锈</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4.部位：锚孔及加载孔之定位型钢</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5.应考虑施工工艺的特殊性和复杂性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42.0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135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12</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钢梯及预埋件</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1.钢材品种、规格：Q235B</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2.钢梯形式：踏步式钢梯</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3.工作内容：制作、安装、运输、防锈漆两遍、面漆两遍、防火漆一遍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135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13</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栏杆扶手</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1.钢材品种、规格见详图，Q235B</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2.工作内容：制作、安装、运输、防锈漆两遍、面漆两遍、防火漆一遍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75.0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14</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装修</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反力平台环氧漆</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1.基层清理</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2.环氧厚度0.5mm</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395.0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15</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反力墙面漆</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1.基层清理</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2.环氧厚度0.5mm</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465.0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16</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内墙涂料</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1.基层清理</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2.一底二涂</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280.0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108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17</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电气工程　</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电气</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1.管线预埋；</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2.插座灯具等安装</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18</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技术措施项目</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筏板基础砖胎膜</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1.包括砌体、砂浆、等材料</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2.挡墙240厚，材料二次搬运</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150.0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19</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筏板基础砖膜粉刷</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1.面层材料：水泥砂浆</w:t>
            </w:r>
            <w:r>
              <w:rPr>
                <w:rFonts w:hint="eastAsia" w:cs="宋体" w:asciiTheme="minorEastAsia" w:hAnsiTheme="minorEastAsia" w:eastAsiaTheme="minorEastAsia"/>
                <w:color w:val="auto"/>
                <w:kern w:val="0"/>
                <w:szCs w:val="21"/>
                <w:highlight w:val="none"/>
              </w:rPr>
              <w:br w:type="textWrapping"/>
            </w:r>
            <w:r>
              <w:rPr>
                <w:rFonts w:hint="eastAsia" w:cs="宋体" w:asciiTheme="minorEastAsia" w:hAnsiTheme="minorEastAsia" w:eastAsiaTheme="minorEastAsia"/>
                <w:color w:val="auto"/>
                <w:kern w:val="0"/>
                <w:szCs w:val="21"/>
                <w:highlight w:val="none"/>
              </w:rPr>
              <w:t>2.粉刷厚度：20mm</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150.0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eastAsiaTheme="minorEastAsia"/>
                <w:color w:val="auto"/>
                <w:szCs w:val="21"/>
                <w:highlight w:val="none"/>
              </w:rPr>
            </w:pPr>
          </w:p>
        </w:tc>
      </w:tr>
      <w:tr>
        <w:tblPrEx>
          <w:tblCellMar>
            <w:top w:w="0" w:type="dxa"/>
            <w:left w:w="0" w:type="dxa"/>
            <w:bottom w:w="0" w:type="dxa"/>
            <w:right w:w="0" w:type="dxa"/>
          </w:tblCellMar>
        </w:tblPrEx>
        <w:trPr>
          <w:trHeight w:val="43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szCs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反力墙清水模板及支架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1.工作内容：包括清水模板制作、清理、场内运输、安装、刷隔离剂、模板维护、拆除、集中堆放、场外运输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2.符合设计要求垂直度平整度；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3.一次性摊销，不计损耗</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rPr>
              <w:t>565.0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135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有梁板内墙模板及支架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1.工作内容：包括清水模板制作、清理、场内运输、安装、刷隔离剂、模板维护、拆除、集中堆放、场外运输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2.一次性摊销，不计损耗</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rPr>
              <w:t>344.0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54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外脚手架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1.脚手架材料；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2.脚手架搭设和拆除；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rPr>
              <w:t>600.0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108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大体积混凝降温措施</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1.温度监控措施；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2.循环水降温，方管间距1m；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3.套管内灌浆；</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大型机械设备进出场及安拆</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1.材料设备预埋件等吊装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2.25T吊车进出场费</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台班</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5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改造</w:t>
            </w:r>
            <w:r>
              <w:rPr>
                <w:rFonts w:ascii="宋体" w:hAnsi="宋体" w:cs="宋体"/>
                <w:color w:val="auto"/>
                <w:szCs w:val="21"/>
                <w:highlight w:val="none"/>
              </w:rPr>
              <w:t>项目</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钢筋除锈</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1.原基础外露竖向钢筋除锈；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2.除锈剂及工具；</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5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钢筋割除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1.对不能利用的多余钢筋割除处理；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2.乙炔设备割除；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r>
              <w:rPr>
                <w:rFonts w:hint="eastAsia" w:ascii="宋体" w:hAnsi="宋体" w:cs="宋体"/>
                <w:color w:val="auto"/>
                <w:kern w:val="0"/>
                <w:szCs w:val="21"/>
                <w:highlight w:val="none"/>
              </w:rPr>
              <w:tab/>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5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取</w:t>
            </w:r>
            <w:r>
              <w:rPr>
                <w:rFonts w:ascii="宋体" w:hAnsi="宋体" w:cs="宋体"/>
                <w:color w:val="auto"/>
                <w:kern w:val="0"/>
                <w:szCs w:val="21"/>
                <w:highlight w:val="none"/>
              </w:rPr>
              <w:t>土</w:t>
            </w:r>
            <w:r>
              <w:rPr>
                <w:rFonts w:hint="eastAsia" w:ascii="宋体" w:hAnsi="宋体" w:cs="宋体"/>
                <w:color w:val="auto"/>
                <w:kern w:val="0"/>
                <w:szCs w:val="21"/>
                <w:highlight w:val="none"/>
              </w:rPr>
              <w:t>回</w:t>
            </w:r>
            <w:r>
              <w:rPr>
                <w:rFonts w:ascii="宋体" w:hAnsi="宋体" w:cs="宋体"/>
                <w:color w:val="auto"/>
                <w:kern w:val="0"/>
                <w:szCs w:val="21"/>
                <w:highlight w:val="none"/>
              </w:rPr>
              <w:t>填</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1.回填土，小型机械分层@300压实；</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2.校内运土，运距5km内；</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3.压实密实度符合规范要求；</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M³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570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5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混凝土地坪</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1.200厚C30混凝土,内配筋双层双向Φ16@200；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2.地坪下回填150mm厚碎石；</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5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行车爬梯</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1.攀爬钢梯，自反力墙楼梯自行车梁，设计并施工；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2.防锈漆面层；</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5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混凝土壁开孔</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1.壁厚300mm，尺寸0.5m*0.5m；</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5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弱电线管</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1.油源室、反力平台至监控室；</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81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5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防水修补</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原油源室四周防水修补</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270" w:hRule="atLeast"/>
        </w:trPr>
        <w:tc>
          <w:tcPr>
            <w:tcW w:w="586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Cs w:val="21"/>
                <w:highlight w:val="none"/>
              </w:rPr>
            </w:pPr>
            <w:r>
              <w:rPr>
                <w:rFonts w:hint="eastAsia" w:ascii="宋体" w:hAnsi="宋体" w:cs="宋体"/>
                <w:color w:val="auto"/>
                <w:kern w:val="0"/>
                <w:szCs w:val="21"/>
                <w:highlight w:val="none"/>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auto"/>
                <w:szCs w:val="21"/>
                <w:highlight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auto"/>
                <w:szCs w:val="21"/>
                <w:highlight w:val="none"/>
              </w:rPr>
            </w:pPr>
          </w:p>
        </w:tc>
      </w:tr>
    </w:tbl>
    <w:p>
      <w:pPr>
        <w:pStyle w:val="7"/>
        <w:rPr>
          <w:color w:val="auto"/>
          <w:highlight w:val="none"/>
        </w:rPr>
      </w:pPr>
    </w:p>
    <w:p>
      <w:pPr>
        <w:pStyle w:val="7"/>
        <w:rPr>
          <w:color w:val="auto"/>
          <w:highlight w:val="none"/>
        </w:rPr>
      </w:pPr>
    </w:p>
    <w:p>
      <w:pPr>
        <w:pStyle w:val="7"/>
        <w:rPr>
          <w:color w:val="auto"/>
          <w:highlight w:val="none"/>
        </w:rPr>
      </w:pPr>
    </w:p>
    <w:p>
      <w:pPr>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、主要材料设备清单</w:t>
      </w:r>
    </w:p>
    <w:p>
      <w:pPr>
        <w:jc w:val="center"/>
        <w:rPr>
          <w:rFonts w:ascii="宋体" w:hAnsi="宋体"/>
          <w:b/>
          <w:color w:val="auto"/>
          <w:sz w:val="28"/>
          <w:szCs w:val="28"/>
          <w:highlight w:val="none"/>
        </w:rPr>
      </w:pPr>
    </w:p>
    <w:tbl>
      <w:tblPr>
        <w:tblStyle w:val="22"/>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noWrap/>
            <w:vAlign w:val="center"/>
          </w:tcPr>
          <w:p>
            <w:pPr>
              <w:jc w:val="center"/>
              <w:rPr>
                <w:rFonts w:ascii="宋体" w:hAnsi="宋体"/>
                <w:b/>
                <w:color w:val="auto"/>
                <w:sz w:val="22"/>
                <w:highlight w:val="none"/>
              </w:rPr>
            </w:pPr>
            <w:r>
              <w:rPr>
                <w:rFonts w:hint="eastAsia" w:ascii="宋体" w:hAnsi="宋体"/>
                <w:b/>
                <w:color w:val="auto"/>
                <w:sz w:val="22"/>
                <w:highlight w:val="none"/>
              </w:rPr>
              <w:t>序号</w:t>
            </w:r>
          </w:p>
        </w:tc>
        <w:tc>
          <w:tcPr>
            <w:tcW w:w="2350" w:type="dxa"/>
            <w:noWrap/>
            <w:vAlign w:val="center"/>
          </w:tcPr>
          <w:p>
            <w:pPr>
              <w:jc w:val="center"/>
              <w:rPr>
                <w:rFonts w:ascii="宋体" w:hAnsi="宋体"/>
                <w:b/>
                <w:color w:val="auto"/>
                <w:sz w:val="22"/>
                <w:highlight w:val="none"/>
              </w:rPr>
            </w:pPr>
            <w:r>
              <w:rPr>
                <w:rFonts w:hint="eastAsia" w:ascii="宋体" w:hAnsi="宋体"/>
                <w:b/>
                <w:color w:val="auto"/>
                <w:sz w:val="22"/>
                <w:highlight w:val="none"/>
              </w:rPr>
              <w:t>名称</w:t>
            </w:r>
          </w:p>
        </w:tc>
        <w:tc>
          <w:tcPr>
            <w:tcW w:w="1673" w:type="dxa"/>
            <w:noWrap/>
            <w:vAlign w:val="center"/>
          </w:tcPr>
          <w:p>
            <w:pPr>
              <w:jc w:val="center"/>
              <w:rPr>
                <w:rFonts w:ascii="宋体" w:hAnsi="宋体"/>
                <w:b/>
                <w:color w:val="auto"/>
                <w:sz w:val="22"/>
                <w:highlight w:val="none"/>
              </w:rPr>
            </w:pPr>
            <w:r>
              <w:rPr>
                <w:rFonts w:hint="eastAsia" w:ascii="宋体" w:hAnsi="宋体"/>
                <w:b/>
                <w:color w:val="auto"/>
                <w:sz w:val="22"/>
                <w:highlight w:val="none"/>
              </w:rPr>
              <w:t>参考品牌</w:t>
            </w:r>
          </w:p>
        </w:tc>
        <w:tc>
          <w:tcPr>
            <w:tcW w:w="1674" w:type="dxa"/>
            <w:noWrap/>
            <w:vAlign w:val="center"/>
          </w:tcPr>
          <w:p>
            <w:pPr>
              <w:jc w:val="center"/>
              <w:rPr>
                <w:rFonts w:ascii="宋体" w:hAnsi="宋体"/>
                <w:b/>
                <w:color w:val="auto"/>
                <w:sz w:val="22"/>
                <w:highlight w:val="none"/>
              </w:rPr>
            </w:pPr>
            <w:r>
              <w:rPr>
                <w:rFonts w:hint="eastAsia" w:ascii="宋体" w:hAnsi="宋体"/>
                <w:b/>
                <w:color w:val="auto"/>
                <w:sz w:val="22"/>
                <w:highlight w:val="none"/>
              </w:rPr>
              <w:t>档次</w:t>
            </w:r>
          </w:p>
        </w:tc>
        <w:tc>
          <w:tcPr>
            <w:tcW w:w="1674" w:type="dxa"/>
            <w:noWrap/>
            <w:vAlign w:val="center"/>
          </w:tcPr>
          <w:p>
            <w:pPr>
              <w:jc w:val="center"/>
              <w:rPr>
                <w:rFonts w:ascii="宋体" w:hAnsi="宋体"/>
                <w:b/>
                <w:color w:val="auto"/>
                <w:sz w:val="22"/>
                <w:highlight w:val="none"/>
              </w:rPr>
            </w:pPr>
            <w:r>
              <w:rPr>
                <w:rFonts w:hint="eastAsia" w:ascii="宋体" w:hAnsi="宋体"/>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6" w:type="dxa"/>
            <w:gridSpan w:val="5"/>
            <w:noWrap/>
            <w:vAlign w:val="center"/>
          </w:tcPr>
          <w:p>
            <w:pPr>
              <w:rPr>
                <w:rFonts w:ascii="宋体" w:hAnsi="宋体"/>
                <w:b/>
                <w:color w:val="auto"/>
                <w:sz w:val="22"/>
                <w:highlight w:val="none"/>
              </w:rPr>
            </w:pPr>
            <w:r>
              <w:rPr>
                <w:rFonts w:hint="eastAsia" w:ascii="宋体" w:hAnsi="宋体"/>
                <w:b/>
                <w:color w:val="auto"/>
                <w:sz w:val="22"/>
                <w:highlight w:val="none"/>
              </w:rPr>
              <w:t>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65" w:type="dxa"/>
            <w:noWrap/>
            <w:vAlign w:val="center"/>
          </w:tcPr>
          <w:p>
            <w:pPr>
              <w:jc w:val="center"/>
              <w:rPr>
                <w:rFonts w:ascii="宋体" w:hAnsi="宋体"/>
                <w:b/>
                <w:color w:val="auto"/>
                <w:sz w:val="22"/>
                <w:highlight w:val="none"/>
              </w:rPr>
            </w:pPr>
            <w:r>
              <w:rPr>
                <w:rFonts w:hint="eastAsia" w:ascii="宋体" w:hAnsi="宋体"/>
                <w:b/>
                <w:color w:val="auto"/>
                <w:sz w:val="22"/>
                <w:highlight w:val="none"/>
              </w:rPr>
              <w:t>1</w:t>
            </w:r>
          </w:p>
        </w:tc>
        <w:tc>
          <w:tcPr>
            <w:tcW w:w="2350" w:type="dxa"/>
            <w:noWrap/>
            <w:vAlign w:val="center"/>
          </w:tcPr>
          <w:p>
            <w:pPr>
              <w:jc w:val="center"/>
              <w:rPr>
                <w:rFonts w:ascii="宋体" w:hAnsi="宋体"/>
                <w:color w:val="auto"/>
                <w:sz w:val="22"/>
                <w:highlight w:val="none"/>
              </w:rPr>
            </w:pPr>
            <w:r>
              <w:rPr>
                <w:rFonts w:hint="eastAsia" w:ascii="宋体" w:hAnsi="宋体"/>
                <w:color w:val="auto"/>
                <w:sz w:val="22"/>
                <w:highlight w:val="none"/>
              </w:rPr>
              <w:t>商品砼</w:t>
            </w:r>
          </w:p>
        </w:tc>
        <w:tc>
          <w:tcPr>
            <w:tcW w:w="1673"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noWrap/>
            <w:vAlign w:val="center"/>
          </w:tcPr>
          <w:p>
            <w:pPr>
              <w:jc w:val="center"/>
              <w:rPr>
                <w:rFonts w:ascii="宋体" w:hAnsi="宋体"/>
                <w:b/>
                <w:color w:val="auto"/>
                <w:sz w:val="22"/>
                <w:highlight w:val="none"/>
              </w:rPr>
            </w:pPr>
            <w:r>
              <w:rPr>
                <w:rFonts w:ascii="宋体" w:hAnsi="宋体"/>
                <w:b/>
                <w:color w:val="auto"/>
                <w:sz w:val="22"/>
                <w:highlight w:val="none"/>
              </w:rPr>
              <w:t>…</w:t>
            </w:r>
          </w:p>
        </w:tc>
        <w:tc>
          <w:tcPr>
            <w:tcW w:w="2350" w:type="dxa"/>
            <w:noWrap/>
            <w:vAlign w:val="center"/>
          </w:tcPr>
          <w:p>
            <w:pPr>
              <w:jc w:val="center"/>
              <w:rPr>
                <w:rFonts w:ascii="宋体" w:hAnsi="宋体"/>
                <w:b/>
                <w:color w:val="auto"/>
                <w:sz w:val="22"/>
                <w:highlight w:val="none"/>
              </w:rPr>
            </w:pPr>
            <w:r>
              <w:rPr>
                <w:rFonts w:ascii="宋体" w:hAnsi="宋体"/>
                <w:b/>
                <w:color w:val="auto"/>
                <w:sz w:val="22"/>
                <w:highlight w:val="none"/>
              </w:rPr>
              <w:t>…</w:t>
            </w:r>
          </w:p>
        </w:tc>
        <w:tc>
          <w:tcPr>
            <w:tcW w:w="1673"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noWrap/>
            <w:vAlign w:val="center"/>
          </w:tcPr>
          <w:p>
            <w:pPr>
              <w:jc w:val="center"/>
              <w:rPr>
                <w:rFonts w:ascii="宋体" w:hAnsi="宋体"/>
                <w:b/>
                <w:color w:val="auto"/>
                <w:sz w:val="22"/>
                <w:highlight w:val="none"/>
              </w:rPr>
            </w:pPr>
          </w:p>
        </w:tc>
        <w:tc>
          <w:tcPr>
            <w:tcW w:w="2350" w:type="dxa"/>
            <w:noWrap/>
            <w:vAlign w:val="center"/>
          </w:tcPr>
          <w:p>
            <w:pPr>
              <w:jc w:val="center"/>
              <w:rPr>
                <w:rFonts w:ascii="宋体" w:hAnsi="宋体"/>
                <w:b/>
                <w:color w:val="auto"/>
                <w:sz w:val="22"/>
                <w:highlight w:val="none"/>
              </w:rPr>
            </w:pPr>
          </w:p>
        </w:tc>
        <w:tc>
          <w:tcPr>
            <w:tcW w:w="1673"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noWrap/>
            <w:vAlign w:val="center"/>
          </w:tcPr>
          <w:p>
            <w:pPr>
              <w:jc w:val="center"/>
              <w:rPr>
                <w:rFonts w:ascii="宋体" w:hAnsi="宋体"/>
                <w:b/>
                <w:color w:val="auto"/>
                <w:sz w:val="22"/>
                <w:highlight w:val="none"/>
              </w:rPr>
            </w:pPr>
          </w:p>
        </w:tc>
        <w:tc>
          <w:tcPr>
            <w:tcW w:w="2350" w:type="dxa"/>
            <w:noWrap/>
            <w:vAlign w:val="center"/>
          </w:tcPr>
          <w:p>
            <w:pPr>
              <w:jc w:val="center"/>
              <w:rPr>
                <w:rFonts w:ascii="宋体" w:hAnsi="宋体"/>
                <w:b/>
                <w:color w:val="auto"/>
                <w:sz w:val="22"/>
                <w:highlight w:val="none"/>
              </w:rPr>
            </w:pPr>
          </w:p>
        </w:tc>
        <w:tc>
          <w:tcPr>
            <w:tcW w:w="1673"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noWrap/>
            <w:vAlign w:val="center"/>
          </w:tcPr>
          <w:p>
            <w:pPr>
              <w:jc w:val="center"/>
              <w:rPr>
                <w:rFonts w:ascii="宋体" w:hAnsi="宋体"/>
                <w:b/>
                <w:color w:val="auto"/>
                <w:sz w:val="22"/>
                <w:highlight w:val="none"/>
              </w:rPr>
            </w:pPr>
          </w:p>
        </w:tc>
        <w:tc>
          <w:tcPr>
            <w:tcW w:w="2350" w:type="dxa"/>
            <w:noWrap/>
            <w:vAlign w:val="center"/>
          </w:tcPr>
          <w:p>
            <w:pPr>
              <w:jc w:val="center"/>
              <w:rPr>
                <w:rFonts w:ascii="宋体" w:hAnsi="宋体"/>
                <w:b/>
                <w:color w:val="auto"/>
                <w:sz w:val="22"/>
                <w:highlight w:val="none"/>
              </w:rPr>
            </w:pPr>
          </w:p>
        </w:tc>
        <w:tc>
          <w:tcPr>
            <w:tcW w:w="1673"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c>
          <w:tcPr>
            <w:tcW w:w="1674" w:type="dxa"/>
            <w:noWrap/>
            <w:vAlign w:val="center"/>
          </w:tcPr>
          <w:p>
            <w:pPr>
              <w:jc w:val="center"/>
              <w:rPr>
                <w:rFonts w:ascii="宋体" w:hAnsi="宋体"/>
                <w:b/>
                <w:color w:val="auto"/>
                <w:sz w:val="22"/>
                <w:highlight w:val="none"/>
              </w:rPr>
            </w:pPr>
          </w:p>
        </w:tc>
      </w:tr>
    </w:tbl>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、投标人认为应提交的其他投标资料</w:t>
      </w:r>
    </w:p>
    <w:p>
      <w:pPr>
        <w:pStyle w:val="39"/>
        <w:rPr>
          <w:color w:val="auto"/>
          <w:highlight w:val="none"/>
        </w:rPr>
      </w:pPr>
    </w:p>
    <w:p>
      <w:pPr>
        <w:pStyle w:val="39"/>
        <w:rPr>
          <w:color w:val="auto"/>
          <w:highlight w:val="none"/>
        </w:rPr>
        <w:sectPr>
          <w:pgSz w:w="11906" w:h="16838"/>
          <w:pgMar w:top="1440" w:right="1983" w:bottom="1440" w:left="1797" w:header="851" w:footer="851" w:gutter="0"/>
          <w:cols w:space="720" w:num="1"/>
          <w:docGrid w:linePitch="312" w:charSpace="0"/>
        </w:sectPr>
      </w:pPr>
    </w:p>
    <w:p>
      <w:pPr>
        <w:jc w:val="center"/>
        <w:rPr>
          <w:color w:val="auto"/>
          <w:sz w:val="28"/>
          <w:szCs w:val="28"/>
          <w:highlight w:val="none"/>
        </w:rPr>
      </w:pPr>
      <w:r>
        <w:rPr>
          <w:color w:val="auto"/>
          <w:sz w:val="28"/>
          <w:szCs w:val="28"/>
          <w:highlight w:val="none"/>
        </w:rPr>
        <w:t>（项目名称）</w:t>
      </w:r>
      <w:r>
        <w:rPr>
          <w:rFonts w:hint="eastAsia"/>
          <w:color w:val="auto"/>
          <w:sz w:val="28"/>
          <w:szCs w:val="28"/>
          <w:highlight w:val="none"/>
        </w:rPr>
        <w:t>总承包招标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color w:val="auto"/>
          <w:sz w:val="28"/>
          <w:szCs w:val="28"/>
          <w:highlight w:val="none"/>
        </w:rPr>
        <w:t>项目</w:t>
      </w:r>
      <w:r>
        <w:rPr>
          <w:rFonts w:hint="eastAsia"/>
          <w:color w:val="auto"/>
          <w:sz w:val="28"/>
          <w:szCs w:val="28"/>
          <w:highlight w:val="none"/>
        </w:rPr>
        <w:t>招标</w:t>
      </w:r>
      <w:r>
        <w:rPr>
          <w:color w:val="auto"/>
          <w:sz w:val="28"/>
          <w:szCs w:val="28"/>
          <w:highlight w:val="none"/>
        </w:rPr>
        <w:t>编号：</w:t>
      </w:r>
    </w:p>
    <w:p>
      <w:pPr>
        <w:jc w:val="center"/>
        <w:rPr>
          <w:color w:val="auto"/>
          <w:sz w:val="32"/>
          <w:szCs w:val="32"/>
          <w:highlight w:val="none"/>
        </w:rPr>
      </w:pPr>
    </w:p>
    <w:p>
      <w:pPr>
        <w:jc w:val="center"/>
        <w:rPr>
          <w:color w:val="auto"/>
          <w:sz w:val="32"/>
          <w:szCs w:val="32"/>
          <w:highlight w:val="none"/>
        </w:rPr>
      </w:pPr>
      <w:r>
        <w:rPr>
          <w:color w:val="auto"/>
          <w:sz w:val="32"/>
          <w:szCs w:val="32"/>
          <w:highlight w:val="none"/>
        </w:rPr>
        <w:t>（正本/副本）</w:t>
      </w:r>
    </w:p>
    <w:p>
      <w:pPr>
        <w:rPr>
          <w:color w:val="auto"/>
          <w:sz w:val="32"/>
          <w:szCs w:val="32"/>
          <w:highlight w:val="none"/>
        </w:rPr>
      </w:pP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rPr>
          <w:rFonts w:ascii="宋体" w:hAnsi="宋体"/>
          <w:color w:val="auto"/>
          <w:sz w:val="28"/>
          <w:szCs w:val="28"/>
          <w:highlight w:val="none"/>
          <w:u w:val="single"/>
        </w:rPr>
      </w:pPr>
      <w:r>
        <w:rPr>
          <w:rFonts w:ascii="宋体" w:hAnsi="宋体"/>
          <w:color w:val="auto"/>
          <w:sz w:val="28"/>
          <w:szCs w:val="28"/>
          <w:highlight w:val="none"/>
        </w:rPr>
        <w:t>投标内容：</w:t>
      </w:r>
      <w:r>
        <w:rPr>
          <w:rFonts w:hint="eastAsia" w:ascii="宋体" w:hAnsi="宋体"/>
          <w:color w:val="auto"/>
          <w:sz w:val="28"/>
          <w:szCs w:val="28"/>
          <w:highlight w:val="none"/>
          <w:u w:val="single"/>
        </w:rPr>
        <w:t xml:space="preserve">              技术标           </w:t>
      </w:r>
    </w:p>
    <w:p>
      <w:pPr>
        <w:spacing w:line="360" w:lineRule="auto"/>
        <w:rPr>
          <w:color w:val="auto"/>
          <w:sz w:val="28"/>
          <w:szCs w:val="28"/>
          <w:highlight w:val="none"/>
        </w:rPr>
      </w:pPr>
      <w:r>
        <w:rPr>
          <w:color w:val="auto"/>
          <w:sz w:val="28"/>
          <w:szCs w:val="28"/>
          <w:highlight w:val="none"/>
        </w:rPr>
        <w:t>投标人：（盖单位章）</w:t>
      </w:r>
    </w:p>
    <w:p>
      <w:pPr>
        <w:spacing w:line="360" w:lineRule="auto"/>
        <w:rPr>
          <w:color w:val="auto"/>
          <w:sz w:val="28"/>
          <w:szCs w:val="28"/>
          <w:highlight w:val="none"/>
        </w:rPr>
      </w:pPr>
      <w:r>
        <w:rPr>
          <w:color w:val="auto"/>
          <w:sz w:val="28"/>
          <w:szCs w:val="28"/>
          <w:highlight w:val="none"/>
        </w:rPr>
        <w:t>法定代表人或其委托代理人：（签字</w:t>
      </w:r>
      <w:r>
        <w:rPr>
          <w:rFonts w:hint="eastAsia"/>
          <w:color w:val="auto"/>
          <w:sz w:val="28"/>
          <w:szCs w:val="28"/>
          <w:highlight w:val="none"/>
        </w:rPr>
        <w:t>或盖章</w:t>
      </w:r>
      <w:r>
        <w:rPr>
          <w:color w:val="auto"/>
          <w:sz w:val="28"/>
          <w:szCs w:val="28"/>
          <w:highlight w:val="none"/>
        </w:rPr>
        <w:t>）</w:t>
      </w:r>
    </w:p>
    <w:p>
      <w:pPr>
        <w:spacing w:line="360" w:lineRule="auto"/>
        <w:ind w:firstLine="1400" w:firstLineChars="500"/>
        <w:rPr>
          <w:color w:val="auto"/>
          <w:sz w:val="28"/>
          <w:szCs w:val="28"/>
          <w:highlight w:val="none"/>
        </w:rPr>
      </w:pPr>
      <w:r>
        <w:rPr>
          <w:color w:val="auto"/>
          <w:sz w:val="28"/>
          <w:szCs w:val="28"/>
          <w:highlight w:val="none"/>
        </w:rPr>
        <w:t>年月日</w:t>
      </w:r>
    </w:p>
    <w:p>
      <w:pPr>
        <w:spacing w:line="400" w:lineRule="exact"/>
        <w:ind w:firstLine="420"/>
        <w:rPr>
          <w:color w:val="auto"/>
          <w:highlight w:val="none"/>
        </w:rPr>
      </w:pPr>
    </w:p>
    <w:p>
      <w:pPr>
        <w:spacing w:line="400" w:lineRule="exact"/>
        <w:ind w:firstLine="420"/>
        <w:rPr>
          <w:color w:val="auto"/>
          <w:highlight w:val="none"/>
        </w:rPr>
      </w:pPr>
      <w:r>
        <w:rPr>
          <w:color w:val="auto"/>
          <w:highlight w:val="none"/>
        </w:rPr>
        <w:br w:type="page"/>
      </w:r>
    </w:p>
    <w:p>
      <w:pPr>
        <w:spacing w:line="360" w:lineRule="auto"/>
        <w:ind w:firstLine="420"/>
        <w:jc w:val="center"/>
        <w:rPr>
          <w:b/>
          <w:color w:val="auto"/>
          <w:sz w:val="28"/>
          <w:szCs w:val="28"/>
          <w:highlight w:val="none"/>
        </w:rPr>
      </w:pPr>
      <w:r>
        <w:rPr>
          <w:rFonts w:hint="eastAsia"/>
          <w:b/>
          <w:color w:val="auto"/>
          <w:sz w:val="28"/>
          <w:szCs w:val="28"/>
          <w:highlight w:val="none"/>
        </w:rPr>
        <w:t>目 录</w:t>
      </w:r>
    </w:p>
    <w:p>
      <w:pPr>
        <w:spacing w:line="360" w:lineRule="auto"/>
        <w:rPr>
          <w:rFonts w:ascii="宋体" w:hAnsi="宋体"/>
          <w:b/>
          <w:color w:val="auto"/>
          <w:sz w:val="24"/>
          <w:szCs w:val="28"/>
          <w:highlight w:val="none"/>
        </w:rPr>
      </w:pPr>
      <w:bookmarkStart w:id="1930" w:name="_Toc419363894"/>
    </w:p>
    <w:p>
      <w:pPr>
        <w:rPr>
          <w:rFonts w:ascii="宋体" w:hAnsi="宋体"/>
          <w:b/>
          <w:color w:val="auto"/>
          <w:sz w:val="28"/>
          <w:szCs w:val="28"/>
          <w:highlight w:val="none"/>
        </w:rPr>
      </w:pPr>
      <w:r>
        <w:rPr>
          <w:rFonts w:hint="eastAsia" w:ascii="宋体" w:hAnsi="宋体"/>
          <w:b/>
          <w:color w:val="auto"/>
          <w:sz w:val="28"/>
          <w:szCs w:val="28"/>
          <w:highlight w:val="none"/>
        </w:rPr>
        <w:t>一、工程总承包</w:t>
      </w:r>
      <w:bookmarkEnd w:id="1930"/>
      <w:r>
        <w:rPr>
          <w:rFonts w:hint="eastAsia" w:ascii="宋体" w:hAnsi="宋体"/>
          <w:b/>
          <w:color w:val="auto"/>
          <w:sz w:val="28"/>
          <w:szCs w:val="28"/>
          <w:highlight w:val="none"/>
        </w:rPr>
        <w:t>工作大纲</w:t>
      </w:r>
    </w:p>
    <w:p>
      <w:pPr>
        <w:rPr>
          <w:rFonts w:ascii="宋体" w:hAnsi="宋体"/>
          <w:color w:val="auto"/>
          <w:sz w:val="28"/>
          <w:szCs w:val="28"/>
          <w:highlight w:val="none"/>
        </w:rPr>
      </w:pPr>
      <w:r>
        <w:rPr>
          <w:rFonts w:hint="eastAsia" w:ascii="宋体" w:hAnsi="宋体"/>
          <w:color w:val="auto"/>
          <w:sz w:val="28"/>
          <w:szCs w:val="28"/>
          <w:highlight w:val="none"/>
        </w:rPr>
        <w:t>1、概述</w:t>
      </w:r>
    </w:p>
    <w:p>
      <w:pPr>
        <w:rPr>
          <w:rFonts w:ascii="宋体" w:hAnsi="宋体"/>
          <w:color w:val="auto"/>
          <w:sz w:val="28"/>
          <w:szCs w:val="28"/>
          <w:highlight w:val="none"/>
        </w:rPr>
      </w:pPr>
      <w:r>
        <w:rPr>
          <w:rFonts w:hint="eastAsia" w:ascii="宋体" w:hAnsi="宋体"/>
          <w:color w:val="auto"/>
          <w:sz w:val="28"/>
          <w:szCs w:val="28"/>
          <w:highlight w:val="none"/>
        </w:rPr>
        <w:t>2、总体实施方案</w:t>
      </w:r>
    </w:p>
    <w:p>
      <w:pPr>
        <w:rPr>
          <w:rFonts w:ascii="宋体" w:hAnsi="宋体"/>
          <w:color w:val="auto"/>
          <w:sz w:val="28"/>
          <w:szCs w:val="28"/>
          <w:highlight w:val="none"/>
        </w:rPr>
      </w:pPr>
      <w:r>
        <w:rPr>
          <w:rFonts w:hint="eastAsia" w:ascii="宋体" w:hAnsi="宋体"/>
          <w:color w:val="auto"/>
          <w:sz w:val="28"/>
          <w:szCs w:val="28"/>
          <w:highlight w:val="none"/>
        </w:rPr>
        <w:t>3、项目实施要点</w:t>
      </w:r>
    </w:p>
    <w:p>
      <w:pPr>
        <w:rPr>
          <w:rFonts w:ascii="宋体" w:hAnsi="宋体"/>
          <w:color w:val="auto"/>
          <w:sz w:val="28"/>
          <w:szCs w:val="28"/>
          <w:highlight w:val="none"/>
        </w:rPr>
      </w:pPr>
      <w:r>
        <w:rPr>
          <w:rFonts w:hint="eastAsia" w:ascii="宋体" w:hAnsi="宋体"/>
          <w:color w:val="auto"/>
          <w:sz w:val="28"/>
          <w:szCs w:val="28"/>
          <w:highlight w:val="none"/>
        </w:rPr>
        <w:t>4、设计及施工的配合</w:t>
      </w:r>
    </w:p>
    <w:p>
      <w:pPr>
        <w:rPr>
          <w:rFonts w:ascii="宋体" w:hAnsi="宋体"/>
          <w:color w:val="auto"/>
          <w:sz w:val="28"/>
          <w:szCs w:val="28"/>
          <w:highlight w:val="none"/>
        </w:rPr>
      </w:pPr>
      <w:r>
        <w:rPr>
          <w:rFonts w:hint="eastAsia" w:ascii="宋体" w:hAnsi="宋体"/>
          <w:color w:val="auto"/>
          <w:sz w:val="28"/>
          <w:szCs w:val="28"/>
          <w:highlight w:val="none"/>
        </w:rPr>
        <w:t>5、项目管理要点</w:t>
      </w:r>
    </w:p>
    <w:p>
      <w:pPr>
        <w:rPr>
          <w:rFonts w:ascii="宋体" w:hAnsi="宋体"/>
          <w:color w:val="auto"/>
          <w:sz w:val="28"/>
          <w:szCs w:val="28"/>
          <w:highlight w:val="none"/>
        </w:rPr>
      </w:pPr>
      <w:r>
        <w:rPr>
          <w:rFonts w:hint="eastAsia" w:ascii="宋体" w:hAnsi="宋体"/>
          <w:color w:val="auto"/>
          <w:sz w:val="28"/>
          <w:szCs w:val="28"/>
          <w:highlight w:val="none"/>
        </w:rPr>
        <w:t>6、拟投入本项目管理人员配备情况（设计及施工）</w:t>
      </w:r>
    </w:p>
    <w:p>
      <w:pPr>
        <w:rPr>
          <w:rFonts w:ascii="宋体" w:hAnsi="宋体"/>
          <w:color w:val="auto"/>
          <w:sz w:val="28"/>
          <w:szCs w:val="28"/>
          <w:highlight w:val="none"/>
        </w:rPr>
      </w:pPr>
    </w:p>
    <w:p>
      <w:pPr>
        <w:rPr>
          <w:rFonts w:ascii="宋体" w:hAnsi="宋体"/>
          <w:b/>
          <w:color w:val="auto"/>
          <w:sz w:val="28"/>
          <w:szCs w:val="28"/>
          <w:highlight w:val="none"/>
        </w:rPr>
      </w:pPr>
      <w:bookmarkStart w:id="1931" w:name="_Toc419363895"/>
      <w:r>
        <w:rPr>
          <w:rFonts w:hint="eastAsia" w:ascii="宋体" w:hAnsi="宋体"/>
          <w:b/>
          <w:color w:val="auto"/>
          <w:sz w:val="28"/>
          <w:szCs w:val="28"/>
          <w:highlight w:val="none"/>
        </w:rPr>
        <w:t>二、施工组织设计</w:t>
      </w:r>
      <w:bookmarkEnd w:id="1931"/>
    </w:p>
    <w:p>
      <w:pPr>
        <w:spacing w:line="360" w:lineRule="auto"/>
        <w:rPr>
          <w:rFonts w:ascii="宋体" w:hAnsi="宋体"/>
          <w:b/>
          <w:color w:val="auto"/>
          <w:sz w:val="24"/>
          <w:highlight w:val="none"/>
        </w:rPr>
      </w:pPr>
      <w:r>
        <w:rPr>
          <w:rFonts w:ascii="宋体" w:hAnsi="宋体"/>
          <w:color w:val="auto"/>
          <w:highlight w:val="none"/>
        </w:rPr>
        <w:br w:type="page"/>
      </w:r>
      <w:bookmarkStart w:id="1932" w:name="_Toc419363896"/>
      <w:r>
        <w:rPr>
          <w:rFonts w:hint="eastAsia" w:ascii="宋体" w:hAnsi="宋体"/>
          <w:b/>
          <w:color w:val="auto"/>
          <w:sz w:val="24"/>
          <w:highlight w:val="none"/>
        </w:rPr>
        <w:t>一、</w:t>
      </w:r>
      <w:bookmarkEnd w:id="1932"/>
      <w:r>
        <w:rPr>
          <w:rFonts w:hint="eastAsia" w:ascii="宋体" w:hAnsi="宋体"/>
          <w:b/>
          <w:color w:val="auto"/>
          <w:sz w:val="24"/>
          <w:highlight w:val="none"/>
        </w:rPr>
        <w:t>工程总承包工作大纲</w:t>
      </w:r>
    </w:p>
    <w:p>
      <w:pPr>
        <w:spacing w:line="360" w:lineRule="auto"/>
        <w:rPr>
          <w:rFonts w:ascii="宋体" w:hAnsi="宋体"/>
          <w:color w:val="auto"/>
          <w:sz w:val="24"/>
          <w:highlight w:val="none"/>
        </w:rPr>
      </w:pPr>
      <w:r>
        <w:rPr>
          <w:rFonts w:hint="eastAsia" w:ascii="宋体" w:hAnsi="宋体"/>
          <w:color w:val="auto"/>
          <w:sz w:val="24"/>
          <w:highlight w:val="none"/>
        </w:rPr>
        <w:t>1、概述</w:t>
      </w:r>
    </w:p>
    <w:p>
      <w:pPr>
        <w:spacing w:line="360" w:lineRule="auto"/>
        <w:rPr>
          <w:rFonts w:ascii="宋体" w:hAnsi="宋体"/>
          <w:color w:val="auto"/>
          <w:sz w:val="24"/>
          <w:highlight w:val="none"/>
        </w:rPr>
      </w:pPr>
      <w:r>
        <w:rPr>
          <w:rFonts w:hint="eastAsia" w:ascii="宋体" w:hAnsi="宋体"/>
          <w:color w:val="auto"/>
          <w:sz w:val="24"/>
          <w:highlight w:val="none"/>
        </w:rPr>
        <w:t>包含：项目简要介绍、项目范围、项目特点。</w:t>
      </w:r>
    </w:p>
    <w:p>
      <w:pPr>
        <w:spacing w:line="360" w:lineRule="auto"/>
        <w:rPr>
          <w:rFonts w:ascii="宋体" w:hAnsi="宋体"/>
          <w:color w:val="auto"/>
          <w:sz w:val="24"/>
          <w:highlight w:val="none"/>
        </w:rPr>
      </w:pPr>
      <w:r>
        <w:rPr>
          <w:rFonts w:hint="eastAsia" w:ascii="宋体" w:hAnsi="宋体"/>
          <w:color w:val="auto"/>
          <w:sz w:val="24"/>
          <w:highlight w:val="none"/>
        </w:rPr>
        <w:t>2、总体实施方案</w:t>
      </w:r>
    </w:p>
    <w:p>
      <w:pPr>
        <w:spacing w:line="360" w:lineRule="auto"/>
        <w:rPr>
          <w:rFonts w:ascii="宋体" w:hAnsi="宋体"/>
          <w:color w:val="auto"/>
          <w:sz w:val="24"/>
          <w:highlight w:val="none"/>
        </w:rPr>
      </w:pPr>
      <w:r>
        <w:rPr>
          <w:rFonts w:hint="eastAsia" w:ascii="宋体" w:hAnsi="宋体"/>
          <w:color w:val="auto"/>
          <w:sz w:val="24"/>
          <w:highlight w:val="none"/>
        </w:rPr>
        <w:t>树立明确目标，包括工期、投资、质量计划等。详细编制本项目实施步骤、总体管理、控制标准、控制计划及控制方法、组织形式、项目阶段划分、项目工作分解结构、项目分包和采购计划、项目沟通与协调程序。</w:t>
      </w:r>
    </w:p>
    <w:p>
      <w:pPr>
        <w:spacing w:line="360" w:lineRule="auto"/>
        <w:rPr>
          <w:rFonts w:ascii="宋体" w:hAnsi="宋体"/>
          <w:color w:val="auto"/>
          <w:sz w:val="24"/>
          <w:highlight w:val="none"/>
        </w:rPr>
      </w:pPr>
      <w:r>
        <w:rPr>
          <w:rFonts w:hint="eastAsia" w:ascii="宋体" w:hAnsi="宋体"/>
          <w:color w:val="auto"/>
          <w:sz w:val="24"/>
          <w:highlight w:val="none"/>
        </w:rPr>
        <w:t>3、项目实施要点</w:t>
      </w:r>
    </w:p>
    <w:p>
      <w:pPr>
        <w:spacing w:line="360" w:lineRule="auto"/>
        <w:rPr>
          <w:rFonts w:ascii="宋体" w:hAnsi="宋体"/>
          <w:color w:val="auto"/>
          <w:sz w:val="24"/>
          <w:highlight w:val="none"/>
        </w:rPr>
      </w:pPr>
      <w:r>
        <w:rPr>
          <w:rFonts w:hint="eastAsia" w:ascii="宋体" w:hAnsi="宋体"/>
          <w:color w:val="auto"/>
          <w:sz w:val="24"/>
          <w:highlight w:val="none"/>
        </w:rPr>
        <w:t>要求要点明确，包括设计实施要点、采购实施要点、施工实施要点、试运行实施要点等。结合本项目特点，切合实际，先进可行，具有可操作性。</w:t>
      </w:r>
    </w:p>
    <w:p>
      <w:pPr>
        <w:spacing w:line="360" w:lineRule="auto"/>
        <w:rPr>
          <w:rFonts w:ascii="宋体" w:hAnsi="宋体"/>
          <w:color w:val="auto"/>
          <w:sz w:val="24"/>
          <w:highlight w:val="none"/>
        </w:rPr>
      </w:pPr>
      <w:r>
        <w:rPr>
          <w:rFonts w:hint="eastAsia" w:ascii="宋体" w:hAnsi="宋体"/>
          <w:color w:val="auto"/>
          <w:sz w:val="24"/>
          <w:highlight w:val="none"/>
        </w:rPr>
        <w:t>4、设计及施工的配合</w:t>
      </w:r>
    </w:p>
    <w:p>
      <w:pPr>
        <w:spacing w:line="360" w:lineRule="auto"/>
        <w:rPr>
          <w:rFonts w:ascii="宋体" w:hAnsi="宋体"/>
          <w:color w:val="auto"/>
          <w:sz w:val="24"/>
          <w:highlight w:val="none"/>
        </w:rPr>
      </w:pPr>
      <w:r>
        <w:rPr>
          <w:rFonts w:hint="eastAsia" w:ascii="宋体" w:hAnsi="宋体"/>
          <w:color w:val="auto"/>
          <w:sz w:val="24"/>
          <w:highlight w:val="none"/>
        </w:rPr>
        <w:t>要求详细编制本项目设计及施工的协调配合计划。</w:t>
      </w:r>
    </w:p>
    <w:p>
      <w:pPr>
        <w:spacing w:line="360" w:lineRule="auto"/>
        <w:rPr>
          <w:rFonts w:ascii="宋体" w:hAnsi="宋体"/>
          <w:color w:val="auto"/>
          <w:sz w:val="24"/>
          <w:highlight w:val="none"/>
        </w:rPr>
      </w:pPr>
      <w:r>
        <w:rPr>
          <w:rFonts w:hint="eastAsia" w:ascii="宋体" w:hAnsi="宋体"/>
          <w:color w:val="auto"/>
          <w:sz w:val="24"/>
          <w:highlight w:val="none"/>
        </w:rPr>
        <w:t>5、项目管理要点</w:t>
      </w:r>
    </w:p>
    <w:p>
      <w:pPr>
        <w:spacing w:line="360" w:lineRule="auto"/>
        <w:rPr>
          <w:rFonts w:ascii="宋体" w:hAnsi="宋体"/>
          <w:color w:val="auto"/>
          <w:sz w:val="24"/>
          <w:highlight w:val="none"/>
        </w:rPr>
      </w:pPr>
      <w:r>
        <w:rPr>
          <w:rFonts w:hint="eastAsia" w:ascii="宋体" w:hAnsi="宋体"/>
          <w:color w:val="auto"/>
          <w:sz w:val="24"/>
          <w:highlight w:val="none"/>
        </w:rPr>
        <w:t>要求管理目标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w:t>
      </w:r>
    </w:p>
    <w:p>
      <w:pPr>
        <w:spacing w:line="360" w:lineRule="auto"/>
        <w:rPr>
          <w:rFonts w:ascii="宋体" w:hAnsi="宋体"/>
          <w:color w:val="auto"/>
          <w:sz w:val="24"/>
          <w:highlight w:val="none"/>
        </w:rPr>
      </w:pPr>
      <w:r>
        <w:rPr>
          <w:rFonts w:hint="eastAsia" w:ascii="宋体" w:hAnsi="宋体"/>
          <w:color w:val="auto"/>
          <w:sz w:val="24"/>
          <w:highlight w:val="none"/>
        </w:rPr>
        <w:t>6、拟投入本项目管理人员配备情况（设计及施工），见下附表。</w:t>
      </w:r>
    </w:p>
    <w:p>
      <w:pPr>
        <w:spacing w:line="360" w:lineRule="auto"/>
        <w:rPr>
          <w:b/>
          <w:color w:val="auto"/>
          <w:sz w:val="28"/>
          <w:szCs w:val="28"/>
          <w:highlight w:val="none"/>
        </w:rPr>
      </w:pPr>
      <w:r>
        <w:rPr>
          <w:color w:val="auto"/>
          <w:sz w:val="28"/>
          <w:szCs w:val="28"/>
          <w:highlight w:val="none"/>
        </w:rPr>
        <w:br w:type="page"/>
      </w:r>
      <w:r>
        <w:rPr>
          <w:rFonts w:hint="eastAsia"/>
          <w:b/>
          <w:color w:val="auto"/>
          <w:sz w:val="28"/>
          <w:szCs w:val="28"/>
          <w:highlight w:val="none"/>
        </w:rPr>
        <w:t>6、拟投入本项目管理人员配备情况（设计及施工）</w:t>
      </w:r>
    </w:p>
    <w:p>
      <w:pPr>
        <w:rPr>
          <w:rFonts w:ascii="宋体" w:hAnsi="宋体"/>
          <w:b/>
          <w:color w:val="auto"/>
          <w:sz w:val="24"/>
          <w:highlight w:val="none"/>
        </w:rPr>
      </w:pPr>
      <w:r>
        <w:rPr>
          <w:rFonts w:hint="eastAsia" w:ascii="宋体" w:hAnsi="宋体"/>
          <w:b/>
          <w:color w:val="auto"/>
          <w:sz w:val="24"/>
          <w:highlight w:val="none"/>
        </w:rPr>
        <w:t>6.1总承包</w:t>
      </w:r>
      <w:r>
        <w:rPr>
          <w:rFonts w:ascii="宋体" w:hAnsi="宋体"/>
          <w:b/>
          <w:color w:val="auto"/>
          <w:sz w:val="24"/>
          <w:highlight w:val="none"/>
        </w:rPr>
        <w:t>管理机构配备情况表</w:t>
      </w:r>
    </w:p>
    <w:p>
      <w:pPr>
        <w:pStyle w:val="39"/>
        <w:rPr>
          <w:color w:val="auto"/>
          <w:highlight w:val="none"/>
        </w:rPr>
      </w:pPr>
      <w:bookmarkStart w:id="1933" w:name="_Toc402532183"/>
      <w:r>
        <w:rPr>
          <w:color w:val="auto"/>
          <w:highlight w:val="none"/>
        </w:rPr>
        <w:t>工程</w:t>
      </w:r>
      <w:bookmarkEnd w:id="1933"/>
    </w:p>
    <w:tbl>
      <w:tblPr>
        <w:tblStyle w:val="22"/>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ign w:val="center"/>
          </w:tcPr>
          <w:p>
            <w:pPr>
              <w:ind w:left="223" w:hanging="222" w:hangingChars="106"/>
              <w:jc w:val="center"/>
              <w:rPr>
                <w:color w:val="auto"/>
                <w:highlight w:val="none"/>
              </w:rPr>
            </w:pPr>
            <w:r>
              <w:rPr>
                <w:color w:val="auto"/>
                <w:highlight w:val="none"/>
              </w:rPr>
              <w:t>岗位</w:t>
            </w:r>
          </w:p>
        </w:tc>
        <w:tc>
          <w:tcPr>
            <w:tcW w:w="829" w:type="dxa"/>
            <w:vMerge w:val="restart"/>
            <w:noWrap/>
            <w:vAlign w:val="center"/>
          </w:tcPr>
          <w:p>
            <w:pPr>
              <w:ind w:left="223" w:hanging="222" w:hangingChars="106"/>
              <w:jc w:val="center"/>
              <w:rPr>
                <w:color w:val="auto"/>
                <w:highlight w:val="none"/>
              </w:rPr>
            </w:pPr>
            <w:r>
              <w:rPr>
                <w:color w:val="auto"/>
                <w:highlight w:val="none"/>
              </w:rPr>
              <w:t>姓名</w:t>
            </w:r>
          </w:p>
        </w:tc>
        <w:tc>
          <w:tcPr>
            <w:tcW w:w="816" w:type="dxa"/>
            <w:vMerge w:val="restart"/>
            <w:noWrap/>
            <w:vAlign w:val="center"/>
          </w:tcPr>
          <w:p>
            <w:pPr>
              <w:ind w:left="223" w:hanging="222" w:hangingChars="106"/>
              <w:jc w:val="center"/>
              <w:rPr>
                <w:color w:val="auto"/>
                <w:highlight w:val="none"/>
              </w:rPr>
            </w:pPr>
            <w:r>
              <w:rPr>
                <w:color w:val="auto"/>
                <w:highlight w:val="none"/>
              </w:rPr>
              <w:t>职称</w:t>
            </w:r>
          </w:p>
        </w:tc>
        <w:tc>
          <w:tcPr>
            <w:tcW w:w="4592" w:type="dxa"/>
            <w:gridSpan w:val="4"/>
            <w:noWrap/>
            <w:vAlign w:val="center"/>
          </w:tcPr>
          <w:p>
            <w:pPr>
              <w:ind w:left="223" w:hanging="222" w:hangingChars="106"/>
              <w:jc w:val="center"/>
              <w:rPr>
                <w:color w:val="auto"/>
                <w:highlight w:val="none"/>
              </w:rPr>
            </w:pPr>
            <w:r>
              <w:rPr>
                <w:color w:val="auto"/>
                <w:highlight w:val="none"/>
              </w:rPr>
              <w:t>执业或职业资格证明</w:t>
            </w:r>
          </w:p>
        </w:tc>
        <w:tc>
          <w:tcPr>
            <w:tcW w:w="2529" w:type="dxa"/>
            <w:gridSpan w:val="2"/>
            <w:noWrap/>
            <w:vAlign w:val="center"/>
          </w:tcPr>
          <w:p>
            <w:pPr>
              <w:ind w:left="223" w:hanging="222" w:hangingChars="106"/>
              <w:jc w:val="center"/>
              <w:rPr>
                <w:color w:val="auto"/>
                <w:highlight w:val="none"/>
              </w:rPr>
            </w:pPr>
            <w:r>
              <w:rPr>
                <w:color w:val="auto"/>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ign w:val="center"/>
          </w:tcPr>
          <w:p>
            <w:pPr>
              <w:ind w:left="223" w:hanging="222" w:hangingChars="106"/>
              <w:jc w:val="center"/>
              <w:rPr>
                <w:color w:val="auto"/>
                <w:highlight w:val="none"/>
              </w:rPr>
            </w:pPr>
          </w:p>
        </w:tc>
        <w:tc>
          <w:tcPr>
            <w:tcW w:w="829" w:type="dxa"/>
            <w:vMerge w:val="continue"/>
            <w:noWrap/>
            <w:vAlign w:val="center"/>
          </w:tcPr>
          <w:p>
            <w:pPr>
              <w:ind w:left="223" w:hanging="222" w:hangingChars="106"/>
              <w:jc w:val="center"/>
              <w:rPr>
                <w:color w:val="auto"/>
                <w:highlight w:val="none"/>
              </w:rPr>
            </w:pPr>
          </w:p>
        </w:tc>
        <w:tc>
          <w:tcPr>
            <w:tcW w:w="816" w:type="dxa"/>
            <w:vMerge w:val="continue"/>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r>
              <w:rPr>
                <w:color w:val="auto"/>
                <w:highlight w:val="none"/>
              </w:rPr>
              <w:t>证书名称</w:t>
            </w:r>
          </w:p>
        </w:tc>
        <w:tc>
          <w:tcPr>
            <w:tcW w:w="1148" w:type="dxa"/>
            <w:noWrap/>
            <w:vAlign w:val="center"/>
          </w:tcPr>
          <w:p>
            <w:pPr>
              <w:ind w:left="223" w:hanging="222" w:hangingChars="106"/>
              <w:jc w:val="center"/>
              <w:rPr>
                <w:color w:val="auto"/>
                <w:highlight w:val="none"/>
              </w:rPr>
            </w:pPr>
            <w:r>
              <w:rPr>
                <w:color w:val="auto"/>
                <w:highlight w:val="none"/>
              </w:rPr>
              <w:t>级别</w:t>
            </w:r>
          </w:p>
        </w:tc>
        <w:tc>
          <w:tcPr>
            <w:tcW w:w="1148" w:type="dxa"/>
            <w:noWrap/>
            <w:vAlign w:val="center"/>
          </w:tcPr>
          <w:p>
            <w:pPr>
              <w:ind w:left="223" w:hanging="222" w:hangingChars="106"/>
              <w:jc w:val="center"/>
              <w:rPr>
                <w:color w:val="auto"/>
                <w:highlight w:val="none"/>
              </w:rPr>
            </w:pPr>
            <w:r>
              <w:rPr>
                <w:color w:val="auto"/>
                <w:highlight w:val="none"/>
              </w:rPr>
              <w:t>证号</w:t>
            </w:r>
          </w:p>
        </w:tc>
        <w:tc>
          <w:tcPr>
            <w:tcW w:w="1148" w:type="dxa"/>
            <w:noWrap/>
            <w:vAlign w:val="center"/>
          </w:tcPr>
          <w:p>
            <w:pPr>
              <w:ind w:left="223" w:hanging="222" w:hangingChars="106"/>
              <w:jc w:val="center"/>
              <w:rPr>
                <w:color w:val="auto"/>
                <w:highlight w:val="none"/>
              </w:rPr>
            </w:pPr>
            <w:r>
              <w:rPr>
                <w:color w:val="auto"/>
                <w:highlight w:val="none"/>
              </w:rPr>
              <w:t>专业</w:t>
            </w:r>
          </w:p>
        </w:tc>
        <w:tc>
          <w:tcPr>
            <w:tcW w:w="850" w:type="dxa"/>
            <w:noWrap/>
            <w:vAlign w:val="center"/>
          </w:tcPr>
          <w:p>
            <w:pPr>
              <w:ind w:left="223" w:hanging="222" w:hangingChars="106"/>
              <w:jc w:val="center"/>
              <w:rPr>
                <w:color w:val="auto"/>
                <w:highlight w:val="none"/>
              </w:rPr>
            </w:pPr>
            <w:r>
              <w:rPr>
                <w:color w:val="auto"/>
                <w:highlight w:val="none"/>
              </w:rPr>
              <w:t>项目数</w:t>
            </w:r>
          </w:p>
        </w:tc>
        <w:tc>
          <w:tcPr>
            <w:tcW w:w="1679" w:type="dxa"/>
            <w:noWrap/>
            <w:vAlign w:val="center"/>
          </w:tcPr>
          <w:p>
            <w:pPr>
              <w:ind w:left="223" w:hanging="222" w:hangingChars="106"/>
              <w:jc w:val="center"/>
              <w:rPr>
                <w:color w:val="auto"/>
                <w:highlight w:val="none"/>
              </w:rPr>
            </w:pPr>
            <w:r>
              <w:rPr>
                <w:color w:val="auto"/>
                <w:highlight w:val="none"/>
              </w:rPr>
              <w:t>主要项目</w:t>
            </w:r>
          </w:p>
          <w:p>
            <w:pPr>
              <w:ind w:left="223" w:hanging="222" w:hangingChars="106"/>
              <w:jc w:val="center"/>
              <w:rPr>
                <w:color w:val="auto"/>
                <w:highlight w:val="none"/>
              </w:rPr>
            </w:pPr>
            <w:r>
              <w:rPr>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tcPr>
          <w:p>
            <w:pPr>
              <w:spacing w:before="120" w:beforeLines="50" w:after="120" w:afterLines="50" w:line="360" w:lineRule="auto"/>
              <w:rPr>
                <w:color w:val="auto"/>
                <w:szCs w:val="21"/>
                <w:highlight w:val="none"/>
              </w:rPr>
            </w:pPr>
            <w:r>
              <w:rPr>
                <w:color w:val="auto"/>
                <w:szCs w:val="21"/>
                <w:highlight w:val="none"/>
              </w:rPr>
              <w:t>一旦我单位中标，将实行</w:t>
            </w:r>
            <w:r>
              <w:rPr>
                <w:rFonts w:hint="eastAsia"/>
                <w:color w:val="auto"/>
                <w:szCs w:val="21"/>
                <w:highlight w:val="none"/>
              </w:rPr>
              <w:t>项目总负责人</w:t>
            </w:r>
            <w:r>
              <w:rPr>
                <w:color w:val="auto"/>
                <w:szCs w:val="21"/>
                <w:highlight w:val="none"/>
              </w:rPr>
              <w:t>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color w:val="auto"/>
          <w:highlight w:val="none"/>
        </w:rPr>
      </w:pPr>
    </w:p>
    <w:p>
      <w:pPr>
        <w:tabs>
          <w:tab w:val="left" w:pos="826"/>
        </w:tabs>
        <w:snapToGrid w:val="0"/>
        <w:spacing w:line="420" w:lineRule="exact"/>
        <w:rPr>
          <w:b/>
          <w:color w:val="auto"/>
          <w:szCs w:val="21"/>
          <w:highlight w:val="none"/>
        </w:rPr>
      </w:pPr>
      <w:r>
        <w:rPr>
          <w:color w:val="auto"/>
          <w:highlight w:val="none"/>
        </w:rPr>
        <w:br w:type="page"/>
      </w:r>
      <w:r>
        <w:rPr>
          <w:rFonts w:hint="eastAsia"/>
          <w:b/>
          <w:color w:val="auto"/>
          <w:szCs w:val="21"/>
          <w:highlight w:val="none"/>
        </w:rPr>
        <w:t>6.2设计</w:t>
      </w:r>
      <w:r>
        <w:rPr>
          <w:b/>
          <w:color w:val="auto"/>
          <w:szCs w:val="21"/>
          <w:highlight w:val="none"/>
        </w:rPr>
        <w:t>管理机构配备情况表</w:t>
      </w:r>
    </w:p>
    <w:p>
      <w:pPr>
        <w:pStyle w:val="39"/>
        <w:ind w:firstLine="2415" w:firstLineChars="1150"/>
        <w:rPr>
          <w:color w:val="auto"/>
          <w:highlight w:val="none"/>
        </w:rPr>
      </w:pPr>
      <w:bookmarkStart w:id="1934" w:name="_Toc402532184"/>
      <w:r>
        <w:rPr>
          <w:color w:val="auto"/>
          <w:highlight w:val="none"/>
        </w:rPr>
        <w:t>工程</w:t>
      </w:r>
      <w:bookmarkEnd w:id="1934"/>
    </w:p>
    <w:tbl>
      <w:tblPr>
        <w:tblStyle w:val="22"/>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ign w:val="center"/>
          </w:tcPr>
          <w:p>
            <w:pPr>
              <w:ind w:left="223" w:hanging="222" w:hangingChars="106"/>
              <w:jc w:val="center"/>
              <w:rPr>
                <w:color w:val="auto"/>
                <w:highlight w:val="none"/>
              </w:rPr>
            </w:pPr>
            <w:r>
              <w:rPr>
                <w:color w:val="auto"/>
                <w:highlight w:val="none"/>
              </w:rPr>
              <w:t>岗位</w:t>
            </w:r>
          </w:p>
        </w:tc>
        <w:tc>
          <w:tcPr>
            <w:tcW w:w="829" w:type="dxa"/>
            <w:vMerge w:val="restart"/>
            <w:noWrap/>
            <w:vAlign w:val="center"/>
          </w:tcPr>
          <w:p>
            <w:pPr>
              <w:ind w:left="223" w:hanging="222" w:hangingChars="106"/>
              <w:jc w:val="center"/>
              <w:rPr>
                <w:color w:val="auto"/>
                <w:highlight w:val="none"/>
              </w:rPr>
            </w:pPr>
            <w:r>
              <w:rPr>
                <w:color w:val="auto"/>
                <w:highlight w:val="none"/>
              </w:rPr>
              <w:t>姓名</w:t>
            </w:r>
          </w:p>
        </w:tc>
        <w:tc>
          <w:tcPr>
            <w:tcW w:w="816" w:type="dxa"/>
            <w:vMerge w:val="restart"/>
            <w:noWrap/>
            <w:vAlign w:val="center"/>
          </w:tcPr>
          <w:p>
            <w:pPr>
              <w:ind w:left="223" w:hanging="222" w:hangingChars="106"/>
              <w:jc w:val="center"/>
              <w:rPr>
                <w:color w:val="auto"/>
                <w:highlight w:val="none"/>
              </w:rPr>
            </w:pPr>
            <w:r>
              <w:rPr>
                <w:color w:val="auto"/>
                <w:highlight w:val="none"/>
              </w:rPr>
              <w:t>职称</w:t>
            </w:r>
          </w:p>
        </w:tc>
        <w:tc>
          <w:tcPr>
            <w:tcW w:w="4592" w:type="dxa"/>
            <w:gridSpan w:val="4"/>
            <w:noWrap/>
            <w:vAlign w:val="center"/>
          </w:tcPr>
          <w:p>
            <w:pPr>
              <w:ind w:left="223" w:hanging="222" w:hangingChars="106"/>
              <w:jc w:val="center"/>
              <w:rPr>
                <w:color w:val="auto"/>
                <w:highlight w:val="none"/>
              </w:rPr>
            </w:pPr>
            <w:r>
              <w:rPr>
                <w:color w:val="auto"/>
                <w:highlight w:val="none"/>
              </w:rPr>
              <w:t>执业或职业资格证明</w:t>
            </w:r>
          </w:p>
        </w:tc>
        <w:tc>
          <w:tcPr>
            <w:tcW w:w="2529" w:type="dxa"/>
            <w:gridSpan w:val="2"/>
            <w:noWrap/>
            <w:vAlign w:val="center"/>
          </w:tcPr>
          <w:p>
            <w:pPr>
              <w:ind w:left="223" w:hanging="222" w:hangingChars="106"/>
              <w:jc w:val="center"/>
              <w:rPr>
                <w:color w:val="auto"/>
                <w:highlight w:val="none"/>
              </w:rPr>
            </w:pPr>
            <w:r>
              <w:rPr>
                <w:color w:val="auto"/>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ign w:val="center"/>
          </w:tcPr>
          <w:p>
            <w:pPr>
              <w:ind w:left="223" w:hanging="222" w:hangingChars="106"/>
              <w:jc w:val="center"/>
              <w:rPr>
                <w:color w:val="auto"/>
                <w:highlight w:val="none"/>
              </w:rPr>
            </w:pPr>
          </w:p>
        </w:tc>
        <w:tc>
          <w:tcPr>
            <w:tcW w:w="829" w:type="dxa"/>
            <w:vMerge w:val="continue"/>
            <w:noWrap/>
            <w:vAlign w:val="center"/>
          </w:tcPr>
          <w:p>
            <w:pPr>
              <w:ind w:left="223" w:hanging="222" w:hangingChars="106"/>
              <w:jc w:val="center"/>
              <w:rPr>
                <w:color w:val="auto"/>
                <w:highlight w:val="none"/>
              </w:rPr>
            </w:pPr>
          </w:p>
        </w:tc>
        <w:tc>
          <w:tcPr>
            <w:tcW w:w="816" w:type="dxa"/>
            <w:vMerge w:val="continue"/>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r>
              <w:rPr>
                <w:color w:val="auto"/>
                <w:highlight w:val="none"/>
              </w:rPr>
              <w:t>证书名称</w:t>
            </w:r>
          </w:p>
        </w:tc>
        <w:tc>
          <w:tcPr>
            <w:tcW w:w="1148" w:type="dxa"/>
            <w:noWrap/>
            <w:vAlign w:val="center"/>
          </w:tcPr>
          <w:p>
            <w:pPr>
              <w:ind w:left="223" w:hanging="222" w:hangingChars="106"/>
              <w:jc w:val="center"/>
              <w:rPr>
                <w:color w:val="auto"/>
                <w:highlight w:val="none"/>
              </w:rPr>
            </w:pPr>
            <w:r>
              <w:rPr>
                <w:color w:val="auto"/>
                <w:highlight w:val="none"/>
              </w:rPr>
              <w:t>级别</w:t>
            </w:r>
          </w:p>
        </w:tc>
        <w:tc>
          <w:tcPr>
            <w:tcW w:w="1148" w:type="dxa"/>
            <w:noWrap/>
            <w:vAlign w:val="center"/>
          </w:tcPr>
          <w:p>
            <w:pPr>
              <w:ind w:left="223" w:hanging="222" w:hangingChars="106"/>
              <w:jc w:val="center"/>
              <w:rPr>
                <w:color w:val="auto"/>
                <w:highlight w:val="none"/>
              </w:rPr>
            </w:pPr>
            <w:r>
              <w:rPr>
                <w:color w:val="auto"/>
                <w:highlight w:val="none"/>
              </w:rPr>
              <w:t>证号</w:t>
            </w:r>
          </w:p>
        </w:tc>
        <w:tc>
          <w:tcPr>
            <w:tcW w:w="1148" w:type="dxa"/>
            <w:noWrap/>
            <w:vAlign w:val="center"/>
          </w:tcPr>
          <w:p>
            <w:pPr>
              <w:ind w:left="223" w:hanging="222" w:hangingChars="106"/>
              <w:jc w:val="center"/>
              <w:rPr>
                <w:color w:val="auto"/>
                <w:highlight w:val="none"/>
              </w:rPr>
            </w:pPr>
            <w:r>
              <w:rPr>
                <w:color w:val="auto"/>
                <w:highlight w:val="none"/>
              </w:rPr>
              <w:t>专业</w:t>
            </w:r>
          </w:p>
        </w:tc>
        <w:tc>
          <w:tcPr>
            <w:tcW w:w="850" w:type="dxa"/>
            <w:noWrap/>
            <w:vAlign w:val="center"/>
          </w:tcPr>
          <w:p>
            <w:pPr>
              <w:ind w:left="223" w:hanging="222" w:hangingChars="106"/>
              <w:jc w:val="center"/>
              <w:rPr>
                <w:color w:val="auto"/>
                <w:highlight w:val="none"/>
              </w:rPr>
            </w:pPr>
            <w:r>
              <w:rPr>
                <w:color w:val="auto"/>
                <w:highlight w:val="none"/>
              </w:rPr>
              <w:t>项目数</w:t>
            </w:r>
          </w:p>
        </w:tc>
        <w:tc>
          <w:tcPr>
            <w:tcW w:w="1679" w:type="dxa"/>
            <w:noWrap/>
            <w:vAlign w:val="center"/>
          </w:tcPr>
          <w:p>
            <w:pPr>
              <w:ind w:left="223" w:hanging="222" w:hangingChars="106"/>
              <w:jc w:val="center"/>
              <w:rPr>
                <w:color w:val="auto"/>
                <w:highlight w:val="none"/>
              </w:rPr>
            </w:pPr>
            <w:r>
              <w:rPr>
                <w:color w:val="auto"/>
                <w:highlight w:val="none"/>
              </w:rPr>
              <w:t>主要项目</w:t>
            </w:r>
          </w:p>
          <w:p>
            <w:pPr>
              <w:ind w:left="223" w:hanging="222" w:hangingChars="106"/>
              <w:jc w:val="center"/>
              <w:rPr>
                <w:color w:val="auto"/>
                <w:highlight w:val="none"/>
              </w:rPr>
            </w:pPr>
            <w:r>
              <w:rPr>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tcPr>
          <w:p>
            <w:pPr>
              <w:spacing w:before="120" w:beforeLines="50" w:after="120" w:afterLines="50" w:line="360" w:lineRule="auto"/>
              <w:rPr>
                <w:color w:val="auto"/>
                <w:szCs w:val="21"/>
                <w:highlight w:val="none"/>
              </w:rPr>
            </w:pPr>
            <w:r>
              <w:rPr>
                <w:color w:val="auto"/>
                <w:szCs w:val="21"/>
                <w:highlight w:val="none"/>
              </w:rPr>
              <w:t>一旦我单位中标，将实行</w:t>
            </w:r>
            <w:r>
              <w:rPr>
                <w:rFonts w:hint="eastAsia"/>
                <w:color w:val="auto"/>
                <w:szCs w:val="21"/>
                <w:highlight w:val="none"/>
              </w:rPr>
              <w:t>设计负责人</w:t>
            </w:r>
            <w:r>
              <w:rPr>
                <w:color w:val="auto"/>
                <w:szCs w:val="21"/>
                <w:highlight w:val="none"/>
              </w:rPr>
              <w:t>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color w:val="auto"/>
          <w:highlight w:val="none"/>
        </w:rPr>
      </w:pPr>
    </w:p>
    <w:p>
      <w:pPr>
        <w:tabs>
          <w:tab w:val="left" w:pos="826"/>
        </w:tabs>
        <w:snapToGrid w:val="0"/>
        <w:spacing w:line="420" w:lineRule="exact"/>
        <w:rPr>
          <w:b/>
          <w:color w:val="auto"/>
          <w:szCs w:val="21"/>
          <w:highlight w:val="none"/>
        </w:rPr>
      </w:pPr>
      <w:r>
        <w:rPr>
          <w:color w:val="auto"/>
          <w:highlight w:val="none"/>
        </w:rPr>
        <w:br w:type="page"/>
      </w:r>
      <w:r>
        <w:rPr>
          <w:rFonts w:hint="eastAsia"/>
          <w:b/>
          <w:color w:val="auto"/>
          <w:szCs w:val="21"/>
          <w:highlight w:val="none"/>
        </w:rPr>
        <w:t>6.3施工</w:t>
      </w:r>
      <w:r>
        <w:rPr>
          <w:b/>
          <w:color w:val="auto"/>
          <w:szCs w:val="21"/>
          <w:highlight w:val="none"/>
        </w:rPr>
        <w:t>管理机构配备情况表</w:t>
      </w:r>
    </w:p>
    <w:p>
      <w:pPr>
        <w:pStyle w:val="39"/>
        <w:ind w:firstLine="2100" w:firstLineChars="1000"/>
        <w:rPr>
          <w:color w:val="auto"/>
          <w:highlight w:val="none"/>
        </w:rPr>
      </w:pPr>
      <w:bookmarkStart w:id="1935" w:name="_Toc402532185"/>
      <w:r>
        <w:rPr>
          <w:color w:val="auto"/>
          <w:highlight w:val="none"/>
        </w:rPr>
        <w:t>工程</w:t>
      </w:r>
      <w:bookmarkEnd w:id="1935"/>
    </w:p>
    <w:tbl>
      <w:tblPr>
        <w:tblStyle w:val="22"/>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ign w:val="center"/>
          </w:tcPr>
          <w:p>
            <w:pPr>
              <w:ind w:left="223" w:hanging="222" w:hangingChars="106"/>
              <w:jc w:val="center"/>
              <w:rPr>
                <w:color w:val="auto"/>
                <w:highlight w:val="none"/>
              </w:rPr>
            </w:pPr>
            <w:r>
              <w:rPr>
                <w:color w:val="auto"/>
                <w:highlight w:val="none"/>
              </w:rPr>
              <w:t>岗位</w:t>
            </w:r>
          </w:p>
        </w:tc>
        <w:tc>
          <w:tcPr>
            <w:tcW w:w="829" w:type="dxa"/>
            <w:vMerge w:val="restart"/>
            <w:noWrap/>
            <w:vAlign w:val="center"/>
          </w:tcPr>
          <w:p>
            <w:pPr>
              <w:ind w:left="223" w:hanging="222" w:hangingChars="106"/>
              <w:jc w:val="center"/>
              <w:rPr>
                <w:color w:val="auto"/>
                <w:highlight w:val="none"/>
              </w:rPr>
            </w:pPr>
            <w:r>
              <w:rPr>
                <w:color w:val="auto"/>
                <w:highlight w:val="none"/>
              </w:rPr>
              <w:t>姓名</w:t>
            </w:r>
          </w:p>
        </w:tc>
        <w:tc>
          <w:tcPr>
            <w:tcW w:w="816" w:type="dxa"/>
            <w:vMerge w:val="restart"/>
            <w:noWrap/>
            <w:vAlign w:val="center"/>
          </w:tcPr>
          <w:p>
            <w:pPr>
              <w:ind w:left="223" w:hanging="222" w:hangingChars="106"/>
              <w:jc w:val="center"/>
              <w:rPr>
                <w:color w:val="auto"/>
                <w:highlight w:val="none"/>
              </w:rPr>
            </w:pPr>
            <w:r>
              <w:rPr>
                <w:color w:val="auto"/>
                <w:highlight w:val="none"/>
              </w:rPr>
              <w:t>职称</w:t>
            </w:r>
          </w:p>
        </w:tc>
        <w:tc>
          <w:tcPr>
            <w:tcW w:w="4592" w:type="dxa"/>
            <w:gridSpan w:val="4"/>
            <w:noWrap/>
            <w:vAlign w:val="center"/>
          </w:tcPr>
          <w:p>
            <w:pPr>
              <w:ind w:left="223" w:hanging="222" w:hangingChars="106"/>
              <w:jc w:val="center"/>
              <w:rPr>
                <w:color w:val="auto"/>
                <w:highlight w:val="none"/>
              </w:rPr>
            </w:pPr>
            <w:r>
              <w:rPr>
                <w:color w:val="auto"/>
                <w:highlight w:val="none"/>
              </w:rPr>
              <w:t>执业或职业资格证明</w:t>
            </w:r>
          </w:p>
        </w:tc>
        <w:tc>
          <w:tcPr>
            <w:tcW w:w="2529" w:type="dxa"/>
            <w:gridSpan w:val="2"/>
            <w:noWrap/>
            <w:vAlign w:val="center"/>
          </w:tcPr>
          <w:p>
            <w:pPr>
              <w:ind w:left="223" w:hanging="222" w:hangingChars="106"/>
              <w:jc w:val="center"/>
              <w:rPr>
                <w:color w:val="auto"/>
                <w:highlight w:val="none"/>
              </w:rPr>
            </w:pPr>
            <w:r>
              <w:rPr>
                <w:color w:val="auto"/>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ign w:val="center"/>
          </w:tcPr>
          <w:p>
            <w:pPr>
              <w:ind w:left="223" w:hanging="222" w:hangingChars="106"/>
              <w:jc w:val="center"/>
              <w:rPr>
                <w:color w:val="auto"/>
                <w:highlight w:val="none"/>
              </w:rPr>
            </w:pPr>
          </w:p>
        </w:tc>
        <w:tc>
          <w:tcPr>
            <w:tcW w:w="829" w:type="dxa"/>
            <w:vMerge w:val="continue"/>
            <w:noWrap/>
            <w:vAlign w:val="center"/>
          </w:tcPr>
          <w:p>
            <w:pPr>
              <w:ind w:left="223" w:hanging="222" w:hangingChars="106"/>
              <w:jc w:val="center"/>
              <w:rPr>
                <w:color w:val="auto"/>
                <w:highlight w:val="none"/>
              </w:rPr>
            </w:pPr>
          </w:p>
        </w:tc>
        <w:tc>
          <w:tcPr>
            <w:tcW w:w="816" w:type="dxa"/>
            <w:vMerge w:val="continue"/>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r>
              <w:rPr>
                <w:color w:val="auto"/>
                <w:highlight w:val="none"/>
              </w:rPr>
              <w:t>证书名称</w:t>
            </w:r>
          </w:p>
        </w:tc>
        <w:tc>
          <w:tcPr>
            <w:tcW w:w="1148" w:type="dxa"/>
            <w:noWrap/>
            <w:vAlign w:val="center"/>
          </w:tcPr>
          <w:p>
            <w:pPr>
              <w:ind w:left="223" w:hanging="222" w:hangingChars="106"/>
              <w:jc w:val="center"/>
              <w:rPr>
                <w:color w:val="auto"/>
                <w:highlight w:val="none"/>
              </w:rPr>
            </w:pPr>
            <w:r>
              <w:rPr>
                <w:color w:val="auto"/>
                <w:highlight w:val="none"/>
              </w:rPr>
              <w:t>级别</w:t>
            </w:r>
          </w:p>
        </w:tc>
        <w:tc>
          <w:tcPr>
            <w:tcW w:w="1148" w:type="dxa"/>
            <w:noWrap/>
            <w:vAlign w:val="center"/>
          </w:tcPr>
          <w:p>
            <w:pPr>
              <w:ind w:left="223" w:hanging="222" w:hangingChars="106"/>
              <w:jc w:val="center"/>
              <w:rPr>
                <w:color w:val="auto"/>
                <w:highlight w:val="none"/>
              </w:rPr>
            </w:pPr>
            <w:r>
              <w:rPr>
                <w:color w:val="auto"/>
                <w:highlight w:val="none"/>
              </w:rPr>
              <w:t>证号</w:t>
            </w:r>
          </w:p>
        </w:tc>
        <w:tc>
          <w:tcPr>
            <w:tcW w:w="1148" w:type="dxa"/>
            <w:noWrap/>
            <w:vAlign w:val="center"/>
          </w:tcPr>
          <w:p>
            <w:pPr>
              <w:ind w:left="223" w:hanging="222" w:hangingChars="106"/>
              <w:jc w:val="center"/>
              <w:rPr>
                <w:color w:val="auto"/>
                <w:highlight w:val="none"/>
              </w:rPr>
            </w:pPr>
            <w:r>
              <w:rPr>
                <w:color w:val="auto"/>
                <w:highlight w:val="none"/>
              </w:rPr>
              <w:t>专业</w:t>
            </w:r>
          </w:p>
        </w:tc>
        <w:tc>
          <w:tcPr>
            <w:tcW w:w="850" w:type="dxa"/>
            <w:noWrap/>
            <w:vAlign w:val="center"/>
          </w:tcPr>
          <w:p>
            <w:pPr>
              <w:ind w:left="223" w:hanging="222" w:hangingChars="106"/>
              <w:jc w:val="center"/>
              <w:rPr>
                <w:color w:val="auto"/>
                <w:highlight w:val="none"/>
              </w:rPr>
            </w:pPr>
            <w:r>
              <w:rPr>
                <w:color w:val="auto"/>
                <w:highlight w:val="none"/>
              </w:rPr>
              <w:t>项目数</w:t>
            </w:r>
          </w:p>
        </w:tc>
        <w:tc>
          <w:tcPr>
            <w:tcW w:w="1679" w:type="dxa"/>
            <w:noWrap/>
            <w:vAlign w:val="center"/>
          </w:tcPr>
          <w:p>
            <w:pPr>
              <w:ind w:left="223" w:hanging="222" w:hangingChars="106"/>
              <w:jc w:val="center"/>
              <w:rPr>
                <w:color w:val="auto"/>
                <w:highlight w:val="none"/>
              </w:rPr>
            </w:pPr>
            <w:r>
              <w:rPr>
                <w:color w:val="auto"/>
                <w:highlight w:val="none"/>
              </w:rPr>
              <w:t>主要项目</w:t>
            </w:r>
          </w:p>
          <w:p>
            <w:pPr>
              <w:ind w:left="223" w:hanging="222" w:hangingChars="106"/>
              <w:jc w:val="center"/>
              <w:rPr>
                <w:color w:val="auto"/>
                <w:highlight w:val="none"/>
              </w:rPr>
            </w:pPr>
            <w:r>
              <w:rPr>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color w:val="auto"/>
                <w:szCs w:val="21"/>
                <w:highlight w:val="none"/>
              </w:rPr>
            </w:pPr>
          </w:p>
        </w:tc>
        <w:tc>
          <w:tcPr>
            <w:tcW w:w="829" w:type="dxa"/>
            <w:noWrap/>
            <w:vAlign w:val="center"/>
          </w:tcPr>
          <w:p>
            <w:pPr>
              <w:ind w:left="223" w:hanging="222" w:hangingChars="106"/>
              <w:jc w:val="center"/>
              <w:rPr>
                <w:color w:val="auto"/>
                <w:highlight w:val="none"/>
              </w:rPr>
            </w:pPr>
          </w:p>
        </w:tc>
        <w:tc>
          <w:tcPr>
            <w:tcW w:w="816"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1148" w:type="dxa"/>
            <w:noWrap/>
            <w:vAlign w:val="center"/>
          </w:tcPr>
          <w:p>
            <w:pPr>
              <w:ind w:left="223" w:hanging="222" w:hangingChars="106"/>
              <w:jc w:val="center"/>
              <w:rPr>
                <w:color w:val="auto"/>
                <w:highlight w:val="none"/>
              </w:rPr>
            </w:pPr>
          </w:p>
        </w:tc>
        <w:tc>
          <w:tcPr>
            <w:tcW w:w="850" w:type="dxa"/>
            <w:noWrap/>
            <w:vAlign w:val="center"/>
          </w:tcPr>
          <w:p>
            <w:pPr>
              <w:ind w:left="223" w:hanging="222" w:hangingChars="106"/>
              <w:jc w:val="center"/>
              <w:rPr>
                <w:color w:val="auto"/>
                <w:highlight w:val="none"/>
              </w:rPr>
            </w:pPr>
          </w:p>
        </w:tc>
        <w:tc>
          <w:tcPr>
            <w:tcW w:w="1679" w:type="dxa"/>
            <w:noWrap/>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tcPr>
          <w:p>
            <w:pPr>
              <w:spacing w:before="120" w:beforeLines="50" w:after="120" w:afterLines="50" w:line="360" w:lineRule="auto"/>
              <w:rPr>
                <w:color w:val="auto"/>
                <w:szCs w:val="21"/>
                <w:highlight w:val="none"/>
              </w:rPr>
            </w:pPr>
            <w:r>
              <w:rPr>
                <w:color w:val="auto"/>
                <w:szCs w:val="21"/>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olor w:val="auto"/>
          <w:szCs w:val="21"/>
          <w:highlight w:val="none"/>
        </w:rPr>
      </w:pPr>
    </w:p>
    <w:p>
      <w:pPr>
        <w:tabs>
          <w:tab w:val="left" w:pos="0"/>
        </w:tabs>
        <w:spacing w:line="360" w:lineRule="auto"/>
        <w:ind w:right="-210"/>
        <w:rPr>
          <w:rFonts w:ascii="宋体" w:hAnsi="宋体"/>
          <w:color w:val="auto"/>
          <w:szCs w:val="21"/>
          <w:highlight w:val="none"/>
        </w:rPr>
      </w:pPr>
      <w:r>
        <w:rPr>
          <w:rFonts w:ascii="宋体" w:hAnsi="宋体"/>
          <w:color w:val="auto"/>
          <w:szCs w:val="21"/>
          <w:highlight w:val="none"/>
        </w:rPr>
        <w:t>备注：</w:t>
      </w:r>
    </w:p>
    <w:p>
      <w:pPr>
        <w:tabs>
          <w:tab w:val="left" w:pos="0"/>
        </w:tabs>
        <w:spacing w:line="440" w:lineRule="exact"/>
        <w:ind w:right="-210"/>
        <w:rPr>
          <w:rFonts w:ascii="宋体" w:hAnsi="宋体"/>
          <w:color w:val="auto"/>
          <w:szCs w:val="21"/>
          <w:highlight w:val="none"/>
        </w:rPr>
      </w:pPr>
      <w:r>
        <w:rPr>
          <w:rFonts w:hint="eastAsia" w:ascii="宋体" w:hAnsi="宋体"/>
          <w:color w:val="auto"/>
          <w:szCs w:val="21"/>
          <w:highlight w:val="none"/>
        </w:rPr>
        <w:t>1、必须包含拟派项目总负责人、项目设计负责人、项目经理、项目采购负责人（如有）、项目施工专职安全员基本情况表（附其相应注册证书，建造师安全生产考核合格证书（B类），项目施工专职安全员安全生产考核合格证书（C类），身份证、职称证（如有）等材料的复印件）。项目经理注册建造师证书和安全生产考核合格证书（B类）、项目施工专职安全员安全生产考核合格证书（C类）只需附复印件。</w:t>
      </w:r>
    </w:p>
    <w:p>
      <w:pPr>
        <w:spacing w:line="440" w:lineRule="exact"/>
        <w:rPr>
          <w:rFonts w:ascii="宋体" w:hAnsi="宋体"/>
          <w:color w:val="auto"/>
          <w:szCs w:val="21"/>
          <w:highlight w:val="none"/>
        </w:rPr>
      </w:pPr>
      <w:r>
        <w:rPr>
          <w:rFonts w:hint="eastAsia" w:ascii="宋体" w:hAnsi="宋体"/>
          <w:color w:val="auto"/>
          <w:szCs w:val="21"/>
          <w:highlight w:val="none"/>
        </w:rPr>
        <w:t>2、附</w:t>
      </w:r>
      <w:r>
        <w:rPr>
          <w:rFonts w:ascii="宋体" w:hAnsi="宋体"/>
          <w:color w:val="auto"/>
          <w:szCs w:val="21"/>
          <w:highlight w:val="none"/>
        </w:rPr>
        <w:t>各岗位人员资格证件</w:t>
      </w:r>
      <w:r>
        <w:rPr>
          <w:rFonts w:hint="eastAsia" w:ascii="宋体" w:hAnsi="宋体"/>
          <w:color w:val="auto"/>
          <w:szCs w:val="21"/>
          <w:highlight w:val="none"/>
        </w:rPr>
        <w:t>或职称证</w:t>
      </w:r>
      <w:r>
        <w:rPr>
          <w:rFonts w:ascii="宋体" w:hAnsi="宋体"/>
          <w:color w:val="auto"/>
          <w:szCs w:val="21"/>
          <w:highlight w:val="none"/>
        </w:rPr>
        <w:t>复印件</w:t>
      </w:r>
      <w:r>
        <w:rPr>
          <w:rFonts w:hint="eastAsia" w:ascii="宋体" w:hAnsi="宋体"/>
          <w:color w:val="auto"/>
          <w:szCs w:val="21"/>
          <w:highlight w:val="none"/>
        </w:rPr>
        <w:t>。</w:t>
      </w:r>
    </w:p>
    <w:p>
      <w:pPr>
        <w:rPr>
          <w:rFonts w:ascii="宋体" w:hAnsi="宋体"/>
          <w:b/>
          <w:color w:val="auto"/>
          <w:sz w:val="28"/>
          <w:szCs w:val="28"/>
          <w:highlight w:val="none"/>
        </w:rPr>
      </w:pPr>
      <w:r>
        <w:rPr>
          <w:color w:val="auto"/>
          <w:highlight w:val="none"/>
        </w:rPr>
        <w:br w:type="page"/>
      </w:r>
      <w:bookmarkStart w:id="1936" w:name="_Toc419363897"/>
      <w:r>
        <w:rPr>
          <w:rFonts w:hint="eastAsia" w:ascii="宋体" w:hAnsi="宋体"/>
          <w:b/>
          <w:color w:val="auto"/>
          <w:sz w:val="28"/>
          <w:szCs w:val="28"/>
          <w:highlight w:val="none"/>
        </w:rPr>
        <w:t>二、施工组织设计</w:t>
      </w:r>
      <w:bookmarkEnd w:id="1936"/>
    </w:p>
    <w:p>
      <w:pPr>
        <w:spacing w:line="460" w:lineRule="exact"/>
        <w:ind w:firstLine="420" w:firstLineChars="200"/>
        <w:rPr>
          <w:rFonts w:ascii="宋体" w:hAnsi="宋体"/>
          <w:color w:val="auto"/>
          <w:szCs w:val="21"/>
          <w:highlight w:val="none"/>
        </w:rPr>
      </w:pPr>
      <w:r>
        <w:rPr>
          <w:rFonts w:ascii="宋体" w:hAnsi="宋体"/>
          <w:color w:val="auto"/>
          <w:szCs w:val="21"/>
          <w:highlight w:val="none"/>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ascii="宋体" w:hAnsi="宋体"/>
          <w:color w:val="auto"/>
          <w:szCs w:val="21"/>
          <w:highlight w:val="none"/>
        </w:rPr>
        <w:t>及装配式技术在本项目中的应用分析（如有）。</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2．施工组织设计除采用文字表述外可附下列图表，图表及格式要求附后。</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附表一  拟投入本工程的主要施工设备表</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附表二  拟配备本工程的试验和检测仪器设备表</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附表三  劳动力计划表</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附表四  计划开、竣工日期和施工进度网络图</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附表五  施工总平面图</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附表六  临时用地表</w:t>
      </w:r>
    </w:p>
    <w:p>
      <w:pPr>
        <w:spacing w:line="460" w:lineRule="exact"/>
        <w:ind w:firstLine="420" w:firstLineChars="200"/>
        <w:rPr>
          <w:color w:val="auto"/>
          <w:szCs w:val="21"/>
          <w:highlight w:val="none"/>
        </w:rPr>
      </w:pPr>
    </w:p>
    <w:p>
      <w:pPr>
        <w:rPr>
          <w:color w:val="auto"/>
          <w:szCs w:val="21"/>
          <w:highlight w:val="none"/>
        </w:rPr>
      </w:pPr>
      <w:r>
        <w:rPr>
          <w:color w:val="auto"/>
          <w:highlight w:val="none"/>
        </w:rPr>
        <w:t>附表一：拟投入本</w:t>
      </w:r>
      <w:r>
        <w:rPr>
          <w:color w:val="auto"/>
          <w:szCs w:val="21"/>
          <w:highlight w:val="none"/>
        </w:rPr>
        <w:t>工程</w:t>
      </w:r>
      <w:r>
        <w:rPr>
          <w:color w:val="auto"/>
          <w:highlight w:val="none"/>
        </w:rPr>
        <w:t>的主要施工设备表</w:t>
      </w: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ign w:val="center"/>
          </w:tcPr>
          <w:p>
            <w:pPr>
              <w:jc w:val="center"/>
              <w:rPr>
                <w:color w:val="auto"/>
                <w:szCs w:val="21"/>
                <w:highlight w:val="none"/>
              </w:rPr>
            </w:pPr>
            <w:r>
              <w:rPr>
                <w:color w:val="auto"/>
                <w:szCs w:val="21"/>
                <w:highlight w:val="none"/>
              </w:rPr>
              <w:t>序号</w:t>
            </w:r>
          </w:p>
        </w:tc>
        <w:tc>
          <w:tcPr>
            <w:tcW w:w="1226" w:type="dxa"/>
            <w:noWrap/>
            <w:vAlign w:val="center"/>
          </w:tcPr>
          <w:p>
            <w:pPr>
              <w:jc w:val="center"/>
              <w:rPr>
                <w:color w:val="auto"/>
                <w:szCs w:val="21"/>
                <w:highlight w:val="none"/>
              </w:rPr>
            </w:pPr>
            <w:r>
              <w:rPr>
                <w:color w:val="auto"/>
                <w:szCs w:val="21"/>
                <w:highlight w:val="none"/>
              </w:rPr>
              <w:t>设备名称</w:t>
            </w:r>
          </w:p>
        </w:tc>
        <w:tc>
          <w:tcPr>
            <w:tcW w:w="851" w:type="dxa"/>
            <w:noWrap/>
            <w:vAlign w:val="center"/>
          </w:tcPr>
          <w:p>
            <w:pPr>
              <w:jc w:val="center"/>
              <w:rPr>
                <w:color w:val="auto"/>
                <w:szCs w:val="21"/>
                <w:highlight w:val="none"/>
              </w:rPr>
            </w:pPr>
            <w:r>
              <w:rPr>
                <w:color w:val="auto"/>
                <w:szCs w:val="21"/>
                <w:highlight w:val="none"/>
              </w:rPr>
              <w:t>型号</w:t>
            </w:r>
          </w:p>
          <w:p>
            <w:pPr>
              <w:jc w:val="center"/>
              <w:rPr>
                <w:color w:val="auto"/>
                <w:szCs w:val="21"/>
                <w:highlight w:val="none"/>
              </w:rPr>
            </w:pPr>
            <w:r>
              <w:rPr>
                <w:color w:val="auto"/>
                <w:szCs w:val="21"/>
                <w:highlight w:val="none"/>
              </w:rPr>
              <w:t>规格</w:t>
            </w:r>
          </w:p>
        </w:tc>
        <w:tc>
          <w:tcPr>
            <w:tcW w:w="708" w:type="dxa"/>
            <w:noWrap/>
            <w:vAlign w:val="center"/>
          </w:tcPr>
          <w:p>
            <w:pPr>
              <w:jc w:val="center"/>
              <w:rPr>
                <w:color w:val="auto"/>
                <w:szCs w:val="21"/>
                <w:highlight w:val="none"/>
              </w:rPr>
            </w:pPr>
            <w:r>
              <w:rPr>
                <w:color w:val="auto"/>
                <w:szCs w:val="21"/>
                <w:highlight w:val="none"/>
              </w:rPr>
              <w:t>数量</w:t>
            </w:r>
          </w:p>
        </w:tc>
        <w:tc>
          <w:tcPr>
            <w:tcW w:w="709" w:type="dxa"/>
            <w:noWrap/>
            <w:vAlign w:val="center"/>
          </w:tcPr>
          <w:p>
            <w:pPr>
              <w:jc w:val="center"/>
              <w:rPr>
                <w:color w:val="auto"/>
                <w:szCs w:val="21"/>
                <w:highlight w:val="none"/>
              </w:rPr>
            </w:pPr>
            <w:r>
              <w:rPr>
                <w:color w:val="auto"/>
                <w:szCs w:val="21"/>
                <w:highlight w:val="none"/>
              </w:rPr>
              <w:t>国别</w:t>
            </w:r>
          </w:p>
          <w:p>
            <w:pPr>
              <w:jc w:val="center"/>
              <w:rPr>
                <w:color w:val="auto"/>
                <w:szCs w:val="21"/>
                <w:highlight w:val="none"/>
              </w:rPr>
            </w:pPr>
            <w:r>
              <w:rPr>
                <w:color w:val="auto"/>
                <w:szCs w:val="21"/>
                <w:highlight w:val="none"/>
              </w:rPr>
              <w:t>产地</w:t>
            </w:r>
          </w:p>
        </w:tc>
        <w:tc>
          <w:tcPr>
            <w:tcW w:w="851" w:type="dxa"/>
            <w:noWrap/>
            <w:vAlign w:val="center"/>
          </w:tcPr>
          <w:p>
            <w:pPr>
              <w:jc w:val="center"/>
              <w:rPr>
                <w:color w:val="auto"/>
                <w:szCs w:val="21"/>
                <w:highlight w:val="none"/>
              </w:rPr>
            </w:pPr>
            <w:r>
              <w:rPr>
                <w:color w:val="auto"/>
                <w:szCs w:val="21"/>
                <w:highlight w:val="none"/>
              </w:rPr>
              <w:t>制造</w:t>
            </w:r>
          </w:p>
          <w:p>
            <w:pPr>
              <w:jc w:val="center"/>
              <w:rPr>
                <w:color w:val="auto"/>
                <w:szCs w:val="21"/>
                <w:highlight w:val="none"/>
              </w:rPr>
            </w:pPr>
            <w:r>
              <w:rPr>
                <w:color w:val="auto"/>
                <w:szCs w:val="21"/>
                <w:highlight w:val="none"/>
              </w:rPr>
              <w:t>年份</w:t>
            </w:r>
          </w:p>
        </w:tc>
        <w:tc>
          <w:tcPr>
            <w:tcW w:w="1134" w:type="dxa"/>
            <w:noWrap/>
            <w:vAlign w:val="center"/>
          </w:tcPr>
          <w:p>
            <w:pPr>
              <w:jc w:val="center"/>
              <w:rPr>
                <w:color w:val="auto"/>
                <w:szCs w:val="21"/>
                <w:highlight w:val="none"/>
              </w:rPr>
            </w:pPr>
            <w:r>
              <w:rPr>
                <w:color w:val="auto"/>
                <w:szCs w:val="21"/>
                <w:highlight w:val="none"/>
              </w:rPr>
              <w:t>额定功率</w:t>
            </w:r>
          </w:p>
          <w:p>
            <w:pPr>
              <w:jc w:val="center"/>
              <w:rPr>
                <w:color w:val="auto"/>
                <w:szCs w:val="21"/>
                <w:highlight w:val="none"/>
              </w:rPr>
            </w:pPr>
            <w:r>
              <w:rPr>
                <w:color w:val="auto"/>
                <w:szCs w:val="21"/>
                <w:highlight w:val="none"/>
              </w:rPr>
              <w:t>（KW）</w:t>
            </w:r>
          </w:p>
        </w:tc>
        <w:tc>
          <w:tcPr>
            <w:tcW w:w="992" w:type="dxa"/>
            <w:noWrap/>
            <w:vAlign w:val="center"/>
          </w:tcPr>
          <w:p>
            <w:pPr>
              <w:jc w:val="center"/>
              <w:rPr>
                <w:color w:val="auto"/>
                <w:szCs w:val="21"/>
                <w:highlight w:val="none"/>
              </w:rPr>
            </w:pPr>
            <w:r>
              <w:rPr>
                <w:color w:val="auto"/>
                <w:szCs w:val="21"/>
                <w:highlight w:val="none"/>
              </w:rPr>
              <w:t>生产</w:t>
            </w:r>
          </w:p>
          <w:p>
            <w:pPr>
              <w:jc w:val="center"/>
              <w:rPr>
                <w:color w:val="auto"/>
                <w:szCs w:val="21"/>
                <w:highlight w:val="none"/>
              </w:rPr>
            </w:pPr>
            <w:r>
              <w:rPr>
                <w:color w:val="auto"/>
                <w:szCs w:val="21"/>
                <w:highlight w:val="none"/>
              </w:rPr>
              <w:t>能力</w:t>
            </w:r>
          </w:p>
        </w:tc>
        <w:tc>
          <w:tcPr>
            <w:tcW w:w="1134" w:type="dxa"/>
            <w:noWrap/>
            <w:vAlign w:val="center"/>
          </w:tcPr>
          <w:p>
            <w:pPr>
              <w:jc w:val="center"/>
              <w:rPr>
                <w:color w:val="auto"/>
                <w:szCs w:val="21"/>
                <w:highlight w:val="none"/>
              </w:rPr>
            </w:pPr>
            <w:r>
              <w:rPr>
                <w:color w:val="auto"/>
                <w:szCs w:val="21"/>
                <w:highlight w:val="none"/>
              </w:rPr>
              <w:t>用于施</w:t>
            </w:r>
          </w:p>
          <w:p>
            <w:pPr>
              <w:jc w:val="center"/>
              <w:rPr>
                <w:color w:val="auto"/>
                <w:szCs w:val="21"/>
                <w:highlight w:val="none"/>
              </w:rPr>
            </w:pPr>
            <w:r>
              <w:rPr>
                <w:color w:val="auto"/>
                <w:szCs w:val="21"/>
                <w:highlight w:val="none"/>
              </w:rPr>
              <w:t>工部位</w:t>
            </w:r>
          </w:p>
        </w:tc>
        <w:tc>
          <w:tcPr>
            <w:tcW w:w="992" w:type="dxa"/>
            <w:noWrap/>
            <w:vAlign w:val="center"/>
          </w:tcPr>
          <w:p>
            <w:pPr>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pPr>
              <w:spacing w:line="360" w:lineRule="auto"/>
              <w:rPr>
                <w:color w:val="auto"/>
                <w:szCs w:val="21"/>
                <w:highlight w:val="none"/>
              </w:rPr>
            </w:pPr>
          </w:p>
        </w:tc>
        <w:tc>
          <w:tcPr>
            <w:tcW w:w="1226" w:type="dxa"/>
            <w:noWrap/>
          </w:tcPr>
          <w:p>
            <w:pPr>
              <w:spacing w:line="360" w:lineRule="auto"/>
              <w:ind w:firstLine="420" w:firstLineChars="200"/>
              <w:rPr>
                <w:color w:val="auto"/>
                <w:szCs w:val="21"/>
                <w:highlight w:val="none"/>
              </w:rPr>
            </w:pPr>
          </w:p>
        </w:tc>
        <w:tc>
          <w:tcPr>
            <w:tcW w:w="851" w:type="dxa"/>
            <w:noWrap/>
          </w:tcPr>
          <w:p>
            <w:pPr>
              <w:spacing w:line="360" w:lineRule="auto"/>
              <w:rPr>
                <w:color w:val="auto"/>
                <w:szCs w:val="21"/>
                <w:highlight w:val="none"/>
              </w:rPr>
            </w:pPr>
          </w:p>
        </w:tc>
        <w:tc>
          <w:tcPr>
            <w:tcW w:w="708" w:type="dxa"/>
            <w:noWrap/>
          </w:tcPr>
          <w:p>
            <w:pPr>
              <w:spacing w:line="360" w:lineRule="auto"/>
              <w:rPr>
                <w:color w:val="auto"/>
                <w:szCs w:val="21"/>
                <w:highlight w:val="none"/>
              </w:rPr>
            </w:pPr>
          </w:p>
        </w:tc>
        <w:tc>
          <w:tcPr>
            <w:tcW w:w="709"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pPr>
              <w:spacing w:line="360" w:lineRule="auto"/>
              <w:rPr>
                <w:color w:val="auto"/>
                <w:szCs w:val="21"/>
                <w:highlight w:val="none"/>
              </w:rPr>
            </w:pPr>
          </w:p>
        </w:tc>
        <w:tc>
          <w:tcPr>
            <w:tcW w:w="1226"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708" w:type="dxa"/>
            <w:noWrap/>
          </w:tcPr>
          <w:p>
            <w:pPr>
              <w:spacing w:line="360" w:lineRule="auto"/>
              <w:rPr>
                <w:color w:val="auto"/>
                <w:szCs w:val="21"/>
                <w:highlight w:val="none"/>
              </w:rPr>
            </w:pPr>
          </w:p>
        </w:tc>
        <w:tc>
          <w:tcPr>
            <w:tcW w:w="709"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pPr>
              <w:spacing w:line="360" w:lineRule="auto"/>
              <w:rPr>
                <w:color w:val="auto"/>
                <w:szCs w:val="21"/>
                <w:highlight w:val="none"/>
              </w:rPr>
            </w:pPr>
          </w:p>
        </w:tc>
        <w:tc>
          <w:tcPr>
            <w:tcW w:w="1226"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708" w:type="dxa"/>
            <w:noWrap/>
          </w:tcPr>
          <w:p>
            <w:pPr>
              <w:spacing w:line="360" w:lineRule="auto"/>
              <w:rPr>
                <w:color w:val="auto"/>
                <w:szCs w:val="21"/>
                <w:highlight w:val="none"/>
              </w:rPr>
            </w:pPr>
          </w:p>
        </w:tc>
        <w:tc>
          <w:tcPr>
            <w:tcW w:w="709"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pPr>
              <w:spacing w:line="360" w:lineRule="auto"/>
              <w:rPr>
                <w:color w:val="auto"/>
                <w:szCs w:val="21"/>
                <w:highlight w:val="none"/>
              </w:rPr>
            </w:pPr>
          </w:p>
        </w:tc>
        <w:tc>
          <w:tcPr>
            <w:tcW w:w="1226"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708" w:type="dxa"/>
            <w:noWrap/>
          </w:tcPr>
          <w:p>
            <w:pPr>
              <w:spacing w:line="360" w:lineRule="auto"/>
              <w:rPr>
                <w:color w:val="auto"/>
                <w:szCs w:val="21"/>
                <w:highlight w:val="none"/>
              </w:rPr>
            </w:pPr>
          </w:p>
        </w:tc>
        <w:tc>
          <w:tcPr>
            <w:tcW w:w="709"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pPr>
              <w:spacing w:line="360" w:lineRule="auto"/>
              <w:rPr>
                <w:color w:val="auto"/>
                <w:szCs w:val="21"/>
                <w:highlight w:val="none"/>
              </w:rPr>
            </w:pPr>
          </w:p>
        </w:tc>
        <w:tc>
          <w:tcPr>
            <w:tcW w:w="1226"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708" w:type="dxa"/>
            <w:noWrap/>
          </w:tcPr>
          <w:p>
            <w:pPr>
              <w:spacing w:line="360" w:lineRule="auto"/>
              <w:rPr>
                <w:color w:val="auto"/>
                <w:szCs w:val="21"/>
                <w:highlight w:val="none"/>
              </w:rPr>
            </w:pPr>
          </w:p>
        </w:tc>
        <w:tc>
          <w:tcPr>
            <w:tcW w:w="709" w:type="dxa"/>
            <w:noWrap/>
          </w:tcPr>
          <w:p>
            <w:pPr>
              <w:spacing w:line="360" w:lineRule="auto"/>
              <w:rPr>
                <w:color w:val="auto"/>
                <w:szCs w:val="21"/>
                <w:highlight w:val="none"/>
              </w:rPr>
            </w:pPr>
          </w:p>
        </w:tc>
        <w:tc>
          <w:tcPr>
            <w:tcW w:w="851"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c>
          <w:tcPr>
            <w:tcW w:w="1134" w:type="dxa"/>
            <w:noWrap/>
          </w:tcPr>
          <w:p>
            <w:pPr>
              <w:spacing w:line="360" w:lineRule="auto"/>
              <w:rPr>
                <w:color w:val="auto"/>
                <w:szCs w:val="21"/>
                <w:highlight w:val="none"/>
              </w:rPr>
            </w:pPr>
          </w:p>
        </w:tc>
        <w:tc>
          <w:tcPr>
            <w:tcW w:w="992" w:type="dxa"/>
            <w:noWrap/>
          </w:tcPr>
          <w:p>
            <w:pPr>
              <w:spacing w:line="360" w:lineRule="auto"/>
              <w:rPr>
                <w:color w:val="auto"/>
                <w:szCs w:val="21"/>
                <w:highlight w:val="none"/>
              </w:rPr>
            </w:pPr>
          </w:p>
        </w:tc>
      </w:tr>
    </w:tbl>
    <w:p>
      <w:pPr>
        <w:rPr>
          <w:color w:val="auto"/>
          <w:highlight w:val="none"/>
        </w:rPr>
      </w:pPr>
    </w:p>
    <w:p>
      <w:pPr>
        <w:rPr>
          <w:color w:val="auto"/>
          <w:highlight w:val="none"/>
        </w:rPr>
      </w:pPr>
    </w:p>
    <w:p>
      <w:pPr>
        <w:rPr>
          <w:color w:val="auto"/>
          <w:highlight w:val="none"/>
        </w:rPr>
      </w:pPr>
      <w:r>
        <w:rPr>
          <w:color w:val="auto"/>
          <w:highlight w:val="none"/>
        </w:rPr>
        <w:t>附表二：拟配备本工程的试验和检测仪器设备表</w:t>
      </w: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noWrap/>
            <w:vAlign w:val="center"/>
          </w:tcPr>
          <w:p>
            <w:pPr>
              <w:jc w:val="center"/>
              <w:rPr>
                <w:color w:val="auto"/>
                <w:szCs w:val="21"/>
                <w:highlight w:val="none"/>
              </w:rPr>
            </w:pPr>
            <w:r>
              <w:rPr>
                <w:color w:val="auto"/>
                <w:szCs w:val="21"/>
                <w:highlight w:val="none"/>
              </w:rPr>
              <w:t>序号</w:t>
            </w:r>
          </w:p>
        </w:tc>
        <w:tc>
          <w:tcPr>
            <w:tcW w:w="1226" w:type="dxa"/>
            <w:noWrap/>
            <w:vAlign w:val="center"/>
          </w:tcPr>
          <w:p>
            <w:pPr>
              <w:jc w:val="center"/>
              <w:rPr>
                <w:color w:val="auto"/>
                <w:szCs w:val="21"/>
                <w:highlight w:val="none"/>
              </w:rPr>
            </w:pPr>
            <w:r>
              <w:rPr>
                <w:color w:val="auto"/>
                <w:szCs w:val="21"/>
                <w:highlight w:val="none"/>
              </w:rPr>
              <w:t>仪器设备名称</w:t>
            </w:r>
          </w:p>
        </w:tc>
        <w:tc>
          <w:tcPr>
            <w:tcW w:w="851" w:type="dxa"/>
            <w:noWrap/>
            <w:vAlign w:val="center"/>
          </w:tcPr>
          <w:p>
            <w:pPr>
              <w:jc w:val="center"/>
              <w:rPr>
                <w:color w:val="auto"/>
                <w:szCs w:val="21"/>
                <w:highlight w:val="none"/>
              </w:rPr>
            </w:pPr>
            <w:r>
              <w:rPr>
                <w:color w:val="auto"/>
                <w:szCs w:val="21"/>
                <w:highlight w:val="none"/>
              </w:rPr>
              <w:t>型号</w:t>
            </w:r>
          </w:p>
          <w:p>
            <w:pPr>
              <w:jc w:val="center"/>
              <w:rPr>
                <w:color w:val="auto"/>
                <w:szCs w:val="21"/>
                <w:highlight w:val="none"/>
              </w:rPr>
            </w:pPr>
            <w:r>
              <w:rPr>
                <w:color w:val="auto"/>
                <w:szCs w:val="21"/>
                <w:highlight w:val="none"/>
              </w:rPr>
              <w:t>规格</w:t>
            </w:r>
          </w:p>
        </w:tc>
        <w:tc>
          <w:tcPr>
            <w:tcW w:w="708" w:type="dxa"/>
            <w:noWrap/>
            <w:vAlign w:val="center"/>
          </w:tcPr>
          <w:p>
            <w:pPr>
              <w:jc w:val="center"/>
              <w:rPr>
                <w:color w:val="auto"/>
                <w:szCs w:val="21"/>
                <w:highlight w:val="none"/>
              </w:rPr>
            </w:pPr>
            <w:r>
              <w:rPr>
                <w:color w:val="auto"/>
                <w:szCs w:val="21"/>
                <w:highlight w:val="none"/>
              </w:rPr>
              <w:t>数量</w:t>
            </w:r>
          </w:p>
        </w:tc>
        <w:tc>
          <w:tcPr>
            <w:tcW w:w="709" w:type="dxa"/>
            <w:noWrap/>
            <w:vAlign w:val="center"/>
          </w:tcPr>
          <w:p>
            <w:pPr>
              <w:jc w:val="center"/>
              <w:rPr>
                <w:color w:val="auto"/>
                <w:szCs w:val="21"/>
                <w:highlight w:val="none"/>
              </w:rPr>
            </w:pPr>
            <w:r>
              <w:rPr>
                <w:color w:val="auto"/>
                <w:szCs w:val="21"/>
                <w:highlight w:val="none"/>
              </w:rPr>
              <w:t>国别</w:t>
            </w:r>
          </w:p>
          <w:p>
            <w:pPr>
              <w:jc w:val="center"/>
              <w:rPr>
                <w:color w:val="auto"/>
                <w:szCs w:val="21"/>
                <w:highlight w:val="none"/>
              </w:rPr>
            </w:pPr>
            <w:r>
              <w:rPr>
                <w:color w:val="auto"/>
                <w:szCs w:val="21"/>
                <w:highlight w:val="none"/>
              </w:rPr>
              <w:t>产地</w:t>
            </w:r>
          </w:p>
        </w:tc>
        <w:tc>
          <w:tcPr>
            <w:tcW w:w="1134" w:type="dxa"/>
            <w:noWrap/>
            <w:vAlign w:val="center"/>
          </w:tcPr>
          <w:p>
            <w:pPr>
              <w:jc w:val="center"/>
              <w:rPr>
                <w:color w:val="auto"/>
                <w:szCs w:val="21"/>
                <w:highlight w:val="none"/>
              </w:rPr>
            </w:pPr>
            <w:r>
              <w:rPr>
                <w:color w:val="auto"/>
                <w:szCs w:val="21"/>
                <w:highlight w:val="none"/>
              </w:rPr>
              <w:t>制造年份</w:t>
            </w:r>
          </w:p>
        </w:tc>
        <w:tc>
          <w:tcPr>
            <w:tcW w:w="1276" w:type="dxa"/>
            <w:noWrap/>
            <w:vAlign w:val="center"/>
          </w:tcPr>
          <w:p>
            <w:pPr>
              <w:jc w:val="center"/>
              <w:rPr>
                <w:color w:val="auto"/>
                <w:szCs w:val="21"/>
                <w:highlight w:val="none"/>
              </w:rPr>
            </w:pPr>
            <w:r>
              <w:rPr>
                <w:color w:val="auto"/>
                <w:szCs w:val="21"/>
                <w:highlight w:val="none"/>
              </w:rPr>
              <w:t>已使用</w:t>
            </w:r>
          </w:p>
          <w:p>
            <w:pPr>
              <w:jc w:val="center"/>
              <w:rPr>
                <w:color w:val="auto"/>
                <w:szCs w:val="21"/>
                <w:highlight w:val="none"/>
              </w:rPr>
            </w:pPr>
            <w:r>
              <w:rPr>
                <w:color w:val="auto"/>
                <w:szCs w:val="21"/>
                <w:highlight w:val="none"/>
              </w:rPr>
              <w:t>台时数</w:t>
            </w:r>
          </w:p>
        </w:tc>
        <w:tc>
          <w:tcPr>
            <w:tcW w:w="1134" w:type="dxa"/>
            <w:noWrap/>
            <w:vAlign w:val="center"/>
          </w:tcPr>
          <w:p>
            <w:pPr>
              <w:jc w:val="center"/>
              <w:rPr>
                <w:color w:val="auto"/>
                <w:szCs w:val="21"/>
                <w:highlight w:val="none"/>
              </w:rPr>
            </w:pPr>
            <w:r>
              <w:rPr>
                <w:color w:val="auto"/>
                <w:szCs w:val="21"/>
                <w:highlight w:val="none"/>
              </w:rPr>
              <w:t>用途</w:t>
            </w:r>
          </w:p>
        </w:tc>
        <w:tc>
          <w:tcPr>
            <w:tcW w:w="1559" w:type="dxa"/>
            <w:noWrap/>
            <w:vAlign w:val="center"/>
          </w:tcPr>
          <w:p>
            <w:pPr>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pPr>
              <w:spacing w:line="360" w:lineRule="auto"/>
              <w:ind w:firstLine="420" w:firstLineChars="200"/>
              <w:rPr>
                <w:color w:val="auto"/>
                <w:szCs w:val="21"/>
                <w:highlight w:val="none"/>
              </w:rPr>
            </w:pPr>
          </w:p>
        </w:tc>
        <w:tc>
          <w:tcPr>
            <w:tcW w:w="1226" w:type="dxa"/>
            <w:noWrap/>
            <w:vAlign w:val="center"/>
          </w:tcPr>
          <w:p>
            <w:pPr>
              <w:spacing w:line="360" w:lineRule="auto"/>
              <w:ind w:firstLine="420" w:firstLineChars="200"/>
              <w:rPr>
                <w:color w:val="auto"/>
                <w:szCs w:val="21"/>
                <w:highlight w:val="none"/>
              </w:rPr>
            </w:pPr>
          </w:p>
        </w:tc>
        <w:tc>
          <w:tcPr>
            <w:tcW w:w="851" w:type="dxa"/>
            <w:noWrap/>
            <w:vAlign w:val="center"/>
          </w:tcPr>
          <w:p>
            <w:pPr>
              <w:spacing w:line="360" w:lineRule="auto"/>
              <w:ind w:firstLine="420" w:firstLineChars="200"/>
              <w:rPr>
                <w:color w:val="auto"/>
                <w:szCs w:val="21"/>
                <w:highlight w:val="none"/>
              </w:rPr>
            </w:pPr>
          </w:p>
        </w:tc>
        <w:tc>
          <w:tcPr>
            <w:tcW w:w="708" w:type="dxa"/>
            <w:noWrap/>
            <w:vAlign w:val="center"/>
          </w:tcPr>
          <w:p>
            <w:pPr>
              <w:spacing w:line="360" w:lineRule="auto"/>
              <w:ind w:firstLine="420" w:firstLineChars="200"/>
              <w:rPr>
                <w:color w:val="auto"/>
                <w:szCs w:val="21"/>
                <w:highlight w:val="none"/>
              </w:rPr>
            </w:pPr>
          </w:p>
        </w:tc>
        <w:tc>
          <w:tcPr>
            <w:tcW w:w="709"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276"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559" w:type="dxa"/>
            <w:noWrap/>
            <w:vAlign w:val="center"/>
          </w:tcPr>
          <w:p>
            <w:pPr>
              <w:spacing w:line="360" w:lineRule="auto"/>
              <w:ind w:firstLine="420" w:firstLineChars="2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pPr>
              <w:spacing w:line="360" w:lineRule="auto"/>
              <w:ind w:firstLine="420" w:firstLineChars="200"/>
              <w:rPr>
                <w:color w:val="auto"/>
                <w:szCs w:val="21"/>
                <w:highlight w:val="none"/>
              </w:rPr>
            </w:pPr>
          </w:p>
        </w:tc>
        <w:tc>
          <w:tcPr>
            <w:tcW w:w="1226" w:type="dxa"/>
            <w:noWrap/>
            <w:vAlign w:val="center"/>
          </w:tcPr>
          <w:p>
            <w:pPr>
              <w:spacing w:line="360" w:lineRule="auto"/>
              <w:ind w:firstLine="420" w:firstLineChars="200"/>
              <w:rPr>
                <w:color w:val="auto"/>
                <w:szCs w:val="21"/>
                <w:highlight w:val="none"/>
              </w:rPr>
            </w:pPr>
          </w:p>
        </w:tc>
        <w:tc>
          <w:tcPr>
            <w:tcW w:w="851" w:type="dxa"/>
            <w:noWrap/>
            <w:vAlign w:val="center"/>
          </w:tcPr>
          <w:p>
            <w:pPr>
              <w:spacing w:line="360" w:lineRule="auto"/>
              <w:ind w:firstLine="420" w:firstLineChars="200"/>
              <w:rPr>
                <w:color w:val="auto"/>
                <w:szCs w:val="21"/>
                <w:highlight w:val="none"/>
              </w:rPr>
            </w:pPr>
          </w:p>
        </w:tc>
        <w:tc>
          <w:tcPr>
            <w:tcW w:w="708" w:type="dxa"/>
            <w:noWrap/>
            <w:vAlign w:val="center"/>
          </w:tcPr>
          <w:p>
            <w:pPr>
              <w:spacing w:line="360" w:lineRule="auto"/>
              <w:ind w:firstLine="420" w:firstLineChars="200"/>
              <w:rPr>
                <w:color w:val="auto"/>
                <w:szCs w:val="21"/>
                <w:highlight w:val="none"/>
              </w:rPr>
            </w:pPr>
          </w:p>
        </w:tc>
        <w:tc>
          <w:tcPr>
            <w:tcW w:w="709"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276"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559" w:type="dxa"/>
            <w:noWrap/>
            <w:vAlign w:val="center"/>
          </w:tcPr>
          <w:p>
            <w:pPr>
              <w:spacing w:line="360" w:lineRule="auto"/>
              <w:ind w:firstLine="420" w:firstLineChars="2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pPr>
              <w:spacing w:line="360" w:lineRule="auto"/>
              <w:ind w:firstLine="420" w:firstLineChars="200"/>
              <w:rPr>
                <w:color w:val="auto"/>
                <w:szCs w:val="21"/>
                <w:highlight w:val="none"/>
              </w:rPr>
            </w:pPr>
          </w:p>
        </w:tc>
        <w:tc>
          <w:tcPr>
            <w:tcW w:w="1226" w:type="dxa"/>
            <w:noWrap/>
            <w:vAlign w:val="center"/>
          </w:tcPr>
          <w:p>
            <w:pPr>
              <w:spacing w:line="360" w:lineRule="auto"/>
              <w:ind w:firstLine="420" w:firstLineChars="200"/>
              <w:rPr>
                <w:color w:val="auto"/>
                <w:szCs w:val="21"/>
                <w:highlight w:val="none"/>
              </w:rPr>
            </w:pPr>
          </w:p>
        </w:tc>
        <w:tc>
          <w:tcPr>
            <w:tcW w:w="851" w:type="dxa"/>
            <w:noWrap/>
            <w:vAlign w:val="center"/>
          </w:tcPr>
          <w:p>
            <w:pPr>
              <w:spacing w:line="360" w:lineRule="auto"/>
              <w:ind w:firstLine="420" w:firstLineChars="200"/>
              <w:rPr>
                <w:color w:val="auto"/>
                <w:szCs w:val="21"/>
                <w:highlight w:val="none"/>
              </w:rPr>
            </w:pPr>
          </w:p>
        </w:tc>
        <w:tc>
          <w:tcPr>
            <w:tcW w:w="708" w:type="dxa"/>
            <w:noWrap/>
            <w:vAlign w:val="center"/>
          </w:tcPr>
          <w:p>
            <w:pPr>
              <w:spacing w:line="360" w:lineRule="auto"/>
              <w:ind w:firstLine="420" w:firstLineChars="200"/>
              <w:rPr>
                <w:color w:val="auto"/>
                <w:szCs w:val="21"/>
                <w:highlight w:val="none"/>
              </w:rPr>
            </w:pPr>
          </w:p>
        </w:tc>
        <w:tc>
          <w:tcPr>
            <w:tcW w:w="709"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276"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559" w:type="dxa"/>
            <w:noWrap/>
            <w:vAlign w:val="center"/>
          </w:tcPr>
          <w:p>
            <w:pPr>
              <w:spacing w:line="360" w:lineRule="auto"/>
              <w:ind w:firstLine="420" w:firstLineChars="2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pPr>
              <w:spacing w:line="360" w:lineRule="auto"/>
              <w:ind w:firstLine="420" w:firstLineChars="200"/>
              <w:rPr>
                <w:color w:val="auto"/>
                <w:szCs w:val="21"/>
                <w:highlight w:val="none"/>
              </w:rPr>
            </w:pPr>
          </w:p>
        </w:tc>
        <w:tc>
          <w:tcPr>
            <w:tcW w:w="1226" w:type="dxa"/>
            <w:noWrap/>
            <w:vAlign w:val="center"/>
          </w:tcPr>
          <w:p>
            <w:pPr>
              <w:spacing w:line="360" w:lineRule="auto"/>
              <w:ind w:firstLine="420" w:firstLineChars="200"/>
              <w:rPr>
                <w:color w:val="auto"/>
                <w:szCs w:val="21"/>
                <w:highlight w:val="none"/>
              </w:rPr>
            </w:pPr>
          </w:p>
        </w:tc>
        <w:tc>
          <w:tcPr>
            <w:tcW w:w="851" w:type="dxa"/>
            <w:noWrap/>
            <w:vAlign w:val="center"/>
          </w:tcPr>
          <w:p>
            <w:pPr>
              <w:spacing w:line="360" w:lineRule="auto"/>
              <w:ind w:firstLine="420" w:firstLineChars="200"/>
              <w:rPr>
                <w:color w:val="auto"/>
                <w:szCs w:val="21"/>
                <w:highlight w:val="none"/>
              </w:rPr>
            </w:pPr>
          </w:p>
        </w:tc>
        <w:tc>
          <w:tcPr>
            <w:tcW w:w="708" w:type="dxa"/>
            <w:noWrap/>
            <w:vAlign w:val="center"/>
          </w:tcPr>
          <w:p>
            <w:pPr>
              <w:spacing w:line="360" w:lineRule="auto"/>
              <w:ind w:firstLine="420" w:firstLineChars="200"/>
              <w:rPr>
                <w:color w:val="auto"/>
                <w:szCs w:val="21"/>
                <w:highlight w:val="none"/>
              </w:rPr>
            </w:pPr>
          </w:p>
        </w:tc>
        <w:tc>
          <w:tcPr>
            <w:tcW w:w="709"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276"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559" w:type="dxa"/>
            <w:noWrap/>
            <w:vAlign w:val="center"/>
          </w:tcPr>
          <w:p>
            <w:pPr>
              <w:spacing w:line="360" w:lineRule="auto"/>
              <w:ind w:firstLine="420" w:firstLineChars="2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pPr>
              <w:spacing w:line="360" w:lineRule="auto"/>
              <w:ind w:firstLine="420" w:firstLineChars="200"/>
              <w:rPr>
                <w:color w:val="auto"/>
                <w:szCs w:val="21"/>
                <w:highlight w:val="none"/>
              </w:rPr>
            </w:pPr>
          </w:p>
        </w:tc>
        <w:tc>
          <w:tcPr>
            <w:tcW w:w="1226" w:type="dxa"/>
            <w:noWrap/>
            <w:vAlign w:val="center"/>
          </w:tcPr>
          <w:p>
            <w:pPr>
              <w:spacing w:line="360" w:lineRule="auto"/>
              <w:ind w:firstLine="420" w:firstLineChars="200"/>
              <w:rPr>
                <w:color w:val="auto"/>
                <w:szCs w:val="21"/>
                <w:highlight w:val="none"/>
              </w:rPr>
            </w:pPr>
          </w:p>
        </w:tc>
        <w:tc>
          <w:tcPr>
            <w:tcW w:w="851" w:type="dxa"/>
            <w:noWrap/>
            <w:vAlign w:val="center"/>
          </w:tcPr>
          <w:p>
            <w:pPr>
              <w:spacing w:line="360" w:lineRule="auto"/>
              <w:ind w:firstLine="420" w:firstLineChars="200"/>
              <w:rPr>
                <w:color w:val="auto"/>
                <w:szCs w:val="21"/>
                <w:highlight w:val="none"/>
              </w:rPr>
            </w:pPr>
          </w:p>
        </w:tc>
        <w:tc>
          <w:tcPr>
            <w:tcW w:w="708" w:type="dxa"/>
            <w:noWrap/>
            <w:vAlign w:val="center"/>
          </w:tcPr>
          <w:p>
            <w:pPr>
              <w:spacing w:line="360" w:lineRule="auto"/>
              <w:ind w:firstLine="420" w:firstLineChars="200"/>
              <w:rPr>
                <w:color w:val="auto"/>
                <w:szCs w:val="21"/>
                <w:highlight w:val="none"/>
              </w:rPr>
            </w:pPr>
          </w:p>
        </w:tc>
        <w:tc>
          <w:tcPr>
            <w:tcW w:w="709"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276" w:type="dxa"/>
            <w:noWrap/>
            <w:vAlign w:val="center"/>
          </w:tcPr>
          <w:p>
            <w:pPr>
              <w:spacing w:line="360" w:lineRule="auto"/>
              <w:ind w:firstLine="420" w:firstLineChars="200"/>
              <w:rPr>
                <w:color w:val="auto"/>
                <w:szCs w:val="21"/>
                <w:highlight w:val="none"/>
              </w:rPr>
            </w:pPr>
          </w:p>
        </w:tc>
        <w:tc>
          <w:tcPr>
            <w:tcW w:w="1134" w:type="dxa"/>
            <w:noWrap/>
            <w:vAlign w:val="center"/>
          </w:tcPr>
          <w:p>
            <w:pPr>
              <w:spacing w:line="360" w:lineRule="auto"/>
              <w:ind w:firstLine="420" w:firstLineChars="200"/>
              <w:rPr>
                <w:color w:val="auto"/>
                <w:szCs w:val="21"/>
                <w:highlight w:val="none"/>
              </w:rPr>
            </w:pPr>
          </w:p>
        </w:tc>
        <w:tc>
          <w:tcPr>
            <w:tcW w:w="1559" w:type="dxa"/>
            <w:noWrap/>
            <w:vAlign w:val="center"/>
          </w:tcPr>
          <w:p>
            <w:pPr>
              <w:spacing w:line="360" w:lineRule="auto"/>
              <w:ind w:firstLine="420" w:firstLineChars="200"/>
              <w:rPr>
                <w:color w:val="auto"/>
                <w:szCs w:val="21"/>
                <w:highlight w:val="none"/>
              </w:rPr>
            </w:pPr>
          </w:p>
        </w:tc>
      </w:tr>
    </w:tbl>
    <w:p>
      <w:pPr>
        <w:rPr>
          <w:color w:val="auto"/>
          <w:highlight w:val="none"/>
        </w:rPr>
      </w:pPr>
    </w:p>
    <w:p>
      <w:pPr>
        <w:rPr>
          <w:color w:val="auto"/>
          <w:highlight w:val="none"/>
        </w:rPr>
      </w:pPr>
    </w:p>
    <w:p>
      <w:pPr>
        <w:pStyle w:val="7"/>
        <w:rPr>
          <w:color w:val="auto"/>
          <w:highlight w:val="none"/>
        </w:rPr>
      </w:pPr>
    </w:p>
    <w:p>
      <w:pPr>
        <w:rPr>
          <w:color w:val="auto"/>
          <w:highlight w:val="none"/>
        </w:rPr>
      </w:pPr>
      <w:r>
        <w:rPr>
          <w:color w:val="auto"/>
          <w:highlight w:val="none"/>
        </w:rPr>
        <w:t>附表三：劳动力计划表</w:t>
      </w:r>
    </w:p>
    <w:p>
      <w:pPr>
        <w:ind w:firstLine="7245" w:firstLineChars="3450"/>
        <w:rPr>
          <w:color w:val="auto"/>
          <w:szCs w:val="21"/>
          <w:highlight w:val="none"/>
        </w:rPr>
      </w:pPr>
      <w:r>
        <w:rPr>
          <w:color w:val="auto"/>
          <w:szCs w:val="21"/>
          <w:highlight w:val="none"/>
        </w:rPr>
        <w:t xml:space="preserve">    单位：人</w:t>
      </w:r>
    </w:p>
    <w:tbl>
      <w:tblPr>
        <w:tblStyle w:val="2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pPr>
              <w:spacing w:line="360" w:lineRule="auto"/>
              <w:jc w:val="center"/>
              <w:rPr>
                <w:color w:val="auto"/>
                <w:szCs w:val="21"/>
                <w:highlight w:val="none"/>
              </w:rPr>
            </w:pPr>
            <w:r>
              <w:rPr>
                <w:color w:val="auto"/>
                <w:szCs w:val="21"/>
                <w:highlight w:val="none"/>
              </w:rPr>
              <w:t>工种</w:t>
            </w:r>
          </w:p>
        </w:tc>
        <w:tc>
          <w:tcPr>
            <w:tcW w:w="8506" w:type="dxa"/>
            <w:gridSpan w:val="7"/>
            <w:noWrap/>
            <w:vAlign w:val="center"/>
          </w:tcPr>
          <w:p>
            <w:pPr>
              <w:spacing w:line="360" w:lineRule="auto"/>
              <w:jc w:val="center"/>
              <w:rPr>
                <w:color w:val="auto"/>
                <w:szCs w:val="21"/>
                <w:highlight w:val="none"/>
              </w:rPr>
            </w:pPr>
            <w:r>
              <w:rPr>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pPr>
              <w:spacing w:line="360" w:lineRule="auto"/>
              <w:jc w:val="center"/>
              <w:rPr>
                <w:color w:val="auto"/>
                <w:szCs w:val="21"/>
                <w:highlight w:val="none"/>
              </w:rPr>
            </w:pPr>
          </w:p>
        </w:tc>
        <w:tc>
          <w:tcPr>
            <w:tcW w:w="961"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pPr>
              <w:spacing w:line="360" w:lineRule="auto"/>
              <w:jc w:val="center"/>
              <w:rPr>
                <w:color w:val="auto"/>
                <w:szCs w:val="21"/>
                <w:highlight w:val="none"/>
              </w:rPr>
            </w:pPr>
          </w:p>
        </w:tc>
        <w:tc>
          <w:tcPr>
            <w:tcW w:w="961"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pPr>
              <w:spacing w:line="360" w:lineRule="auto"/>
              <w:jc w:val="center"/>
              <w:rPr>
                <w:color w:val="auto"/>
                <w:szCs w:val="21"/>
                <w:highlight w:val="none"/>
              </w:rPr>
            </w:pPr>
          </w:p>
        </w:tc>
        <w:tc>
          <w:tcPr>
            <w:tcW w:w="961"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pPr>
              <w:spacing w:line="360" w:lineRule="auto"/>
              <w:jc w:val="center"/>
              <w:rPr>
                <w:color w:val="auto"/>
                <w:szCs w:val="21"/>
                <w:highlight w:val="none"/>
              </w:rPr>
            </w:pPr>
          </w:p>
        </w:tc>
        <w:tc>
          <w:tcPr>
            <w:tcW w:w="961"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pPr>
              <w:spacing w:line="360" w:lineRule="auto"/>
              <w:jc w:val="center"/>
              <w:rPr>
                <w:color w:val="auto"/>
                <w:szCs w:val="21"/>
                <w:highlight w:val="none"/>
              </w:rPr>
            </w:pPr>
          </w:p>
        </w:tc>
        <w:tc>
          <w:tcPr>
            <w:tcW w:w="961"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pPr>
              <w:spacing w:line="360" w:lineRule="auto"/>
              <w:jc w:val="center"/>
              <w:rPr>
                <w:color w:val="auto"/>
                <w:szCs w:val="21"/>
                <w:highlight w:val="none"/>
              </w:rPr>
            </w:pPr>
          </w:p>
        </w:tc>
        <w:tc>
          <w:tcPr>
            <w:tcW w:w="961"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pPr>
              <w:spacing w:line="360" w:lineRule="auto"/>
              <w:jc w:val="center"/>
              <w:rPr>
                <w:color w:val="auto"/>
                <w:szCs w:val="21"/>
                <w:highlight w:val="none"/>
              </w:rPr>
            </w:pPr>
          </w:p>
        </w:tc>
        <w:tc>
          <w:tcPr>
            <w:tcW w:w="961"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c>
          <w:tcPr>
            <w:tcW w:w="1257" w:type="dxa"/>
            <w:noWrap/>
            <w:vAlign w:val="center"/>
          </w:tcPr>
          <w:p>
            <w:pPr>
              <w:spacing w:line="360" w:lineRule="auto"/>
              <w:jc w:val="center"/>
              <w:rPr>
                <w:color w:val="auto"/>
                <w:szCs w:val="21"/>
                <w:highlight w:val="none"/>
              </w:rPr>
            </w:pPr>
          </w:p>
        </w:tc>
        <w:tc>
          <w:tcPr>
            <w:tcW w:w="1258" w:type="dxa"/>
            <w:noWrap/>
            <w:vAlign w:val="center"/>
          </w:tcPr>
          <w:p>
            <w:pPr>
              <w:spacing w:line="360" w:lineRule="auto"/>
              <w:jc w:val="center"/>
              <w:rPr>
                <w:color w:val="auto"/>
                <w:szCs w:val="21"/>
                <w:highlight w:val="none"/>
              </w:rPr>
            </w:pPr>
          </w:p>
        </w:tc>
      </w:tr>
    </w:tbl>
    <w:p>
      <w:pPr>
        <w:rPr>
          <w:color w:val="auto"/>
          <w:highlight w:val="none"/>
        </w:rPr>
      </w:pPr>
    </w:p>
    <w:p>
      <w:pPr>
        <w:rPr>
          <w:b/>
          <w:color w:val="auto"/>
          <w:highlight w:val="none"/>
        </w:rPr>
      </w:pPr>
    </w:p>
    <w:p>
      <w:pPr>
        <w:rPr>
          <w:rFonts w:ascii="宋体" w:hAnsi="宋体"/>
          <w:color w:val="auto"/>
          <w:highlight w:val="none"/>
        </w:rPr>
      </w:pPr>
      <w:r>
        <w:rPr>
          <w:rFonts w:ascii="宋体" w:hAnsi="宋体"/>
          <w:color w:val="auto"/>
          <w:highlight w:val="none"/>
        </w:rPr>
        <w:t>附表四：计划开、竣工日期和施工进度</w:t>
      </w:r>
      <w:r>
        <w:rPr>
          <w:rFonts w:hint="eastAsia" w:ascii="宋体" w:hAnsi="宋体"/>
          <w:color w:val="auto"/>
          <w:highlight w:val="none"/>
        </w:rPr>
        <w:t>计划（网络图或横道图）</w:t>
      </w:r>
    </w:p>
    <w:p>
      <w:pPr>
        <w:spacing w:line="460" w:lineRule="exact"/>
        <w:ind w:left="-6" w:firstLine="420"/>
        <w:rPr>
          <w:rFonts w:ascii="宋体" w:hAnsi="宋体"/>
          <w:color w:val="auto"/>
          <w:highlight w:val="none"/>
        </w:rPr>
      </w:pPr>
      <w:r>
        <w:rPr>
          <w:rFonts w:ascii="宋体" w:hAnsi="宋体"/>
          <w:color w:val="auto"/>
          <w:highlight w:val="none"/>
        </w:rPr>
        <w:t>1.投标人应提交施工进度</w:t>
      </w:r>
      <w:r>
        <w:rPr>
          <w:rFonts w:hint="eastAsia" w:ascii="宋体" w:hAnsi="宋体"/>
          <w:color w:val="auto"/>
          <w:highlight w:val="none"/>
        </w:rPr>
        <w:t>计划</w:t>
      </w:r>
      <w:r>
        <w:rPr>
          <w:rFonts w:ascii="宋体" w:hAnsi="宋体"/>
          <w:color w:val="auto"/>
          <w:highlight w:val="none"/>
        </w:rPr>
        <w:t>，说明按招标文件要求的工期进行施工的各个关键日期。中标的投标人还应按合同条件有关条款的要求提交详细的施工进度计划。</w:t>
      </w:r>
    </w:p>
    <w:p>
      <w:pPr>
        <w:spacing w:line="460" w:lineRule="exact"/>
        <w:ind w:left="-6" w:firstLine="420"/>
        <w:rPr>
          <w:rFonts w:ascii="宋体" w:hAnsi="宋体"/>
          <w:color w:val="auto"/>
          <w:highlight w:val="none"/>
        </w:rPr>
      </w:pPr>
      <w:r>
        <w:rPr>
          <w:rFonts w:ascii="宋体" w:hAnsi="宋体"/>
          <w:color w:val="auto"/>
          <w:highlight w:val="none"/>
        </w:rPr>
        <w:t>2.施工进度</w:t>
      </w:r>
      <w:r>
        <w:rPr>
          <w:rFonts w:hint="eastAsia" w:ascii="宋体" w:hAnsi="宋体"/>
          <w:color w:val="auto"/>
          <w:highlight w:val="none"/>
        </w:rPr>
        <w:t>计划</w:t>
      </w:r>
      <w:r>
        <w:rPr>
          <w:rFonts w:ascii="宋体" w:hAnsi="宋体"/>
          <w:color w:val="auto"/>
          <w:highlight w:val="none"/>
        </w:rPr>
        <w:t>可采用网络图（或横道图）表示，说明计划开工日期和各分项工程各阶段的完工日期和分包合同签订的日期。</w:t>
      </w:r>
    </w:p>
    <w:p>
      <w:pPr>
        <w:spacing w:line="460" w:lineRule="exact"/>
        <w:ind w:left="-6" w:firstLine="420"/>
        <w:rPr>
          <w:rFonts w:ascii="宋体" w:hAnsi="宋体"/>
          <w:color w:val="auto"/>
          <w:highlight w:val="none"/>
        </w:rPr>
      </w:pPr>
      <w:r>
        <w:rPr>
          <w:rFonts w:ascii="宋体" w:hAnsi="宋体"/>
          <w:color w:val="auto"/>
          <w:highlight w:val="none"/>
        </w:rPr>
        <w:t>3.施工进度计划应与施工组织设计相适应。</w:t>
      </w:r>
    </w:p>
    <w:p>
      <w:pPr>
        <w:spacing w:line="360" w:lineRule="auto"/>
        <w:ind w:left="-6" w:firstLine="420"/>
        <w:rPr>
          <w:rFonts w:ascii="宋体" w:hAnsi="宋体"/>
          <w:color w:val="auto"/>
          <w:highlight w:val="none"/>
        </w:rPr>
      </w:pPr>
    </w:p>
    <w:p>
      <w:pPr>
        <w:rPr>
          <w:rFonts w:ascii="宋体" w:hAnsi="宋体"/>
          <w:color w:val="auto"/>
          <w:highlight w:val="none"/>
        </w:rPr>
      </w:pPr>
    </w:p>
    <w:p>
      <w:pPr>
        <w:rPr>
          <w:rFonts w:ascii="宋体" w:hAnsi="宋体"/>
          <w:color w:val="auto"/>
          <w:highlight w:val="none"/>
        </w:rPr>
      </w:pPr>
      <w:r>
        <w:rPr>
          <w:rFonts w:ascii="宋体" w:hAnsi="宋体"/>
          <w:color w:val="auto"/>
          <w:highlight w:val="none"/>
        </w:rPr>
        <w:t>附表五：施工总平面图</w:t>
      </w:r>
    </w:p>
    <w:p>
      <w:pPr>
        <w:spacing w:line="460" w:lineRule="exact"/>
        <w:ind w:firstLine="420" w:firstLineChars="200"/>
        <w:rPr>
          <w:rFonts w:ascii="宋体" w:hAnsi="宋体"/>
          <w:color w:val="auto"/>
          <w:szCs w:val="21"/>
          <w:highlight w:val="none"/>
        </w:rPr>
      </w:pPr>
      <w:r>
        <w:rPr>
          <w:rFonts w:ascii="宋体" w:hAnsi="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pPr>
        <w:rPr>
          <w:color w:val="auto"/>
          <w:highlight w:val="none"/>
        </w:rPr>
      </w:pPr>
    </w:p>
    <w:p>
      <w:pPr>
        <w:rPr>
          <w:color w:val="auto"/>
          <w:highlight w:val="none"/>
        </w:rPr>
      </w:pPr>
    </w:p>
    <w:p>
      <w:pPr>
        <w:rPr>
          <w:color w:val="auto"/>
          <w:highlight w:val="none"/>
        </w:rPr>
      </w:pPr>
      <w:r>
        <w:rPr>
          <w:color w:val="auto"/>
          <w:highlight w:val="none"/>
        </w:rPr>
        <w:t>附表六：临时用地表</w:t>
      </w:r>
    </w:p>
    <w:tbl>
      <w:tblPr>
        <w:tblStyle w:val="2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ign w:val="center"/>
          </w:tcPr>
          <w:p>
            <w:pPr>
              <w:jc w:val="center"/>
              <w:rPr>
                <w:color w:val="auto"/>
                <w:highlight w:val="none"/>
              </w:rPr>
            </w:pPr>
            <w:r>
              <w:rPr>
                <w:color w:val="auto"/>
                <w:szCs w:val="21"/>
                <w:highlight w:val="none"/>
              </w:rPr>
              <w:t>用途</w:t>
            </w:r>
          </w:p>
        </w:tc>
        <w:tc>
          <w:tcPr>
            <w:tcW w:w="2357" w:type="dxa"/>
            <w:noWrap/>
            <w:vAlign w:val="center"/>
          </w:tcPr>
          <w:p>
            <w:pPr>
              <w:jc w:val="center"/>
              <w:rPr>
                <w:color w:val="auto"/>
                <w:highlight w:val="none"/>
              </w:rPr>
            </w:pPr>
            <w:r>
              <w:rPr>
                <w:color w:val="auto"/>
                <w:szCs w:val="21"/>
                <w:highlight w:val="none"/>
              </w:rPr>
              <w:t>面积（平方米）</w:t>
            </w:r>
          </w:p>
        </w:tc>
        <w:tc>
          <w:tcPr>
            <w:tcW w:w="2356" w:type="dxa"/>
            <w:noWrap/>
            <w:vAlign w:val="center"/>
          </w:tcPr>
          <w:p>
            <w:pPr>
              <w:jc w:val="center"/>
              <w:rPr>
                <w:color w:val="auto"/>
                <w:highlight w:val="none"/>
              </w:rPr>
            </w:pPr>
            <w:r>
              <w:rPr>
                <w:color w:val="auto"/>
                <w:szCs w:val="21"/>
                <w:highlight w:val="none"/>
              </w:rPr>
              <w:t>位置</w:t>
            </w:r>
          </w:p>
        </w:tc>
        <w:tc>
          <w:tcPr>
            <w:tcW w:w="2357" w:type="dxa"/>
            <w:noWrap/>
            <w:vAlign w:val="center"/>
          </w:tcPr>
          <w:p>
            <w:pPr>
              <w:jc w:val="center"/>
              <w:rPr>
                <w:color w:val="auto"/>
                <w:highlight w:val="none"/>
              </w:rPr>
            </w:pPr>
            <w:r>
              <w:rPr>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tcPr>
          <w:p>
            <w:pPr>
              <w:rPr>
                <w:color w:val="auto"/>
                <w:highlight w:val="none"/>
              </w:rPr>
            </w:pPr>
          </w:p>
        </w:tc>
        <w:tc>
          <w:tcPr>
            <w:tcW w:w="2357" w:type="dxa"/>
            <w:noWrap/>
          </w:tcPr>
          <w:p>
            <w:pPr>
              <w:rPr>
                <w:color w:val="auto"/>
                <w:highlight w:val="none"/>
              </w:rPr>
            </w:pPr>
          </w:p>
        </w:tc>
        <w:tc>
          <w:tcPr>
            <w:tcW w:w="2356" w:type="dxa"/>
            <w:noWrap/>
          </w:tcPr>
          <w:p>
            <w:pPr>
              <w:rPr>
                <w:color w:val="auto"/>
                <w:highlight w:val="none"/>
              </w:rPr>
            </w:pPr>
          </w:p>
        </w:tc>
        <w:tc>
          <w:tcPr>
            <w:tcW w:w="2357" w:type="dxa"/>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tcPr>
          <w:p>
            <w:pPr>
              <w:rPr>
                <w:color w:val="auto"/>
                <w:highlight w:val="none"/>
              </w:rPr>
            </w:pPr>
          </w:p>
        </w:tc>
        <w:tc>
          <w:tcPr>
            <w:tcW w:w="2357" w:type="dxa"/>
            <w:noWrap/>
          </w:tcPr>
          <w:p>
            <w:pPr>
              <w:rPr>
                <w:color w:val="auto"/>
                <w:highlight w:val="none"/>
              </w:rPr>
            </w:pPr>
          </w:p>
        </w:tc>
        <w:tc>
          <w:tcPr>
            <w:tcW w:w="2356" w:type="dxa"/>
            <w:noWrap/>
          </w:tcPr>
          <w:p>
            <w:pPr>
              <w:rPr>
                <w:color w:val="auto"/>
                <w:highlight w:val="none"/>
              </w:rPr>
            </w:pPr>
          </w:p>
        </w:tc>
        <w:tc>
          <w:tcPr>
            <w:tcW w:w="2357" w:type="dxa"/>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tcPr>
          <w:p>
            <w:pPr>
              <w:rPr>
                <w:color w:val="auto"/>
                <w:highlight w:val="none"/>
              </w:rPr>
            </w:pPr>
          </w:p>
        </w:tc>
        <w:tc>
          <w:tcPr>
            <w:tcW w:w="2357" w:type="dxa"/>
            <w:noWrap/>
          </w:tcPr>
          <w:p>
            <w:pPr>
              <w:rPr>
                <w:color w:val="auto"/>
                <w:highlight w:val="none"/>
              </w:rPr>
            </w:pPr>
          </w:p>
        </w:tc>
        <w:tc>
          <w:tcPr>
            <w:tcW w:w="2356" w:type="dxa"/>
            <w:noWrap/>
          </w:tcPr>
          <w:p>
            <w:pPr>
              <w:rPr>
                <w:color w:val="auto"/>
                <w:highlight w:val="none"/>
              </w:rPr>
            </w:pPr>
          </w:p>
        </w:tc>
        <w:tc>
          <w:tcPr>
            <w:tcW w:w="2357" w:type="dxa"/>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tcPr>
          <w:p>
            <w:pPr>
              <w:rPr>
                <w:color w:val="auto"/>
                <w:highlight w:val="none"/>
              </w:rPr>
            </w:pPr>
          </w:p>
        </w:tc>
        <w:tc>
          <w:tcPr>
            <w:tcW w:w="2357" w:type="dxa"/>
            <w:noWrap/>
          </w:tcPr>
          <w:p>
            <w:pPr>
              <w:rPr>
                <w:color w:val="auto"/>
                <w:highlight w:val="none"/>
              </w:rPr>
            </w:pPr>
          </w:p>
        </w:tc>
        <w:tc>
          <w:tcPr>
            <w:tcW w:w="2356" w:type="dxa"/>
            <w:noWrap/>
          </w:tcPr>
          <w:p>
            <w:pPr>
              <w:rPr>
                <w:color w:val="auto"/>
                <w:highlight w:val="none"/>
              </w:rPr>
            </w:pPr>
          </w:p>
        </w:tc>
        <w:tc>
          <w:tcPr>
            <w:tcW w:w="2357" w:type="dxa"/>
            <w:noWrap/>
          </w:tcPr>
          <w:p>
            <w:pPr>
              <w:rPr>
                <w:color w:val="auto"/>
                <w:highlight w:val="none"/>
              </w:rPr>
            </w:pPr>
          </w:p>
        </w:tc>
      </w:tr>
    </w:tbl>
    <w:p>
      <w:pPr>
        <w:rPr>
          <w:color w:val="auto"/>
          <w:highlight w:val="none"/>
        </w:rPr>
      </w:pPr>
    </w:p>
    <w:p>
      <w:pPr>
        <w:spacing w:before="120" w:beforeLines="50" w:after="240" w:afterLines="100" w:line="440" w:lineRule="exact"/>
        <w:ind w:right="420"/>
        <w:jc w:val="center"/>
        <w:outlineLvl w:val="0"/>
        <w:rPr>
          <w:color w:val="auto"/>
          <w:sz w:val="28"/>
          <w:szCs w:val="28"/>
          <w:highlight w:val="none"/>
        </w:rPr>
        <w:sectPr>
          <w:pgSz w:w="11906" w:h="16838"/>
          <w:pgMar w:top="1440" w:right="1440" w:bottom="1440" w:left="1797" w:header="851" w:footer="851" w:gutter="0"/>
          <w:cols w:space="720" w:num="1"/>
          <w:docGrid w:linePitch="312" w:charSpace="0"/>
        </w:sectPr>
      </w:pPr>
    </w:p>
    <w:p>
      <w:pPr>
        <w:jc w:val="center"/>
        <w:rPr>
          <w:color w:val="auto"/>
          <w:sz w:val="28"/>
          <w:szCs w:val="28"/>
          <w:highlight w:val="none"/>
        </w:rPr>
      </w:pPr>
      <w:r>
        <w:rPr>
          <w:color w:val="auto"/>
          <w:sz w:val="28"/>
          <w:szCs w:val="28"/>
          <w:highlight w:val="none"/>
        </w:rPr>
        <w:t>（项目名称）</w:t>
      </w:r>
      <w:r>
        <w:rPr>
          <w:rFonts w:hint="eastAsia"/>
          <w:color w:val="auto"/>
          <w:sz w:val="28"/>
          <w:szCs w:val="28"/>
          <w:highlight w:val="none"/>
        </w:rPr>
        <w:t>总承包招标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color w:val="auto"/>
          <w:sz w:val="28"/>
          <w:szCs w:val="28"/>
          <w:highlight w:val="none"/>
        </w:rPr>
        <w:t>项目</w:t>
      </w:r>
      <w:r>
        <w:rPr>
          <w:rFonts w:hint="eastAsia"/>
          <w:color w:val="auto"/>
          <w:sz w:val="28"/>
          <w:szCs w:val="28"/>
          <w:highlight w:val="none"/>
        </w:rPr>
        <w:t>招标</w:t>
      </w:r>
      <w:r>
        <w:rPr>
          <w:color w:val="auto"/>
          <w:sz w:val="28"/>
          <w:szCs w:val="28"/>
          <w:highlight w:val="none"/>
        </w:rPr>
        <w:t>编号：</w:t>
      </w:r>
    </w:p>
    <w:p>
      <w:pPr>
        <w:jc w:val="center"/>
        <w:rPr>
          <w:color w:val="auto"/>
          <w:sz w:val="32"/>
          <w:szCs w:val="32"/>
          <w:highlight w:val="none"/>
        </w:rPr>
      </w:pPr>
    </w:p>
    <w:p>
      <w:pPr>
        <w:jc w:val="center"/>
        <w:rPr>
          <w:color w:val="auto"/>
          <w:sz w:val="32"/>
          <w:szCs w:val="32"/>
          <w:highlight w:val="none"/>
        </w:rPr>
      </w:pPr>
      <w:r>
        <w:rPr>
          <w:color w:val="auto"/>
          <w:sz w:val="32"/>
          <w:szCs w:val="32"/>
          <w:highlight w:val="none"/>
        </w:rPr>
        <w:t>（正本/副本）</w:t>
      </w:r>
    </w:p>
    <w:p>
      <w:pPr>
        <w:rPr>
          <w:color w:val="auto"/>
          <w:sz w:val="32"/>
          <w:szCs w:val="32"/>
          <w:highlight w:val="none"/>
        </w:rPr>
      </w:pP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1120" w:firstLineChars="400"/>
        <w:rPr>
          <w:rFonts w:ascii="宋体" w:hAnsi="宋体"/>
          <w:color w:val="auto"/>
          <w:sz w:val="28"/>
          <w:szCs w:val="28"/>
          <w:highlight w:val="none"/>
          <w:u w:val="single"/>
        </w:rPr>
      </w:pPr>
      <w:r>
        <w:rPr>
          <w:rFonts w:ascii="宋体" w:hAnsi="宋体"/>
          <w:color w:val="auto"/>
          <w:sz w:val="28"/>
          <w:szCs w:val="28"/>
          <w:highlight w:val="none"/>
        </w:rPr>
        <w:t>投标内容：</w:t>
      </w:r>
      <w:r>
        <w:rPr>
          <w:rFonts w:hint="eastAsia" w:ascii="宋体" w:hAnsi="宋体"/>
          <w:color w:val="auto"/>
          <w:sz w:val="28"/>
          <w:szCs w:val="28"/>
          <w:highlight w:val="none"/>
          <w:u w:val="single"/>
        </w:rPr>
        <w:t xml:space="preserve">  设计标</w:t>
      </w:r>
    </w:p>
    <w:p>
      <w:pPr>
        <w:spacing w:line="360" w:lineRule="auto"/>
        <w:ind w:firstLine="1120" w:firstLineChars="400"/>
        <w:rPr>
          <w:color w:val="auto"/>
          <w:sz w:val="28"/>
          <w:szCs w:val="28"/>
          <w:highlight w:val="none"/>
        </w:rPr>
      </w:pPr>
      <w:r>
        <w:rPr>
          <w:color w:val="auto"/>
          <w:sz w:val="28"/>
          <w:szCs w:val="28"/>
          <w:highlight w:val="none"/>
        </w:rPr>
        <w:t>投标人：（盖单位章）</w:t>
      </w:r>
    </w:p>
    <w:p>
      <w:pPr>
        <w:spacing w:line="360" w:lineRule="auto"/>
        <w:ind w:firstLine="1120" w:firstLineChars="400"/>
        <w:rPr>
          <w:color w:val="auto"/>
          <w:sz w:val="28"/>
          <w:szCs w:val="28"/>
          <w:highlight w:val="none"/>
        </w:rPr>
      </w:pPr>
      <w:r>
        <w:rPr>
          <w:color w:val="auto"/>
          <w:sz w:val="28"/>
          <w:szCs w:val="28"/>
          <w:highlight w:val="none"/>
        </w:rPr>
        <w:t>法定代表人或其委托代理人：（签字</w:t>
      </w:r>
      <w:r>
        <w:rPr>
          <w:rFonts w:hint="eastAsia"/>
          <w:color w:val="auto"/>
          <w:sz w:val="28"/>
          <w:szCs w:val="28"/>
          <w:highlight w:val="none"/>
        </w:rPr>
        <w:t>或盖章</w:t>
      </w:r>
      <w:r>
        <w:rPr>
          <w:color w:val="auto"/>
          <w:sz w:val="28"/>
          <w:szCs w:val="28"/>
          <w:highlight w:val="none"/>
        </w:rPr>
        <w:t>）</w:t>
      </w:r>
    </w:p>
    <w:p>
      <w:pPr>
        <w:spacing w:line="360" w:lineRule="auto"/>
        <w:ind w:firstLine="4200" w:firstLineChars="1500"/>
        <w:rPr>
          <w:color w:val="auto"/>
          <w:sz w:val="28"/>
          <w:szCs w:val="28"/>
          <w:highlight w:val="none"/>
        </w:rPr>
      </w:pPr>
      <w:r>
        <w:rPr>
          <w:color w:val="auto"/>
          <w:sz w:val="28"/>
          <w:szCs w:val="28"/>
          <w:highlight w:val="none"/>
        </w:rPr>
        <w:t>年月日</w:t>
      </w:r>
    </w:p>
    <w:p>
      <w:pPr>
        <w:spacing w:line="360" w:lineRule="auto"/>
        <w:ind w:firstLine="420"/>
        <w:rPr>
          <w:color w:val="auto"/>
          <w:sz w:val="28"/>
          <w:szCs w:val="28"/>
          <w:highlight w:val="none"/>
        </w:rPr>
      </w:pPr>
      <w:r>
        <w:rPr>
          <w:color w:val="auto"/>
          <w:highlight w:val="none"/>
        </w:rPr>
        <w:br w:type="page"/>
      </w:r>
    </w:p>
    <w:p>
      <w:pPr>
        <w:spacing w:line="360" w:lineRule="auto"/>
        <w:jc w:val="center"/>
        <w:rPr>
          <w:b/>
          <w:color w:val="auto"/>
          <w:sz w:val="28"/>
          <w:szCs w:val="28"/>
          <w:highlight w:val="none"/>
        </w:rPr>
      </w:pPr>
      <w:r>
        <w:rPr>
          <w:rFonts w:hint="eastAsia"/>
          <w:b/>
          <w:color w:val="auto"/>
          <w:sz w:val="28"/>
          <w:szCs w:val="28"/>
          <w:highlight w:val="none"/>
        </w:rPr>
        <w:t>目 录</w:t>
      </w:r>
    </w:p>
    <w:p>
      <w:pPr>
        <w:spacing w:line="360" w:lineRule="auto"/>
        <w:rPr>
          <w:color w:val="auto"/>
          <w:sz w:val="28"/>
          <w:szCs w:val="28"/>
          <w:highlight w:val="none"/>
        </w:rPr>
      </w:pPr>
    </w:p>
    <w:p>
      <w:pPr>
        <w:tabs>
          <w:tab w:val="left" w:pos="826"/>
        </w:tabs>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1、详见《招标文件》招标人提供的资料。；</w:t>
      </w:r>
    </w:p>
    <w:p>
      <w:pPr>
        <w:tabs>
          <w:tab w:val="left" w:pos="826"/>
        </w:tabs>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2、方案设计：设计说明、设计依据、效果图、平面布置图等；</w:t>
      </w:r>
    </w:p>
    <w:p>
      <w:pPr>
        <w:tabs>
          <w:tab w:val="left" w:pos="826"/>
        </w:tabs>
        <w:snapToGrid w:val="0"/>
        <w:spacing w:line="420" w:lineRule="exact"/>
        <w:rPr>
          <w:rFonts w:ascii="宋体" w:hAnsi="宋体"/>
          <w:color w:val="auto"/>
          <w:szCs w:val="21"/>
          <w:highlight w:val="none"/>
        </w:rPr>
      </w:pPr>
    </w:p>
    <w:p>
      <w:pPr>
        <w:rPr>
          <w:color w:val="auto"/>
          <w:highlight w:val="none"/>
        </w:rPr>
      </w:pPr>
    </w:p>
    <w:p>
      <w:pPr>
        <w:spacing w:line="276" w:lineRule="auto"/>
        <w:ind w:left="2" w:leftChars="1" w:firstLine="241" w:firstLineChars="100"/>
        <w:rPr>
          <w:color w:val="auto"/>
          <w:highlight w:val="none"/>
        </w:rPr>
      </w:pPr>
      <w:r>
        <w:rPr>
          <w:rFonts w:hint="eastAsia" w:ascii="宋体" w:hAnsi="宋体"/>
          <w:b/>
          <w:color w:val="auto"/>
          <w:sz w:val="24"/>
          <w:highlight w:val="none"/>
        </w:rPr>
        <w:t>注：</w:t>
      </w:r>
      <w:r>
        <w:rPr>
          <w:rFonts w:hint="eastAsia" w:ascii="宋体" w:hAnsi="宋体"/>
          <w:color w:val="auto"/>
          <w:sz w:val="24"/>
          <w:highlight w:val="none"/>
        </w:rPr>
        <w:t>设计深度须达到国家相关文件要求的设计深度。</w:t>
      </w:r>
    </w:p>
    <w:p>
      <w:pPr>
        <w:rPr>
          <w:color w:val="auto"/>
          <w:szCs w:val="21"/>
          <w:highlight w:val="none"/>
        </w:rPr>
        <w:sectPr>
          <w:pgSz w:w="11906" w:h="16838"/>
          <w:pgMar w:top="1418" w:right="1134" w:bottom="1418" w:left="1134" w:header="851" w:footer="851" w:gutter="0"/>
          <w:cols w:space="720" w:num="1"/>
          <w:docGrid w:linePitch="312" w:charSpace="0"/>
        </w:sectPr>
      </w:pPr>
    </w:p>
    <w:p>
      <w:pPr>
        <w:jc w:val="center"/>
        <w:rPr>
          <w:color w:val="auto"/>
          <w:sz w:val="28"/>
          <w:szCs w:val="28"/>
          <w:highlight w:val="none"/>
        </w:rPr>
      </w:pPr>
      <w:r>
        <w:rPr>
          <w:color w:val="auto"/>
          <w:sz w:val="28"/>
          <w:szCs w:val="28"/>
          <w:highlight w:val="none"/>
        </w:rPr>
        <w:t>（项目名称）</w:t>
      </w:r>
      <w:r>
        <w:rPr>
          <w:rFonts w:hint="eastAsia"/>
          <w:color w:val="auto"/>
          <w:sz w:val="28"/>
          <w:szCs w:val="28"/>
          <w:highlight w:val="none"/>
        </w:rPr>
        <w:t>总承包招标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color w:val="auto"/>
          <w:sz w:val="28"/>
          <w:szCs w:val="28"/>
          <w:highlight w:val="none"/>
        </w:rPr>
        <w:t>项目</w:t>
      </w:r>
      <w:r>
        <w:rPr>
          <w:rFonts w:hint="eastAsia"/>
          <w:color w:val="auto"/>
          <w:sz w:val="28"/>
          <w:szCs w:val="28"/>
          <w:highlight w:val="none"/>
        </w:rPr>
        <w:t>招标</w:t>
      </w:r>
      <w:r>
        <w:rPr>
          <w:color w:val="auto"/>
          <w:sz w:val="28"/>
          <w:szCs w:val="28"/>
          <w:highlight w:val="none"/>
        </w:rPr>
        <w:t>编号：</w:t>
      </w:r>
    </w:p>
    <w:p>
      <w:pPr>
        <w:jc w:val="center"/>
        <w:rPr>
          <w:color w:val="auto"/>
          <w:sz w:val="32"/>
          <w:szCs w:val="32"/>
          <w:highlight w:val="none"/>
        </w:rPr>
      </w:pPr>
    </w:p>
    <w:p>
      <w:pPr>
        <w:jc w:val="center"/>
        <w:rPr>
          <w:color w:val="auto"/>
          <w:sz w:val="32"/>
          <w:szCs w:val="32"/>
          <w:highlight w:val="none"/>
        </w:rPr>
      </w:pPr>
      <w:r>
        <w:rPr>
          <w:color w:val="auto"/>
          <w:sz w:val="32"/>
          <w:szCs w:val="32"/>
          <w:highlight w:val="none"/>
        </w:rPr>
        <w:t>（正本/副本）</w:t>
      </w:r>
    </w:p>
    <w:p>
      <w:pPr>
        <w:rPr>
          <w:color w:val="auto"/>
          <w:sz w:val="32"/>
          <w:szCs w:val="32"/>
          <w:highlight w:val="none"/>
        </w:rPr>
      </w:pP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1120" w:firstLineChars="400"/>
        <w:rPr>
          <w:rFonts w:ascii="宋体" w:hAnsi="宋体"/>
          <w:color w:val="auto"/>
          <w:sz w:val="28"/>
          <w:szCs w:val="28"/>
          <w:highlight w:val="none"/>
          <w:u w:val="single"/>
        </w:rPr>
      </w:pPr>
      <w:r>
        <w:rPr>
          <w:rFonts w:ascii="宋体" w:hAnsi="宋体"/>
          <w:color w:val="auto"/>
          <w:sz w:val="28"/>
          <w:szCs w:val="28"/>
          <w:highlight w:val="none"/>
        </w:rPr>
        <w:t>投标内容：</w:t>
      </w:r>
      <w:r>
        <w:rPr>
          <w:rFonts w:hint="eastAsia" w:ascii="宋体" w:hAnsi="宋体"/>
          <w:color w:val="auto"/>
          <w:sz w:val="28"/>
          <w:szCs w:val="28"/>
          <w:highlight w:val="none"/>
          <w:u w:val="single"/>
        </w:rPr>
        <w:t xml:space="preserve">  资信业绩</w:t>
      </w:r>
    </w:p>
    <w:p>
      <w:pPr>
        <w:spacing w:line="360" w:lineRule="auto"/>
        <w:ind w:firstLine="1120" w:firstLineChars="400"/>
        <w:rPr>
          <w:color w:val="auto"/>
          <w:sz w:val="28"/>
          <w:szCs w:val="28"/>
          <w:highlight w:val="none"/>
        </w:rPr>
      </w:pPr>
      <w:r>
        <w:rPr>
          <w:color w:val="auto"/>
          <w:sz w:val="28"/>
          <w:szCs w:val="28"/>
          <w:highlight w:val="none"/>
        </w:rPr>
        <w:t>投标人：（盖单位章）</w:t>
      </w:r>
    </w:p>
    <w:p>
      <w:pPr>
        <w:spacing w:line="360" w:lineRule="auto"/>
        <w:ind w:firstLine="1120" w:firstLineChars="400"/>
        <w:rPr>
          <w:color w:val="auto"/>
          <w:sz w:val="28"/>
          <w:szCs w:val="28"/>
          <w:highlight w:val="none"/>
        </w:rPr>
      </w:pPr>
      <w:r>
        <w:rPr>
          <w:color w:val="auto"/>
          <w:sz w:val="28"/>
          <w:szCs w:val="28"/>
          <w:highlight w:val="none"/>
        </w:rPr>
        <w:t>法定代表人或其委托代理人：（签字</w:t>
      </w:r>
      <w:r>
        <w:rPr>
          <w:rFonts w:hint="eastAsia"/>
          <w:color w:val="auto"/>
          <w:sz w:val="28"/>
          <w:szCs w:val="28"/>
          <w:highlight w:val="none"/>
        </w:rPr>
        <w:t>或盖章</w:t>
      </w:r>
      <w:r>
        <w:rPr>
          <w:color w:val="auto"/>
          <w:sz w:val="28"/>
          <w:szCs w:val="28"/>
          <w:highlight w:val="none"/>
        </w:rPr>
        <w:t>）</w:t>
      </w:r>
    </w:p>
    <w:p>
      <w:pPr>
        <w:spacing w:line="360" w:lineRule="auto"/>
        <w:ind w:firstLine="4200" w:firstLineChars="1500"/>
        <w:rPr>
          <w:color w:val="auto"/>
          <w:sz w:val="28"/>
          <w:szCs w:val="28"/>
          <w:highlight w:val="none"/>
        </w:rPr>
      </w:pPr>
      <w:r>
        <w:rPr>
          <w:color w:val="auto"/>
          <w:sz w:val="28"/>
          <w:szCs w:val="28"/>
          <w:highlight w:val="none"/>
        </w:rPr>
        <w:t>年月日</w:t>
      </w:r>
    </w:p>
    <w:p>
      <w:pPr>
        <w:spacing w:line="360" w:lineRule="auto"/>
        <w:ind w:firstLine="420"/>
        <w:rPr>
          <w:color w:val="auto"/>
          <w:sz w:val="28"/>
          <w:szCs w:val="28"/>
          <w:highlight w:val="none"/>
        </w:rPr>
      </w:pPr>
      <w:r>
        <w:rPr>
          <w:color w:val="auto"/>
          <w:highlight w:val="none"/>
        </w:rPr>
        <w:br w:type="page"/>
      </w:r>
    </w:p>
    <w:p>
      <w:pPr>
        <w:spacing w:line="360" w:lineRule="auto"/>
        <w:jc w:val="center"/>
        <w:rPr>
          <w:b/>
          <w:color w:val="auto"/>
          <w:sz w:val="28"/>
          <w:szCs w:val="28"/>
          <w:highlight w:val="none"/>
        </w:rPr>
      </w:pPr>
      <w:r>
        <w:rPr>
          <w:rFonts w:hint="eastAsia"/>
          <w:b/>
          <w:color w:val="auto"/>
          <w:sz w:val="28"/>
          <w:szCs w:val="28"/>
          <w:highlight w:val="none"/>
        </w:rPr>
        <w:t>目 录</w:t>
      </w:r>
    </w:p>
    <w:p>
      <w:pPr>
        <w:spacing w:line="360" w:lineRule="auto"/>
        <w:rPr>
          <w:color w:val="auto"/>
          <w:sz w:val="28"/>
          <w:szCs w:val="28"/>
          <w:highlight w:val="none"/>
        </w:rPr>
      </w:pPr>
    </w:p>
    <w:p>
      <w:pPr>
        <w:jc w:val="center"/>
        <w:rPr>
          <w:color w:val="auto"/>
          <w:szCs w:val="21"/>
          <w:highlight w:val="none"/>
        </w:rPr>
      </w:pPr>
      <w:r>
        <w:rPr>
          <w:rFonts w:hint="eastAsia" w:ascii="宋体" w:hAnsi="宋体"/>
          <w:color w:val="auto"/>
          <w:sz w:val="24"/>
          <w:highlight w:val="none"/>
        </w:rPr>
        <w:t>（格式自拟）</w:t>
      </w:r>
    </w:p>
    <w:p>
      <w:pPr>
        <w:rPr>
          <w:color w:val="auto"/>
          <w:highlight w:val="none"/>
        </w:rPr>
      </w:pPr>
    </w:p>
    <w:p>
      <w:pPr>
        <w:rPr>
          <w:color w:val="auto"/>
          <w:highlight w:val="none"/>
        </w:rPr>
      </w:pPr>
    </w:p>
    <w:sectPr>
      <w:footerReference r:id="rId10" w:type="default"/>
      <w:pgSz w:w="11906" w:h="16838"/>
      <w:pgMar w:top="1418" w:right="1134" w:bottom="1418"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I</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32</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70</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77</w: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193</w:t>
    </w:r>
    <w: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83</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83</w:t>
                    </w:r>
                    <w:r>
                      <w:rPr>
                        <w:rFonts w:hint="eastAsia" w:ascii="宋体" w:hAnsi="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200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3"/>
    <w:multiLevelType w:val="multilevel"/>
    <w:tmpl w:val="00000003"/>
    <w:lvl w:ilvl="0" w:tentative="0">
      <w:start w:val="5"/>
      <w:numFmt w:val="bullet"/>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6"/>
    <w:multiLevelType w:val="singleLevel"/>
    <w:tmpl w:val="00000006"/>
    <w:lvl w:ilvl="0" w:tentative="0">
      <w:start w:val="3"/>
      <w:numFmt w:val="decimal"/>
      <w:suff w:val="nothing"/>
      <w:lvlText w:val="%1、"/>
      <w:lvlJc w:val="left"/>
    </w:lvl>
  </w:abstractNum>
  <w:abstractNum w:abstractNumId="5">
    <w:nsid w:val="00000007"/>
    <w:multiLevelType w:val="singleLevel"/>
    <w:tmpl w:val="00000007"/>
    <w:lvl w:ilvl="0" w:tentative="0">
      <w:start w:val="1"/>
      <w:numFmt w:val="decimal"/>
      <w:suff w:val="space"/>
      <w:lvlText w:val="%1."/>
      <w:lvlJc w:val="left"/>
    </w:lvl>
  </w:abstractNum>
  <w:abstractNum w:abstractNumId="6">
    <w:nsid w:val="00000008"/>
    <w:multiLevelType w:val="singleLevel"/>
    <w:tmpl w:val="00000008"/>
    <w:lvl w:ilvl="0" w:tentative="0">
      <w:start w:val="2"/>
      <w:numFmt w:val="decimal"/>
      <w:suff w:val="nothing"/>
      <w:lvlText w:val="%1、"/>
      <w:lvlJc w:val="left"/>
    </w:lvl>
  </w:abstractNum>
  <w:abstractNum w:abstractNumId="7">
    <w:nsid w:val="0053208E"/>
    <w:multiLevelType w:val="singleLevel"/>
    <w:tmpl w:val="0053208E"/>
    <w:lvl w:ilvl="0" w:tentative="0">
      <w:start w:val="6"/>
      <w:numFmt w:val="decimal"/>
      <w:suff w:val="nothing"/>
      <w:lvlText w:val="%1、"/>
      <w:lvlJc w:val="left"/>
    </w:lvl>
  </w:abstractNum>
  <w:abstractNum w:abstractNumId="8">
    <w:nsid w:val="0AC42C9E"/>
    <w:multiLevelType w:val="multilevel"/>
    <w:tmpl w:val="0AC42C9E"/>
    <w:lvl w:ilvl="0" w:tentative="0">
      <w:start w:val="1"/>
      <w:numFmt w:val="decimalEnclosedCircle"/>
      <w:lvlText w:val="%1"/>
      <w:lvlJc w:val="left"/>
      <w:pPr>
        <w:ind w:left="360" w:hanging="360"/>
      </w:pPr>
      <w:rPr>
        <w:rFonts w:hint="default" w:ascii="宋体" w:hAnsi="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D30069"/>
    <w:multiLevelType w:val="multilevel"/>
    <w:tmpl w:val="0AD30069"/>
    <w:lvl w:ilvl="0" w:tentative="0">
      <w:start w:val="13"/>
      <w:numFmt w:val="decimal"/>
      <w:lvlText w:val="%1"/>
      <w:lvlJc w:val="left"/>
      <w:pPr>
        <w:ind w:left="456" w:hanging="456"/>
      </w:pPr>
      <w:rPr>
        <w:rFonts w:hint="default"/>
      </w:rPr>
    </w:lvl>
    <w:lvl w:ilvl="1" w:tentative="0">
      <w:start w:val="7"/>
      <w:numFmt w:val="decimal"/>
      <w:lvlText w:val="%1.%2"/>
      <w:lvlJc w:val="left"/>
      <w:pPr>
        <w:ind w:left="456" w:hanging="45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41774699"/>
    <w:multiLevelType w:val="multilevel"/>
    <w:tmpl w:val="41774699"/>
    <w:lvl w:ilvl="0" w:tentative="0">
      <w:start w:val="5"/>
      <w:numFmt w:val="bullet"/>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62A21884"/>
    <w:multiLevelType w:val="singleLevel"/>
    <w:tmpl w:val="62A21884"/>
    <w:lvl w:ilvl="0" w:tentative="0">
      <w:start w:val="2"/>
      <w:numFmt w:val="chineseCounting"/>
      <w:suff w:val="space"/>
      <w:lvlText w:val="%1."/>
      <w:lvlJc w:val="left"/>
      <w:rPr>
        <w:rFonts w:hint="eastAsia"/>
      </w:rPr>
    </w:lvl>
  </w:abstractNum>
  <w:abstractNum w:abstractNumId="12">
    <w:nsid w:val="6E95B12C"/>
    <w:multiLevelType w:val="singleLevel"/>
    <w:tmpl w:val="6E95B12C"/>
    <w:lvl w:ilvl="0" w:tentative="0">
      <w:start w:val="4"/>
      <w:numFmt w:val="upperLetter"/>
      <w:lvlText w:val="%1."/>
      <w:lvlJc w:val="left"/>
      <w:pPr>
        <w:tabs>
          <w:tab w:val="left" w:pos="312"/>
        </w:tabs>
      </w:pPr>
    </w:lvl>
  </w:abstractNum>
  <w:num w:numId="1">
    <w:abstractNumId w:val="11"/>
  </w:num>
  <w:num w:numId="2">
    <w:abstractNumId w:val="8"/>
  </w:num>
  <w:num w:numId="3">
    <w:abstractNumId w:val="2"/>
  </w:num>
  <w:num w:numId="4">
    <w:abstractNumId w:val="1"/>
  </w:num>
  <w:num w:numId="5">
    <w:abstractNumId w:val="0"/>
  </w:num>
  <w:num w:numId="6">
    <w:abstractNumId w:val="9"/>
  </w:num>
  <w:num w:numId="7">
    <w:abstractNumId w:val="10"/>
  </w:num>
  <w:num w:numId="8">
    <w:abstractNumId w:val="4"/>
  </w:num>
  <w:num w:numId="9">
    <w:abstractNumId w:val="5"/>
  </w:num>
  <w:num w:numId="10">
    <w:abstractNumId w:val="7"/>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C4"/>
    <w:rsid w:val="00022F45"/>
    <w:rsid w:val="00050245"/>
    <w:rsid w:val="000C7FE1"/>
    <w:rsid w:val="000E5676"/>
    <w:rsid w:val="000F67FF"/>
    <w:rsid w:val="00144C64"/>
    <w:rsid w:val="00187749"/>
    <w:rsid w:val="002352D8"/>
    <w:rsid w:val="00254AE6"/>
    <w:rsid w:val="00271BBD"/>
    <w:rsid w:val="0029634A"/>
    <w:rsid w:val="003653EF"/>
    <w:rsid w:val="00390D73"/>
    <w:rsid w:val="00392104"/>
    <w:rsid w:val="00474245"/>
    <w:rsid w:val="00504A07"/>
    <w:rsid w:val="00523C9C"/>
    <w:rsid w:val="00583F22"/>
    <w:rsid w:val="005A4627"/>
    <w:rsid w:val="005F2F2A"/>
    <w:rsid w:val="00604FF0"/>
    <w:rsid w:val="0063484C"/>
    <w:rsid w:val="00636941"/>
    <w:rsid w:val="00681EC2"/>
    <w:rsid w:val="006E5FF6"/>
    <w:rsid w:val="006F2CDE"/>
    <w:rsid w:val="00745AFA"/>
    <w:rsid w:val="007A051F"/>
    <w:rsid w:val="007C5CFC"/>
    <w:rsid w:val="008113DF"/>
    <w:rsid w:val="00822F13"/>
    <w:rsid w:val="00847A85"/>
    <w:rsid w:val="008978B1"/>
    <w:rsid w:val="00941D4D"/>
    <w:rsid w:val="00954AA0"/>
    <w:rsid w:val="009821B1"/>
    <w:rsid w:val="009E5AB9"/>
    <w:rsid w:val="00A646C7"/>
    <w:rsid w:val="00AB0F04"/>
    <w:rsid w:val="00AE290A"/>
    <w:rsid w:val="00B12F24"/>
    <w:rsid w:val="00B342BF"/>
    <w:rsid w:val="00BD567B"/>
    <w:rsid w:val="00BE773B"/>
    <w:rsid w:val="00C1726B"/>
    <w:rsid w:val="00C27FC4"/>
    <w:rsid w:val="00C56399"/>
    <w:rsid w:val="00C92C84"/>
    <w:rsid w:val="00C92EAF"/>
    <w:rsid w:val="00C96EDA"/>
    <w:rsid w:val="00D034F9"/>
    <w:rsid w:val="00D04045"/>
    <w:rsid w:val="00D347CC"/>
    <w:rsid w:val="00D42BD5"/>
    <w:rsid w:val="00DB1C64"/>
    <w:rsid w:val="00DB7E7C"/>
    <w:rsid w:val="00DD36D7"/>
    <w:rsid w:val="00DE3A0F"/>
    <w:rsid w:val="00DF2BB9"/>
    <w:rsid w:val="00E679A2"/>
    <w:rsid w:val="00E81022"/>
    <w:rsid w:val="00EA2A52"/>
    <w:rsid w:val="00EA6061"/>
    <w:rsid w:val="00EE2F7C"/>
    <w:rsid w:val="00EE62FE"/>
    <w:rsid w:val="00F0762F"/>
    <w:rsid w:val="00F33E46"/>
    <w:rsid w:val="00F41A6D"/>
    <w:rsid w:val="00F47A3D"/>
    <w:rsid w:val="00F6329F"/>
    <w:rsid w:val="00FB1569"/>
    <w:rsid w:val="03EE3B81"/>
    <w:rsid w:val="070A32D8"/>
    <w:rsid w:val="07FB05A0"/>
    <w:rsid w:val="095F6CFB"/>
    <w:rsid w:val="0A2D058F"/>
    <w:rsid w:val="0DD30334"/>
    <w:rsid w:val="0F7C6432"/>
    <w:rsid w:val="131D4EC0"/>
    <w:rsid w:val="14F75A77"/>
    <w:rsid w:val="16926226"/>
    <w:rsid w:val="16CE7E28"/>
    <w:rsid w:val="17BB7706"/>
    <w:rsid w:val="18D94B87"/>
    <w:rsid w:val="190D645B"/>
    <w:rsid w:val="1B2E3B60"/>
    <w:rsid w:val="1C95509E"/>
    <w:rsid w:val="1E1357F0"/>
    <w:rsid w:val="21702650"/>
    <w:rsid w:val="22132469"/>
    <w:rsid w:val="224952EF"/>
    <w:rsid w:val="264A77B8"/>
    <w:rsid w:val="2866762C"/>
    <w:rsid w:val="2C18756F"/>
    <w:rsid w:val="2D3B37C4"/>
    <w:rsid w:val="2D4D087A"/>
    <w:rsid w:val="2E5A72FF"/>
    <w:rsid w:val="2F940B9B"/>
    <w:rsid w:val="2F9515E3"/>
    <w:rsid w:val="2FB2019C"/>
    <w:rsid w:val="30B97E73"/>
    <w:rsid w:val="35255AE1"/>
    <w:rsid w:val="357B22ED"/>
    <w:rsid w:val="36FB0460"/>
    <w:rsid w:val="39C5623B"/>
    <w:rsid w:val="3B4E20BF"/>
    <w:rsid w:val="3C7971AA"/>
    <w:rsid w:val="3E8854C7"/>
    <w:rsid w:val="409E74CA"/>
    <w:rsid w:val="40F1000D"/>
    <w:rsid w:val="42023CB3"/>
    <w:rsid w:val="42A722C8"/>
    <w:rsid w:val="437F754D"/>
    <w:rsid w:val="452D43A3"/>
    <w:rsid w:val="467D0961"/>
    <w:rsid w:val="47683AF8"/>
    <w:rsid w:val="4A1C4D3E"/>
    <w:rsid w:val="4C2A4448"/>
    <w:rsid w:val="4F04094B"/>
    <w:rsid w:val="51C03FD7"/>
    <w:rsid w:val="5251754C"/>
    <w:rsid w:val="5263757E"/>
    <w:rsid w:val="55B20491"/>
    <w:rsid w:val="56104A21"/>
    <w:rsid w:val="5A1D20B1"/>
    <w:rsid w:val="5A5A42F8"/>
    <w:rsid w:val="5B263E52"/>
    <w:rsid w:val="5B2B42C7"/>
    <w:rsid w:val="5CE538DB"/>
    <w:rsid w:val="60E714E3"/>
    <w:rsid w:val="61A9340E"/>
    <w:rsid w:val="61E91789"/>
    <w:rsid w:val="65746E96"/>
    <w:rsid w:val="65911B70"/>
    <w:rsid w:val="68327937"/>
    <w:rsid w:val="69BE7A7D"/>
    <w:rsid w:val="6A473906"/>
    <w:rsid w:val="6D8919CF"/>
    <w:rsid w:val="6E1B40A7"/>
    <w:rsid w:val="6F1845D2"/>
    <w:rsid w:val="705063C2"/>
    <w:rsid w:val="70C865D3"/>
    <w:rsid w:val="71A30589"/>
    <w:rsid w:val="72CC5AAC"/>
    <w:rsid w:val="72DB5A25"/>
    <w:rsid w:val="73C363AB"/>
    <w:rsid w:val="74502A04"/>
    <w:rsid w:val="74820EB4"/>
    <w:rsid w:val="75047047"/>
    <w:rsid w:val="76E94CE7"/>
    <w:rsid w:val="78095CB2"/>
    <w:rsid w:val="798D1B74"/>
    <w:rsid w:val="7A104A06"/>
    <w:rsid w:val="7D225499"/>
    <w:rsid w:val="7D30327D"/>
    <w:rsid w:val="7DC16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rPr>
      <w:rFonts w:ascii="Calibri" w:hAnsi="Calibri" w:cs="宋体"/>
      <w:szCs w:val="22"/>
    </w:rPr>
  </w:style>
  <w:style w:type="paragraph" w:styleId="6">
    <w:name w:val="annotation text"/>
    <w:basedOn w:val="1"/>
    <w:qFormat/>
    <w:uiPriority w:val="0"/>
    <w:pPr>
      <w:jc w:val="left"/>
    </w:pPr>
  </w:style>
  <w:style w:type="paragraph" w:styleId="7">
    <w:name w:val="Body Text"/>
    <w:basedOn w:val="1"/>
    <w:link w:val="41"/>
    <w:qFormat/>
    <w:uiPriority w:val="0"/>
    <w:pPr>
      <w:spacing w:after="120"/>
    </w:pPr>
  </w:style>
  <w:style w:type="paragraph" w:styleId="8">
    <w:name w:val="Body Text Indent"/>
    <w:basedOn w:val="1"/>
    <w:qFormat/>
    <w:uiPriority w:val="0"/>
    <w:pPr>
      <w:spacing w:after="120"/>
      <w:ind w:left="420" w:leftChars="200"/>
    </w:pPr>
  </w:style>
  <w:style w:type="paragraph" w:styleId="9">
    <w:name w:val="toc 5"/>
    <w:basedOn w:val="1"/>
    <w:next w:val="1"/>
    <w:qFormat/>
    <w:uiPriority w:val="39"/>
    <w:pPr>
      <w:ind w:left="1680" w:leftChars="800"/>
    </w:pPr>
    <w:rPr>
      <w:rFonts w:ascii="Calibri" w:hAnsi="Calibri" w:cs="宋体"/>
      <w:szCs w:val="22"/>
    </w:rPr>
  </w:style>
  <w:style w:type="paragraph" w:styleId="10">
    <w:name w:val="toc 3"/>
    <w:basedOn w:val="1"/>
    <w:next w:val="1"/>
    <w:qFormat/>
    <w:uiPriority w:val="39"/>
    <w:pPr>
      <w:ind w:left="420"/>
      <w:jc w:val="left"/>
    </w:pPr>
    <w:rPr>
      <w:i/>
      <w:iCs/>
      <w:sz w:val="20"/>
      <w:szCs w:val="20"/>
    </w:rPr>
  </w:style>
  <w:style w:type="paragraph" w:styleId="11">
    <w:name w:val="Plain Text"/>
    <w:basedOn w:val="1"/>
    <w:qFormat/>
    <w:uiPriority w:val="0"/>
    <w:rPr>
      <w:rFonts w:ascii="宋体" w:hAnsi="Courier New"/>
      <w:szCs w:val="20"/>
    </w:rPr>
  </w:style>
  <w:style w:type="paragraph" w:styleId="12">
    <w:name w:val="toc 8"/>
    <w:basedOn w:val="1"/>
    <w:next w:val="1"/>
    <w:qFormat/>
    <w:uiPriority w:val="39"/>
    <w:pPr>
      <w:ind w:left="2940" w:leftChars="1400"/>
    </w:pPr>
    <w:rPr>
      <w:rFonts w:ascii="Calibri" w:hAnsi="Calibri" w:cs="宋体"/>
      <w:szCs w:val="2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0"/>
      <w:szCs w:val="20"/>
    </w:rPr>
  </w:style>
  <w:style w:type="paragraph" w:styleId="16">
    <w:name w:val="toc 4"/>
    <w:basedOn w:val="1"/>
    <w:next w:val="1"/>
    <w:qFormat/>
    <w:uiPriority w:val="39"/>
    <w:pPr>
      <w:ind w:left="1260" w:leftChars="600"/>
    </w:pPr>
    <w:rPr>
      <w:rFonts w:ascii="Calibri" w:hAnsi="Calibri" w:cs="宋体"/>
      <w:szCs w:val="22"/>
    </w:rPr>
  </w:style>
  <w:style w:type="paragraph" w:styleId="17">
    <w:name w:val="toc 6"/>
    <w:basedOn w:val="1"/>
    <w:next w:val="1"/>
    <w:qFormat/>
    <w:uiPriority w:val="39"/>
    <w:pPr>
      <w:ind w:left="2100" w:leftChars="1000"/>
    </w:pPr>
    <w:rPr>
      <w:rFonts w:ascii="Calibri" w:hAnsi="Calibri" w:cs="宋体"/>
      <w:szCs w:val="22"/>
    </w:rPr>
  </w:style>
  <w:style w:type="paragraph" w:styleId="18">
    <w:name w:val="toc 2"/>
    <w:basedOn w:val="1"/>
    <w:next w:val="1"/>
    <w:qFormat/>
    <w:uiPriority w:val="39"/>
    <w:pPr>
      <w:ind w:left="210"/>
      <w:jc w:val="left"/>
    </w:pPr>
    <w:rPr>
      <w:smallCaps/>
      <w:sz w:val="20"/>
      <w:szCs w:val="20"/>
    </w:rPr>
  </w:style>
  <w:style w:type="paragraph" w:styleId="19">
    <w:name w:val="toc 9"/>
    <w:basedOn w:val="1"/>
    <w:next w:val="1"/>
    <w:qFormat/>
    <w:uiPriority w:val="39"/>
    <w:pPr>
      <w:ind w:left="3360" w:leftChars="1600"/>
    </w:pPr>
    <w:rPr>
      <w:rFonts w:ascii="Calibri" w:hAnsi="Calibri" w:cs="宋体"/>
      <w:szCs w:val="22"/>
    </w:rPr>
  </w:style>
  <w:style w:type="paragraph" w:styleId="20">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21">
    <w:name w:val="Body Text First Indent 2"/>
    <w:basedOn w:val="8"/>
    <w:qFormat/>
    <w:uiPriority w:val="0"/>
    <w:pPr>
      <w:ind w:left="0" w:leftChars="0" w:firstLine="210"/>
    </w:pPr>
    <w:rPr>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color w:val="000000"/>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正文文本 字符"/>
    <w:link w:val="7"/>
    <w:qFormat/>
    <w:uiPriority w:val="0"/>
    <w:rPr>
      <w:rFonts w:ascii="Times New Roman" w:hAnsi="Times New Roman"/>
      <w:kern w:val="2"/>
      <w:sz w:val="21"/>
      <w:szCs w:val="24"/>
    </w:rPr>
  </w:style>
  <w:style w:type="paragraph" w:styleId="42">
    <w:name w:val="List Paragraph"/>
    <w:basedOn w:val="1"/>
    <w:qFormat/>
    <w:uiPriority w:val="99"/>
    <w:pPr>
      <w:ind w:firstLine="420" w:firstLineChars="200"/>
    </w:pPr>
  </w:style>
  <w:style w:type="character" w:customStyle="1" w:styleId="43">
    <w:name w:val="c-icon13"/>
    <w:basedOn w:val="24"/>
    <w:qFormat/>
    <w:uiPriority w:val="0"/>
  </w:style>
  <w:style w:type="character" w:customStyle="1" w:styleId="44">
    <w:name w:val="c-icon14"/>
    <w:basedOn w:val="24"/>
    <w:qFormat/>
    <w:uiPriority w:val="0"/>
  </w:style>
  <w:style w:type="character" w:customStyle="1" w:styleId="45">
    <w:name w:val="font51"/>
    <w:basedOn w:val="24"/>
    <w:qFormat/>
    <w:uiPriority w:val="0"/>
    <w:rPr>
      <w:rFonts w:hint="eastAsia" w:ascii="宋体" w:hAnsi="宋体" w:eastAsia="宋体" w:cs="宋体"/>
      <w:color w:val="FF0000"/>
      <w:sz w:val="22"/>
      <w:szCs w:val="22"/>
      <w:u w:val="none"/>
    </w:rPr>
  </w:style>
  <w:style w:type="character" w:customStyle="1" w:styleId="46">
    <w:name w:val="font11"/>
    <w:basedOn w:val="24"/>
    <w:qFormat/>
    <w:uiPriority w:val="0"/>
    <w:rPr>
      <w:rFonts w:hint="eastAsia" w:ascii="宋体" w:hAnsi="宋体" w:eastAsia="宋体" w:cs="宋体"/>
      <w:color w:val="000000"/>
      <w:sz w:val="22"/>
      <w:szCs w:val="22"/>
      <w:u w:val="none"/>
    </w:rPr>
  </w:style>
  <w:style w:type="paragraph" w:customStyle="1" w:styleId="47">
    <w:name w:val="正文呀2"/>
    <w:basedOn w:val="48"/>
    <w:qFormat/>
    <w:uiPriority w:val="0"/>
    <w:rPr>
      <w:rFonts w:ascii="Times New Roman" w:hAnsi="Times New Roman"/>
    </w:rPr>
  </w:style>
  <w:style w:type="paragraph" w:customStyle="1" w:styleId="48">
    <w:name w:val="正文呀"/>
    <w:basedOn w:val="1"/>
    <w:qFormat/>
    <w:uiPriority w:val="0"/>
    <w:pPr>
      <w:spacing w:line="420" w:lineRule="exact"/>
      <w:ind w:firstLine="42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67DC4-65FD-470F-9FA4-2B1BA3A56C9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201</Pages>
  <Words>25345</Words>
  <Characters>144471</Characters>
  <Lines>1203</Lines>
  <Paragraphs>338</Paragraphs>
  <TotalTime>12</TotalTime>
  <ScaleCrop>false</ScaleCrop>
  <LinksUpToDate>false</LinksUpToDate>
  <CharactersWithSpaces>169478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2021-03-16T04:33:00Z</dcterms:created>
  <dc:creator>阑珊意</dc:creator>
  <cp:lastModifiedBy>再见孙悟空</cp:lastModifiedBy>
  <cp:lastPrinted>2019-07-15T09:12:00Z</cp:lastPrinted>
  <dcterms:modified xsi:type="dcterms:W3CDTF">2021-03-25T07:43:05Z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78DBF2B6359742929DBB8DFE858577CC</vt:lpwstr>
  </property>
</Properties>
</file>