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360" w:lineRule="auto"/>
        <w:jc w:val="center"/>
        <w:rPr>
          <w:rFonts w:hint="eastAsia" w:ascii="宋体" w:hAnsi="宋体" w:eastAsia="宋体" w:cs="宋体"/>
          <w:b/>
          <w:sz w:val="28"/>
          <w:szCs w:val="28"/>
        </w:rPr>
      </w:pPr>
      <w:bookmarkStart w:id="0" w:name="page2"/>
      <w:bookmarkEnd w:id="0"/>
      <w:bookmarkStart w:id="1" w:name="_Toc89167774"/>
      <w:bookmarkStart w:id="2" w:name="_Toc83000545"/>
      <w:bookmarkStart w:id="3" w:name="_Toc82916865"/>
      <w:bookmarkStart w:id="4" w:name="_Toc105341445"/>
      <w:bookmarkStart w:id="5" w:name="_Toc83000439"/>
      <w:bookmarkStart w:id="6" w:name="_Toc86312057"/>
      <w:bookmarkStart w:id="7" w:name="_Toc86399420"/>
      <w:bookmarkStart w:id="8" w:name="_Toc82753933"/>
      <w:bookmarkStart w:id="9" w:name="_Toc88271772"/>
      <w:bookmarkStart w:id="10" w:name="_Toc90265603"/>
      <w:bookmarkStart w:id="11" w:name="_Toc105150567"/>
      <w:bookmarkStart w:id="12" w:name="_Toc90635800"/>
      <w:bookmarkStart w:id="13" w:name="_Toc94515368"/>
      <w:bookmarkStart w:id="14" w:name="_Toc83004498"/>
      <w:bookmarkStart w:id="15" w:name="_Toc82917790"/>
      <w:bookmarkStart w:id="16" w:name="_Toc89681057"/>
      <w:bookmarkStart w:id="17" w:name="_Toc82753968"/>
      <w:bookmarkStart w:id="18" w:name="_Toc83006015"/>
      <w:bookmarkStart w:id="19" w:name="_Toc94415742"/>
      <w:bookmarkStart w:id="20" w:name="_Toc86052525"/>
      <w:bookmarkStart w:id="21" w:name="_Toc105415475"/>
      <w:bookmarkStart w:id="22" w:name="_Toc102450613"/>
      <w:bookmarkStart w:id="23" w:name="_Toc105415474"/>
      <w:bookmarkStart w:id="24" w:name="_Toc83027331"/>
      <w:bookmarkStart w:id="25" w:name="_Toc102390517"/>
      <w:bookmarkStart w:id="26" w:name="_Toc88281395"/>
    </w:p>
    <w:p>
      <w:pPr>
        <w:pStyle w:val="8"/>
        <w:spacing w:line="360" w:lineRule="auto"/>
        <w:jc w:val="center"/>
        <w:rPr>
          <w:rFonts w:hint="eastAsia" w:ascii="宋体" w:hAnsi="宋体" w:eastAsia="宋体" w:cs="宋体"/>
          <w:b/>
          <w:sz w:val="28"/>
          <w:szCs w:val="28"/>
          <w:lang w:eastAsia="zh-CN"/>
        </w:rPr>
      </w:pPr>
      <w:r>
        <w:rPr>
          <w:rFonts w:hint="eastAsia" w:ascii="宋体" w:hAnsi="宋体" w:eastAsia="宋体" w:cs="宋体"/>
          <w:sz w:val="21"/>
          <w:szCs w:val="21"/>
        </w:rPr>
        <w:pict>
          <v:line id="_x0000_s1026" o:spid="_x0000_s1026" o:spt="20" style="position:absolute;left:0pt;flip:y;margin-left:9.4pt;margin-top:52.7pt;height:0pt;width:477pt;z-index:251670528;mso-width-relative:page;mso-height-relative:page;" coordsize="21600,21600">
            <v:path arrowok="t"/>
            <v:fill focussize="0,0"/>
            <v:stroke weight="4.5pt" linestyle="thickThin"/>
            <v:imagedata o:title=""/>
            <o:lock v:ext="edit"/>
          </v:line>
        </w:pict>
      </w:r>
      <w:r>
        <w:rPr>
          <w:rFonts w:hint="eastAsia" w:ascii="宋体" w:hAnsi="宋体" w:eastAsia="宋体" w:cs="宋体"/>
          <w:b/>
          <w:sz w:val="28"/>
          <w:szCs w:val="28"/>
          <w:lang w:eastAsia="zh-CN"/>
        </w:rPr>
        <w:t>金城江区农村义务教育学校学生营养改善计划项目等食堂大宗食品原料定点</w:t>
      </w:r>
    </w:p>
    <w:p>
      <w:pPr>
        <w:pStyle w:val="8"/>
        <w:spacing w:line="360" w:lineRule="auto"/>
        <w:jc w:val="center"/>
        <w:rPr>
          <w:rFonts w:hint="eastAsia" w:ascii="宋体" w:hAnsi="宋体" w:eastAsia="宋体" w:cs="宋体"/>
          <w:b/>
          <w:sz w:val="24"/>
          <w:szCs w:val="24"/>
          <w:lang w:eastAsia="zh-CN"/>
        </w:rPr>
      </w:pPr>
      <w:r>
        <w:rPr>
          <w:rFonts w:hint="eastAsia" w:ascii="宋体" w:hAnsi="宋体" w:eastAsia="宋体" w:cs="宋体"/>
          <w:b/>
          <w:sz w:val="28"/>
          <w:szCs w:val="28"/>
          <w:lang w:eastAsia="zh-CN"/>
        </w:rPr>
        <w:t>采购供应商采购项目</w:t>
      </w:r>
    </w:p>
    <w:p>
      <w:pPr>
        <w:rPr>
          <w:rFonts w:hint="eastAsia" w:ascii="宋体" w:hAnsi="宋体" w:eastAsia="宋体" w:cs="宋体"/>
        </w:rPr>
      </w:pPr>
    </w:p>
    <w:p>
      <w:pPr>
        <w:pStyle w:val="8"/>
        <w:spacing w:line="360" w:lineRule="auto"/>
        <w:jc w:val="center"/>
        <w:rPr>
          <w:rFonts w:hint="eastAsia" w:ascii="宋体" w:hAnsi="宋体" w:eastAsia="宋体" w:cs="宋体"/>
          <w:b/>
          <w:bCs/>
          <w:spacing w:val="140"/>
          <w:sz w:val="144"/>
          <w:szCs w:val="144"/>
        </w:rPr>
      </w:pPr>
      <w:r>
        <w:rPr>
          <w:rFonts w:hint="eastAsia" w:ascii="宋体" w:hAnsi="宋体" w:eastAsia="宋体" w:cs="宋体"/>
          <w:b/>
          <w:bCs/>
          <w:sz w:val="144"/>
          <w:szCs w:val="144"/>
        </w:rPr>
        <w:t xml:space="preserve"> </w:t>
      </w:r>
      <w:r>
        <w:rPr>
          <w:rFonts w:hint="eastAsia" w:ascii="宋体" w:hAnsi="宋体" w:eastAsia="宋体" w:cs="宋体"/>
          <w:b/>
          <w:bCs/>
          <w:spacing w:val="140"/>
          <w:sz w:val="144"/>
          <w:szCs w:val="144"/>
        </w:rPr>
        <w:t>招标文件</w:t>
      </w:r>
    </w:p>
    <w:p>
      <w:pPr>
        <w:pStyle w:val="8"/>
        <w:spacing w:line="360" w:lineRule="auto"/>
        <w:jc w:val="center"/>
        <w:rPr>
          <w:rFonts w:hint="eastAsia" w:ascii="宋体" w:hAnsi="宋体" w:eastAsia="宋体" w:cs="宋体"/>
          <w:b/>
          <w:color w:val="000000" w:themeColor="text1"/>
          <w:sz w:val="30"/>
        </w:rPr>
      </w:pPr>
    </w:p>
    <w:p>
      <w:pPr>
        <w:pStyle w:val="8"/>
        <w:spacing w:line="360" w:lineRule="auto"/>
        <w:jc w:val="center"/>
        <w:rPr>
          <w:rFonts w:hint="eastAsia" w:ascii="宋体" w:hAnsi="宋体" w:eastAsia="宋体" w:cs="宋体"/>
          <w:b/>
          <w:color w:val="000000" w:themeColor="text1"/>
          <w:sz w:val="36"/>
          <w:szCs w:val="36"/>
          <w:lang w:eastAsia="zh-CN"/>
        </w:rPr>
      </w:pPr>
      <w:r>
        <w:rPr>
          <w:rFonts w:hint="eastAsia" w:ascii="宋体" w:hAnsi="宋体" w:eastAsia="宋体" w:cs="宋体"/>
          <w:b/>
          <w:color w:val="000000" w:themeColor="text1"/>
          <w:sz w:val="36"/>
          <w:szCs w:val="36"/>
        </w:rPr>
        <w:t xml:space="preserve">    项目编号：</w:t>
      </w:r>
      <w:r>
        <w:rPr>
          <w:rFonts w:hint="eastAsia" w:hAnsi="宋体" w:cs="宋体"/>
          <w:b/>
          <w:color w:val="000000" w:themeColor="text1"/>
          <w:sz w:val="36"/>
          <w:szCs w:val="36"/>
          <w:lang w:eastAsia="zh-CN"/>
        </w:rPr>
        <w:t>HCZC2020-G3-020044-GXZJ</w:t>
      </w:r>
    </w:p>
    <w:p>
      <w:pPr>
        <w:pStyle w:val="8"/>
        <w:spacing w:line="360" w:lineRule="auto"/>
        <w:ind w:firstLine="3301" w:firstLineChars="1096"/>
        <w:rPr>
          <w:rFonts w:hint="eastAsia" w:ascii="宋体" w:hAnsi="宋体" w:eastAsia="宋体" w:cs="宋体"/>
          <w:b/>
          <w:sz w:val="30"/>
        </w:rPr>
      </w:pPr>
    </w:p>
    <w:p>
      <w:pPr>
        <w:pStyle w:val="8"/>
        <w:spacing w:line="400" w:lineRule="exact"/>
        <w:rPr>
          <w:rFonts w:hint="eastAsia" w:ascii="宋体" w:hAnsi="宋体" w:eastAsia="宋体" w:cs="宋体"/>
        </w:rPr>
      </w:pPr>
    </w:p>
    <w:p>
      <w:pPr>
        <w:pStyle w:val="8"/>
        <w:spacing w:line="400" w:lineRule="exact"/>
        <w:rPr>
          <w:rFonts w:hint="eastAsia" w:ascii="宋体" w:hAnsi="宋体" w:eastAsia="宋体" w:cs="宋体"/>
        </w:rPr>
      </w:pPr>
    </w:p>
    <w:p>
      <w:pPr>
        <w:pStyle w:val="8"/>
        <w:spacing w:line="400" w:lineRule="exact"/>
        <w:rPr>
          <w:rFonts w:hint="eastAsia" w:ascii="宋体" w:hAnsi="宋体" w:eastAsia="宋体" w:cs="宋体"/>
        </w:rPr>
      </w:pPr>
    </w:p>
    <w:p>
      <w:pPr>
        <w:pStyle w:val="8"/>
        <w:spacing w:line="400" w:lineRule="exact"/>
        <w:rPr>
          <w:rFonts w:hint="eastAsia" w:ascii="宋体" w:hAnsi="宋体" w:eastAsia="宋体" w:cs="宋体"/>
        </w:rPr>
      </w:pPr>
    </w:p>
    <w:p>
      <w:pPr>
        <w:pStyle w:val="8"/>
        <w:spacing w:line="400" w:lineRule="exact"/>
        <w:rPr>
          <w:rFonts w:hint="eastAsia" w:ascii="宋体" w:hAnsi="宋体" w:eastAsia="宋体" w:cs="宋体"/>
        </w:rPr>
      </w:pPr>
    </w:p>
    <w:p>
      <w:pPr>
        <w:pStyle w:val="8"/>
        <w:spacing w:line="400" w:lineRule="exact"/>
        <w:rPr>
          <w:rFonts w:hint="eastAsia" w:ascii="宋体" w:hAnsi="宋体" w:eastAsia="宋体" w:cs="宋体"/>
        </w:rPr>
      </w:pPr>
    </w:p>
    <w:p>
      <w:pPr>
        <w:pStyle w:val="8"/>
        <w:spacing w:line="400" w:lineRule="exact"/>
        <w:rPr>
          <w:rFonts w:hint="eastAsia" w:ascii="宋体" w:hAnsi="宋体" w:eastAsia="宋体" w:cs="宋体"/>
        </w:rPr>
      </w:pPr>
    </w:p>
    <w:p>
      <w:pPr>
        <w:pStyle w:val="8"/>
        <w:spacing w:line="400" w:lineRule="exact"/>
        <w:rPr>
          <w:rFonts w:hint="eastAsia" w:ascii="宋体" w:hAnsi="宋体" w:eastAsia="宋体" w:cs="宋体"/>
        </w:rPr>
      </w:pPr>
      <w:r>
        <w:rPr>
          <w:rFonts w:hint="eastAsia" w:ascii="宋体" w:hAnsi="宋体" w:eastAsia="宋体" w:cs="宋体"/>
        </w:rPr>
        <w:pict>
          <v:line id="_x0000_s1027" o:spid="_x0000_s1027" o:spt="20" style="position:absolute;left:0pt;flip:y;margin-left:14.6pt;margin-top:5.3pt;height:0.05pt;width:450.6pt;z-index:251671552;mso-width-relative:page;mso-height-relative:page;" coordsize="21600,21600">
            <v:path arrowok="t"/>
            <v:fill focussize="0,0"/>
            <v:stroke weight="4.5pt" linestyle="thickThin"/>
            <v:imagedata o:title=""/>
            <o:lock v:ext="edit"/>
          </v:line>
        </w:pict>
      </w:r>
    </w:p>
    <w:p>
      <w:pPr>
        <w:autoSpaceDE w:val="0"/>
        <w:autoSpaceDN w:val="0"/>
        <w:spacing w:line="900" w:lineRule="exact"/>
        <w:ind w:left="376" w:leftChars="171"/>
        <w:outlineLvl w:val="0"/>
        <w:rPr>
          <w:rFonts w:hint="eastAsia" w:ascii="宋体" w:hAnsi="宋体" w:eastAsia="宋体" w:cs="宋体"/>
          <w:b/>
          <w:sz w:val="36"/>
          <w:szCs w:val="36"/>
          <w:lang w:eastAsia="zh-CN"/>
        </w:rPr>
      </w:pPr>
      <w:bookmarkStart w:id="27" w:name="_Toc460886904"/>
      <w:bookmarkStart w:id="28" w:name="_Toc471225515"/>
      <w:r>
        <w:rPr>
          <w:rFonts w:hint="eastAsia" w:ascii="宋体" w:hAnsi="宋体" w:eastAsia="宋体" w:cs="宋体"/>
          <w:b/>
          <w:sz w:val="36"/>
          <w:szCs w:val="36"/>
        </w:rPr>
        <w:t xml:space="preserve">  </w:t>
      </w:r>
      <w:bookmarkStart w:id="29" w:name="_Toc20099"/>
      <w:bookmarkStart w:id="30" w:name="_Toc24921"/>
      <w:bookmarkStart w:id="31" w:name="_Toc501360050"/>
      <w:bookmarkStart w:id="32" w:name="_Toc4636"/>
      <w:r>
        <w:rPr>
          <w:rFonts w:hint="eastAsia" w:ascii="宋体" w:hAnsi="宋体" w:eastAsia="宋体" w:cs="宋体"/>
          <w:b/>
          <w:sz w:val="36"/>
          <w:szCs w:val="36"/>
          <w:lang w:eastAsia="zh-CN"/>
        </w:rPr>
        <w:t>采购</w:t>
      </w:r>
      <w:r>
        <w:rPr>
          <w:rFonts w:hint="eastAsia" w:ascii="宋体" w:hAnsi="宋体" w:eastAsia="宋体" w:cs="宋体"/>
          <w:b/>
          <w:sz w:val="36"/>
          <w:szCs w:val="36"/>
        </w:rPr>
        <w:t>人：</w:t>
      </w:r>
      <w:bookmarkEnd w:id="27"/>
      <w:bookmarkEnd w:id="28"/>
      <w:bookmarkEnd w:id="29"/>
      <w:bookmarkEnd w:id="30"/>
      <w:bookmarkEnd w:id="31"/>
      <w:bookmarkEnd w:id="32"/>
      <w:r>
        <w:rPr>
          <w:rFonts w:hint="eastAsia" w:ascii="宋体" w:hAnsi="宋体" w:eastAsia="宋体" w:cs="宋体"/>
          <w:b/>
          <w:sz w:val="36"/>
          <w:szCs w:val="36"/>
          <w:lang w:eastAsia="zh-CN"/>
        </w:rPr>
        <w:t>河池市金城江区教育局</w:t>
      </w:r>
    </w:p>
    <w:p>
      <w:pPr>
        <w:spacing w:line="900" w:lineRule="exact"/>
        <w:ind w:left="376" w:leftChars="171"/>
        <w:rPr>
          <w:rFonts w:hint="eastAsia" w:ascii="宋体" w:hAnsi="宋体" w:eastAsia="宋体" w:cs="宋体"/>
          <w:b/>
          <w:sz w:val="36"/>
          <w:szCs w:val="36"/>
          <w:lang w:eastAsia="zh-CN"/>
        </w:rPr>
      </w:pPr>
      <w:r>
        <w:rPr>
          <w:rFonts w:hint="eastAsia" w:ascii="宋体" w:hAnsi="宋体" w:eastAsia="宋体" w:cs="宋体"/>
          <w:b/>
          <w:w w:val="88"/>
          <w:sz w:val="36"/>
          <w:szCs w:val="36"/>
        </w:rPr>
        <w:t xml:space="preserve">  </w:t>
      </w:r>
      <w:r>
        <w:rPr>
          <w:rFonts w:hint="eastAsia" w:ascii="宋体" w:hAnsi="宋体" w:eastAsia="宋体" w:cs="宋体"/>
          <w:b/>
          <w:w w:val="88"/>
          <w:sz w:val="36"/>
          <w:szCs w:val="36"/>
          <w:lang w:eastAsia="zh-CN"/>
        </w:rPr>
        <w:t>采购</w:t>
      </w:r>
      <w:r>
        <w:rPr>
          <w:rFonts w:hint="eastAsia" w:ascii="宋体" w:hAnsi="宋体" w:eastAsia="宋体" w:cs="宋体"/>
          <w:b/>
          <w:w w:val="88"/>
          <w:sz w:val="36"/>
          <w:szCs w:val="36"/>
        </w:rPr>
        <w:t>代理</w:t>
      </w:r>
      <w:r>
        <w:rPr>
          <w:rFonts w:hint="eastAsia" w:ascii="宋体" w:hAnsi="宋体" w:eastAsia="宋体" w:cs="宋体"/>
          <w:b/>
          <w:spacing w:val="2"/>
          <w:w w:val="88"/>
          <w:sz w:val="36"/>
          <w:szCs w:val="36"/>
          <w:lang w:eastAsia="zh-CN"/>
        </w:rPr>
        <w:t>机构</w:t>
      </w:r>
      <w:r>
        <w:rPr>
          <w:rFonts w:hint="eastAsia" w:ascii="宋体" w:hAnsi="宋体" w:eastAsia="宋体" w:cs="宋体"/>
          <w:b/>
          <w:sz w:val="36"/>
          <w:szCs w:val="36"/>
        </w:rPr>
        <w:t>：</w:t>
      </w:r>
      <w:r>
        <w:rPr>
          <w:rFonts w:hint="eastAsia" w:ascii="宋体" w:hAnsi="宋体" w:eastAsia="宋体" w:cs="宋体"/>
          <w:b/>
          <w:sz w:val="36"/>
          <w:szCs w:val="36"/>
          <w:lang w:eastAsia="zh-CN"/>
        </w:rPr>
        <w:t>广西中吉银工程项目管理有限公司</w:t>
      </w:r>
    </w:p>
    <w:p>
      <w:pPr>
        <w:spacing w:line="900" w:lineRule="exact"/>
        <w:ind w:left="376" w:leftChars="171" w:firstLine="361" w:firstLineChars="100"/>
        <w:rPr>
          <w:rFonts w:hint="eastAsia" w:ascii="宋体" w:hAnsi="宋体" w:eastAsia="宋体" w:cs="宋体"/>
          <w:b/>
          <w:sz w:val="36"/>
          <w:szCs w:val="36"/>
        </w:rPr>
        <w:sectPr>
          <w:headerReference r:id="rId5" w:type="first"/>
          <w:headerReference r:id="rId3" w:type="default"/>
          <w:footerReference r:id="rId6" w:type="default"/>
          <w:headerReference r:id="rId4" w:type="even"/>
          <w:footerReference r:id="rId7" w:type="even"/>
          <w:pgSz w:w="11900" w:h="16838"/>
          <w:pgMar w:top="719" w:right="986" w:bottom="183" w:left="1140" w:header="340" w:footer="340" w:gutter="0"/>
          <w:cols w:equalWidth="0" w:num="1">
            <w:col w:w="9780"/>
          </w:cols>
          <w:titlePg/>
        </w:sectPr>
      </w:pPr>
      <w:r>
        <w:rPr>
          <w:rFonts w:hint="eastAsia" w:ascii="宋体" w:hAnsi="宋体" w:eastAsia="宋体" w:cs="宋体"/>
          <w:b/>
          <w:sz w:val="36"/>
          <w:szCs w:val="36"/>
        </w:rPr>
        <w:t>编制时间：  二0</w:t>
      </w:r>
      <w:r>
        <w:rPr>
          <w:rFonts w:hint="eastAsia" w:ascii="宋体" w:hAnsi="宋体" w:eastAsia="宋体" w:cs="宋体"/>
          <w:b/>
          <w:sz w:val="36"/>
          <w:szCs w:val="36"/>
          <w:lang w:eastAsia="zh-CN"/>
        </w:rPr>
        <w:t>二</w:t>
      </w:r>
      <w:r>
        <w:rPr>
          <w:rFonts w:hint="eastAsia" w:ascii="宋体" w:hAnsi="宋体" w:eastAsia="宋体" w:cs="宋体"/>
          <w:b/>
          <w:sz w:val="36"/>
          <w:szCs w:val="36"/>
          <w:lang w:val="en-US" w:eastAsia="zh-CN"/>
        </w:rPr>
        <w:t>0</w:t>
      </w:r>
      <w:r>
        <w:rPr>
          <w:rFonts w:hint="eastAsia" w:ascii="宋体" w:hAnsi="宋体" w:eastAsia="宋体" w:cs="宋体"/>
          <w:b/>
          <w:sz w:val="36"/>
          <w:szCs w:val="36"/>
        </w:rPr>
        <w:t>年</w:t>
      </w:r>
      <w:r>
        <w:rPr>
          <w:rFonts w:hint="eastAsia" w:ascii="宋体" w:hAnsi="宋体" w:cs="宋体"/>
          <w:b/>
          <w:sz w:val="36"/>
          <w:szCs w:val="36"/>
          <w:lang w:eastAsia="zh-CN"/>
        </w:rPr>
        <w:t>七</w:t>
      </w:r>
      <w:r>
        <w:rPr>
          <w:rFonts w:hint="eastAsia" w:ascii="宋体" w:hAnsi="宋体" w:eastAsia="宋体" w:cs="宋体"/>
          <w:b/>
          <w:sz w:val="36"/>
          <w:szCs w:val="36"/>
        </w:rPr>
        <w:t>月</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Pr>
        <w:spacing w:line="200" w:lineRule="exact"/>
        <w:rPr>
          <w:rFonts w:hint="eastAsia" w:ascii="宋体" w:hAnsi="宋体" w:eastAsia="宋体" w:cs="宋体"/>
          <w:sz w:val="20"/>
          <w:szCs w:val="20"/>
        </w:rPr>
      </w:pPr>
    </w:p>
    <w:p>
      <w:pPr>
        <w:jc w:val="center"/>
        <w:rPr>
          <w:rFonts w:hint="eastAsia" w:ascii="宋体" w:hAnsi="宋体" w:eastAsia="宋体" w:cs="宋体"/>
          <w:sz w:val="52"/>
          <w:szCs w:val="52"/>
        </w:rPr>
      </w:pPr>
      <w:bookmarkStart w:id="33" w:name="_Toc17806_WPSOffice_Type1"/>
      <w:r>
        <w:rPr>
          <w:rFonts w:hint="eastAsia" w:ascii="宋体" w:hAnsi="宋体" w:eastAsia="宋体" w:cs="宋体"/>
          <w:sz w:val="52"/>
          <w:szCs w:val="52"/>
        </w:rPr>
        <w:t>目  录</w:t>
      </w:r>
    </w:p>
    <w:p>
      <w:pPr>
        <w:jc w:val="center"/>
        <w:rPr>
          <w:rFonts w:hint="eastAsia" w:ascii="宋体" w:hAnsi="宋体" w:eastAsia="宋体" w:cs="宋体"/>
          <w:sz w:val="52"/>
          <w:szCs w:val="52"/>
        </w:rPr>
      </w:pPr>
    </w:p>
    <w:p>
      <w:pPr>
        <w:jc w:val="center"/>
        <w:rPr>
          <w:rFonts w:hint="eastAsia" w:ascii="宋体" w:hAnsi="宋体" w:eastAsia="宋体" w:cs="宋体"/>
          <w:sz w:val="28"/>
          <w:szCs w:val="28"/>
        </w:rPr>
      </w:pPr>
    </w:p>
    <w:p>
      <w:pPr>
        <w:pStyle w:val="28"/>
        <w:tabs>
          <w:tab w:val="right" w:leader="dot" w:pos="9714"/>
        </w:tabs>
        <w:spacing w:line="360" w:lineRule="auto"/>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"_Toc16649_WPSOffice_Level1" </w:instrText>
      </w:r>
      <w:r>
        <w:rPr>
          <w:rFonts w:hint="eastAsia" w:ascii="宋体" w:hAnsi="宋体" w:eastAsia="宋体" w:cs="宋体"/>
        </w:rPr>
        <w:fldChar w:fldCharType="separate"/>
      </w:r>
      <w:r>
        <w:rPr>
          <w:rFonts w:hint="eastAsia" w:ascii="宋体" w:hAnsi="宋体" w:eastAsia="宋体" w:cs="宋体"/>
          <w:sz w:val="28"/>
          <w:szCs w:val="28"/>
        </w:rPr>
        <w:t>第一章 招标公告</w:t>
      </w:r>
      <w:r>
        <w:rPr>
          <w:rFonts w:hint="eastAsia" w:ascii="宋体" w:hAnsi="宋体" w:eastAsia="宋体" w:cs="宋体"/>
          <w:sz w:val="28"/>
          <w:szCs w:val="28"/>
        </w:rPr>
        <w:tab/>
      </w:r>
      <w:bookmarkStart w:id="34" w:name="_Toc16649_WPSOffice_Level1Page"/>
      <w:r>
        <w:rPr>
          <w:rFonts w:hint="eastAsia" w:ascii="宋体" w:hAnsi="宋体" w:eastAsia="宋体" w:cs="宋体"/>
          <w:sz w:val="28"/>
          <w:szCs w:val="28"/>
        </w:rPr>
        <w:t>3</w:t>
      </w:r>
      <w:bookmarkEnd w:id="34"/>
      <w:r>
        <w:rPr>
          <w:rFonts w:hint="eastAsia" w:ascii="宋体" w:hAnsi="宋体" w:eastAsia="宋体" w:cs="宋体"/>
          <w:sz w:val="28"/>
          <w:szCs w:val="28"/>
        </w:rPr>
        <w:fldChar w:fldCharType="end"/>
      </w:r>
    </w:p>
    <w:p>
      <w:pPr>
        <w:pStyle w:val="28"/>
        <w:tabs>
          <w:tab w:val="right" w:leader="dot" w:pos="9714"/>
        </w:tabs>
        <w:spacing w:line="360" w:lineRule="auto"/>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"_Toc17806_WPSOffice_Level1" </w:instrText>
      </w:r>
      <w:r>
        <w:rPr>
          <w:rFonts w:hint="eastAsia" w:ascii="宋体" w:hAnsi="宋体" w:eastAsia="宋体" w:cs="宋体"/>
        </w:rPr>
        <w:fldChar w:fldCharType="separate"/>
      </w:r>
      <w:r>
        <w:rPr>
          <w:rFonts w:hint="eastAsia" w:ascii="宋体" w:hAnsi="宋体" w:eastAsia="宋体" w:cs="宋体"/>
          <w:sz w:val="28"/>
          <w:szCs w:val="28"/>
        </w:rPr>
        <w:t>第二章 投标人须知及前附表</w:t>
      </w:r>
      <w:r>
        <w:rPr>
          <w:rFonts w:hint="eastAsia" w:ascii="宋体" w:hAnsi="宋体" w:eastAsia="宋体" w:cs="宋体"/>
          <w:sz w:val="28"/>
          <w:szCs w:val="28"/>
        </w:rPr>
        <w:tab/>
      </w:r>
      <w:bookmarkStart w:id="35" w:name="_Toc17806_WPSOffice_Level1Page"/>
      <w:r>
        <w:rPr>
          <w:rFonts w:hint="eastAsia" w:ascii="宋体" w:hAnsi="宋体" w:cs="宋体"/>
          <w:sz w:val="28"/>
          <w:szCs w:val="28"/>
          <w:lang w:val="en-US" w:eastAsia="zh-CN"/>
        </w:rPr>
        <w:t>6</w:t>
      </w:r>
      <w:bookmarkEnd w:id="35"/>
      <w:r>
        <w:rPr>
          <w:rFonts w:hint="eastAsia" w:ascii="宋体" w:hAnsi="宋体" w:eastAsia="宋体" w:cs="宋体"/>
          <w:sz w:val="28"/>
          <w:szCs w:val="28"/>
        </w:rPr>
        <w:fldChar w:fldCharType="end"/>
      </w:r>
    </w:p>
    <w:p>
      <w:pPr>
        <w:pStyle w:val="28"/>
        <w:tabs>
          <w:tab w:val="right" w:leader="dot" w:pos="9714"/>
        </w:tabs>
        <w:spacing w:line="360" w:lineRule="auto"/>
        <w:rPr>
          <w:rFonts w:hint="eastAsia" w:ascii="宋体" w:hAnsi="宋体" w:eastAsia="宋体" w:cs="宋体"/>
          <w:sz w:val="28"/>
          <w:szCs w:val="28"/>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"_Toc18552_WPSOffice_Level1" </w:instrText>
      </w:r>
      <w:r>
        <w:rPr>
          <w:rFonts w:hint="eastAsia" w:ascii="宋体" w:hAnsi="宋体" w:eastAsia="宋体" w:cs="宋体"/>
        </w:rPr>
        <w:fldChar w:fldCharType="separate"/>
      </w:r>
      <w:r>
        <w:rPr>
          <w:rFonts w:hint="eastAsia" w:ascii="宋体" w:hAnsi="宋体" w:eastAsia="宋体" w:cs="宋体"/>
          <w:sz w:val="28"/>
          <w:szCs w:val="28"/>
        </w:rPr>
        <w:t>第三章 招标内容及要求</w:t>
      </w:r>
      <w:r>
        <w:rPr>
          <w:rFonts w:hint="eastAsia" w:ascii="宋体" w:hAnsi="宋体" w:eastAsia="宋体" w:cs="宋体"/>
          <w:sz w:val="28"/>
          <w:szCs w:val="28"/>
        </w:rPr>
        <w:tab/>
      </w:r>
      <w:r>
        <w:rPr>
          <w:rFonts w:hint="eastAsia" w:ascii="宋体" w:hAnsi="宋体" w:cs="宋体"/>
          <w:sz w:val="28"/>
          <w:szCs w:val="28"/>
          <w:lang w:val="en-US" w:eastAsia="zh-CN"/>
        </w:rPr>
        <w:t>2</w:t>
      </w:r>
      <w:r>
        <w:rPr>
          <w:rFonts w:hint="eastAsia" w:ascii="宋体" w:hAnsi="宋体" w:eastAsia="宋体" w:cs="宋体"/>
          <w:sz w:val="28"/>
          <w:szCs w:val="28"/>
        </w:rPr>
        <w:fldChar w:fldCharType="end"/>
      </w:r>
      <w:r>
        <w:rPr>
          <w:rFonts w:hint="eastAsia" w:ascii="宋体" w:hAnsi="宋体" w:cs="宋体"/>
          <w:sz w:val="28"/>
          <w:szCs w:val="28"/>
          <w:lang w:val="en-US" w:eastAsia="zh-CN"/>
        </w:rPr>
        <w:t>0</w:t>
      </w:r>
    </w:p>
    <w:p>
      <w:pPr>
        <w:pStyle w:val="28"/>
        <w:tabs>
          <w:tab w:val="right" w:leader="dot" w:pos="9714"/>
        </w:tabs>
        <w:spacing w:line="360" w:lineRule="auto"/>
        <w:rPr>
          <w:rFonts w:hint="eastAsia" w:ascii="宋体" w:hAnsi="宋体" w:eastAsia="宋体" w:cs="宋体"/>
          <w:sz w:val="28"/>
          <w:szCs w:val="28"/>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"_Toc21208_WPSOffice_Level1" </w:instrText>
      </w:r>
      <w:r>
        <w:rPr>
          <w:rFonts w:hint="eastAsia" w:ascii="宋体" w:hAnsi="宋体" w:eastAsia="宋体" w:cs="宋体"/>
        </w:rPr>
        <w:fldChar w:fldCharType="separate"/>
      </w:r>
      <w:r>
        <w:rPr>
          <w:rFonts w:hint="eastAsia" w:ascii="宋体" w:hAnsi="宋体" w:eastAsia="宋体" w:cs="宋体"/>
          <w:sz w:val="28"/>
          <w:szCs w:val="28"/>
        </w:rPr>
        <w:t>第四章 合同书（格式）</w:t>
      </w:r>
      <w:r>
        <w:rPr>
          <w:rFonts w:hint="eastAsia" w:ascii="宋体" w:hAnsi="宋体" w:eastAsia="宋体" w:cs="宋体"/>
          <w:sz w:val="28"/>
          <w:szCs w:val="28"/>
        </w:rPr>
        <w:tab/>
      </w:r>
      <w:r>
        <w:rPr>
          <w:rFonts w:hint="eastAsia" w:ascii="宋体" w:hAnsi="宋体" w:cs="宋体"/>
          <w:sz w:val="28"/>
          <w:szCs w:val="28"/>
          <w:lang w:val="en-US" w:eastAsia="zh-CN"/>
        </w:rPr>
        <w:t>2</w:t>
      </w:r>
      <w:r>
        <w:rPr>
          <w:rFonts w:hint="eastAsia" w:ascii="宋体" w:hAnsi="宋体" w:eastAsia="宋体" w:cs="宋体"/>
          <w:sz w:val="28"/>
          <w:szCs w:val="28"/>
        </w:rPr>
        <w:fldChar w:fldCharType="end"/>
      </w:r>
      <w:r>
        <w:rPr>
          <w:rFonts w:hint="eastAsia" w:ascii="宋体" w:hAnsi="宋体" w:cs="宋体"/>
          <w:sz w:val="28"/>
          <w:szCs w:val="28"/>
          <w:lang w:val="en-US" w:eastAsia="zh-CN"/>
        </w:rPr>
        <w:t>9</w:t>
      </w:r>
    </w:p>
    <w:p>
      <w:pPr>
        <w:pStyle w:val="28"/>
        <w:tabs>
          <w:tab w:val="right" w:leader="dot" w:pos="9714"/>
        </w:tabs>
        <w:spacing w:line="360" w:lineRule="auto"/>
        <w:rPr>
          <w:rFonts w:hint="eastAsia" w:ascii="宋体" w:hAnsi="宋体" w:eastAsia="宋体" w:cs="宋体"/>
          <w:sz w:val="28"/>
          <w:szCs w:val="28"/>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"_Toc525_WPSOffice_Level1" </w:instrText>
      </w:r>
      <w:r>
        <w:rPr>
          <w:rFonts w:hint="eastAsia" w:ascii="宋体" w:hAnsi="宋体" w:eastAsia="宋体" w:cs="宋体"/>
        </w:rPr>
        <w:fldChar w:fldCharType="separate"/>
      </w:r>
      <w:r>
        <w:rPr>
          <w:rFonts w:hint="eastAsia" w:ascii="宋体" w:hAnsi="宋体" w:eastAsia="宋体" w:cs="宋体"/>
          <w:sz w:val="28"/>
          <w:szCs w:val="28"/>
        </w:rPr>
        <w:t>第五章 评标原则和中标标准</w:t>
      </w:r>
      <w:r>
        <w:rPr>
          <w:rFonts w:hint="eastAsia" w:ascii="宋体" w:hAnsi="宋体" w:eastAsia="宋体" w:cs="宋体"/>
          <w:sz w:val="28"/>
          <w:szCs w:val="28"/>
        </w:rPr>
        <w:tab/>
      </w:r>
      <w:r>
        <w:rPr>
          <w:rFonts w:hint="eastAsia" w:ascii="宋体" w:hAnsi="宋体" w:cs="宋体"/>
          <w:sz w:val="28"/>
          <w:szCs w:val="28"/>
          <w:lang w:val="en-US" w:eastAsia="zh-CN"/>
        </w:rPr>
        <w:t>3</w:t>
      </w:r>
      <w:r>
        <w:rPr>
          <w:rFonts w:hint="eastAsia" w:ascii="宋体" w:hAnsi="宋体" w:eastAsia="宋体" w:cs="宋体"/>
          <w:sz w:val="28"/>
          <w:szCs w:val="28"/>
        </w:rPr>
        <w:fldChar w:fldCharType="end"/>
      </w:r>
      <w:r>
        <w:rPr>
          <w:rFonts w:hint="eastAsia" w:ascii="宋体" w:hAnsi="宋体" w:cs="宋体"/>
          <w:sz w:val="28"/>
          <w:szCs w:val="28"/>
          <w:lang w:val="en-US" w:eastAsia="zh-CN"/>
        </w:rPr>
        <w:t>3</w:t>
      </w:r>
    </w:p>
    <w:p>
      <w:pPr>
        <w:pStyle w:val="28"/>
        <w:tabs>
          <w:tab w:val="right" w:leader="dot" w:pos="9714"/>
        </w:tabs>
        <w:spacing w:line="360" w:lineRule="auto"/>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"_Toc12894_WPSOffice_Level1" </w:instrText>
      </w:r>
      <w:r>
        <w:rPr>
          <w:rFonts w:hint="eastAsia" w:ascii="宋体" w:hAnsi="宋体" w:eastAsia="宋体" w:cs="宋体"/>
        </w:rPr>
        <w:fldChar w:fldCharType="separate"/>
      </w:r>
      <w:r>
        <w:rPr>
          <w:rFonts w:hint="eastAsia" w:ascii="宋体" w:hAnsi="宋体" w:eastAsia="宋体" w:cs="宋体"/>
          <w:sz w:val="28"/>
          <w:szCs w:val="28"/>
        </w:rPr>
        <w:t>第六章 投标文件（格式）</w:t>
      </w:r>
      <w:r>
        <w:rPr>
          <w:rFonts w:hint="eastAsia" w:ascii="宋体" w:hAnsi="宋体" w:eastAsia="宋体" w:cs="宋体"/>
          <w:sz w:val="28"/>
          <w:szCs w:val="28"/>
        </w:rPr>
        <w:tab/>
      </w:r>
      <w:r>
        <w:rPr>
          <w:rFonts w:hint="eastAsia" w:ascii="宋体" w:hAnsi="宋体" w:cs="宋体"/>
          <w:sz w:val="28"/>
          <w:szCs w:val="28"/>
          <w:lang w:val="en-US" w:eastAsia="zh-CN"/>
        </w:rPr>
        <w:t>3</w:t>
      </w:r>
      <w:r>
        <w:rPr>
          <w:rFonts w:hint="eastAsia" w:ascii="宋体" w:hAnsi="宋体" w:eastAsia="宋体" w:cs="宋体"/>
          <w:sz w:val="28"/>
          <w:szCs w:val="28"/>
        </w:rPr>
        <w:fldChar w:fldCharType="end"/>
      </w:r>
      <w:r>
        <w:rPr>
          <w:rFonts w:hint="eastAsia" w:ascii="宋体" w:hAnsi="宋体" w:cs="宋体"/>
          <w:sz w:val="28"/>
          <w:szCs w:val="28"/>
          <w:lang w:val="en-US" w:eastAsia="zh-CN"/>
        </w:rPr>
        <w:t>7</w:t>
      </w:r>
    </w:p>
    <w:p>
      <w:pPr>
        <w:rPr>
          <w:rFonts w:hint="eastAsia" w:ascii="宋体" w:hAnsi="宋体" w:eastAsia="宋体" w:cs="宋体"/>
        </w:rPr>
      </w:pPr>
    </w:p>
    <w:bookmarkEnd w:id="33"/>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spacing w:line="266" w:lineRule="exact"/>
        <w:jc w:val="both"/>
        <w:rPr>
          <w:rFonts w:hint="eastAsia" w:ascii="宋体" w:hAnsi="宋体" w:eastAsia="宋体" w:cs="宋体"/>
          <w:b/>
          <w:bCs/>
          <w:sz w:val="28"/>
          <w:szCs w:val="28"/>
        </w:rPr>
      </w:pPr>
    </w:p>
    <w:p>
      <w:pPr>
        <w:spacing w:line="266" w:lineRule="exact"/>
        <w:jc w:val="both"/>
        <w:rPr>
          <w:rFonts w:hint="eastAsia" w:ascii="宋体" w:hAnsi="宋体" w:eastAsia="宋体" w:cs="宋体"/>
          <w:b/>
          <w:bCs/>
          <w:sz w:val="28"/>
          <w:szCs w:val="28"/>
        </w:rPr>
      </w:pPr>
    </w:p>
    <w:p>
      <w:pPr>
        <w:numPr>
          <w:ilvl w:val="0"/>
          <w:numId w:val="1"/>
        </w:numPr>
        <w:spacing w:line="360" w:lineRule="auto"/>
        <w:jc w:val="center"/>
        <w:rPr>
          <w:rFonts w:hint="eastAsia" w:ascii="宋体" w:hAnsi="宋体" w:eastAsia="宋体" w:cs="宋体"/>
          <w:b/>
          <w:bCs/>
          <w:sz w:val="28"/>
          <w:szCs w:val="28"/>
        </w:rPr>
      </w:pPr>
      <w:bookmarkStart w:id="36" w:name="_Toc16649_WPSOffice_Level1"/>
      <w:r>
        <w:rPr>
          <w:rFonts w:hint="eastAsia" w:ascii="宋体" w:hAnsi="宋体" w:eastAsia="宋体" w:cs="宋体"/>
          <w:b/>
          <w:bCs/>
          <w:sz w:val="28"/>
          <w:szCs w:val="28"/>
        </w:rPr>
        <w:t>招标公告</w:t>
      </w:r>
      <w:bookmarkEnd w:id="36"/>
    </w:p>
    <w:p>
      <w:pPr>
        <w:spacing w:line="440" w:lineRule="exact"/>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广西中吉银工程项目管理有限公司</w:t>
      </w:r>
      <w:r>
        <w:rPr>
          <w:rFonts w:hint="eastAsia" w:ascii="宋体" w:hAnsi="宋体" w:cs="宋体"/>
          <w:b/>
          <w:sz w:val="24"/>
          <w:szCs w:val="24"/>
          <w:lang w:eastAsia="zh-CN"/>
        </w:rPr>
        <w:t>金城江区农村义务教育学校学生营养改善计划项目等食堂大宗食品原料定点采购供应商采购项目（</w:t>
      </w:r>
      <w:r>
        <w:rPr>
          <w:rFonts w:hint="eastAsia" w:ascii="宋体" w:hAnsi="宋体" w:eastAsia="宋体" w:cs="宋体"/>
          <w:b/>
          <w:sz w:val="24"/>
          <w:szCs w:val="24"/>
          <w:lang w:eastAsia="zh-CN"/>
        </w:rPr>
        <w:t>项目编号: HCZC2020-G3-020044-GXZJ</w:t>
      </w:r>
      <w:r>
        <w:rPr>
          <w:rFonts w:hint="eastAsia" w:ascii="宋体" w:hAnsi="宋体" w:cs="宋体"/>
          <w:b/>
          <w:sz w:val="24"/>
          <w:szCs w:val="24"/>
          <w:lang w:eastAsia="zh-CN"/>
        </w:rPr>
        <w:t>）</w:t>
      </w:r>
      <w:r>
        <w:rPr>
          <w:rFonts w:hint="eastAsia" w:ascii="宋体" w:hAnsi="宋体" w:eastAsia="宋体" w:cs="宋体"/>
          <w:b/>
          <w:sz w:val="24"/>
          <w:szCs w:val="24"/>
          <w:lang w:eastAsia="zh-CN"/>
        </w:rPr>
        <w:t>招标公告</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宋体" w:hAnsi="宋体" w:eastAsia="宋体" w:cs="宋体"/>
          <w:color w:val="000000"/>
          <w:sz w:val="21"/>
          <w:szCs w:val="21"/>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default" w:ascii="Times New Roman" w:hAnsi="Times New Roman" w:cs="Times New Roman"/>
          <w:sz w:val="21"/>
          <w:szCs w:val="21"/>
        </w:rPr>
      </w:pPr>
      <w:bookmarkStart w:id="37" w:name="_Toc17806_WPSOffice_Level1"/>
      <w:r>
        <w:rPr>
          <w:rFonts w:hint="eastAsia" w:ascii="宋体" w:hAnsi="宋体" w:eastAsia="宋体" w:cs="宋体"/>
          <w:color w:val="000000"/>
          <w:sz w:val="21"/>
          <w:szCs w:val="21"/>
        </w:rPr>
        <w:t>项目概况: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0"/>
        <w:jc w:val="both"/>
        <w:rPr>
          <w:rFonts w:hint="default" w:ascii="Times New Roman" w:hAnsi="Times New Roman" w:cs="Times New Roman"/>
          <w:sz w:val="21"/>
          <w:szCs w:val="21"/>
        </w:rPr>
      </w:pPr>
      <w:r>
        <w:rPr>
          <w:rFonts w:hint="eastAsia" w:ascii="宋体" w:hAnsi="宋体" w:cs="宋体"/>
          <w:sz w:val="21"/>
          <w:szCs w:val="21"/>
          <w:u w:val="single"/>
          <w:lang w:eastAsia="zh-CN"/>
        </w:rPr>
        <w:t>金城江区农村义务教育学校学生营养改善计划项目等食堂大宗食品原料定点采购供应商采购项目</w:t>
      </w:r>
      <w:r>
        <w:rPr>
          <w:rFonts w:hint="eastAsia" w:cs="宋体"/>
          <w:sz w:val="21"/>
          <w:szCs w:val="21"/>
          <w:u w:val="none"/>
          <w:lang w:eastAsia="zh-CN"/>
        </w:rPr>
        <w:t>的潜在投标人</w:t>
      </w:r>
      <w:r>
        <w:rPr>
          <w:rFonts w:hint="eastAsia" w:ascii="宋体" w:hAnsi="宋体" w:eastAsia="宋体" w:cs="宋体"/>
          <w:color w:val="000000"/>
          <w:sz w:val="21"/>
          <w:szCs w:val="21"/>
        </w:rPr>
        <w:t>在</w:t>
      </w:r>
      <w:r>
        <w:rPr>
          <w:rFonts w:hint="eastAsia" w:ascii="宋体" w:hAnsi="宋体" w:eastAsia="宋体" w:cs="宋体"/>
          <w:color w:val="000000"/>
          <w:sz w:val="21"/>
          <w:szCs w:val="21"/>
          <w:u w:val="single"/>
        </w:rPr>
        <w:t>河池市公共资源交易中心网（</w:t>
      </w:r>
      <w:r>
        <w:rPr>
          <w:rFonts w:hint="eastAsia" w:ascii="宋体" w:hAnsi="宋体" w:eastAsia="宋体" w:cs="宋体"/>
          <w:sz w:val="21"/>
          <w:szCs w:val="21"/>
          <w:u w:val="single"/>
        </w:rPr>
        <w:fldChar w:fldCharType="begin"/>
      </w:r>
      <w:r>
        <w:rPr>
          <w:rFonts w:hint="eastAsia" w:ascii="宋体" w:hAnsi="宋体" w:eastAsia="宋体" w:cs="宋体"/>
          <w:sz w:val="21"/>
          <w:szCs w:val="21"/>
          <w:u w:val="single"/>
        </w:rPr>
        <w:instrText xml:space="preserve"> HYPERLINK "http://www.hcjyxxw.com/gxhczbw/）下载获取采购文件，并于2020年" </w:instrText>
      </w:r>
      <w:r>
        <w:rPr>
          <w:rFonts w:hint="eastAsia" w:ascii="宋体" w:hAnsi="宋体" w:eastAsia="宋体" w:cs="宋体"/>
          <w:sz w:val="21"/>
          <w:szCs w:val="21"/>
          <w:u w:val="single"/>
        </w:rPr>
        <w:fldChar w:fldCharType="separate"/>
      </w:r>
      <w:r>
        <w:rPr>
          <w:rStyle w:val="21"/>
          <w:rFonts w:hint="eastAsia" w:ascii="宋体" w:hAnsi="宋体" w:eastAsia="宋体" w:cs="宋体"/>
          <w:sz w:val="21"/>
          <w:szCs w:val="21"/>
          <w:u w:val="single"/>
        </w:rPr>
        <w:t>http://www.hcjyxxw.com/gxhczbw/）及政采云一站式政府采购云服务平台（https://www.zcygov.cn/）</w:t>
      </w:r>
      <w:r>
        <w:rPr>
          <w:rStyle w:val="21"/>
          <w:rFonts w:hint="eastAsia" w:ascii="宋体" w:hAnsi="宋体" w:eastAsia="宋体" w:cs="宋体"/>
          <w:sz w:val="21"/>
          <w:szCs w:val="21"/>
          <w:u w:val="none"/>
        </w:rPr>
        <w:t>下载获取</w:t>
      </w:r>
      <w:r>
        <w:rPr>
          <w:rStyle w:val="21"/>
          <w:rFonts w:hint="eastAsia" w:ascii="宋体" w:hAnsi="宋体" w:eastAsia="宋体" w:cs="宋体"/>
          <w:sz w:val="21"/>
          <w:szCs w:val="21"/>
          <w:u w:val="none"/>
          <w:lang w:eastAsia="zh-CN"/>
        </w:rPr>
        <w:t>招标文</w:t>
      </w:r>
      <w:r>
        <w:rPr>
          <w:rStyle w:val="21"/>
          <w:rFonts w:hint="eastAsia" w:ascii="宋体" w:hAnsi="宋体" w:eastAsia="宋体" w:cs="宋体"/>
          <w:sz w:val="21"/>
          <w:szCs w:val="21"/>
          <w:u w:val="none"/>
        </w:rPr>
        <w:t>件，</w:t>
      </w:r>
      <w:r>
        <w:rPr>
          <w:rStyle w:val="21"/>
          <w:rFonts w:hint="eastAsia" w:ascii="宋体" w:hAnsi="宋体" w:eastAsia="宋体" w:cs="宋体"/>
          <w:sz w:val="21"/>
          <w:szCs w:val="21"/>
          <w:u w:val="single"/>
        </w:rPr>
        <w:t>并于2020年</w:t>
      </w:r>
      <w:r>
        <w:rPr>
          <w:rFonts w:hint="eastAsia" w:ascii="宋体" w:hAnsi="宋体" w:eastAsia="宋体" w:cs="宋体"/>
          <w:sz w:val="21"/>
          <w:szCs w:val="21"/>
          <w:u w:val="single"/>
        </w:rPr>
        <w:fldChar w:fldCharType="end"/>
      </w:r>
      <w:r>
        <w:rPr>
          <w:rFonts w:hint="eastAsia" w:ascii="宋体" w:hAnsi="宋体" w:eastAsia="宋体" w:cs="宋体"/>
          <w:sz w:val="21"/>
          <w:szCs w:val="21"/>
          <w:u w:val="single"/>
          <w:lang w:val="en-US" w:eastAsia="zh-CN"/>
        </w:rPr>
        <w:t xml:space="preserve"> </w:t>
      </w:r>
      <w:r>
        <w:rPr>
          <w:rFonts w:hint="eastAsia" w:cs="宋体"/>
          <w:sz w:val="21"/>
          <w:szCs w:val="21"/>
          <w:u w:val="single"/>
          <w:lang w:val="en-US" w:eastAsia="zh-CN"/>
        </w:rPr>
        <w:t>7</w:t>
      </w:r>
      <w:r>
        <w:rPr>
          <w:rFonts w:hint="eastAsia" w:ascii="宋体" w:hAnsi="宋体" w:eastAsia="宋体" w:cs="宋体"/>
          <w:color w:val="000000"/>
          <w:sz w:val="21"/>
          <w:szCs w:val="21"/>
          <w:u w:val="single"/>
        </w:rPr>
        <w:t>月</w:t>
      </w:r>
      <w:r>
        <w:rPr>
          <w:rFonts w:hint="eastAsia" w:ascii="宋体" w:hAnsi="宋体" w:eastAsia="宋体" w:cs="宋体"/>
          <w:color w:val="000000"/>
          <w:sz w:val="21"/>
          <w:szCs w:val="21"/>
          <w:u w:val="single"/>
          <w:lang w:val="en-US" w:eastAsia="zh-CN"/>
        </w:rPr>
        <w:t xml:space="preserve"> </w:t>
      </w:r>
      <w:r>
        <w:rPr>
          <w:rFonts w:hint="eastAsia" w:cs="宋体"/>
          <w:color w:val="000000"/>
          <w:sz w:val="21"/>
          <w:szCs w:val="21"/>
          <w:u w:val="single"/>
          <w:lang w:val="en-US" w:eastAsia="zh-CN"/>
        </w:rPr>
        <w:t>30</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日</w:t>
      </w:r>
      <w:r>
        <w:rPr>
          <w:rFonts w:hint="eastAsia" w:ascii="宋体" w:hAnsi="宋体" w:eastAsia="宋体" w:cs="宋体"/>
          <w:color w:val="000000"/>
          <w:sz w:val="21"/>
          <w:szCs w:val="21"/>
          <w:u w:val="single"/>
          <w:lang w:val="en-US" w:eastAsia="zh-CN"/>
        </w:rPr>
        <w:t xml:space="preserve"> </w:t>
      </w:r>
      <w:r>
        <w:rPr>
          <w:rFonts w:hint="eastAsia" w:cs="宋体"/>
          <w:color w:val="000000"/>
          <w:sz w:val="21"/>
          <w:szCs w:val="21"/>
          <w:u w:val="single"/>
          <w:lang w:val="en-US" w:eastAsia="zh-CN"/>
        </w:rPr>
        <w:t>9</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点</w:t>
      </w:r>
      <w:r>
        <w:rPr>
          <w:rFonts w:hint="eastAsia" w:ascii="宋体" w:hAnsi="宋体" w:eastAsia="宋体" w:cs="宋体"/>
          <w:color w:val="000000"/>
          <w:sz w:val="21"/>
          <w:szCs w:val="21"/>
          <w:u w:val="single"/>
          <w:lang w:val="en-US" w:eastAsia="zh-CN"/>
        </w:rPr>
        <w:t xml:space="preserve"> </w:t>
      </w:r>
      <w:r>
        <w:rPr>
          <w:rFonts w:hint="eastAsia" w:cs="宋体"/>
          <w:color w:val="000000"/>
          <w:sz w:val="21"/>
          <w:szCs w:val="21"/>
          <w:u w:val="single"/>
          <w:lang w:val="en-US" w:eastAsia="zh-CN"/>
        </w:rPr>
        <w:t>00</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分</w:t>
      </w:r>
      <w:r>
        <w:rPr>
          <w:rFonts w:hint="eastAsia" w:ascii="宋体" w:hAnsi="宋体" w:eastAsia="宋体" w:cs="宋体"/>
          <w:color w:val="000000"/>
          <w:sz w:val="21"/>
          <w:szCs w:val="21"/>
        </w:rPr>
        <w:t>（北京时间）前提交</w:t>
      </w:r>
      <w:r>
        <w:rPr>
          <w:rFonts w:hint="eastAsia" w:ascii="宋体" w:hAnsi="宋体" w:eastAsia="宋体" w:cs="宋体"/>
          <w:color w:val="000000"/>
          <w:sz w:val="21"/>
          <w:szCs w:val="21"/>
          <w:lang w:eastAsia="zh-CN"/>
        </w:rPr>
        <w:t>投标</w:t>
      </w:r>
      <w:r>
        <w:rPr>
          <w:rFonts w:hint="eastAsia" w:ascii="宋体" w:hAnsi="宋体" w:eastAsia="宋体" w:cs="宋体"/>
          <w:color w:val="000000"/>
          <w:sz w:val="21"/>
          <w:szCs w:val="21"/>
        </w:rPr>
        <w:t>文件。</w:t>
      </w:r>
    </w:p>
    <w:p>
      <w:pPr>
        <w:pStyle w:val="3"/>
        <w:keepNext w:val="0"/>
        <w:keepLines w:val="0"/>
        <w:widowControl/>
        <w:suppressLineNumbers w:val="0"/>
        <w:spacing w:before="0" w:beforeAutospacing="0" w:after="0" w:afterAutospacing="0" w:line="400" w:lineRule="atLeast"/>
        <w:ind w:left="0" w:right="0"/>
        <w:jc w:val="both"/>
        <w:rPr>
          <w:b/>
          <w:bCs w:val="0"/>
        </w:rPr>
      </w:pPr>
      <w:r>
        <w:rPr>
          <w:rFonts w:hint="eastAsia" w:ascii="宋体" w:hAnsi="宋体" w:eastAsia="宋体" w:cs="宋体"/>
          <w:b/>
          <w:bCs w:val="0"/>
          <w:color w:val="000000"/>
          <w:sz w:val="21"/>
          <w:szCs w:val="21"/>
        </w:rPr>
        <w:t>一、项目基本情况</w:t>
      </w:r>
    </w:p>
    <w:p>
      <w:pPr>
        <w:pStyle w:val="13"/>
        <w:keepNext w:val="0"/>
        <w:keepLines w:val="0"/>
        <w:widowControl/>
        <w:suppressLineNumbers w:val="0"/>
        <w:spacing w:before="0" w:beforeAutospacing="0" w:after="0" w:afterAutospacing="0" w:line="400" w:lineRule="atLeast"/>
        <w:ind w:left="0" w:right="0" w:firstLine="420"/>
        <w:jc w:val="both"/>
        <w:rPr>
          <w:rFonts w:hint="default" w:ascii="Times New Roman" w:hAnsi="Times New Roman" w:cs="Times New Roman"/>
          <w:sz w:val="21"/>
          <w:szCs w:val="21"/>
        </w:rPr>
      </w:pPr>
      <w:r>
        <w:rPr>
          <w:rFonts w:hint="eastAsia" w:ascii="宋体" w:hAnsi="宋体" w:eastAsia="宋体" w:cs="宋体"/>
          <w:color w:val="000000"/>
          <w:sz w:val="21"/>
          <w:szCs w:val="21"/>
        </w:rPr>
        <w:t>项目编号: HCZC2020-G3-020044-GXZJ</w:t>
      </w:r>
    </w:p>
    <w:p>
      <w:pPr>
        <w:pStyle w:val="13"/>
        <w:keepNext w:val="0"/>
        <w:keepLines w:val="0"/>
        <w:widowControl/>
        <w:suppressLineNumbers w:val="0"/>
        <w:spacing w:before="0" w:beforeAutospacing="0" w:after="0" w:afterAutospacing="0" w:line="400" w:lineRule="atLeast"/>
        <w:ind w:left="0" w:right="0" w:firstLine="420"/>
        <w:jc w:val="both"/>
        <w:rPr>
          <w:rFonts w:hint="eastAsia" w:ascii="宋体" w:hAnsi="宋体" w:cs="宋体"/>
          <w:sz w:val="21"/>
          <w:szCs w:val="21"/>
        </w:rPr>
      </w:pPr>
      <w:r>
        <w:rPr>
          <w:rFonts w:hint="eastAsia" w:ascii="宋体" w:hAnsi="宋体" w:eastAsia="宋体" w:cs="宋体"/>
          <w:color w:val="000000"/>
          <w:sz w:val="21"/>
          <w:szCs w:val="21"/>
        </w:rPr>
        <w:t>项目名称：</w:t>
      </w:r>
      <w:r>
        <w:rPr>
          <w:rFonts w:hint="eastAsia" w:ascii="宋体" w:hAnsi="宋体" w:cs="宋体"/>
          <w:sz w:val="21"/>
          <w:szCs w:val="21"/>
        </w:rPr>
        <w:t>金城江区农村义务教育学校学生营养改善计划项目等食堂大宗食品原料定点采购供应商采购项目</w:t>
      </w:r>
    </w:p>
    <w:p>
      <w:pPr>
        <w:pStyle w:val="13"/>
        <w:keepNext w:val="0"/>
        <w:keepLines w:val="0"/>
        <w:widowControl/>
        <w:suppressLineNumbers w:val="0"/>
        <w:spacing w:before="0" w:beforeAutospacing="0" w:after="0" w:afterAutospacing="0" w:line="400" w:lineRule="atLeast"/>
        <w:ind w:left="0" w:right="0" w:firstLine="420"/>
        <w:jc w:val="both"/>
        <w:rPr>
          <w:rFonts w:hint="default" w:ascii="宋体" w:hAnsi="宋体" w:cs="宋体"/>
          <w:sz w:val="21"/>
          <w:szCs w:val="21"/>
        </w:rPr>
      </w:pPr>
      <w:r>
        <w:rPr>
          <w:rFonts w:hint="eastAsia" w:ascii="宋体" w:hAnsi="宋体" w:cs="宋体"/>
          <w:color w:val="000000"/>
          <w:sz w:val="21"/>
          <w:szCs w:val="21"/>
        </w:rPr>
        <w:t>预算金额：无，本项目采用折扣率报价方式，按单价进行结算。</w:t>
      </w:r>
    </w:p>
    <w:p>
      <w:pPr>
        <w:pStyle w:val="13"/>
        <w:keepNext w:val="0"/>
        <w:keepLines w:val="0"/>
        <w:widowControl/>
        <w:suppressLineNumbers w:val="0"/>
        <w:spacing w:before="0" w:beforeAutospacing="0" w:after="0" w:afterAutospacing="0" w:line="400" w:lineRule="atLeast"/>
        <w:ind w:left="0" w:right="0" w:firstLine="420"/>
        <w:jc w:val="both"/>
        <w:rPr>
          <w:rFonts w:hint="eastAsia" w:ascii="宋体" w:hAnsi="宋体" w:cs="宋体"/>
          <w:color w:val="000000"/>
          <w:sz w:val="21"/>
          <w:szCs w:val="21"/>
          <w:lang w:eastAsia="zh-CN"/>
        </w:rPr>
      </w:pPr>
      <w:r>
        <w:rPr>
          <w:rFonts w:hint="eastAsia" w:ascii="宋体" w:hAnsi="宋体" w:cs="宋体"/>
          <w:color w:val="000000"/>
          <w:sz w:val="21"/>
          <w:szCs w:val="21"/>
        </w:rPr>
        <w:t>最高限价：</w:t>
      </w:r>
      <w:r>
        <w:rPr>
          <w:rFonts w:hint="eastAsia" w:ascii="宋体" w:hAnsi="宋体" w:cs="宋体"/>
          <w:color w:val="000000"/>
          <w:sz w:val="21"/>
          <w:szCs w:val="21"/>
          <w:lang w:eastAsia="zh-CN"/>
        </w:rPr>
        <w:t>本项目的上限折扣率为</w:t>
      </w:r>
      <w:r>
        <w:rPr>
          <w:rFonts w:hint="eastAsia" w:ascii="宋体" w:hAnsi="宋体" w:cs="宋体"/>
          <w:color w:val="000000"/>
          <w:sz w:val="21"/>
          <w:szCs w:val="21"/>
          <w:lang w:val="en-US" w:eastAsia="zh-CN"/>
        </w:rPr>
        <w:t>98%。</w:t>
      </w:r>
    </w:p>
    <w:p>
      <w:pPr>
        <w:autoSpaceDE w:val="0"/>
        <w:autoSpaceDN w:val="0"/>
        <w:adjustRightInd w:val="0"/>
        <w:spacing w:line="540" w:lineRule="exact"/>
        <w:ind w:firstLine="420" w:firstLineChars="200"/>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sz w:val="21"/>
          <w:szCs w:val="21"/>
        </w:rPr>
        <w:t>采购需求</w:t>
      </w:r>
      <w:r>
        <w:rPr>
          <w:rFonts w:hint="eastAsia" w:ascii="宋体" w:hAnsi="宋体" w:eastAsia="宋体" w:cs="宋体"/>
          <w:color w:val="000000"/>
          <w:kern w:val="0"/>
          <w:sz w:val="21"/>
          <w:szCs w:val="21"/>
          <w:lang w:val="en-US" w:eastAsia="zh-CN" w:bidi="ar-SA"/>
        </w:rPr>
        <w:t>：</w:t>
      </w:r>
      <w:r>
        <w:rPr>
          <w:rFonts w:hint="eastAsia" w:ascii="宋体" w:hAnsi="宋体" w:eastAsia="宋体" w:cs="宋体"/>
          <w:color w:val="000000"/>
          <w:kern w:val="0"/>
          <w:sz w:val="21"/>
          <w:szCs w:val="21"/>
          <w:lang w:val="zh-CN" w:eastAsia="zh-CN" w:bidi="ar-SA"/>
        </w:rPr>
        <w:t>为便于配送，科学监督管理，保障质量安全，通过公开招标的方式遴选</w:t>
      </w:r>
      <w:r>
        <w:rPr>
          <w:rFonts w:hint="eastAsia" w:ascii="宋体" w:hAnsi="宋体" w:eastAsia="宋体" w:cs="宋体"/>
          <w:color w:val="000000"/>
          <w:kern w:val="0"/>
          <w:sz w:val="21"/>
          <w:szCs w:val="21"/>
          <w:lang w:val="en-US" w:eastAsia="zh-CN" w:bidi="ar-SA"/>
        </w:rPr>
        <w:t>6家</w:t>
      </w:r>
      <w:r>
        <w:rPr>
          <w:rFonts w:hint="eastAsia" w:ascii="宋体" w:hAnsi="宋体" w:eastAsia="宋体" w:cs="宋体"/>
          <w:color w:val="000000"/>
          <w:kern w:val="0"/>
          <w:sz w:val="21"/>
          <w:szCs w:val="21"/>
          <w:lang w:val="zh-CN" w:eastAsia="zh-CN" w:bidi="ar-SA"/>
        </w:rPr>
        <w:t>入围企业。入围企业主要负责配送金城江区农村义务教育学校学生营养改善计划项目等食堂大宗食品原料</w:t>
      </w:r>
      <w:r>
        <w:rPr>
          <w:rFonts w:hint="eastAsia" w:ascii="宋体" w:hAnsi="宋体" w:cs="宋体"/>
          <w:color w:val="000000"/>
          <w:kern w:val="0"/>
          <w:sz w:val="21"/>
          <w:szCs w:val="21"/>
          <w:lang w:val="zh-CN" w:eastAsia="zh-CN" w:bidi="ar-SA"/>
        </w:rPr>
        <w:t>，</w:t>
      </w:r>
      <w:r>
        <w:rPr>
          <w:rFonts w:hint="eastAsia" w:ascii="宋体" w:hAnsi="宋体" w:eastAsia="宋体" w:cs="宋体"/>
          <w:color w:val="000000"/>
          <w:kern w:val="0"/>
          <w:sz w:val="21"/>
          <w:szCs w:val="21"/>
          <w:lang w:val="zh-CN" w:eastAsia="zh-CN" w:bidi="ar-SA"/>
        </w:rPr>
        <w:t>学校食堂大宗食品原料包含大米、面（包含面制品）、食用油、肉类、禽蛋、水产品、蔬菜、调料等大宗农副产品</w:t>
      </w:r>
      <w:r>
        <w:rPr>
          <w:rFonts w:hint="eastAsia" w:ascii="宋体" w:hAnsi="宋体" w:eastAsia="宋体" w:cs="宋体"/>
          <w:color w:val="000000"/>
          <w:kern w:val="0"/>
          <w:sz w:val="21"/>
          <w:szCs w:val="21"/>
          <w:lang w:val="en-US" w:eastAsia="zh-CN" w:bidi="ar-SA"/>
        </w:rPr>
        <w:t>,即食食品有奶、水果等</w:t>
      </w:r>
      <w:r>
        <w:rPr>
          <w:rFonts w:hint="eastAsia" w:ascii="宋体" w:hAnsi="宋体" w:cs="宋体"/>
          <w:color w:val="000000"/>
          <w:kern w:val="0"/>
          <w:sz w:val="21"/>
          <w:szCs w:val="21"/>
          <w:lang w:val="zh-CN" w:eastAsia="zh-CN" w:bidi="ar-SA"/>
        </w:rPr>
        <w:t>。</w:t>
      </w:r>
    </w:p>
    <w:p>
      <w:pPr>
        <w:pStyle w:val="13"/>
        <w:keepNext w:val="0"/>
        <w:keepLines w:val="0"/>
        <w:widowControl/>
        <w:suppressLineNumbers w:val="0"/>
        <w:spacing w:before="0" w:beforeAutospacing="0" w:after="0" w:afterAutospacing="0" w:line="400" w:lineRule="atLeast"/>
        <w:ind w:left="0" w:right="0" w:firstLine="420"/>
        <w:jc w:val="both"/>
        <w:rPr>
          <w:rFonts w:hint="default" w:ascii="Times New Roman" w:hAnsi="Times New Roman" w:cs="Times New Roman"/>
          <w:color w:val="000000"/>
          <w:sz w:val="21"/>
          <w:szCs w:val="21"/>
        </w:rPr>
      </w:pPr>
      <w:r>
        <w:rPr>
          <w:rFonts w:hint="eastAsia" w:ascii="宋体" w:hAnsi="宋体" w:eastAsia="宋体" w:cs="宋体"/>
          <w:color w:val="000000"/>
          <w:sz w:val="21"/>
          <w:szCs w:val="21"/>
        </w:rPr>
        <w:t>合同履行期限：</w:t>
      </w:r>
      <w:r>
        <w:rPr>
          <w:rFonts w:hint="eastAsia" w:ascii="宋体" w:hAnsi="宋体" w:eastAsia="宋体" w:cs="宋体"/>
          <w:color w:val="000000"/>
          <w:sz w:val="21"/>
          <w:szCs w:val="21"/>
          <w:lang w:eastAsia="zh-CN"/>
        </w:rPr>
        <w:t>自合同签订之日起三年。</w:t>
      </w:r>
    </w:p>
    <w:p>
      <w:pPr>
        <w:pStyle w:val="13"/>
        <w:keepNext w:val="0"/>
        <w:keepLines w:val="0"/>
        <w:widowControl/>
        <w:suppressLineNumbers w:val="0"/>
        <w:spacing w:before="0" w:beforeAutospacing="0" w:after="0" w:afterAutospacing="0" w:line="400" w:lineRule="atLeast"/>
        <w:ind w:left="0" w:right="0" w:firstLine="420"/>
        <w:jc w:val="both"/>
        <w:rPr>
          <w:rFonts w:hint="default" w:ascii="Times New Roman" w:hAnsi="Times New Roman" w:cs="Times New Roman"/>
          <w:color w:val="000000"/>
          <w:sz w:val="21"/>
          <w:szCs w:val="21"/>
        </w:rPr>
      </w:pPr>
      <w:r>
        <w:rPr>
          <w:rFonts w:hint="eastAsia" w:ascii="宋体" w:hAnsi="宋体" w:eastAsia="宋体" w:cs="宋体"/>
          <w:color w:val="000000"/>
          <w:sz w:val="21"/>
          <w:szCs w:val="21"/>
        </w:rPr>
        <w:t>本项目不接受联合体</w:t>
      </w:r>
      <w:r>
        <w:rPr>
          <w:rFonts w:hint="eastAsia" w:ascii="宋体" w:hAnsi="宋体" w:eastAsia="宋体" w:cs="宋体"/>
          <w:color w:val="000000"/>
          <w:sz w:val="21"/>
          <w:szCs w:val="21"/>
          <w:lang w:eastAsia="zh-CN"/>
        </w:rPr>
        <w:t>投标</w:t>
      </w:r>
      <w:r>
        <w:rPr>
          <w:rFonts w:hint="eastAsia" w:ascii="宋体" w:hAnsi="宋体" w:eastAsia="宋体" w:cs="宋体"/>
          <w:color w:val="000000"/>
          <w:sz w:val="21"/>
          <w:szCs w:val="21"/>
        </w:rPr>
        <w:t>。</w:t>
      </w:r>
    </w:p>
    <w:p>
      <w:pPr>
        <w:pStyle w:val="3"/>
        <w:keepNext w:val="0"/>
        <w:keepLines w:val="0"/>
        <w:widowControl/>
        <w:suppressLineNumbers w:val="0"/>
        <w:spacing w:before="0" w:beforeAutospacing="0" w:after="0" w:afterAutospacing="0" w:line="400" w:lineRule="atLeast"/>
        <w:ind w:left="0" w:right="0"/>
        <w:jc w:val="both"/>
      </w:pPr>
      <w:r>
        <w:rPr>
          <w:rFonts w:hint="eastAsia" w:ascii="宋体" w:hAnsi="宋体" w:eastAsia="宋体" w:cs="宋体"/>
          <w:b/>
          <w:bCs w:val="0"/>
          <w:color w:val="000000"/>
          <w:sz w:val="21"/>
          <w:szCs w:val="21"/>
        </w:rPr>
        <w:t>二、申请人的资格要求</w:t>
      </w:r>
      <w:r>
        <w:rPr>
          <w:rFonts w:hint="eastAsia" w:ascii="宋体" w:hAnsi="宋体" w:eastAsia="宋体" w:cs="宋体"/>
          <w:b w:val="0"/>
          <w:color w:val="000000"/>
          <w:sz w:val="21"/>
          <w:szCs w:val="21"/>
        </w:rPr>
        <w:t>：</w:t>
      </w:r>
    </w:p>
    <w:p>
      <w:pPr>
        <w:pStyle w:val="13"/>
        <w:keepNext w:val="0"/>
        <w:keepLines w:val="0"/>
        <w:widowControl/>
        <w:suppressLineNumbers w:val="0"/>
        <w:spacing w:before="0" w:beforeAutospacing="0" w:after="0" w:afterAutospacing="0" w:line="400" w:lineRule="atLeast"/>
        <w:ind w:left="0" w:right="0" w:firstLine="420"/>
        <w:jc w:val="both"/>
        <w:rPr>
          <w:rFonts w:hint="default" w:ascii="Times New Roman" w:hAnsi="Times New Roman" w:cs="Times New Roman"/>
          <w:sz w:val="21"/>
          <w:szCs w:val="21"/>
        </w:rPr>
      </w:pPr>
      <w:r>
        <w:rPr>
          <w:rFonts w:hint="eastAsia" w:ascii="宋体" w:hAnsi="宋体" w:eastAsia="宋体" w:cs="宋体"/>
          <w:color w:val="000000"/>
          <w:sz w:val="21"/>
          <w:szCs w:val="21"/>
        </w:rPr>
        <w:t>1.满足《中华人民共和国政府采购法》第二十二条规定；</w:t>
      </w:r>
    </w:p>
    <w:p>
      <w:pPr>
        <w:pStyle w:val="13"/>
        <w:keepNext w:val="0"/>
        <w:keepLines w:val="0"/>
        <w:widowControl/>
        <w:suppressLineNumbers w:val="0"/>
        <w:spacing w:before="0" w:beforeAutospacing="0" w:after="0" w:afterAutospacing="0" w:line="400" w:lineRule="atLeast"/>
        <w:ind w:left="0" w:right="0" w:firstLine="420"/>
        <w:jc w:val="both"/>
        <w:rPr>
          <w:rFonts w:hint="default" w:ascii="Times New Roman" w:hAnsi="Times New Roman" w:cs="Times New Roman"/>
          <w:sz w:val="21"/>
          <w:szCs w:val="21"/>
        </w:rPr>
      </w:pPr>
      <w:r>
        <w:rPr>
          <w:rFonts w:hint="eastAsia" w:ascii="宋体" w:hAnsi="宋体" w:eastAsia="宋体" w:cs="宋体"/>
          <w:color w:val="000000"/>
          <w:sz w:val="21"/>
          <w:szCs w:val="21"/>
        </w:rPr>
        <w:t>2.单位负责人为同一人或者存在直接控股、管理关系的不同供应商，不得参加同一合同项下的政府采购活动；</w:t>
      </w:r>
    </w:p>
    <w:p>
      <w:pPr>
        <w:pStyle w:val="13"/>
        <w:keepNext w:val="0"/>
        <w:keepLines w:val="0"/>
        <w:widowControl/>
        <w:suppressLineNumbers w:val="0"/>
        <w:spacing w:before="0" w:beforeAutospacing="0" w:after="0" w:afterAutospacing="0" w:line="400" w:lineRule="atLeast"/>
        <w:ind w:left="0" w:right="0" w:firstLine="420"/>
        <w:jc w:val="both"/>
        <w:rPr>
          <w:rFonts w:hint="eastAsia" w:ascii="Times New Roman" w:hAnsi="Times New Roman" w:eastAsia="宋体" w:cs="Times New Roman"/>
          <w:sz w:val="21"/>
          <w:szCs w:val="21"/>
          <w:lang w:eastAsia="zh-CN"/>
        </w:rPr>
      </w:pPr>
      <w:r>
        <w:rPr>
          <w:rFonts w:hint="eastAsia" w:ascii="宋体" w:hAnsi="宋体" w:eastAsia="宋体" w:cs="宋体"/>
          <w:color w:val="000000"/>
          <w:sz w:val="21"/>
          <w:szCs w:val="21"/>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r>
        <w:rPr>
          <w:rFonts w:hint="eastAsia" w:cs="宋体"/>
          <w:color w:val="000000"/>
          <w:sz w:val="21"/>
          <w:szCs w:val="21"/>
          <w:lang w:eastAsia="zh-CN"/>
        </w:rPr>
        <w:t>；</w:t>
      </w:r>
    </w:p>
    <w:p>
      <w:pPr>
        <w:pStyle w:val="13"/>
        <w:keepNext w:val="0"/>
        <w:keepLines w:val="0"/>
        <w:widowControl/>
        <w:suppressLineNumbers w:val="0"/>
        <w:spacing w:before="0" w:beforeAutospacing="0" w:after="0" w:afterAutospacing="0" w:line="400" w:lineRule="atLeast"/>
        <w:ind w:left="0" w:right="0" w:firstLine="42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rPr>
        <w:t>4.本项目的特定资格要求：</w:t>
      </w:r>
      <w:r>
        <w:rPr>
          <w:rFonts w:hint="eastAsia" w:ascii="宋体" w:hAnsi="宋体" w:eastAsia="宋体" w:cs="宋体"/>
          <w:color w:val="000000"/>
          <w:kern w:val="0"/>
          <w:sz w:val="21"/>
          <w:szCs w:val="21"/>
          <w:u w:val="single"/>
          <w:lang w:val="en-US" w:eastAsia="zh-CN" w:bidi="ar-SA"/>
        </w:rPr>
        <w:t>国内注册（指按国家有关规定要求注册的）经营范围达到本次招标采购货物及服务要求，具有独立法人资格的供应商</w:t>
      </w:r>
      <w:r>
        <w:rPr>
          <w:rFonts w:hint="eastAsia" w:cs="宋体"/>
          <w:color w:val="000000"/>
          <w:kern w:val="0"/>
          <w:sz w:val="21"/>
          <w:szCs w:val="21"/>
          <w:u w:val="single"/>
          <w:lang w:val="en-US" w:eastAsia="zh-CN" w:bidi="ar-SA"/>
        </w:rPr>
        <w:t>。</w:t>
      </w:r>
      <w:r>
        <w:rPr>
          <w:rFonts w:hint="eastAsia" w:ascii="宋体" w:hAnsi="宋体" w:eastAsia="宋体" w:cs="宋体"/>
          <w:color w:val="000000"/>
          <w:kern w:val="0"/>
          <w:sz w:val="21"/>
          <w:szCs w:val="21"/>
          <w:u w:val="single"/>
          <w:lang w:val="en-US" w:eastAsia="zh-CN" w:bidi="ar-SA"/>
        </w:rPr>
        <w:t>具有有效的《食品流通许可证》或《食品经营许可证》，且在金城江区内设有固定经营场所。投标企业必须在金城江区具备符合行业规定及满足配送需要的配送专用车、具备(自有或租赁）符合食品冷冻管理的“冷库”，确保食品原料的安全运输和安全储存</w:t>
      </w:r>
      <w:r>
        <w:rPr>
          <w:rFonts w:hint="eastAsia" w:cs="宋体"/>
          <w:color w:val="000000"/>
          <w:kern w:val="0"/>
          <w:sz w:val="21"/>
          <w:szCs w:val="21"/>
          <w:u w:val="single"/>
          <w:lang w:val="en-US" w:eastAsia="zh-CN" w:bidi="ar-SA"/>
        </w:rPr>
        <w:t>。</w:t>
      </w:r>
    </w:p>
    <w:p>
      <w:pPr>
        <w:pStyle w:val="3"/>
        <w:keepNext w:val="0"/>
        <w:keepLines w:val="0"/>
        <w:widowControl/>
        <w:suppressLineNumbers w:val="0"/>
        <w:spacing w:before="0" w:beforeAutospacing="0" w:after="0" w:afterAutospacing="0" w:line="400" w:lineRule="atLeast"/>
        <w:ind w:left="0" w:right="0"/>
        <w:jc w:val="both"/>
        <w:rPr>
          <w:b/>
          <w:bCs w:val="0"/>
        </w:rPr>
      </w:pPr>
      <w:r>
        <w:rPr>
          <w:rFonts w:hint="eastAsia" w:ascii="宋体" w:hAnsi="宋体" w:eastAsia="宋体" w:cs="宋体"/>
          <w:b/>
          <w:bCs w:val="0"/>
          <w:color w:val="000000"/>
          <w:sz w:val="21"/>
          <w:szCs w:val="21"/>
        </w:rPr>
        <w:t>三、获取</w:t>
      </w:r>
      <w:r>
        <w:rPr>
          <w:rFonts w:hint="eastAsia" w:ascii="宋体" w:hAnsi="宋体" w:eastAsia="宋体" w:cs="宋体"/>
          <w:b/>
          <w:bCs w:val="0"/>
          <w:color w:val="000000"/>
          <w:sz w:val="21"/>
          <w:szCs w:val="21"/>
          <w:lang w:eastAsia="zh-CN"/>
        </w:rPr>
        <w:t>招标文</w:t>
      </w:r>
      <w:r>
        <w:rPr>
          <w:rFonts w:hint="eastAsia" w:ascii="宋体" w:hAnsi="宋体" w:eastAsia="宋体" w:cs="宋体"/>
          <w:b/>
          <w:bCs w:val="0"/>
          <w:color w:val="000000"/>
          <w:sz w:val="21"/>
          <w:szCs w:val="21"/>
        </w:rPr>
        <w:t>件</w:t>
      </w:r>
    </w:p>
    <w:p>
      <w:pPr>
        <w:pStyle w:val="13"/>
        <w:keepNext w:val="0"/>
        <w:keepLines w:val="0"/>
        <w:widowControl/>
        <w:suppressLineNumbers w:val="0"/>
        <w:spacing w:before="0" w:beforeAutospacing="0" w:after="0" w:afterAutospacing="0" w:line="400" w:lineRule="atLeast"/>
        <w:ind w:left="0" w:right="0" w:firstLine="539"/>
        <w:jc w:val="both"/>
        <w:rPr>
          <w:rFonts w:hint="default" w:ascii="Times New Roman" w:hAnsi="Times New Roman" w:cs="Times New Roman"/>
          <w:sz w:val="21"/>
          <w:szCs w:val="21"/>
        </w:rPr>
      </w:pPr>
      <w:r>
        <w:rPr>
          <w:rFonts w:hint="eastAsia" w:ascii="宋体" w:hAnsi="宋体" w:eastAsia="宋体" w:cs="宋体"/>
          <w:color w:val="000000"/>
          <w:sz w:val="21"/>
          <w:szCs w:val="21"/>
        </w:rPr>
        <w:t>时间：</w:t>
      </w:r>
      <w:r>
        <w:rPr>
          <w:rFonts w:hint="eastAsia" w:ascii="宋体" w:hAnsi="宋体" w:eastAsia="宋体" w:cs="宋体"/>
          <w:color w:val="000000"/>
          <w:sz w:val="21"/>
          <w:szCs w:val="21"/>
          <w:u w:val="single"/>
        </w:rPr>
        <w:t>　2020年</w:t>
      </w:r>
      <w:r>
        <w:rPr>
          <w:rFonts w:hint="eastAsia" w:ascii="宋体" w:hAnsi="宋体" w:eastAsia="宋体" w:cs="宋体"/>
          <w:color w:val="000000"/>
          <w:sz w:val="21"/>
          <w:szCs w:val="21"/>
          <w:u w:val="single"/>
          <w:lang w:val="en-US" w:eastAsia="zh-CN"/>
        </w:rPr>
        <w:t xml:space="preserve"> </w:t>
      </w:r>
      <w:r>
        <w:rPr>
          <w:rFonts w:hint="eastAsia" w:cs="宋体"/>
          <w:color w:val="000000"/>
          <w:sz w:val="21"/>
          <w:szCs w:val="21"/>
          <w:u w:val="single"/>
          <w:lang w:val="en-US" w:eastAsia="zh-CN"/>
        </w:rPr>
        <w:t>7</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月</w:t>
      </w:r>
      <w:r>
        <w:rPr>
          <w:rFonts w:hint="eastAsia" w:cs="宋体"/>
          <w:color w:val="000000"/>
          <w:sz w:val="21"/>
          <w:szCs w:val="21"/>
          <w:u w:val="single"/>
          <w:lang w:val="en-US" w:eastAsia="zh-CN"/>
        </w:rPr>
        <w:t>9</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日</w:t>
      </w:r>
      <w:r>
        <w:rPr>
          <w:rFonts w:hint="eastAsia" w:cs="宋体"/>
          <w:color w:val="000000"/>
          <w:sz w:val="21"/>
          <w:szCs w:val="21"/>
          <w:u w:val="single"/>
          <w:lang w:val="en-US" w:eastAsia="zh-CN"/>
        </w:rPr>
        <w:t>公告发布之时起</w:t>
      </w:r>
      <w:r>
        <w:rPr>
          <w:rFonts w:hint="eastAsia" w:ascii="宋体" w:hAnsi="宋体" w:eastAsia="宋体" w:cs="宋体"/>
          <w:color w:val="000000"/>
          <w:sz w:val="21"/>
          <w:szCs w:val="21"/>
        </w:rPr>
        <w:t>至</w:t>
      </w:r>
      <w:r>
        <w:rPr>
          <w:rFonts w:hint="eastAsia" w:cs="宋体"/>
          <w:color w:val="000000"/>
          <w:sz w:val="21"/>
          <w:szCs w:val="21"/>
          <w:u w:val="single"/>
          <w:lang w:val="en-US" w:eastAsia="zh-CN"/>
        </w:rPr>
        <w:t>2020年7月 16 日 17 时00分</w:t>
      </w:r>
      <w:r>
        <w:rPr>
          <w:rFonts w:hint="eastAsia" w:ascii="宋体" w:hAnsi="宋体" w:eastAsia="宋体" w:cs="宋体"/>
          <w:color w:val="000000"/>
          <w:sz w:val="21"/>
          <w:szCs w:val="21"/>
        </w:rPr>
        <w:t>，逾期下载无效</w:t>
      </w:r>
    </w:p>
    <w:p>
      <w:pPr>
        <w:pStyle w:val="13"/>
        <w:keepNext w:val="0"/>
        <w:keepLines w:val="0"/>
        <w:widowControl/>
        <w:suppressLineNumbers w:val="0"/>
        <w:spacing w:before="0" w:beforeAutospacing="0" w:after="0" w:afterAutospacing="0" w:line="400" w:lineRule="atLeast"/>
        <w:ind w:left="0" w:right="0" w:firstLine="539"/>
        <w:jc w:val="both"/>
        <w:rPr>
          <w:rFonts w:hint="default" w:ascii="Times New Roman" w:hAnsi="Times New Roman" w:cs="Times New Roman"/>
          <w:sz w:val="21"/>
          <w:szCs w:val="21"/>
          <w:u w:val="single"/>
        </w:rPr>
      </w:pPr>
      <w:r>
        <w:rPr>
          <w:rFonts w:hint="eastAsia" w:ascii="宋体" w:hAnsi="宋体" w:eastAsia="宋体" w:cs="宋体"/>
          <w:color w:val="000000"/>
          <w:sz w:val="21"/>
          <w:szCs w:val="21"/>
        </w:rPr>
        <w:t>地点：</w:t>
      </w:r>
      <w:r>
        <w:rPr>
          <w:rFonts w:hint="eastAsia" w:ascii="宋体" w:hAnsi="宋体" w:eastAsia="宋体" w:cs="宋体"/>
          <w:color w:val="000000"/>
          <w:sz w:val="21"/>
          <w:szCs w:val="21"/>
          <w:u w:val="single"/>
        </w:rPr>
        <w:t>河池市公共资源交易中心</w:t>
      </w:r>
      <w:r>
        <w:rPr>
          <w:rFonts w:hint="eastAsia" w:ascii="宋体" w:hAnsi="宋体" w:cs="宋体"/>
          <w:color w:val="000000"/>
          <w:sz w:val="21"/>
          <w:szCs w:val="21"/>
          <w:u w:val="single"/>
          <w:shd w:val="clear" w:color="auto" w:fill="FFFFFF"/>
        </w:rPr>
        <w:t>及政采云一站式政府采购云服务平台</w:t>
      </w:r>
    </w:p>
    <w:p>
      <w:pPr>
        <w:pStyle w:val="13"/>
        <w:keepNext w:val="0"/>
        <w:keepLines w:val="0"/>
        <w:widowControl/>
        <w:suppressLineNumbers w:val="0"/>
        <w:spacing w:before="0" w:beforeAutospacing="0" w:after="0" w:afterAutospacing="0" w:line="400" w:lineRule="atLeast"/>
        <w:ind w:left="0" w:right="0" w:firstLine="539"/>
        <w:jc w:val="both"/>
        <w:rPr>
          <w:rFonts w:hint="eastAsia" w:ascii="宋体" w:hAnsi="宋体" w:eastAsia="宋体" w:cs="宋体"/>
          <w:color w:val="000000"/>
          <w:sz w:val="21"/>
          <w:szCs w:val="21"/>
          <w:shd w:val="clear" w:color="auto" w:fill="FFFFFF"/>
          <w:lang w:eastAsia="zh-CN"/>
        </w:rPr>
      </w:pPr>
      <w:r>
        <w:rPr>
          <w:rFonts w:hint="eastAsia" w:ascii="宋体" w:hAnsi="宋体" w:eastAsia="宋体" w:cs="宋体"/>
          <w:color w:val="000000"/>
          <w:sz w:val="21"/>
          <w:szCs w:val="21"/>
        </w:rPr>
        <w:t>方式：本项目招标文件为网上免费下载</w:t>
      </w:r>
      <w:r>
        <w:rPr>
          <w:rFonts w:hint="eastAsia" w:ascii="宋体" w:hAnsi="宋体" w:cs="宋体"/>
          <w:color w:val="000000"/>
          <w:sz w:val="21"/>
          <w:szCs w:val="21"/>
          <w:shd w:val="clear" w:color="auto" w:fill="FFFFFF"/>
        </w:rPr>
        <w:t>，自</w:t>
      </w:r>
      <w:r>
        <w:rPr>
          <w:rFonts w:hint="eastAsia" w:ascii="宋体" w:hAnsi="宋体" w:eastAsia="宋体" w:cs="宋体"/>
          <w:color w:val="000000"/>
          <w:sz w:val="21"/>
          <w:szCs w:val="21"/>
          <w:u w:val="single"/>
        </w:rPr>
        <w:t>2020年</w:t>
      </w:r>
      <w:r>
        <w:rPr>
          <w:rFonts w:hint="eastAsia" w:cs="宋体"/>
          <w:color w:val="000000"/>
          <w:sz w:val="21"/>
          <w:szCs w:val="21"/>
          <w:u w:val="single"/>
          <w:lang w:val="en-US" w:eastAsia="zh-CN"/>
        </w:rPr>
        <w:t>7</w:t>
      </w:r>
      <w:r>
        <w:rPr>
          <w:rFonts w:hint="eastAsia" w:ascii="宋体" w:hAnsi="宋体" w:eastAsia="宋体" w:cs="宋体"/>
          <w:color w:val="000000"/>
          <w:sz w:val="21"/>
          <w:szCs w:val="21"/>
          <w:u w:val="single"/>
        </w:rPr>
        <w:t>月</w:t>
      </w:r>
      <w:r>
        <w:rPr>
          <w:rFonts w:hint="eastAsia" w:cs="宋体"/>
          <w:color w:val="000000"/>
          <w:sz w:val="21"/>
          <w:szCs w:val="21"/>
          <w:u w:val="single"/>
          <w:lang w:val="en-US" w:eastAsia="zh-CN"/>
        </w:rPr>
        <w:t>9</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日</w:t>
      </w:r>
      <w:r>
        <w:rPr>
          <w:rFonts w:hint="eastAsia" w:cs="宋体"/>
          <w:color w:val="000000"/>
          <w:sz w:val="21"/>
          <w:szCs w:val="21"/>
          <w:u w:val="single"/>
          <w:lang w:val="en-US" w:eastAsia="zh-CN"/>
        </w:rPr>
        <w:t>公告发布之时</w:t>
      </w:r>
      <w:r>
        <w:rPr>
          <w:rFonts w:hint="eastAsia" w:ascii="宋体" w:hAnsi="宋体" w:cs="宋体"/>
          <w:color w:val="000000"/>
          <w:sz w:val="21"/>
          <w:szCs w:val="21"/>
          <w:shd w:val="clear" w:color="auto" w:fill="FFFFFF"/>
        </w:rPr>
        <w:t xml:space="preserve">至2020年 </w:t>
      </w:r>
      <w:r>
        <w:rPr>
          <w:rFonts w:hint="eastAsia" w:cs="宋体"/>
          <w:color w:val="000000"/>
          <w:sz w:val="21"/>
          <w:szCs w:val="21"/>
          <w:shd w:val="clear" w:color="auto" w:fill="FFFFFF"/>
          <w:lang w:val="en-US" w:eastAsia="zh-CN"/>
        </w:rPr>
        <w:t>7</w:t>
      </w:r>
      <w:r>
        <w:rPr>
          <w:rFonts w:hint="eastAsia" w:ascii="宋体" w:hAnsi="宋体" w:cs="宋体"/>
          <w:color w:val="000000"/>
          <w:sz w:val="21"/>
          <w:szCs w:val="21"/>
          <w:shd w:val="clear" w:color="auto" w:fill="FFFFFF"/>
        </w:rPr>
        <w:t>月</w:t>
      </w:r>
      <w:r>
        <w:rPr>
          <w:rFonts w:hint="eastAsia" w:cs="宋体"/>
          <w:color w:val="000000"/>
          <w:sz w:val="21"/>
          <w:szCs w:val="21"/>
          <w:shd w:val="clear" w:color="auto" w:fill="FFFFFF"/>
          <w:lang w:val="en-US" w:eastAsia="zh-CN"/>
        </w:rPr>
        <w:t>16</w:t>
      </w:r>
      <w:r>
        <w:rPr>
          <w:rFonts w:hint="eastAsia" w:ascii="宋体" w:hAnsi="宋体" w:cs="宋体"/>
          <w:color w:val="000000"/>
          <w:sz w:val="21"/>
          <w:szCs w:val="21"/>
          <w:shd w:val="clear" w:color="auto" w:fill="FFFFFF"/>
        </w:rPr>
        <w:t>日</w:t>
      </w:r>
      <w:r>
        <w:rPr>
          <w:rFonts w:hint="eastAsia" w:cs="宋体"/>
          <w:color w:val="000000"/>
          <w:sz w:val="21"/>
          <w:szCs w:val="21"/>
          <w:shd w:val="clear" w:color="auto" w:fill="FFFFFF"/>
          <w:lang w:val="en-US" w:eastAsia="zh-CN"/>
        </w:rPr>
        <w:t>17时00分</w:t>
      </w:r>
      <w:r>
        <w:rPr>
          <w:rFonts w:hint="eastAsia" w:ascii="宋体" w:hAnsi="宋体" w:cs="宋体"/>
          <w:color w:val="000000"/>
          <w:sz w:val="21"/>
          <w:szCs w:val="21"/>
          <w:shd w:val="clear" w:color="auto" w:fill="FFFFFF"/>
        </w:rPr>
        <w:t>登录河池市公共资源交易中心网站（http://www.hcjyxxw.com/gxhczbw/）及政采云一站式政府采购云服务平台（https://www.zcygov.cn/），在河池市公共资源交易中心电子交易平台和政府采购云平台系统登录或注册，并在系统下载招标文件，</w:t>
      </w:r>
      <w:r>
        <w:rPr>
          <w:rFonts w:hint="eastAsia" w:ascii="宋体" w:hAnsi="宋体" w:eastAsia="宋体" w:cs="宋体"/>
          <w:color w:val="000000"/>
          <w:sz w:val="21"/>
          <w:szCs w:val="22"/>
          <w:lang w:val="en-US" w:eastAsia="en-US" w:bidi="ar-SA"/>
        </w:rPr>
        <w:t>且在河池市公共资源交易中心网打印回执单</w:t>
      </w:r>
      <w:r>
        <w:rPr>
          <w:rFonts w:hint="eastAsia" w:cs="宋体"/>
          <w:color w:val="000000"/>
          <w:sz w:val="21"/>
          <w:szCs w:val="22"/>
          <w:lang w:val="en-US" w:eastAsia="zh-CN" w:bidi="ar-SA"/>
        </w:rPr>
        <w:t>，</w:t>
      </w:r>
      <w:r>
        <w:rPr>
          <w:rFonts w:hint="eastAsia" w:ascii="宋体" w:hAnsi="宋体" w:cs="宋体"/>
          <w:color w:val="000000"/>
          <w:sz w:val="21"/>
          <w:szCs w:val="21"/>
          <w:shd w:val="clear" w:color="auto" w:fill="FFFFFF"/>
        </w:rPr>
        <w:t>逾期下载无效</w:t>
      </w:r>
      <w:r>
        <w:rPr>
          <w:rFonts w:hint="eastAsia" w:ascii="宋体" w:hAnsi="宋体" w:eastAsia="宋体" w:cs="宋体"/>
          <w:color w:val="000000"/>
          <w:sz w:val="21"/>
          <w:szCs w:val="22"/>
          <w:lang w:val="en-US" w:eastAsia="zh-CN" w:bidi="ar-SA"/>
        </w:rPr>
        <w:t>。</w:t>
      </w:r>
    </w:p>
    <w:p>
      <w:pPr>
        <w:pStyle w:val="13"/>
        <w:keepNext w:val="0"/>
        <w:keepLines w:val="0"/>
        <w:widowControl/>
        <w:suppressLineNumbers w:val="0"/>
        <w:spacing w:before="0" w:beforeAutospacing="0" w:after="0" w:afterAutospacing="0" w:line="400" w:lineRule="atLeast"/>
        <w:ind w:left="0" w:right="0" w:firstLine="539"/>
        <w:jc w:val="both"/>
        <w:rPr>
          <w:rFonts w:hint="default" w:ascii="宋体" w:hAnsi="宋体" w:eastAsia="宋体" w:cs="宋体"/>
          <w:color w:val="000000"/>
          <w:sz w:val="21"/>
          <w:szCs w:val="21"/>
          <w:u w:val="none"/>
          <w:lang w:val="en-US" w:eastAsia="zh-CN"/>
        </w:rPr>
      </w:pPr>
      <w:r>
        <w:rPr>
          <w:rFonts w:hint="eastAsia" w:ascii="宋体" w:hAnsi="宋体" w:eastAsia="宋体" w:cs="宋体"/>
          <w:color w:val="000000"/>
          <w:sz w:val="21"/>
          <w:szCs w:val="21"/>
          <w:u w:val="none"/>
          <w:lang w:eastAsia="zh-CN"/>
        </w:rPr>
        <w:t>售价：</w:t>
      </w:r>
      <w:r>
        <w:rPr>
          <w:rFonts w:hint="eastAsia" w:ascii="宋体" w:hAnsi="宋体" w:eastAsia="宋体" w:cs="宋体"/>
          <w:color w:val="000000"/>
          <w:sz w:val="21"/>
          <w:szCs w:val="21"/>
          <w:u w:val="none"/>
          <w:lang w:val="en-US" w:eastAsia="zh-CN"/>
        </w:rPr>
        <w:t>0元</w:t>
      </w:r>
    </w:p>
    <w:p>
      <w:pPr>
        <w:pStyle w:val="3"/>
        <w:keepNext w:val="0"/>
        <w:keepLines w:val="0"/>
        <w:widowControl/>
        <w:suppressLineNumbers w:val="0"/>
        <w:spacing w:before="0" w:beforeAutospacing="0" w:after="0" w:afterAutospacing="0" w:line="400" w:lineRule="atLeast"/>
        <w:ind w:left="0" w:right="0"/>
        <w:jc w:val="both"/>
        <w:rPr>
          <w:rFonts w:hint="eastAsia" w:eastAsia="宋体"/>
          <w:b/>
          <w:bCs w:val="0"/>
          <w:lang w:eastAsia="zh-CN"/>
        </w:rPr>
      </w:pPr>
      <w:r>
        <w:rPr>
          <w:rFonts w:hint="eastAsia" w:ascii="宋体" w:hAnsi="宋体" w:eastAsia="宋体" w:cs="宋体"/>
          <w:b/>
          <w:bCs w:val="0"/>
          <w:color w:val="000000"/>
          <w:sz w:val="21"/>
          <w:szCs w:val="21"/>
        </w:rPr>
        <w:t>四、</w:t>
      </w:r>
      <w:r>
        <w:rPr>
          <w:rFonts w:hint="eastAsia" w:ascii="宋体" w:hAnsi="宋体" w:eastAsia="宋体" w:cs="宋体"/>
          <w:b/>
          <w:bCs w:val="0"/>
          <w:color w:val="000000"/>
          <w:sz w:val="21"/>
          <w:szCs w:val="21"/>
          <w:lang w:eastAsia="zh-CN"/>
        </w:rPr>
        <w:t>提交投标</w:t>
      </w:r>
      <w:r>
        <w:rPr>
          <w:rFonts w:hint="eastAsia" w:ascii="宋体" w:hAnsi="宋体" w:eastAsia="宋体" w:cs="宋体"/>
          <w:b/>
          <w:bCs w:val="0"/>
          <w:color w:val="000000"/>
          <w:sz w:val="21"/>
          <w:szCs w:val="21"/>
        </w:rPr>
        <w:t>文件</w:t>
      </w:r>
      <w:r>
        <w:rPr>
          <w:rFonts w:hint="eastAsia" w:ascii="宋体" w:hAnsi="宋体" w:eastAsia="宋体" w:cs="宋体"/>
          <w:b/>
          <w:bCs w:val="0"/>
          <w:color w:val="000000"/>
          <w:sz w:val="21"/>
          <w:szCs w:val="21"/>
          <w:lang w:eastAsia="zh-CN"/>
        </w:rPr>
        <w:t>截止时间、开标时间和地点</w:t>
      </w:r>
    </w:p>
    <w:p>
      <w:pPr>
        <w:pStyle w:val="13"/>
        <w:keepNext w:val="0"/>
        <w:keepLines w:val="0"/>
        <w:widowControl/>
        <w:suppressLineNumbers w:val="0"/>
        <w:spacing w:before="0" w:beforeAutospacing="0" w:after="0" w:afterAutospacing="0" w:line="400" w:lineRule="atLeast"/>
        <w:ind w:left="0" w:right="0" w:firstLine="420"/>
        <w:jc w:val="both"/>
        <w:rPr>
          <w:rFonts w:hint="default" w:ascii="Times New Roman" w:hAnsi="Times New Roman" w:cs="Times New Roman"/>
          <w:sz w:val="21"/>
          <w:szCs w:val="21"/>
        </w:rPr>
      </w:pPr>
      <w:r>
        <w:rPr>
          <w:rFonts w:hint="eastAsia" w:ascii="宋体" w:hAnsi="宋体" w:eastAsia="宋体" w:cs="宋体"/>
          <w:color w:val="000000"/>
          <w:sz w:val="21"/>
          <w:szCs w:val="21"/>
        </w:rPr>
        <w:t>截止时间：</w:t>
      </w:r>
      <w:r>
        <w:rPr>
          <w:rFonts w:hint="eastAsia" w:ascii="宋体" w:hAnsi="宋体" w:eastAsia="宋体" w:cs="宋体"/>
          <w:color w:val="000000"/>
          <w:sz w:val="21"/>
          <w:szCs w:val="21"/>
          <w:u w:val="single"/>
        </w:rPr>
        <w:t>2020年</w:t>
      </w:r>
      <w:r>
        <w:rPr>
          <w:rFonts w:hint="eastAsia" w:cs="宋体"/>
          <w:color w:val="000000"/>
          <w:sz w:val="21"/>
          <w:szCs w:val="21"/>
          <w:u w:val="single"/>
          <w:lang w:val="en-US" w:eastAsia="zh-CN"/>
        </w:rPr>
        <w:t>7</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月</w:t>
      </w:r>
      <w:r>
        <w:rPr>
          <w:rFonts w:hint="eastAsia" w:cs="宋体"/>
          <w:color w:val="000000"/>
          <w:sz w:val="21"/>
          <w:szCs w:val="21"/>
          <w:u w:val="single"/>
          <w:lang w:val="en-US" w:eastAsia="zh-CN"/>
        </w:rPr>
        <w:t>30</w:t>
      </w:r>
      <w:r>
        <w:rPr>
          <w:rFonts w:hint="eastAsia" w:ascii="宋体" w:hAnsi="宋体" w:eastAsia="宋体" w:cs="宋体"/>
          <w:color w:val="000000"/>
          <w:sz w:val="21"/>
          <w:szCs w:val="21"/>
          <w:u w:val="single"/>
        </w:rPr>
        <w:t>日</w:t>
      </w:r>
      <w:r>
        <w:rPr>
          <w:rFonts w:hint="eastAsia" w:cs="宋体"/>
          <w:color w:val="000000"/>
          <w:sz w:val="21"/>
          <w:szCs w:val="21"/>
          <w:u w:val="single"/>
          <w:lang w:val="en-US" w:eastAsia="zh-CN"/>
        </w:rPr>
        <w:t>9</w:t>
      </w:r>
      <w:r>
        <w:rPr>
          <w:rFonts w:hint="eastAsia" w:ascii="宋体" w:hAnsi="宋体" w:eastAsia="宋体" w:cs="宋体"/>
          <w:color w:val="000000"/>
          <w:sz w:val="21"/>
          <w:szCs w:val="21"/>
          <w:u w:val="single"/>
          <w:lang w:val="en-US" w:eastAsia="zh-CN"/>
        </w:rPr>
        <w:t xml:space="preserve"> </w:t>
      </w:r>
      <w:r>
        <w:rPr>
          <w:rFonts w:hint="eastAsia" w:cs="宋体"/>
          <w:color w:val="000000"/>
          <w:sz w:val="21"/>
          <w:szCs w:val="21"/>
          <w:u w:val="single"/>
          <w:lang w:eastAsia="zh-CN"/>
        </w:rPr>
        <w:t>时</w:t>
      </w:r>
      <w:r>
        <w:rPr>
          <w:rFonts w:hint="eastAsia" w:cs="宋体"/>
          <w:color w:val="000000"/>
          <w:sz w:val="21"/>
          <w:szCs w:val="21"/>
          <w:u w:val="single"/>
          <w:lang w:val="en-US" w:eastAsia="zh-CN"/>
        </w:rPr>
        <w:t>00</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分</w:t>
      </w:r>
      <w:r>
        <w:rPr>
          <w:rFonts w:hint="eastAsia" w:ascii="宋体" w:hAnsi="宋体" w:eastAsia="宋体" w:cs="宋体"/>
          <w:color w:val="000000"/>
          <w:sz w:val="21"/>
          <w:szCs w:val="21"/>
        </w:rPr>
        <w:t>（北京时间）</w:t>
      </w:r>
    </w:p>
    <w:p>
      <w:pPr>
        <w:pStyle w:val="13"/>
        <w:keepNext w:val="0"/>
        <w:keepLines w:val="0"/>
        <w:widowControl/>
        <w:suppressLineNumbers w:val="0"/>
        <w:spacing w:before="0" w:beforeAutospacing="0" w:after="0" w:afterAutospacing="0" w:line="400" w:lineRule="atLeast"/>
        <w:ind w:left="0" w:right="0" w:firstLine="420"/>
        <w:jc w:val="both"/>
        <w:rPr>
          <w:rFonts w:hint="default" w:ascii="Times New Roman" w:hAnsi="Times New Roman" w:cs="Times New Roman"/>
          <w:sz w:val="21"/>
          <w:szCs w:val="21"/>
        </w:rPr>
      </w:pPr>
      <w:r>
        <w:rPr>
          <w:rFonts w:hint="eastAsia" w:ascii="宋体" w:hAnsi="宋体" w:eastAsia="宋体" w:cs="宋体"/>
          <w:color w:val="000000"/>
          <w:sz w:val="21"/>
          <w:szCs w:val="21"/>
          <w:lang w:eastAsia="zh-CN"/>
        </w:rPr>
        <w:t>开标</w:t>
      </w:r>
      <w:r>
        <w:rPr>
          <w:rFonts w:hint="eastAsia" w:ascii="宋体" w:hAnsi="宋体" w:eastAsia="宋体" w:cs="宋体"/>
          <w:color w:val="000000"/>
          <w:sz w:val="21"/>
          <w:szCs w:val="21"/>
        </w:rPr>
        <w:t>时间：</w:t>
      </w:r>
      <w:r>
        <w:rPr>
          <w:rFonts w:hint="eastAsia" w:ascii="宋体" w:hAnsi="宋体" w:eastAsia="宋体" w:cs="宋体"/>
          <w:color w:val="000000"/>
          <w:sz w:val="21"/>
          <w:szCs w:val="21"/>
          <w:u w:val="single"/>
        </w:rPr>
        <w:t>2020年</w:t>
      </w:r>
      <w:r>
        <w:rPr>
          <w:rFonts w:hint="eastAsia" w:ascii="宋体" w:hAnsi="宋体" w:eastAsia="宋体" w:cs="宋体"/>
          <w:color w:val="000000"/>
          <w:sz w:val="21"/>
          <w:szCs w:val="21"/>
          <w:u w:val="single"/>
          <w:lang w:val="en-US" w:eastAsia="zh-CN"/>
        </w:rPr>
        <w:t xml:space="preserve"> </w:t>
      </w:r>
      <w:r>
        <w:rPr>
          <w:rFonts w:hint="eastAsia" w:cs="宋体"/>
          <w:color w:val="000000"/>
          <w:sz w:val="21"/>
          <w:szCs w:val="21"/>
          <w:u w:val="single"/>
          <w:lang w:val="en-US" w:eastAsia="zh-CN"/>
        </w:rPr>
        <w:t>7</w:t>
      </w:r>
      <w:r>
        <w:rPr>
          <w:rFonts w:hint="eastAsia" w:ascii="宋体" w:hAnsi="宋体" w:eastAsia="宋体" w:cs="宋体"/>
          <w:color w:val="000000"/>
          <w:sz w:val="21"/>
          <w:szCs w:val="21"/>
          <w:u w:val="single"/>
        </w:rPr>
        <w:t>月</w:t>
      </w:r>
      <w:r>
        <w:rPr>
          <w:rFonts w:hint="eastAsia" w:cs="宋体"/>
          <w:color w:val="000000"/>
          <w:sz w:val="21"/>
          <w:szCs w:val="21"/>
          <w:u w:val="single"/>
          <w:lang w:val="en-US" w:eastAsia="zh-CN"/>
        </w:rPr>
        <w:t>30</w:t>
      </w:r>
      <w:r>
        <w:rPr>
          <w:rFonts w:hint="eastAsia" w:ascii="宋体" w:hAnsi="宋体" w:eastAsia="宋体" w:cs="宋体"/>
          <w:color w:val="000000"/>
          <w:sz w:val="21"/>
          <w:szCs w:val="21"/>
          <w:u w:val="single"/>
        </w:rPr>
        <w:t>日</w:t>
      </w:r>
      <w:r>
        <w:rPr>
          <w:rFonts w:hint="eastAsia" w:cs="宋体"/>
          <w:color w:val="000000"/>
          <w:sz w:val="21"/>
          <w:szCs w:val="21"/>
          <w:u w:val="single"/>
          <w:lang w:val="en-US" w:eastAsia="zh-CN"/>
        </w:rPr>
        <w:t>9</w:t>
      </w:r>
      <w:r>
        <w:rPr>
          <w:rFonts w:hint="eastAsia" w:ascii="宋体" w:hAnsi="宋体" w:eastAsia="宋体" w:cs="宋体"/>
          <w:color w:val="000000"/>
          <w:sz w:val="21"/>
          <w:szCs w:val="21"/>
          <w:u w:val="single"/>
          <w:lang w:val="en-US" w:eastAsia="zh-CN"/>
        </w:rPr>
        <w:t xml:space="preserve"> </w:t>
      </w:r>
      <w:r>
        <w:rPr>
          <w:rFonts w:hint="eastAsia" w:cs="宋体"/>
          <w:color w:val="000000"/>
          <w:sz w:val="21"/>
          <w:szCs w:val="21"/>
          <w:u w:val="single"/>
          <w:lang w:eastAsia="zh-CN"/>
        </w:rPr>
        <w:t>时</w:t>
      </w:r>
      <w:r>
        <w:rPr>
          <w:rFonts w:hint="eastAsia" w:cs="宋体"/>
          <w:color w:val="000000"/>
          <w:sz w:val="21"/>
          <w:szCs w:val="21"/>
          <w:u w:val="single"/>
          <w:lang w:val="en-US" w:eastAsia="zh-CN"/>
        </w:rPr>
        <w:t>00</w:t>
      </w:r>
      <w:r>
        <w:rPr>
          <w:rFonts w:hint="eastAsia" w:ascii="宋体" w:hAnsi="宋体" w:eastAsia="宋体" w:cs="宋体"/>
          <w:color w:val="000000"/>
          <w:sz w:val="21"/>
          <w:szCs w:val="21"/>
          <w:u w:val="single"/>
        </w:rPr>
        <w:t>分</w:t>
      </w:r>
      <w:r>
        <w:rPr>
          <w:rFonts w:hint="eastAsia" w:ascii="宋体" w:hAnsi="宋体" w:eastAsia="宋体" w:cs="宋体"/>
          <w:color w:val="000000"/>
          <w:sz w:val="21"/>
          <w:szCs w:val="21"/>
        </w:rPr>
        <w:t>（北京时间）</w:t>
      </w:r>
    </w:p>
    <w:p>
      <w:pPr>
        <w:pStyle w:val="13"/>
        <w:keepNext w:val="0"/>
        <w:keepLines w:val="0"/>
        <w:widowControl/>
        <w:suppressLineNumbers w:val="0"/>
        <w:spacing w:before="0" w:beforeAutospacing="0" w:after="0" w:afterAutospacing="0" w:line="400" w:lineRule="atLeast"/>
        <w:ind w:left="0" w:right="0" w:firstLine="420"/>
        <w:jc w:val="both"/>
        <w:rPr>
          <w:rFonts w:hint="default" w:ascii="Times New Roman" w:hAnsi="Times New Roman" w:cs="Times New Roman"/>
          <w:sz w:val="21"/>
          <w:szCs w:val="21"/>
        </w:rPr>
      </w:pPr>
      <w:r>
        <w:rPr>
          <w:rFonts w:hint="eastAsia" w:ascii="宋体" w:hAnsi="宋体" w:eastAsia="宋体" w:cs="宋体"/>
          <w:color w:val="000000"/>
          <w:sz w:val="21"/>
          <w:szCs w:val="21"/>
        </w:rPr>
        <w:t>地点：</w:t>
      </w:r>
      <w:r>
        <w:rPr>
          <w:rFonts w:hint="eastAsia" w:ascii="宋体" w:hAnsi="宋体" w:eastAsia="宋体" w:cs="宋体"/>
          <w:color w:val="000000"/>
          <w:sz w:val="21"/>
          <w:szCs w:val="21"/>
          <w:u w:val="single"/>
        </w:rPr>
        <w:t>河池市公共资源交易中心（地址：河池市金城江区城东新区肯旺桥西侧北面市工人文化宫办公大楼五楼）</w:t>
      </w:r>
    </w:p>
    <w:p>
      <w:pPr>
        <w:pStyle w:val="3"/>
        <w:keepNext w:val="0"/>
        <w:keepLines w:val="0"/>
        <w:widowControl/>
        <w:suppressLineNumbers w:val="0"/>
        <w:spacing w:before="0" w:beforeAutospacing="0" w:after="0" w:afterAutospacing="0" w:line="400" w:lineRule="atLeast"/>
        <w:ind w:left="0" w:right="0"/>
        <w:jc w:val="both"/>
        <w:rPr>
          <w:b/>
          <w:bCs w:val="0"/>
        </w:rPr>
      </w:pPr>
      <w:r>
        <w:rPr>
          <w:rFonts w:hint="eastAsia" w:ascii="宋体" w:hAnsi="宋体" w:eastAsia="宋体" w:cs="宋体"/>
          <w:b/>
          <w:bCs w:val="0"/>
          <w:color w:val="000000"/>
          <w:sz w:val="21"/>
          <w:szCs w:val="21"/>
          <w:lang w:eastAsia="zh-CN"/>
        </w:rPr>
        <w:t>五</w:t>
      </w:r>
      <w:r>
        <w:rPr>
          <w:rFonts w:hint="eastAsia" w:ascii="宋体" w:hAnsi="宋体" w:eastAsia="宋体" w:cs="宋体"/>
          <w:b/>
          <w:bCs w:val="0"/>
          <w:color w:val="000000"/>
          <w:sz w:val="21"/>
          <w:szCs w:val="21"/>
        </w:rPr>
        <w:t>、公告期限</w:t>
      </w:r>
    </w:p>
    <w:p>
      <w:pPr>
        <w:pStyle w:val="13"/>
        <w:keepNext w:val="0"/>
        <w:keepLines w:val="0"/>
        <w:widowControl/>
        <w:suppressLineNumbers w:val="0"/>
        <w:spacing w:before="0" w:beforeAutospacing="0" w:after="0" w:afterAutospacing="0" w:line="400" w:lineRule="atLeast"/>
        <w:ind w:left="0" w:right="0" w:firstLine="420"/>
        <w:jc w:val="both"/>
        <w:rPr>
          <w:rFonts w:hint="default" w:ascii="Times New Roman" w:hAnsi="Times New Roman" w:cs="Times New Roman"/>
          <w:sz w:val="21"/>
          <w:szCs w:val="21"/>
        </w:rPr>
      </w:pPr>
      <w:r>
        <w:rPr>
          <w:rFonts w:hint="eastAsia" w:ascii="宋体" w:hAnsi="宋体" w:eastAsia="宋体" w:cs="宋体"/>
          <w:color w:val="000000"/>
          <w:sz w:val="21"/>
          <w:szCs w:val="21"/>
        </w:rPr>
        <w:t>自本公告发布之日起5个工作日。</w:t>
      </w:r>
    </w:p>
    <w:p>
      <w:pPr>
        <w:pStyle w:val="3"/>
        <w:keepNext w:val="0"/>
        <w:keepLines w:val="0"/>
        <w:widowControl/>
        <w:suppressLineNumbers w:val="0"/>
        <w:spacing w:before="0" w:beforeAutospacing="0" w:after="0" w:afterAutospacing="0" w:line="400" w:lineRule="atLeast"/>
        <w:ind w:left="0" w:right="0"/>
        <w:jc w:val="both"/>
        <w:rPr>
          <w:b/>
          <w:bCs w:val="0"/>
        </w:rPr>
      </w:pPr>
      <w:r>
        <w:rPr>
          <w:rFonts w:hint="eastAsia" w:ascii="宋体" w:hAnsi="宋体" w:eastAsia="宋体" w:cs="宋体"/>
          <w:b/>
          <w:bCs w:val="0"/>
          <w:color w:val="000000"/>
          <w:sz w:val="21"/>
          <w:szCs w:val="21"/>
          <w:lang w:eastAsia="zh-CN"/>
        </w:rPr>
        <w:t>六</w:t>
      </w:r>
      <w:r>
        <w:rPr>
          <w:rFonts w:hint="eastAsia" w:ascii="宋体" w:hAnsi="宋体" w:eastAsia="宋体" w:cs="宋体"/>
          <w:b/>
          <w:bCs w:val="0"/>
          <w:color w:val="000000"/>
          <w:sz w:val="21"/>
          <w:szCs w:val="21"/>
        </w:rPr>
        <w:t>、其他补充事宜</w:t>
      </w:r>
    </w:p>
    <w:p>
      <w:pPr>
        <w:numPr>
          <w:ilvl w:val="0"/>
          <w:numId w:val="0"/>
        </w:numPr>
        <w:spacing w:line="319" w:lineRule="exact"/>
        <w:ind w:right="100" w:rightChars="0" w:firstLine="420" w:firstLineChars="200"/>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1.投标保证金（人民币）：人民币捌万元整（￥80000.00）。（须足额缴纳）</w:t>
      </w:r>
    </w:p>
    <w:p>
      <w:pPr>
        <w:numPr>
          <w:ilvl w:val="0"/>
          <w:numId w:val="0"/>
        </w:numPr>
        <w:spacing w:line="319" w:lineRule="exact"/>
        <w:ind w:right="100" w:rightChars="0" w:firstLine="388" w:firstLineChars="200"/>
        <w:rPr>
          <w:rFonts w:hint="default" w:ascii="宋体" w:hAnsi="宋体" w:cs="宋体"/>
          <w:b w:val="0"/>
          <w:bCs w:val="0"/>
          <w:sz w:val="21"/>
          <w:szCs w:val="21"/>
          <w:lang w:val="en-US" w:eastAsia="zh-CN"/>
        </w:rPr>
      </w:pPr>
      <w:r>
        <w:rPr>
          <w:rFonts w:hint="eastAsia" w:ascii="宋体" w:hAnsi="宋体" w:eastAsia="宋体" w:cs="宋体"/>
          <w:color w:val="000000"/>
          <w:spacing w:val="-8"/>
          <w:sz w:val="21"/>
          <w:szCs w:val="21"/>
        </w:rPr>
        <w:t>投标保证金的形式：银行转账、电汇或网上支付、支票、汇票、本票或者金融机构、担保机构出具</w:t>
      </w:r>
      <w:r>
        <w:rPr>
          <w:rFonts w:hint="eastAsia" w:ascii="宋体" w:hAnsi="宋体" w:eastAsia="宋体" w:cs="宋体"/>
          <w:color w:val="000000"/>
          <w:spacing w:val="-9"/>
          <w:sz w:val="21"/>
          <w:szCs w:val="21"/>
        </w:rPr>
        <w:t>的保函，禁止采用现钞交纳方式。采用银行转账、电汇或网上支付形式的，在投标截止时间前到达指定账户</w:t>
      </w:r>
      <w:r>
        <w:rPr>
          <w:rFonts w:hint="eastAsia" w:ascii="宋体" w:hAnsi="宋体" w:eastAsia="宋体" w:cs="宋体"/>
          <w:color w:val="000000"/>
          <w:sz w:val="21"/>
          <w:szCs w:val="21"/>
        </w:rPr>
        <w:t>。</w:t>
      </w:r>
    </w:p>
    <w:p>
      <w:pPr>
        <w:numPr>
          <w:ilvl w:val="0"/>
          <w:numId w:val="0"/>
        </w:numPr>
        <w:spacing w:line="319" w:lineRule="exact"/>
        <w:ind w:right="100" w:rightChars="0" w:firstLine="420" w:firstLineChars="200"/>
        <w:rPr>
          <w:rFonts w:ascii="宋体" w:hAnsi="宋体" w:cs="宋体"/>
          <w:b w:val="0"/>
          <w:bCs w:val="0"/>
          <w:sz w:val="21"/>
          <w:szCs w:val="21"/>
        </w:rPr>
      </w:pPr>
      <w:r>
        <w:rPr>
          <w:rFonts w:hint="eastAsia" w:ascii="宋体" w:hAnsi="宋体" w:cs="宋体"/>
          <w:b w:val="0"/>
          <w:bCs w:val="0"/>
          <w:sz w:val="21"/>
          <w:szCs w:val="21"/>
          <w:lang w:val="en-US" w:eastAsia="zh-CN"/>
        </w:rPr>
        <w:t>2.</w:t>
      </w:r>
      <w:r>
        <w:rPr>
          <w:rFonts w:hint="eastAsia" w:ascii="宋体" w:hAnsi="宋体" w:cs="宋体"/>
          <w:b w:val="0"/>
          <w:bCs w:val="0"/>
          <w:sz w:val="21"/>
          <w:szCs w:val="21"/>
        </w:rPr>
        <w:t>本项目需要落实的政府采购政策：</w:t>
      </w:r>
    </w:p>
    <w:p>
      <w:pPr>
        <w:spacing w:line="319" w:lineRule="exact"/>
        <w:ind w:right="100" w:firstLine="420" w:firstLineChars="200"/>
        <w:rPr>
          <w:rFonts w:hint="default" w:ascii="Times New Roman" w:hAnsi="Times New Roman" w:cs="Times New Roman"/>
          <w:sz w:val="21"/>
          <w:szCs w:val="21"/>
        </w:rPr>
      </w:pPr>
      <w:r>
        <w:rPr>
          <w:rFonts w:hint="eastAsia" w:ascii="宋体" w:hAnsi="宋体" w:cs="宋体"/>
          <w:sz w:val="21"/>
          <w:szCs w:val="21"/>
        </w:rPr>
        <w:t>财政部《关于印发〈政府采购促进中小企业发展暂行办法〉的通知》（财库[2011]181号）</w:t>
      </w:r>
      <w:r>
        <w:rPr>
          <w:rFonts w:hint="eastAsia" w:ascii="宋体" w:hAnsi="宋体" w:cs="宋体"/>
          <w:sz w:val="21"/>
          <w:szCs w:val="21"/>
          <w:lang w:eastAsia="zh-CN"/>
        </w:rPr>
        <w:t>、</w:t>
      </w:r>
      <w:r>
        <w:rPr>
          <w:rFonts w:hint="eastAsia" w:ascii="宋体" w:hAnsi="宋体" w:cs="宋体"/>
          <w:sz w:val="21"/>
          <w:szCs w:val="21"/>
        </w:rPr>
        <w:t>《关于政府采购支持监狱企业发展有关问题的通知》（财库[2014]68 号）</w:t>
      </w:r>
      <w:r>
        <w:rPr>
          <w:rFonts w:hint="eastAsia" w:ascii="宋体" w:hAnsi="宋体" w:cs="宋体"/>
          <w:sz w:val="21"/>
          <w:szCs w:val="21"/>
          <w:lang w:eastAsia="zh-CN"/>
        </w:rPr>
        <w:t>、</w:t>
      </w:r>
      <w:r>
        <w:rPr>
          <w:rFonts w:hint="eastAsia" w:ascii="宋体" w:hAnsi="宋体" w:cs="宋体"/>
          <w:sz w:val="21"/>
          <w:szCs w:val="21"/>
        </w:rPr>
        <w:t>《三部门联合发布关于促进残疾人就业政府采购政策的通知》（财库〔2017〕141号）</w:t>
      </w:r>
      <w:r>
        <w:rPr>
          <w:rFonts w:hint="eastAsia" w:ascii="宋体" w:hAnsi="宋体" w:cs="宋体"/>
          <w:sz w:val="21"/>
          <w:szCs w:val="21"/>
          <w:lang w:eastAsia="zh-CN"/>
        </w:rPr>
        <w:t>、</w:t>
      </w:r>
      <w:r>
        <w:rPr>
          <w:rFonts w:hint="eastAsia" w:ascii="宋体" w:hAnsi="宋体" w:cs="宋体"/>
          <w:sz w:val="21"/>
          <w:szCs w:val="21"/>
        </w:rPr>
        <w:t>财政部国家发展改革委关于印发《节能产品政府采购实施意见》的通知（财库[2004]185 号）</w:t>
      </w:r>
      <w:r>
        <w:rPr>
          <w:rFonts w:hint="eastAsia" w:ascii="宋体" w:hAnsi="宋体" w:cs="宋体"/>
          <w:sz w:val="21"/>
          <w:szCs w:val="21"/>
          <w:lang w:eastAsia="zh-CN"/>
        </w:rPr>
        <w:t>、</w:t>
      </w:r>
      <w:r>
        <w:rPr>
          <w:rFonts w:hint="eastAsia" w:ascii="宋体" w:hAnsi="宋体" w:cs="宋体"/>
          <w:sz w:val="21"/>
          <w:szCs w:val="21"/>
        </w:rPr>
        <w:t>《国务院办公厅关于建立政府强制采购节能产品制度的通知》（国办发[2007]51号）</w:t>
      </w:r>
      <w:r>
        <w:rPr>
          <w:rFonts w:hint="eastAsia" w:ascii="宋体" w:hAnsi="宋体" w:cs="宋体"/>
          <w:sz w:val="21"/>
          <w:szCs w:val="21"/>
          <w:lang w:eastAsia="zh-CN"/>
        </w:rPr>
        <w:t>、</w:t>
      </w:r>
      <w:r>
        <w:rPr>
          <w:rFonts w:hint="eastAsia" w:ascii="宋体" w:hAnsi="宋体" w:cs="宋体"/>
          <w:sz w:val="21"/>
          <w:szCs w:val="21"/>
        </w:rPr>
        <w:t>《招标采购促进广西工业产品产销对接实施细则》(桂政办发〔2015〕78 号)等。</w:t>
      </w:r>
    </w:p>
    <w:p>
      <w:pPr>
        <w:pStyle w:val="13"/>
        <w:keepNext w:val="0"/>
        <w:keepLines w:val="0"/>
        <w:widowControl/>
        <w:numPr>
          <w:ilvl w:val="0"/>
          <w:numId w:val="2"/>
        </w:numPr>
        <w:suppressLineNumbers w:val="0"/>
        <w:spacing w:before="0" w:beforeAutospacing="0" w:after="0" w:afterAutospacing="0" w:line="400" w:lineRule="atLeast"/>
        <w:ind w:left="0" w:right="0" w:firstLine="412"/>
        <w:jc w:val="both"/>
        <w:rPr>
          <w:rFonts w:hint="eastAsia" w:hAnsi="宋体" w:cs="宋体"/>
          <w:sz w:val="21"/>
          <w:szCs w:val="21"/>
          <w:lang w:eastAsia="zh-CN"/>
        </w:rPr>
      </w:pPr>
      <w:r>
        <w:rPr>
          <w:rFonts w:hint="eastAsia" w:ascii="宋体" w:hAnsi="宋体" w:eastAsia="宋体" w:cs="宋体"/>
          <w:color w:val="000000"/>
          <w:sz w:val="21"/>
          <w:szCs w:val="21"/>
        </w:rPr>
        <w:t>网上公告媒体查询：</w:t>
      </w:r>
      <w:r>
        <w:rPr>
          <w:rFonts w:hint="eastAsia" w:hAnsi="宋体" w:cs="宋体"/>
          <w:sz w:val="21"/>
          <w:szCs w:val="21"/>
        </w:rPr>
        <w:t>中国政府采购网（www.ccgp.gov.cn）、广西壮族自治区政府采购网（http://zfcg.gxzf.gov.cn/）、河池市公共资源交易中心网（http://www.hcjyxxw.com）</w:t>
      </w:r>
      <w:r>
        <w:rPr>
          <w:rFonts w:hint="eastAsia" w:hAnsi="宋体" w:cs="宋体"/>
          <w:sz w:val="21"/>
          <w:szCs w:val="21"/>
          <w:lang w:eastAsia="zh-CN"/>
        </w:rPr>
        <w:t>。</w:t>
      </w:r>
    </w:p>
    <w:p>
      <w:pPr>
        <w:pStyle w:val="13"/>
        <w:keepNext w:val="0"/>
        <w:keepLines w:val="0"/>
        <w:widowControl/>
        <w:numPr>
          <w:ilvl w:val="0"/>
          <w:numId w:val="2"/>
        </w:numPr>
        <w:suppressLineNumbers w:val="0"/>
        <w:spacing w:before="0" w:beforeAutospacing="0" w:after="0" w:afterAutospacing="0" w:line="400" w:lineRule="atLeast"/>
        <w:ind w:left="0" w:right="0" w:firstLine="412"/>
        <w:jc w:val="both"/>
        <w:rPr>
          <w:rFonts w:hint="eastAsia" w:hAnsi="宋体" w:cs="宋体"/>
          <w:sz w:val="21"/>
          <w:szCs w:val="21"/>
          <w:lang w:eastAsia="zh-CN"/>
        </w:rPr>
      </w:pPr>
      <w:r>
        <w:rPr>
          <w:rFonts w:hint="eastAsia" w:hAnsi="宋体" w:cs="宋体"/>
          <w:sz w:val="21"/>
          <w:szCs w:val="21"/>
          <w:lang w:eastAsia="zh-CN"/>
        </w:rPr>
        <w:t>为避免供应商不良诚信记录的发生，及配合采购单位政府采购项目执行和备案，未在政采云注册的供应商可在获取</w:t>
      </w:r>
      <w:r>
        <w:rPr>
          <w:rFonts w:hint="eastAsia" w:cs="宋体"/>
          <w:sz w:val="21"/>
          <w:szCs w:val="21"/>
          <w:lang w:eastAsia="zh-CN"/>
        </w:rPr>
        <w:t>招标</w:t>
      </w:r>
      <w:r>
        <w:rPr>
          <w:rFonts w:hint="eastAsia" w:hAnsi="宋体" w:cs="宋体"/>
          <w:sz w:val="21"/>
          <w:szCs w:val="21"/>
          <w:lang w:eastAsia="zh-CN"/>
        </w:rPr>
        <w:t>文件后登陆政采云平台进行注册，如操作过程中遇到问题或者需要技术支持，请致电政采云客服热线：400-881-7190。</w:t>
      </w:r>
    </w:p>
    <w:p>
      <w:pPr>
        <w:pStyle w:val="3"/>
        <w:keepNext w:val="0"/>
        <w:keepLines w:val="0"/>
        <w:widowControl/>
        <w:suppressLineNumbers w:val="0"/>
        <w:spacing w:before="0" w:beforeAutospacing="0" w:after="0" w:afterAutospacing="0" w:line="400" w:lineRule="atLeast"/>
        <w:ind w:left="0" w:right="0"/>
        <w:jc w:val="both"/>
        <w:rPr>
          <w:b/>
          <w:bCs w:val="0"/>
        </w:rPr>
      </w:pPr>
      <w:r>
        <w:rPr>
          <w:rFonts w:hint="eastAsia" w:ascii="宋体" w:hAnsi="宋体" w:eastAsia="宋体" w:cs="宋体"/>
          <w:b/>
          <w:bCs w:val="0"/>
          <w:color w:val="000000"/>
          <w:sz w:val="21"/>
          <w:szCs w:val="21"/>
          <w:lang w:eastAsia="zh-CN"/>
        </w:rPr>
        <w:t>七</w:t>
      </w:r>
      <w:r>
        <w:rPr>
          <w:rFonts w:hint="eastAsia" w:ascii="宋体" w:hAnsi="宋体" w:eastAsia="宋体" w:cs="宋体"/>
          <w:b/>
          <w:bCs w:val="0"/>
          <w:color w:val="000000"/>
          <w:sz w:val="21"/>
          <w:szCs w:val="21"/>
        </w:rPr>
        <w:t>、凡对本次采购提出询问，请按以下方式联系</w:t>
      </w:r>
    </w:p>
    <w:p>
      <w:pPr>
        <w:pStyle w:val="3"/>
        <w:keepNext w:val="0"/>
        <w:keepLines w:val="0"/>
        <w:widowControl/>
        <w:suppressLineNumbers w:val="0"/>
        <w:spacing w:before="0" w:beforeAutospacing="0" w:after="0" w:afterAutospacing="0" w:line="400" w:lineRule="atLeast"/>
        <w:ind w:left="0" w:right="0" w:firstLine="630"/>
        <w:jc w:val="both"/>
      </w:pPr>
      <w:r>
        <w:rPr>
          <w:rFonts w:hint="eastAsia" w:ascii="宋体" w:hAnsi="宋体" w:eastAsia="宋体" w:cs="宋体"/>
          <w:b w:val="0"/>
          <w:color w:val="000000"/>
          <w:sz w:val="21"/>
          <w:szCs w:val="21"/>
        </w:rPr>
        <w:t>1.采购人信息</w:t>
      </w:r>
    </w:p>
    <w:p>
      <w:pPr>
        <w:pStyle w:val="13"/>
        <w:keepNext w:val="0"/>
        <w:keepLines w:val="0"/>
        <w:widowControl/>
        <w:suppressLineNumbers w:val="0"/>
        <w:spacing w:before="0" w:beforeAutospacing="0" w:after="0" w:afterAutospacing="0" w:line="400" w:lineRule="atLeast"/>
        <w:ind w:left="0" w:right="0" w:firstLine="708"/>
        <w:jc w:val="left"/>
        <w:rPr>
          <w:rFonts w:hint="default" w:ascii="Times New Roman" w:hAnsi="Times New Roman" w:cs="Times New Roman"/>
          <w:sz w:val="21"/>
          <w:szCs w:val="21"/>
        </w:rPr>
      </w:pPr>
      <w:r>
        <w:rPr>
          <w:rFonts w:hint="eastAsia" w:ascii="宋体" w:hAnsi="宋体" w:eastAsia="宋体" w:cs="宋体"/>
          <w:color w:val="000000"/>
          <w:sz w:val="21"/>
          <w:szCs w:val="21"/>
        </w:rPr>
        <w:t>名    称：</w:t>
      </w:r>
      <w:r>
        <w:rPr>
          <w:rFonts w:hint="eastAsia" w:hAnsi="宋体" w:cs="宋体"/>
          <w:bCs/>
          <w:sz w:val="21"/>
          <w:szCs w:val="21"/>
          <w:u w:val="single"/>
        </w:rPr>
        <w:t>河池市金城江区教育局</w:t>
      </w:r>
    </w:p>
    <w:p>
      <w:pPr>
        <w:pStyle w:val="13"/>
        <w:keepNext w:val="0"/>
        <w:keepLines w:val="0"/>
        <w:widowControl/>
        <w:suppressLineNumbers w:val="0"/>
        <w:spacing w:before="0" w:beforeAutospacing="0" w:after="0" w:afterAutospacing="0" w:line="400" w:lineRule="atLeast"/>
        <w:ind w:left="0" w:right="0" w:firstLine="708"/>
        <w:jc w:val="left"/>
        <w:rPr>
          <w:rFonts w:hint="default" w:ascii="Times New Roman" w:hAnsi="Times New Roman" w:cs="Times New Roman"/>
          <w:sz w:val="21"/>
          <w:szCs w:val="21"/>
        </w:rPr>
      </w:pPr>
      <w:r>
        <w:rPr>
          <w:rFonts w:hint="eastAsia" w:ascii="宋体" w:hAnsi="宋体" w:eastAsia="宋体" w:cs="宋体"/>
          <w:color w:val="000000"/>
          <w:sz w:val="21"/>
          <w:szCs w:val="21"/>
        </w:rPr>
        <w:t>地    址：</w:t>
      </w:r>
      <w:r>
        <w:rPr>
          <w:rFonts w:hint="eastAsia" w:ascii="宋体" w:hAnsi="宋体" w:eastAsia="宋体" w:cs="宋体"/>
          <w:color w:val="000000"/>
          <w:sz w:val="21"/>
          <w:szCs w:val="21"/>
          <w:u w:val="single"/>
        </w:rPr>
        <w:t>河池市金城中路308号</w:t>
      </w:r>
    </w:p>
    <w:p>
      <w:pPr>
        <w:pStyle w:val="13"/>
        <w:keepNext w:val="0"/>
        <w:keepLines w:val="0"/>
        <w:widowControl/>
        <w:suppressLineNumbers w:val="0"/>
        <w:spacing w:before="0" w:beforeAutospacing="0" w:after="0" w:afterAutospacing="0" w:line="400" w:lineRule="atLeast"/>
        <w:ind w:left="0" w:right="0" w:firstLine="708"/>
        <w:jc w:val="left"/>
        <w:rPr>
          <w:rFonts w:hint="default" w:ascii="Times New Roman" w:hAnsi="Times New Roman" w:cs="Times New Roman"/>
          <w:sz w:val="21"/>
          <w:szCs w:val="21"/>
        </w:rPr>
      </w:pPr>
      <w:r>
        <w:rPr>
          <w:rFonts w:hint="eastAsia" w:ascii="宋体" w:hAnsi="宋体" w:eastAsia="宋体" w:cs="宋体"/>
          <w:color w:val="000000"/>
          <w:sz w:val="21"/>
          <w:szCs w:val="21"/>
        </w:rPr>
        <w:t>联系方式：</w:t>
      </w:r>
      <w:r>
        <w:rPr>
          <w:rFonts w:hint="eastAsia" w:hAnsi="宋体" w:cs="宋体"/>
          <w:sz w:val="21"/>
          <w:szCs w:val="21"/>
          <w:u w:val="single"/>
        </w:rPr>
        <w:t>郭银河</w:t>
      </w:r>
      <w:r>
        <w:rPr>
          <w:rFonts w:hint="eastAsia" w:ascii="宋体" w:hAnsi="宋体" w:eastAsia="宋体" w:cs="宋体"/>
          <w:color w:val="000000"/>
          <w:sz w:val="21"/>
          <w:szCs w:val="21"/>
          <w:u w:val="single"/>
        </w:rPr>
        <w:t>  0778-2296316</w:t>
      </w:r>
    </w:p>
    <w:p>
      <w:pPr>
        <w:pStyle w:val="3"/>
        <w:keepNext w:val="0"/>
        <w:keepLines w:val="0"/>
        <w:widowControl/>
        <w:suppressLineNumbers w:val="0"/>
        <w:spacing w:before="0" w:beforeAutospacing="0" w:after="0" w:afterAutospacing="0" w:line="400" w:lineRule="atLeast"/>
        <w:ind w:left="0" w:right="0" w:firstLine="630"/>
        <w:jc w:val="both"/>
      </w:pPr>
      <w:r>
        <w:rPr>
          <w:rFonts w:hint="eastAsia" w:ascii="宋体" w:hAnsi="宋体" w:eastAsia="宋体" w:cs="宋体"/>
          <w:b w:val="0"/>
          <w:color w:val="000000"/>
          <w:sz w:val="21"/>
          <w:szCs w:val="21"/>
        </w:rPr>
        <w:t>2.采购代理机构信息</w:t>
      </w:r>
    </w:p>
    <w:p>
      <w:pPr>
        <w:pStyle w:val="13"/>
        <w:keepNext w:val="0"/>
        <w:keepLines w:val="0"/>
        <w:widowControl/>
        <w:suppressLineNumbers w:val="0"/>
        <w:spacing w:before="0" w:beforeAutospacing="0" w:after="0" w:afterAutospacing="0" w:line="400" w:lineRule="atLeast"/>
        <w:ind w:left="0" w:right="0" w:firstLine="630"/>
        <w:jc w:val="both"/>
        <w:rPr>
          <w:rFonts w:hint="default" w:ascii="Times New Roman" w:hAnsi="Times New Roman" w:cs="Times New Roman"/>
          <w:sz w:val="21"/>
          <w:szCs w:val="21"/>
        </w:rPr>
      </w:pPr>
      <w:r>
        <w:rPr>
          <w:rFonts w:hint="eastAsia" w:ascii="宋体" w:hAnsi="宋体" w:eastAsia="宋体" w:cs="宋体"/>
          <w:color w:val="000000"/>
          <w:sz w:val="21"/>
          <w:szCs w:val="21"/>
        </w:rPr>
        <w:t>名    称：</w:t>
      </w:r>
      <w:r>
        <w:rPr>
          <w:rFonts w:hint="eastAsia" w:hAnsi="宋体" w:cs="宋体"/>
          <w:sz w:val="21"/>
          <w:szCs w:val="21"/>
          <w:u w:val="single"/>
        </w:rPr>
        <w:t>广西中吉银工程项目管理有限公司</w:t>
      </w:r>
    </w:p>
    <w:p>
      <w:pPr>
        <w:pStyle w:val="13"/>
        <w:keepNext w:val="0"/>
        <w:keepLines w:val="0"/>
        <w:widowControl/>
        <w:suppressLineNumbers w:val="0"/>
        <w:spacing w:before="0" w:beforeAutospacing="0" w:after="0" w:afterAutospacing="0" w:line="400" w:lineRule="atLeast"/>
        <w:ind w:left="0" w:right="0" w:firstLine="630"/>
        <w:jc w:val="both"/>
        <w:rPr>
          <w:rFonts w:hint="default" w:ascii="Times New Roman" w:hAnsi="Times New Roman" w:cs="Times New Roman"/>
          <w:sz w:val="21"/>
          <w:szCs w:val="21"/>
        </w:rPr>
      </w:pPr>
      <w:r>
        <w:rPr>
          <w:rFonts w:hint="eastAsia" w:ascii="宋体" w:hAnsi="宋体" w:eastAsia="宋体" w:cs="宋体"/>
          <w:color w:val="000000"/>
          <w:sz w:val="21"/>
          <w:szCs w:val="21"/>
        </w:rPr>
        <w:t>地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址：</w:t>
      </w:r>
      <w:r>
        <w:rPr>
          <w:rFonts w:hint="eastAsia" w:hAnsi="宋体" w:cs="宋体"/>
          <w:sz w:val="21"/>
          <w:szCs w:val="21"/>
          <w:u w:val="single"/>
        </w:rPr>
        <w:t>河池市金城中路1-3号</w:t>
      </w:r>
    </w:p>
    <w:p>
      <w:pPr>
        <w:pStyle w:val="13"/>
        <w:keepNext w:val="0"/>
        <w:keepLines w:val="0"/>
        <w:widowControl/>
        <w:suppressLineNumbers w:val="0"/>
        <w:spacing w:before="0" w:beforeAutospacing="0" w:after="0" w:afterAutospacing="0" w:line="400" w:lineRule="atLeast"/>
        <w:ind w:left="0" w:right="0" w:firstLine="630"/>
        <w:jc w:val="both"/>
        <w:rPr>
          <w:rFonts w:hint="eastAsia" w:ascii="宋体" w:hAnsi="宋体" w:eastAsia="宋体" w:cs="宋体"/>
          <w:color w:val="000000"/>
          <w:sz w:val="21"/>
          <w:szCs w:val="21"/>
          <w:u w:val="single"/>
          <w:lang w:val="en-US" w:eastAsia="zh-CN"/>
        </w:rPr>
      </w:pPr>
      <w:r>
        <w:rPr>
          <w:rFonts w:hint="eastAsia" w:ascii="宋体" w:hAnsi="宋体" w:eastAsia="宋体" w:cs="宋体"/>
          <w:color w:val="000000"/>
          <w:sz w:val="21"/>
          <w:szCs w:val="21"/>
        </w:rPr>
        <w:t>联系方式：</w:t>
      </w:r>
      <w:r>
        <w:rPr>
          <w:rFonts w:hint="eastAsia" w:ascii="宋体" w:hAnsi="宋体" w:eastAsia="宋体" w:cs="宋体"/>
          <w:color w:val="000000"/>
          <w:sz w:val="21"/>
          <w:szCs w:val="21"/>
          <w:u w:val="single"/>
          <w:lang w:eastAsia="zh-CN"/>
        </w:rPr>
        <w:t>韦柳意</w:t>
      </w:r>
      <w:r>
        <w:rPr>
          <w:rFonts w:hint="eastAsia" w:ascii="宋体" w:hAnsi="宋体" w:eastAsia="宋体" w:cs="宋体"/>
          <w:color w:val="000000"/>
          <w:sz w:val="21"/>
          <w:szCs w:val="21"/>
          <w:u w:val="single"/>
        </w:rPr>
        <w:t xml:space="preserve"> </w:t>
      </w:r>
      <w:r>
        <w:rPr>
          <w:rFonts w:hint="eastAsia" w:cs="宋体"/>
          <w:color w:val="000000"/>
          <w:sz w:val="21"/>
          <w:szCs w:val="21"/>
          <w:u w:val="single"/>
          <w:lang w:val="en-US" w:eastAsia="zh-CN"/>
        </w:rPr>
        <w:t xml:space="preserve"> </w:t>
      </w:r>
      <w:r>
        <w:rPr>
          <w:rFonts w:hint="eastAsia" w:ascii="宋体" w:hAnsi="宋体" w:eastAsia="宋体" w:cs="宋体"/>
          <w:color w:val="000000"/>
          <w:sz w:val="21"/>
          <w:szCs w:val="21"/>
          <w:u w:val="single"/>
        </w:rPr>
        <w:t>0778-</w:t>
      </w:r>
      <w:r>
        <w:rPr>
          <w:rFonts w:hint="eastAsia" w:ascii="宋体" w:hAnsi="宋体" w:eastAsia="宋体" w:cs="宋体"/>
          <w:color w:val="000000"/>
          <w:sz w:val="21"/>
          <w:szCs w:val="21"/>
          <w:u w:val="single"/>
          <w:lang w:val="en-US" w:eastAsia="zh-CN"/>
        </w:rPr>
        <w:t>6857501</w:t>
      </w:r>
    </w:p>
    <w:p>
      <w:pPr>
        <w:pStyle w:val="13"/>
        <w:keepNext w:val="0"/>
        <w:keepLines w:val="0"/>
        <w:widowControl/>
        <w:numPr>
          <w:ilvl w:val="0"/>
          <w:numId w:val="0"/>
        </w:numPr>
        <w:suppressLineNumbers w:val="0"/>
        <w:spacing w:before="0" w:beforeAutospacing="0" w:after="0" w:afterAutospacing="0" w:line="400" w:lineRule="atLeast"/>
        <w:ind w:left="630" w:leftChars="0" w:right="0" w:rightChars="0"/>
        <w:jc w:val="both"/>
        <w:rPr>
          <w:rFonts w:hint="eastAsia" w:cs="宋体"/>
          <w:color w:val="000000"/>
          <w:sz w:val="21"/>
          <w:szCs w:val="21"/>
          <w:u w:val="single"/>
          <w:lang w:val="en-US" w:eastAsia="zh-CN"/>
        </w:rPr>
      </w:pPr>
      <w:r>
        <w:rPr>
          <w:rFonts w:hint="eastAsia" w:cs="宋体"/>
          <w:color w:val="000000"/>
          <w:sz w:val="21"/>
          <w:szCs w:val="21"/>
          <w:u w:val="none"/>
          <w:lang w:val="en-US" w:eastAsia="zh-CN"/>
        </w:rPr>
        <w:t>3.项目联系方式</w:t>
      </w:r>
    </w:p>
    <w:p>
      <w:pPr>
        <w:pStyle w:val="13"/>
        <w:keepNext w:val="0"/>
        <w:keepLines w:val="0"/>
        <w:widowControl/>
        <w:numPr>
          <w:ilvl w:val="0"/>
          <w:numId w:val="0"/>
        </w:numPr>
        <w:suppressLineNumbers w:val="0"/>
        <w:spacing w:before="0" w:beforeAutospacing="0" w:after="0" w:afterAutospacing="0" w:line="400" w:lineRule="atLeast"/>
        <w:ind w:left="630" w:leftChars="0" w:right="0" w:rightChars="0"/>
        <w:jc w:val="both"/>
        <w:rPr>
          <w:rFonts w:hint="eastAsia" w:ascii="宋体" w:hAnsi="宋体" w:eastAsia="宋体" w:cs="宋体"/>
          <w:color w:val="000000"/>
          <w:sz w:val="21"/>
          <w:szCs w:val="21"/>
          <w:u w:val="single"/>
          <w:lang w:eastAsia="zh-CN"/>
        </w:rPr>
      </w:pPr>
      <w:r>
        <w:rPr>
          <w:rFonts w:hint="eastAsia" w:cs="宋体"/>
          <w:color w:val="000000"/>
          <w:sz w:val="21"/>
          <w:szCs w:val="21"/>
          <w:u w:val="none"/>
          <w:lang w:val="en-US" w:eastAsia="zh-CN"/>
        </w:rPr>
        <w:t>项目联系人：</w:t>
      </w:r>
      <w:r>
        <w:rPr>
          <w:rFonts w:hint="eastAsia" w:ascii="宋体" w:hAnsi="宋体" w:eastAsia="宋体" w:cs="宋体"/>
          <w:color w:val="000000"/>
          <w:sz w:val="21"/>
          <w:szCs w:val="21"/>
          <w:u w:val="single"/>
          <w:lang w:eastAsia="zh-CN"/>
        </w:rPr>
        <w:t>韦柳意</w:t>
      </w:r>
    </w:p>
    <w:p>
      <w:pPr>
        <w:pStyle w:val="13"/>
        <w:keepNext w:val="0"/>
        <w:keepLines w:val="0"/>
        <w:widowControl/>
        <w:numPr>
          <w:ilvl w:val="0"/>
          <w:numId w:val="0"/>
        </w:numPr>
        <w:suppressLineNumbers w:val="0"/>
        <w:spacing w:before="0" w:beforeAutospacing="0" w:after="0" w:afterAutospacing="0" w:line="400" w:lineRule="atLeast"/>
        <w:ind w:left="630" w:leftChars="0" w:right="0" w:rightChars="0"/>
        <w:jc w:val="both"/>
        <w:rPr>
          <w:rFonts w:hint="default" w:ascii="宋体" w:hAnsi="宋体" w:eastAsia="宋体" w:cs="宋体"/>
          <w:color w:val="000000"/>
          <w:sz w:val="21"/>
          <w:szCs w:val="21"/>
          <w:u w:val="single"/>
          <w:lang w:val="en-US" w:eastAsia="zh-CN"/>
        </w:rPr>
      </w:pPr>
      <w:r>
        <w:rPr>
          <w:rFonts w:hint="eastAsia" w:cs="宋体"/>
          <w:color w:val="000000"/>
          <w:sz w:val="21"/>
          <w:szCs w:val="21"/>
          <w:u w:val="none"/>
          <w:lang w:eastAsia="zh-CN"/>
        </w:rPr>
        <w:t>电话：</w:t>
      </w:r>
      <w:r>
        <w:rPr>
          <w:rFonts w:hint="eastAsia" w:ascii="宋体" w:hAnsi="宋体" w:eastAsia="宋体" w:cs="宋体"/>
          <w:color w:val="000000"/>
          <w:sz w:val="21"/>
          <w:szCs w:val="21"/>
          <w:u w:val="single"/>
        </w:rPr>
        <w:t>0778-</w:t>
      </w:r>
      <w:r>
        <w:rPr>
          <w:rFonts w:hint="eastAsia" w:ascii="宋体" w:hAnsi="宋体" w:eastAsia="宋体" w:cs="宋体"/>
          <w:color w:val="000000"/>
          <w:sz w:val="21"/>
          <w:szCs w:val="21"/>
          <w:u w:val="single"/>
          <w:lang w:val="en-US" w:eastAsia="zh-CN"/>
        </w:rPr>
        <w:t>6857501</w:t>
      </w:r>
    </w:p>
    <w:p>
      <w:pPr>
        <w:pStyle w:val="3"/>
        <w:keepNext w:val="0"/>
        <w:keepLines w:val="0"/>
        <w:widowControl/>
        <w:suppressLineNumbers w:val="0"/>
        <w:spacing w:before="0" w:beforeAutospacing="0" w:after="0" w:afterAutospacing="0" w:line="400" w:lineRule="atLeast"/>
        <w:ind w:left="0" w:right="0" w:firstLine="630"/>
        <w:jc w:val="both"/>
      </w:pPr>
      <w:r>
        <w:rPr>
          <w:rFonts w:hint="eastAsia" w:ascii="宋体" w:hAnsi="宋体" w:cs="宋体"/>
          <w:b w:val="0"/>
          <w:color w:val="000000"/>
          <w:sz w:val="21"/>
          <w:szCs w:val="21"/>
          <w:lang w:val="en-US" w:eastAsia="zh-CN"/>
        </w:rPr>
        <w:t>4</w:t>
      </w:r>
      <w:r>
        <w:rPr>
          <w:rFonts w:hint="eastAsia" w:ascii="宋体" w:hAnsi="宋体" w:eastAsia="宋体" w:cs="宋体"/>
          <w:b w:val="0"/>
          <w:color w:val="000000"/>
          <w:sz w:val="21"/>
          <w:szCs w:val="21"/>
        </w:rPr>
        <w:t>.交易服务单位：河池市公共资源交易中心</w:t>
      </w:r>
    </w:p>
    <w:p>
      <w:pPr>
        <w:pStyle w:val="13"/>
        <w:keepNext w:val="0"/>
        <w:keepLines w:val="0"/>
        <w:widowControl/>
        <w:suppressLineNumbers w:val="0"/>
        <w:spacing w:before="0" w:beforeAutospacing="0" w:after="0" w:afterAutospacing="0" w:line="400" w:lineRule="atLeast"/>
        <w:ind w:left="0" w:right="0" w:firstLine="630"/>
        <w:jc w:val="both"/>
        <w:rPr>
          <w:rFonts w:hint="eastAsia" w:ascii="宋体" w:hAnsi="宋体" w:eastAsia="宋体" w:cs="宋体"/>
          <w:sz w:val="21"/>
          <w:szCs w:val="21"/>
        </w:rPr>
      </w:pPr>
      <w:r>
        <w:rPr>
          <w:rFonts w:hint="eastAsia" w:ascii="宋体" w:hAnsi="宋体" w:eastAsia="宋体" w:cs="宋体"/>
          <w:color w:val="000000"/>
          <w:sz w:val="21"/>
          <w:szCs w:val="21"/>
        </w:rPr>
        <w:t>联系方式：0778－2302718（交易服务部）、0778－2301278（财务部）</w:t>
      </w:r>
    </w:p>
    <w:p>
      <w:pPr>
        <w:pStyle w:val="13"/>
        <w:keepNext w:val="0"/>
        <w:keepLines w:val="0"/>
        <w:widowControl/>
        <w:suppressLineNumbers w:val="0"/>
        <w:spacing w:before="0" w:beforeAutospacing="0" w:after="0" w:afterAutospacing="0" w:line="400" w:lineRule="atLeast"/>
        <w:ind w:left="0" w:right="0" w:firstLine="630"/>
        <w:jc w:val="both"/>
        <w:rPr>
          <w:rFonts w:hint="default" w:ascii="Times New Roman" w:hAnsi="Times New Roman" w:cs="Times New Roman"/>
          <w:sz w:val="21"/>
          <w:szCs w:val="21"/>
        </w:rPr>
      </w:pPr>
      <w:r>
        <w:rPr>
          <w:rFonts w:hint="eastAsia" w:cs="宋体"/>
          <w:color w:val="000000"/>
          <w:sz w:val="21"/>
          <w:szCs w:val="21"/>
          <w:lang w:val="en-US" w:eastAsia="zh-CN"/>
        </w:rPr>
        <w:t>5</w:t>
      </w:r>
      <w:r>
        <w:rPr>
          <w:rFonts w:hint="eastAsia" w:ascii="宋体" w:hAnsi="宋体" w:eastAsia="宋体" w:cs="宋体"/>
          <w:color w:val="000000"/>
          <w:sz w:val="21"/>
          <w:szCs w:val="21"/>
        </w:rPr>
        <w:t>.监督部门：</w:t>
      </w:r>
      <w:r>
        <w:rPr>
          <w:rFonts w:hint="eastAsia" w:ascii="宋体" w:hAnsi="宋体" w:eastAsia="宋体" w:cs="宋体"/>
          <w:color w:val="000000"/>
          <w:sz w:val="21"/>
          <w:szCs w:val="21"/>
          <w:u w:val="single"/>
        </w:rPr>
        <w:t>河池市金城江区财政局政府采购监督管理股，联系电话：0778-2305686</w:t>
      </w:r>
    </w:p>
    <w:p>
      <w:pPr>
        <w:pStyle w:val="13"/>
        <w:keepNext w:val="0"/>
        <w:keepLines w:val="0"/>
        <w:widowControl/>
        <w:suppressLineNumbers w:val="0"/>
        <w:spacing w:before="0" w:beforeAutospacing="0" w:after="0" w:afterAutospacing="0" w:line="400" w:lineRule="atLeast"/>
        <w:ind w:left="0" w:right="0" w:firstLine="630"/>
        <w:jc w:val="both"/>
        <w:rPr>
          <w:rFonts w:hint="default" w:ascii="Times New Roman" w:hAnsi="Times New Roman" w:cs="Times New Roman"/>
          <w:sz w:val="21"/>
          <w:szCs w:val="21"/>
        </w:rPr>
      </w:pPr>
    </w:p>
    <w:p>
      <w:pPr>
        <w:pStyle w:val="13"/>
        <w:keepNext w:val="0"/>
        <w:keepLines w:val="0"/>
        <w:widowControl/>
        <w:suppressLineNumbers w:val="0"/>
        <w:spacing w:before="0" w:beforeAutospacing="0" w:after="0" w:afterAutospacing="0" w:line="400" w:lineRule="atLeast"/>
        <w:ind w:left="0" w:right="0" w:firstLine="630"/>
        <w:jc w:val="right"/>
        <w:rPr>
          <w:rFonts w:hint="default" w:ascii="Times New Roman" w:hAnsi="Times New Roman" w:cs="Times New Roman"/>
          <w:sz w:val="21"/>
          <w:szCs w:val="21"/>
        </w:rPr>
      </w:pPr>
      <w:r>
        <w:rPr>
          <w:rFonts w:hint="eastAsia" w:ascii="宋体" w:hAnsi="宋体" w:eastAsia="宋体" w:cs="宋体"/>
          <w:color w:val="000000"/>
          <w:sz w:val="21"/>
          <w:szCs w:val="21"/>
          <w:u w:val="single"/>
        </w:rPr>
        <w:t>2020</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cs="宋体"/>
          <w:color w:val="000000"/>
          <w:sz w:val="21"/>
          <w:szCs w:val="21"/>
          <w:u w:val="single"/>
          <w:lang w:val="en-US" w:eastAsia="zh-CN"/>
        </w:rPr>
        <w:t>7</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cs="宋体"/>
          <w:color w:val="000000"/>
          <w:sz w:val="21"/>
          <w:szCs w:val="21"/>
          <w:u w:val="single"/>
          <w:lang w:val="en-US" w:eastAsia="zh-CN"/>
        </w:rPr>
        <w:t>09</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w:t>
      </w:r>
    </w:p>
    <w:p>
      <w:pPr>
        <w:pStyle w:val="15"/>
        <w:rPr>
          <w:rFonts w:hint="eastAsia" w:ascii="宋体" w:hAnsi="宋体" w:eastAsia="宋体" w:cs="宋体"/>
          <w:color w:val="0000FF"/>
          <w:sz w:val="21"/>
          <w:szCs w:val="21"/>
        </w:rPr>
      </w:pPr>
    </w:p>
    <w:p/>
    <w:p>
      <w:pPr>
        <w:pStyle w:val="15"/>
        <w:rPr>
          <w:rFonts w:hint="eastAsia" w:ascii="宋体" w:hAnsi="宋体" w:eastAsia="宋体" w:cs="宋体"/>
          <w:color w:val="0000FF"/>
          <w:sz w:val="21"/>
          <w:szCs w:val="21"/>
        </w:rPr>
      </w:pPr>
    </w:p>
    <w:p>
      <w:pPr>
        <w:pStyle w:val="15"/>
        <w:rPr>
          <w:rFonts w:hint="eastAsia" w:ascii="宋体" w:hAnsi="宋体" w:eastAsia="宋体" w:cs="宋体"/>
          <w:color w:val="0000FF"/>
          <w:sz w:val="21"/>
          <w:szCs w:val="21"/>
        </w:rPr>
      </w:pPr>
    </w:p>
    <w:p>
      <w:pPr>
        <w:pStyle w:val="15"/>
        <w:rPr>
          <w:rFonts w:hint="eastAsia" w:ascii="宋体" w:hAnsi="宋体" w:eastAsia="宋体" w:cs="宋体"/>
          <w:color w:val="0000FF"/>
          <w:sz w:val="21"/>
          <w:szCs w:val="21"/>
        </w:rPr>
      </w:pPr>
    </w:p>
    <w:p>
      <w:pPr>
        <w:pStyle w:val="15"/>
        <w:rPr>
          <w:rFonts w:hint="eastAsia" w:ascii="宋体" w:hAnsi="宋体" w:eastAsia="宋体" w:cs="宋体"/>
          <w:color w:val="0000FF"/>
          <w:sz w:val="21"/>
          <w:szCs w:val="21"/>
        </w:rPr>
      </w:pPr>
    </w:p>
    <w:p>
      <w:pPr>
        <w:pStyle w:val="15"/>
        <w:rPr>
          <w:rFonts w:hint="eastAsia" w:ascii="宋体" w:hAnsi="宋体" w:eastAsia="宋体" w:cs="宋体"/>
          <w:color w:val="0000FF"/>
          <w:sz w:val="21"/>
          <w:szCs w:val="21"/>
        </w:rPr>
      </w:pPr>
    </w:p>
    <w:p>
      <w:pPr>
        <w:pStyle w:val="15"/>
        <w:rPr>
          <w:rFonts w:hint="eastAsia" w:ascii="宋体" w:hAnsi="宋体" w:eastAsia="宋体" w:cs="宋体"/>
          <w:color w:val="0000FF"/>
          <w:sz w:val="21"/>
          <w:szCs w:val="21"/>
        </w:rPr>
      </w:pPr>
    </w:p>
    <w:p>
      <w:pPr>
        <w:pStyle w:val="15"/>
        <w:rPr>
          <w:rFonts w:hint="eastAsia" w:ascii="宋体" w:hAnsi="宋体" w:eastAsia="宋体" w:cs="宋体"/>
          <w:color w:val="0000FF"/>
          <w:sz w:val="21"/>
          <w:szCs w:val="21"/>
        </w:rPr>
      </w:pPr>
    </w:p>
    <w:p>
      <w:pPr>
        <w:pStyle w:val="15"/>
        <w:rPr>
          <w:rFonts w:hint="eastAsia" w:ascii="宋体" w:hAnsi="宋体" w:eastAsia="宋体" w:cs="宋体"/>
          <w:color w:val="0000FF"/>
          <w:sz w:val="21"/>
          <w:szCs w:val="21"/>
        </w:rPr>
      </w:pPr>
    </w:p>
    <w:p>
      <w:pPr>
        <w:pStyle w:val="15"/>
        <w:rPr>
          <w:rFonts w:hint="eastAsia" w:ascii="宋体" w:hAnsi="宋体" w:eastAsia="宋体" w:cs="宋体"/>
          <w:color w:val="0000FF"/>
          <w:sz w:val="21"/>
          <w:szCs w:val="21"/>
        </w:rPr>
      </w:pPr>
    </w:p>
    <w:p>
      <w:pPr>
        <w:pStyle w:val="15"/>
        <w:rPr>
          <w:rFonts w:hint="eastAsia" w:ascii="宋体" w:hAnsi="宋体" w:eastAsia="宋体" w:cs="宋体"/>
          <w:color w:val="0000FF"/>
          <w:sz w:val="21"/>
          <w:szCs w:val="21"/>
        </w:rPr>
      </w:pPr>
    </w:p>
    <w:p>
      <w:pPr>
        <w:pStyle w:val="15"/>
        <w:rPr>
          <w:rFonts w:hint="eastAsia" w:ascii="宋体" w:hAnsi="宋体" w:eastAsia="宋体" w:cs="宋体"/>
          <w:color w:val="0000FF"/>
          <w:sz w:val="21"/>
          <w:szCs w:val="21"/>
        </w:rPr>
      </w:pPr>
    </w:p>
    <w:p>
      <w:pPr>
        <w:pStyle w:val="15"/>
        <w:rPr>
          <w:rFonts w:hint="eastAsia" w:ascii="宋体" w:hAnsi="宋体" w:eastAsia="宋体" w:cs="宋体"/>
          <w:color w:val="0000FF"/>
          <w:sz w:val="21"/>
          <w:szCs w:val="21"/>
        </w:rPr>
      </w:pPr>
    </w:p>
    <w:p>
      <w:pPr>
        <w:pStyle w:val="15"/>
        <w:rPr>
          <w:rFonts w:hint="eastAsia" w:ascii="宋体" w:hAnsi="宋体" w:eastAsia="宋体" w:cs="宋体"/>
          <w:color w:val="0000FF"/>
          <w:sz w:val="21"/>
          <w:szCs w:val="21"/>
        </w:rPr>
      </w:pPr>
    </w:p>
    <w:p>
      <w:pPr>
        <w:pStyle w:val="15"/>
        <w:rPr>
          <w:rFonts w:hint="eastAsia" w:ascii="宋体" w:hAnsi="宋体" w:eastAsia="宋体" w:cs="宋体"/>
          <w:color w:val="0000FF"/>
          <w:sz w:val="21"/>
          <w:szCs w:val="21"/>
        </w:rPr>
      </w:pPr>
    </w:p>
    <w:p>
      <w:pPr>
        <w:pStyle w:val="15"/>
        <w:rPr>
          <w:rFonts w:hint="eastAsia" w:ascii="宋体" w:hAnsi="宋体" w:eastAsia="宋体" w:cs="宋体"/>
          <w:color w:val="0000FF"/>
          <w:sz w:val="21"/>
          <w:szCs w:val="21"/>
        </w:rPr>
      </w:pPr>
    </w:p>
    <w:p>
      <w:pPr>
        <w:pStyle w:val="15"/>
        <w:rPr>
          <w:rFonts w:hint="eastAsia" w:ascii="宋体" w:hAnsi="宋体" w:eastAsia="宋体" w:cs="宋体"/>
          <w:color w:val="0000FF"/>
          <w:sz w:val="21"/>
          <w:szCs w:val="21"/>
        </w:rPr>
      </w:pPr>
    </w:p>
    <w:p>
      <w:pPr>
        <w:pStyle w:val="15"/>
        <w:rPr>
          <w:rFonts w:hint="eastAsia" w:ascii="宋体" w:hAnsi="宋体" w:eastAsia="宋体" w:cs="宋体"/>
          <w:color w:val="0000FF"/>
          <w:sz w:val="21"/>
          <w:szCs w:val="21"/>
        </w:rPr>
      </w:pPr>
    </w:p>
    <w:p>
      <w:pPr>
        <w:pStyle w:val="15"/>
        <w:rPr>
          <w:rFonts w:hint="eastAsia" w:ascii="宋体" w:hAnsi="宋体" w:eastAsia="宋体" w:cs="宋体"/>
          <w:color w:val="0000FF"/>
          <w:sz w:val="21"/>
          <w:szCs w:val="21"/>
        </w:rPr>
      </w:pPr>
    </w:p>
    <w:p>
      <w:pPr>
        <w:pStyle w:val="15"/>
        <w:rPr>
          <w:rFonts w:hint="eastAsia" w:ascii="宋体" w:hAnsi="宋体" w:eastAsia="宋体" w:cs="宋体"/>
          <w:color w:val="0000FF"/>
          <w:sz w:val="21"/>
          <w:szCs w:val="21"/>
        </w:rPr>
      </w:pPr>
    </w:p>
    <w:p>
      <w:pPr>
        <w:pStyle w:val="15"/>
        <w:rPr>
          <w:rFonts w:hint="eastAsia" w:ascii="宋体" w:hAnsi="宋体" w:eastAsia="宋体" w:cs="宋体"/>
          <w:color w:val="0000FF"/>
          <w:sz w:val="21"/>
          <w:szCs w:val="21"/>
        </w:rPr>
      </w:pPr>
    </w:p>
    <w:p>
      <w:pPr>
        <w:pStyle w:val="15"/>
        <w:rPr>
          <w:rFonts w:hint="eastAsia" w:ascii="宋体" w:hAnsi="宋体" w:eastAsia="宋体" w:cs="宋体"/>
          <w:color w:val="0000FF"/>
          <w:sz w:val="21"/>
          <w:szCs w:val="21"/>
        </w:rPr>
      </w:pPr>
    </w:p>
    <w:p>
      <w:pPr>
        <w:pStyle w:val="15"/>
        <w:rPr>
          <w:rFonts w:hint="eastAsia" w:ascii="宋体" w:hAnsi="宋体" w:eastAsia="宋体" w:cs="宋体"/>
          <w:color w:val="0000FF"/>
          <w:sz w:val="21"/>
          <w:szCs w:val="21"/>
        </w:rPr>
      </w:pPr>
    </w:p>
    <w:p>
      <w:pPr>
        <w:pStyle w:val="15"/>
        <w:rPr>
          <w:rFonts w:hint="eastAsia" w:ascii="宋体" w:hAnsi="宋体" w:eastAsia="宋体" w:cs="宋体"/>
          <w:color w:val="0000FF"/>
          <w:sz w:val="21"/>
          <w:szCs w:val="21"/>
        </w:rPr>
      </w:pPr>
    </w:p>
    <w:p>
      <w:pPr>
        <w:pStyle w:val="15"/>
        <w:rPr>
          <w:rFonts w:hint="eastAsia" w:ascii="宋体" w:hAnsi="宋体" w:eastAsia="宋体" w:cs="宋体"/>
          <w:color w:val="0000FF"/>
          <w:sz w:val="21"/>
          <w:szCs w:val="21"/>
        </w:rPr>
      </w:pPr>
    </w:p>
    <w:p>
      <w:pPr>
        <w:pStyle w:val="15"/>
        <w:ind w:left="0" w:leftChars="0" w:firstLine="0" w:firstLineChars="0"/>
        <w:rPr>
          <w:rFonts w:hint="eastAsia" w:ascii="宋体" w:hAnsi="宋体" w:eastAsia="宋体" w:cs="宋体"/>
          <w:color w:val="0000FF"/>
          <w:sz w:val="21"/>
          <w:szCs w:val="21"/>
        </w:rPr>
      </w:pPr>
    </w:p>
    <w:p>
      <w:pPr>
        <w:pStyle w:val="15"/>
        <w:ind w:left="0" w:leftChars="0" w:firstLine="0" w:firstLineChars="0"/>
        <w:rPr>
          <w:rFonts w:hint="eastAsia" w:ascii="宋体" w:hAnsi="宋体" w:eastAsia="宋体" w:cs="宋体"/>
          <w:color w:val="0000FF"/>
          <w:sz w:val="21"/>
          <w:szCs w:val="21"/>
        </w:rPr>
      </w:pPr>
    </w:p>
    <w:p>
      <w:pPr>
        <w:spacing w:line="360" w:lineRule="auto"/>
        <w:jc w:val="center"/>
        <w:rPr>
          <w:rFonts w:hint="eastAsia" w:ascii="宋体" w:hAnsi="宋体" w:eastAsia="宋体" w:cs="宋体"/>
        </w:rPr>
      </w:pPr>
      <w:r>
        <w:rPr>
          <w:rFonts w:hint="eastAsia" w:ascii="宋体" w:hAnsi="宋体" w:eastAsia="宋体" w:cs="宋体"/>
          <w:b/>
          <w:bCs/>
          <w:sz w:val="28"/>
          <w:szCs w:val="28"/>
        </w:rPr>
        <w:t>第二章    投标人须知及前附表</w:t>
      </w:r>
      <w:bookmarkEnd w:id="37"/>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投标人须知前附表</w:t>
      </w:r>
    </w:p>
    <w:tbl>
      <w:tblPr>
        <w:tblStyle w:val="16"/>
        <w:tblW w:w="9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66"/>
        <w:gridCol w:w="8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02" w:type="dxa"/>
            <w:vAlign w:val="center"/>
          </w:tcPr>
          <w:p>
            <w:pPr>
              <w:widowControl w:val="0"/>
              <w:spacing w:line="240" w:lineRule="exact"/>
              <w:jc w:val="center"/>
              <w:rPr>
                <w:rFonts w:hint="eastAsia" w:ascii="宋体" w:hAnsi="宋体" w:eastAsia="宋体" w:cs="宋体"/>
                <w:b/>
                <w:bCs/>
                <w:sz w:val="21"/>
                <w:szCs w:val="21"/>
              </w:rPr>
            </w:pPr>
            <w:r>
              <w:rPr>
                <w:rFonts w:hint="eastAsia" w:ascii="宋体" w:hAnsi="宋体" w:eastAsia="宋体" w:cs="宋体"/>
                <w:color w:val="000000" w:themeColor="text1"/>
                <w:sz w:val="21"/>
                <w:szCs w:val="21"/>
                <w:lang w:eastAsia="zh-CN"/>
              </w:rPr>
              <w:t>序号</w:t>
            </w:r>
          </w:p>
        </w:tc>
        <w:tc>
          <w:tcPr>
            <w:tcW w:w="966" w:type="dxa"/>
            <w:vAlign w:val="center"/>
          </w:tcPr>
          <w:p>
            <w:pPr>
              <w:widowControl w:val="0"/>
              <w:spacing w:line="240" w:lineRule="exact"/>
              <w:jc w:val="center"/>
              <w:rPr>
                <w:rFonts w:hint="eastAsia" w:ascii="宋体" w:hAnsi="宋体" w:eastAsia="宋体" w:cs="宋体"/>
                <w:b/>
                <w:bCs/>
                <w:color w:val="000000" w:themeColor="text1"/>
                <w:sz w:val="21"/>
                <w:szCs w:val="21"/>
              </w:rPr>
            </w:pPr>
            <w:r>
              <w:rPr>
                <w:rFonts w:hint="eastAsia" w:ascii="宋体" w:hAnsi="宋体" w:eastAsia="宋体" w:cs="宋体"/>
                <w:color w:val="000000" w:themeColor="text1"/>
                <w:sz w:val="21"/>
                <w:szCs w:val="21"/>
              </w:rPr>
              <w:t>条款号</w:t>
            </w:r>
          </w:p>
        </w:tc>
        <w:tc>
          <w:tcPr>
            <w:tcW w:w="8262" w:type="dxa"/>
            <w:vAlign w:val="center"/>
          </w:tcPr>
          <w:p>
            <w:pPr>
              <w:widowControl w:val="0"/>
              <w:ind w:firstLine="1470" w:firstLineChars="700"/>
              <w:jc w:val="center"/>
              <w:rPr>
                <w:rFonts w:hint="eastAsia" w:ascii="宋体" w:hAnsi="宋体" w:eastAsia="宋体" w:cs="宋体"/>
                <w:b/>
                <w:bCs/>
                <w:color w:val="000000" w:themeColor="text1"/>
                <w:sz w:val="21"/>
                <w:szCs w:val="21"/>
              </w:rPr>
            </w:pPr>
            <w:r>
              <w:rPr>
                <w:rFonts w:hint="eastAsia" w:ascii="宋体" w:hAnsi="宋体" w:eastAsia="宋体" w:cs="宋体"/>
                <w:color w:val="000000" w:themeColor="text1"/>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02" w:type="dxa"/>
          </w:tcPr>
          <w:p>
            <w:pPr>
              <w:widowControl w:val="0"/>
              <w:spacing w:line="240" w:lineRule="exact"/>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1</w:t>
            </w:r>
          </w:p>
        </w:tc>
        <w:tc>
          <w:tcPr>
            <w:tcW w:w="966" w:type="dxa"/>
          </w:tcPr>
          <w:p>
            <w:pPr>
              <w:widowControl w:val="0"/>
              <w:spacing w:line="240" w:lineRule="exact"/>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1.1</w:t>
            </w:r>
          </w:p>
        </w:tc>
        <w:tc>
          <w:tcPr>
            <w:tcW w:w="8262" w:type="dxa"/>
            <w:vAlign w:val="center"/>
          </w:tcPr>
          <w:p>
            <w:pPr>
              <w:spacing w:line="360" w:lineRule="auto"/>
              <w:jc w:val="both"/>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rPr>
              <w:t>项目名称：</w:t>
            </w:r>
            <w:r>
              <w:rPr>
                <w:rFonts w:hint="eastAsia" w:ascii="宋体" w:hAnsi="宋体" w:eastAsia="宋体" w:cs="宋体"/>
                <w:color w:val="000000" w:themeColor="text1"/>
                <w:sz w:val="21"/>
                <w:szCs w:val="21"/>
                <w:lang w:eastAsia="zh-CN"/>
              </w:rPr>
              <w:t>金城江区农村义务教育学校学生营养改善计划项目等食堂大宗食品原料定点采购供应商采购项目</w:t>
            </w:r>
          </w:p>
          <w:p>
            <w:pPr>
              <w:spacing w:line="360" w:lineRule="auto"/>
              <w:jc w:val="both"/>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rPr>
              <w:t xml:space="preserve">项目编号： </w:t>
            </w:r>
            <w:r>
              <w:rPr>
                <w:rFonts w:hint="eastAsia" w:ascii="宋体" w:hAnsi="宋体" w:cs="宋体"/>
                <w:color w:val="000000" w:themeColor="text1"/>
                <w:sz w:val="21"/>
                <w:szCs w:val="21"/>
                <w:lang w:eastAsia="zh-CN"/>
              </w:rPr>
              <w:t>HCZC2020-G3-020044-GXZJ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966" w:type="dxa"/>
          </w:tcPr>
          <w:p>
            <w:pPr>
              <w:spacing w:line="360" w:lineRule="auto"/>
              <w:jc w:val="cente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2.1</w:t>
            </w:r>
          </w:p>
        </w:tc>
        <w:tc>
          <w:tcPr>
            <w:tcW w:w="8262" w:type="dxa"/>
            <w:vAlign w:val="center"/>
          </w:tcPr>
          <w:p>
            <w:pPr>
              <w:spacing w:line="360" w:lineRule="auto"/>
              <w:jc w:val="both"/>
              <w:rPr>
                <w:rFonts w:hint="eastAsia" w:ascii="宋体" w:hAnsi="宋体" w:eastAsia="宋体" w:cs="宋体"/>
                <w:b/>
                <w:bCs/>
                <w:color w:val="000000" w:themeColor="text1"/>
                <w:sz w:val="21"/>
                <w:szCs w:val="21"/>
              </w:rPr>
            </w:pPr>
            <w:r>
              <w:rPr>
                <w:rFonts w:hint="eastAsia" w:ascii="宋体" w:hAnsi="宋体" w:eastAsia="宋体" w:cs="宋体"/>
                <w:color w:val="000000" w:themeColor="text1"/>
                <w:sz w:val="21"/>
                <w:szCs w:val="21"/>
              </w:rPr>
              <w:t>资金来源：财政性资金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5" w:hRule="atLeast"/>
        </w:trPr>
        <w:tc>
          <w:tcPr>
            <w:tcW w:w="702"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966"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3.1</w:t>
            </w:r>
          </w:p>
        </w:tc>
        <w:tc>
          <w:tcPr>
            <w:tcW w:w="8262" w:type="dxa"/>
          </w:tcPr>
          <w:p>
            <w:pPr>
              <w:snapToGrid w:val="0"/>
              <w:spacing w:line="380" w:lineRule="exact"/>
              <w:ind w:firstLine="420" w:firstLineChars="200"/>
              <w:rPr>
                <w:rFonts w:hint="eastAsia" w:ascii="宋体" w:hAnsi="宋体" w:eastAsia="宋体" w:cs="宋体"/>
                <w:sz w:val="21"/>
                <w:szCs w:val="21"/>
              </w:rPr>
            </w:pPr>
            <w:r>
              <w:rPr>
                <w:rFonts w:hint="eastAsia" w:ascii="宋体" w:hAnsi="宋体" w:cs="宋体"/>
                <w:sz w:val="21"/>
                <w:szCs w:val="21"/>
                <w:lang w:eastAsia="zh-CN"/>
              </w:rPr>
              <w:t>申请人的资格要求</w:t>
            </w:r>
            <w:r>
              <w:rPr>
                <w:rFonts w:hint="eastAsia" w:ascii="宋体" w:hAnsi="宋体" w:eastAsia="宋体" w:cs="宋体"/>
                <w:sz w:val="21"/>
                <w:szCs w:val="21"/>
              </w:rPr>
              <w:t>：</w:t>
            </w:r>
          </w:p>
          <w:p>
            <w:pPr>
              <w:pStyle w:val="13"/>
              <w:keepNext w:val="0"/>
              <w:keepLines w:val="0"/>
              <w:widowControl/>
              <w:suppressLineNumbers w:val="0"/>
              <w:spacing w:before="0" w:beforeAutospacing="0" w:after="0" w:afterAutospacing="0" w:line="400" w:lineRule="atLeast"/>
              <w:ind w:left="0" w:right="0" w:firstLine="420"/>
              <w:jc w:val="both"/>
              <w:rPr>
                <w:rFonts w:hint="default" w:ascii="Times New Roman" w:hAnsi="Times New Roman" w:cs="Times New Roman"/>
                <w:sz w:val="21"/>
                <w:szCs w:val="21"/>
              </w:rPr>
            </w:pPr>
            <w:r>
              <w:rPr>
                <w:rFonts w:hint="eastAsia" w:ascii="宋体" w:hAnsi="宋体" w:eastAsia="宋体" w:cs="宋体"/>
                <w:color w:val="000000"/>
                <w:sz w:val="21"/>
                <w:szCs w:val="21"/>
              </w:rPr>
              <w:t>1.满足《中华人民共和国政府采购法》第二十二条规定；</w:t>
            </w:r>
          </w:p>
          <w:p>
            <w:pPr>
              <w:pStyle w:val="13"/>
              <w:keepNext w:val="0"/>
              <w:keepLines w:val="0"/>
              <w:widowControl/>
              <w:suppressLineNumbers w:val="0"/>
              <w:spacing w:before="0" w:beforeAutospacing="0" w:after="0" w:afterAutospacing="0" w:line="400" w:lineRule="atLeast"/>
              <w:ind w:left="0" w:right="0" w:firstLine="420"/>
              <w:jc w:val="both"/>
              <w:rPr>
                <w:rFonts w:hint="default" w:ascii="Times New Roman" w:hAnsi="Times New Roman" w:cs="Times New Roman"/>
                <w:sz w:val="21"/>
                <w:szCs w:val="21"/>
              </w:rPr>
            </w:pPr>
            <w:r>
              <w:rPr>
                <w:rFonts w:hint="eastAsia" w:ascii="宋体" w:hAnsi="宋体" w:eastAsia="宋体" w:cs="宋体"/>
                <w:color w:val="000000"/>
                <w:sz w:val="21"/>
                <w:szCs w:val="21"/>
              </w:rPr>
              <w:t>2.单位负责人为同一人或者存在直接控股、管理关系的不同供应商，不得参加同一合同项下的政府采购活动；</w:t>
            </w:r>
          </w:p>
          <w:p>
            <w:pPr>
              <w:pStyle w:val="13"/>
              <w:keepNext w:val="0"/>
              <w:keepLines w:val="0"/>
              <w:widowControl/>
              <w:suppressLineNumbers w:val="0"/>
              <w:spacing w:before="0" w:beforeAutospacing="0" w:after="0" w:afterAutospacing="0" w:line="400" w:lineRule="atLeast"/>
              <w:ind w:left="0" w:right="0" w:firstLine="420"/>
              <w:jc w:val="both"/>
              <w:rPr>
                <w:rFonts w:hint="eastAsia" w:ascii="Times New Roman" w:hAnsi="Times New Roman" w:eastAsia="宋体" w:cs="Times New Roman"/>
                <w:sz w:val="21"/>
                <w:szCs w:val="21"/>
                <w:lang w:eastAsia="zh-CN"/>
              </w:rPr>
            </w:pPr>
            <w:r>
              <w:rPr>
                <w:rFonts w:hint="eastAsia" w:ascii="宋体" w:hAnsi="宋体" w:eastAsia="宋体" w:cs="宋体"/>
                <w:color w:val="000000"/>
                <w:sz w:val="21"/>
                <w:szCs w:val="21"/>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r>
              <w:rPr>
                <w:rFonts w:hint="eastAsia" w:cs="宋体"/>
                <w:color w:val="000000"/>
                <w:sz w:val="21"/>
                <w:szCs w:val="21"/>
                <w:lang w:eastAsia="zh-CN"/>
              </w:rPr>
              <w:t>；</w:t>
            </w:r>
          </w:p>
          <w:p>
            <w:pPr>
              <w:pStyle w:val="13"/>
              <w:keepNext w:val="0"/>
              <w:keepLines w:val="0"/>
              <w:widowControl/>
              <w:suppressLineNumbers w:val="0"/>
              <w:spacing w:before="0" w:beforeAutospacing="0" w:after="0" w:afterAutospacing="0" w:line="400" w:lineRule="atLeast"/>
              <w:ind w:left="0" w:right="0" w:firstLine="420"/>
              <w:jc w:val="both"/>
              <w:rPr>
                <w:rFonts w:hint="eastAsia" w:ascii="宋体" w:hAnsi="宋体" w:eastAsia="宋体" w:cs="宋体"/>
                <w:sz w:val="21"/>
                <w:szCs w:val="21"/>
              </w:rPr>
            </w:pPr>
            <w:r>
              <w:rPr>
                <w:rFonts w:hint="eastAsia" w:ascii="宋体" w:hAnsi="宋体" w:eastAsia="宋体" w:cs="宋体"/>
                <w:color w:val="000000"/>
                <w:sz w:val="21"/>
                <w:szCs w:val="21"/>
              </w:rPr>
              <w:t>4.本项目的特定资格要求：</w:t>
            </w:r>
            <w:r>
              <w:rPr>
                <w:rFonts w:hint="eastAsia" w:ascii="宋体" w:hAnsi="宋体" w:eastAsia="宋体" w:cs="宋体"/>
                <w:color w:val="000000"/>
                <w:kern w:val="0"/>
                <w:sz w:val="21"/>
                <w:szCs w:val="21"/>
                <w:u w:val="single"/>
                <w:lang w:val="en-US" w:eastAsia="zh-CN" w:bidi="ar-SA"/>
              </w:rPr>
              <w:t>国内注册（指按国家有关规定要求注册的）经营范围达到本次招标采购货物及服务要求，具有独立法人资格的供应商</w:t>
            </w:r>
            <w:r>
              <w:rPr>
                <w:rFonts w:hint="eastAsia" w:cs="宋体"/>
                <w:color w:val="000000"/>
                <w:kern w:val="0"/>
                <w:sz w:val="21"/>
                <w:szCs w:val="21"/>
                <w:u w:val="single"/>
                <w:lang w:val="en-US" w:eastAsia="zh-CN" w:bidi="ar-SA"/>
              </w:rPr>
              <w:t>。</w:t>
            </w:r>
            <w:r>
              <w:rPr>
                <w:rFonts w:hint="eastAsia" w:ascii="宋体" w:hAnsi="宋体" w:eastAsia="宋体" w:cs="宋体"/>
                <w:color w:val="000000"/>
                <w:kern w:val="0"/>
                <w:sz w:val="21"/>
                <w:szCs w:val="21"/>
                <w:u w:val="single"/>
                <w:lang w:val="en-US" w:eastAsia="zh-CN" w:bidi="ar-SA"/>
              </w:rPr>
              <w:t>具有有效的《食品流通许可证》或《食品经营许可证》，且在金城江区内设有固定经营场所。投标企业必须在金城江区具备符合行业规定及满足配送需要的配送专用车、具备(自有或租赁）符合食品冷冻管理的“冷库”，确保食品原料的安全运输和安全储存</w:t>
            </w:r>
            <w:r>
              <w:rPr>
                <w:rFonts w:hint="eastAsia" w:cs="宋体"/>
                <w:color w:val="000000"/>
                <w:kern w:val="0"/>
                <w:sz w:val="21"/>
                <w:szCs w:val="21"/>
                <w:u w:val="singl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966"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4.1</w:t>
            </w:r>
          </w:p>
        </w:tc>
        <w:tc>
          <w:tcPr>
            <w:tcW w:w="8262"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投标报价：1</w:t>
            </w:r>
            <w:r>
              <w:rPr>
                <w:rFonts w:hint="eastAsia" w:ascii="宋体" w:hAnsi="宋体" w:cs="宋体"/>
                <w:sz w:val="21"/>
                <w:szCs w:val="21"/>
                <w:lang w:val="en-US" w:eastAsia="zh-CN"/>
              </w:rPr>
              <w:t>.</w:t>
            </w:r>
            <w:r>
              <w:rPr>
                <w:rFonts w:hint="eastAsia" w:ascii="宋体" w:hAnsi="宋体" w:eastAsia="宋体" w:cs="宋体"/>
                <w:sz w:val="21"/>
                <w:szCs w:val="21"/>
              </w:rPr>
              <w:t>本项目投标投价应以折扣率报价,投标人须按招标内容及要求对本项目的货物及服务作出完整唯一报价</w:t>
            </w:r>
            <w:r>
              <w:rPr>
                <w:rFonts w:hint="eastAsia" w:ascii="宋体" w:hAnsi="宋体" w:eastAsia="宋体" w:cs="宋体"/>
                <w:sz w:val="21"/>
                <w:szCs w:val="21"/>
                <w:lang w:eastAsia="zh-CN"/>
              </w:rPr>
              <w:t>，</w:t>
            </w:r>
            <w:r>
              <w:rPr>
                <w:rFonts w:hint="eastAsia" w:ascii="宋体" w:hAnsi="宋体" w:eastAsia="宋体" w:cs="宋体"/>
                <w:sz w:val="21"/>
                <w:szCs w:val="21"/>
              </w:rPr>
              <w:t>否则，其投标将被拒绝；2</w:t>
            </w:r>
            <w:r>
              <w:rPr>
                <w:rFonts w:hint="eastAsia" w:ascii="宋体" w:hAnsi="宋体" w:cs="宋体"/>
                <w:sz w:val="21"/>
                <w:szCs w:val="21"/>
                <w:lang w:val="en-US" w:eastAsia="zh-CN"/>
              </w:rPr>
              <w:t>.</w:t>
            </w:r>
            <w:r>
              <w:rPr>
                <w:rFonts w:hint="eastAsia" w:ascii="宋体" w:hAnsi="宋体" w:eastAsia="宋体" w:cs="宋体"/>
                <w:sz w:val="21"/>
                <w:szCs w:val="21"/>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966"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5.1</w:t>
            </w:r>
          </w:p>
        </w:tc>
        <w:tc>
          <w:tcPr>
            <w:tcW w:w="8262"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投标有效期：投标截止日期后 60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966"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6.1</w:t>
            </w:r>
          </w:p>
        </w:tc>
        <w:tc>
          <w:tcPr>
            <w:tcW w:w="8262"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投标文件：一套正本、</w:t>
            </w:r>
            <w:r>
              <w:rPr>
                <w:rFonts w:hint="eastAsia" w:ascii="宋体" w:hAnsi="宋体" w:eastAsia="宋体" w:cs="宋体"/>
                <w:sz w:val="21"/>
                <w:szCs w:val="21"/>
                <w:lang w:eastAsia="zh-CN"/>
              </w:rPr>
              <w:t>六</w:t>
            </w:r>
            <w:r>
              <w:rPr>
                <w:rFonts w:hint="eastAsia" w:ascii="宋体" w:hAnsi="宋体" w:eastAsia="宋体" w:cs="宋体"/>
                <w:sz w:val="21"/>
                <w:szCs w:val="21"/>
              </w:rPr>
              <w:t>套副本</w:t>
            </w:r>
          </w:p>
          <w:p>
            <w:pPr>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kern w:val="0"/>
                <w:sz w:val="21"/>
                <w:szCs w:val="21"/>
              </w:rPr>
              <w:t>投标文件由资格文件、资信及商务文件、技术文件、报价文件四部分组成</w:t>
            </w:r>
            <w:r>
              <w:rPr>
                <w:rFonts w:hint="eastAsia" w:ascii="宋体" w:hAnsi="宋体" w:cs="宋体"/>
                <w:color w:val="000000" w:themeColor="text1"/>
                <w:kern w:val="0"/>
                <w:sz w:val="21"/>
                <w:szCs w:val="21"/>
                <w:lang w:eastAsia="zh-CN"/>
              </w:rPr>
              <w:t>。</w:t>
            </w:r>
            <w:r>
              <w:rPr>
                <w:rFonts w:hint="eastAsia" w:ascii="宋体" w:hAnsi="宋体" w:eastAsia="宋体" w:cs="宋体"/>
                <w:color w:val="000000" w:themeColor="text1"/>
                <w:sz w:val="21"/>
                <w:szCs w:val="21"/>
              </w:rPr>
              <w:t>资格文件（单独装订成册，正本壹份，副本陆份，单独密封）；资信及商务文件、技术文件、报价文件三部分合并装订成一本</w:t>
            </w:r>
            <w:r>
              <w:rPr>
                <w:rFonts w:hint="eastAsia" w:ascii="宋体" w:hAnsi="宋体" w:cs="宋体"/>
                <w:color w:val="000000" w:themeColor="text1"/>
                <w:sz w:val="21"/>
                <w:szCs w:val="21"/>
                <w:lang w:eastAsia="zh-CN"/>
              </w:rPr>
              <w:t>（</w:t>
            </w:r>
            <w:r>
              <w:rPr>
                <w:rFonts w:hint="eastAsia" w:ascii="宋体" w:hAnsi="宋体" w:eastAsia="宋体" w:cs="宋体"/>
                <w:color w:val="000000" w:themeColor="text1"/>
                <w:sz w:val="21"/>
                <w:szCs w:val="21"/>
              </w:rPr>
              <w:t>正本壹份，副本陆份</w:t>
            </w:r>
            <w:r>
              <w:rPr>
                <w:rFonts w:hint="eastAsia" w:ascii="宋体" w:hAnsi="宋体" w:cs="宋体"/>
                <w:color w:val="000000" w:themeColor="text1"/>
                <w:sz w:val="21"/>
                <w:szCs w:val="21"/>
                <w:lang w:eastAsia="zh-CN"/>
              </w:rPr>
              <w:t>）</w:t>
            </w:r>
            <w:r>
              <w:rPr>
                <w:rFonts w:hint="eastAsia" w:ascii="宋体" w:hAnsi="宋体" w:eastAsia="宋体" w:cs="宋体"/>
                <w:color w:val="000000" w:themeColor="text1"/>
                <w:sz w:val="21"/>
                <w:szCs w:val="21"/>
              </w:rPr>
              <w:t>，及电子版投标文件密封封装于投标文件袋。《开标一览表》（格式见附件</w:t>
            </w:r>
            <w:r>
              <w:rPr>
                <w:rFonts w:hint="eastAsia" w:ascii="宋体" w:hAnsi="宋体" w:cs="宋体"/>
                <w:color w:val="000000" w:themeColor="text1"/>
                <w:sz w:val="21"/>
                <w:szCs w:val="21"/>
                <w:lang w:eastAsia="zh-CN"/>
              </w:rPr>
              <w:t>，</w:t>
            </w:r>
            <w:r>
              <w:rPr>
                <w:rFonts w:hint="eastAsia" w:ascii="宋体" w:hAnsi="宋体" w:eastAsia="宋体" w:cs="宋体"/>
                <w:color w:val="000000" w:themeColor="text1"/>
                <w:sz w:val="21"/>
                <w:szCs w:val="21"/>
              </w:rPr>
              <w:t>正本壹份，副本陆份）应单独密封封装。</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电子版要求：电子版与纸质投标文件一致，以 U 盘方式提供。格式可以为 PDF 或 JPEG</w:t>
            </w:r>
            <w:r>
              <w:rPr>
                <w:rFonts w:hint="eastAsia" w:ascii="宋体" w:hAnsi="宋体" w:cs="宋体"/>
                <w:sz w:val="21"/>
                <w:szCs w:val="21"/>
                <w:lang w:eastAsia="zh-CN"/>
              </w:rPr>
              <w:t>，不提供电子版的投标无效。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966"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14.1</w:t>
            </w:r>
          </w:p>
        </w:tc>
        <w:tc>
          <w:tcPr>
            <w:tcW w:w="8262" w:type="dxa"/>
          </w:tcPr>
          <w:p>
            <w:pPr>
              <w:widowControl w:val="0"/>
              <w:spacing w:line="20" w:lineRule="exact"/>
              <w:rPr>
                <w:rFonts w:hint="eastAsia" w:ascii="宋体" w:hAnsi="宋体" w:eastAsia="宋体" w:cs="宋体"/>
                <w:sz w:val="21"/>
                <w:szCs w:val="21"/>
              </w:rPr>
            </w:pPr>
            <w:r>
              <w:rPr>
                <w:rFonts w:hint="eastAsia" w:ascii="宋体" w:hAnsi="宋体" w:eastAsia="宋体" w:cs="宋体"/>
                <w:sz w:val="21"/>
                <w:szCs w:val="21"/>
              </w:rPr>
              <w:br w:type="column"/>
            </w:r>
          </w:p>
          <w:p>
            <w:pPr>
              <w:spacing w:line="360" w:lineRule="auto"/>
              <w:rPr>
                <w:rFonts w:hint="eastAsia" w:ascii="宋体" w:hAnsi="宋体" w:eastAsia="宋体" w:cs="宋体"/>
                <w:sz w:val="21"/>
                <w:szCs w:val="21"/>
              </w:rPr>
            </w:pPr>
            <w:r>
              <w:rPr>
                <w:rFonts w:hint="eastAsia" w:ascii="宋体" w:hAnsi="宋体" w:eastAsia="宋体" w:cs="宋体"/>
                <w:sz w:val="21"/>
                <w:szCs w:val="21"/>
              </w:rPr>
              <w:t>1.投标保证金：投标人应于投标截止时间前将投标保证金从投标人的银行基本账户以转账或电汇形式交到以下指定账户。</w:t>
            </w:r>
          </w:p>
          <w:p>
            <w:pPr>
              <w:spacing w:line="360" w:lineRule="auto"/>
              <w:rPr>
                <w:rFonts w:hint="eastAsia" w:ascii="宋体" w:hAnsi="宋体" w:eastAsia="宋体" w:cs="宋体"/>
                <w:sz w:val="21"/>
                <w:szCs w:val="21"/>
              </w:rPr>
            </w:pPr>
            <w:r>
              <w:rPr>
                <w:rFonts w:hint="eastAsia" w:ascii="宋体" w:hAnsi="宋体" w:eastAsia="宋体" w:cs="宋体"/>
                <w:sz w:val="21"/>
                <w:szCs w:val="21"/>
              </w:rPr>
              <w:t>投标保证金的金额：</w:t>
            </w:r>
            <w:r>
              <w:rPr>
                <w:rFonts w:hint="eastAsia" w:ascii="宋体" w:hAnsi="宋体" w:eastAsia="宋体" w:cs="宋体"/>
                <w:color w:val="000000" w:themeColor="text1"/>
                <w:sz w:val="21"/>
                <w:szCs w:val="21"/>
              </w:rPr>
              <w:t>人民币</w:t>
            </w:r>
            <w:r>
              <w:rPr>
                <w:rFonts w:hint="eastAsia" w:ascii="宋体" w:hAnsi="宋体" w:eastAsia="宋体" w:cs="宋体"/>
                <w:color w:val="000000" w:themeColor="text1"/>
                <w:sz w:val="21"/>
                <w:szCs w:val="21"/>
                <w:lang w:eastAsia="zh-CN"/>
              </w:rPr>
              <w:t>捌</w:t>
            </w:r>
            <w:r>
              <w:rPr>
                <w:rFonts w:hint="eastAsia" w:ascii="宋体" w:hAnsi="宋体" w:eastAsia="宋体" w:cs="宋体"/>
                <w:color w:val="000000" w:themeColor="text1"/>
                <w:sz w:val="21"/>
                <w:szCs w:val="21"/>
              </w:rPr>
              <w:t>万元整（￥</w:t>
            </w:r>
            <w:r>
              <w:rPr>
                <w:rFonts w:hint="eastAsia" w:ascii="宋体" w:hAnsi="宋体" w:eastAsia="宋体" w:cs="宋体"/>
                <w:color w:val="000000" w:themeColor="text1"/>
                <w:sz w:val="21"/>
                <w:szCs w:val="21"/>
                <w:lang w:val="en-US" w:eastAsia="zh-CN"/>
              </w:rPr>
              <w:t>8</w:t>
            </w:r>
            <w:r>
              <w:rPr>
                <w:rFonts w:hint="eastAsia" w:ascii="宋体" w:hAnsi="宋体" w:eastAsia="宋体" w:cs="宋体"/>
                <w:color w:val="000000" w:themeColor="text1"/>
                <w:sz w:val="21"/>
                <w:szCs w:val="21"/>
              </w:rPr>
              <w:t>0000.00）</w:t>
            </w:r>
            <w:r>
              <w:rPr>
                <w:rFonts w:hint="eastAsia" w:ascii="宋体" w:hAnsi="宋体" w:eastAsia="宋体" w:cs="宋体"/>
                <w:sz w:val="21"/>
                <w:szCs w:val="21"/>
              </w:rPr>
              <w:t>（须足额交纳）</w:t>
            </w:r>
          </w:p>
          <w:p>
            <w:pPr>
              <w:spacing w:line="360" w:lineRule="auto"/>
              <w:rPr>
                <w:rFonts w:hint="eastAsia" w:ascii="宋体" w:hAnsi="宋体" w:eastAsia="宋体" w:cs="宋体"/>
                <w:sz w:val="21"/>
                <w:szCs w:val="21"/>
              </w:rPr>
            </w:pPr>
            <w:r>
              <w:rPr>
                <w:rFonts w:hint="eastAsia" w:ascii="宋体" w:hAnsi="宋体" w:eastAsia="宋体" w:cs="宋体"/>
                <w:sz w:val="21"/>
                <w:szCs w:val="21"/>
              </w:rPr>
              <w:t>开户名称：河池市公共资源交易中心</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开户银行：河池市区农村信用合作联社兴业信用社</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银行账号：20401333455002397</w:t>
            </w:r>
          </w:p>
          <w:p>
            <w:pPr>
              <w:pStyle w:val="29"/>
              <w:bidi w:val="0"/>
              <w:rPr>
                <w:rFonts w:hint="eastAsia" w:ascii="宋体" w:hAnsi="宋体" w:eastAsia="宋体" w:cs="宋体"/>
                <w:color w:val="000000"/>
                <w:spacing w:val="-8"/>
                <w:kern w:val="0"/>
                <w:sz w:val="21"/>
                <w:szCs w:val="21"/>
                <w:lang w:val="en-US" w:eastAsia="zh-CN" w:bidi="ar-SA"/>
              </w:rPr>
            </w:pPr>
            <w:r>
              <w:rPr>
                <w:rFonts w:hint="eastAsia" w:ascii="宋体" w:hAnsi="宋体" w:eastAsia="宋体" w:cs="宋体"/>
                <w:color w:val="000000"/>
                <w:spacing w:val="-8"/>
                <w:kern w:val="0"/>
                <w:sz w:val="21"/>
                <w:szCs w:val="21"/>
                <w:lang w:val="en-US" w:eastAsia="zh-CN" w:bidi="ar-SA"/>
              </w:rPr>
              <w:t>备注：开户银行和账号由河池市公共资源交易电子招投标系统自动生成，投标人也可自行查看与记录。</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pacing w:val="-8"/>
                <w:sz w:val="21"/>
                <w:szCs w:val="21"/>
              </w:rPr>
              <w:t>投标保证金的形式：银行转账、电汇或网上支付、支票、汇票、本票或者金融机构、担保机构出具</w:t>
            </w:r>
            <w:r>
              <w:rPr>
                <w:rFonts w:hint="eastAsia" w:ascii="宋体" w:hAnsi="宋体" w:eastAsia="宋体" w:cs="宋体"/>
                <w:color w:val="000000"/>
                <w:spacing w:val="-9"/>
                <w:sz w:val="21"/>
                <w:szCs w:val="21"/>
              </w:rPr>
              <w:t>的保函，禁止采用现钞交纳方式。采用银行转账、电汇或网上支付形式的，在投标截止时间前到达指定账户</w:t>
            </w:r>
            <w:r>
              <w:rPr>
                <w:rFonts w:hint="eastAsia" w:ascii="宋体" w:hAnsi="宋体" w:eastAsia="宋体" w:cs="宋体"/>
                <w:color w:val="000000"/>
                <w:sz w:val="21"/>
                <w:szCs w:val="21"/>
              </w:rPr>
              <w:t>。如采用保函方式的，必须为无条件保函，保函有效期不得低于</w:t>
            </w:r>
            <w:r>
              <w:rPr>
                <w:rFonts w:hint="eastAsia" w:ascii="宋体" w:hAnsi="宋体" w:cs="宋体"/>
                <w:color w:val="000000"/>
                <w:sz w:val="21"/>
                <w:szCs w:val="21"/>
                <w:lang w:eastAsia="zh-CN"/>
              </w:rPr>
              <w:t>投标</w:t>
            </w:r>
            <w:r>
              <w:rPr>
                <w:rFonts w:hint="eastAsia" w:ascii="宋体" w:hAnsi="宋体" w:eastAsia="宋体" w:cs="宋体"/>
                <w:color w:val="000000"/>
                <w:sz w:val="21"/>
                <w:szCs w:val="21"/>
              </w:rPr>
              <w:t>有效期【备注：开标现场供应商将开具的无条件银行保函原件提交给采购人， 复印件需加盖供应商公章并装订入</w:t>
            </w:r>
            <w:r>
              <w:rPr>
                <w:rFonts w:hint="eastAsia" w:ascii="宋体" w:hAnsi="宋体" w:cs="宋体"/>
                <w:color w:val="000000"/>
                <w:sz w:val="21"/>
                <w:szCs w:val="21"/>
                <w:lang w:eastAsia="zh-CN"/>
              </w:rPr>
              <w:t>投标</w:t>
            </w:r>
            <w:r>
              <w:rPr>
                <w:rFonts w:hint="eastAsia" w:ascii="宋体" w:hAnsi="宋体" w:eastAsia="宋体" w:cs="宋体"/>
                <w:color w:val="000000"/>
                <w:sz w:val="21"/>
                <w:szCs w:val="21"/>
              </w:rPr>
              <w:t>文件】，否则采购人有权拒绝接受</w:t>
            </w:r>
            <w:r>
              <w:rPr>
                <w:rFonts w:hint="eastAsia" w:ascii="宋体" w:hAnsi="宋体" w:cs="宋体"/>
                <w:color w:val="000000"/>
                <w:sz w:val="21"/>
                <w:szCs w:val="21"/>
                <w:lang w:eastAsia="zh-CN"/>
              </w:rPr>
              <w:t>投</w:t>
            </w:r>
            <w:r>
              <w:rPr>
                <w:rFonts w:hint="eastAsia" w:ascii="宋体" w:hAnsi="宋体" w:eastAsia="宋体" w:cs="宋体"/>
                <w:color w:val="000000"/>
                <w:sz w:val="21"/>
                <w:szCs w:val="21"/>
              </w:rPr>
              <w:t>标。</w:t>
            </w:r>
          </w:p>
          <w:p>
            <w:pPr>
              <w:spacing w:line="360" w:lineRule="auto"/>
              <w:rPr>
                <w:rFonts w:hint="eastAsia" w:ascii="宋体" w:hAnsi="宋体" w:eastAsia="宋体" w:cs="宋体"/>
                <w:sz w:val="21"/>
                <w:szCs w:val="21"/>
              </w:rPr>
            </w:pPr>
            <w:r>
              <w:rPr>
                <w:rFonts w:hint="eastAsia" w:ascii="宋体" w:hAnsi="宋体" w:eastAsia="宋体" w:cs="宋体"/>
                <w:sz w:val="21"/>
                <w:szCs w:val="21"/>
              </w:rPr>
              <w:t>本项目不接受现金形式或从个人账户转出的投标保证金，否则视为无效投标保证金，且投标人的投标保证金转账单上必须注明项目名称或项目编号。</w:t>
            </w:r>
          </w:p>
          <w:p>
            <w:pPr>
              <w:spacing w:line="360" w:lineRule="auto"/>
              <w:rPr>
                <w:rFonts w:hint="eastAsia" w:ascii="宋体" w:hAnsi="宋体" w:eastAsia="宋体" w:cs="宋体"/>
                <w:sz w:val="21"/>
                <w:szCs w:val="21"/>
              </w:rPr>
            </w:pPr>
            <w:r>
              <w:rPr>
                <w:rFonts w:hint="eastAsia" w:ascii="宋体" w:hAnsi="宋体" w:eastAsia="宋体" w:cs="宋体"/>
                <w:sz w:val="21"/>
                <w:szCs w:val="21"/>
              </w:rPr>
              <w:t>2.投标人交纳投标保证金后，并将进</w:t>
            </w:r>
            <w:r>
              <w:rPr>
                <w:rFonts w:hint="eastAsia" w:ascii="宋体" w:hAnsi="宋体" w:cs="宋体"/>
                <w:sz w:val="21"/>
                <w:szCs w:val="21"/>
                <w:lang w:eastAsia="zh-CN"/>
              </w:rPr>
              <w:t>账</w:t>
            </w:r>
            <w:r>
              <w:rPr>
                <w:rFonts w:hint="eastAsia" w:ascii="宋体" w:hAnsi="宋体" w:eastAsia="宋体" w:cs="宋体"/>
                <w:sz w:val="21"/>
                <w:szCs w:val="21"/>
              </w:rPr>
              <w:t>单或电汇单复印件按要求放入投标文件中，进</w:t>
            </w:r>
            <w:r>
              <w:rPr>
                <w:rFonts w:hint="eastAsia" w:ascii="宋体" w:hAnsi="宋体" w:cs="宋体"/>
                <w:sz w:val="21"/>
                <w:szCs w:val="21"/>
                <w:lang w:eastAsia="zh-CN"/>
              </w:rPr>
              <w:t>账</w:t>
            </w:r>
            <w:r>
              <w:rPr>
                <w:rFonts w:hint="eastAsia" w:ascii="宋体" w:hAnsi="宋体" w:eastAsia="宋体" w:cs="宋体"/>
                <w:sz w:val="21"/>
                <w:szCs w:val="21"/>
              </w:rPr>
              <w:t>单或电汇单复印件将作为投标文件的组成部分。若开标截止时间前指定</w:t>
            </w:r>
            <w:r>
              <w:rPr>
                <w:rFonts w:hint="eastAsia" w:ascii="宋体" w:hAnsi="宋体" w:cs="宋体"/>
                <w:sz w:val="21"/>
                <w:szCs w:val="21"/>
                <w:lang w:eastAsia="zh-CN"/>
              </w:rPr>
              <w:t>账</w:t>
            </w:r>
            <w:r>
              <w:rPr>
                <w:rFonts w:hint="eastAsia" w:ascii="宋体" w:hAnsi="宋体" w:eastAsia="宋体" w:cs="宋体"/>
                <w:sz w:val="21"/>
                <w:szCs w:val="21"/>
              </w:rPr>
              <w:t>户上未收到投标人的投标保证金，其投标作无效处理。</w:t>
            </w:r>
          </w:p>
          <w:p>
            <w:pPr>
              <w:spacing w:line="360" w:lineRule="auto"/>
              <w:rPr>
                <w:rFonts w:hint="eastAsia" w:ascii="宋体" w:hAnsi="宋体" w:eastAsia="宋体" w:cs="宋体"/>
                <w:sz w:val="21"/>
                <w:szCs w:val="21"/>
              </w:rPr>
            </w:pPr>
            <w:r>
              <w:rPr>
                <w:rFonts w:hint="eastAsia" w:ascii="宋体" w:hAnsi="宋体" w:eastAsia="宋体" w:cs="宋体"/>
                <w:sz w:val="21"/>
                <w:szCs w:val="21"/>
              </w:rPr>
              <w:t>3.投标保证金退还（不计息）：除招标文件规定不予退还保证金的情形外，未中标供应商的投标保证金在中标通知书发出后五个工作日内退还。中标供应商的投标保证金在合同签订后五个工作日内退还。退还方式：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Merge w:val="restart"/>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966"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15</w:t>
            </w:r>
          </w:p>
        </w:tc>
        <w:tc>
          <w:tcPr>
            <w:tcW w:w="8262"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投标文件以密封形式递交至：</w:t>
            </w:r>
            <w:r>
              <w:rPr>
                <w:rFonts w:hint="eastAsia" w:ascii="宋体" w:hAnsi="宋体" w:eastAsia="宋体" w:cs="宋体"/>
                <w:color w:val="auto"/>
                <w:sz w:val="21"/>
                <w:szCs w:val="21"/>
                <w:lang w:eastAsia="zh-CN"/>
              </w:rPr>
              <w:t>河</w:t>
            </w:r>
            <w:r>
              <w:rPr>
                <w:rFonts w:hint="eastAsia" w:ascii="宋体" w:hAnsi="宋体" w:eastAsia="宋体" w:cs="宋体"/>
                <w:sz w:val="21"/>
                <w:szCs w:val="21"/>
                <w:lang w:eastAsia="zh-CN"/>
              </w:rPr>
              <w:t>池</w:t>
            </w:r>
            <w:r>
              <w:rPr>
                <w:rFonts w:hint="eastAsia" w:ascii="宋体" w:hAnsi="宋体" w:eastAsia="宋体" w:cs="宋体"/>
                <w:sz w:val="21"/>
                <w:szCs w:val="21"/>
              </w:rPr>
              <w:t>市公共资源交易中心（河池市金城江区城东新区肯旺桥西侧北面市工人文化宫办公大楼五楼，以电子大屏上指定的具体开标厅为准）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Merge w:val="continue"/>
          </w:tcPr>
          <w:p>
            <w:pPr>
              <w:spacing w:line="360" w:lineRule="auto"/>
              <w:jc w:val="center"/>
              <w:rPr>
                <w:rFonts w:hint="eastAsia" w:ascii="宋体" w:hAnsi="宋体" w:eastAsia="宋体" w:cs="宋体"/>
                <w:sz w:val="21"/>
                <w:szCs w:val="21"/>
              </w:rPr>
            </w:pPr>
          </w:p>
        </w:tc>
        <w:tc>
          <w:tcPr>
            <w:tcW w:w="966"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16</w:t>
            </w:r>
          </w:p>
        </w:tc>
        <w:tc>
          <w:tcPr>
            <w:tcW w:w="8262" w:type="dxa"/>
          </w:tcPr>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投标文件接收地点：</w:t>
            </w:r>
            <w:r>
              <w:rPr>
                <w:rFonts w:hint="eastAsia" w:ascii="宋体" w:hAnsi="宋体" w:eastAsia="宋体" w:cs="宋体"/>
                <w:color w:val="000000" w:themeColor="text1"/>
                <w:sz w:val="21"/>
                <w:szCs w:val="21"/>
                <w:lang w:eastAsia="zh-CN"/>
              </w:rPr>
              <w:t>河池</w:t>
            </w:r>
            <w:r>
              <w:rPr>
                <w:rFonts w:hint="eastAsia" w:ascii="宋体" w:hAnsi="宋体" w:eastAsia="宋体" w:cs="宋体"/>
                <w:color w:val="000000" w:themeColor="text1"/>
                <w:sz w:val="21"/>
                <w:szCs w:val="21"/>
              </w:rPr>
              <w:t xml:space="preserve">市公共资源交易中心（河池市金城江区城东新区肯旺桥西侧北面市工人文化宫办公大楼五楼，以电子大屏上指定的具体开标厅为准） </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投标文件递交截止时间：20</w:t>
            </w:r>
            <w:r>
              <w:rPr>
                <w:rFonts w:hint="eastAsia" w:ascii="宋体" w:hAnsi="宋体" w:eastAsia="宋体" w:cs="宋体"/>
                <w:color w:val="000000" w:themeColor="text1"/>
                <w:sz w:val="21"/>
                <w:szCs w:val="21"/>
                <w:lang w:val="en-US" w:eastAsia="zh-CN"/>
              </w:rPr>
              <w:t>20</w:t>
            </w:r>
            <w:r>
              <w:rPr>
                <w:rFonts w:hint="eastAsia" w:ascii="宋体" w:hAnsi="宋体" w:eastAsia="宋体" w:cs="宋体"/>
                <w:color w:val="000000" w:themeColor="text1"/>
                <w:sz w:val="21"/>
                <w:szCs w:val="21"/>
              </w:rPr>
              <w:t>年</w:t>
            </w:r>
            <w:r>
              <w:rPr>
                <w:rFonts w:hint="eastAsia" w:ascii="宋体" w:hAnsi="宋体" w:cs="宋体"/>
                <w:color w:val="000000" w:themeColor="text1"/>
                <w:sz w:val="21"/>
                <w:szCs w:val="21"/>
                <w:lang w:val="en-US" w:eastAsia="zh-CN"/>
              </w:rPr>
              <w:t>7</w:t>
            </w:r>
            <w:r>
              <w:rPr>
                <w:rFonts w:hint="eastAsia" w:ascii="宋体" w:hAnsi="宋体" w:eastAsia="宋体" w:cs="宋体"/>
                <w:color w:val="000000" w:themeColor="text1"/>
                <w:sz w:val="21"/>
                <w:szCs w:val="21"/>
              </w:rPr>
              <w:t>月</w:t>
            </w:r>
            <w:r>
              <w:rPr>
                <w:rFonts w:hint="eastAsia" w:ascii="宋体" w:hAnsi="宋体" w:cs="宋体"/>
                <w:color w:val="000000" w:themeColor="text1"/>
                <w:sz w:val="21"/>
                <w:szCs w:val="21"/>
                <w:lang w:val="en-US" w:eastAsia="zh-CN"/>
              </w:rPr>
              <w:t>30</w:t>
            </w:r>
            <w:r>
              <w:rPr>
                <w:rFonts w:hint="eastAsia" w:ascii="宋体" w:hAnsi="宋体" w:eastAsia="宋体" w:cs="宋体"/>
                <w:color w:val="000000" w:themeColor="text1"/>
                <w:sz w:val="21"/>
                <w:szCs w:val="21"/>
              </w:rPr>
              <w:t xml:space="preserve"> 日 </w:t>
            </w:r>
            <w:r>
              <w:rPr>
                <w:rFonts w:hint="eastAsia" w:ascii="宋体" w:hAnsi="宋体" w:cs="宋体"/>
                <w:color w:val="000000" w:themeColor="text1"/>
                <w:sz w:val="21"/>
                <w:szCs w:val="21"/>
                <w:lang w:val="en-US" w:eastAsia="zh-CN"/>
              </w:rPr>
              <w:t>9</w:t>
            </w:r>
            <w:r>
              <w:rPr>
                <w:rFonts w:hint="eastAsia" w:ascii="宋体" w:hAnsi="宋体" w:eastAsia="宋体" w:cs="宋体"/>
                <w:color w:val="000000" w:themeColor="text1"/>
                <w:sz w:val="21"/>
                <w:szCs w:val="21"/>
              </w:rPr>
              <w:t xml:space="preserve"> 时 </w:t>
            </w:r>
            <w:r>
              <w:rPr>
                <w:rFonts w:hint="eastAsia" w:ascii="宋体" w:hAnsi="宋体" w:cs="宋体"/>
                <w:color w:val="000000" w:themeColor="text1"/>
                <w:sz w:val="21"/>
                <w:szCs w:val="21"/>
                <w:lang w:val="en-US" w:eastAsia="zh-CN"/>
              </w:rPr>
              <w:t>00</w:t>
            </w:r>
            <w:r>
              <w:rPr>
                <w:rFonts w:hint="eastAsia" w:ascii="宋体" w:hAnsi="宋体" w:eastAsia="宋体" w:cs="宋体"/>
                <w:color w:val="000000" w:themeColor="text1"/>
                <w:sz w:val="21"/>
                <w:szCs w:val="21"/>
              </w:rPr>
              <w:t>分整（此为投标截止日期）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966"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18.1</w:t>
            </w:r>
          </w:p>
        </w:tc>
        <w:tc>
          <w:tcPr>
            <w:tcW w:w="8262" w:type="dxa"/>
          </w:tcPr>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开标日期：20</w:t>
            </w:r>
            <w:r>
              <w:rPr>
                <w:rFonts w:hint="eastAsia" w:ascii="宋体" w:hAnsi="宋体" w:eastAsia="宋体" w:cs="宋体"/>
                <w:color w:val="000000" w:themeColor="text1"/>
                <w:sz w:val="21"/>
                <w:szCs w:val="21"/>
                <w:lang w:val="en-US" w:eastAsia="zh-CN"/>
              </w:rPr>
              <w:t>20</w:t>
            </w:r>
            <w:r>
              <w:rPr>
                <w:rFonts w:hint="eastAsia" w:ascii="宋体" w:hAnsi="宋体" w:eastAsia="宋体" w:cs="宋体"/>
                <w:color w:val="000000" w:themeColor="text1"/>
                <w:sz w:val="21"/>
                <w:szCs w:val="21"/>
              </w:rPr>
              <w:t xml:space="preserve">年 </w:t>
            </w:r>
            <w:r>
              <w:rPr>
                <w:rFonts w:hint="eastAsia" w:ascii="宋体" w:hAnsi="宋体" w:cs="宋体"/>
                <w:color w:val="000000" w:themeColor="text1"/>
                <w:sz w:val="21"/>
                <w:szCs w:val="21"/>
                <w:lang w:val="en-US" w:eastAsia="zh-CN"/>
              </w:rPr>
              <w:t>7</w:t>
            </w:r>
            <w:r>
              <w:rPr>
                <w:rFonts w:hint="eastAsia" w:ascii="宋体" w:hAnsi="宋体" w:eastAsia="宋体" w:cs="宋体"/>
                <w:color w:val="000000" w:themeColor="text1"/>
                <w:sz w:val="21"/>
                <w:szCs w:val="21"/>
              </w:rPr>
              <w:t xml:space="preserve"> 月 </w:t>
            </w:r>
            <w:r>
              <w:rPr>
                <w:rFonts w:hint="eastAsia" w:ascii="宋体" w:hAnsi="宋体" w:cs="宋体"/>
                <w:color w:val="000000" w:themeColor="text1"/>
                <w:sz w:val="21"/>
                <w:szCs w:val="21"/>
                <w:lang w:val="en-US" w:eastAsia="zh-CN"/>
              </w:rPr>
              <w:t>30</w:t>
            </w:r>
            <w:r>
              <w:rPr>
                <w:rFonts w:hint="eastAsia" w:ascii="宋体" w:hAnsi="宋体" w:eastAsia="宋体" w:cs="宋体"/>
                <w:color w:val="000000" w:themeColor="text1"/>
                <w:sz w:val="21"/>
                <w:szCs w:val="21"/>
              </w:rPr>
              <w:t xml:space="preserve"> 日 </w:t>
            </w:r>
            <w:r>
              <w:rPr>
                <w:rFonts w:hint="eastAsia" w:ascii="宋体" w:hAnsi="宋体" w:cs="宋体"/>
                <w:color w:val="000000" w:themeColor="text1"/>
                <w:sz w:val="21"/>
                <w:szCs w:val="21"/>
                <w:lang w:val="en-US" w:eastAsia="zh-CN"/>
              </w:rPr>
              <w:t>9</w:t>
            </w:r>
            <w:r>
              <w:rPr>
                <w:rFonts w:hint="eastAsia" w:ascii="宋体" w:hAnsi="宋体" w:eastAsia="宋体" w:cs="宋体"/>
                <w:color w:val="000000" w:themeColor="text1"/>
                <w:sz w:val="21"/>
                <w:szCs w:val="21"/>
              </w:rPr>
              <w:t xml:space="preserve"> 时 </w:t>
            </w:r>
            <w:r>
              <w:rPr>
                <w:rFonts w:hint="eastAsia" w:ascii="宋体" w:hAnsi="宋体" w:cs="宋体"/>
                <w:color w:val="000000" w:themeColor="text1"/>
                <w:sz w:val="21"/>
                <w:szCs w:val="21"/>
                <w:lang w:val="en-US" w:eastAsia="zh-CN"/>
              </w:rPr>
              <w:t>00</w:t>
            </w:r>
            <w:r>
              <w:rPr>
                <w:rFonts w:hint="eastAsia" w:ascii="宋体" w:hAnsi="宋体" w:eastAsia="宋体" w:cs="宋体"/>
                <w:color w:val="000000" w:themeColor="text1"/>
                <w:sz w:val="21"/>
                <w:szCs w:val="21"/>
              </w:rPr>
              <w:t xml:space="preserve"> 分整</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开标地点：河池市公共资源交易中心（河池市金城江区城东新区肯旺桥西侧北面市工人文化宫办公大楼五楼，以电子大屏上指定的具体开标厅为准）</w:t>
            </w:r>
          </w:p>
          <w:p>
            <w:pPr>
              <w:spacing w:line="360" w:lineRule="auto"/>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递交投标文件时，投标人必须出示：</w:t>
            </w:r>
          </w:p>
          <w:p>
            <w:pPr>
              <w:spacing w:line="360" w:lineRule="auto"/>
              <w:rPr>
                <w:rFonts w:hint="eastAsia" w:ascii="宋体" w:hAnsi="宋体" w:eastAsia="宋体" w:cs="宋体"/>
                <w:b/>
                <w:bCs/>
                <w:color w:val="000000" w:themeColor="text1"/>
                <w:sz w:val="21"/>
                <w:szCs w:val="21"/>
                <w:lang w:eastAsia="zh-CN"/>
              </w:rPr>
            </w:pPr>
            <w:r>
              <w:rPr>
                <w:rFonts w:hint="eastAsia" w:ascii="宋体" w:hAnsi="宋体" w:eastAsia="宋体" w:cs="宋体"/>
                <w:color w:val="000000" w:themeColor="text1"/>
                <w:sz w:val="21"/>
                <w:szCs w:val="21"/>
              </w:rPr>
              <w:t>①法定代表人资格证明书原件（法定代表人出席开标会时</w:t>
            </w:r>
            <w:r>
              <w:rPr>
                <w:rFonts w:hint="eastAsia" w:ascii="宋体" w:hAnsi="宋体" w:eastAsia="宋体" w:cs="宋体"/>
                <w:color w:val="000000" w:themeColor="text1"/>
                <w:sz w:val="21"/>
                <w:szCs w:val="21"/>
                <w:lang w:val="en-US" w:eastAsia="zh-CN"/>
              </w:rPr>
              <w:t>,</w:t>
            </w:r>
            <w:r>
              <w:rPr>
                <w:rFonts w:hint="eastAsia" w:ascii="宋体" w:hAnsi="宋体" w:eastAsia="宋体" w:cs="宋体"/>
                <w:color w:val="000000" w:themeColor="text1"/>
                <w:sz w:val="21"/>
                <w:szCs w:val="21"/>
              </w:rPr>
              <w:t>附身份证复印件）；②委托代理人的授权委托书原件（非法定代表人出席开标会时,附身份证复印件）；③法定代表人或其委托代理人身份证原件；④营业执照副本复印件加盖单位公章；⑤银行转账单凭证加盖单位公章</w:t>
            </w:r>
            <w:r>
              <w:rPr>
                <w:rFonts w:hint="eastAsia" w:ascii="宋体" w:hAnsi="宋体" w:eastAsia="宋体" w:cs="宋体"/>
                <w:color w:val="000000" w:themeColor="text1"/>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966"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19.2</w:t>
            </w:r>
          </w:p>
        </w:tc>
        <w:tc>
          <w:tcPr>
            <w:tcW w:w="8262" w:type="dxa"/>
          </w:tcPr>
          <w:p>
            <w:pPr>
              <w:spacing w:line="360" w:lineRule="auto"/>
              <w:rPr>
                <w:rFonts w:hint="eastAsia" w:ascii="宋体" w:hAnsi="宋体" w:eastAsia="宋体" w:cs="宋体"/>
                <w:b/>
                <w:bCs/>
                <w:color w:val="000000" w:themeColor="text1"/>
                <w:sz w:val="21"/>
                <w:szCs w:val="21"/>
              </w:rPr>
            </w:pPr>
            <w:r>
              <w:rPr>
                <w:rFonts w:hint="eastAsia" w:ascii="宋体" w:hAnsi="宋体" w:eastAsia="宋体" w:cs="宋体"/>
                <w:color w:val="000000" w:themeColor="text1"/>
                <w:sz w:val="21"/>
                <w:szCs w:val="21"/>
              </w:rPr>
              <w:t>评标方法：综合评分法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966" w:type="dxa"/>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19.4</w:t>
            </w:r>
          </w:p>
        </w:tc>
        <w:tc>
          <w:tcPr>
            <w:tcW w:w="8262" w:type="dxa"/>
          </w:tcPr>
          <w:p>
            <w:pPr>
              <w:spacing w:line="360" w:lineRule="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本招标项目是以上限折扣率为最高限价，超出上限折扣率的投标</w:t>
            </w:r>
            <w:r>
              <w:rPr>
                <w:rFonts w:hint="eastAsia" w:ascii="宋体" w:hAnsi="宋体" w:eastAsia="宋体" w:cs="宋体"/>
                <w:color w:val="000000" w:themeColor="text1"/>
                <w:sz w:val="21"/>
                <w:szCs w:val="21"/>
                <w:lang w:eastAsia="zh-CN"/>
              </w:rPr>
              <w:t>无效。本项目的上限折扣率为</w:t>
            </w:r>
            <w:r>
              <w:rPr>
                <w:rFonts w:hint="eastAsia" w:ascii="宋体" w:hAnsi="宋体" w:eastAsia="宋体" w:cs="宋体"/>
                <w:color w:val="000000" w:themeColor="text1"/>
                <w:sz w:val="21"/>
                <w:szCs w:val="21"/>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966"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27</w:t>
            </w:r>
          </w:p>
        </w:tc>
        <w:tc>
          <w:tcPr>
            <w:tcW w:w="8262"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履约保证金的形式：</w:t>
            </w:r>
            <w:r>
              <w:rPr>
                <w:rFonts w:hint="eastAsia" w:ascii="宋体" w:hAnsi="宋体" w:cs="宋体"/>
                <w:sz w:val="21"/>
                <w:szCs w:val="21"/>
                <w:lang w:eastAsia="zh-CN"/>
              </w:rPr>
              <w:t>转账</w:t>
            </w:r>
            <w:r>
              <w:rPr>
                <w:rFonts w:hint="eastAsia" w:ascii="宋体" w:hAnsi="宋体" w:eastAsia="宋体" w:cs="宋体"/>
                <w:sz w:val="21"/>
                <w:szCs w:val="21"/>
              </w:rPr>
              <w:t>或银行保函</w:t>
            </w:r>
          </w:p>
          <w:p>
            <w:pPr>
              <w:spacing w:line="360" w:lineRule="auto"/>
              <w:rPr>
                <w:rFonts w:hint="eastAsia" w:ascii="宋体" w:hAnsi="宋体" w:eastAsia="宋体" w:cs="宋体"/>
                <w:sz w:val="21"/>
                <w:szCs w:val="21"/>
              </w:rPr>
            </w:pPr>
            <w:r>
              <w:rPr>
                <w:rFonts w:hint="eastAsia" w:ascii="宋体" w:hAnsi="宋体" w:eastAsia="宋体" w:cs="宋体"/>
                <w:sz w:val="21"/>
                <w:szCs w:val="21"/>
              </w:rPr>
              <w:t>履约保证金为</w:t>
            </w:r>
            <w:r>
              <w:rPr>
                <w:rFonts w:hint="eastAsia" w:ascii="宋体" w:hAnsi="宋体" w:eastAsia="宋体" w:cs="宋体"/>
                <w:sz w:val="21"/>
                <w:szCs w:val="21"/>
                <w:lang w:val="en-US" w:eastAsia="zh-CN"/>
              </w:rPr>
              <w:t>每家5</w:t>
            </w:r>
            <w:r>
              <w:rPr>
                <w:rFonts w:hint="eastAsia" w:ascii="宋体" w:hAnsi="宋体" w:eastAsia="宋体" w:cs="宋体"/>
                <w:sz w:val="21"/>
                <w:szCs w:val="21"/>
              </w:rPr>
              <w:t>万元，在签订合同前，中标人将履约保证金交纳到</w:t>
            </w:r>
            <w:r>
              <w:rPr>
                <w:rFonts w:hint="eastAsia" w:ascii="宋体" w:hAnsi="宋体" w:cs="宋体"/>
                <w:sz w:val="21"/>
                <w:szCs w:val="21"/>
                <w:lang w:eastAsia="zh-CN"/>
              </w:rPr>
              <w:t>采购</w:t>
            </w:r>
            <w:r>
              <w:rPr>
                <w:rFonts w:hint="eastAsia" w:ascii="宋体" w:hAnsi="宋体" w:eastAsia="宋体" w:cs="宋体"/>
                <w:sz w:val="21"/>
                <w:szCs w:val="21"/>
              </w:rPr>
              <w:t>人指定账号</w:t>
            </w:r>
            <w:r>
              <w:rPr>
                <w:rFonts w:hint="eastAsia" w:ascii="宋体" w:hAnsi="宋体" w:cs="宋体"/>
                <w:sz w:val="21"/>
                <w:szCs w:val="21"/>
                <w:lang w:val="en-US" w:eastAsia="zh-CN"/>
              </w:rPr>
              <w:t xml:space="preserve"> </w:t>
            </w:r>
            <w:r>
              <w:rPr>
                <w:rFonts w:hint="eastAsia" w:ascii="宋体" w:hAnsi="宋体" w:eastAsia="宋体" w:cs="宋体"/>
                <w:sz w:val="21"/>
                <w:szCs w:val="21"/>
              </w:rPr>
              <w:t>，否则不予以签订合同。</w:t>
            </w:r>
            <w:r>
              <w:rPr>
                <w:rFonts w:hint="eastAsia" w:ascii="宋体" w:hAnsi="宋体" w:eastAsia="宋体" w:cs="宋体"/>
                <w:color w:val="000000"/>
                <w:sz w:val="21"/>
                <w:szCs w:val="21"/>
              </w:rPr>
              <w:t>如采用保函方式的，必须为无条件保函，保函有效期不得低于</w:t>
            </w:r>
            <w:r>
              <w:rPr>
                <w:rFonts w:hint="eastAsia" w:ascii="宋体" w:hAnsi="宋体" w:cs="宋体"/>
                <w:color w:val="000000"/>
                <w:sz w:val="21"/>
                <w:szCs w:val="21"/>
                <w:lang w:eastAsia="zh-CN"/>
              </w:rPr>
              <w:t>服务有效</w:t>
            </w:r>
            <w:r>
              <w:rPr>
                <w:rFonts w:hint="eastAsia" w:ascii="宋体" w:hAnsi="宋体" w:eastAsia="宋体" w:cs="宋体"/>
                <w:color w:val="000000"/>
                <w:sz w:val="21"/>
                <w:szCs w:val="21"/>
              </w:rPr>
              <w:t>期【备注：</w:t>
            </w:r>
            <w:r>
              <w:rPr>
                <w:rFonts w:hint="eastAsia" w:ascii="宋体" w:hAnsi="宋体" w:cs="宋体"/>
                <w:color w:val="000000"/>
                <w:sz w:val="21"/>
                <w:szCs w:val="21"/>
                <w:lang w:eastAsia="zh-CN"/>
              </w:rPr>
              <w:t>中标</w:t>
            </w:r>
            <w:r>
              <w:rPr>
                <w:rFonts w:hint="eastAsia" w:ascii="宋体" w:hAnsi="宋体" w:eastAsia="宋体" w:cs="宋体"/>
                <w:color w:val="000000"/>
                <w:sz w:val="21"/>
                <w:szCs w:val="21"/>
              </w:rPr>
              <w:t>供应商将开具的无条件银行保函原件提交给采购人</w:t>
            </w:r>
            <w:r>
              <w:rPr>
                <w:rFonts w:hint="eastAsia" w:ascii="宋体" w:hAnsi="宋体" w:cs="宋体"/>
                <w:color w:val="000000"/>
                <w:sz w:val="21"/>
                <w:szCs w:val="21"/>
                <w:lang w:eastAsia="zh-CN"/>
              </w:rPr>
              <w:t>存档</w:t>
            </w:r>
            <w:r>
              <w:rPr>
                <w:rFonts w:hint="eastAsia" w:ascii="宋体" w:hAnsi="宋体" w:eastAsia="宋体" w:cs="宋体"/>
                <w:color w:val="000000"/>
                <w:sz w:val="21"/>
                <w:szCs w:val="21"/>
              </w:rPr>
              <w:t>】，否则</w:t>
            </w:r>
            <w:r>
              <w:rPr>
                <w:rFonts w:hint="eastAsia" w:ascii="宋体" w:hAnsi="宋体" w:eastAsia="宋体" w:cs="宋体"/>
                <w:sz w:val="21"/>
                <w:szCs w:val="21"/>
              </w:rPr>
              <w:t>不予以签订合同</w:t>
            </w:r>
            <w:r>
              <w:rPr>
                <w:rFonts w:hint="eastAsia" w:ascii="宋体" w:hAnsi="宋体" w:eastAsia="宋体" w:cs="宋体"/>
                <w:color w:val="000000"/>
                <w:sz w:val="21"/>
                <w:szCs w:val="21"/>
              </w:rPr>
              <w:t>。</w:t>
            </w:r>
            <w:r>
              <w:rPr>
                <w:rFonts w:hint="eastAsia" w:ascii="宋体" w:hAnsi="宋体" w:eastAsia="宋体" w:cs="宋体"/>
                <w:sz w:val="21"/>
                <w:szCs w:val="21"/>
              </w:rPr>
              <w:t>中标人不按本条款要求提交履约保证金的，视为放弃中标资格，其投标保证金不予退还。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966"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19.1</w:t>
            </w:r>
          </w:p>
        </w:tc>
        <w:tc>
          <w:tcPr>
            <w:tcW w:w="8262" w:type="dxa"/>
          </w:tcPr>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评标委员会的组建：本招标采购项目的评标委员会由有关技术、经济等方面的专家组成，总人数为 7 人。</w:t>
            </w:r>
          </w:p>
          <w:p>
            <w:pPr>
              <w:widowControl w:val="0"/>
              <w:spacing w:line="320" w:lineRule="exact"/>
              <w:jc w:val="both"/>
              <w:rPr>
                <w:rFonts w:hint="eastAsia" w:ascii="宋体" w:hAnsi="宋体" w:eastAsia="宋体" w:cs="宋体"/>
                <w:sz w:val="21"/>
                <w:szCs w:val="21"/>
              </w:rPr>
            </w:pPr>
            <w:r>
              <w:rPr>
                <w:rFonts w:hint="eastAsia" w:ascii="宋体" w:hAnsi="宋体" w:eastAsia="宋体" w:cs="宋体"/>
                <w:color w:val="000000" w:themeColor="text1"/>
                <w:sz w:val="21"/>
                <w:szCs w:val="21"/>
              </w:rPr>
              <w:t>评标专家确定方式：</w:t>
            </w:r>
            <w:r>
              <w:rPr>
                <w:rFonts w:hint="eastAsia" w:ascii="宋体" w:hAnsi="宋体" w:eastAsia="宋体" w:cs="宋体"/>
                <w:color w:val="000000" w:themeColor="text1"/>
                <w:sz w:val="21"/>
                <w:szCs w:val="21"/>
                <w:u w:val="single"/>
              </w:rPr>
              <w:t>随机抽取</w:t>
            </w:r>
            <w:r>
              <w:rPr>
                <w:rFonts w:hint="eastAsia" w:ascii="宋体" w:hAnsi="宋体" w:eastAsia="宋体" w:cs="宋体"/>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13</w:t>
            </w:r>
          </w:p>
        </w:tc>
        <w:tc>
          <w:tcPr>
            <w:tcW w:w="966" w:type="dxa"/>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28</w:t>
            </w:r>
          </w:p>
        </w:tc>
        <w:tc>
          <w:tcPr>
            <w:tcW w:w="8262" w:type="dxa"/>
          </w:tcPr>
          <w:p>
            <w:pPr>
              <w:spacing w:line="360" w:lineRule="auto"/>
              <w:rPr>
                <w:rFonts w:hint="eastAsia" w:ascii="宋体" w:hAnsi="宋体" w:eastAsia="宋体" w:cs="宋体"/>
                <w:color w:val="000000" w:themeColor="text1"/>
                <w:sz w:val="21"/>
                <w:szCs w:val="21"/>
              </w:rPr>
            </w:pPr>
            <w:r>
              <w:rPr>
                <w:rFonts w:hint="eastAsia" w:ascii="宋体" w:hAnsi="宋体" w:eastAsia="宋体" w:cs="宋体"/>
                <w:sz w:val="21"/>
                <w:szCs w:val="21"/>
              </w:rPr>
              <w:t>本项目招标代理服务费按每</w:t>
            </w:r>
            <w:r>
              <w:rPr>
                <w:rFonts w:hint="eastAsia" w:ascii="宋体" w:hAnsi="宋体" w:eastAsia="宋体" w:cs="宋体"/>
                <w:sz w:val="21"/>
                <w:szCs w:val="21"/>
                <w:lang w:eastAsia="zh-CN"/>
              </w:rPr>
              <w:t>家</w:t>
            </w:r>
            <w:r>
              <w:rPr>
                <w:rFonts w:hint="eastAsia" w:ascii="宋体" w:hAnsi="宋体" w:cs="宋体"/>
                <w:sz w:val="21"/>
                <w:szCs w:val="21"/>
                <w:lang w:val="en-US" w:eastAsia="zh-CN"/>
              </w:rPr>
              <w:t>贰万元整</w:t>
            </w:r>
            <w:r>
              <w:rPr>
                <w:rFonts w:hint="eastAsia" w:ascii="宋体" w:hAnsi="宋体" w:eastAsia="宋体" w:cs="宋体"/>
                <w:sz w:val="21"/>
                <w:szCs w:val="21"/>
                <w:lang w:eastAsia="zh-CN"/>
              </w:rPr>
              <w:t>人民</w:t>
            </w:r>
            <w:r>
              <w:rPr>
                <w:rFonts w:hint="eastAsia" w:ascii="宋体" w:hAnsi="宋体" w:eastAsia="宋体" w:cs="宋体"/>
                <w:sz w:val="21"/>
                <w:szCs w:val="21"/>
              </w:rPr>
              <w:t>币收取，由中标单位在领取中标通知书前向采购代理机构一次性付清。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4</w:t>
            </w:r>
          </w:p>
        </w:tc>
        <w:tc>
          <w:tcPr>
            <w:tcW w:w="966" w:type="dxa"/>
          </w:tcPr>
          <w:p>
            <w:pPr>
              <w:spacing w:line="360" w:lineRule="auto"/>
              <w:rPr>
                <w:rFonts w:hint="eastAsia" w:ascii="宋体" w:hAnsi="宋体" w:eastAsia="宋体" w:cs="宋体"/>
                <w:sz w:val="21"/>
                <w:szCs w:val="21"/>
              </w:rPr>
            </w:pPr>
          </w:p>
        </w:tc>
        <w:tc>
          <w:tcPr>
            <w:tcW w:w="8262" w:type="dxa"/>
          </w:tcPr>
          <w:p>
            <w:pPr>
              <w:pStyle w:val="30"/>
              <w:adjustRightInd w:val="0"/>
              <w:snapToGrid w:val="0"/>
              <w:rPr>
                <w:rFonts w:hint="eastAsia" w:ascii="宋体" w:hAnsi="宋体" w:eastAsia="宋体" w:cs="宋体"/>
                <w:color w:val="000000"/>
                <w:spacing w:val="-3"/>
                <w:sz w:val="21"/>
                <w:szCs w:val="22"/>
                <w:lang w:val="en-US" w:eastAsia="en-US" w:bidi="ar-SA"/>
              </w:rPr>
            </w:pPr>
            <w:r>
              <w:rPr>
                <w:rFonts w:hint="eastAsia" w:ascii="宋体" w:hAnsi="宋体" w:eastAsia="宋体" w:cs="宋体"/>
                <w:color w:val="000000"/>
                <w:spacing w:val="-3"/>
                <w:sz w:val="21"/>
                <w:szCs w:val="22"/>
                <w:lang w:val="en-US" w:eastAsia="en-US" w:bidi="ar-SA"/>
              </w:rPr>
              <w:t>根据《关于做好政府采购有关信用主体标识码登记及在政府采购活动中查询使用信用记录有关问题的通知》（桂财采〔2016〕37），由</w:t>
            </w:r>
            <w:r>
              <w:rPr>
                <w:rFonts w:hint="eastAsia" w:ascii="宋体" w:hAnsi="宋体" w:eastAsia="宋体" w:cs="宋体"/>
                <w:color w:val="000000"/>
                <w:spacing w:val="-3"/>
                <w:sz w:val="21"/>
                <w:szCs w:val="22"/>
                <w:lang w:val="en-US" w:eastAsia="zh-CN" w:bidi="ar-SA"/>
              </w:rPr>
              <w:t>招标</w:t>
            </w:r>
            <w:r>
              <w:rPr>
                <w:rFonts w:hint="eastAsia" w:ascii="宋体" w:hAnsi="宋体" w:eastAsia="宋体" w:cs="宋体"/>
                <w:color w:val="000000"/>
                <w:spacing w:val="-3"/>
                <w:sz w:val="21"/>
                <w:szCs w:val="22"/>
                <w:lang w:val="en-US" w:eastAsia="en-US" w:bidi="ar-SA"/>
              </w:rPr>
              <w:t>代理机构对</w:t>
            </w:r>
            <w:r>
              <w:rPr>
                <w:rFonts w:hint="eastAsia" w:hAnsi="宋体" w:cs="宋体"/>
                <w:color w:val="000000"/>
                <w:spacing w:val="-3"/>
                <w:sz w:val="21"/>
                <w:szCs w:val="22"/>
                <w:lang w:val="en-US" w:eastAsia="zh-CN" w:bidi="ar-SA"/>
              </w:rPr>
              <w:t>中标</w:t>
            </w:r>
            <w:r>
              <w:rPr>
                <w:rFonts w:hint="eastAsia" w:ascii="宋体" w:hAnsi="宋体" w:eastAsia="宋体" w:cs="宋体"/>
                <w:color w:val="000000"/>
                <w:spacing w:val="-3"/>
                <w:sz w:val="21"/>
                <w:szCs w:val="22"/>
                <w:lang w:val="en-US" w:eastAsia="en-US" w:bidi="ar-SA"/>
              </w:rPr>
              <w:t>候选人进行信用查询：</w:t>
            </w:r>
          </w:p>
          <w:p>
            <w:pPr>
              <w:pStyle w:val="30"/>
              <w:adjustRightInd w:val="0"/>
              <w:snapToGrid w:val="0"/>
              <w:rPr>
                <w:rFonts w:hint="eastAsia" w:ascii="宋体" w:hAnsi="宋体" w:eastAsia="宋体" w:cs="宋体"/>
                <w:color w:val="000000"/>
                <w:spacing w:val="-3"/>
                <w:sz w:val="21"/>
                <w:szCs w:val="22"/>
                <w:lang w:val="en-US" w:eastAsia="en-US" w:bidi="ar-SA"/>
              </w:rPr>
            </w:pPr>
            <w:r>
              <w:rPr>
                <w:rFonts w:hint="eastAsia" w:ascii="宋体" w:hAnsi="宋体" w:eastAsia="宋体" w:cs="宋体"/>
                <w:color w:val="000000"/>
                <w:spacing w:val="-3"/>
                <w:sz w:val="21"/>
                <w:szCs w:val="22"/>
                <w:lang w:val="en-US" w:eastAsia="en-US" w:bidi="ar-SA"/>
              </w:rPr>
              <w:t>⑴查询渠道：“信用中国”网站(www.creditchina.gov.cn)、中国政府采购网(www.ccgp.gov.cn)等；</w:t>
            </w:r>
          </w:p>
          <w:p>
            <w:pPr>
              <w:pStyle w:val="30"/>
              <w:adjustRightInd w:val="0"/>
              <w:snapToGrid w:val="0"/>
              <w:rPr>
                <w:rFonts w:hint="eastAsia" w:ascii="宋体" w:hAnsi="宋体" w:eastAsia="宋体" w:cs="宋体"/>
                <w:color w:val="000000"/>
                <w:spacing w:val="-3"/>
                <w:sz w:val="21"/>
                <w:szCs w:val="22"/>
                <w:lang w:val="en-US" w:eastAsia="en-US" w:bidi="ar-SA"/>
              </w:rPr>
            </w:pPr>
            <w:r>
              <w:rPr>
                <w:rFonts w:hint="eastAsia" w:ascii="宋体" w:hAnsi="宋体" w:eastAsia="宋体" w:cs="宋体"/>
                <w:color w:val="000000"/>
                <w:spacing w:val="-3"/>
                <w:sz w:val="21"/>
                <w:szCs w:val="22"/>
                <w:lang w:val="en-US" w:eastAsia="en-US" w:bidi="ar-SA"/>
              </w:rPr>
              <w:t>⑵查询截止时点：</w:t>
            </w:r>
            <w:r>
              <w:rPr>
                <w:rFonts w:hint="eastAsia" w:hAnsi="宋体" w:cs="宋体"/>
                <w:color w:val="000000"/>
                <w:spacing w:val="-3"/>
                <w:sz w:val="21"/>
                <w:szCs w:val="22"/>
                <w:lang w:val="en-US" w:eastAsia="zh-CN" w:bidi="ar-SA"/>
              </w:rPr>
              <w:t>中标</w:t>
            </w:r>
            <w:r>
              <w:rPr>
                <w:rFonts w:hint="eastAsia" w:ascii="宋体" w:hAnsi="宋体" w:eastAsia="宋体" w:cs="宋体"/>
                <w:color w:val="000000"/>
                <w:spacing w:val="-3"/>
                <w:sz w:val="21"/>
                <w:szCs w:val="22"/>
                <w:lang w:val="en-US" w:eastAsia="en-US" w:bidi="ar-SA"/>
              </w:rPr>
              <w:t>通知书发出前；</w:t>
            </w:r>
          </w:p>
          <w:p>
            <w:pPr>
              <w:pStyle w:val="30"/>
              <w:adjustRightInd w:val="0"/>
              <w:snapToGrid w:val="0"/>
              <w:rPr>
                <w:rFonts w:hint="eastAsia" w:ascii="宋体" w:hAnsi="宋体" w:eastAsia="宋体" w:cs="宋体"/>
                <w:color w:val="000000"/>
                <w:spacing w:val="-3"/>
                <w:sz w:val="21"/>
                <w:szCs w:val="22"/>
                <w:lang w:val="en-US" w:eastAsia="en-US" w:bidi="ar-SA"/>
              </w:rPr>
            </w:pPr>
            <w:r>
              <w:rPr>
                <w:rFonts w:hint="eastAsia" w:ascii="宋体" w:hAnsi="宋体" w:eastAsia="宋体" w:cs="宋体"/>
                <w:color w:val="000000"/>
                <w:spacing w:val="-3"/>
                <w:sz w:val="21"/>
                <w:szCs w:val="22"/>
                <w:lang w:val="en-US" w:eastAsia="en-US" w:bidi="ar-SA"/>
              </w:rPr>
              <w:t>⑶信用信息查询记录和证据留存方式：在查询网站中直接打印查询记录，打印材料作为采购活动资料保存。</w:t>
            </w:r>
          </w:p>
          <w:p>
            <w:pPr>
              <w:pStyle w:val="30"/>
              <w:adjustRightInd w:val="0"/>
              <w:snapToGrid w:val="0"/>
              <w:rPr>
                <w:rFonts w:hint="eastAsia" w:ascii="宋体" w:hAnsi="宋体" w:eastAsia="宋体" w:cs="宋体"/>
                <w:color w:val="000000"/>
                <w:spacing w:val="-3"/>
                <w:sz w:val="21"/>
                <w:szCs w:val="22"/>
                <w:lang w:val="en-US" w:eastAsia="en-US" w:bidi="ar-SA"/>
              </w:rPr>
            </w:pPr>
            <w:r>
              <w:rPr>
                <w:rFonts w:hint="eastAsia" w:ascii="宋体" w:hAnsi="宋体" w:eastAsia="宋体" w:cs="宋体"/>
                <w:color w:val="000000"/>
                <w:spacing w:val="-3"/>
                <w:sz w:val="21"/>
                <w:szCs w:val="22"/>
                <w:lang w:val="en-US" w:eastAsia="en-US" w:bidi="ar-SA"/>
              </w:rPr>
              <w:t>⑷ 信 用 信 息 使 用 规 则 ： 对 在 “ 信 用 中 国 ” 网 站(www.creditchina.gov.cn) 、 中 国 政 府 采 购 网(www.ccgp.gov.cn)等渠道列入失信被执行人、重大税收违法案件当事人名单、政府采购严重违法失信行为记录名单及其他不符合《中华人民共和国政府采购法》第二十二条规定条件的供应商，取消其成交候选人资格。</w:t>
            </w:r>
          </w:p>
          <w:p>
            <w:pPr>
              <w:widowControl w:val="0"/>
              <w:spacing w:line="320" w:lineRule="exact"/>
              <w:jc w:val="both"/>
              <w:rPr>
                <w:rFonts w:hint="eastAsia" w:ascii="宋体" w:hAnsi="宋体" w:eastAsia="宋体" w:cs="宋体"/>
                <w:color w:val="000000" w:themeColor="text1"/>
                <w:sz w:val="21"/>
                <w:szCs w:val="21"/>
              </w:rPr>
            </w:pPr>
            <w:r>
              <w:rPr>
                <w:rFonts w:hint="eastAsia" w:ascii="宋体" w:hAnsi="宋体" w:eastAsia="宋体" w:cs="宋体"/>
                <w:color w:val="000000"/>
                <w:spacing w:val="-3"/>
                <w:sz w:val="21"/>
                <w:szCs w:val="22"/>
                <w:lang w:val="en-US" w:eastAsia="en-US" w:bidi="ar-SA"/>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bl>
    <w:p>
      <w:pPr>
        <w:spacing w:line="360" w:lineRule="auto"/>
        <w:rPr>
          <w:rFonts w:hint="eastAsia" w:ascii="宋体" w:hAnsi="宋体" w:eastAsia="宋体" w:cs="宋体"/>
          <w:b/>
          <w:bCs/>
          <w:sz w:val="32"/>
          <w:szCs w:val="32"/>
        </w:rPr>
        <w:sectPr>
          <w:footerReference r:id="rId8" w:type="default"/>
          <w:pgSz w:w="11900" w:h="16838"/>
          <w:pgMar w:top="719" w:right="1046" w:bottom="183" w:left="1140" w:header="567" w:footer="567" w:gutter="0"/>
          <w:cols w:equalWidth="0" w:num="1">
            <w:col w:w="9720"/>
          </w:cols>
        </w:sectPr>
      </w:pPr>
    </w:p>
    <w:p>
      <w:pPr>
        <w:rPr>
          <w:rFonts w:hint="eastAsia" w:ascii="宋体" w:hAnsi="宋体" w:eastAsia="宋体" w:cs="宋体"/>
        </w:rPr>
        <w:sectPr>
          <w:type w:val="continuous"/>
          <w:pgSz w:w="11900" w:h="16838"/>
          <w:pgMar w:top="712" w:right="866" w:bottom="183" w:left="860" w:header="0" w:footer="0" w:gutter="0"/>
          <w:cols w:equalWidth="0" w:num="1">
            <w:col w:w="10180"/>
          </w:cols>
        </w:sectPr>
      </w:pPr>
    </w:p>
    <w:p>
      <w:pPr>
        <w:rPr>
          <w:rFonts w:hint="eastAsia" w:ascii="宋体" w:hAnsi="宋体" w:eastAsia="宋体" w:cs="宋体"/>
        </w:rPr>
        <w:sectPr>
          <w:type w:val="continuous"/>
          <w:pgSz w:w="11900" w:h="16838"/>
          <w:pgMar w:top="719" w:right="866" w:bottom="183" w:left="860" w:header="0" w:footer="0" w:gutter="0"/>
          <w:cols w:equalWidth="0" w:num="1">
            <w:col w:w="10180"/>
          </w:cols>
        </w:sectPr>
      </w:pPr>
    </w:p>
    <w:p>
      <w:pPr>
        <w:spacing w:line="200" w:lineRule="exact"/>
        <w:rPr>
          <w:rFonts w:hint="eastAsia" w:ascii="宋体" w:hAnsi="宋体" w:eastAsia="宋体" w:cs="宋体"/>
          <w:sz w:val="20"/>
          <w:szCs w:val="20"/>
        </w:rPr>
      </w:pP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投 标 须 知</w:t>
      </w:r>
    </w:p>
    <w:p>
      <w:pPr>
        <w:tabs>
          <w:tab w:val="left" w:pos="4740"/>
          <w:tab w:val="left" w:pos="5160"/>
        </w:tabs>
        <w:spacing w:line="240" w:lineRule="exact"/>
        <w:ind w:left="4220"/>
        <w:rPr>
          <w:rFonts w:hint="eastAsia" w:ascii="宋体" w:hAnsi="宋体" w:eastAsia="宋体" w:cs="宋体"/>
          <w:sz w:val="20"/>
          <w:szCs w:val="20"/>
        </w:rPr>
      </w:pPr>
      <w:r>
        <w:rPr>
          <w:rFonts w:hint="eastAsia" w:ascii="宋体" w:hAnsi="宋体" w:eastAsia="宋体" w:cs="宋体"/>
          <w:b/>
          <w:bCs/>
          <w:sz w:val="21"/>
          <w:szCs w:val="21"/>
        </w:rPr>
        <w:t>一</w:t>
      </w:r>
      <w:r>
        <w:rPr>
          <w:rFonts w:hint="eastAsia" w:ascii="宋体" w:hAnsi="宋体" w:eastAsia="宋体" w:cs="宋体"/>
          <w:sz w:val="20"/>
          <w:szCs w:val="20"/>
        </w:rPr>
        <w:tab/>
      </w:r>
      <w:r>
        <w:rPr>
          <w:rFonts w:hint="eastAsia" w:ascii="宋体" w:hAnsi="宋体" w:eastAsia="宋体" w:cs="宋体"/>
          <w:b/>
          <w:bCs/>
          <w:sz w:val="21"/>
          <w:szCs w:val="21"/>
        </w:rPr>
        <w:t>总</w:t>
      </w:r>
      <w:r>
        <w:rPr>
          <w:rFonts w:hint="eastAsia" w:ascii="宋体" w:hAnsi="宋体" w:eastAsia="宋体" w:cs="宋体"/>
          <w:b/>
          <w:bCs/>
          <w:sz w:val="21"/>
          <w:szCs w:val="21"/>
        </w:rPr>
        <w:tab/>
      </w:r>
      <w:r>
        <w:rPr>
          <w:rFonts w:hint="eastAsia" w:ascii="宋体" w:hAnsi="宋体" w:eastAsia="宋体" w:cs="宋体"/>
          <w:b/>
          <w:bCs/>
          <w:sz w:val="21"/>
          <w:szCs w:val="21"/>
        </w:rPr>
        <w:t>则</w:t>
      </w:r>
    </w:p>
    <w:p>
      <w:pPr>
        <w:spacing w:line="204" w:lineRule="exact"/>
        <w:rPr>
          <w:rFonts w:hint="eastAsia" w:ascii="宋体" w:hAnsi="宋体" w:eastAsia="宋体" w:cs="宋体"/>
          <w:sz w:val="20"/>
          <w:szCs w:val="20"/>
        </w:rPr>
      </w:pPr>
    </w:p>
    <w:p>
      <w:pPr>
        <w:numPr>
          <w:ilvl w:val="0"/>
          <w:numId w:val="3"/>
        </w:numPr>
        <w:spacing w:line="240" w:lineRule="exact"/>
        <w:rPr>
          <w:rFonts w:hint="eastAsia" w:ascii="宋体" w:hAnsi="宋体" w:eastAsia="宋体" w:cs="宋体"/>
          <w:sz w:val="20"/>
          <w:szCs w:val="20"/>
        </w:rPr>
      </w:pPr>
      <w:r>
        <w:rPr>
          <w:rFonts w:hint="eastAsia" w:ascii="宋体" w:hAnsi="宋体" w:eastAsia="宋体" w:cs="宋体"/>
          <w:sz w:val="21"/>
          <w:szCs w:val="21"/>
        </w:rPr>
        <w:t>项目名称：</w:t>
      </w:r>
      <w:r>
        <w:rPr>
          <w:rFonts w:hint="eastAsia" w:ascii="宋体" w:hAnsi="宋体" w:eastAsia="宋体" w:cs="宋体"/>
          <w:sz w:val="21"/>
          <w:szCs w:val="21"/>
          <w:lang w:eastAsia="zh-CN"/>
        </w:rPr>
        <w:t>金城江区农村义务教育学校学生营养改善计划项目等食堂大宗食品原料定点采购供应商采购项目</w:t>
      </w:r>
    </w:p>
    <w:p>
      <w:pPr>
        <w:numPr>
          <w:ilvl w:val="255"/>
          <w:numId w:val="0"/>
        </w:numPr>
        <w:spacing w:line="240" w:lineRule="exact"/>
        <w:rPr>
          <w:rFonts w:hint="eastAsia" w:ascii="宋体" w:hAnsi="宋体" w:eastAsia="宋体" w:cs="宋体"/>
          <w:sz w:val="21"/>
          <w:szCs w:val="21"/>
        </w:rPr>
      </w:pPr>
      <w:r>
        <w:rPr>
          <w:rFonts w:hint="eastAsia" w:ascii="宋体" w:hAnsi="宋体" w:eastAsia="宋体" w:cs="宋体"/>
          <w:sz w:val="21"/>
          <w:szCs w:val="21"/>
        </w:rPr>
        <w:t>项目编号：</w:t>
      </w:r>
      <w:r>
        <w:rPr>
          <w:rFonts w:hint="eastAsia" w:ascii="宋体" w:hAnsi="宋体" w:cs="宋体"/>
          <w:sz w:val="21"/>
          <w:szCs w:val="21"/>
          <w:lang w:eastAsia="zh-CN"/>
        </w:rPr>
        <w:t>HCZC2020-G3-020044-GXZJ</w:t>
      </w:r>
    </w:p>
    <w:p>
      <w:pPr>
        <w:spacing w:line="376" w:lineRule="exact"/>
        <w:ind w:right="100"/>
        <w:jc w:val="both"/>
        <w:rPr>
          <w:rFonts w:hint="eastAsia" w:ascii="宋体" w:hAnsi="宋体" w:eastAsia="宋体" w:cs="宋体"/>
          <w:sz w:val="21"/>
          <w:szCs w:val="21"/>
        </w:rPr>
      </w:pPr>
      <w:r>
        <w:rPr>
          <w:rFonts w:hint="eastAsia" w:ascii="宋体" w:hAnsi="宋体" w:eastAsia="宋体" w:cs="宋体"/>
          <w:b/>
          <w:bCs/>
          <w:sz w:val="21"/>
          <w:szCs w:val="21"/>
        </w:rPr>
        <w:t>2.</w:t>
      </w:r>
      <w:r>
        <w:rPr>
          <w:rFonts w:hint="eastAsia" w:ascii="宋体" w:hAnsi="宋体" w:cs="宋体"/>
          <w:sz w:val="21"/>
          <w:szCs w:val="21"/>
          <w:lang w:eastAsia="zh-CN"/>
        </w:rPr>
        <w:t>申请人的资格要求</w:t>
      </w:r>
      <w:r>
        <w:rPr>
          <w:rFonts w:hint="eastAsia" w:ascii="宋体" w:hAnsi="宋体" w:eastAsia="宋体" w:cs="宋体"/>
          <w:sz w:val="21"/>
          <w:szCs w:val="21"/>
        </w:rPr>
        <w:t>：</w:t>
      </w:r>
    </w:p>
    <w:p>
      <w:pPr>
        <w:pStyle w:val="13"/>
        <w:keepNext w:val="0"/>
        <w:keepLines w:val="0"/>
        <w:widowControl/>
        <w:suppressLineNumbers w:val="0"/>
        <w:spacing w:before="0" w:beforeAutospacing="0" w:after="0" w:afterAutospacing="0" w:line="400" w:lineRule="atLeast"/>
        <w:ind w:left="0" w:right="0" w:firstLine="420"/>
        <w:jc w:val="both"/>
        <w:rPr>
          <w:rFonts w:hint="default" w:ascii="Times New Roman" w:hAnsi="Times New Roman" w:cs="Times New Roman"/>
          <w:sz w:val="21"/>
          <w:szCs w:val="21"/>
        </w:rPr>
      </w:pPr>
      <w:r>
        <w:rPr>
          <w:rFonts w:hint="eastAsia" w:cs="宋体"/>
          <w:color w:val="000000"/>
          <w:sz w:val="21"/>
          <w:szCs w:val="21"/>
          <w:lang w:val="en-US" w:eastAsia="zh-CN"/>
        </w:rPr>
        <w:t>2.</w:t>
      </w:r>
      <w:r>
        <w:rPr>
          <w:rFonts w:hint="eastAsia" w:ascii="宋体" w:hAnsi="宋体" w:eastAsia="宋体" w:cs="宋体"/>
          <w:color w:val="000000"/>
          <w:sz w:val="21"/>
          <w:szCs w:val="21"/>
        </w:rPr>
        <w:t>1</w:t>
      </w:r>
      <w:r>
        <w:rPr>
          <w:rFonts w:hint="eastAsia" w:cs="宋体"/>
          <w:color w:val="000000"/>
          <w:sz w:val="21"/>
          <w:szCs w:val="21"/>
          <w:lang w:val="en-US" w:eastAsia="zh-CN"/>
        </w:rPr>
        <w:t xml:space="preserve"> </w:t>
      </w:r>
      <w:r>
        <w:rPr>
          <w:rFonts w:hint="eastAsia" w:ascii="宋体" w:hAnsi="宋体" w:eastAsia="宋体" w:cs="宋体"/>
          <w:color w:val="000000"/>
          <w:sz w:val="21"/>
          <w:szCs w:val="21"/>
        </w:rPr>
        <w:t>满足《中华人民共和国政府采购法》第二十二条规定；</w:t>
      </w:r>
    </w:p>
    <w:p>
      <w:pPr>
        <w:pStyle w:val="13"/>
        <w:keepNext w:val="0"/>
        <w:keepLines w:val="0"/>
        <w:widowControl/>
        <w:suppressLineNumbers w:val="0"/>
        <w:spacing w:before="0" w:beforeAutospacing="0" w:after="0" w:afterAutospacing="0" w:line="400" w:lineRule="atLeast"/>
        <w:ind w:left="0" w:right="0" w:firstLine="420"/>
        <w:jc w:val="both"/>
        <w:rPr>
          <w:rFonts w:hint="default" w:ascii="Times New Roman" w:hAnsi="Times New Roman" w:cs="Times New Roman"/>
          <w:sz w:val="21"/>
          <w:szCs w:val="21"/>
        </w:rPr>
      </w:pPr>
      <w:r>
        <w:rPr>
          <w:rFonts w:hint="eastAsia" w:cs="宋体"/>
          <w:color w:val="000000"/>
          <w:sz w:val="21"/>
          <w:szCs w:val="21"/>
          <w:lang w:val="en-US" w:eastAsia="zh-CN"/>
        </w:rPr>
        <w:t>2.</w:t>
      </w:r>
      <w:r>
        <w:rPr>
          <w:rFonts w:hint="eastAsia" w:ascii="宋体" w:hAnsi="宋体" w:eastAsia="宋体" w:cs="宋体"/>
          <w:color w:val="000000"/>
          <w:sz w:val="21"/>
          <w:szCs w:val="21"/>
        </w:rPr>
        <w:t>2</w:t>
      </w:r>
      <w:r>
        <w:rPr>
          <w:rFonts w:hint="eastAsia" w:cs="宋体"/>
          <w:color w:val="000000"/>
          <w:sz w:val="21"/>
          <w:szCs w:val="21"/>
          <w:lang w:val="en-US" w:eastAsia="zh-CN"/>
        </w:rPr>
        <w:t xml:space="preserve"> </w:t>
      </w:r>
      <w:r>
        <w:rPr>
          <w:rFonts w:hint="eastAsia" w:ascii="宋体" w:hAnsi="宋体" w:eastAsia="宋体" w:cs="宋体"/>
          <w:color w:val="000000"/>
          <w:sz w:val="21"/>
          <w:szCs w:val="21"/>
        </w:rPr>
        <w:t>单位负责人为同一人或者存在直接控股、管理关系的不同供应商，不得参加同一合同项下的政府采购活动；</w:t>
      </w:r>
    </w:p>
    <w:p>
      <w:pPr>
        <w:pStyle w:val="13"/>
        <w:keepNext w:val="0"/>
        <w:keepLines w:val="0"/>
        <w:widowControl/>
        <w:suppressLineNumbers w:val="0"/>
        <w:spacing w:before="0" w:beforeAutospacing="0" w:after="0" w:afterAutospacing="0" w:line="400" w:lineRule="atLeast"/>
        <w:ind w:left="0" w:right="0" w:firstLine="420"/>
        <w:jc w:val="both"/>
        <w:rPr>
          <w:rFonts w:hint="eastAsia" w:ascii="Times New Roman" w:hAnsi="Times New Roman" w:eastAsia="宋体" w:cs="Times New Roman"/>
          <w:sz w:val="21"/>
          <w:szCs w:val="21"/>
          <w:lang w:eastAsia="zh-CN"/>
        </w:rPr>
      </w:pPr>
      <w:r>
        <w:rPr>
          <w:rFonts w:hint="eastAsia" w:cs="宋体"/>
          <w:color w:val="000000"/>
          <w:sz w:val="21"/>
          <w:szCs w:val="21"/>
          <w:lang w:val="en-US" w:eastAsia="zh-CN"/>
        </w:rPr>
        <w:t>2.</w:t>
      </w:r>
      <w:r>
        <w:rPr>
          <w:rFonts w:hint="eastAsia" w:ascii="宋体" w:hAnsi="宋体" w:eastAsia="宋体" w:cs="宋体"/>
          <w:color w:val="000000"/>
          <w:sz w:val="21"/>
          <w:szCs w:val="21"/>
        </w:rPr>
        <w:t>3</w:t>
      </w:r>
      <w:r>
        <w:rPr>
          <w:rFonts w:hint="eastAsia" w:cs="宋体"/>
          <w:color w:val="000000"/>
          <w:sz w:val="21"/>
          <w:szCs w:val="21"/>
          <w:lang w:val="en-US" w:eastAsia="zh-CN"/>
        </w:rPr>
        <w:t xml:space="preserve"> </w:t>
      </w:r>
      <w:r>
        <w:rPr>
          <w:rFonts w:hint="eastAsia" w:ascii="宋体" w:hAnsi="宋体" w:eastAsia="宋体" w:cs="宋体"/>
          <w:color w:val="000000"/>
          <w:sz w:val="21"/>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r>
        <w:rPr>
          <w:rFonts w:hint="eastAsia" w:cs="宋体"/>
          <w:color w:val="000000"/>
          <w:sz w:val="21"/>
          <w:szCs w:val="21"/>
          <w:lang w:eastAsia="zh-CN"/>
        </w:rPr>
        <w:t>；</w:t>
      </w:r>
    </w:p>
    <w:p>
      <w:pPr>
        <w:pStyle w:val="13"/>
        <w:keepNext w:val="0"/>
        <w:keepLines w:val="0"/>
        <w:widowControl/>
        <w:suppressLineNumbers w:val="0"/>
        <w:spacing w:before="0" w:beforeAutospacing="0" w:after="0" w:afterAutospacing="0" w:line="400" w:lineRule="atLeast"/>
        <w:ind w:left="0" w:right="0" w:firstLine="420"/>
        <w:jc w:val="both"/>
        <w:rPr>
          <w:rFonts w:hint="eastAsia" w:ascii="宋体" w:hAnsi="宋体" w:eastAsia="宋体" w:cs="宋体"/>
          <w:color w:val="000000"/>
          <w:kern w:val="0"/>
          <w:sz w:val="21"/>
          <w:szCs w:val="21"/>
          <w:lang w:val="en-US" w:eastAsia="zh-CN" w:bidi="ar-SA"/>
        </w:rPr>
      </w:pPr>
      <w:r>
        <w:rPr>
          <w:rFonts w:hint="eastAsia" w:cs="宋体"/>
          <w:color w:val="000000"/>
          <w:sz w:val="21"/>
          <w:szCs w:val="21"/>
          <w:lang w:val="en-US" w:eastAsia="zh-CN"/>
        </w:rPr>
        <w:t>2.</w:t>
      </w:r>
      <w:r>
        <w:rPr>
          <w:rFonts w:hint="eastAsia" w:ascii="宋体" w:hAnsi="宋体" w:eastAsia="宋体" w:cs="宋体"/>
          <w:color w:val="000000"/>
          <w:sz w:val="21"/>
          <w:szCs w:val="21"/>
        </w:rPr>
        <w:t>4</w:t>
      </w:r>
      <w:r>
        <w:rPr>
          <w:rFonts w:hint="eastAsia" w:cs="宋体"/>
          <w:color w:val="000000"/>
          <w:sz w:val="21"/>
          <w:szCs w:val="21"/>
          <w:lang w:val="en-US" w:eastAsia="zh-CN"/>
        </w:rPr>
        <w:t xml:space="preserve"> </w:t>
      </w:r>
      <w:r>
        <w:rPr>
          <w:rFonts w:hint="eastAsia" w:ascii="宋体" w:hAnsi="宋体" w:eastAsia="宋体" w:cs="宋体"/>
          <w:color w:val="000000"/>
          <w:sz w:val="21"/>
          <w:szCs w:val="21"/>
        </w:rPr>
        <w:t>本项目的特定资格要求：</w:t>
      </w:r>
      <w:r>
        <w:rPr>
          <w:rFonts w:hint="eastAsia" w:ascii="宋体" w:hAnsi="宋体" w:eastAsia="宋体" w:cs="宋体"/>
          <w:color w:val="000000"/>
          <w:kern w:val="0"/>
          <w:sz w:val="21"/>
          <w:szCs w:val="21"/>
          <w:u w:val="single"/>
          <w:lang w:val="en-US" w:eastAsia="zh-CN" w:bidi="ar-SA"/>
        </w:rPr>
        <w:t>国内注册（指按国家有关规定要求注册的）经营范围达到本次招标采购货物及服务要求，具有独立法人资格的供应商</w:t>
      </w:r>
      <w:r>
        <w:rPr>
          <w:rFonts w:hint="eastAsia" w:cs="宋体"/>
          <w:color w:val="000000"/>
          <w:kern w:val="0"/>
          <w:sz w:val="21"/>
          <w:szCs w:val="21"/>
          <w:u w:val="single"/>
          <w:lang w:val="en-US" w:eastAsia="zh-CN" w:bidi="ar-SA"/>
        </w:rPr>
        <w:t>。</w:t>
      </w:r>
      <w:r>
        <w:rPr>
          <w:rFonts w:hint="eastAsia" w:ascii="宋体" w:hAnsi="宋体" w:eastAsia="宋体" w:cs="宋体"/>
          <w:color w:val="000000"/>
          <w:kern w:val="0"/>
          <w:sz w:val="21"/>
          <w:szCs w:val="21"/>
          <w:u w:val="single"/>
          <w:lang w:val="en-US" w:eastAsia="zh-CN" w:bidi="ar-SA"/>
        </w:rPr>
        <w:t>具有有效的《食品流通许可证》或《食品经营许可证》，且在金城江区内设有固定经营场所。投标企业必须在金城江区具备符合行业规定及满足配送需要的配送专用车、具备(自有或租赁）符合食品冷冻管理的“冷库”，确保食品原料的安全运输和安全储存</w:t>
      </w:r>
      <w:r>
        <w:rPr>
          <w:rFonts w:hint="eastAsia" w:cs="宋体"/>
          <w:color w:val="000000"/>
          <w:kern w:val="0"/>
          <w:sz w:val="21"/>
          <w:szCs w:val="21"/>
          <w:u w:val="single"/>
          <w:lang w:val="en-US" w:eastAsia="zh-CN" w:bidi="ar-SA"/>
        </w:rPr>
        <w:t>。</w:t>
      </w:r>
    </w:p>
    <w:p>
      <w:pPr>
        <w:spacing w:line="240" w:lineRule="exact"/>
        <w:rPr>
          <w:rFonts w:hint="eastAsia" w:ascii="宋体" w:hAnsi="宋体" w:eastAsia="宋体" w:cs="宋体"/>
          <w:sz w:val="20"/>
          <w:szCs w:val="20"/>
        </w:rPr>
      </w:pPr>
      <w:r>
        <w:rPr>
          <w:rFonts w:hint="eastAsia" w:ascii="宋体" w:hAnsi="宋体" w:eastAsia="宋体" w:cs="宋体"/>
          <w:b/>
          <w:bCs/>
          <w:sz w:val="21"/>
          <w:szCs w:val="21"/>
        </w:rPr>
        <w:t>3. 投标费用</w:t>
      </w:r>
    </w:p>
    <w:p>
      <w:pPr>
        <w:spacing w:line="200" w:lineRule="exact"/>
        <w:rPr>
          <w:rFonts w:hint="eastAsia" w:ascii="宋体" w:hAnsi="宋体" w:eastAsia="宋体" w:cs="宋体"/>
          <w:sz w:val="20"/>
          <w:szCs w:val="20"/>
        </w:rPr>
      </w:pPr>
    </w:p>
    <w:p>
      <w:pPr>
        <w:spacing w:line="240" w:lineRule="exact"/>
        <w:ind w:left="420"/>
        <w:rPr>
          <w:rFonts w:hint="eastAsia" w:ascii="宋体" w:hAnsi="宋体" w:eastAsia="宋体" w:cs="宋体"/>
          <w:sz w:val="21"/>
          <w:szCs w:val="21"/>
        </w:rPr>
      </w:pPr>
      <w:r>
        <w:rPr>
          <w:rFonts w:hint="eastAsia" w:ascii="宋体" w:hAnsi="宋体" w:eastAsia="宋体" w:cs="宋体"/>
          <w:sz w:val="21"/>
          <w:szCs w:val="21"/>
        </w:rPr>
        <w:t>投标人自行承担所有与本次投标有关的全部费用。</w:t>
      </w:r>
    </w:p>
    <w:p>
      <w:pPr>
        <w:tabs>
          <w:tab w:val="left" w:pos="4900"/>
        </w:tabs>
        <w:spacing w:line="240" w:lineRule="exact"/>
        <w:ind w:left="4260"/>
        <w:rPr>
          <w:rFonts w:hint="eastAsia" w:ascii="宋体" w:hAnsi="宋体" w:eastAsia="宋体" w:cs="宋体"/>
          <w:sz w:val="20"/>
          <w:szCs w:val="20"/>
        </w:rPr>
      </w:pPr>
      <w:r>
        <w:rPr>
          <w:rFonts w:hint="eastAsia" w:ascii="宋体" w:hAnsi="宋体" w:eastAsia="宋体" w:cs="宋体"/>
          <w:b/>
          <w:bCs/>
          <w:sz w:val="21"/>
          <w:szCs w:val="21"/>
        </w:rPr>
        <w:t>二</w:t>
      </w:r>
      <w:r>
        <w:rPr>
          <w:rFonts w:hint="eastAsia" w:ascii="宋体" w:hAnsi="宋体" w:eastAsia="宋体" w:cs="宋体"/>
          <w:sz w:val="20"/>
          <w:szCs w:val="20"/>
        </w:rPr>
        <w:tab/>
      </w:r>
      <w:r>
        <w:rPr>
          <w:rFonts w:hint="eastAsia" w:ascii="宋体" w:hAnsi="宋体" w:eastAsia="宋体" w:cs="宋体"/>
          <w:b/>
          <w:bCs/>
          <w:sz w:val="21"/>
          <w:szCs w:val="21"/>
        </w:rPr>
        <w:t>招标文件</w:t>
      </w:r>
    </w:p>
    <w:p>
      <w:pPr>
        <w:spacing w:line="185" w:lineRule="exact"/>
        <w:rPr>
          <w:rFonts w:hint="eastAsia" w:ascii="宋体" w:hAnsi="宋体" w:eastAsia="宋体" w:cs="宋体"/>
          <w:sz w:val="20"/>
          <w:szCs w:val="20"/>
        </w:rPr>
      </w:pPr>
    </w:p>
    <w:p>
      <w:pPr>
        <w:spacing w:line="240" w:lineRule="exact"/>
        <w:rPr>
          <w:rFonts w:hint="eastAsia" w:ascii="宋体" w:hAnsi="宋体" w:eastAsia="宋体" w:cs="宋体"/>
          <w:sz w:val="20"/>
          <w:szCs w:val="20"/>
        </w:rPr>
      </w:pPr>
      <w:r>
        <w:rPr>
          <w:rFonts w:hint="eastAsia" w:ascii="宋体" w:hAnsi="宋体" w:eastAsia="宋体" w:cs="宋体"/>
          <w:b/>
          <w:bCs/>
          <w:sz w:val="21"/>
          <w:szCs w:val="21"/>
        </w:rPr>
        <w:t>4.招标文件构成</w:t>
      </w:r>
    </w:p>
    <w:p>
      <w:pPr>
        <w:spacing w:line="180" w:lineRule="exact"/>
        <w:rPr>
          <w:rFonts w:hint="eastAsia" w:ascii="宋体" w:hAnsi="宋体" w:eastAsia="宋体" w:cs="宋体"/>
          <w:sz w:val="20"/>
          <w:szCs w:val="20"/>
        </w:rPr>
      </w:pPr>
    </w:p>
    <w:p>
      <w:pPr>
        <w:spacing w:line="240" w:lineRule="exact"/>
        <w:ind w:left="420"/>
        <w:rPr>
          <w:rFonts w:hint="eastAsia" w:ascii="宋体" w:hAnsi="宋体" w:eastAsia="宋体" w:cs="宋体"/>
          <w:sz w:val="20"/>
          <w:szCs w:val="20"/>
        </w:rPr>
      </w:pPr>
      <w:r>
        <w:rPr>
          <w:rFonts w:hint="eastAsia" w:ascii="宋体" w:hAnsi="宋体" w:eastAsia="宋体" w:cs="宋体"/>
          <w:sz w:val="21"/>
          <w:szCs w:val="21"/>
        </w:rPr>
        <w:t>4.1 招标文件包括：</w:t>
      </w:r>
    </w:p>
    <w:p>
      <w:pPr>
        <w:spacing w:line="180" w:lineRule="exact"/>
        <w:rPr>
          <w:rFonts w:hint="eastAsia" w:ascii="宋体" w:hAnsi="宋体" w:eastAsia="宋体" w:cs="宋体"/>
          <w:sz w:val="20"/>
          <w:szCs w:val="20"/>
        </w:rPr>
      </w:pPr>
    </w:p>
    <w:p>
      <w:pPr>
        <w:spacing w:line="240" w:lineRule="exact"/>
        <w:ind w:left="640"/>
        <w:rPr>
          <w:rFonts w:hint="eastAsia" w:ascii="宋体" w:hAnsi="宋体" w:eastAsia="宋体" w:cs="宋体"/>
          <w:sz w:val="20"/>
          <w:szCs w:val="20"/>
        </w:rPr>
      </w:pPr>
      <w:r>
        <w:rPr>
          <w:rFonts w:hint="eastAsia" w:ascii="宋体" w:hAnsi="宋体" w:eastAsia="宋体" w:cs="宋体"/>
          <w:sz w:val="21"/>
          <w:szCs w:val="21"/>
        </w:rPr>
        <w:t>⑴招标公告；</w:t>
      </w:r>
    </w:p>
    <w:p>
      <w:pPr>
        <w:spacing w:line="180" w:lineRule="exact"/>
        <w:rPr>
          <w:rFonts w:hint="eastAsia" w:ascii="宋体" w:hAnsi="宋体" w:eastAsia="宋体" w:cs="宋体"/>
          <w:sz w:val="20"/>
          <w:szCs w:val="20"/>
        </w:rPr>
      </w:pPr>
    </w:p>
    <w:p>
      <w:pPr>
        <w:spacing w:line="240" w:lineRule="exact"/>
        <w:ind w:left="640"/>
        <w:rPr>
          <w:rFonts w:hint="eastAsia" w:ascii="宋体" w:hAnsi="宋体" w:eastAsia="宋体" w:cs="宋体"/>
          <w:sz w:val="20"/>
          <w:szCs w:val="20"/>
        </w:rPr>
      </w:pPr>
      <w:r>
        <w:rPr>
          <w:rFonts w:hint="eastAsia" w:ascii="宋体" w:hAnsi="宋体" w:eastAsia="宋体" w:cs="宋体"/>
          <w:sz w:val="21"/>
          <w:szCs w:val="21"/>
        </w:rPr>
        <w:t>⑵投标须知及前附表；</w:t>
      </w:r>
    </w:p>
    <w:p>
      <w:pPr>
        <w:spacing w:line="180" w:lineRule="exact"/>
        <w:rPr>
          <w:rFonts w:hint="eastAsia" w:ascii="宋体" w:hAnsi="宋体" w:eastAsia="宋体" w:cs="宋体"/>
          <w:sz w:val="20"/>
          <w:szCs w:val="20"/>
        </w:rPr>
      </w:pPr>
    </w:p>
    <w:p>
      <w:pPr>
        <w:spacing w:line="240" w:lineRule="exact"/>
        <w:ind w:left="640"/>
        <w:rPr>
          <w:rFonts w:hint="eastAsia" w:ascii="宋体" w:hAnsi="宋体" w:eastAsia="宋体" w:cs="宋体"/>
          <w:sz w:val="21"/>
          <w:szCs w:val="21"/>
        </w:rPr>
      </w:pPr>
      <w:r>
        <w:rPr>
          <w:rFonts w:hint="eastAsia" w:ascii="宋体" w:hAnsi="宋体" w:eastAsia="宋体" w:cs="宋体"/>
          <w:sz w:val="21"/>
          <w:szCs w:val="21"/>
        </w:rPr>
        <w:t>⑶</w:t>
      </w:r>
      <w:r>
        <w:rPr>
          <w:rFonts w:hint="eastAsia" w:ascii="宋体" w:hAnsi="宋体" w:cs="宋体"/>
          <w:sz w:val="21"/>
          <w:szCs w:val="21"/>
          <w:lang w:eastAsia="zh-CN"/>
        </w:rPr>
        <w:t>招标内容及要求</w:t>
      </w:r>
      <w:r>
        <w:rPr>
          <w:rFonts w:hint="eastAsia" w:ascii="宋体" w:hAnsi="宋体" w:eastAsia="宋体" w:cs="宋体"/>
          <w:sz w:val="21"/>
          <w:szCs w:val="21"/>
        </w:rPr>
        <w:t>；</w:t>
      </w:r>
    </w:p>
    <w:p>
      <w:pPr>
        <w:spacing w:line="180" w:lineRule="exact"/>
        <w:rPr>
          <w:rFonts w:hint="eastAsia" w:ascii="宋体" w:hAnsi="宋体" w:eastAsia="宋体" w:cs="宋体"/>
          <w:sz w:val="20"/>
          <w:szCs w:val="20"/>
        </w:rPr>
      </w:pPr>
    </w:p>
    <w:p>
      <w:pPr>
        <w:spacing w:line="240" w:lineRule="exact"/>
        <w:ind w:left="640"/>
        <w:rPr>
          <w:rFonts w:hint="eastAsia" w:ascii="宋体" w:hAnsi="宋体" w:eastAsia="宋体" w:cs="宋体"/>
          <w:sz w:val="20"/>
          <w:szCs w:val="20"/>
        </w:rPr>
      </w:pPr>
      <w:r>
        <w:rPr>
          <w:rFonts w:hint="eastAsia" w:ascii="宋体" w:hAnsi="宋体" w:eastAsia="宋体" w:cs="宋体"/>
          <w:sz w:val="21"/>
          <w:szCs w:val="21"/>
        </w:rPr>
        <w:t>⑷合同</w:t>
      </w:r>
      <w:r>
        <w:rPr>
          <w:rFonts w:hint="eastAsia" w:ascii="宋体" w:hAnsi="宋体" w:cs="宋体"/>
          <w:sz w:val="21"/>
          <w:szCs w:val="21"/>
          <w:lang w:eastAsia="zh-CN"/>
        </w:rPr>
        <w:t>书</w:t>
      </w:r>
      <w:r>
        <w:rPr>
          <w:rFonts w:hint="eastAsia" w:ascii="宋体" w:hAnsi="宋体" w:eastAsia="宋体" w:cs="宋体"/>
          <w:sz w:val="21"/>
          <w:szCs w:val="21"/>
        </w:rPr>
        <w:t>；</w:t>
      </w:r>
    </w:p>
    <w:p>
      <w:pPr>
        <w:spacing w:line="180" w:lineRule="exact"/>
        <w:rPr>
          <w:rFonts w:hint="eastAsia" w:ascii="宋体" w:hAnsi="宋体" w:eastAsia="宋体" w:cs="宋体"/>
          <w:sz w:val="20"/>
          <w:szCs w:val="20"/>
        </w:rPr>
      </w:pPr>
    </w:p>
    <w:p>
      <w:pPr>
        <w:spacing w:line="240" w:lineRule="exact"/>
        <w:ind w:left="640"/>
        <w:rPr>
          <w:rFonts w:hint="eastAsia" w:ascii="宋体" w:hAnsi="宋体" w:eastAsia="宋体" w:cs="宋体"/>
          <w:sz w:val="20"/>
          <w:szCs w:val="20"/>
        </w:rPr>
      </w:pPr>
      <w:r>
        <w:rPr>
          <w:rFonts w:hint="eastAsia" w:ascii="宋体" w:hAnsi="宋体" w:eastAsia="宋体" w:cs="宋体"/>
          <w:sz w:val="21"/>
          <w:szCs w:val="21"/>
        </w:rPr>
        <w:t>⑸</w:t>
      </w:r>
      <w:r>
        <w:rPr>
          <w:rFonts w:hint="eastAsia" w:ascii="宋体" w:hAnsi="宋体" w:cs="宋体"/>
          <w:sz w:val="21"/>
          <w:szCs w:val="21"/>
          <w:lang w:eastAsia="zh-CN"/>
        </w:rPr>
        <w:t>评标原则和中标规则</w:t>
      </w:r>
      <w:r>
        <w:rPr>
          <w:rFonts w:hint="eastAsia" w:ascii="宋体" w:hAnsi="宋体" w:eastAsia="宋体" w:cs="宋体"/>
          <w:sz w:val="21"/>
          <w:szCs w:val="21"/>
        </w:rPr>
        <w:t>；</w:t>
      </w:r>
    </w:p>
    <w:p>
      <w:pPr>
        <w:spacing w:line="180" w:lineRule="exact"/>
        <w:rPr>
          <w:rFonts w:hint="eastAsia" w:ascii="宋体" w:hAnsi="宋体" w:eastAsia="宋体" w:cs="宋体"/>
          <w:sz w:val="20"/>
          <w:szCs w:val="20"/>
        </w:rPr>
      </w:pPr>
    </w:p>
    <w:p>
      <w:pPr>
        <w:spacing w:line="240" w:lineRule="exact"/>
        <w:ind w:left="640"/>
        <w:rPr>
          <w:rFonts w:hint="eastAsia" w:ascii="宋体" w:hAnsi="宋体" w:eastAsia="宋体" w:cs="宋体"/>
          <w:sz w:val="20"/>
          <w:szCs w:val="20"/>
        </w:rPr>
      </w:pPr>
      <w:r>
        <w:rPr>
          <w:rFonts w:hint="eastAsia" w:ascii="宋体" w:hAnsi="宋体" w:eastAsia="宋体" w:cs="宋体"/>
          <w:sz w:val="21"/>
          <w:szCs w:val="21"/>
        </w:rPr>
        <w:t>⑹</w:t>
      </w:r>
      <w:r>
        <w:rPr>
          <w:rFonts w:hint="eastAsia" w:ascii="宋体" w:hAnsi="宋体" w:cs="宋体"/>
          <w:sz w:val="21"/>
          <w:szCs w:val="21"/>
          <w:lang w:eastAsia="zh-CN"/>
        </w:rPr>
        <w:t>投标文件（格式）</w:t>
      </w:r>
      <w:r>
        <w:rPr>
          <w:rFonts w:hint="eastAsia" w:ascii="宋体" w:hAnsi="宋体" w:eastAsia="宋体" w:cs="宋体"/>
          <w:sz w:val="21"/>
          <w:szCs w:val="21"/>
        </w:rPr>
        <w:t>；</w:t>
      </w:r>
    </w:p>
    <w:p>
      <w:pPr>
        <w:spacing w:line="180" w:lineRule="exact"/>
        <w:rPr>
          <w:rFonts w:hint="eastAsia" w:ascii="宋体" w:hAnsi="宋体" w:eastAsia="宋体" w:cs="宋体"/>
          <w:sz w:val="20"/>
          <w:szCs w:val="20"/>
        </w:rPr>
      </w:pPr>
    </w:p>
    <w:p>
      <w:pPr>
        <w:spacing w:line="240" w:lineRule="exact"/>
        <w:rPr>
          <w:rFonts w:hint="eastAsia" w:ascii="宋体" w:hAnsi="宋体" w:eastAsia="宋体" w:cs="宋体"/>
          <w:sz w:val="20"/>
          <w:szCs w:val="20"/>
        </w:rPr>
      </w:pPr>
      <w:r>
        <w:rPr>
          <w:rFonts w:hint="eastAsia" w:ascii="宋体" w:hAnsi="宋体" w:eastAsia="宋体" w:cs="宋体"/>
          <w:b/>
          <w:bCs/>
          <w:sz w:val="21"/>
          <w:szCs w:val="21"/>
        </w:rPr>
        <w:t>5.招标文件的澄清和修改</w:t>
      </w:r>
    </w:p>
    <w:p>
      <w:pPr>
        <w:spacing w:line="180" w:lineRule="exact"/>
        <w:rPr>
          <w:rFonts w:hint="eastAsia" w:ascii="宋体" w:hAnsi="宋体" w:eastAsia="宋体" w:cs="宋体"/>
          <w:sz w:val="20"/>
          <w:szCs w:val="20"/>
        </w:rPr>
      </w:pP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5.1 投标人应认真阅读招标文件，发现其中有误或有不合理要求的，投标人必须在投标前要求澄清，否则，由此产生的后果由投标人负责。</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5.2 投标人若对招标文件有任何疑问，应于投标截止日7天前以书面形式递交疑问函，并由采购代理机构联系人予以签收确认，采购人对投标人逾期提交的澄清申请将不予受理。任何要求澄清招标文件的投标人必须为原件含有单位名称、联系人姓名、联系电话、详细地址、邮政编码等并加盖单位公章，递交澄清函时投标人的法定代表人需凭本人身份证原件或其委托代理人（委托代理人必须是投标人在职并缴纳有养老的员工）凭法人授权委托书原件和身份证原件。如不按规定要求澄清的，视为无效澄清，不予受理。采购代理机构接到澄清要求后将以书面形式予以答复。</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5.3 采购代理机构对已发出的招标文件进行修改的，在招标文件要求提交投标文件截止时间 15 日前，在中国政府采购网、广西壮族自治区政府采购网、</w:t>
      </w:r>
      <w:r>
        <w:rPr>
          <w:rFonts w:hint="eastAsia" w:ascii="宋体" w:hAnsi="宋体" w:eastAsia="宋体" w:cs="宋体"/>
          <w:sz w:val="21"/>
          <w:szCs w:val="21"/>
          <w:lang w:eastAsia="zh-CN"/>
        </w:rPr>
        <w:t>河池</w:t>
      </w:r>
      <w:r>
        <w:rPr>
          <w:rFonts w:hint="eastAsia" w:ascii="宋体" w:hAnsi="宋体" w:eastAsia="宋体" w:cs="宋体"/>
          <w:sz w:val="21"/>
          <w:szCs w:val="21"/>
        </w:rPr>
        <w:t>市公共资源交易中心网上发布澄清（更正）公告，该澄清或修改的内容为招标文件的组成部分</w:t>
      </w:r>
      <w:r>
        <w:rPr>
          <w:rFonts w:hint="eastAsia" w:ascii="宋体" w:hAnsi="宋体" w:eastAsia="宋体" w:cs="宋体"/>
          <w:color w:val="000000" w:themeColor="text1"/>
          <w:sz w:val="21"/>
          <w:szCs w:val="21"/>
        </w:rPr>
        <w:t>。</w:t>
      </w:r>
      <w:r>
        <w:rPr>
          <w:rFonts w:hint="eastAsia" w:ascii="Times New Roman" w:hAnsi="宋体" w:cs="宋体"/>
          <w:color w:val="000000" w:themeColor="text1"/>
          <w:kern w:val="2"/>
          <w:sz w:val="21"/>
          <w:szCs w:val="24"/>
        </w:rPr>
        <w:t>如果</w:t>
      </w:r>
      <w:r>
        <w:rPr>
          <w:rFonts w:hint="eastAsia" w:ascii="宋体" w:hAnsi="宋体" w:cs="宋体"/>
          <w:color w:val="000000" w:themeColor="text1"/>
          <w:sz w:val="21"/>
          <w:szCs w:val="21"/>
        </w:rPr>
        <w:t>招标文件的修改、</w:t>
      </w:r>
      <w:r>
        <w:rPr>
          <w:rFonts w:hint="eastAsia" w:ascii="Times New Roman" w:hAnsi="宋体" w:cs="宋体"/>
          <w:color w:val="000000" w:themeColor="text1"/>
          <w:kern w:val="2"/>
          <w:sz w:val="21"/>
          <w:szCs w:val="24"/>
        </w:rPr>
        <w:t>澄清发出的时间距投标截止时间不足</w:t>
      </w:r>
      <w:r>
        <w:rPr>
          <w:rFonts w:ascii="Times New Roman" w:hAnsi="Times New Roman"/>
          <w:color w:val="000000" w:themeColor="text1"/>
          <w:kern w:val="2"/>
          <w:sz w:val="21"/>
          <w:szCs w:val="24"/>
        </w:rPr>
        <w:t>15</w:t>
      </w:r>
      <w:r>
        <w:rPr>
          <w:rFonts w:hint="eastAsia" w:ascii="Times New Roman" w:hAnsi="宋体" w:cs="宋体"/>
          <w:color w:val="000000" w:themeColor="text1"/>
          <w:kern w:val="2"/>
          <w:sz w:val="21"/>
          <w:szCs w:val="24"/>
        </w:rPr>
        <w:t>日，相应延长投标截止时间。</w:t>
      </w:r>
      <w:r>
        <w:rPr>
          <w:rFonts w:hint="eastAsia" w:ascii="宋体" w:hAnsi="宋体" w:eastAsia="宋体" w:cs="宋体"/>
          <w:sz w:val="21"/>
          <w:szCs w:val="21"/>
        </w:rPr>
        <w:t>所有招标文件收受人应时刻关注网页公告，否则耽误投标由投标人自行承担责任</w:t>
      </w:r>
      <w:r>
        <w:rPr>
          <w:rFonts w:hint="eastAsia" w:ascii="宋体" w:hAnsi="宋体" w:cs="宋体"/>
          <w:sz w:val="21"/>
          <w:szCs w:val="21"/>
          <w:lang w:eastAsia="zh-CN"/>
        </w:rPr>
        <w:t>。</w:t>
      </w:r>
    </w:p>
    <w:p>
      <w:pPr>
        <w:tabs>
          <w:tab w:val="left" w:pos="4360"/>
        </w:tabs>
        <w:spacing w:line="240" w:lineRule="exact"/>
        <w:ind w:left="3740"/>
        <w:rPr>
          <w:rFonts w:hint="eastAsia" w:ascii="宋体" w:hAnsi="宋体" w:eastAsia="宋体" w:cs="宋体"/>
          <w:sz w:val="20"/>
          <w:szCs w:val="20"/>
        </w:rPr>
      </w:pPr>
      <w:r>
        <w:rPr>
          <w:rFonts w:hint="eastAsia" w:ascii="宋体" w:hAnsi="宋体" w:eastAsia="宋体" w:cs="宋体"/>
          <w:b/>
          <w:bCs/>
          <w:sz w:val="21"/>
          <w:szCs w:val="21"/>
        </w:rPr>
        <w:t>三</w:t>
      </w:r>
      <w:r>
        <w:rPr>
          <w:rFonts w:hint="eastAsia" w:ascii="宋体" w:hAnsi="宋体" w:eastAsia="宋体" w:cs="宋体"/>
          <w:sz w:val="20"/>
          <w:szCs w:val="20"/>
        </w:rPr>
        <w:tab/>
      </w:r>
      <w:r>
        <w:rPr>
          <w:rFonts w:hint="eastAsia" w:ascii="宋体" w:hAnsi="宋体" w:eastAsia="宋体" w:cs="宋体"/>
          <w:b/>
          <w:bCs/>
          <w:sz w:val="21"/>
          <w:szCs w:val="21"/>
        </w:rPr>
        <w:t>投标文件的编制</w:t>
      </w:r>
    </w:p>
    <w:p>
      <w:pPr>
        <w:spacing w:line="200" w:lineRule="exact"/>
        <w:rPr>
          <w:rFonts w:hint="eastAsia" w:ascii="宋体" w:hAnsi="宋体" w:eastAsia="宋体" w:cs="宋体"/>
          <w:sz w:val="20"/>
          <w:szCs w:val="20"/>
        </w:rPr>
      </w:pPr>
    </w:p>
    <w:p>
      <w:pPr>
        <w:spacing w:line="240" w:lineRule="exact"/>
        <w:rPr>
          <w:rFonts w:hint="eastAsia" w:ascii="宋体" w:hAnsi="宋体" w:eastAsia="宋体" w:cs="宋体"/>
          <w:sz w:val="20"/>
          <w:szCs w:val="20"/>
        </w:rPr>
      </w:pPr>
      <w:r>
        <w:rPr>
          <w:rFonts w:hint="eastAsia" w:ascii="宋体" w:hAnsi="宋体" w:eastAsia="宋体" w:cs="宋体"/>
          <w:b/>
          <w:bCs/>
          <w:sz w:val="21"/>
          <w:szCs w:val="21"/>
        </w:rPr>
        <w:t>6.投标文件编写注意事项</w:t>
      </w:r>
    </w:p>
    <w:p>
      <w:pPr>
        <w:spacing w:line="185" w:lineRule="exact"/>
        <w:rPr>
          <w:rFonts w:hint="eastAsia" w:ascii="宋体" w:hAnsi="宋体" w:eastAsia="宋体" w:cs="宋体"/>
          <w:sz w:val="20"/>
          <w:szCs w:val="20"/>
        </w:rPr>
      </w:pPr>
    </w:p>
    <w:p>
      <w:pPr>
        <w:spacing w:line="240" w:lineRule="exact"/>
        <w:ind w:left="420"/>
        <w:rPr>
          <w:rFonts w:hint="eastAsia" w:ascii="宋体" w:hAnsi="宋体" w:eastAsia="宋体" w:cs="宋体"/>
          <w:sz w:val="20"/>
          <w:szCs w:val="20"/>
        </w:rPr>
      </w:pPr>
      <w:r>
        <w:rPr>
          <w:rFonts w:hint="eastAsia" w:ascii="宋体" w:hAnsi="宋体" w:eastAsia="宋体" w:cs="宋体"/>
          <w:sz w:val="21"/>
          <w:szCs w:val="21"/>
        </w:rPr>
        <w:t>6.1 投标人应认真阅读招标文件，按照招标文件的要求编制投标文件。如果没有按照招标文件要求</w:t>
      </w:r>
    </w:p>
    <w:p>
      <w:pPr>
        <w:spacing w:line="180" w:lineRule="exact"/>
        <w:rPr>
          <w:rFonts w:hint="eastAsia" w:ascii="宋体" w:hAnsi="宋体" w:eastAsia="宋体" w:cs="宋体"/>
          <w:sz w:val="20"/>
          <w:szCs w:val="20"/>
        </w:rPr>
      </w:pPr>
    </w:p>
    <w:p>
      <w:pPr>
        <w:spacing w:line="240" w:lineRule="exact"/>
        <w:rPr>
          <w:rFonts w:hint="eastAsia" w:ascii="宋体" w:hAnsi="宋体" w:eastAsia="宋体" w:cs="宋体"/>
          <w:sz w:val="20"/>
          <w:szCs w:val="20"/>
        </w:rPr>
      </w:pPr>
      <w:r>
        <w:rPr>
          <w:rFonts w:hint="eastAsia" w:ascii="宋体" w:hAnsi="宋体" w:eastAsia="宋体" w:cs="宋体"/>
          <w:sz w:val="21"/>
          <w:szCs w:val="21"/>
        </w:rPr>
        <w:t>提交投标文件，没有对招标文件提出的实质性要求和条件作出响应，该投标将被拒绝。</w:t>
      </w:r>
    </w:p>
    <w:p>
      <w:pPr>
        <w:spacing w:line="180" w:lineRule="exact"/>
        <w:rPr>
          <w:rFonts w:hint="eastAsia" w:ascii="宋体" w:hAnsi="宋体" w:eastAsia="宋体" w:cs="宋体"/>
          <w:sz w:val="20"/>
          <w:szCs w:val="20"/>
        </w:rPr>
      </w:pPr>
    </w:p>
    <w:p>
      <w:pPr>
        <w:spacing w:line="240" w:lineRule="exact"/>
        <w:ind w:left="420"/>
        <w:rPr>
          <w:rFonts w:hint="eastAsia" w:ascii="宋体" w:hAnsi="宋体" w:eastAsia="宋体" w:cs="宋体"/>
          <w:sz w:val="20"/>
          <w:szCs w:val="20"/>
        </w:rPr>
      </w:pPr>
      <w:r>
        <w:rPr>
          <w:rFonts w:hint="eastAsia" w:ascii="宋体" w:hAnsi="宋体" w:eastAsia="宋体" w:cs="宋体"/>
          <w:sz w:val="21"/>
          <w:szCs w:val="21"/>
        </w:rPr>
        <w:t>6.2 对招标文件提出的实质性要求和条件作出响应是指投标人必须对招标文件招标项目的价格、技</w:t>
      </w:r>
    </w:p>
    <w:p>
      <w:pPr>
        <w:spacing w:line="180" w:lineRule="exact"/>
        <w:rPr>
          <w:rFonts w:hint="eastAsia" w:ascii="宋体" w:hAnsi="宋体" w:eastAsia="宋体" w:cs="宋体"/>
          <w:sz w:val="20"/>
          <w:szCs w:val="20"/>
        </w:rPr>
      </w:pPr>
    </w:p>
    <w:p>
      <w:pPr>
        <w:spacing w:line="240" w:lineRule="exact"/>
        <w:rPr>
          <w:rFonts w:hint="eastAsia" w:ascii="宋体" w:hAnsi="宋体" w:eastAsia="宋体" w:cs="宋体"/>
          <w:sz w:val="20"/>
          <w:szCs w:val="20"/>
        </w:rPr>
      </w:pPr>
      <w:r>
        <w:rPr>
          <w:rFonts w:hint="eastAsia" w:ascii="宋体" w:hAnsi="宋体" w:eastAsia="宋体" w:cs="宋体"/>
          <w:sz w:val="21"/>
          <w:szCs w:val="21"/>
        </w:rPr>
        <w:t>术参数及性能配置、数量、售后服务及其它要求、合同主要条款等内容作出响应。</w:t>
      </w:r>
    </w:p>
    <w:p>
      <w:pPr>
        <w:spacing w:line="195" w:lineRule="exact"/>
        <w:rPr>
          <w:rFonts w:hint="eastAsia" w:ascii="宋体" w:hAnsi="宋体" w:eastAsia="宋体" w:cs="宋体"/>
          <w:sz w:val="20"/>
          <w:szCs w:val="20"/>
        </w:rPr>
      </w:pPr>
    </w:p>
    <w:p>
      <w:pPr>
        <w:spacing w:line="240" w:lineRule="exact"/>
        <w:rPr>
          <w:rFonts w:hint="eastAsia" w:ascii="宋体" w:hAnsi="宋体" w:eastAsia="宋体" w:cs="宋体"/>
          <w:sz w:val="20"/>
          <w:szCs w:val="20"/>
        </w:rPr>
      </w:pPr>
      <w:r>
        <w:rPr>
          <w:rFonts w:hint="eastAsia" w:ascii="宋体" w:hAnsi="宋体" w:eastAsia="宋体" w:cs="宋体"/>
          <w:b/>
          <w:bCs/>
          <w:sz w:val="21"/>
          <w:szCs w:val="21"/>
        </w:rPr>
        <w:t>7.投标的语言及计量单位</w:t>
      </w:r>
    </w:p>
    <w:p>
      <w:pPr>
        <w:spacing w:line="202" w:lineRule="exact"/>
        <w:rPr>
          <w:rFonts w:hint="eastAsia" w:ascii="宋体" w:hAnsi="宋体" w:eastAsia="宋体" w:cs="宋体"/>
          <w:sz w:val="20"/>
          <w:szCs w:val="20"/>
        </w:rPr>
      </w:pPr>
    </w:p>
    <w:p>
      <w:pPr>
        <w:spacing w:line="240" w:lineRule="exact"/>
        <w:ind w:left="420"/>
        <w:rPr>
          <w:rFonts w:hint="eastAsia" w:ascii="宋体" w:hAnsi="宋体" w:eastAsia="宋体" w:cs="宋体"/>
          <w:sz w:val="20"/>
          <w:szCs w:val="20"/>
        </w:rPr>
      </w:pPr>
      <w:r>
        <w:rPr>
          <w:rFonts w:hint="eastAsia" w:ascii="宋体" w:hAnsi="宋体" w:eastAsia="宋体" w:cs="宋体"/>
          <w:sz w:val="21"/>
          <w:szCs w:val="21"/>
        </w:rPr>
        <w:t>7.1 投标人的投标文件以及投标人与招标代理机构所有来往函电统一使用中文（特别规定除外）。</w:t>
      </w:r>
    </w:p>
    <w:p>
      <w:pPr>
        <w:spacing w:line="200" w:lineRule="exact"/>
        <w:rPr>
          <w:rFonts w:hint="eastAsia" w:ascii="宋体" w:hAnsi="宋体" w:eastAsia="宋体" w:cs="宋体"/>
          <w:sz w:val="20"/>
          <w:szCs w:val="20"/>
        </w:rPr>
      </w:pPr>
    </w:p>
    <w:p>
      <w:pPr>
        <w:spacing w:line="240" w:lineRule="exact"/>
        <w:ind w:left="420"/>
        <w:rPr>
          <w:rFonts w:hint="eastAsia" w:ascii="宋体" w:hAnsi="宋体" w:eastAsia="宋体" w:cs="宋体"/>
          <w:sz w:val="20"/>
          <w:szCs w:val="20"/>
        </w:rPr>
      </w:pPr>
      <w:r>
        <w:rPr>
          <w:rFonts w:hint="eastAsia" w:ascii="宋体" w:hAnsi="宋体" w:eastAsia="宋体" w:cs="宋体"/>
          <w:sz w:val="21"/>
          <w:szCs w:val="21"/>
        </w:rPr>
        <w:t>7.2 投标文件中使用的计量单位除招标文件中有特殊规定外，一律使用法定计量单位。</w:t>
      </w:r>
    </w:p>
    <w:p>
      <w:pPr>
        <w:spacing w:line="200" w:lineRule="exact"/>
        <w:rPr>
          <w:rFonts w:hint="eastAsia" w:ascii="宋体" w:hAnsi="宋体" w:eastAsia="宋体" w:cs="宋体"/>
          <w:sz w:val="20"/>
          <w:szCs w:val="20"/>
        </w:rPr>
      </w:pPr>
    </w:p>
    <w:p>
      <w:pPr>
        <w:spacing w:line="240" w:lineRule="exact"/>
        <w:rPr>
          <w:rFonts w:hint="eastAsia" w:ascii="宋体" w:hAnsi="宋体" w:eastAsia="宋体" w:cs="宋体"/>
          <w:sz w:val="21"/>
          <w:szCs w:val="21"/>
        </w:rPr>
      </w:pPr>
      <w:r>
        <w:rPr>
          <w:rFonts w:hint="eastAsia" w:ascii="宋体" w:hAnsi="宋体" w:eastAsia="宋体" w:cs="宋体"/>
          <w:b/>
          <w:bCs/>
          <w:sz w:val="21"/>
          <w:szCs w:val="21"/>
        </w:rPr>
        <w:t>8.投标文件构成</w:t>
      </w:r>
    </w:p>
    <w:p>
      <w:pPr>
        <w:tabs>
          <w:tab w:val="left" w:pos="3870"/>
          <w:tab w:val="left" w:pos="4085"/>
        </w:tabs>
        <w:snapToGrid w:val="0"/>
        <w:spacing w:line="400" w:lineRule="exact"/>
        <w:ind w:firstLine="420" w:firstLineChars="200"/>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投标文件由以下资格文件、资信及商务文件、技术文件、报价文件四部分组成（</w:t>
      </w:r>
      <w:r>
        <w:rPr>
          <w:rFonts w:hint="eastAsia" w:ascii="宋体" w:hAnsi="宋体" w:eastAsia="宋体" w:cs="宋体"/>
          <w:b/>
          <w:color w:val="000000" w:themeColor="text1"/>
          <w:kern w:val="0"/>
          <w:sz w:val="21"/>
          <w:szCs w:val="21"/>
        </w:rPr>
        <w:t>投标人应按下列顺序自编目录及页码装订成册；否则，文件失散引起的后果自负</w:t>
      </w:r>
      <w:r>
        <w:rPr>
          <w:rFonts w:hint="eastAsia" w:ascii="宋体" w:hAnsi="宋体" w:eastAsia="宋体" w:cs="宋体"/>
          <w:color w:val="000000" w:themeColor="text1"/>
          <w:kern w:val="0"/>
          <w:sz w:val="21"/>
          <w:szCs w:val="21"/>
        </w:rPr>
        <w:t>）。</w:t>
      </w:r>
    </w:p>
    <w:p>
      <w:pPr>
        <w:tabs>
          <w:tab w:val="left" w:pos="3870"/>
          <w:tab w:val="left" w:pos="4085"/>
        </w:tabs>
        <w:snapToGrid w:val="0"/>
        <w:spacing w:line="440" w:lineRule="exact"/>
        <w:ind w:firstLine="420" w:firstLineChars="200"/>
        <w:jc w:val="left"/>
        <w:rPr>
          <w:rFonts w:hint="eastAsia" w:ascii="宋体" w:hAnsi="宋体" w:eastAsia="宋体" w:cs="宋体"/>
          <w:b/>
          <w:sz w:val="21"/>
          <w:szCs w:val="21"/>
        </w:rPr>
      </w:pPr>
      <w:r>
        <w:rPr>
          <w:rFonts w:hint="eastAsia" w:ascii="宋体" w:hAnsi="宋体" w:eastAsia="宋体" w:cs="宋体"/>
          <w:kern w:val="0"/>
          <w:sz w:val="21"/>
          <w:szCs w:val="21"/>
        </w:rPr>
        <w:t>1</w:t>
      </w:r>
      <w:r>
        <w:rPr>
          <w:rFonts w:hint="eastAsia" w:ascii="宋体" w:hAnsi="宋体" w:cs="宋体"/>
          <w:kern w:val="0"/>
          <w:sz w:val="21"/>
          <w:szCs w:val="21"/>
          <w:lang w:val="en-US" w:eastAsia="zh-CN"/>
        </w:rPr>
        <w:t>.</w:t>
      </w:r>
      <w:r>
        <w:rPr>
          <w:rFonts w:hint="eastAsia" w:ascii="宋体" w:hAnsi="宋体" w:eastAsia="宋体" w:cs="宋体"/>
          <w:b/>
          <w:kern w:val="0"/>
          <w:sz w:val="21"/>
          <w:szCs w:val="21"/>
        </w:rPr>
        <w:t>资格文件</w:t>
      </w:r>
      <w:r>
        <w:rPr>
          <w:rFonts w:hint="eastAsia" w:ascii="宋体" w:hAnsi="宋体" w:eastAsia="宋体" w:cs="宋体"/>
          <w:b/>
          <w:sz w:val="21"/>
          <w:szCs w:val="21"/>
        </w:rPr>
        <w:t>（单独装订成册，正本壹份，副本陆份）</w:t>
      </w:r>
    </w:p>
    <w:p>
      <w:pPr>
        <w:tabs>
          <w:tab w:val="left" w:pos="3870"/>
          <w:tab w:val="left" w:pos="4085"/>
        </w:tabs>
        <w:snapToGrid w:val="0"/>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（1）投标声明书（格式见第六章，必须提供）；</w:t>
      </w:r>
    </w:p>
    <w:p>
      <w:pPr>
        <w:tabs>
          <w:tab w:val="left" w:pos="3870"/>
          <w:tab w:val="left" w:pos="4085"/>
        </w:tabs>
        <w:snapToGrid w:val="0"/>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（2）投标人有效的“营业执照”副本复印件；（加盖单位公章，必须提供）；</w:t>
      </w:r>
    </w:p>
    <w:p>
      <w:pPr>
        <w:tabs>
          <w:tab w:val="left" w:pos="3870"/>
          <w:tab w:val="left" w:pos="4085"/>
        </w:tabs>
        <w:snapToGrid w:val="0"/>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（3）投标人有效的</w:t>
      </w:r>
      <w:r>
        <w:rPr>
          <w:rFonts w:hint="eastAsia" w:ascii="宋体" w:hAnsi="宋体" w:eastAsia="宋体" w:cs="宋体"/>
          <w:bCs/>
          <w:sz w:val="21"/>
          <w:szCs w:val="21"/>
        </w:rPr>
        <w:t>《食品流通许可证》或《食品经营许可证》</w:t>
      </w:r>
      <w:r>
        <w:rPr>
          <w:rFonts w:hint="eastAsia" w:ascii="宋体" w:hAnsi="宋体" w:eastAsia="宋体" w:cs="宋体"/>
          <w:sz w:val="21"/>
          <w:szCs w:val="21"/>
        </w:rPr>
        <w:t>副本复印件；（加盖单位公章，必须提供）；</w:t>
      </w:r>
    </w:p>
    <w:p>
      <w:pPr>
        <w:tabs>
          <w:tab w:val="left" w:pos="3870"/>
          <w:tab w:val="left" w:pos="4085"/>
        </w:tabs>
        <w:snapToGrid w:val="0"/>
        <w:spacing w:line="440" w:lineRule="exact"/>
        <w:ind w:firstLine="420" w:firstLineChars="200"/>
        <w:jc w:val="left"/>
        <w:rPr>
          <w:rFonts w:hint="eastAsia" w:ascii="宋体" w:hAnsi="宋体" w:cs="宋体"/>
          <w:color w:val="000000" w:themeColor="text1"/>
          <w:sz w:val="21"/>
          <w:szCs w:val="21"/>
          <w:lang w:val="en-US" w:eastAsia="zh-CN"/>
        </w:rPr>
      </w:pPr>
      <w:r>
        <w:rPr>
          <w:rFonts w:hint="eastAsia" w:ascii="宋体" w:hAnsi="宋体" w:eastAsia="宋体" w:cs="宋体"/>
          <w:color w:val="000000" w:themeColor="text1"/>
          <w:sz w:val="21"/>
          <w:szCs w:val="21"/>
        </w:rPr>
        <w:t>（4）投标人</w:t>
      </w:r>
      <w:r>
        <w:rPr>
          <w:rFonts w:hint="eastAsia" w:ascii="宋体" w:hAnsi="宋体" w:cs="宋体"/>
          <w:color w:val="000000" w:themeColor="text1"/>
          <w:sz w:val="21"/>
          <w:szCs w:val="21"/>
          <w:lang w:val="en-US" w:eastAsia="zh-CN"/>
        </w:rPr>
        <w:t>在投标截止前半年内任意一个月</w:t>
      </w:r>
      <w:r>
        <w:rPr>
          <w:rFonts w:hint="eastAsia" w:ascii="宋体" w:hAnsi="宋体" w:eastAsia="宋体" w:cs="宋体"/>
          <w:color w:val="000000" w:themeColor="text1"/>
          <w:sz w:val="21"/>
          <w:szCs w:val="21"/>
        </w:rPr>
        <w:t>的</w:t>
      </w:r>
      <w:r>
        <w:rPr>
          <w:rFonts w:hint="eastAsia" w:ascii="宋体" w:hAnsi="宋体" w:cs="宋体"/>
          <w:color w:val="000000" w:themeColor="text1"/>
          <w:sz w:val="21"/>
          <w:szCs w:val="21"/>
          <w:lang w:val="en-US" w:eastAsia="zh-CN"/>
        </w:rPr>
        <w:t>“中华人民共和国税收转账专用完税证”或电子缴税付款凭证或税务征收机关出具的依法缴纳税收证明复印件。投标单位成立不足 1 个月的，无须提供缴纳税费证明。依法免税的供应商，应提供税务部门出具相应的文件证明。（加盖单位公章，必须提供）；</w:t>
      </w:r>
    </w:p>
    <w:p>
      <w:pPr>
        <w:tabs>
          <w:tab w:val="left" w:pos="3870"/>
          <w:tab w:val="left" w:pos="4085"/>
        </w:tabs>
        <w:snapToGrid w:val="0"/>
        <w:spacing w:line="440" w:lineRule="exact"/>
        <w:ind w:firstLine="420" w:firstLineChars="200"/>
        <w:jc w:val="left"/>
        <w:rPr>
          <w:rFonts w:hint="eastAsia" w:ascii="宋体" w:hAnsi="宋体" w:eastAsia="宋体" w:cs="宋体"/>
          <w:color w:val="000000" w:themeColor="text1"/>
          <w:sz w:val="21"/>
          <w:szCs w:val="21"/>
        </w:rPr>
      </w:pPr>
      <w:r>
        <w:rPr>
          <w:rFonts w:hint="eastAsia" w:ascii="宋体" w:hAnsi="宋体" w:cs="宋体"/>
          <w:color w:val="000000" w:themeColor="text1"/>
          <w:sz w:val="21"/>
          <w:szCs w:val="21"/>
          <w:lang w:val="en-US" w:eastAsia="zh-CN"/>
        </w:rPr>
        <w:t>（5）投标人在投标截止前半年内任意一个月的“社会保险基金专用收款收据”或人力资源与社会保障部门（社保中心或劳动监察部门）出具的依法缴纳社保证明复印件。供应商成立不足 1 个月的，无须提供社保缴费证明。不需要缴纳社会保障资金的供应</w:t>
      </w:r>
      <w:r>
        <w:rPr>
          <w:rFonts w:hint="eastAsia" w:ascii="宋体" w:hAnsi="宋体" w:eastAsia="宋体" w:cs="宋体"/>
          <w:color w:val="000000" w:themeColor="text1"/>
          <w:sz w:val="21"/>
          <w:szCs w:val="21"/>
          <w:lang w:eastAsia="zh-CN"/>
        </w:rPr>
        <w:t>商，应提供社保机构出具相应的文件证明。</w:t>
      </w:r>
      <w:r>
        <w:rPr>
          <w:rFonts w:hint="eastAsia" w:ascii="宋体" w:hAnsi="宋体" w:eastAsia="宋体" w:cs="宋体"/>
          <w:color w:val="000000" w:themeColor="text1"/>
          <w:sz w:val="21"/>
          <w:szCs w:val="21"/>
        </w:rPr>
        <w:t>（加盖单位公章，必须提供）；</w:t>
      </w:r>
    </w:p>
    <w:p>
      <w:pPr>
        <w:tabs>
          <w:tab w:val="left" w:pos="3870"/>
          <w:tab w:val="left" w:pos="4085"/>
        </w:tabs>
        <w:snapToGrid w:val="0"/>
        <w:spacing w:line="440" w:lineRule="exact"/>
        <w:ind w:firstLine="420" w:firstLineChars="200"/>
        <w:jc w:val="left"/>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w:t>
      </w:r>
      <w:r>
        <w:rPr>
          <w:rFonts w:hint="eastAsia" w:ascii="宋体" w:hAnsi="宋体" w:cs="宋体"/>
          <w:color w:val="000000" w:themeColor="text1"/>
          <w:sz w:val="21"/>
          <w:szCs w:val="21"/>
          <w:lang w:val="en-US" w:eastAsia="zh-CN"/>
        </w:rPr>
        <w:t>6</w:t>
      </w:r>
      <w:r>
        <w:rPr>
          <w:rFonts w:hint="eastAsia" w:ascii="宋体" w:hAnsi="宋体" w:eastAsia="宋体" w:cs="宋体"/>
          <w:color w:val="000000" w:themeColor="text1"/>
          <w:sz w:val="21"/>
          <w:szCs w:val="21"/>
          <w:lang w:eastAsia="zh-CN"/>
        </w:rPr>
        <w:t>）投标人2019年度经第三方审计的财务报告或企业财务报表（新注册单位按实际情况提供）（注：</w:t>
      </w:r>
      <w:r>
        <w:rPr>
          <w:rFonts w:hint="eastAsia" w:ascii="宋体" w:hAnsi="宋体" w:cs="宋体"/>
          <w:color w:val="000000" w:themeColor="text1"/>
          <w:sz w:val="21"/>
          <w:szCs w:val="21"/>
          <w:lang w:eastAsia="zh-CN"/>
        </w:rPr>
        <w:t>财</w:t>
      </w:r>
      <w:r>
        <w:rPr>
          <w:rFonts w:hint="eastAsia" w:ascii="宋体" w:hAnsi="宋体" w:eastAsia="宋体" w:cs="宋体"/>
          <w:color w:val="000000" w:themeColor="text1"/>
          <w:sz w:val="21"/>
          <w:szCs w:val="21"/>
          <w:lang w:eastAsia="zh-CN"/>
        </w:rPr>
        <w:t>务报表至少包含资产负债表、利润表、现金流量表）或投标人其基本开户银行出具的资信证明</w:t>
      </w:r>
      <w:r>
        <w:rPr>
          <w:rFonts w:hint="eastAsia" w:ascii="宋体" w:hAnsi="宋体" w:eastAsia="宋体" w:cs="宋体"/>
          <w:color w:val="000000" w:themeColor="text1"/>
          <w:sz w:val="21"/>
          <w:szCs w:val="21"/>
        </w:rPr>
        <w:t>（加盖单位公章，必须提供）；</w:t>
      </w:r>
    </w:p>
    <w:p>
      <w:pPr>
        <w:tabs>
          <w:tab w:val="left" w:pos="3870"/>
          <w:tab w:val="left" w:pos="4085"/>
        </w:tabs>
        <w:snapToGrid w:val="0"/>
        <w:spacing w:line="440" w:lineRule="exact"/>
        <w:ind w:firstLine="420" w:firstLineChars="200"/>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w:t>
      </w:r>
      <w:r>
        <w:rPr>
          <w:rFonts w:hint="eastAsia" w:ascii="宋体" w:hAnsi="宋体" w:cs="宋体"/>
          <w:color w:val="000000" w:themeColor="text1"/>
          <w:sz w:val="21"/>
          <w:szCs w:val="21"/>
          <w:lang w:val="en-US" w:eastAsia="zh-CN"/>
        </w:rPr>
        <w:t>7</w:t>
      </w:r>
      <w:r>
        <w:rPr>
          <w:rFonts w:hint="eastAsia" w:ascii="宋体" w:hAnsi="宋体" w:eastAsia="宋体" w:cs="宋体"/>
          <w:color w:val="000000" w:themeColor="text1"/>
          <w:sz w:val="21"/>
          <w:szCs w:val="21"/>
        </w:rPr>
        <w:t>）</w:t>
      </w:r>
      <w:r>
        <w:rPr>
          <w:rFonts w:hint="eastAsia" w:ascii="宋体" w:hAnsi="宋体" w:eastAsia="宋体" w:cs="宋体"/>
          <w:b w:val="0"/>
          <w:bCs w:val="0"/>
          <w:color w:val="000000" w:themeColor="text1"/>
          <w:sz w:val="21"/>
          <w:szCs w:val="21"/>
          <w:highlight w:val="none"/>
        </w:rPr>
        <w:t>信</w:t>
      </w:r>
      <w:r>
        <w:rPr>
          <w:rFonts w:hint="eastAsia" w:ascii="宋体" w:hAnsi="宋体" w:eastAsia="宋体" w:cs="宋体"/>
          <w:color w:val="000000" w:themeColor="text1"/>
          <w:sz w:val="21"/>
          <w:szCs w:val="21"/>
          <w:highlight w:val="none"/>
        </w:rPr>
        <w:t>用记录网站〔“信用中国”网站(www.creditchina.gov.cn)、中国政府采购网(www.ccgp.gov.cn/cr/list)〕查询结果信用声明函</w:t>
      </w:r>
      <w:r>
        <w:rPr>
          <w:rFonts w:hint="eastAsia" w:ascii="宋体" w:hAnsi="宋体" w:eastAsia="宋体" w:cs="宋体"/>
          <w:color w:val="000000" w:themeColor="text1"/>
          <w:sz w:val="21"/>
          <w:szCs w:val="21"/>
        </w:rPr>
        <w:t>（加盖单位公章，必须提供）。</w:t>
      </w:r>
    </w:p>
    <w:p>
      <w:pPr>
        <w:tabs>
          <w:tab w:val="left" w:pos="3870"/>
          <w:tab w:val="left" w:pos="4085"/>
        </w:tabs>
        <w:snapToGrid w:val="0"/>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color w:val="000000" w:themeColor="text1"/>
          <w:sz w:val="21"/>
          <w:szCs w:val="21"/>
        </w:rPr>
        <w:t>2、</w:t>
      </w:r>
      <w:r>
        <w:rPr>
          <w:rFonts w:hint="eastAsia" w:ascii="宋体" w:hAnsi="宋体" w:eastAsia="宋体" w:cs="宋体"/>
          <w:b/>
          <w:color w:val="000000" w:themeColor="text1"/>
          <w:sz w:val="21"/>
          <w:szCs w:val="21"/>
        </w:rPr>
        <w:t>资信及商务文件、技术文件、报价文件（合并装订成册，正本壹份，副本陆</w:t>
      </w:r>
      <w:r>
        <w:rPr>
          <w:rFonts w:hint="eastAsia" w:ascii="宋体" w:hAnsi="宋体" w:eastAsia="宋体" w:cs="宋体"/>
          <w:b/>
          <w:sz w:val="21"/>
          <w:szCs w:val="21"/>
        </w:rPr>
        <w:t>份）</w:t>
      </w:r>
    </w:p>
    <w:p>
      <w:pPr>
        <w:tabs>
          <w:tab w:val="left" w:pos="3870"/>
          <w:tab w:val="left" w:pos="4085"/>
        </w:tabs>
        <w:snapToGrid w:val="0"/>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2.1资信及商务文件：</w:t>
      </w:r>
    </w:p>
    <w:p>
      <w:pPr>
        <w:tabs>
          <w:tab w:val="left" w:pos="3870"/>
          <w:tab w:val="left" w:pos="4085"/>
        </w:tabs>
        <w:snapToGrid w:val="0"/>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（1）投标保证金缴纳证明（格式见第六章，必须提供）；</w:t>
      </w:r>
    </w:p>
    <w:p>
      <w:pPr>
        <w:tabs>
          <w:tab w:val="left" w:pos="3870"/>
          <w:tab w:val="left" w:pos="4085"/>
        </w:tabs>
        <w:snapToGrid w:val="0"/>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（2）法定代表人身份证明书原件（格式见第六章，必须提供）；</w:t>
      </w:r>
    </w:p>
    <w:p>
      <w:pPr>
        <w:tabs>
          <w:tab w:val="left" w:pos="3870"/>
          <w:tab w:val="left" w:pos="4085"/>
        </w:tabs>
        <w:snapToGrid w:val="0"/>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（3）法定代表人授权委托书原件和委托代理人有效的身份证正反面复印件（格式见第六章，委托代理时必须提供）；</w:t>
      </w:r>
    </w:p>
    <w:p>
      <w:pPr>
        <w:tabs>
          <w:tab w:val="left" w:pos="3870"/>
          <w:tab w:val="left" w:pos="4085"/>
        </w:tabs>
        <w:snapToGrid w:val="0"/>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（4）商务响应表（格式见第六章，必须提供）；</w:t>
      </w:r>
    </w:p>
    <w:p>
      <w:pPr>
        <w:tabs>
          <w:tab w:val="left" w:pos="3870"/>
          <w:tab w:val="left" w:pos="4085"/>
        </w:tabs>
        <w:snapToGrid w:val="0"/>
        <w:spacing w:line="440" w:lineRule="exact"/>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5）投保</w:t>
      </w:r>
      <w:r>
        <w:rPr>
          <w:rFonts w:hint="eastAsia" w:ascii="宋体" w:hAnsi="宋体" w:eastAsia="宋体" w:cs="宋体"/>
          <w:sz w:val="21"/>
          <w:szCs w:val="21"/>
          <w:lang w:eastAsia="zh-CN"/>
        </w:rPr>
        <w:t>保险承诺书（格式自拟，必须提供）；</w:t>
      </w:r>
    </w:p>
    <w:p>
      <w:pPr>
        <w:tabs>
          <w:tab w:val="left" w:pos="3870"/>
          <w:tab w:val="left" w:pos="4085"/>
        </w:tabs>
        <w:snapToGrid w:val="0"/>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6</w:t>
      </w:r>
      <w:r>
        <w:rPr>
          <w:rFonts w:hint="eastAsia" w:ascii="宋体" w:hAnsi="宋体" w:eastAsia="宋体" w:cs="宋体"/>
          <w:sz w:val="21"/>
          <w:szCs w:val="21"/>
        </w:rPr>
        <w:t>）投标人质量管理和质量保证体系、信誉等方面的证书复印件（如有请提供）；</w:t>
      </w:r>
    </w:p>
    <w:p>
      <w:pPr>
        <w:tabs>
          <w:tab w:val="left" w:pos="3870"/>
          <w:tab w:val="left" w:pos="4085"/>
        </w:tabs>
        <w:snapToGrid w:val="0"/>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7</w:t>
      </w:r>
      <w:r>
        <w:rPr>
          <w:rFonts w:hint="eastAsia" w:ascii="宋体" w:hAnsi="宋体" w:eastAsia="宋体" w:cs="宋体"/>
          <w:sz w:val="21"/>
          <w:szCs w:val="21"/>
        </w:rPr>
        <w:t>）投标人自201</w:t>
      </w:r>
      <w:r>
        <w:rPr>
          <w:rFonts w:hint="eastAsia" w:ascii="宋体" w:hAnsi="宋体" w:eastAsia="宋体" w:cs="宋体"/>
          <w:sz w:val="21"/>
          <w:szCs w:val="21"/>
          <w:lang w:val="en-US" w:eastAsia="zh-CN"/>
        </w:rPr>
        <w:t>7</w:t>
      </w:r>
      <w:r>
        <w:rPr>
          <w:rFonts w:hint="eastAsia" w:ascii="宋体" w:hAnsi="宋体" w:eastAsia="宋体" w:cs="宋体"/>
          <w:sz w:val="21"/>
          <w:szCs w:val="21"/>
        </w:rPr>
        <w:t>年</w:t>
      </w:r>
      <w:r>
        <w:rPr>
          <w:rFonts w:hint="eastAsia" w:ascii="宋体" w:hAnsi="宋体" w:eastAsia="宋体" w:cs="宋体"/>
          <w:sz w:val="21"/>
          <w:szCs w:val="21"/>
          <w:lang w:val="en-US" w:eastAsia="zh-CN"/>
        </w:rPr>
        <w:t>5</w:t>
      </w:r>
      <w:r>
        <w:rPr>
          <w:rFonts w:hint="eastAsia" w:ascii="宋体" w:hAnsi="宋体" w:eastAsia="宋体" w:cs="宋体"/>
          <w:sz w:val="21"/>
          <w:szCs w:val="21"/>
        </w:rPr>
        <w:t>月1日至投标截止时间止具有同类学校或其他单位食材配送项目业绩</w:t>
      </w:r>
      <w:r>
        <w:rPr>
          <w:rFonts w:hint="eastAsia" w:ascii="宋体" w:hAnsi="宋体" w:eastAsia="宋体" w:cs="宋体"/>
          <w:sz w:val="21"/>
          <w:szCs w:val="21"/>
          <w:lang w:eastAsia="zh-CN"/>
        </w:rPr>
        <w:t>（中标通知书</w:t>
      </w:r>
      <w:r>
        <w:rPr>
          <w:rFonts w:hint="eastAsia" w:ascii="宋体" w:hAnsi="宋体" w:cs="宋体"/>
          <w:sz w:val="21"/>
          <w:szCs w:val="21"/>
          <w:lang w:eastAsia="zh-CN"/>
        </w:rPr>
        <w:t>或</w:t>
      </w:r>
      <w:r>
        <w:rPr>
          <w:rFonts w:hint="eastAsia" w:ascii="宋体" w:hAnsi="宋体" w:eastAsia="宋体" w:cs="宋体"/>
          <w:sz w:val="21"/>
          <w:szCs w:val="21"/>
          <w:lang w:eastAsia="zh-CN"/>
        </w:rPr>
        <w:t>合同）</w:t>
      </w:r>
      <w:r>
        <w:rPr>
          <w:rFonts w:hint="eastAsia" w:ascii="宋体" w:hAnsi="宋体" w:eastAsia="宋体" w:cs="宋体"/>
          <w:sz w:val="21"/>
          <w:szCs w:val="21"/>
        </w:rPr>
        <w:t>复印件（</w:t>
      </w:r>
      <w:r>
        <w:rPr>
          <w:rFonts w:hint="eastAsia" w:ascii="宋体" w:hAnsi="宋体" w:cs="宋体"/>
          <w:color w:val="000000"/>
          <w:sz w:val="21"/>
          <w:szCs w:val="21"/>
        </w:rPr>
        <w:t>业绩定义：以县、区</w:t>
      </w:r>
      <w:r>
        <w:rPr>
          <w:rFonts w:hint="eastAsia" w:ascii="宋体" w:hAnsi="宋体" w:cs="宋体"/>
          <w:color w:val="000000"/>
          <w:sz w:val="21"/>
          <w:szCs w:val="21"/>
          <w:lang w:eastAsia="zh-CN"/>
        </w:rPr>
        <w:t>级</w:t>
      </w:r>
      <w:r>
        <w:rPr>
          <w:rFonts w:hint="eastAsia" w:ascii="宋体" w:hAnsi="宋体" w:cs="宋体"/>
          <w:color w:val="000000"/>
          <w:sz w:val="21"/>
          <w:szCs w:val="21"/>
        </w:rPr>
        <w:t>或以上为单位的学校食材</w:t>
      </w:r>
      <w:r>
        <w:rPr>
          <w:rFonts w:hint="eastAsia" w:ascii="宋体" w:hAnsi="宋体" w:cs="宋体"/>
          <w:color w:val="000000"/>
          <w:szCs w:val="21"/>
        </w:rPr>
        <w:t>或其他单位食材配送项目</w:t>
      </w:r>
      <w:r>
        <w:rPr>
          <w:rFonts w:hint="eastAsia" w:ascii="宋体" w:hAnsi="宋体" w:cs="宋体"/>
          <w:color w:val="000000"/>
          <w:sz w:val="21"/>
          <w:szCs w:val="21"/>
        </w:rPr>
        <w:t>或定点供应。仅是某一种或两种单品的定点采购不包括在内，须和本项目类似。</w:t>
      </w:r>
      <w:r>
        <w:rPr>
          <w:rFonts w:hint="eastAsia" w:ascii="宋体" w:hAnsi="宋体" w:eastAsia="宋体" w:cs="宋体"/>
          <w:sz w:val="21"/>
          <w:szCs w:val="21"/>
        </w:rPr>
        <w:t>如有请提供）；</w:t>
      </w:r>
    </w:p>
    <w:p>
      <w:pPr>
        <w:tabs>
          <w:tab w:val="left" w:pos="3870"/>
          <w:tab w:val="left" w:pos="4085"/>
        </w:tabs>
        <w:snapToGrid w:val="0"/>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）投标人认为有必要提供的声明及文件资料。</w:t>
      </w:r>
    </w:p>
    <w:p>
      <w:pPr>
        <w:tabs>
          <w:tab w:val="left" w:pos="3870"/>
          <w:tab w:val="left" w:pos="4085"/>
        </w:tabs>
        <w:snapToGrid w:val="0"/>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2.2技术文件</w:t>
      </w:r>
    </w:p>
    <w:p>
      <w:pPr>
        <w:pStyle w:val="15"/>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lang w:val="en-US" w:eastAsia="zh-CN"/>
        </w:rPr>
        <w:t xml:space="preserve">  </w:t>
      </w:r>
      <w:r>
        <w:rPr>
          <w:rFonts w:hint="eastAsia" w:ascii="宋体" w:hAnsi="宋体" w:eastAsia="宋体" w:cs="宋体"/>
          <w:color w:val="000000"/>
          <w:kern w:val="0"/>
          <w:sz w:val="21"/>
          <w:szCs w:val="21"/>
          <w:lang w:val="en-US" w:eastAsia="zh-CN" w:bidi="ar-SA"/>
        </w:rPr>
        <w:t xml:space="preserve"> （1）技术响应表</w:t>
      </w:r>
    </w:p>
    <w:p>
      <w:pPr>
        <w:pStyle w:val="15"/>
        <w:ind w:firstLine="420" w:firstLineChars="20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（2）项目实施人员一览表</w:t>
      </w:r>
    </w:p>
    <w:p>
      <w:pPr>
        <w:tabs>
          <w:tab w:val="left" w:pos="3870"/>
          <w:tab w:val="left" w:pos="4085"/>
        </w:tabs>
        <w:snapToGrid w:val="0"/>
        <w:spacing w:line="440" w:lineRule="exact"/>
        <w:ind w:firstLine="420" w:firstLineChars="200"/>
        <w:jc w:val="left"/>
        <w:rPr>
          <w:rFonts w:hint="eastAsia" w:ascii="宋体" w:hAnsi="宋体" w:eastAsia="宋体" w:cs="宋体"/>
          <w:bCs/>
          <w:sz w:val="21"/>
          <w:szCs w:val="21"/>
        </w:rPr>
      </w:pPr>
      <w:r>
        <w:rPr>
          <w:rFonts w:hint="eastAsia" w:ascii="宋体" w:hAnsi="宋体" w:eastAsia="宋体" w:cs="宋体"/>
          <w:color w:val="000000"/>
          <w:kern w:val="0"/>
          <w:sz w:val="21"/>
          <w:szCs w:val="21"/>
          <w:lang w:val="en-US" w:eastAsia="zh-CN" w:bidi="ar-SA"/>
        </w:rPr>
        <w:t>（3）投标人的主要装备和检</w:t>
      </w:r>
      <w:r>
        <w:rPr>
          <w:rFonts w:hint="eastAsia" w:ascii="宋体" w:hAnsi="宋体" w:eastAsia="宋体" w:cs="宋体"/>
          <w:bCs/>
          <w:sz w:val="21"/>
          <w:szCs w:val="21"/>
        </w:rPr>
        <w:t>测设施的情况及现状</w:t>
      </w:r>
    </w:p>
    <w:p>
      <w:pPr>
        <w:tabs>
          <w:tab w:val="left" w:pos="3870"/>
          <w:tab w:val="left" w:pos="4085"/>
        </w:tabs>
        <w:snapToGrid w:val="0"/>
        <w:spacing w:line="440" w:lineRule="exact"/>
        <w:ind w:firstLine="420" w:firstLineChars="200"/>
        <w:jc w:val="left"/>
        <w:rPr>
          <w:rFonts w:hint="eastAsia" w:ascii="宋体" w:hAnsi="宋体" w:eastAsia="宋体" w:cs="宋体"/>
          <w:bCs/>
          <w:color w:val="000000" w:themeColor="text1"/>
          <w:sz w:val="21"/>
          <w:szCs w:val="21"/>
        </w:rPr>
      </w:pPr>
      <w:r>
        <w:rPr>
          <w:rFonts w:hint="eastAsia" w:ascii="宋体" w:hAnsi="宋体" w:eastAsia="宋体" w:cs="宋体"/>
          <w:bCs/>
          <w:color w:val="000000" w:themeColor="text1"/>
          <w:sz w:val="21"/>
          <w:szCs w:val="21"/>
        </w:rPr>
        <w:t>（附：1</w:t>
      </w:r>
      <w:r>
        <w:rPr>
          <w:rFonts w:hint="eastAsia" w:ascii="宋体" w:hAnsi="宋体" w:cs="宋体"/>
          <w:bCs/>
          <w:color w:val="000000" w:themeColor="text1"/>
          <w:sz w:val="21"/>
          <w:szCs w:val="21"/>
          <w:lang w:val="en-US" w:eastAsia="zh-CN"/>
        </w:rPr>
        <w:t>.</w:t>
      </w:r>
      <w:r>
        <w:rPr>
          <w:rFonts w:hint="eastAsia" w:ascii="宋体" w:hAnsi="宋体" w:eastAsia="宋体" w:cs="宋体"/>
          <w:bCs/>
          <w:color w:val="000000" w:themeColor="text1"/>
          <w:sz w:val="21"/>
          <w:szCs w:val="21"/>
        </w:rPr>
        <w:t>投标人持有配送车辆情况：自有车辆提供行驶证复印件；租赁的</w:t>
      </w:r>
      <w:r>
        <w:rPr>
          <w:rFonts w:hint="eastAsia" w:ascii="宋体" w:hAnsi="宋体" w:eastAsia="宋体" w:cs="宋体"/>
          <w:color w:val="000000" w:themeColor="text1"/>
          <w:kern w:val="0"/>
          <w:sz w:val="21"/>
          <w:szCs w:val="21"/>
        </w:rPr>
        <w:t>提供车辆租赁合同和行驶证复印件</w:t>
      </w:r>
      <w:r>
        <w:rPr>
          <w:rFonts w:hint="eastAsia" w:ascii="宋体" w:hAnsi="宋体" w:eastAsia="宋体" w:cs="宋体"/>
          <w:bCs/>
          <w:color w:val="000000" w:themeColor="text1"/>
          <w:sz w:val="21"/>
          <w:szCs w:val="21"/>
        </w:rPr>
        <w:t>；2</w:t>
      </w:r>
      <w:r>
        <w:rPr>
          <w:rFonts w:hint="eastAsia" w:ascii="宋体" w:hAnsi="宋体" w:cs="宋体"/>
          <w:bCs/>
          <w:color w:val="000000" w:themeColor="text1"/>
          <w:sz w:val="21"/>
          <w:szCs w:val="21"/>
          <w:lang w:val="en-US" w:eastAsia="zh-CN"/>
        </w:rPr>
        <w:t>.</w:t>
      </w:r>
      <w:r>
        <w:rPr>
          <w:rFonts w:hint="eastAsia" w:ascii="宋体" w:hAnsi="宋体" w:eastAsia="宋体" w:cs="宋体"/>
          <w:bCs/>
          <w:color w:val="000000" w:themeColor="text1"/>
          <w:sz w:val="21"/>
          <w:szCs w:val="21"/>
        </w:rPr>
        <w:t>投标人仓储地</w:t>
      </w:r>
      <w:r>
        <w:rPr>
          <w:rFonts w:hint="eastAsia" w:ascii="宋体" w:hAnsi="宋体" w:cs="宋体"/>
          <w:bCs/>
          <w:color w:val="000000" w:themeColor="text1"/>
          <w:sz w:val="21"/>
          <w:szCs w:val="21"/>
          <w:lang w:eastAsia="zh-CN"/>
        </w:rPr>
        <w:t>点</w:t>
      </w:r>
      <w:r>
        <w:rPr>
          <w:rFonts w:hint="eastAsia" w:ascii="宋体" w:hAnsi="宋体" w:eastAsia="宋体" w:cs="宋体"/>
          <w:bCs/>
          <w:color w:val="000000" w:themeColor="text1"/>
          <w:szCs w:val="21"/>
        </w:rPr>
        <w:t>仓储地</w:t>
      </w:r>
      <w:r>
        <w:rPr>
          <w:rFonts w:hint="eastAsia" w:ascii="宋体" w:hAnsi="宋体" w:cs="宋体"/>
          <w:bCs/>
          <w:color w:val="000000" w:themeColor="text1"/>
          <w:szCs w:val="21"/>
          <w:lang w:eastAsia="zh-CN"/>
        </w:rPr>
        <w:t>点、办公地点、快检室</w:t>
      </w:r>
      <w:r>
        <w:rPr>
          <w:rFonts w:hint="eastAsia" w:ascii="宋体" w:hAnsi="宋体" w:eastAsia="宋体" w:cs="宋体"/>
          <w:bCs/>
          <w:color w:val="000000" w:themeColor="text1"/>
          <w:sz w:val="21"/>
          <w:szCs w:val="21"/>
        </w:rPr>
        <w:t>的证明</w:t>
      </w:r>
      <w:r>
        <w:rPr>
          <w:rFonts w:hint="eastAsia" w:ascii="宋体" w:hAnsi="宋体" w:eastAsia="宋体" w:cs="宋体"/>
          <w:color w:val="000000" w:themeColor="text1"/>
          <w:kern w:val="0"/>
          <w:sz w:val="21"/>
          <w:szCs w:val="21"/>
        </w:rPr>
        <w:t>：自</w:t>
      </w:r>
      <w:r>
        <w:rPr>
          <w:rFonts w:hint="eastAsia" w:ascii="宋体" w:hAnsi="宋体" w:eastAsia="宋体" w:cs="宋体"/>
          <w:color w:val="000000" w:themeColor="text1"/>
          <w:kern w:val="0"/>
          <w:sz w:val="21"/>
          <w:szCs w:val="21"/>
          <w:lang w:eastAsia="zh-CN"/>
        </w:rPr>
        <w:t>有</w:t>
      </w:r>
      <w:r>
        <w:rPr>
          <w:rFonts w:hint="eastAsia" w:ascii="宋体" w:hAnsi="宋体" w:eastAsia="宋体" w:cs="宋体"/>
          <w:color w:val="000000" w:themeColor="text1"/>
          <w:kern w:val="0"/>
          <w:sz w:val="21"/>
          <w:szCs w:val="21"/>
        </w:rPr>
        <w:t>的提供房产证、土地使用证复印件</w:t>
      </w:r>
      <w:r>
        <w:rPr>
          <w:rFonts w:hint="eastAsia" w:ascii="宋体" w:hAnsi="宋体" w:eastAsia="宋体" w:cs="宋体"/>
          <w:color w:val="000000" w:themeColor="text1"/>
          <w:kern w:val="0"/>
          <w:sz w:val="21"/>
          <w:szCs w:val="21"/>
          <w:lang w:eastAsia="zh-CN"/>
        </w:rPr>
        <w:t>或土地使用权合法证明资料</w:t>
      </w:r>
      <w:r>
        <w:rPr>
          <w:rFonts w:hint="eastAsia" w:ascii="宋体" w:hAnsi="宋体" w:eastAsia="宋体" w:cs="宋体"/>
          <w:color w:val="000000" w:themeColor="text1"/>
          <w:kern w:val="0"/>
          <w:sz w:val="21"/>
          <w:szCs w:val="21"/>
        </w:rPr>
        <w:t>；租赁的提供租赁房产证、租赁合同复印件</w:t>
      </w:r>
      <w:r>
        <w:rPr>
          <w:rFonts w:hint="eastAsia" w:ascii="宋体" w:hAnsi="宋体" w:eastAsia="宋体" w:cs="宋体"/>
          <w:bCs/>
          <w:color w:val="000000" w:themeColor="text1"/>
          <w:sz w:val="21"/>
          <w:szCs w:val="21"/>
        </w:rPr>
        <w:t>）。</w:t>
      </w:r>
    </w:p>
    <w:p>
      <w:pPr>
        <w:tabs>
          <w:tab w:val="left" w:pos="3870"/>
          <w:tab w:val="left" w:pos="4085"/>
        </w:tabs>
        <w:snapToGrid w:val="0"/>
        <w:spacing w:line="440" w:lineRule="exact"/>
        <w:ind w:firstLine="420" w:firstLineChars="200"/>
        <w:jc w:val="left"/>
        <w:rPr>
          <w:rFonts w:hint="eastAsia" w:ascii="宋体" w:hAnsi="宋体" w:eastAsia="宋体" w:cs="宋体"/>
          <w:bCs/>
          <w:sz w:val="21"/>
          <w:szCs w:val="21"/>
          <w:lang w:eastAsia="zh-CN"/>
        </w:rPr>
      </w:pPr>
      <w:r>
        <w:rPr>
          <w:rFonts w:hint="eastAsia" w:ascii="宋体" w:hAnsi="宋体" w:eastAsia="宋体" w:cs="宋体"/>
          <w:bCs/>
          <w:sz w:val="21"/>
          <w:szCs w:val="21"/>
        </w:rPr>
        <w:t>（</w:t>
      </w:r>
      <w:r>
        <w:rPr>
          <w:rFonts w:hint="eastAsia" w:ascii="宋体" w:hAnsi="宋体" w:eastAsia="宋体" w:cs="宋体"/>
          <w:bCs/>
          <w:sz w:val="21"/>
          <w:szCs w:val="21"/>
          <w:lang w:val="en-US" w:eastAsia="zh-CN"/>
        </w:rPr>
        <w:t>4</w:t>
      </w:r>
      <w:r>
        <w:rPr>
          <w:rFonts w:hint="eastAsia" w:ascii="宋体" w:hAnsi="宋体" w:eastAsia="宋体" w:cs="宋体"/>
          <w:bCs/>
          <w:sz w:val="21"/>
          <w:szCs w:val="21"/>
        </w:rPr>
        <w:t>）综合能力水平及服务技术方案</w:t>
      </w:r>
      <w:r>
        <w:rPr>
          <w:rFonts w:hint="eastAsia" w:ascii="宋体" w:hAnsi="宋体" w:eastAsia="宋体" w:cs="宋体"/>
          <w:bCs/>
          <w:sz w:val="21"/>
          <w:szCs w:val="21"/>
          <w:lang w:eastAsia="zh-CN"/>
        </w:rPr>
        <w:t>（包括采购配送实施方案、食品安全保障措施、应急预案、售后服务方案等）</w:t>
      </w:r>
    </w:p>
    <w:p>
      <w:pPr>
        <w:tabs>
          <w:tab w:val="left" w:pos="3870"/>
          <w:tab w:val="left" w:pos="4085"/>
        </w:tabs>
        <w:snapToGrid w:val="0"/>
        <w:spacing w:line="440" w:lineRule="exact"/>
        <w:ind w:firstLine="420" w:firstLineChars="200"/>
        <w:jc w:val="left"/>
        <w:rPr>
          <w:rFonts w:hint="eastAsia" w:ascii="宋体" w:hAnsi="宋体" w:eastAsia="宋体" w:cs="宋体"/>
          <w:bCs/>
          <w:sz w:val="21"/>
          <w:szCs w:val="21"/>
          <w:lang w:eastAsia="zh-CN"/>
        </w:rPr>
      </w:pPr>
      <w:r>
        <w:rPr>
          <w:rFonts w:hint="eastAsia" w:ascii="宋体" w:hAnsi="宋体" w:eastAsia="宋体" w:cs="宋体"/>
          <w:bCs/>
          <w:sz w:val="21"/>
          <w:szCs w:val="21"/>
        </w:rPr>
        <w:t>（</w:t>
      </w:r>
      <w:r>
        <w:rPr>
          <w:rFonts w:hint="eastAsia" w:ascii="宋体" w:hAnsi="宋体" w:eastAsia="宋体" w:cs="宋体"/>
          <w:bCs/>
          <w:sz w:val="21"/>
          <w:szCs w:val="21"/>
          <w:lang w:val="en-US" w:eastAsia="zh-CN"/>
        </w:rPr>
        <w:t>5</w:t>
      </w:r>
      <w:r>
        <w:rPr>
          <w:rFonts w:hint="eastAsia" w:ascii="宋体" w:hAnsi="宋体" w:eastAsia="宋体" w:cs="宋体"/>
          <w:bCs/>
          <w:sz w:val="21"/>
          <w:szCs w:val="21"/>
        </w:rPr>
        <w:t>）</w:t>
      </w:r>
      <w:r>
        <w:rPr>
          <w:rFonts w:hint="eastAsia" w:ascii="宋体" w:hAnsi="宋体" w:eastAsia="宋体" w:cs="宋体"/>
          <w:bCs/>
          <w:sz w:val="21"/>
          <w:szCs w:val="21"/>
          <w:lang w:eastAsia="zh-CN"/>
        </w:rPr>
        <w:t>管理制度</w:t>
      </w:r>
    </w:p>
    <w:p>
      <w:pPr>
        <w:tabs>
          <w:tab w:val="left" w:pos="3870"/>
          <w:tab w:val="left" w:pos="4085"/>
        </w:tabs>
        <w:snapToGrid w:val="0"/>
        <w:spacing w:line="440" w:lineRule="exact"/>
        <w:ind w:firstLine="420" w:firstLineChars="200"/>
        <w:jc w:val="left"/>
        <w:rPr>
          <w:rFonts w:hint="eastAsia" w:ascii="宋体" w:hAnsi="宋体" w:eastAsia="宋体" w:cs="宋体"/>
          <w:bCs/>
          <w:sz w:val="21"/>
          <w:szCs w:val="21"/>
        </w:rPr>
      </w:pPr>
      <w:r>
        <w:rPr>
          <w:rFonts w:hint="eastAsia" w:ascii="宋体" w:hAnsi="宋体" w:eastAsia="宋体" w:cs="宋体"/>
          <w:bCs/>
          <w:sz w:val="21"/>
          <w:szCs w:val="21"/>
        </w:rPr>
        <w:t>（</w:t>
      </w:r>
      <w:r>
        <w:rPr>
          <w:rFonts w:hint="eastAsia" w:ascii="宋体" w:hAnsi="宋体" w:eastAsia="宋体" w:cs="宋体"/>
          <w:bCs/>
          <w:sz w:val="21"/>
          <w:szCs w:val="21"/>
          <w:lang w:val="en-US" w:eastAsia="zh-CN"/>
        </w:rPr>
        <w:t>6</w:t>
      </w:r>
      <w:r>
        <w:rPr>
          <w:rFonts w:hint="eastAsia" w:ascii="宋体" w:hAnsi="宋体" w:eastAsia="宋体" w:cs="宋体"/>
          <w:bCs/>
          <w:sz w:val="21"/>
          <w:szCs w:val="21"/>
        </w:rPr>
        <w:t>）投标人需要说明的其他文件和说明。</w:t>
      </w:r>
    </w:p>
    <w:p>
      <w:pPr>
        <w:tabs>
          <w:tab w:val="left" w:pos="3870"/>
          <w:tab w:val="left" w:pos="4085"/>
        </w:tabs>
        <w:snapToGrid w:val="0"/>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2.3报价文件：</w:t>
      </w:r>
    </w:p>
    <w:p>
      <w:pPr>
        <w:tabs>
          <w:tab w:val="left" w:pos="3870"/>
          <w:tab w:val="left" w:pos="4085"/>
        </w:tabs>
        <w:snapToGrid w:val="0"/>
        <w:spacing w:line="440" w:lineRule="exact"/>
        <w:ind w:firstLine="420" w:firstLineChars="200"/>
        <w:jc w:val="left"/>
        <w:rPr>
          <w:rFonts w:hint="eastAsia" w:ascii="宋体" w:hAnsi="宋体" w:eastAsia="宋体" w:cs="宋体"/>
          <w:szCs w:val="21"/>
        </w:rPr>
      </w:pPr>
      <w:r>
        <w:rPr>
          <w:rFonts w:hint="eastAsia" w:ascii="宋体" w:hAnsi="宋体" w:eastAsia="宋体" w:cs="宋体"/>
          <w:sz w:val="21"/>
          <w:szCs w:val="21"/>
        </w:rPr>
        <w:t>（1）投标函（格式见第六章，必须提供）；</w:t>
      </w:r>
      <w:r>
        <w:rPr>
          <w:rFonts w:hint="eastAsia" w:ascii="宋体" w:hAnsi="宋体" w:eastAsia="宋体" w:cs="宋体"/>
          <w:szCs w:val="21"/>
        </w:rPr>
        <w:t xml:space="preserve"> </w:t>
      </w:r>
    </w:p>
    <w:p>
      <w:pPr>
        <w:tabs>
          <w:tab w:val="left" w:pos="3870"/>
          <w:tab w:val="left" w:pos="4085"/>
        </w:tabs>
        <w:snapToGrid w:val="0"/>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（2）投标报价明细表（格式见第六章，必须提供）；</w:t>
      </w:r>
    </w:p>
    <w:p>
      <w:pPr>
        <w:tabs>
          <w:tab w:val="left" w:pos="3870"/>
          <w:tab w:val="left" w:pos="4085"/>
        </w:tabs>
        <w:snapToGrid w:val="0"/>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（3）投标人针对报价需要说明的其他文件和说明（格式自拟）；</w:t>
      </w:r>
    </w:p>
    <w:p>
      <w:pPr>
        <w:tabs>
          <w:tab w:val="left" w:pos="3870"/>
          <w:tab w:val="left" w:pos="4085"/>
        </w:tabs>
        <w:snapToGrid w:val="0"/>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color w:val="000000" w:themeColor="text1"/>
          <w:sz w:val="21"/>
          <w:szCs w:val="21"/>
        </w:rPr>
        <w:t>（4）开标一览表（单独封装</w:t>
      </w:r>
      <w:r>
        <w:rPr>
          <w:rFonts w:hint="eastAsia" w:ascii="宋体" w:hAnsi="宋体" w:eastAsia="宋体" w:cs="宋体"/>
          <w:color w:val="000000" w:themeColor="text1"/>
          <w:sz w:val="21"/>
          <w:szCs w:val="21"/>
          <w:lang w:eastAsia="zh-CN"/>
        </w:rPr>
        <w:t>（</w:t>
      </w:r>
      <w:r>
        <w:rPr>
          <w:rFonts w:hint="eastAsia" w:ascii="宋体" w:hAnsi="宋体" w:eastAsia="宋体" w:cs="宋体"/>
          <w:b/>
          <w:color w:val="000000" w:themeColor="text1"/>
          <w:sz w:val="21"/>
          <w:szCs w:val="21"/>
        </w:rPr>
        <w:t>正本壹份，副本陆份</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rPr>
        <w:t>，格式</w:t>
      </w:r>
      <w:r>
        <w:rPr>
          <w:rFonts w:hint="eastAsia" w:ascii="宋体" w:hAnsi="宋体" w:eastAsia="宋体" w:cs="宋体"/>
          <w:sz w:val="21"/>
          <w:szCs w:val="21"/>
        </w:rPr>
        <w:t>见第六章，必须提供）；</w:t>
      </w:r>
    </w:p>
    <w:p>
      <w:pPr>
        <w:tabs>
          <w:tab w:val="left" w:pos="3870"/>
          <w:tab w:val="left" w:pos="4085"/>
        </w:tabs>
        <w:snapToGrid w:val="0"/>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（5）中小企业声明函（投标人如为中小微型企业的请按第六章要求格式填写，否则不予享受优惠政策）；</w:t>
      </w:r>
    </w:p>
    <w:p>
      <w:pPr>
        <w:tabs>
          <w:tab w:val="left" w:pos="3870"/>
          <w:tab w:val="left" w:pos="4085"/>
        </w:tabs>
        <w:snapToGrid w:val="0"/>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（6）监狱企业由省级以上监狱管理局、戒毒管理局（含新疆生产建设兵团）出具的属于监狱企业的证明文件。</w:t>
      </w:r>
    </w:p>
    <w:p>
      <w:pPr>
        <w:tabs>
          <w:tab w:val="left" w:pos="3870"/>
          <w:tab w:val="left" w:pos="4085"/>
        </w:tabs>
        <w:snapToGrid w:val="0"/>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（7）残疾人福利性单位声明函（投标人如为残疾人福利性单位的请按第六章要求的格式填写，否则不予享受优惠政策）。</w:t>
      </w:r>
    </w:p>
    <w:p>
      <w:pPr>
        <w:spacing w:line="202" w:lineRule="exact"/>
        <w:rPr>
          <w:rFonts w:hint="eastAsia" w:ascii="宋体" w:hAnsi="宋体" w:eastAsia="宋体" w:cs="宋体"/>
          <w:sz w:val="21"/>
          <w:szCs w:val="21"/>
        </w:rPr>
      </w:pPr>
    </w:p>
    <w:p>
      <w:pPr>
        <w:spacing w:line="240" w:lineRule="exact"/>
        <w:ind w:left="7"/>
        <w:rPr>
          <w:rFonts w:hint="eastAsia" w:ascii="宋体" w:hAnsi="宋体" w:eastAsia="宋体" w:cs="宋体"/>
          <w:sz w:val="21"/>
          <w:szCs w:val="21"/>
        </w:rPr>
      </w:pPr>
      <w:r>
        <w:rPr>
          <w:rFonts w:hint="eastAsia" w:ascii="宋体" w:hAnsi="宋体" w:eastAsia="宋体" w:cs="宋体"/>
          <w:b/>
          <w:bCs/>
          <w:sz w:val="21"/>
          <w:szCs w:val="21"/>
        </w:rPr>
        <w:t>9.投标文件格式</w:t>
      </w:r>
    </w:p>
    <w:p>
      <w:pPr>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9.1 投标人应按招标文件提供的投标函、投标报价</w:t>
      </w:r>
      <w:r>
        <w:rPr>
          <w:rFonts w:hint="eastAsia" w:ascii="宋体" w:hAnsi="宋体" w:eastAsia="宋体" w:cs="宋体"/>
          <w:color w:val="000000" w:themeColor="text1"/>
          <w:sz w:val="21"/>
          <w:szCs w:val="21"/>
          <w:lang w:eastAsia="zh-CN"/>
        </w:rPr>
        <w:t>明细</w:t>
      </w:r>
      <w:r>
        <w:rPr>
          <w:rFonts w:hint="eastAsia" w:ascii="宋体" w:hAnsi="宋体" w:eastAsia="宋体" w:cs="宋体"/>
          <w:color w:val="000000" w:themeColor="text1"/>
          <w:sz w:val="21"/>
          <w:szCs w:val="21"/>
        </w:rPr>
        <w:t>表、</w:t>
      </w:r>
      <w:r>
        <w:rPr>
          <w:rFonts w:hint="eastAsia" w:ascii="宋体" w:hAnsi="宋体" w:eastAsia="宋体" w:cs="宋体"/>
          <w:color w:val="000000" w:themeColor="text1"/>
          <w:sz w:val="21"/>
          <w:szCs w:val="21"/>
          <w:lang w:eastAsia="zh-CN"/>
        </w:rPr>
        <w:t>商务响应</w:t>
      </w:r>
      <w:r>
        <w:rPr>
          <w:rFonts w:hint="eastAsia" w:ascii="宋体" w:hAnsi="宋体" w:eastAsia="宋体" w:cs="宋体"/>
          <w:color w:val="000000" w:themeColor="text1"/>
          <w:sz w:val="21"/>
          <w:szCs w:val="21"/>
        </w:rPr>
        <w:t>表</w:t>
      </w:r>
      <w:r>
        <w:rPr>
          <w:rFonts w:hint="eastAsia" w:ascii="宋体" w:hAnsi="宋体" w:eastAsia="宋体" w:cs="宋体"/>
          <w:color w:val="000000" w:themeColor="text1"/>
          <w:sz w:val="21"/>
          <w:szCs w:val="21"/>
          <w:lang w:eastAsia="zh-CN"/>
        </w:rPr>
        <w:t>、技术响应表</w:t>
      </w:r>
      <w:r>
        <w:rPr>
          <w:rFonts w:hint="eastAsia" w:ascii="宋体" w:hAnsi="宋体" w:eastAsia="宋体" w:cs="宋体"/>
          <w:color w:val="000000" w:themeColor="text1"/>
          <w:sz w:val="21"/>
          <w:szCs w:val="21"/>
        </w:rPr>
        <w:t>等格式详细完整地填写各项内容。</w:t>
      </w:r>
    </w:p>
    <w:p>
      <w:pPr>
        <w:spacing w:line="200" w:lineRule="exact"/>
        <w:rPr>
          <w:rFonts w:hint="eastAsia" w:ascii="宋体" w:hAnsi="宋体" w:eastAsia="宋体" w:cs="宋体"/>
          <w:sz w:val="21"/>
          <w:szCs w:val="21"/>
        </w:rPr>
      </w:pPr>
    </w:p>
    <w:p>
      <w:pPr>
        <w:spacing w:line="240" w:lineRule="exact"/>
        <w:ind w:left="7"/>
        <w:rPr>
          <w:rFonts w:hint="eastAsia" w:ascii="宋体" w:hAnsi="宋体" w:eastAsia="宋体" w:cs="宋体"/>
          <w:sz w:val="21"/>
          <w:szCs w:val="21"/>
        </w:rPr>
      </w:pPr>
      <w:r>
        <w:rPr>
          <w:rFonts w:hint="eastAsia" w:ascii="宋体" w:hAnsi="宋体" w:eastAsia="宋体" w:cs="宋体"/>
          <w:b/>
          <w:bCs/>
          <w:sz w:val="21"/>
          <w:szCs w:val="21"/>
        </w:rPr>
        <w:t>10.投标报价</w:t>
      </w:r>
    </w:p>
    <w:p>
      <w:pPr>
        <w:spacing w:line="202" w:lineRule="exact"/>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10.1 投标人应在投标报价表上详细标明</w:t>
      </w:r>
      <w:r>
        <w:rPr>
          <w:rFonts w:hint="eastAsia" w:ascii="宋体" w:hAnsi="宋体" w:eastAsia="宋体" w:cs="宋体"/>
          <w:sz w:val="21"/>
          <w:szCs w:val="21"/>
          <w:lang w:eastAsia="zh-CN"/>
        </w:rPr>
        <w:t>折扣率</w:t>
      </w:r>
      <w:r>
        <w:rPr>
          <w:rFonts w:hint="eastAsia" w:ascii="宋体" w:hAnsi="宋体" w:eastAsia="宋体" w:cs="宋体"/>
          <w:sz w:val="21"/>
          <w:szCs w:val="21"/>
        </w:rPr>
        <w:t>（%）。投标文件的价格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如果投标人不接受对其错误的更正，其投标将被拒绝。</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10.2 投标报价：(1)本项目投标应以折扣率报价,投标人须按招标内容及要求对本项目的货物及服务作出完整唯一报价，否则，其投标将被拒绝；(2)不论投标结果如何，投标人均应自行承担所有与投标有关的全部费用。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10.3 投标报价指货物、随配附件、备品备件、工具、运抵指定交货地点安装、调试的各种费用和售后服务、税金及其他所有成本费用的总和。</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10.4 投标报价在合同履行期内保持不变。</w:t>
      </w:r>
    </w:p>
    <w:p>
      <w:pPr>
        <w:spacing w:line="200" w:lineRule="exact"/>
        <w:rPr>
          <w:rFonts w:hint="eastAsia" w:ascii="宋体" w:hAnsi="宋体" w:eastAsia="宋体" w:cs="宋体"/>
          <w:sz w:val="20"/>
          <w:szCs w:val="20"/>
        </w:rPr>
      </w:pPr>
    </w:p>
    <w:p>
      <w:pPr>
        <w:numPr>
          <w:ilvl w:val="0"/>
          <w:numId w:val="4"/>
        </w:numPr>
        <w:tabs>
          <w:tab w:val="left" w:pos="427"/>
        </w:tabs>
        <w:spacing w:line="240" w:lineRule="exact"/>
        <w:ind w:left="427" w:hanging="427"/>
        <w:rPr>
          <w:rFonts w:hint="eastAsia" w:ascii="宋体" w:hAnsi="宋体" w:eastAsia="宋体" w:cs="宋体"/>
          <w:b/>
          <w:bCs/>
          <w:sz w:val="21"/>
          <w:szCs w:val="21"/>
        </w:rPr>
      </w:pPr>
      <w:r>
        <w:rPr>
          <w:rFonts w:hint="eastAsia" w:ascii="宋体" w:hAnsi="宋体" w:eastAsia="宋体" w:cs="宋体"/>
          <w:b/>
          <w:bCs/>
          <w:sz w:val="21"/>
          <w:szCs w:val="21"/>
        </w:rPr>
        <w:t>投标货币</w:t>
      </w:r>
    </w:p>
    <w:p>
      <w:pPr>
        <w:spacing w:line="199" w:lineRule="exact"/>
        <w:rPr>
          <w:rFonts w:hint="eastAsia" w:ascii="宋体" w:hAnsi="宋体" w:eastAsia="宋体" w:cs="宋体"/>
          <w:b/>
          <w:bCs/>
          <w:sz w:val="21"/>
          <w:szCs w:val="21"/>
        </w:rPr>
      </w:pPr>
    </w:p>
    <w:p>
      <w:pPr>
        <w:spacing w:line="240" w:lineRule="exact"/>
        <w:ind w:left="447"/>
        <w:rPr>
          <w:rFonts w:hint="eastAsia" w:ascii="宋体" w:hAnsi="宋体" w:eastAsia="宋体" w:cs="宋体"/>
          <w:b/>
          <w:bCs/>
          <w:sz w:val="21"/>
          <w:szCs w:val="21"/>
        </w:rPr>
      </w:pPr>
      <w:r>
        <w:rPr>
          <w:rFonts w:hint="eastAsia" w:ascii="宋体" w:hAnsi="宋体" w:eastAsia="宋体" w:cs="宋体"/>
          <w:sz w:val="21"/>
          <w:szCs w:val="21"/>
        </w:rPr>
        <w:t xml:space="preserve"> 投标应以人民币报价。</w:t>
      </w:r>
    </w:p>
    <w:p>
      <w:pPr>
        <w:spacing w:line="202" w:lineRule="exact"/>
        <w:rPr>
          <w:rFonts w:hint="eastAsia" w:ascii="宋体" w:hAnsi="宋体" w:eastAsia="宋体" w:cs="宋体"/>
          <w:sz w:val="20"/>
          <w:szCs w:val="20"/>
        </w:rPr>
      </w:pPr>
    </w:p>
    <w:p>
      <w:pPr>
        <w:numPr>
          <w:ilvl w:val="0"/>
          <w:numId w:val="4"/>
        </w:numPr>
        <w:spacing w:line="240" w:lineRule="exact"/>
        <w:ind w:left="427" w:hanging="427"/>
        <w:rPr>
          <w:rFonts w:hint="eastAsia" w:ascii="宋体" w:hAnsi="宋体" w:eastAsia="宋体" w:cs="宋体"/>
          <w:b/>
          <w:bCs/>
          <w:sz w:val="21"/>
          <w:szCs w:val="21"/>
        </w:rPr>
      </w:pPr>
      <w:r>
        <w:rPr>
          <w:rFonts w:hint="eastAsia" w:ascii="宋体" w:hAnsi="宋体" w:eastAsia="宋体" w:cs="宋体"/>
          <w:b/>
          <w:bCs/>
          <w:sz w:val="21"/>
          <w:szCs w:val="21"/>
        </w:rPr>
        <w:t>投标的有效期</w:t>
      </w:r>
    </w:p>
    <w:p>
      <w:pPr>
        <w:spacing w:line="240" w:lineRule="exact"/>
        <w:rPr>
          <w:rFonts w:hint="eastAsia" w:ascii="宋体" w:hAnsi="宋体" w:eastAsia="宋体" w:cs="宋体"/>
          <w:b/>
          <w:bCs/>
          <w:sz w:val="21"/>
          <w:szCs w:val="21"/>
        </w:rPr>
      </w:pPr>
    </w:p>
    <w:p>
      <w:pPr>
        <w:spacing w:line="360" w:lineRule="auto"/>
        <w:ind w:firstLine="440" w:firstLineChars="200"/>
        <w:rPr>
          <w:rFonts w:hint="eastAsia" w:ascii="宋体" w:hAnsi="宋体" w:eastAsia="宋体" w:cs="宋体"/>
          <w:sz w:val="21"/>
          <w:szCs w:val="21"/>
        </w:rPr>
      </w:pPr>
      <w:r>
        <w:rPr>
          <w:rFonts w:hint="eastAsia" w:ascii="宋体" w:hAnsi="宋体" w:eastAsia="宋体" w:cs="宋体"/>
        </w:rPr>
        <w:t xml:space="preserve">12.1 </w:t>
      </w:r>
      <w:r>
        <w:rPr>
          <w:rFonts w:hint="eastAsia" w:ascii="宋体" w:hAnsi="宋体" w:eastAsia="宋体" w:cs="宋体"/>
          <w:sz w:val="21"/>
          <w:szCs w:val="21"/>
        </w:rPr>
        <w:t>投标文件从投标截止日期后 60 天内有效，在投标人须知前附表规定的投标有效期内，投标人不得要求撤销或修改其投标文件。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12.2 出现特殊情况需要延长投标有效期的，采购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240" w:lineRule="exact"/>
        <w:rPr>
          <w:rFonts w:hint="eastAsia" w:ascii="宋体" w:hAnsi="宋体" w:eastAsia="宋体" w:cs="宋体"/>
          <w:sz w:val="20"/>
          <w:szCs w:val="20"/>
        </w:rPr>
      </w:pPr>
      <w:r>
        <w:rPr>
          <w:rFonts w:hint="eastAsia" w:ascii="宋体" w:hAnsi="宋体" w:eastAsia="宋体" w:cs="宋体"/>
          <w:b/>
          <w:bCs/>
          <w:sz w:val="21"/>
          <w:szCs w:val="21"/>
        </w:rPr>
        <w:t>13.投标文件的书写及签名、盖章要求</w:t>
      </w:r>
    </w:p>
    <w:p>
      <w:pPr>
        <w:spacing w:line="202" w:lineRule="exact"/>
        <w:rPr>
          <w:rFonts w:hint="eastAsia" w:ascii="宋体" w:hAnsi="宋体" w:eastAsia="宋体" w:cs="宋体"/>
          <w:sz w:val="20"/>
          <w:szCs w:val="20"/>
        </w:rPr>
      </w:pPr>
    </w:p>
    <w:p>
      <w:pPr>
        <w:spacing w:line="240" w:lineRule="exact"/>
        <w:ind w:left="420"/>
        <w:rPr>
          <w:rFonts w:hint="eastAsia" w:ascii="宋体" w:hAnsi="宋体" w:eastAsia="宋体" w:cs="宋体"/>
          <w:sz w:val="20"/>
          <w:szCs w:val="20"/>
        </w:rPr>
      </w:pPr>
      <w:r>
        <w:rPr>
          <w:rFonts w:hint="eastAsia" w:ascii="宋体" w:hAnsi="宋体" w:eastAsia="宋体" w:cs="宋体"/>
          <w:sz w:val="21"/>
          <w:szCs w:val="21"/>
        </w:rPr>
        <w:t>13.1 投标文件必须用不褪色的墨水书写或打印，否则其投标无效。</w:t>
      </w:r>
    </w:p>
    <w:p>
      <w:pPr>
        <w:spacing w:line="230" w:lineRule="exact"/>
        <w:rPr>
          <w:rFonts w:hint="eastAsia" w:ascii="宋体" w:hAnsi="宋体" w:eastAsia="宋体" w:cs="宋体"/>
          <w:sz w:val="20"/>
          <w:szCs w:val="20"/>
        </w:rPr>
      </w:pPr>
    </w:p>
    <w:p>
      <w:pPr>
        <w:spacing w:line="324" w:lineRule="exact"/>
        <w:ind w:right="120" w:firstLine="420"/>
        <w:rPr>
          <w:rFonts w:hint="eastAsia" w:ascii="宋体" w:hAnsi="宋体" w:eastAsia="宋体" w:cs="宋体"/>
          <w:sz w:val="20"/>
          <w:szCs w:val="20"/>
        </w:rPr>
      </w:pPr>
      <w:r>
        <w:rPr>
          <w:rFonts w:hint="eastAsia" w:ascii="宋体" w:hAnsi="宋体" w:eastAsia="宋体" w:cs="宋体"/>
          <w:sz w:val="21"/>
          <w:szCs w:val="21"/>
        </w:rPr>
        <w:t>13.2 投标文件的书写应清楚工整，修改处应由法定代表人或委托代理人签字和加盖公章，否则其投标无效。</w:t>
      </w:r>
    </w:p>
    <w:p>
      <w:pPr>
        <w:spacing w:line="234" w:lineRule="exact"/>
        <w:rPr>
          <w:rFonts w:hint="eastAsia" w:ascii="宋体" w:hAnsi="宋体" w:eastAsia="宋体" w:cs="宋体"/>
          <w:sz w:val="20"/>
          <w:szCs w:val="20"/>
        </w:rPr>
      </w:pPr>
    </w:p>
    <w:p>
      <w:pPr>
        <w:spacing w:line="324" w:lineRule="exact"/>
        <w:ind w:right="120" w:firstLine="420"/>
        <w:rPr>
          <w:rFonts w:hint="eastAsia" w:ascii="宋体" w:hAnsi="宋体" w:eastAsia="宋体" w:cs="宋体"/>
          <w:sz w:val="20"/>
          <w:szCs w:val="20"/>
        </w:rPr>
      </w:pPr>
      <w:r>
        <w:rPr>
          <w:rFonts w:hint="eastAsia" w:ascii="宋体" w:hAnsi="宋体" w:eastAsia="宋体" w:cs="宋体"/>
          <w:sz w:val="21"/>
          <w:szCs w:val="21"/>
        </w:rPr>
        <w:t>13.3 字迹潦草、表达不清、未按要求填写或可能导致非唯一理解的投标文件可能被认定为无效的投标。</w:t>
      </w:r>
    </w:p>
    <w:p>
      <w:pPr>
        <w:spacing w:line="232" w:lineRule="exact"/>
        <w:rPr>
          <w:rFonts w:hint="eastAsia" w:ascii="宋体" w:hAnsi="宋体" w:eastAsia="宋体" w:cs="宋体"/>
          <w:sz w:val="20"/>
          <w:szCs w:val="20"/>
        </w:rPr>
      </w:pPr>
    </w:p>
    <w:p>
      <w:pPr>
        <w:spacing w:line="326" w:lineRule="exact"/>
        <w:ind w:right="120" w:firstLine="420"/>
        <w:rPr>
          <w:rFonts w:hint="eastAsia" w:ascii="宋体" w:hAnsi="宋体" w:eastAsia="宋体" w:cs="宋体"/>
          <w:sz w:val="20"/>
          <w:szCs w:val="20"/>
        </w:rPr>
      </w:pPr>
      <w:r>
        <w:rPr>
          <w:rFonts w:hint="eastAsia" w:ascii="宋体" w:hAnsi="宋体" w:eastAsia="宋体" w:cs="宋体"/>
          <w:sz w:val="21"/>
          <w:szCs w:val="21"/>
        </w:rPr>
        <w:t>13.4 投标文件应由法定代表人或委托代理人在凡规定签名、盖章处逐一签名和加盖单位的公章，否则其投标无效。</w:t>
      </w:r>
    </w:p>
    <w:p>
      <w:pPr>
        <w:spacing w:line="230" w:lineRule="exact"/>
        <w:rPr>
          <w:rFonts w:hint="eastAsia" w:ascii="宋体" w:hAnsi="宋体" w:eastAsia="宋体" w:cs="宋体"/>
          <w:sz w:val="20"/>
          <w:szCs w:val="20"/>
        </w:rPr>
      </w:pPr>
    </w:p>
    <w:p>
      <w:pPr>
        <w:spacing w:line="324" w:lineRule="exact"/>
        <w:ind w:right="120" w:firstLine="420"/>
        <w:rPr>
          <w:rFonts w:hint="eastAsia" w:ascii="宋体" w:hAnsi="宋体" w:eastAsia="宋体" w:cs="宋体"/>
          <w:sz w:val="20"/>
          <w:szCs w:val="20"/>
        </w:rPr>
      </w:pPr>
      <w:r>
        <w:rPr>
          <w:rFonts w:hint="eastAsia" w:ascii="宋体" w:hAnsi="宋体" w:eastAsia="宋体" w:cs="宋体"/>
          <w:sz w:val="21"/>
          <w:szCs w:val="21"/>
        </w:rPr>
        <w:t>13.5 投标文件的份数：</w:t>
      </w:r>
      <w:r>
        <w:rPr>
          <w:rFonts w:hint="eastAsia" w:ascii="宋体" w:hAnsi="宋体" w:eastAsia="宋体" w:cs="宋体"/>
          <w:color w:val="000000" w:themeColor="text1"/>
          <w:sz w:val="21"/>
          <w:szCs w:val="21"/>
        </w:rPr>
        <w:t>正本</w:t>
      </w:r>
      <w:r>
        <w:rPr>
          <w:rFonts w:hint="eastAsia" w:ascii="宋体" w:hAnsi="宋体" w:eastAsia="宋体" w:cs="宋体"/>
          <w:color w:val="000000" w:themeColor="text1"/>
          <w:sz w:val="21"/>
          <w:szCs w:val="21"/>
          <w:lang w:eastAsia="zh-CN"/>
        </w:rPr>
        <w:t>壹</w:t>
      </w:r>
      <w:r>
        <w:rPr>
          <w:rFonts w:hint="eastAsia" w:ascii="宋体" w:hAnsi="宋体" w:eastAsia="宋体" w:cs="宋体"/>
          <w:color w:val="000000" w:themeColor="text1"/>
          <w:sz w:val="21"/>
          <w:szCs w:val="21"/>
        </w:rPr>
        <w:t>份、副本</w:t>
      </w:r>
      <w:r>
        <w:rPr>
          <w:rFonts w:hint="eastAsia" w:ascii="宋体" w:hAnsi="宋体" w:eastAsia="宋体" w:cs="宋体"/>
          <w:color w:val="000000" w:themeColor="text1"/>
          <w:sz w:val="21"/>
          <w:szCs w:val="21"/>
          <w:lang w:eastAsia="zh-CN"/>
        </w:rPr>
        <w:t>陆</w:t>
      </w:r>
      <w:r>
        <w:rPr>
          <w:rFonts w:hint="eastAsia" w:ascii="宋体" w:hAnsi="宋体" w:eastAsia="宋体" w:cs="宋体"/>
          <w:color w:val="000000" w:themeColor="text1"/>
          <w:sz w:val="21"/>
          <w:szCs w:val="21"/>
        </w:rPr>
        <w:t>份，共</w:t>
      </w:r>
      <w:r>
        <w:rPr>
          <w:rFonts w:hint="eastAsia" w:ascii="宋体" w:hAnsi="宋体" w:eastAsia="宋体" w:cs="宋体"/>
          <w:color w:val="000000" w:themeColor="text1"/>
          <w:sz w:val="21"/>
          <w:szCs w:val="21"/>
          <w:lang w:eastAsia="zh-CN"/>
        </w:rPr>
        <w:t>柒</w:t>
      </w:r>
      <w:r>
        <w:rPr>
          <w:rFonts w:hint="eastAsia" w:ascii="宋体" w:hAnsi="宋体" w:eastAsia="宋体" w:cs="宋体"/>
          <w:color w:val="000000" w:themeColor="text1"/>
          <w:sz w:val="21"/>
          <w:szCs w:val="21"/>
        </w:rPr>
        <w:t>份。并在文</w:t>
      </w:r>
      <w:r>
        <w:rPr>
          <w:rFonts w:hint="eastAsia" w:ascii="宋体" w:hAnsi="宋体" w:eastAsia="宋体" w:cs="宋体"/>
          <w:sz w:val="21"/>
          <w:szCs w:val="21"/>
        </w:rPr>
        <w:t>件右上角注明“正本”、“副本”字样，一旦正本和副本不符，以正本为准。</w:t>
      </w:r>
    </w:p>
    <w:p>
      <w:pPr>
        <w:spacing w:line="204" w:lineRule="exact"/>
        <w:rPr>
          <w:rFonts w:hint="eastAsia" w:ascii="宋体" w:hAnsi="宋体" w:eastAsia="宋体" w:cs="宋体"/>
          <w:sz w:val="20"/>
          <w:szCs w:val="20"/>
        </w:rPr>
      </w:pPr>
    </w:p>
    <w:p>
      <w:pPr>
        <w:spacing w:line="240" w:lineRule="exact"/>
        <w:rPr>
          <w:rFonts w:hint="eastAsia" w:ascii="宋体" w:hAnsi="宋体" w:eastAsia="宋体" w:cs="宋体"/>
          <w:sz w:val="20"/>
          <w:szCs w:val="20"/>
        </w:rPr>
      </w:pPr>
      <w:r>
        <w:rPr>
          <w:rFonts w:hint="eastAsia" w:ascii="宋体" w:hAnsi="宋体" w:eastAsia="宋体" w:cs="宋体"/>
          <w:b/>
          <w:bCs/>
          <w:sz w:val="21"/>
          <w:szCs w:val="21"/>
        </w:rPr>
        <w:t>14.投标保证金</w:t>
      </w:r>
    </w:p>
    <w:p>
      <w:pPr>
        <w:spacing w:line="58" w:lineRule="exact"/>
        <w:rPr>
          <w:rFonts w:hint="eastAsia" w:ascii="宋体" w:hAnsi="宋体" w:eastAsia="宋体" w:cs="宋体"/>
          <w:sz w:val="20"/>
          <w:szCs w:val="20"/>
        </w:rPr>
      </w:pPr>
    </w:p>
    <w:p>
      <w:pPr>
        <w:spacing w:line="240" w:lineRule="exact"/>
        <w:ind w:left="420"/>
        <w:rPr>
          <w:rFonts w:hint="eastAsia" w:ascii="宋体" w:hAnsi="宋体" w:eastAsia="宋体" w:cs="宋体"/>
          <w:sz w:val="20"/>
          <w:szCs w:val="20"/>
        </w:rPr>
      </w:pPr>
      <w:r>
        <w:rPr>
          <w:rFonts w:hint="eastAsia" w:ascii="宋体" w:hAnsi="宋体" w:eastAsia="宋体" w:cs="宋体"/>
          <w:sz w:val="21"/>
          <w:szCs w:val="21"/>
        </w:rPr>
        <w:t>14.1</w:t>
      </w:r>
      <w:r>
        <w:rPr>
          <w:rFonts w:hint="eastAsia" w:ascii="宋体" w:hAnsi="宋体" w:cs="宋体"/>
          <w:sz w:val="21"/>
          <w:szCs w:val="21"/>
          <w:lang w:val="en-US" w:eastAsia="zh-CN"/>
        </w:rPr>
        <w:t xml:space="preserve"> </w:t>
      </w:r>
      <w:r>
        <w:rPr>
          <w:rFonts w:hint="eastAsia" w:ascii="宋体" w:hAnsi="宋体" w:eastAsia="宋体" w:cs="宋体"/>
          <w:sz w:val="21"/>
          <w:szCs w:val="21"/>
        </w:rPr>
        <w:t>投标人须按投标须知前附表第 7 项规定提交投标保证金。否则，其投标将被拒绝。</w:t>
      </w:r>
    </w:p>
    <w:p>
      <w:pPr>
        <w:spacing w:line="168" w:lineRule="exact"/>
        <w:rPr>
          <w:rFonts w:hint="eastAsia" w:ascii="宋体" w:hAnsi="宋体" w:eastAsia="宋体" w:cs="宋体"/>
          <w:sz w:val="20"/>
          <w:szCs w:val="20"/>
        </w:rPr>
      </w:pPr>
    </w:p>
    <w:p>
      <w:pPr>
        <w:spacing w:line="360" w:lineRule="auto"/>
        <w:ind w:left="420"/>
        <w:rPr>
          <w:rFonts w:hint="eastAsia" w:ascii="宋体" w:hAnsi="宋体" w:eastAsia="宋体" w:cs="宋体"/>
          <w:sz w:val="20"/>
          <w:szCs w:val="20"/>
        </w:rPr>
      </w:pPr>
      <w:r>
        <w:rPr>
          <w:rFonts w:hint="eastAsia" w:ascii="宋体" w:hAnsi="宋体" w:eastAsia="宋体" w:cs="宋体"/>
          <w:sz w:val="21"/>
          <w:szCs w:val="21"/>
        </w:rPr>
        <w:t>14.2</w:t>
      </w:r>
      <w:r>
        <w:rPr>
          <w:rFonts w:hint="eastAsia" w:ascii="宋体" w:hAnsi="宋体" w:cs="宋体"/>
          <w:sz w:val="21"/>
          <w:szCs w:val="21"/>
          <w:lang w:val="en-US" w:eastAsia="zh-CN"/>
        </w:rPr>
        <w:t xml:space="preserve"> </w:t>
      </w:r>
      <w:r>
        <w:rPr>
          <w:rFonts w:hint="eastAsia" w:ascii="宋体" w:hAnsi="宋体" w:eastAsia="宋体" w:cs="宋体"/>
          <w:color w:val="000000" w:themeColor="text1"/>
          <w:sz w:val="21"/>
          <w:szCs w:val="21"/>
        </w:rPr>
        <w:t>投标保证金交纳形式：银行转账、电汇或网上支付、支票、汇票、本票或者金融机构、担保机构出具的保函，禁止采用现钞交纳方式。采用银行转账、电汇或网上支付形式的，在投标截止时间前到达指定账户。退款方</w:t>
      </w:r>
      <w:r>
        <w:rPr>
          <w:rFonts w:hint="eastAsia" w:ascii="宋体" w:hAnsi="宋体" w:eastAsia="宋体" w:cs="宋体"/>
          <w:sz w:val="21"/>
          <w:szCs w:val="21"/>
        </w:rPr>
        <w:t>式：银行转账为唯一退款方式。</w:t>
      </w:r>
    </w:p>
    <w:p>
      <w:pPr>
        <w:spacing w:line="240" w:lineRule="exact"/>
        <w:ind w:left="420"/>
        <w:rPr>
          <w:rFonts w:hint="eastAsia" w:ascii="宋体" w:hAnsi="宋体" w:eastAsia="宋体" w:cs="宋体"/>
          <w:sz w:val="20"/>
          <w:szCs w:val="20"/>
        </w:rPr>
      </w:pPr>
      <w:r>
        <w:rPr>
          <w:rFonts w:hint="eastAsia" w:ascii="宋体" w:hAnsi="宋体" w:eastAsia="宋体" w:cs="宋体"/>
          <w:sz w:val="21"/>
          <w:szCs w:val="21"/>
        </w:rPr>
        <w:t>14.3</w:t>
      </w:r>
      <w:r>
        <w:rPr>
          <w:rFonts w:hint="eastAsia" w:ascii="宋体" w:hAnsi="宋体" w:cs="宋体"/>
          <w:sz w:val="21"/>
          <w:szCs w:val="21"/>
          <w:lang w:val="en-US" w:eastAsia="zh-CN"/>
        </w:rPr>
        <w:t xml:space="preserve"> </w:t>
      </w:r>
      <w:r>
        <w:rPr>
          <w:rFonts w:hint="eastAsia" w:ascii="宋体" w:hAnsi="宋体" w:eastAsia="宋体" w:cs="宋体"/>
          <w:sz w:val="21"/>
          <w:szCs w:val="21"/>
        </w:rPr>
        <w:t>未中标供应商的投标保证金在中标通知书发出后五个工作日内退还。</w:t>
      </w:r>
    </w:p>
    <w:p>
      <w:pPr>
        <w:spacing w:line="168" w:lineRule="exact"/>
        <w:rPr>
          <w:rFonts w:hint="eastAsia" w:ascii="宋体" w:hAnsi="宋体" w:eastAsia="宋体" w:cs="宋体"/>
          <w:sz w:val="20"/>
          <w:szCs w:val="20"/>
        </w:rPr>
      </w:pPr>
    </w:p>
    <w:p>
      <w:pPr>
        <w:spacing w:line="240" w:lineRule="exact"/>
        <w:ind w:left="420"/>
        <w:rPr>
          <w:rFonts w:hint="eastAsia" w:ascii="宋体" w:hAnsi="宋体" w:eastAsia="宋体" w:cs="宋体"/>
          <w:sz w:val="20"/>
          <w:szCs w:val="20"/>
        </w:rPr>
      </w:pPr>
      <w:r>
        <w:rPr>
          <w:rFonts w:hint="eastAsia" w:ascii="宋体" w:hAnsi="宋体" w:eastAsia="宋体" w:cs="宋体"/>
          <w:sz w:val="21"/>
          <w:szCs w:val="21"/>
        </w:rPr>
        <w:t>14.4</w:t>
      </w:r>
      <w:r>
        <w:rPr>
          <w:rFonts w:hint="eastAsia" w:ascii="宋体" w:hAnsi="宋体" w:cs="宋体"/>
          <w:sz w:val="21"/>
          <w:szCs w:val="21"/>
          <w:lang w:val="en-US" w:eastAsia="zh-CN"/>
        </w:rPr>
        <w:t xml:space="preserve"> </w:t>
      </w:r>
      <w:r>
        <w:rPr>
          <w:rFonts w:hint="eastAsia" w:ascii="宋体" w:hAnsi="宋体" w:eastAsia="宋体" w:cs="宋体"/>
          <w:sz w:val="21"/>
          <w:szCs w:val="21"/>
        </w:rPr>
        <w:t>中标供应商的投标保证金在合同签订后五个工作日内退还。</w:t>
      </w:r>
    </w:p>
    <w:p>
      <w:pPr>
        <w:spacing w:line="168" w:lineRule="exact"/>
        <w:rPr>
          <w:rFonts w:hint="eastAsia" w:ascii="宋体" w:hAnsi="宋体" w:eastAsia="宋体" w:cs="宋体"/>
          <w:sz w:val="20"/>
          <w:szCs w:val="20"/>
        </w:rPr>
      </w:pPr>
    </w:p>
    <w:p>
      <w:pPr>
        <w:spacing w:line="240" w:lineRule="exact"/>
        <w:ind w:left="420"/>
        <w:rPr>
          <w:rFonts w:hint="eastAsia" w:ascii="宋体" w:hAnsi="宋体" w:eastAsia="宋体" w:cs="宋体"/>
          <w:sz w:val="20"/>
          <w:szCs w:val="20"/>
        </w:rPr>
      </w:pPr>
      <w:r>
        <w:rPr>
          <w:rFonts w:hint="eastAsia" w:ascii="宋体" w:hAnsi="宋体" w:eastAsia="宋体" w:cs="宋体"/>
          <w:sz w:val="21"/>
          <w:szCs w:val="21"/>
        </w:rPr>
        <w:t>14.5 投标保证金不计息。</w:t>
      </w:r>
    </w:p>
    <w:p>
      <w:pPr>
        <w:spacing w:line="168" w:lineRule="exact"/>
        <w:rPr>
          <w:rFonts w:hint="eastAsia" w:ascii="宋体" w:hAnsi="宋体" w:eastAsia="宋体" w:cs="宋体"/>
          <w:sz w:val="20"/>
          <w:szCs w:val="20"/>
        </w:rPr>
      </w:pPr>
    </w:p>
    <w:p>
      <w:pPr>
        <w:spacing w:line="240" w:lineRule="exact"/>
        <w:ind w:left="420"/>
        <w:rPr>
          <w:rFonts w:hint="eastAsia" w:ascii="宋体" w:hAnsi="宋体" w:eastAsia="宋体" w:cs="宋体"/>
          <w:sz w:val="20"/>
          <w:szCs w:val="20"/>
        </w:rPr>
      </w:pPr>
      <w:r>
        <w:rPr>
          <w:rFonts w:hint="eastAsia" w:ascii="宋体" w:hAnsi="宋体" w:eastAsia="宋体" w:cs="宋体"/>
          <w:b/>
          <w:bCs/>
          <w:sz w:val="21"/>
          <w:szCs w:val="21"/>
        </w:rPr>
        <w:t>14.6. 投标人有下列情形之一的，投标保证金将不予退还：</w:t>
      </w:r>
    </w:p>
    <w:p>
      <w:pPr>
        <w:spacing w:line="171" w:lineRule="exact"/>
        <w:rPr>
          <w:rFonts w:hint="eastAsia" w:ascii="宋体" w:hAnsi="宋体" w:eastAsia="宋体" w:cs="宋体"/>
          <w:sz w:val="20"/>
          <w:szCs w:val="20"/>
        </w:rPr>
      </w:pPr>
    </w:p>
    <w:p>
      <w:pPr>
        <w:spacing w:line="240" w:lineRule="exact"/>
        <w:ind w:left="420"/>
        <w:rPr>
          <w:rFonts w:hint="eastAsia" w:ascii="宋体" w:hAnsi="宋体" w:eastAsia="宋体" w:cs="宋体"/>
          <w:sz w:val="20"/>
          <w:szCs w:val="20"/>
        </w:rPr>
      </w:pPr>
      <w:r>
        <w:rPr>
          <w:rFonts w:hint="eastAsia" w:ascii="宋体" w:hAnsi="宋体" w:eastAsia="宋体" w:cs="宋体"/>
          <w:sz w:val="21"/>
          <w:szCs w:val="21"/>
        </w:rPr>
        <w:t>（1）投标人在投标有效期内撤回投标文件的；</w:t>
      </w:r>
    </w:p>
    <w:p>
      <w:pPr>
        <w:spacing w:line="168" w:lineRule="exact"/>
        <w:rPr>
          <w:rFonts w:hint="eastAsia" w:ascii="宋体" w:hAnsi="宋体" w:eastAsia="宋体" w:cs="宋体"/>
          <w:sz w:val="20"/>
          <w:szCs w:val="20"/>
        </w:rPr>
      </w:pPr>
    </w:p>
    <w:p>
      <w:pPr>
        <w:spacing w:line="240" w:lineRule="exact"/>
        <w:ind w:left="420"/>
        <w:rPr>
          <w:rFonts w:hint="eastAsia" w:ascii="宋体" w:hAnsi="宋体" w:eastAsia="宋体" w:cs="宋体"/>
          <w:sz w:val="20"/>
          <w:szCs w:val="20"/>
        </w:rPr>
      </w:pPr>
      <w:r>
        <w:rPr>
          <w:rFonts w:hint="eastAsia" w:ascii="宋体" w:hAnsi="宋体" w:eastAsia="宋体" w:cs="宋体"/>
          <w:sz w:val="21"/>
          <w:szCs w:val="21"/>
        </w:rPr>
        <w:t>（2）投标人在投标过程中弄虚作假，提供虚假材料的；</w:t>
      </w:r>
    </w:p>
    <w:p>
      <w:pPr>
        <w:spacing w:line="168" w:lineRule="exact"/>
        <w:rPr>
          <w:rFonts w:hint="eastAsia" w:ascii="宋体" w:hAnsi="宋体" w:eastAsia="宋体" w:cs="宋体"/>
          <w:sz w:val="20"/>
          <w:szCs w:val="20"/>
        </w:rPr>
      </w:pPr>
    </w:p>
    <w:p>
      <w:pPr>
        <w:spacing w:line="240" w:lineRule="exact"/>
        <w:ind w:left="420"/>
        <w:rPr>
          <w:rFonts w:hint="eastAsia" w:ascii="宋体" w:hAnsi="宋体" w:eastAsia="宋体" w:cs="宋体"/>
          <w:sz w:val="20"/>
          <w:szCs w:val="20"/>
        </w:rPr>
      </w:pPr>
      <w:r>
        <w:rPr>
          <w:rFonts w:hint="eastAsia" w:ascii="宋体" w:hAnsi="宋体" w:eastAsia="宋体" w:cs="宋体"/>
          <w:sz w:val="21"/>
          <w:szCs w:val="21"/>
        </w:rPr>
        <w:t>（3）中标供应商无正当理由不与采购人签订合同的；</w:t>
      </w:r>
    </w:p>
    <w:p>
      <w:pPr>
        <w:spacing w:line="198" w:lineRule="exact"/>
        <w:rPr>
          <w:rFonts w:hint="eastAsia" w:ascii="宋体" w:hAnsi="宋体" w:eastAsia="宋体" w:cs="宋体"/>
          <w:sz w:val="20"/>
          <w:szCs w:val="20"/>
        </w:rPr>
      </w:pPr>
    </w:p>
    <w:p>
      <w:pPr>
        <w:numPr>
          <w:ilvl w:val="0"/>
          <w:numId w:val="5"/>
        </w:numPr>
        <w:spacing w:line="309" w:lineRule="exact"/>
        <w:ind w:left="420" w:right="180" w:hanging="9"/>
        <w:rPr>
          <w:rFonts w:hint="eastAsia" w:ascii="宋体" w:hAnsi="宋体" w:eastAsia="宋体" w:cs="宋体"/>
          <w:sz w:val="21"/>
          <w:szCs w:val="21"/>
        </w:rPr>
      </w:pPr>
      <w:r>
        <w:rPr>
          <w:rFonts w:hint="eastAsia" w:ascii="宋体" w:hAnsi="宋体" w:eastAsia="宋体" w:cs="宋体"/>
          <w:sz w:val="21"/>
          <w:szCs w:val="21"/>
        </w:rPr>
        <w:t>将中标项目转让给他人或者在投标文件中未说明且未经采购人同意，将中标项目分包给他人的；</w:t>
      </w:r>
    </w:p>
    <w:p>
      <w:pPr>
        <w:numPr>
          <w:ilvl w:val="0"/>
          <w:numId w:val="5"/>
        </w:numPr>
        <w:spacing w:line="309" w:lineRule="exact"/>
        <w:ind w:left="420" w:right="180" w:hanging="9"/>
        <w:rPr>
          <w:rFonts w:hint="eastAsia" w:ascii="宋体" w:hAnsi="宋体" w:eastAsia="宋体" w:cs="宋体"/>
          <w:sz w:val="20"/>
          <w:szCs w:val="20"/>
        </w:rPr>
      </w:pPr>
      <w:r>
        <w:rPr>
          <w:rFonts w:hint="eastAsia" w:ascii="宋体" w:hAnsi="宋体" w:eastAsia="宋体" w:cs="宋体"/>
          <w:sz w:val="21"/>
          <w:szCs w:val="21"/>
        </w:rPr>
        <w:t>拒绝履行合同义务的；</w:t>
      </w:r>
    </w:p>
    <w:p>
      <w:pPr>
        <w:spacing w:line="169" w:lineRule="exact"/>
        <w:rPr>
          <w:rFonts w:hint="eastAsia" w:ascii="宋体" w:hAnsi="宋体" w:eastAsia="宋体" w:cs="宋体"/>
          <w:sz w:val="20"/>
          <w:szCs w:val="20"/>
        </w:rPr>
      </w:pPr>
    </w:p>
    <w:p>
      <w:pPr>
        <w:spacing w:line="240" w:lineRule="exact"/>
        <w:ind w:left="420"/>
        <w:rPr>
          <w:rFonts w:hint="eastAsia" w:ascii="宋体" w:hAnsi="宋体" w:eastAsia="宋体" w:cs="宋体"/>
          <w:sz w:val="20"/>
          <w:szCs w:val="20"/>
        </w:rPr>
      </w:pPr>
      <w:r>
        <w:rPr>
          <w:rFonts w:hint="eastAsia" w:ascii="宋体" w:hAnsi="宋体" w:eastAsia="宋体" w:cs="宋体"/>
          <w:sz w:val="21"/>
          <w:szCs w:val="21"/>
        </w:rPr>
        <w:t>（6）其他严重扰乱招投标程序的。</w:t>
      </w:r>
    </w:p>
    <w:p>
      <w:pPr>
        <w:spacing w:line="171" w:lineRule="exact"/>
        <w:rPr>
          <w:rFonts w:hint="eastAsia" w:ascii="宋体" w:hAnsi="宋体" w:eastAsia="宋体" w:cs="宋体"/>
          <w:sz w:val="20"/>
          <w:szCs w:val="20"/>
        </w:rPr>
      </w:pPr>
    </w:p>
    <w:p>
      <w:pPr>
        <w:spacing w:line="240" w:lineRule="exact"/>
        <w:ind w:left="420"/>
        <w:rPr>
          <w:rFonts w:hint="eastAsia" w:ascii="宋体" w:hAnsi="宋体" w:eastAsia="宋体" w:cs="宋体"/>
          <w:sz w:val="20"/>
          <w:szCs w:val="20"/>
        </w:rPr>
      </w:pPr>
      <w:r>
        <w:rPr>
          <w:rFonts w:hint="eastAsia" w:ascii="宋体" w:hAnsi="宋体" w:eastAsia="宋体" w:cs="宋体"/>
          <w:sz w:val="21"/>
          <w:szCs w:val="21"/>
        </w:rPr>
        <w:t>（7）未按规定提交</w:t>
      </w:r>
      <w:r>
        <w:rPr>
          <w:rFonts w:hint="eastAsia" w:ascii="宋体" w:hAnsi="宋体" w:cs="宋体"/>
          <w:sz w:val="21"/>
          <w:szCs w:val="21"/>
          <w:lang w:eastAsia="zh-CN"/>
        </w:rPr>
        <w:t>履约</w:t>
      </w:r>
      <w:r>
        <w:rPr>
          <w:rFonts w:hint="eastAsia" w:ascii="宋体" w:hAnsi="宋体" w:eastAsia="宋体" w:cs="宋体"/>
          <w:sz w:val="21"/>
          <w:szCs w:val="21"/>
        </w:rPr>
        <w:t>保证金的。</w:t>
      </w:r>
    </w:p>
    <w:p>
      <w:pPr>
        <w:spacing w:line="200" w:lineRule="exact"/>
        <w:rPr>
          <w:rFonts w:hint="eastAsia" w:ascii="宋体" w:hAnsi="宋体" w:eastAsia="宋体" w:cs="宋体"/>
          <w:sz w:val="20"/>
          <w:szCs w:val="20"/>
        </w:rPr>
      </w:pPr>
    </w:p>
    <w:p>
      <w:pPr>
        <w:spacing w:line="368" w:lineRule="exact"/>
        <w:rPr>
          <w:rFonts w:hint="eastAsia" w:ascii="宋体" w:hAnsi="宋体" w:eastAsia="宋体" w:cs="宋体"/>
          <w:sz w:val="20"/>
          <w:szCs w:val="20"/>
        </w:rPr>
      </w:pPr>
    </w:p>
    <w:p>
      <w:pPr>
        <w:tabs>
          <w:tab w:val="left" w:pos="4420"/>
        </w:tabs>
        <w:spacing w:line="240" w:lineRule="exact"/>
        <w:ind w:left="3680"/>
        <w:rPr>
          <w:rFonts w:hint="eastAsia" w:ascii="宋体" w:hAnsi="宋体" w:eastAsia="宋体" w:cs="宋体"/>
          <w:sz w:val="20"/>
          <w:szCs w:val="20"/>
        </w:rPr>
      </w:pPr>
      <w:r>
        <w:rPr>
          <w:rFonts w:hint="eastAsia" w:ascii="宋体" w:hAnsi="宋体" w:eastAsia="宋体" w:cs="宋体"/>
          <w:b/>
          <w:bCs/>
          <w:sz w:val="21"/>
          <w:szCs w:val="21"/>
        </w:rPr>
        <w:t>四</w:t>
      </w:r>
      <w:r>
        <w:rPr>
          <w:rFonts w:hint="eastAsia" w:ascii="宋体" w:hAnsi="宋体" w:eastAsia="宋体" w:cs="宋体"/>
          <w:sz w:val="20"/>
          <w:szCs w:val="20"/>
        </w:rPr>
        <w:tab/>
      </w:r>
      <w:r>
        <w:rPr>
          <w:rFonts w:hint="eastAsia" w:ascii="宋体" w:hAnsi="宋体" w:eastAsia="宋体" w:cs="宋体"/>
          <w:b/>
          <w:bCs/>
          <w:sz w:val="21"/>
          <w:szCs w:val="21"/>
        </w:rPr>
        <w:t>投标文件的递交</w:t>
      </w:r>
    </w:p>
    <w:p>
      <w:pPr>
        <w:spacing w:line="202" w:lineRule="exact"/>
        <w:rPr>
          <w:rFonts w:hint="eastAsia" w:ascii="宋体" w:hAnsi="宋体" w:eastAsia="宋体" w:cs="宋体"/>
          <w:sz w:val="20"/>
          <w:szCs w:val="20"/>
        </w:rPr>
      </w:pPr>
    </w:p>
    <w:p>
      <w:pPr>
        <w:spacing w:line="240" w:lineRule="exact"/>
        <w:rPr>
          <w:rFonts w:hint="eastAsia" w:ascii="宋体" w:hAnsi="宋体" w:eastAsia="宋体" w:cs="宋体"/>
          <w:sz w:val="20"/>
          <w:szCs w:val="20"/>
        </w:rPr>
      </w:pPr>
      <w:r>
        <w:rPr>
          <w:rFonts w:hint="eastAsia" w:ascii="宋体" w:hAnsi="宋体" w:eastAsia="宋体" w:cs="宋体"/>
          <w:b/>
          <w:bCs/>
          <w:sz w:val="21"/>
          <w:szCs w:val="21"/>
        </w:rPr>
        <w:t>15.投标文件的密封与标记</w:t>
      </w:r>
    </w:p>
    <w:p>
      <w:pPr>
        <w:spacing w:line="180" w:lineRule="exact"/>
        <w:rPr>
          <w:rFonts w:hint="eastAsia" w:ascii="宋体" w:hAnsi="宋体" w:eastAsia="宋体" w:cs="宋体"/>
          <w:sz w:val="20"/>
          <w:szCs w:val="20"/>
        </w:rPr>
      </w:pPr>
    </w:p>
    <w:p>
      <w:pPr>
        <w:snapToGrid w:val="0"/>
        <w:spacing w:line="360" w:lineRule="exact"/>
        <w:ind w:firstLine="420" w:firstLineChars="200"/>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15.1、投标文件由资格文件、资信及商务文件、技术文件、报价文件四部分组成。资格文件（单独装订成册，正本壹份，副本陆份，单独密封）；资信及商务文件、技术文件、报价文件三部分合并装订成一本</w:t>
      </w:r>
      <w:r>
        <w:rPr>
          <w:rFonts w:hint="eastAsia" w:ascii="宋体" w:hAnsi="宋体" w:cs="宋体"/>
          <w:color w:val="000000" w:themeColor="text1"/>
          <w:sz w:val="21"/>
          <w:szCs w:val="21"/>
          <w:lang w:eastAsia="zh-CN"/>
        </w:rPr>
        <w:t>（</w:t>
      </w:r>
      <w:r>
        <w:rPr>
          <w:rFonts w:hint="eastAsia" w:ascii="宋体" w:hAnsi="宋体" w:eastAsia="宋体" w:cs="宋体"/>
          <w:color w:val="000000" w:themeColor="text1"/>
          <w:sz w:val="21"/>
          <w:szCs w:val="21"/>
        </w:rPr>
        <w:t>正本壹份，副本陆份</w:t>
      </w:r>
      <w:r>
        <w:rPr>
          <w:rFonts w:hint="eastAsia" w:ascii="宋体" w:hAnsi="宋体" w:cs="宋体"/>
          <w:color w:val="000000" w:themeColor="text1"/>
          <w:sz w:val="21"/>
          <w:szCs w:val="21"/>
          <w:lang w:eastAsia="zh-CN"/>
        </w:rPr>
        <w:t>）</w:t>
      </w:r>
      <w:r>
        <w:rPr>
          <w:rFonts w:hint="eastAsia" w:ascii="宋体" w:hAnsi="宋体" w:eastAsia="宋体" w:cs="宋体"/>
          <w:color w:val="000000" w:themeColor="text1"/>
          <w:sz w:val="21"/>
          <w:szCs w:val="21"/>
        </w:rPr>
        <w:t>，及电子版投标文件密封封装于投标文件袋。《开标一览表》（格式见附件，正本壹份，副本陆份）应单独密封封装。</w:t>
      </w:r>
    </w:p>
    <w:p>
      <w:pPr>
        <w:snapToGrid w:val="0"/>
        <w:spacing w:line="360" w:lineRule="exact"/>
        <w:ind w:firstLine="420" w:firstLineChars="200"/>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电子版要求：电子版与纸质投标文件一致，以 U 盘方式提供。格式可以为 PDF 或 JPEG，不提供电子版的投标无效。</w:t>
      </w:r>
    </w:p>
    <w:p>
      <w:pPr>
        <w:snapToGrid w:val="0"/>
        <w:spacing w:line="360" w:lineRule="exact"/>
        <w:ind w:firstLine="420" w:firstLineChars="200"/>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15.</w:t>
      </w:r>
      <w:r>
        <w:rPr>
          <w:rFonts w:hint="eastAsia" w:ascii="宋体" w:hAnsi="宋体" w:eastAsia="宋体" w:cs="宋体"/>
          <w:color w:val="000000" w:themeColor="text1"/>
          <w:sz w:val="21"/>
          <w:szCs w:val="21"/>
          <w:lang w:val="en-US" w:eastAsia="zh-CN"/>
        </w:rPr>
        <w:t>2</w:t>
      </w:r>
      <w:r>
        <w:rPr>
          <w:rFonts w:hint="eastAsia" w:ascii="宋体" w:hAnsi="宋体" w:eastAsia="宋体" w:cs="宋体"/>
          <w:color w:val="000000" w:themeColor="text1"/>
          <w:sz w:val="21"/>
          <w:szCs w:val="21"/>
        </w:rPr>
        <w:t>、原件（如有）请用档案盒（袋）装好,封面写上投标人名称,原件名称份数，与投标文件同时提交，逾期不接收。</w:t>
      </w:r>
    </w:p>
    <w:p>
      <w:pPr>
        <w:snapToGrid w:val="0"/>
        <w:spacing w:line="360" w:lineRule="exact"/>
        <w:ind w:firstLine="420"/>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15.</w:t>
      </w:r>
      <w:r>
        <w:rPr>
          <w:rFonts w:hint="eastAsia" w:ascii="宋体" w:hAnsi="宋体" w:eastAsia="宋体" w:cs="宋体"/>
          <w:color w:val="000000" w:themeColor="text1"/>
          <w:sz w:val="21"/>
          <w:szCs w:val="21"/>
          <w:lang w:val="en-US" w:eastAsia="zh-CN"/>
        </w:rPr>
        <w:t>3</w:t>
      </w:r>
      <w:r>
        <w:rPr>
          <w:rFonts w:hint="eastAsia" w:ascii="宋体" w:hAnsi="宋体" w:eastAsia="宋体" w:cs="宋体"/>
          <w:color w:val="000000" w:themeColor="text1"/>
          <w:sz w:val="21"/>
          <w:szCs w:val="21"/>
        </w:rPr>
        <w:t>、未按要求密封或标记的投标文件将被拒绝，由此造成投标文件被误投或提前拆封的风险由投标人承担。</w:t>
      </w:r>
    </w:p>
    <w:p>
      <w:pPr>
        <w:snapToGrid w:val="0"/>
        <w:spacing w:line="380" w:lineRule="exact"/>
        <w:ind w:firstLine="420"/>
        <w:jc w:val="left"/>
        <w:rPr>
          <w:rFonts w:hint="eastAsia" w:ascii="宋体" w:hAnsi="宋体" w:eastAsia="宋体" w:cs="宋体"/>
          <w:color w:val="0000FF"/>
          <w:sz w:val="21"/>
          <w:szCs w:val="21"/>
        </w:rPr>
      </w:pPr>
      <w:r>
        <w:rPr>
          <w:rFonts w:hint="eastAsia" w:ascii="宋体" w:hAnsi="宋体" w:eastAsia="宋体" w:cs="宋体"/>
          <w:color w:val="000000" w:themeColor="text1"/>
          <w:sz w:val="21"/>
          <w:szCs w:val="21"/>
        </w:rPr>
        <w:t>15.</w:t>
      </w:r>
      <w:r>
        <w:rPr>
          <w:rFonts w:hint="eastAsia" w:ascii="宋体" w:hAnsi="宋体" w:eastAsia="宋体" w:cs="宋体"/>
          <w:color w:val="000000" w:themeColor="text1"/>
          <w:sz w:val="21"/>
          <w:szCs w:val="21"/>
          <w:lang w:val="en-US" w:eastAsia="zh-CN"/>
        </w:rPr>
        <w:t>4</w:t>
      </w:r>
      <w:r>
        <w:rPr>
          <w:rFonts w:hint="eastAsia" w:ascii="宋体" w:hAnsi="宋体" w:eastAsia="宋体" w:cs="宋体"/>
          <w:color w:val="000000" w:themeColor="text1"/>
          <w:sz w:val="21"/>
          <w:szCs w:val="21"/>
        </w:rPr>
        <w:t>、投标人在投标截止时间之前，可以对已提交的投标文件进行修改或撤回，并书面通知采购人；投标截止时间后，投标人不得撤回、修改投标文件。修改后重新递交的投标文件应当按本招标文件的要求签署、盖章和密封。</w:t>
      </w:r>
    </w:p>
    <w:p>
      <w:pPr>
        <w:spacing w:line="169" w:lineRule="exact"/>
        <w:rPr>
          <w:rFonts w:hint="eastAsia" w:ascii="宋体" w:hAnsi="宋体" w:eastAsia="宋体" w:cs="宋体"/>
          <w:sz w:val="21"/>
          <w:szCs w:val="21"/>
        </w:rPr>
      </w:pPr>
    </w:p>
    <w:p>
      <w:pPr>
        <w:spacing w:line="240" w:lineRule="exact"/>
        <w:ind w:left="420"/>
        <w:rPr>
          <w:rFonts w:hint="eastAsia" w:ascii="宋体" w:hAnsi="宋体" w:eastAsia="宋体" w:cs="宋体"/>
          <w:sz w:val="21"/>
          <w:szCs w:val="21"/>
        </w:rPr>
      </w:pPr>
      <w:r>
        <w:rPr>
          <w:rFonts w:hint="eastAsia" w:ascii="宋体" w:hAnsi="宋体" w:eastAsia="宋体" w:cs="宋体"/>
          <w:sz w:val="21"/>
          <w:szCs w:val="21"/>
        </w:rPr>
        <w:t>15.</w:t>
      </w: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 投标文件袋上应写明：</w:t>
      </w:r>
    </w:p>
    <w:p>
      <w:pPr>
        <w:spacing w:line="161" w:lineRule="exact"/>
        <w:rPr>
          <w:rFonts w:hint="eastAsia" w:ascii="宋体" w:hAnsi="宋体" w:eastAsia="宋体" w:cs="宋体"/>
          <w:sz w:val="21"/>
          <w:szCs w:val="21"/>
        </w:rPr>
      </w:pPr>
    </w:p>
    <w:p>
      <w:pPr>
        <w:numPr>
          <w:ilvl w:val="0"/>
          <w:numId w:val="6"/>
        </w:numPr>
        <w:tabs>
          <w:tab w:val="left" w:pos="1160"/>
        </w:tabs>
        <w:spacing w:line="240" w:lineRule="exact"/>
        <w:ind w:left="1160" w:hanging="310"/>
        <w:rPr>
          <w:rFonts w:hint="eastAsia" w:ascii="宋体" w:hAnsi="宋体" w:eastAsia="宋体" w:cs="宋体"/>
          <w:sz w:val="21"/>
          <w:szCs w:val="21"/>
        </w:rPr>
      </w:pPr>
      <w:r>
        <w:rPr>
          <w:rFonts w:hint="eastAsia" w:ascii="宋体" w:hAnsi="宋体" w:eastAsia="宋体" w:cs="宋体"/>
          <w:sz w:val="21"/>
          <w:szCs w:val="21"/>
        </w:rPr>
        <w:t>招标单位全称：</w:t>
      </w:r>
    </w:p>
    <w:p>
      <w:pPr>
        <w:spacing w:line="20" w:lineRule="exact"/>
        <w:rPr>
          <w:rFonts w:hint="eastAsia" w:ascii="宋体" w:hAnsi="宋体" w:eastAsia="宋体" w:cs="宋体"/>
          <w:sz w:val="20"/>
          <w:szCs w:val="20"/>
        </w:rPr>
      </w:pPr>
      <w:r>
        <w:rPr>
          <w:rFonts w:hint="eastAsia" w:ascii="宋体" w:hAnsi="宋体" w:eastAsia="宋体" w:cs="宋体"/>
        </w:rPr>
        <w:pict>
          <v:shape id="Picture 25" o:spid="_x0000_s1030" o:spt="75" type="#_x0000_t75" style="position:absolute;left:0pt;margin-left:133.4pt;margin-top:-0.55pt;height:0.5pt;width:155.2pt;z-index:-251671552;mso-width-relative:page;mso-height-relative:page;" filled="f" o:preferrelative="t" stroked="f" coordsize="21600,21600" o:allowincell="f">
            <v:path/>
            <v:fill on="f" focussize="0,0"/>
            <v:stroke on="f" joinstyle="miter"/>
            <v:imagedata r:id="rId10" o:title=""/>
            <o:lock v:ext="edit" aspectratio="t"/>
          </v:shape>
        </w:pict>
      </w:r>
    </w:p>
    <w:p>
      <w:pPr>
        <w:spacing w:line="139" w:lineRule="exact"/>
        <w:rPr>
          <w:rFonts w:hint="eastAsia" w:ascii="宋体" w:hAnsi="宋体" w:eastAsia="宋体" w:cs="宋体"/>
          <w:sz w:val="20"/>
          <w:szCs w:val="20"/>
        </w:rPr>
      </w:pPr>
    </w:p>
    <w:p>
      <w:pPr>
        <w:numPr>
          <w:ilvl w:val="1"/>
          <w:numId w:val="7"/>
        </w:numPr>
        <w:tabs>
          <w:tab w:val="left" w:pos="1160"/>
        </w:tabs>
        <w:spacing w:line="240" w:lineRule="exact"/>
        <w:ind w:left="1160" w:hanging="310"/>
        <w:rPr>
          <w:rFonts w:hint="eastAsia" w:ascii="宋体" w:hAnsi="宋体" w:eastAsia="宋体" w:cs="宋体"/>
          <w:sz w:val="21"/>
          <w:szCs w:val="21"/>
        </w:rPr>
      </w:pPr>
      <w:r>
        <w:rPr>
          <w:rFonts w:hint="eastAsia" w:ascii="宋体" w:hAnsi="宋体" w:eastAsia="宋体" w:cs="宋体"/>
          <w:sz w:val="21"/>
          <w:szCs w:val="21"/>
        </w:rPr>
        <w:t>项目名称：</w:t>
      </w:r>
    </w:p>
    <w:p>
      <w:pPr>
        <w:spacing w:line="161" w:lineRule="exact"/>
        <w:rPr>
          <w:rFonts w:hint="eastAsia" w:ascii="宋体" w:hAnsi="宋体" w:eastAsia="宋体" w:cs="宋体"/>
          <w:sz w:val="21"/>
          <w:szCs w:val="21"/>
        </w:rPr>
      </w:pPr>
    </w:p>
    <w:p>
      <w:pPr>
        <w:numPr>
          <w:ilvl w:val="0"/>
          <w:numId w:val="7"/>
        </w:numPr>
        <w:tabs>
          <w:tab w:val="left" w:pos="1120"/>
        </w:tabs>
        <w:spacing w:line="240" w:lineRule="exact"/>
        <w:ind w:left="1120" w:hanging="318"/>
        <w:rPr>
          <w:rFonts w:hint="eastAsia" w:ascii="宋体" w:hAnsi="宋体" w:eastAsia="宋体" w:cs="宋体"/>
          <w:sz w:val="21"/>
          <w:szCs w:val="21"/>
        </w:rPr>
      </w:pPr>
      <w:r>
        <w:rPr>
          <w:rFonts w:hint="eastAsia" w:ascii="宋体" w:hAnsi="宋体" w:eastAsia="宋体" w:cs="宋体"/>
          <w:sz w:val="21"/>
          <w:szCs w:val="21"/>
        </w:rPr>
        <w:t>项目编号：</w:t>
      </w:r>
    </w:p>
    <w:p>
      <w:pPr>
        <w:spacing w:line="20" w:lineRule="exact"/>
        <w:rPr>
          <w:rFonts w:hint="eastAsia" w:ascii="宋体" w:hAnsi="宋体" w:eastAsia="宋体" w:cs="宋体"/>
          <w:sz w:val="20"/>
          <w:szCs w:val="20"/>
        </w:rPr>
      </w:pPr>
      <w:r>
        <w:rPr>
          <w:rFonts w:hint="eastAsia" w:ascii="宋体" w:hAnsi="宋体" w:eastAsia="宋体" w:cs="宋体"/>
        </w:rPr>
        <w:pict>
          <v:shape id="Picture 26" o:spid="_x0000_s1031" o:spt="75" type="#_x0000_t75" style="position:absolute;left:0pt;margin-left:144.1pt;margin-top:-20.5pt;height:0.5pt;width:144.5pt;z-index:-251670528;mso-width-relative:page;mso-height-relative:page;" filled="f" o:preferrelative="t" stroked="f" coordsize="21600,21600" o:allowincell="f">
            <v:path/>
            <v:fill on="f" focussize="0,0"/>
            <v:stroke on="f" joinstyle="miter"/>
            <v:imagedata r:id="rId11" o:title=""/>
            <o:lock v:ext="edit" aspectratio="t"/>
          </v:shape>
        </w:pict>
      </w:r>
      <w:r>
        <w:rPr>
          <w:rFonts w:hint="eastAsia" w:ascii="宋体" w:hAnsi="宋体" w:eastAsia="宋体" w:cs="宋体"/>
        </w:rPr>
        <w:pict>
          <v:shape id="Picture 27" o:spid="_x0000_s1032" o:spt="75" type="#_x0000_t75" style="position:absolute;left:0pt;margin-left:109.55pt;margin-top:-0.6pt;height:0.5pt;width:176.65pt;z-index:-251669504;mso-width-relative:page;mso-height-relative:page;" filled="f" o:preferrelative="t" stroked="f" coordsize="21600,21600" o:allowincell="f">
            <v:path/>
            <v:fill on="f" focussize="0,0"/>
            <v:stroke on="f" joinstyle="miter"/>
            <v:imagedata r:id="rId12" o:title=""/>
            <o:lock v:ext="edit" aspectratio="t"/>
          </v:shape>
        </w:pict>
      </w:r>
    </w:p>
    <w:p>
      <w:pPr>
        <w:spacing w:line="141" w:lineRule="exact"/>
        <w:rPr>
          <w:rFonts w:hint="eastAsia" w:ascii="宋体" w:hAnsi="宋体" w:eastAsia="宋体" w:cs="宋体"/>
          <w:sz w:val="20"/>
          <w:szCs w:val="20"/>
        </w:rPr>
      </w:pPr>
    </w:p>
    <w:p>
      <w:pPr>
        <w:numPr>
          <w:ilvl w:val="0"/>
          <w:numId w:val="8"/>
        </w:numPr>
        <w:tabs>
          <w:tab w:val="left" w:pos="1120"/>
        </w:tabs>
        <w:spacing w:line="240" w:lineRule="exact"/>
        <w:ind w:left="1120" w:hanging="318"/>
        <w:rPr>
          <w:rFonts w:hint="eastAsia" w:ascii="宋体" w:hAnsi="宋体" w:eastAsia="宋体" w:cs="宋体"/>
          <w:sz w:val="21"/>
          <w:szCs w:val="21"/>
        </w:rPr>
      </w:pPr>
      <w:r>
        <w:rPr>
          <w:rFonts w:hint="eastAsia" w:ascii="宋体" w:hAnsi="宋体" w:eastAsia="宋体" w:cs="宋体"/>
          <w:sz w:val="21"/>
          <w:szCs w:val="21"/>
        </w:rPr>
        <w:t>投标人全称：</w:t>
      </w:r>
    </w:p>
    <w:p>
      <w:pPr>
        <w:spacing w:line="20" w:lineRule="exact"/>
        <w:rPr>
          <w:rFonts w:hint="eastAsia" w:ascii="宋体" w:hAnsi="宋体" w:eastAsia="宋体" w:cs="宋体"/>
          <w:sz w:val="20"/>
          <w:szCs w:val="20"/>
        </w:rPr>
      </w:pPr>
      <w:r>
        <w:rPr>
          <w:rFonts w:hint="eastAsia" w:ascii="宋体" w:hAnsi="宋体" w:eastAsia="宋体" w:cs="宋体"/>
        </w:rPr>
        <w:pict>
          <v:shape id="Picture 28" o:spid="_x0000_s1033" o:spt="75" type="#_x0000_t75" style="position:absolute;left:0pt;margin-left:120.2pt;margin-top:-0.55pt;height:0.5pt;width:166pt;z-index:-251668480;mso-width-relative:page;mso-height-relative:page;" filled="f" o:preferrelative="t" stroked="f" coordsize="21600,21600" o:allowincell="f">
            <v:path/>
            <v:fill on="f" focussize="0,0"/>
            <v:stroke on="f" joinstyle="miter"/>
            <v:imagedata r:id="rId13" o:title=""/>
            <o:lock v:ext="edit" aspectratio="t"/>
          </v:shape>
        </w:pict>
      </w:r>
    </w:p>
    <w:p>
      <w:pPr>
        <w:spacing w:line="139" w:lineRule="exact"/>
        <w:rPr>
          <w:rFonts w:hint="eastAsia" w:ascii="宋体" w:hAnsi="宋体" w:eastAsia="宋体" w:cs="宋体"/>
          <w:sz w:val="20"/>
          <w:szCs w:val="20"/>
        </w:rPr>
      </w:pPr>
    </w:p>
    <w:p>
      <w:pPr>
        <w:tabs>
          <w:tab w:val="left" w:pos="4960"/>
          <w:tab w:val="left" w:pos="5600"/>
          <w:tab w:val="left" w:pos="6240"/>
          <w:tab w:val="left" w:pos="6780"/>
          <w:tab w:val="left" w:pos="7300"/>
        </w:tabs>
        <w:spacing w:line="240" w:lineRule="exact"/>
        <w:ind w:left="800"/>
        <w:rPr>
          <w:rFonts w:hint="eastAsia" w:ascii="宋体" w:hAnsi="宋体" w:eastAsia="宋体" w:cs="宋体"/>
          <w:sz w:val="20"/>
          <w:szCs w:val="20"/>
        </w:rPr>
      </w:pPr>
      <w:r>
        <w:rPr>
          <w:rFonts w:hint="eastAsia" w:ascii="宋体" w:hAnsi="宋体" w:eastAsia="宋体" w:cs="宋体"/>
          <w:sz w:val="21"/>
          <w:szCs w:val="21"/>
        </w:rPr>
        <w:t>⑸注明“截标时才能启封”（即注明“</w:t>
      </w:r>
      <w:r>
        <w:rPr>
          <w:rFonts w:hint="eastAsia" w:ascii="宋体" w:hAnsi="宋体" w:eastAsia="宋体" w:cs="宋体"/>
          <w:sz w:val="20"/>
          <w:szCs w:val="20"/>
        </w:rPr>
        <w:tab/>
      </w:r>
      <w:r>
        <w:rPr>
          <w:rFonts w:hint="eastAsia" w:ascii="宋体" w:hAnsi="宋体" w:eastAsia="宋体" w:cs="宋体"/>
          <w:sz w:val="21"/>
          <w:szCs w:val="21"/>
        </w:rPr>
        <w:t>年</w:t>
      </w:r>
      <w:r>
        <w:rPr>
          <w:rFonts w:hint="eastAsia" w:ascii="宋体" w:hAnsi="宋体" w:eastAsia="宋体" w:cs="宋体"/>
          <w:sz w:val="20"/>
          <w:szCs w:val="20"/>
        </w:rPr>
        <w:tab/>
      </w:r>
      <w:r>
        <w:rPr>
          <w:rFonts w:hint="eastAsia" w:ascii="宋体" w:hAnsi="宋体" w:eastAsia="宋体" w:cs="宋体"/>
          <w:sz w:val="21"/>
          <w:szCs w:val="21"/>
        </w:rPr>
        <w:t>月</w:t>
      </w:r>
      <w:r>
        <w:rPr>
          <w:rFonts w:hint="eastAsia" w:ascii="宋体" w:hAnsi="宋体" w:eastAsia="宋体" w:cs="宋体"/>
          <w:sz w:val="20"/>
          <w:szCs w:val="20"/>
        </w:rPr>
        <w:tab/>
      </w:r>
      <w:r>
        <w:rPr>
          <w:rFonts w:hint="eastAsia" w:ascii="宋体" w:hAnsi="宋体" w:eastAsia="宋体" w:cs="宋体"/>
          <w:sz w:val="21"/>
          <w:szCs w:val="21"/>
        </w:rPr>
        <w:t>日</w:t>
      </w:r>
      <w:r>
        <w:rPr>
          <w:rFonts w:hint="eastAsia" w:ascii="宋体" w:hAnsi="宋体" w:eastAsia="宋体" w:cs="宋体"/>
          <w:sz w:val="20"/>
          <w:szCs w:val="20"/>
        </w:rPr>
        <w:tab/>
      </w:r>
      <w:r>
        <w:rPr>
          <w:rFonts w:hint="eastAsia" w:ascii="宋体" w:hAnsi="宋体" w:eastAsia="宋体" w:cs="宋体"/>
          <w:sz w:val="21"/>
          <w:szCs w:val="21"/>
        </w:rPr>
        <w:t>时</w:t>
      </w:r>
      <w:r>
        <w:rPr>
          <w:rFonts w:hint="eastAsia" w:ascii="宋体" w:hAnsi="宋体" w:eastAsia="宋体" w:cs="宋体"/>
          <w:sz w:val="20"/>
          <w:szCs w:val="20"/>
        </w:rPr>
        <w:tab/>
      </w:r>
      <w:r>
        <w:rPr>
          <w:rFonts w:hint="eastAsia" w:ascii="宋体" w:hAnsi="宋体" w:eastAsia="宋体" w:cs="宋体"/>
          <w:sz w:val="21"/>
          <w:szCs w:val="21"/>
        </w:rPr>
        <w:t>分前不得拆封”）</w:t>
      </w:r>
    </w:p>
    <w:p>
      <w:pPr>
        <w:spacing w:line="20" w:lineRule="exact"/>
        <w:rPr>
          <w:rFonts w:hint="eastAsia" w:ascii="宋体" w:hAnsi="宋体" w:eastAsia="宋体" w:cs="宋体"/>
          <w:sz w:val="20"/>
          <w:szCs w:val="20"/>
        </w:rPr>
      </w:pPr>
      <w:r>
        <w:rPr>
          <w:rFonts w:hint="eastAsia" w:ascii="宋体" w:hAnsi="宋体" w:eastAsia="宋体" w:cs="宋体"/>
        </w:rPr>
        <w:pict>
          <v:shape id="Picture 29" o:spid="_x0000_s1034" o:spt="75" type="#_x0000_t75" style="position:absolute;left:0pt;margin-left:222pt;margin-top:-0.45pt;height:0.5pt;width:144.35pt;z-index:-251667456;mso-width-relative:page;mso-height-relative:page;" filled="f" o:preferrelative="t" stroked="f" coordsize="21600,21600" o:allowincell="f">
            <v:path/>
            <v:fill on="f" focussize="0,0"/>
            <v:stroke on="f" joinstyle="miter"/>
            <v:imagedata r:id="rId14" o:title=""/>
            <o:lock v:ext="edit" aspectratio="t"/>
          </v:shape>
        </w:pict>
      </w:r>
    </w:p>
    <w:p>
      <w:pPr>
        <w:spacing w:line="141" w:lineRule="exact"/>
        <w:rPr>
          <w:rFonts w:hint="eastAsia" w:ascii="宋体" w:hAnsi="宋体" w:eastAsia="宋体" w:cs="宋体"/>
          <w:sz w:val="20"/>
          <w:szCs w:val="20"/>
        </w:rPr>
      </w:pPr>
    </w:p>
    <w:p>
      <w:pPr>
        <w:spacing w:line="240" w:lineRule="exact"/>
        <w:ind w:left="420"/>
        <w:rPr>
          <w:rFonts w:hint="eastAsia" w:ascii="宋体" w:hAnsi="宋体" w:eastAsia="宋体" w:cs="宋体"/>
          <w:sz w:val="20"/>
          <w:szCs w:val="20"/>
        </w:rPr>
      </w:pPr>
      <w:r>
        <w:rPr>
          <w:rFonts w:hint="eastAsia" w:ascii="宋体" w:hAnsi="宋体" w:eastAsia="宋体" w:cs="宋体"/>
          <w:sz w:val="21"/>
          <w:szCs w:val="21"/>
        </w:rPr>
        <w:t>15.</w:t>
      </w:r>
      <w:r>
        <w:rPr>
          <w:rFonts w:hint="eastAsia" w:ascii="宋体" w:hAnsi="宋体" w:eastAsia="宋体" w:cs="宋体"/>
          <w:sz w:val="21"/>
          <w:szCs w:val="21"/>
          <w:lang w:val="en-US" w:eastAsia="zh-CN"/>
        </w:rPr>
        <w:t>6</w:t>
      </w:r>
      <w:r>
        <w:rPr>
          <w:rFonts w:hint="eastAsia" w:ascii="宋体" w:hAnsi="宋体" w:eastAsia="宋体" w:cs="宋体"/>
          <w:sz w:val="21"/>
          <w:szCs w:val="21"/>
        </w:rPr>
        <w:t>投标文件的密封以投标文件袋无明显缝隙露出袋内文件且封口处有签字或盖章为合格。</w:t>
      </w:r>
    </w:p>
    <w:p>
      <w:pPr>
        <w:spacing w:line="161" w:lineRule="exact"/>
        <w:rPr>
          <w:rFonts w:hint="eastAsia" w:ascii="宋体" w:hAnsi="宋体" w:eastAsia="宋体" w:cs="宋体"/>
          <w:sz w:val="20"/>
          <w:szCs w:val="20"/>
        </w:rPr>
      </w:pPr>
    </w:p>
    <w:p>
      <w:pPr>
        <w:spacing w:line="240" w:lineRule="exact"/>
        <w:ind w:left="420"/>
        <w:rPr>
          <w:rFonts w:hint="eastAsia" w:ascii="宋体" w:hAnsi="宋体" w:eastAsia="宋体" w:cs="宋体"/>
          <w:sz w:val="20"/>
          <w:szCs w:val="20"/>
        </w:rPr>
      </w:pPr>
      <w:r>
        <w:rPr>
          <w:rFonts w:hint="eastAsia" w:ascii="宋体" w:hAnsi="宋体" w:eastAsia="宋体" w:cs="宋体"/>
          <w:sz w:val="21"/>
          <w:szCs w:val="21"/>
        </w:rPr>
        <w:t>15.</w:t>
      </w:r>
      <w:r>
        <w:rPr>
          <w:rFonts w:hint="eastAsia" w:ascii="宋体" w:hAnsi="宋体" w:eastAsia="宋体" w:cs="宋体"/>
          <w:sz w:val="21"/>
          <w:szCs w:val="21"/>
          <w:lang w:val="en-US" w:eastAsia="zh-CN"/>
        </w:rPr>
        <w:t>7</w:t>
      </w:r>
      <w:r>
        <w:rPr>
          <w:rFonts w:hint="eastAsia" w:ascii="宋体" w:hAnsi="宋体" w:eastAsia="宋体" w:cs="宋体"/>
          <w:sz w:val="21"/>
          <w:szCs w:val="21"/>
        </w:rPr>
        <w:t xml:space="preserve"> 未按本章第 15.1 项或第 15.2 项要求密封和加写标记的投标文件，招标人不予受理。</w:t>
      </w:r>
    </w:p>
    <w:p>
      <w:pPr>
        <w:spacing w:line="192" w:lineRule="exact"/>
        <w:rPr>
          <w:rFonts w:hint="eastAsia" w:ascii="宋体" w:hAnsi="宋体" w:eastAsia="宋体" w:cs="宋体"/>
          <w:sz w:val="20"/>
          <w:szCs w:val="20"/>
        </w:rPr>
      </w:pPr>
    </w:p>
    <w:p>
      <w:pPr>
        <w:spacing w:line="240" w:lineRule="exact"/>
        <w:rPr>
          <w:rFonts w:hint="eastAsia" w:ascii="宋体" w:hAnsi="宋体" w:eastAsia="宋体" w:cs="宋体"/>
          <w:sz w:val="20"/>
          <w:szCs w:val="20"/>
        </w:rPr>
      </w:pPr>
      <w:r>
        <w:rPr>
          <w:rFonts w:hint="eastAsia" w:ascii="宋体" w:hAnsi="宋体" w:eastAsia="宋体" w:cs="宋体"/>
          <w:b/>
          <w:bCs/>
          <w:sz w:val="21"/>
          <w:szCs w:val="21"/>
        </w:rPr>
        <w:t>16.投标截止时间</w:t>
      </w:r>
    </w:p>
    <w:p>
      <w:pPr>
        <w:spacing w:line="200" w:lineRule="exact"/>
        <w:rPr>
          <w:rFonts w:hint="eastAsia" w:ascii="宋体" w:hAnsi="宋体" w:eastAsia="宋体" w:cs="宋体"/>
          <w:sz w:val="20"/>
          <w:szCs w:val="20"/>
        </w:rPr>
      </w:pPr>
    </w:p>
    <w:p>
      <w:pPr>
        <w:spacing w:line="240" w:lineRule="exact"/>
        <w:ind w:left="420"/>
        <w:rPr>
          <w:rFonts w:hint="eastAsia" w:ascii="宋体" w:hAnsi="宋体" w:eastAsia="宋体" w:cs="宋体"/>
          <w:sz w:val="20"/>
          <w:szCs w:val="20"/>
        </w:rPr>
      </w:pPr>
      <w:r>
        <w:rPr>
          <w:rFonts w:hint="eastAsia" w:ascii="宋体" w:hAnsi="宋体" w:eastAsia="宋体" w:cs="宋体"/>
          <w:sz w:val="21"/>
          <w:szCs w:val="21"/>
        </w:rPr>
        <w:t>16.1 投标文件的递交不得迟于本须知前附表第 8 项规定的截止时间。</w:t>
      </w:r>
    </w:p>
    <w:p>
      <w:pPr>
        <w:spacing w:line="230" w:lineRule="exact"/>
        <w:rPr>
          <w:rFonts w:hint="eastAsia" w:ascii="宋体" w:hAnsi="宋体" w:eastAsia="宋体" w:cs="宋体"/>
          <w:sz w:val="20"/>
          <w:szCs w:val="20"/>
        </w:rPr>
      </w:pPr>
    </w:p>
    <w:p>
      <w:pPr>
        <w:spacing w:line="326" w:lineRule="exact"/>
        <w:ind w:right="60" w:firstLine="430"/>
        <w:rPr>
          <w:rFonts w:hint="eastAsia" w:ascii="宋体" w:hAnsi="宋体" w:eastAsia="宋体" w:cs="宋体"/>
          <w:sz w:val="20"/>
          <w:szCs w:val="20"/>
        </w:rPr>
      </w:pPr>
      <w:r>
        <w:rPr>
          <w:rFonts w:hint="eastAsia" w:ascii="宋体" w:hAnsi="宋体" w:eastAsia="宋体" w:cs="宋体"/>
          <w:sz w:val="21"/>
          <w:szCs w:val="21"/>
        </w:rPr>
        <w:t>16.2 投标人必须在规定时间内将投标文件送到本须知前附表第 8 项规定地点，</w:t>
      </w:r>
      <w:r>
        <w:rPr>
          <w:rFonts w:hint="eastAsia" w:ascii="宋体" w:hAnsi="宋体" w:eastAsia="宋体" w:cs="宋体"/>
          <w:sz w:val="21"/>
          <w:szCs w:val="21"/>
          <w:u w:val="single"/>
        </w:rPr>
        <w:t>超过投标截止时间送达的投标文件将不予受理。</w:t>
      </w:r>
    </w:p>
    <w:p>
      <w:pPr>
        <w:spacing w:line="200" w:lineRule="exact"/>
        <w:rPr>
          <w:rFonts w:hint="eastAsia" w:ascii="宋体" w:hAnsi="宋体" w:eastAsia="宋体" w:cs="宋体"/>
          <w:sz w:val="20"/>
          <w:szCs w:val="20"/>
        </w:rPr>
      </w:pPr>
    </w:p>
    <w:p>
      <w:pPr>
        <w:spacing w:line="240" w:lineRule="exact"/>
        <w:rPr>
          <w:rFonts w:hint="eastAsia" w:ascii="宋体" w:hAnsi="宋体" w:eastAsia="宋体" w:cs="宋体"/>
          <w:sz w:val="20"/>
          <w:szCs w:val="20"/>
        </w:rPr>
      </w:pPr>
      <w:r>
        <w:rPr>
          <w:rFonts w:hint="eastAsia" w:ascii="宋体" w:hAnsi="宋体" w:eastAsia="宋体" w:cs="宋体"/>
          <w:b/>
          <w:bCs/>
          <w:sz w:val="21"/>
          <w:szCs w:val="21"/>
        </w:rPr>
        <w:t>17.投标文件的修改及撤回</w:t>
      </w:r>
    </w:p>
    <w:p>
      <w:pPr>
        <w:spacing w:line="230" w:lineRule="exact"/>
        <w:rPr>
          <w:rFonts w:hint="eastAsia" w:ascii="宋体" w:hAnsi="宋体" w:eastAsia="宋体" w:cs="宋体"/>
          <w:sz w:val="20"/>
          <w:szCs w:val="20"/>
        </w:rPr>
      </w:pPr>
    </w:p>
    <w:p>
      <w:pPr>
        <w:spacing w:line="326" w:lineRule="exact"/>
        <w:ind w:right="60" w:firstLine="444"/>
        <w:rPr>
          <w:rFonts w:hint="eastAsia" w:ascii="宋体" w:hAnsi="宋体" w:eastAsia="宋体" w:cs="宋体"/>
          <w:sz w:val="20"/>
          <w:szCs w:val="20"/>
        </w:rPr>
      </w:pPr>
      <w:r>
        <w:rPr>
          <w:rFonts w:hint="eastAsia" w:ascii="宋体" w:hAnsi="宋体" w:eastAsia="宋体" w:cs="宋体"/>
          <w:sz w:val="21"/>
          <w:szCs w:val="21"/>
        </w:rPr>
        <w:t>17.1 投标人在投标截止时间前,对所递交的投标文件可以进行补充、修改或撤回，并书面通知招标代理机构。补充、修改的内容为投标文件的组成部分。</w:t>
      </w:r>
    </w:p>
    <w:p>
      <w:pPr>
        <w:spacing w:line="230" w:lineRule="exact"/>
        <w:rPr>
          <w:rFonts w:hint="eastAsia" w:ascii="宋体" w:hAnsi="宋体" w:eastAsia="宋体" w:cs="宋体"/>
          <w:sz w:val="20"/>
          <w:szCs w:val="20"/>
        </w:rPr>
      </w:pPr>
    </w:p>
    <w:p>
      <w:pPr>
        <w:spacing w:line="324" w:lineRule="exact"/>
        <w:ind w:right="60" w:firstLine="444"/>
        <w:rPr>
          <w:rFonts w:hint="eastAsia" w:ascii="宋体" w:hAnsi="宋体" w:eastAsia="宋体" w:cs="宋体"/>
          <w:sz w:val="20"/>
          <w:szCs w:val="20"/>
        </w:rPr>
      </w:pPr>
      <w:r>
        <w:rPr>
          <w:rFonts w:hint="eastAsia" w:ascii="宋体" w:hAnsi="宋体" w:eastAsia="宋体" w:cs="宋体"/>
          <w:sz w:val="21"/>
          <w:szCs w:val="21"/>
        </w:rPr>
        <w:t>17.2 投标文件的修改和撤回通知应按本须知第 15 条的规定密封、标记和递交，并在封面上标明“修改”或“撤回”字样。</w:t>
      </w:r>
    </w:p>
    <w:p>
      <w:pPr>
        <w:spacing w:line="204" w:lineRule="exact"/>
        <w:rPr>
          <w:rFonts w:hint="eastAsia" w:ascii="宋体" w:hAnsi="宋体" w:eastAsia="宋体" w:cs="宋体"/>
          <w:sz w:val="20"/>
          <w:szCs w:val="20"/>
        </w:rPr>
      </w:pPr>
    </w:p>
    <w:p>
      <w:pPr>
        <w:spacing w:line="240" w:lineRule="exact"/>
        <w:ind w:left="440"/>
        <w:rPr>
          <w:rFonts w:hint="eastAsia" w:ascii="宋体" w:hAnsi="宋体" w:eastAsia="宋体" w:cs="宋体"/>
          <w:sz w:val="20"/>
          <w:szCs w:val="20"/>
        </w:rPr>
      </w:pPr>
      <w:r>
        <w:rPr>
          <w:rFonts w:hint="eastAsia" w:ascii="宋体" w:hAnsi="宋体" w:eastAsia="宋体" w:cs="宋体"/>
          <w:sz w:val="21"/>
          <w:szCs w:val="21"/>
        </w:rPr>
        <w:t>17.3 在投标截止日期后，投标人不得对其投标做任何修改。</w:t>
      </w:r>
    </w:p>
    <w:p>
      <w:pPr>
        <w:spacing w:line="211" w:lineRule="exact"/>
        <w:rPr>
          <w:rFonts w:hint="eastAsia" w:ascii="宋体" w:hAnsi="宋体" w:eastAsia="宋体" w:cs="宋体"/>
          <w:sz w:val="20"/>
          <w:szCs w:val="20"/>
        </w:rPr>
      </w:pPr>
    </w:p>
    <w:p>
      <w:pPr>
        <w:spacing w:line="229" w:lineRule="exact"/>
        <w:ind w:left="440"/>
        <w:rPr>
          <w:rFonts w:hint="eastAsia" w:ascii="宋体" w:hAnsi="宋体" w:eastAsia="宋体" w:cs="宋体"/>
          <w:sz w:val="20"/>
          <w:szCs w:val="20"/>
        </w:rPr>
      </w:pPr>
      <w:r>
        <w:rPr>
          <w:rFonts w:hint="eastAsia" w:ascii="宋体" w:hAnsi="宋体" w:eastAsia="宋体" w:cs="宋体"/>
          <w:sz w:val="21"/>
          <w:szCs w:val="21"/>
        </w:rPr>
        <w:t>17.4 在投标截止期日后的投标有效期内，投标人不得撤回其投标，否则其全部投标保证金将被没收。</w:t>
      </w:r>
    </w:p>
    <w:p>
      <w:pPr>
        <w:spacing w:line="200" w:lineRule="exact"/>
        <w:rPr>
          <w:rFonts w:hint="eastAsia" w:ascii="宋体" w:hAnsi="宋体" w:eastAsia="宋体" w:cs="宋体"/>
          <w:sz w:val="20"/>
          <w:szCs w:val="20"/>
        </w:rPr>
      </w:pPr>
    </w:p>
    <w:p>
      <w:pPr>
        <w:tabs>
          <w:tab w:val="left" w:pos="4640"/>
        </w:tabs>
        <w:spacing w:line="240" w:lineRule="exact"/>
        <w:ind w:left="3920"/>
        <w:rPr>
          <w:rFonts w:hint="eastAsia" w:ascii="宋体" w:hAnsi="宋体" w:eastAsia="宋体" w:cs="宋体"/>
          <w:b/>
          <w:bCs/>
          <w:sz w:val="21"/>
          <w:szCs w:val="21"/>
        </w:rPr>
      </w:pPr>
    </w:p>
    <w:p>
      <w:pPr>
        <w:tabs>
          <w:tab w:val="left" w:pos="4640"/>
        </w:tabs>
        <w:spacing w:line="240" w:lineRule="exact"/>
        <w:ind w:left="3920"/>
        <w:rPr>
          <w:rFonts w:hint="eastAsia" w:ascii="宋体" w:hAnsi="宋体" w:eastAsia="宋体" w:cs="宋体"/>
          <w:b/>
          <w:bCs/>
          <w:sz w:val="21"/>
          <w:szCs w:val="21"/>
        </w:rPr>
      </w:pPr>
    </w:p>
    <w:p>
      <w:pPr>
        <w:tabs>
          <w:tab w:val="left" w:pos="4640"/>
        </w:tabs>
        <w:spacing w:line="240" w:lineRule="exact"/>
        <w:ind w:left="3920"/>
        <w:rPr>
          <w:rFonts w:hint="eastAsia" w:ascii="宋体" w:hAnsi="宋体" w:eastAsia="宋体" w:cs="宋体"/>
          <w:sz w:val="20"/>
          <w:szCs w:val="20"/>
        </w:rPr>
      </w:pPr>
      <w:r>
        <w:rPr>
          <w:rFonts w:hint="eastAsia" w:ascii="宋体" w:hAnsi="宋体" w:eastAsia="宋体" w:cs="宋体"/>
          <w:b/>
          <w:bCs/>
          <w:sz w:val="21"/>
          <w:szCs w:val="21"/>
        </w:rPr>
        <w:t>五</w:t>
      </w:r>
      <w:r>
        <w:rPr>
          <w:rFonts w:hint="eastAsia" w:ascii="宋体" w:hAnsi="宋体" w:eastAsia="宋体" w:cs="宋体"/>
          <w:sz w:val="20"/>
          <w:szCs w:val="20"/>
        </w:rPr>
        <w:tab/>
      </w:r>
      <w:r>
        <w:rPr>
          <w:rFonts w:hint="eastAsia" w:ascii="宋体" w:hAnsi="宋体" w:eastAsia="宋体" w:cs="宋体"/>
          <w:b/>
          <w:bCs/>
          <w:sz w:val="21"/>
          <w:szCs w:val="21"/>
        </w:rPr>
        <w:t>开标与评标</w:t>
      </w:r>
    </w:p>
    <w:p>
      <w:pPr>
        <w:spacing w:line="202" w:lineRule="exact"/>
        <w:rPr>
          <w:rFonts w:hint="eastAsia" w:ascii="宋体" w:hAnsi="宋体" w:eastAsia="宋体" w:cs="宋体"/>
          <w:sz w:val="20"/>
          <w:szCs w:val="20"/>
        </w:rPr>
      </w:pPr>
    </w:p>
    <w:p>
      <w:pPr>
        <w:spacing w:line="240" w:lineRule="exact"/>
        <w:rPr>
          <w:rFonts w:hint="eastAsia" w:ascii="宋体" w:hAnsi="宋体" w:eastAsia="宋体" w:cs="宋体"/>
          <w:sz w:val="20"/>
          <w:szCs w:val="20"/>
        </w:rPr>
      </w:pPr>
      <w:r>
        <w:rPr>
          <w:rFonts w:hint="eastAsia" w:ascii="宋体" w:hAnsi="宋体" w:eastAsia="宋体" w:cs="宋体"/>
          <w:b/>
          <w:bCs/>
          <w:sz w:val="21"/>
          <w:szCs w:val="21"/>
        </w:rPr>
        <w:t>18.开标</w:t>
      </w:r>
    </w:p>
    <w:p>
      <w:pPr>
        <w:spacing w:line="200" w:lineRule="exact"/>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18.1 本采购代理机构将在投标人须知前附表第 8 项规定的时间和地点举行开标会议，投标人的法定代表人或其委托代理人必须持以下证件依时到达现场参加投标</w:t>
      </w:r>
      <w:r>
        <w:rPr>
          <w:rFonts w:hint="eastAsia" w:ascii="宋体" w:hAnsi="宋体" w:eastAsia="宋体" w:cs="宋体"/>
          <w:sz w:val="21"/>
          <w:szCs w:val="21"/>
          <w:lang w:eastAsia="zh-CN"/>
        </w:rPr>
        <w:t>：</w:t>
      </w:r>
    </w:p>
    <w:p>
      <w:pPr>
        <w:spacing w:line="360" w:lineRule="auto"/>
        <w:ind w:firstLine="420" w:firstLineChars="200"/>
        <w:rPr>
          <w:rFonts w:hint="eastAsia" w:ascii="宋体" w:hAnsi="宋体" w:eastAsia="宋体" w:cs="宋体"/>
          <w:b w:val="0"/>
          <w:bCs w:val="0"/>
          <w:color w:val="000000" w:themeColor="text1"/>
          <w:szCs w:val="21"/>
          <w:lang w:eastAsia="zh-CN"/>
        </w:rPr>
      </w:pPr>
      <w:r>
        <w:rPr>
          <w:rFonts w:hint="eastAsia" w:ascii="宋体" w:hAnsi="宋体" w:eastAsia="宋体" w:cs="宋体"/>
          <w:b w:val="0"/>
          <w:bCs w:val="0"/>
          <w:color w:val="000000" w:themeColor="text1"/>
          <w:sz w:val="21"/>
          <w:szCs w:val="21"/>
        </w:rPr>
        <w:t>①法定代表人资格证明书原件（法定代表人出席开标会时</w:t>
      </w:r>
      <w:r>
        <w:rPr>
          <w:rFonts w:hint="eastAsia" w:ascii="宋体" w:hAnsi="宋体" w:eastAsia="宋体" w:cs="宋体"/>
          <w:b w:val="0"/>
          <w:bCs w:val="0"/>
          <w:color w:val="000000" w:themeColor="text1"/>
          <w:sz w:val="21"/>
          <w:szCs w:val="21"/>
          <w:lang w:eastAsia="zh-CN"/>
        </w:rPr>
        <w:t>，</w:t>
      </w:r>
      <w:r>
        <w:rPr>
          <w:rFonts w:hint="eastAsia" w:ascii="宋体" w:hAnsi="宋体" w:eastAsia="宋体" w:cs="宋体"/>
          <w:b w:val="0"/>
          <w:bCs w:val="0"/>
          <w:color w:val="000000" w:themeColor="text1"/>
          <w:sz w:val="21"/>
          <w:szCs w:val="21"/>
        </w:rPr>
        <w:t>附身份证复印件）；②委托代理人的授权委托书原件（非法定代表人出席开标会时,附身份证复印件）；③法定代表人或其委托代理人身份证原件；④营业执照副本复印件加盖单位公章；⑤银行转账单凭证加盖单位公章</w:t>
      </w:r>
      <w:r>
        <w:rPr>
          <w:rFonts w:hint="eastAsia" w:ascii="宋体" w:hAnsi="宋体" w:eastAsia="宋体" w:cs="宋体"/>
          <w:b w:val="0"/>
          <w:bCs w:val="0"/>
          <w:color w:val="000000" w:themeColor="text1"/>
          <w:sz w:val="21"/>
          <w:szCs w:val="21"/>
          <w:lang w:eastAsia="zh-CN"/>
        </w:rPr>
        <w:t>。</w:t>
      </w:r>
    </w:p>
    <w:p>
      <w:pPr>
        <w:pStyle w:val="8"/>
        <w:snapToGrid w:val="0"/>
        <w:spacing w:line="340" w:lineRule="exact"/>
        <w:ind w:firstLine="411" w:firstLineChars="196"/>
        <w:rPr>
          <w:rFonts w:hint="eastAsia" w:ascii="宋体" w:hAnsi="宋体" w:eastAsia="宋体" w:cs="宋体"/>
          <w:color w:val="000000" w:themeColor="text1"/>
          <w:kern w:val="2"/>
          <w:sz w:val="21"/>
          <w:szCs w:val="21"/>
        </w:rPr>
      </w:pPr>
      <w:r>
        <w:rPr>
          <w:rFonts w:hint="eastAsia" w:ascii="宋体" w:hAnsi="宋体" w:eastAsia="宋体" w:cs="宋体"/>
          <w:color w:val="000000" w:themeColor="text1"/>
          <w:sz w:val="21"/>
          <w:szCs w:val="21"/>
        </w:rPr>
        <w:t xml:space="preserve">18.2 </w:t>
      </w:r>
      <w:r>
        <w:rPr>
          <w:rFonts w:hint="eastAsia" w:ascii="宋体" w:hAnsi="宋体" w:eastAsia="宋体" w:cs="宋体"/>
          <w:color w:val="000000" w:themeColor="text1"/>
          <w:kern w:val="2"/>
          <w:sz w:val="21"/>
          <w:szCs w:val="21"/>
        </w:rPr>
        <w:t>开标程序：</w:t>
      </w:r>
    </w:p>
    <w:p>
      <w:pPr>
        <w:pStyle w:val="8"/>
        <w:snapToGrid w:val="0"/>
        <w:spacing w:line="340" w:lineRule="exact"/>
        <w:ind w:firstLine="420" w:firstLineChars="200"/>
        <w:rPr>
          <w:rFonts w:hint="eastAsia"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1</w:t>
      </w:r>
      <w:r>
        <w:rPr>
          <w:rFonts w:hint="eastAsia" w:hAnsi="宋体" w:cs="宋体"/>
          <w:color w:val="000000" w:themeColor="text1"/>
          <w:kern w:val="2"/>
          <w:sz w:val="21"/>
          <w:szCs w:val="21"/>
          <w:lang w:val="en-US" w:eastAsia="zh-CN"/>
        </w:rPr>
        <w:t>.</w:t>
      </w:r>
      <w:r>
        <w:rPr>
          <w:rFonts w:hint="eastAsia" w:ascii="宋体" w:hAnsi="宋体" w:eastAsia="宋体" w:cs="宋体"/>
          <w:color w:val="000000" w:themeColor="text1"/>
          <w:kern w:val="2"/>
          <w:sz w:val="21"/>
          <w:szCs w:val="21"/>
        </w:rPr>
        <w:t>开标会由采购代理机构主持，主持人宣布开标会议开始；</w:t>
      </w:r>
    </w:p>
    <w:p>
      <w:pPr>
        <w:pStyle w:val="8"/>
        <w:snapToGrid w:val="0"/>
        <w:spacing w:line="340" w:lineRule="exact"/>
        <w:ind w:firstLine="420" w:firstLineChars="200"/>
        <w:rPr>
          <w:rFonts w:hint="eastAsia"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2</w:t>
      </w:r>
      <w:r>
        <w:rPr>
          <w:rFonts w:hint="eastAsia" w:hAnsi="宋体" w:cs="宋体"/>
          <w:color w:val="000000" w:themeColor="text1"/>
          <w:kern w:val="2"/>
          <w:sz w:val="21"/>
          <w:szCs w:val="21"/>
          <w:lang w:val="en-US" w:eastAsia="zh-CN"/>
        </w:rPr>
        <w:t>.</w:t>
      </w:r>
      <w:r>
        <w:rPr>
          <w:rFonts w:hint="eastAsia" w:ascii="宋体" w:hAnsi="宋体" w:eastAsia="宋体" w:cs="宋体"/>
          <w:color w:val="000000" w:themeColor="text1"/>
          <w:kern w:val="2"/>
          <w:sz w:val="21"/>
          <w:szCs w:val="21"/>
        </w:rPr>
        <w:t xml:space="preserve">主持人介绍参加开标会的人员名单； </w:t>
      </w:r>
    </w:p>
    <w:p>
      <w:pPr>
        <w:pStyle w:val="8"/>
        <w:snapToGrid w:val="0"/>
        <w:spacing w:line="340" w:lineRule="exact"/>
        <w:ind w:firstLine="420" w:firstLineChars="200"/>
        <w:rPr>
          <w:rFonts w:hint="eastAsia"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3</w:t>
      </w:r>
      <w:r>
        <w:rPr>
          <w:rFonts w:hint="eastAsia" w:hAnsi="宋体" w:cs="宋体"/>
          <w:color w:val="000000" w:themeColor="text1"/>
          <w:kern w:val="2"/>
          <w:sz w:val="21"/>
          <w:szCs w:val="21"/>
          <w:lang w:val="en-US" w:eastAsia="zh-CN"/>
        </w:rPr>
        <w:t>.</w:t>
      </w:r>
      <w:r>
        <w:rPr>
          <w:rFonts w:hint="eastAsia" w:ascii="宋体" w:hAnsi="宋体" w:eastAsia="宋体" w:cs="宋体"/>
          <w:color w:val="000000" w:themeColor="text1"/>
          <w:kern w:val="2"/>
          <w:sz w:val="21"/>
          <w:szCs w:val="21"/>
        </w:rPr>
        <w:t>主持人宣布评标期间的有关事项；告知应当回避的情形，提请有关人员回避；</w:t>
      </w:r>
    </w:p>
    <w:p>
      <w:pPr>
        <w:pStyle w:val="8"/>
        <w:snapToGrid w:val="0"/>
        <w:spacing w:line="340" w:lineRule="exact"/>
        <w:ind w:firstLine="420" w:firstLineChars="200"/>
        <w:rPr>
          <w:rFonts w:hint="eastAsia"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4</w:t>
      </w:r>
      <w:r>
        <w:rPr>
          <w:rFonts w:hint="eastAsia" w:hAnsi="宋体" w:cs="宋体"/>
          <w:color w:val="000000" w:themeColor="text1"/>
          <w:kern w:val="2"/>
          <w:sz w:val="21"/>
          <w:szCs w:val="21"/>
          <w:lang w:val="en-US" w:eastAsia="zh-CN"/>
        </w:rPr>
        <w:t>.</w:t>
      </w:r>
      <w:r>
        <w:rPr>
          <w:rFonts w:hint="eastAsia" w:ascii="宋体" w:hAnsi="宋体" w:eastAsia="宋体" w:cs="宋体"/>
          <w:color w:val="000000" w:themeColor="text1"/>
          <w:sz w:val="21"/>
          <w:szCs w:val="21"/>
        </w:rPr>
        <w:t>由投标人或者其推选的代表检查投标文件的密封情况；经确认无误后，由采购代理机构工作人员当众拆封</w:t>
      </w:r>
      <w:r>
        <w:rPr>
          <w:rFonts w:hint="eastAsia" w:ascii="宋体" w:hAnsi="宋体" w:eastAsia="宋体" w:cs="宋体"/>
          <w:color w:val="000000" w:themeColor="text1"/>
          <w:kern w:val="2"/>
          <w:sz w:val="21"/>
          <w:szCs w:val="21"/>
        </w:rPr>
        <w:t>；</w:t>
      </w:r>
    </w:p>
    <w:p>
      <w:pPr>
        <w:pStyle w:val="8"/>
        <w:snapToGrid w:val="0"/>
        <w:spacing w:line="340" w:lineRule="exact"/>
        <w:ind w:firstLine="420" w:firstLineChars="200"/>
        <w:rPr>
          <w:rFonts w:hint="eastAsia"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5</w:t>
      </w:r>
      <w:r>
        <w:rPr>
          <w:rFonts w:hint="eastAsia" w:hAnsi="宋体" w:cs="宋体"/>
          <w:color w:val="000000" w:themeColor="text1"/>
          <w:kern w:val="2"/>
          <w:sz w:val="21"/>
          <w:szCs w:val="21"/>
          <w:lang w:val="en-US" w:eastAsia="zh-CN"/>
        </w:rPr>
        <w:t>.</w:t>
      </w:r>
      <w:r>
        <w:rPr>
          <w:rFonts w:hint="eastAsia" w:ascii="宋体" w:hAnsi="宋体" w:eastAsia="宋体" w:cs="宋体"/>
          <w:color w:val="000000" w:themeColor="text1"/>
          <w:kern w:val="2"/>
          <w:sz w:val="21"/>
          <w:szCs w:val="21"/>
        </w:rPr>
        <w:t>唱标</w:t>
      </w:r>
      <w:r>
        <w:rPr>
          <w:rFonts w:hint="eastAsia" w:ascii="宋体" w:hAnsi="宋体" w:eastAsia="宋体" w:cs="宋体"/>
          <w:color w:val="000000" w:themeColor="text1"/>
          <w:kern w:val="2"/>
          <w:sz w:val="21"/>
          <w:szCs w:val="21"/>
          <w:lang w:eastAsia="zh-CN"/>
        </w:rPr>
        <w:t>，</w:t>
      </w:r>
      <w:r>
        <w:rPr>
          <w:rFonts w:hint="eastAsia" w:ascii="宋体" w:hAnsi="宋体" w:eastAsia="宋体" w:cs="宋体"/>
          <w:color w:val="000000" w:themeColor="text1"/>
          <w:sz w:val="21"/>
          <w:szCs w:val="21"/>
        </w:rPr>
        <w:t>宣读投标人名称、</w:t>
      </w:r>
      <w:r>
        <w:rPr>
          <w:rFonts w:hint="eastAsia" w:ascii="宋体" w:hAnsi="宋体" w:eastAsia="宋体" w:cs="宋体"/>
          <w:color w:val="000000" w:themeColor="text1"/>
          <w:sz w:val="21"/>
          <w:szCs w:val="21"/>
          <w:lang w:eastAsia="zh-CN"/>
        </w:rPr>
        <w:t>折扣</w:t>
      </w:r>
      <w:r>
        <w:rPr>
          <w:rFonts w:hint="eastAsia" w:ascii="宋体" w:hAnsi="宋体" w:eastAsia="宋体" w:cs="宋体"/>
          <w:color w:val="000000" w:themeColor="text1"/>
          <w:sz w:val="21"/>
          <w:szCs w:val="21"/>
        </w:rPr>
        <w:t>率报价、服务期限。未宣读的</w:t>
      </w:r>
      <w:r>
        <w:rPr>
          <w:rFonts w:hint="eastAsia" w:ascii="宋体" w:hAnsi="宋体" w:eastAsia="宋体" w:cs="宋体"/>
          <w:color w:val="000000" w:themeColor="text1"/>
          <w:sz w:val="21"/>
          <w:szCs w:val="21"/>
          <w:lang w:eastAsia="zh-CN"/>
        </w:rPr>
        <w:t>折扣</w:t>
      </w:r>
      <w:r>
        <w:rPr>
          <w:rFonts w:hint="eastAsia" w:ascii="宋体" w:hAnsi="宋体" w:eastAsia="宋体" w:cs="宋体"/>
          <w:color w:val="000000" w:themeColor="text1"/>
          <w:sz w:val="21"/>
          <w:szCs w:val="21"/>
        </w:rPr>
        <w:t>率报价评标时不予承认</w:t>
      </w:r>
      <w:r>
        <w:rPr>
          <w:rFonts w:hint="eastAsia" w:ascii="宋体" w:hAnsi="宋体" w:eastAsia="宋体" w:cs="宋体"/>
          <w:color w:val="000000" w:themeColor="text1"/>
          <w:kern w:val="2"/>
          <w:sz w:val="21"/>
          <w:szCs w:val="21"/>
        </w:rPr>
        <w:t>；</w:t>
      </w:r>
    </w:p>
    <w:p>
      <w:pPr>
        <w:pStyle w:val="8"/>
        <w:snapToGrid w:val="0"/>
        <w:spacing w:line="340" w:lineRule="exact"/>
        <w:ind w:firstLine="420" w:firstLineChars="200"/>
        <w:rPr>
          <w:rFonts w:hint="eastAsia"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6</w:t>
      </w:r>
      <w:r>
        <w:rPr>
          <w:rFonts w:hint="eastAsia" w:hAnsi="宋体" w:cs="宋体"/>
          <w:color w:val="000000" w:themeColor="text1"/>
          <w:kern w:val="2"/>
          <w:sz w:val="21"/>
          <w:szCs w:val="21"/>
          <w:lang w:val="en-US" w:eastAsia="zh-CN"/>
        </w:rPr>
        <w:t>.</w:t>
      </w:r>
      <w:r>
        <w:rPr>
          <w:rFonts w:hint="eastAsia" w:ascii="宋体" w:hAnsi="宋体" w:eastAsia="宋体" w:cs="宋体"/>
          <w:color w:val="000000" w:themeColor="text1"/>
          <w:sz w:val="21"/>
          <w:szCs w:val="21"/>
        </w:rPr>
        <w:t>本采购代理机构将</w:t>
      </w:r>
      <w:r>
        <w:rPr>
          <w:rFonts w:hint="eastAsia" w:hAnsi="宋体" w:cs="宋体"/>
          <w:color w:val="000000" w:themeColor="text1"/>
          <w:sz w:val="21"/>
          <w:szCs w:val="21"/>
          <w:lang w:eastAsia="zh-CN"/>
        </w:rPr>
        <w:t>制作</w:t>
      </w:r>
      <w:r>
        <w:rPr>
          <w:rFonts w:hint="eastAsia" w:ascii="宋体" w:hAnsi="宋体" w:eastAsia="宋体" w:cs="宋体"/>
          <w:color w:val="000000" w:themeColor="text1"/>
          <w:sz w:val="21"/>
          <w:szCs w:val="21"/>
        </w:rPr>
        <w:t>开标记录（包含投标人名称、</w:t>
      </w:r>
      <w:r>
        <w:rPr>
          <w:rFonts w:hint="eastAsia" w:ascii="宋体" w:hAnsi="宋体" w:eastAsia="宋体" w:cs="宋体"/>
          <w:color w:val="000000" w:themeColor="text1"/>
          <w:sz w:val="21"/>
          <w:szCs w:val="21"/>
          <w:lang w:eastAsia="zh-CN"/>
        </w:rPr>
        <w:t>折扣</w:t>
      </w:r>
      <w:r>
        <w:rPr>
          <w:rFonts w:hint="eastAsia" w:ascii="宋体" w:hAnsi="宋体" w:eastAsia="宋体" w:cs="宋体"/>
          <w:color w:val="000000" w:themeColor="text1"/>
          <w:sz w:val="21"/>
          <w:szCs w:val="21"/>
        </w:rPr>
        <w:t>率报价、</w:t>
      </w:r>
      <w:r>
        <w:rPr>
          <w:rFonts w:hint="eastAsia" w:hAnsi="宋体" w:cs="宋体"/>
          <w:color w:val="000000" w:themeColor="text1"/>
          <w:sz w:val="21"/>
          <w:szCs w:val="21"/>
          <w:lang w:eastAsia="zh-CN"/>
        </w:rPr>
        <w:t>合同履约</w:t>
      </w:r>
      <w:r>
        <w:rPr>
          <w:rFonts w:hint="eastAsia" w:ascii="宋体" w:hAnsi="宋体" w:eastAsia="宋体" w:cs="宋体"/>
          <w:color w:val="000000" w:themeColor="text1"/>
          <w:sz w:val="21"/>
          <w:szCs w:val="21"/>
        </w:rPr>
        <w:t>期限等）。唱标结束后,参加开标会的投标人的法定代表人或其委托代理人须在唱标记录上签字</w:t>
      </w:r>
      <w:r>
        <w:rPr>
          <w:rFonts w:hint="eastAsia" w:ascii="宋体" w:hAnsi="宋体" w:eastAsia="宋体" w:cs="宋体"/>
          <w:color w:val="000000" w:themeColor="text1"/>
          <w:kern w:val="2"/>
          <w:sz w:val="21"/>
          <w:szCs w:val="21"/>
        </w:rPr>
        <w:t>；同时由记录人、监督人当场签字确认。投标人代表未到场签字确认或者拒绝签字确认的，不影响评标过程；</w:t>
      </w:r>
    </w:p>
    <w:p>
      <w:pPr>
        <w:pStyle w:val="8"/>
        <w:snapToGrid w:val="0"/>
        <w:spacing w:line="340" w:lineRule="exact"/>
        <w:ind w:left="209" w:leftChars="95" w:firstLine="210" w:firstLineChars="100"/>
        <w:rPr>
          <w:rFonts w:hint="eastAsia" w:ascii="宋体" w:hAnsi="宋体" w:eastAsia="宋体" w:cs="宋体"/>
          <w:color w:val="000000" w:themeColor="text1"/>
        </w:rPr>
      </w:pPr>
      <w:r>
        <w:rPr>
          <w:rFonts w:hint="eastAsia" w:ascii="宋体" w:hAnsi="宋体" w:eastAsia="宋体" w:cs="宋体"/>
          <w:color w:val="000000" w:themeColor="text1"/>
          <w:kern w:val="2"/>
          <w:sz w:val="21"/>
        </w:rPr>
        <w:t>7</w:t>
      </w:r>
      <w:r>
        <w:rPr>
          <w:rFonts w:hint="eastAsia" w:hAnsi="宋体" w:cs="宋体"/>
          <w:color w:val="000000" w:themeColor="text1"/>
          <w:kern w:val="2"/>
          <w:sz w:val="21"/>
          <w:lang w:val="en-US" w:eastAsia="zh-CN"/>
        </w:rPr>
        <w:t>.</w:t>
      </w:r>
      <w:r>
        <w:rPr>
          <w:rFonts w:hint="eastAsia" w:ascii="宋体" w:hAnsi="宋体" w:eastAsia="宋体" w:cs="宋体"/>
          <w:color w:val="000000" w:themeColor="text1"/>
          <w:kern w:val="2"/>
          <w:sz w:val="21"/>
        </w:rPr>
        <w:t>开标会议结束。</w:t>
      </w:r>
    </w:p>
    <w:p>
      <w:pPr>
        <w:spacing w:line="360" w:lineRule="auto"/>
        <w:ind w:firstLine="440" w:firstLineChars="200"/>
        <w:rPr>
          <w:rFonts w:hint="eastAsia" w:ascii="宋体" w:hAnsi="宋体" w:eastAsia="宋体" w:cs="宋体"/>
        </w:rPr>
      </w:pPr>
      <w:r>
        <w:rPr>
          <w:rFonts w:hint="eastAsia" w:ascii="宋体" w:hAnsi="宋体" w:eastAsia="宋体" w:cs="宋体"/>
          <w:color w:val="000000" w:themeColor="text1"/>
        </w:rPr>
        <w:t>18.</w:t>
      </w:r>
      <w:r>
        <w:rPr>
          <w:rFonts w:hint="eastAsia" w:ascii="宋体" w:hAnsi="宋体" w:eastAsia="宋体" w:cs="宋体"/>
          <w:color w:val="000000" w:themeColor="text1"/>
          <w:lang w:val="en-US" w:eastAsia="zh-CN"/>
        </w:rPr>
        <w:t>3</w:t>
      </w:r>
      <w:r>
        <w:rPr>
          <w:rFonts w:hint="eastAsia" w:ascii="宋体" w:hAnsi="宋体" w:eastAsia="宋体" w:cs="宋体"/>
          <w:color w:val="000000" w:themeColor="text1"/>
        </w:rPr>
        <w:t>投标截止时间结束后，参加投标的供应商不足三家，除采购任务取消外，</w:t>
      </w:r>
      <w:r>
        <w:rPr>
          <w:rFonts w:hint="eastAsia" w:ascii="宋体" w:hAnsi="宋体" w:eastAsia="宋体" w:cs="宋体"/>
        </w:rPr>
        <w:t>采购代理机构将按政府采购管理的有关规定报政府采购监督管理部门审批后，重新组织采购。</w:t>
      </w:r>
    </w:p>
    <w:p>
      <w:pPr>
        <w:numPr>
          <w:ilvl w:val="0"/>
          <w:numId w:val="9"/>
        </w:numPr>
        <w:tabs>
          <w:tab w:val="left" w:pos="442"/>
        </w:tabs>
        <w:spacing w:line="360" w:lineRule="auto"/>
        <w:ind w:left="6" w:right="119" w:hanging="6"/>
        <w:jc w:val="both"/>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评标，根据《中华人民共和国财政部令第 87 号--政府采购货物和服务招标投标管理办法》第四十四条“公开招标采购项目开标结束后，采购人或者采购代理机构应当依法对投标人的资格进行审查”的规定，由采购人或者采购代理机构依法对投标人进行资格审查，合格不足 3 家的，不得评标，合格投标人满足 3 家或者 3 家以上的，按以下程序进行评标：</w:t>
      </w:r>
    </w:p>
    <w:p>
      <w:pPr>
        <w:spacing w:line="231" w:lineRule="exact"/>
        <w:rPr>
          <w:rFonts w:hint="eastAsia" w:ascii="宋体" w:hAnsi="宋体" w:eastAsia="宋体" w:cs="宋体"/>
          <w:b/>
          <w:bCs/>
          <w:sz w:val="21"/>
          <w:szCs w:val="21"/>
        </w:rPr>
      </w:pPr>
    </w:p>
    <w:p>
      <w:pPr>
        <w:spacing w:line="360" w:lineRule="auto"/>
        <w:ind w:left="7" w:right="120" w:firstLine="420"/>
        <w:rPr>
          <w:rFonts w:hint="eastAsia" w:ascii="宋体" w:hAnsi="宋体" w:eastAsia="宋体" w:cs="宋体"/>
          <w:b/>
          <w:bCs/>
          <w:sz w:val="21"/>
          <w:szCs w:val="21"/>
        </w:rPr>
      </w:pPr>
      <w:r>
        <w:rPr>
          <w:rFonts w:hint="eastAsia" w:ascii="宋体" w:hAnsi="宋体" w:eastAsia="宋体" w:cs="宋体"/>
          <w:sz w:val="21"/>
          <w:szCs w:val="21"/>
        </w:rPr>
        <w:t>19.1 评标由招标人依法组建的评标委员会负责。评标委员会由有关技术、经济等方面的专家组成，其中专家的人数不得少于成员总数的三分之二，具体详见前附表 12 项。</w:t>
      </w:r>
    </w:p>
    <w:p>
      <w:pPr>
        <w:spacing w:line="360" w:lineRule="auto"/>
        <w:ind w:left="427"/>
        <w:rPr>
          <w:rFonts w:hint="eastAsia" w:ascii="宋体" w:hAnsi="宋体" w:eastAsia="宋体" w:cs="宋体"/>
          <w:b/>
          <w:bCs/>
          <w:sz w:val="21"/>
          <w:szCs w:val="21"/>
        </w:rPr>
      </w:pPr>
      <w:r>
        <w:rPr>
          <w:rFonts w:hint="eastAsia" w:ascii="宋体" w:hAnsi="宋体" w:eastAsia="宋体" w:cs="宋体"/>
          <w:sz w:val="21"/>
          <w:szCs w:val="21"/>
        </w:rPr>
        <w:t>19.2 本招标项目采用综合评分法，以不公开方式评标。评标的依据为招标文件和投标文件。</w:t>
      </w:r>
    </w:p>
    <w:p>
      <w:pPr>
        <w:spacing w:line="360" w:lineRule="auto"/>
        <w:ind w:left="7" w:right="120" w:firstLine="420"/>
        <w:rPr>
          <w:rFonts w:hint="eastAsia" w:ascii="宋体" w:hAnsi="宋体" w:eastAsia="宋体" w:cs="宋体"/>
          <w:b/>
          <w:bCs/>
          <w:sz w:val="21"/>
          <w:szCs w:val="21"/>
        </w:rPr>
      </w:pPr>
      <w:r>
        <w:rPr>
          <w:rFonts w:hint="eastAsia" w:ascii="宋体" w:hAnsi="宋体" w:eastAsia="宋体" w:cs="宋体"/>
          <w:sz w:val="21"/>
          <w:szCs w:val="21"/>
        </w:rPr>
        <w:t>19.3 在评标期间，出现符合专业条件的供应商或者对招标文件作出实质响应的供应商不足三家情形的，采购代理机构将按政府采购管理的有关规定处理。</w:t>
      </w:r>
    </w:p>
    <w:p>
      <w:pPr>
        <w:spacing w:line="360" w:lineRule="auto"/>
        <w:ind w:left="7" w:firstLine="420"/>
        <w:jc w:val="both"/>
        <w:rPr>
          <w:rFonts w:hint="eastAsia" w:ascii="宋体" w:hAnsi="宋体" w:eastAsia="宋体" w:cs="宋体"/>
          <w:b/>
          <w:bCs/>
          <w:sz w:val="21"/>
          <w:szCs w:val="21"/>
        </w:rPr>
      </w:pPr>
      <w:r>
        <w:rPr>
          <w:rFonts w:hint="eastAsia" w:ascii="宋体" w:hAnsi="宋体" w:eastAsia="宋体" w:cs="宋体"/>
          <w:sz w:val="21"/>
          <w:szCs w:val="21"/>
        </w:rPr>
        <w:t>1</w:t>
      </w:r>
      <w:r>
        <w:rPr>
          <w:rFonts w:hint="eastAsia" w:ascii="宋体" w:hAnsi="宋体" w:eastAsia="宋体" w:cs="宋体"/>
          <w:color w:val="000000" w:themeColor="text1"/>
          <w:sz w:val="21"/>
          <w:szCs w:val="21"/>
        </w:rPr>
        <w:t>9.4 本招标项目是以上限</w:t>
      </w:r>
      <w:r>
        <w:rPr>
          <w:rFonts w:hint="eastAsia" w:ascii="宋体" w:hAnsi="宋体" w:eastAsia="宋体" w:cs="宋体"/>
          <w:color w:val="000000" w:themeColor="text1"/>
          <w:sz w:val="21"/>
          <w:szCs w:val="21"/>
          <w:lang w:eastAsia="zh-CN"/>
        </w:rPr>
        <w:t>折扣</w:t>
      </w:r>
      <w:r>
        <w:rPr>
          <w:rFonts w:hint="eastAsia" w:ascii="宋体" w:hAnsi="宋体" w:eastAsia="宋体" w:cs="宋体"/>
          <w:color w:val="000000" w:themeColor="text1"/>
          <w:sz w:val="21"/>
          <w:szCs w:val="21"/>
        </w:rPr>
        <w:t>率为最高限价，超出上限</w:t>
      </w:r>
      <w:r>
        <w:rPr>
          <w:rFonts w:hint="eastAsia" w:ascii="宋体" w:hAnsi="宋体" w:eastAsia="宋体" w:cs="宋体"/>
          <w:color w:val="000000" w:themeColor="text1"/>
          <w:sz w:val="21"/>
          <w:szCs w:val="21"/>
          <w:lang w:eastAsia="zh-CN"/>
        </w:rPr>
        <w:t>折扣</w:t>
      </w:r>
      <w:r>
        <w:rPr>
          <w:rFonts w:hint="eastAsia" w:ascii="宋体" w:hAnsi="宋体" w:eastAsia="宋体" w:cs="宋体"/>
          <w:color w:val="000000" w:themeColor="text1"/>
          <w:sz w:val="21"/>
          <w:szCs w:val="21"/>
        </w:rPr>
        <w:t>率的投标报价，</w:t>
      </w:r>
      <w:r>
        <w:rPr>
          <w:rFonts w:hint="eastAsia" w:ascii="宋体" w:hAnsi="宋体" w:eastAsia="宋体" w:cs="宋体"/>
          <w:sz w:val="21"/>
          <w:szCs w:val="21"/>
        </w:rPr>
        <w:t>评标委员会不予以评审。全部投标报价均超出采购预算价且采购人不能支付时，采购代理机构将按政府采购管理的有关规定处理。</w:t>
      </w:r>
    </w:p>
    <w:p>
      <w:pPr>
        <w:spacing w:line="360" w:lineRule="auto"/>
        <w:ind w:left="7" w:right="120" w:firstLine="420"/>
        <w:rPr>
          <w:rFonts w:hint="eastAsia" w:ascii="宋体" w:hAnsi="宋体" w:eastAsia="宋体" w:cs="宋体"/>
          <w:sz w:val="20"/>
          <w:szCs w:val="20"/>
        </w:rPr>
      </w:pPr>
      <w:r>
        <w:rPr>
          <w:rFonts w:hint="eastAsia" w:ascii="宋体" w:hAnsi="宋体" w:eastAsia="宋体" w:cs="宋体"/>
          <w:sz w:val="21"/>
          <w:szCs w:val="21"/>
        </w:rPr>
        <w:t>19.</w:t>
      </w:r>
      <w:r>
        <w:rPr>
          <w:rFonts w:hint="eastAsia" w:ascii="宋体" w:hAnsi="宋体" w:cs="宋体"/>
          <w:sz w:val="21"/>
          <w:szCs w:val="21"/>
          <w:lang w:val="en-US" w:eastAsia="zh-CN"/>
        </w:rPr>
        <w:t>5</w:t>
      </w:r>
      <w:r>
        <w:rPr>
          <w:rFonts w:hint="eastAsia" w:ascii="宋体" w:hAnsi="宋体" w:eastAsia="宋体" w:cs="宋体"/>
          <w:sz w:val="21"/>
          <w:szCs w:val="21"/>
        </w:rPr>
        <w:t xml:space="preserve"> 评标过程的保密性。评标委员会成员、有关工作人员及其他知情人不得透露对投标文件的评审和比较、中标候选人的推荐情况以及与评标有关的其他情况。</w:t>
      </w:r>
    </w:p>
    <w:p>
      <w:pPr>
        <w:spacing w:line="360" w:lineRule="auto"/>
        <w:ind w:left="427"/>
        <w:rPr>
          <w:rFonts w:hint="eastAsia" w:ascii="宋体" w:hAnsi="宋体" w:eastAsia="宋体" w:cs="宋体"/>
          <w:sz w:val="20"/>
          <w:szCs w:val="20"/>
        </w:rPr>
      </w:pPr>
      <w:r>
        <w:rPr>
          <w:rFonts w:hint="eastAsia" w:ascii="宋体" w:hAnsi="宋体" w:eastAsia="宋体" w:cs="宋体"/>
          <w:sz w:val="21"/>
          <w:szCs w:val="21"/>
        </w:rPr>
        <w:t>19.</w:t>
      </w:r>
      <w:r>
        <w:rPr>
          <w:rFonts w:hint="eastAsia" w:ascii="宋体" w:hAnsi="宋体" w:cs="宋体"/>
          <w:sz w:val="21"/>
          <w:szCs w:val="21"/>
          <w:lang w:val="en-US" w:eastAsia="zh-CN"/>
        </w:rPr>
        <w:t>6</w:t>
      </w:r>
      <w:r>
        <w:rPr>
          <w:rFonts w:hint="eastAsia" w:ascii="宋体" w:hAnsi="宋体" w:eastAsia="宋体" w:cs="宋体"/>
          <w:sz w:val="21"/>
          <w:szCs w:val="21"/>
        </w:rPr>
        <w:t xml:space="preserve"> 投标人在评标过程中，所进行的力图影响评标公正性的活动，可能导致其被取消中标资格。</w:t>
      </w:r>
    </w:p>
    <w:p>
      <w:pPr>
        <w:spacing w:line="185" w:lineRule="exact"/>
        <w:rPr>
          <w:rFonts w:hint="eastAsia" w:ascii="宋体" w:hAnsi="宋体" w:eastAsia="宋体" w:cs="宋体"/>
          <w:sz w:val="20"/>
          <w:szCs w:val="20"/>
        </w:rPr>
      </w:pPr>
    </w:p>
    <w:p>
      <w:pPr>
        <w:spacing w:line="240" w:lineRule="exact"/>
        <w:ind w:left="7"/>
        <w:rPr>
          <w:rFonts w:hint="eastAsia" w:ascii="宋体" w:hAnsi="宋体" w:eastAsia="宋体" w:cs="宋体"/>
          <w:sz w:val="20"/>
          <w:szCs w:val="20"/>
        </w:rPr>
      </w:pPr>
      <w:r>
        <w:rPr>
          <w:rFonts w:hint="eastAsia" w:ascii="宋体" w:hAnsi="宋体" w:eastAsia="宋体" w:cs="宋体"/>
          <w:b/>
          <w:bCs/>
          <w:sz w:val="21"/>
          <w:szCs w:val="21"/>
        </w:rPr>
        <w:t>20.投标文件的澄清或说明</w:t>
      </w:r>
    </w:p>
    <w:p>
      <w:pPr>
        <w:spacing w:line="180" w:lineRule="exact"/>
        <w:rPr>
          <w:rFonts w:hint="eastAsia" w:ascii="宋体" w:hAnsi="宋体" w:eastAsia="宋体" w:cs="宋体"/>
          <w:sz w:val="20"/>
          <w:szCs w:val="20"/>
        </w:rPr>
      </w:pPr>
    </w:p>
    <w:p>
      <w:pPr>
        <w:spacing w:line="360" w:lineRule="auto"/>
        <w:ind w:firstLine="440" w:firstLineChars="200"/>
        <w:rPr>
          <w:rFonts w:hint="eastAsia" w:ascii="宋体" w:hAnsi="宋体" w:eastAsia="宋体" w:cs="宋体"/>
          <w:sz w:val="20"/>
          <w:szCs w:val="20"/>
        </w:rPr>
      </w:pPr>
      <w:r>
        <w:rPr>
          <w:rFonts w:hint="eastAsia" w:ascii="宋体" w:hAnsi="宋体" w:eastAsia="宋体" w:cs="宋体"/>
        </w:rPr>
        <w:t>20.1 评标时评标委员会将以书面形式要求投标人就其投标文件中含义不明确、同类问题表述不一致或有明显文字错误等的内容予以澄清或说明。</w:t>
      </w:r>
    </w:p>
    <w:p>
      <w:pPr>
        <w:spacing w:line="360" w:lineRule="auto"/>
        <w:ind w:firstLine="440" w:firstLineChars="200"/>
        <w:rPr>
          <w:rFonts w:hint="eastAsia" w:ascii="宋体" w:hAnsi="宋体" w:eastAsia="宋体" w:cs="宋体"/>
        </w:rPr>
      </w:pPr>
      <w:r>
        <w:rPr>
          <w:rFonts w:hint="eastAsia" w:ascii="宋体" w:hAnsi="宋体" w:eastAsia="宋体" w:cs="宋体"/>
        </w:rPr>
        <w:t>20.2 投标人对要求澄清或说明的内容应在评标委员会规定的时间内以书面形式予以澄清，该澄清或说明函应有法定代表人（或负责人）或其委托代理人的签名或加盖单位公章。</w:t>
      </w:r>
    </w:p>
    <w:p>
      <w:pPr>
        <w:spacing w:line="360" w:lineRule="auto"/>
        <w:ind w:firstLine="440" w:firstLineChars="200"/>
        <w:rPr>
          <w:rFonts w:hint="eastAsia" w:ascii="宋体" w:hAnsi="宋体" w:eastAsia="宋体" w:cs="宋体"/>
        </w:rPr>
      </w:pPr>
      <w:r>
        <w:rPr>
          <w:rFonts w:hint="eastAsia" w:ascii="宋体" w:hAnsi="宋体" w:eastAsia="宋体" w:cs="宋体"/>
        </w:rPr>
        <w:t>20.3 投标人的澄清或说明函是投标文件的组成部分。</w:t>
      </w:r>
    </w:p>
    <w:p>
      <w:pPr>
        <w:spacing w:line="360" w:lineRule="auto"/>
        <w:ind w:firstLine="440" w:firstLineChars="200"/>
        <w:rPr>
          <w:rFonts w:hint="eastAsia" w:ascii="宋体" w:hAnsi="宋体" w:eastAsia="宋体" w:cs="宋体"/>
        </w:rPr>
      </w:pPr>
      <w:r>
        <w:rPr>
          <w:rFonts w:hint="eastAsia" w:ascii="宋体" w:hAnsi="宋体" w:eastAsia="宋体" w:cs="宋体"/>
        </w:rPr>
        <w:t>20.4 投标人对投标文件的澄清或说明不得超出投标文件的范围或改变投标的实质内容。</w:t>
      </w:r>
    </w:p>
    <w:p>
      <w:pPr>
        <w:ind w:firstLine="440" w:firstLineChars="200"/>
        <w:rPr>
          <w:rFonts w:hint="eastAsia" w:ascii="宋体" w:hAnsi="宋体" w:eastAsia="宋体" w:cs="宋体"/>
        </w:rPr>
      </w:pPr>
    </w:p>
    <w:p>
      <w:pPr>
        <w:spacing w:line="240" w:lineRule="exact"/>
        <w:ind w:left="7"/>
        <w:rPr>
          <w:rFonts w:hint="eastAsia" w:ascii="宋体" w:hAnsi="宋体" w:eastAsia="宋体" w:cs="宋体"/>
          <w:sz w:val="20"/>
          <w:szCs w:val="20"/>
        </w:rPr>
      </w:pPr>
      <w:r>
        <w:rPr>
          <w:rFonts w:hint="eastAsia" w:ascii="宋体" w:hAnsi="宋体" w:eastAsia="宋体" w:cs="宋体"/>
          <w:b/>
          <w:bCs/>
          <w:sz w:val="21"/>
          <w:szCs w:val="21"/>
        </w:rPr>
        <w:t>21.无效投标</w:t>
      </w:r>
    </w:p>
    <w:p>
      <w:pPr>
        <w:spacing w:line="228" w:lineRule="exact"/>
        <w:rPr>
          <w:rFonts w:hint="eastAsia" w:ascii="宋体" w:hAnsi="宋体" w:eastAsia="宋体" w:cs="宋体"/>
          <w:sz w:val="20"/>
          <w:szCs w:val="20"/>
        </w:rPr>
      </w:pPr>
    </w:p>
    <w:p>
      <w:pPr>
        <w:spacing w:line="240" w:lineRule="exact"/>
        <w:ind w:left="527"/>
        <w:rPr>
          <w:rFonts w:hint="eastAsia" w:ascii="宋体" w:hAnsi="宋体" w:eastAsia="宋体" w:cs="宋体"/>
          <w:sz w:val="20"/>
          <w:szCs w:val="20"/>
        </w:rPr>
      </w:pPr>
      <w:r>
        <w:rPr>
          <w:rFonts w:hint="eastAsia" w:ascii="宋体" w:hAnsi="宋体" w:eastAsia="宋体" w:cs="宋体"/>
          <w:b/>
          <w:bCs/>
          <w:sz w:val="21"/>
          <w:szCs w:val="21"/>
        </w:rPr>
        <w:t>21.1 投标文件如有下列情况之一，将会在评标中按照无效投标处理：</w:t>
      </w:r>
    </w:p>
    <w:p>
      <w:pPr>
        <w:spacing w:line="200" w:lineRule="exact"/>
        <w:rPr>
          <w:rFonts w:hint="eastAsia" w:ascii="宋体" w:hAnsi="宋体" w:eastAsia="宋体" w:cs="宋体"/>
          <w:sz w:val="20"/>
          <w:szCs w:val="20"/>
        </w:rPr>
      </w:pPr>
    </w:p>
    <w:p>
      <w:pPr>
        <w:spacing w:line="240" w:lineRule="exact"/>
        <w:ind w:left="160"/>
        <w:rPr>
          <w:rFonts w:hint="eastAsia" w:ascii="宋体" w:hAnsi="宋体" w:eastAsia="宋体" w:cs="宋体"/>
          <w:sz w:val="20"/>
          <w:szCs w:val="20"/>
        </w:rPr>
      </w:pPr>
      <w:r>
        <w:rPr>
          <w:rFonts w:hint="eastAsia" w:ascii="宋体" w:hAnsi="宋体" w:eastAsia="宋体" w:cs="宋体"/>
          <w:b/>
          <w:bCs/>
          <w:sz w:val="21"/>
          <w:szCs w:val="21"/>
        </w:rPr>
        <w:t>（1）未按规定向采购代理机构购买本项目招标文件；</w:t>
      </w:r>
    </w:p>
    <w:p>
      <w:pPr>
        <w:spacing w:line="240" w:lineRule="exact"/>
        <w:rPr>
          <w:rFonts w:hint="eastAsia" w:ascii="宋体" w:hAnsi="宋体" w:eastAsia="宋体" w:cs="宋体"/>
          <w:sz w:val="20"/>
          <w:szCs w:val="20"/>
        </w:rPr>
      </w:pPr>
    </w:p>
    <w:p>
      <w:pPr>
        <w:spacing w:line="240" w:lineRule="exact"/>
        <w:ind w:left="160"/>
        <w:rPr>
          <w:rFonts w:hint="eastAsia" w:ascii="宋体" w:hAnsi="宋体" w:eastAsia="宋体" w:cs="宋体"/>
          <w:sz w:val="20"/>
          <w:szCs w:val="20"/>
        </w:rPr>
      </w:pPr>
      <w:r>
        <w:rPr>
          <w:rFonts w:hint="eastAsia" w:ascii="宋体" w:hAnsi="宋体" w:eastAsia="宋体" w:cs="宋体"/>
          <w:b/>
          <w:bCs/>
          <w:sz w:val="21"/>
          <w:szCs w:val="21"/>
        </w:rPr>
        <w:t>（2）未按规定缴纳投标保证金、未交投标保证金或缴纳金额不足的；</w:t>
      </w:r>
    </w:p>
    <w:p>
      <w:pPr>
        <w:spacing w:line="240" w:lineRule="exact"/>
        <w:rPr>
          <w:rFonts w:hint="eastAsia" w:ascii="宋体" w:hAnsi="宋体" w:eastAsia="宋体" w:cs="宋体"/>
          <w:sz w:val="20"/>
          <w:szCs w:val="20"/>
        </w:rPr>
      </w:pPr>
    </w:p>
    <w:p>
      <w:pPr>
        <w:spacing w:line="240" w:lineRule="exact"/>
        <w:ind w:left="160"/>
        <w:rPr>
          <w:rFonts w:hint="eastAsia" w:ascii="宋体" w:hAnsi="宋体" w:eastAsia="宋体" w:cs="宋体"/>
          <w:sz w:val="20"/>
          <w:szCs w:val="20"/>
        </w:rPr>
      </w:pPr>
      <w:r>
        <w:rPr>
          <w:rFonts w:hint="eastAsia" w:ascii="宋体" w:hAnsi="宋体" w:eastAsia="宋体" w:cs="宋体"/>
          <w:b/>
          <w:bCs/>
          <w:sz w:val="21"/>
          <w:szCs w:val="21"/>
        </w:rPr>
        <w:t>（3）未按照招标文件规定要求密封、签署、盖章的；</w:t>
      </w:r>
    </w:p>
    <w:p>
      <w:pPr>
        <w:spacing w:line="240" w:lineRule="exact"/>
        <w:rPr>
          <w:rFonts w:hint="eastAsia" w:ascii="宋体" w:hAnsi="宋体" w:eastAsia="宋体" w:cs="宋体"/>
          <w:sz w:val="20"/>
          <w:szCs w:val="20"/>
        </w:rPr>
      </w:pPr>
    </w:p>
    <w:p>
      <w:pPr>
        <w:spacing w:line="240" w:lineRule="exact"/>
        <w:ind w:left="160"/>
        <w:rPr>
          <w:rFonts w:hint="eastAsia" w:ascii="宋体" w:hAnsi="宋体" w:eastAsia="宋体" w:cs="宋体"/>
          <w:sz w:val="20"/>
          <w:szCs w:val="20"/>
        </w:rPr>
      </w:pPr>
      <w:r>
        <w:rPr>
          <w:rFonts w:hint="eastAsia" w:ascii="宋体" w:hAnsi="宋体" w:eastAsia="宋体" w:cs="宋体"/>
          <w:b/>
          <w:bCs/>
          <w:sz w:val="21"/>
          <w:szCs w:val="21"/>
        </w:rPr>
        <w:t>（4）不具备招标文件中规定资格要求的；</w:t>
      </w:r>
    </w:p>
    <w:p>
      <w:pPr>
        <w:spacing w:line="240" w:lineRule="exact"/>
        <w:rPr>
          <w:rFonts w:hint="eastAsia" w:ascii="宋体" w:hAnsi="宋体" w:eastAsia="宋体" w:cs="宋体"/>
          <w:sz w:val="20"/>
          <w:szCs w:val="20"/>
        </w:rPr>
      </w:pPr>
    </w:p>
    <w:p>
      <w:pPr>
        <w:spacing w:line="240" w:lineRule="exact"/>
        <w:ind w:left="160"/>
        <w:rPr>
          <w:rFonts w:hint="eastAsia" w:ascii="宋体" w:hAnsi="宋体" w:eastAsia="宋体" w:cs="宋体"/>
          <w:sz w:val="20"/>
          <w:szCs w:val="20"/>
        </w:rPr>
      </w:pPr>
      <w:r>
        <w:rPr>
          <w:rFonts w:hint="eastAsia" w:ascii="宋体" w:hAnsi="宋体" w:eastAsia="宋体" w:cs="宋体"/>
          <w:b/>
          <w:bCs/>
          <w:sz w:val="21"/>
          <w:szCs w:val="21"/>
        </w:rPr>
        <w:t>（5）投标人的投标报价超出采购预算价，采购人不能支付的；</w:t>
      </w:r>
    </w:p>
    <w:p>
      <w:pPr>
        <w:spacing w:line="240" w:lineRule="exact"/>
        <w:rPr>
          <w:rFonts w:hint="eastAsia" w:ascii="宋体" w:hAnsi="宋体" w:eastAsia="宋体" w:cs="宋体"/>
          <w:sz w:val="20"/>
          <w:szCs w:val="20"/>
        </w:rPr>
      </w:pPr>
    </w:p>
    <w:p>
      <w:pPr>
        <w:spacing w:line="240" w:lineRule="exact"/>
        <w:ind w:left="160"/>
        <w:rPr>
          <w:rFonts w:hint="eastAsia" w:ascii="宋体" w:hAnsi="宋体" w:eastAsia="宋体" w:cs="宋体"/>
          <w:sz w:val="20"/>
          <w:szCs w:val="20"/>
        </w:rPr>
      </w:pPr>
      <w:r>
        <w:rPr>
          <w:rFonts w:hint="eastAsia" w:ascii="宋体" w:hAnsi="宋体" w:eastAsia="宋体" w:cs="宋体"/>
          <w:b/>
          <w:bCs/>
          <w:sz w:val="21"/>
          <w:szCs w:val="21"/>
        </w:rPr>
        <w:t>（6）开标会上未按照招标文件要求提交证件的；</w:t>
      </w:r>
    </w:p>
    <w:p>
      <w:pPr>
        <w:spacing w:line="240" w:lineRule="exact"/>
        <w:rPr>
          <w:rFonts w:hint="eastAsia" w:ascii="宋体" w:hAnsi="宋体" w:eastAsia="宋体" w:cs="宋体"/>
          <w:sz w:val="20"/>
          <w:szCs w:val="20"/>
        </w:rPr>
      </w:pPr>
    </w:p>
    <w:p>
      <w:pPr>
        <w:spacing w:line="240" w:lineRule="exact"/>
        <w:ind w:left="160"/>
        <w:rPr>
          <w:rFonts w:hint="eastAsia" w:ascii="宋体" w:hAnsi="宋体" w:eastAsia="宋体" w:cs="宋体"/>
          <w:sz w:val="20"/>
          <w:szCs w:val="20"/>
        </w:rPr>
      </w:pPr>
      <w:r>
        <w:rPr>
          <w:rFonts w:hint="eastAsia" w:ascii="宋体" w:hAnsi="宋体" w:eastAsia="宋体" w:cs="宋体"/>
          <w:b/>
          <w:bCs/>
          <w:sz w:val="21"/>
          <w:szCs w:val="21"/>
        </w:rPr>
        <w:t>（7）不符合法律、法规和招标文件中规定的其他实质性要求的。</w:t>
      </w:r>
    </w:p>
    <w:p>
      <w:pPr>
        <w:spacing w:line="240" w:lineRule="exact"/>
        <w:rPr>
          <w:rFonts w:hint="eastAsia" w:ascii="宋体" w:hAnsi="宋体" w:eastAsia="宋体" w:cs="宋体"/>
          <w:sz w:val="20"/>
          <w:szCs w:val="20"/>
        </w:rPr>
      </w:pPr>
    </w:p>
    <w:p>
      <w:pPr>
        <w:spacing w:line="240" w:lineRule="exact"/>
        <w:ind w:left="260"/>
        <w:rPr>
          <w:rFonts w:hint="eastAsia" w:ascii="宋体" w:hAnsi="宋体" w:eastAsia="宋体" w:cs="宋体"/>
          <w:sz w:val="20"/>
          <w:szCs w:val="20"/>
        </w:rPr>
      </w:pPr>
      <w:r>
        <w:rPr>
          <w:rFonts w:hint="eastAsia" w:ascii="宋体" w:hAnsi="宋体" w:eastAsia="宋体" w:cs="宋体"/>
          <w:b/>
          <w:bCs/>
          <w:sz w:val="21"/>
          <w:szCs w:val="21"/>
        </w:rPr>
        <w:t>21.2 有下列情形之一的视为供应商互相串通投标，投标文件将被视为无效：</w:t>
      </w:r>
    </w:p>
    <w:p>
      <w:pPr>
        <w:spacing w:line="240" w:lineRule="exact"/>
        <w:rPr>
          <w:rFonts w:hint="eastAsia" w:ascii="宋体" w:hAnsi="宋体" w:eastAsia="宋体" w:cs="宋体"/>
          <w:sz w:val="20"/>
          <w:szCs w:val="20"/>
        </w:rPr>
      </w:pPr>
    </w:p>
    <w:p>
      <w:pPr>
        <w:spacing w:line="240" w:lineRule="exact"/>
        <w:ind w:left="160"/>
        <w:rPr>
          <w:rFonts w:hint="eastAsia" w:ascii="宋体" w:hAnsi="宋体" w:eastAsia="宋体" w:cs="宋体"/>
          <w:sz w:val="20"/>
          <w:szCs w:val="20"/>
        </w:rPr>
      </w:pPr>
      <w:r>
        <w:rPr>
          <w:rFonts w:hint="eastAsia" w:ascii="宋体" w:hAnsi="宋体" w:eastAsia="宋体" w:cs="宋体"/>
          <w:b/>
          <w:bCs/>
          <w:sz w:val="21"/>
          <w:szCs w:val="21"/>
        </w:rPr>
        <w:t>（1）不同投标人的投标文件由同一单位或者个人编制；或不同投标人报名的 IP 地址一致的；</w:t>
      </w:r>
    </w:p>
    <w:p>
      <w:pPr>
        <w:spacing w:line="240" w:lineRule="exact"/>
        <w:rPr>
          <w:rFonts w:hint="eastAsia" w:ascii="宋体" w:hAnsi="宋体" w:eastAsia="宋体" w:cs="宋体"/>
          <w:sz w:val="20"/>
          <w:szCs w:val="20"/>
        </w:rPr>
      </w:pPr>
    </w:p>
    <w:p>
      <w:pPr>
        <w:spacing w:line="240" w:lineRule="exact"/>
        <w:ind w:left="160"/>
        <w:rPr>
          <w:rFonts w:hint="eastAsia" w:ascii="宋体" w:hAnsi="宋体" w:eastAsia="宋体" w:cs="宋体"/>
          <w:sz w:val="20"/>
          <w:szCs w:val="20"/>
        </w:rPr>
      </w:pPr>
      <w:r>
        <w:rPr>
          <w:rFonts w:hint="eastAsia" w:ascii="宋体" w:hAnsi="宋体" w:eastAsia="宋体" w:cs="宋体"/>
          <w:b/>
          <w:bCs/>
          <w:sz w:val="21"/>
          <w:szCs w:val="21"/>
        </w:rPr>
        <w:t>（2）不同投标人委托同一单位或者个人办理投标事宜；</w:t>
      </w:r>
    </w:p>
    <w:p>
      <w:pPr>
        <w:spacing w:line="240" w:lineRule="exact"/>
        <w:rPr>
          <w:rFonts w:hint="eastAsia" w:ascii="宋体" w:hAnsi="宋体" w:eastAsia="宋体" w:cs="宋体"/>
          <w:sz w:val="20"/>
          <w:szCs w:val="20"/>
        </w:rPr>
      </w:pPr>
    </w:p>
    <w:p>
      <w:pPr>
        <w:spacing w:line="240" w:lineRule="exact"/>
        <w:ind w:left="160"/>
        <w:rPr>
          <w:rFonts w:hint="eastAsia" w:ascii="宋体" w:hAnsi="宋体" w:eastAsia="宋体" w:cs="宋体"/>
          <w:sz w:val="20"/>
          <w:szCs w:val="20"/>
        </w:rPr>
      </w:pPr>
      <w:r>
        <w:rPr>
          <w:rFonts w:hint="eastAsia" w:ascii="宋体" w:hAnsi="宋体" w:eastAsia="宋体" w:cs="宋体"/>
          <w:b/>
          <w:bCs/>
          <w:sz w:val="21"/>
          <w:szCs w:val="21"/>
        </w:rPr>
        <w:t>（3）不同的投标人的投标文件载明的项目管理员为同一个人；</w:t>
      </w:r>
    </w:p>
    <w:p>
      <w:pPr>
        <w:spacing w:line="240" w:lineRule="exact"/>
        <w:rPr>
          <w:rFonts w:hint="eastAsia" w:ascii="宋体" w:hAnsi="宋体" w:eastAsia="宋体" w:cs="宋体"/>
          <w:sz w:val="20"/>
          <w:szCs w:val="20"/>
        </w:rPr>
      </w:pPr>
    </w:p>
    <w:p>
      <w:pPr>
        <w:spacing w:line="240" w:lineRule="exact"/>
        <w:ind w:left="160"/>
        <w:rPr>
          <w:rFonts w:hint="eastAsia" w:ascii="宋体" w:hAnsi="宋体" w:eastAsia="宋体" w:cs="宋体"/>
          <w:sz w:val="20"/>
          <w:szCs w:val="20"/>
        </w:rPr>
      </w:pPr>
      <w:r>
        <w:rPr>
          <w:rFonts w:hint="eastAsia" w:ascii="宋体" w:hAnsi="宋体" w:eastAsia="宋体" w:cs="宋体"/>
          <w:b/>
          <w:bCs/>
          <w:sz w:val="21"/>
          <w:szCs w:val="21"/>
        </w:rPr>
        <w:t>（4）不同投标人的投标文件异常一致或投标报价呈规律性差异；</w:t>
      </w:r>
    </w:p>
    <w:p>
      <w:pPr>
        <w:spacing w:line="240" w:lineRule="exact"/>
        <w:rPr>
          <w:rFonts w:hint="eastAsia" w:ascii="宋体" w:hAnsi="宋体" w:eastAsia="宋体" w:cs="宋体"/>
          <w:sz w:val="20"/>
          <w:szCs w:val="20"/>
        </w:rPr>
      </w:pPr>
    </w:p>
    <w:p>
      <w:pPr>
        <w:spacing w:line="240" w:lineRule="exact"/>
        <w:ind w:left="160"/>
        <w:rPr>
          <w:rFonts w:hint="eastAsia" w:ascii="宋体" w:hAnsi="宋体" w:eastAsia="宋体" w:cs="宋体"/>
          <w:sz w:val="20"/>
          <w:szCs w:val="20"/>
        </w:rPr>
      </w:pPr>
      <w:r>
        <w:rPr>
          <w:rFonts w:hint="eastAsia" w:ascii="宋体" w:hAnsi="宋体" w:eastAsia="宋体" w:cs="宋体"/>
          <w:b/>
          <w:bCs/>
          <w:sz w:val="21"/>
          <w:szCs w:val="21"/>
        </w:rPr>
        <w:t>（5）不同投标人的投标文件相互混装；</w:t>
      </w:r>
    </w:p>
    <w:p>
      <w:pPr>
        <w:spacing w:line="240" w:lineRule="exact"/>
        <w:rPr>
          <w:rFonts w:hint="eastAsia" w:ascii="宋体" w:hAnsi="宋体" w:eastAsia="宋体" w:cs="宋体"/>
          <w:sz w:val="20"/>
          <w:szCs w:val="20"/>
        </w:rPr>
      </w:pPr>
    </w:p>
    <w:p>
      <w:pPr>
        <w:spacing w:line="240" w:lineRule="exact"/>
        <w:ind w:left="160"/>
        <w:rPr>
          <w:rFonts w:hint="eastAsia" w:ascii="宋体" w:hAnsi="宋体" w:eastAsia="宋体" w:cs="宋体"/>
          <w:sz w:val="20"/>
          <w:szCs w:val="20"/>
        </w:rPr>
      </w:pPr>
      <w:r>
        <w:rPr>
          <w:rFonts w:hint="eastAsia" w:ascii="宋体" w:hAnsi="宋体" w:eastAsia="宋体" w:cs="宋体"/>
          <w:b/>
          <w:bCs/>
          <w:sz w:val="21"/>
          <w:szCs w:val="21"/>
        </w:rPr>
        <w:t>（6）不同投标人的投标保证金从同一单位或者个人账户转出。</w:t>
      </w:r>
    </w:p>
    <w:p>
      <w:pPr>
        <w:spacing w:line="240" w:lineRule="exact"/>
        <w:rPr>
          <w:rFonts w:hint="eastAsia" w:ascii="宋体" w:hAnsi="宋体" w:eastAsia="宋体" w:cs="宋体"/>
          <w:sz w:val="20"/>
          <w:szCs w:val="20"/>
        </w:rPr>
      </w:pPr>
    </w:p>
    <w:p>
      <w:pPr>
        <w:spacing w:line="240" w:lineRule="exact"/>
        <w:ind w:left="260"/>
        <w:rPr>
          <w:rFonts w:hint="eastAsia" w:ascii="宋体" w:hAnsi="宋体" w:eastAsia="宋体" w:cs="宋体"/>
          <w:sz w:val="20"/>
          <w:szCs w:val="20"/>
        </w:rPr>
      </w:pPr>
      <w:r>
        <w:rPr>
          <w:rFonts w:hint="eastAsia" w:ascii="宋体" w:hAnsi="宋体" w:eastAsia="宋体" w:cs="宋体"/>
          <w:b/>
          <w:bCs/>
          <w:sz w:val="21"/>
          <w:szCs w:val="21"/>
        </w:rPr>
        <w:t>21.3.供应商有下列情形之一的，属于恶意串通行为</w:t>
      </w:r>
    </w:p>
    <w:p>
      <w:pPr>
        <w:spacing w:line="270" w:lineRule="exact"/>
        <w:rPr>
          <w:rFonts w:hint="eastAsia" w:ascii="宋体" w:hAnsi="宋体" w:eastAsia="宋体" w:cs="宋体"/>
          <w:sz w:val="20"/>
          <w:szCs w:val="20"/>
        </w:rPr>
      </w:pPr>
    </w:p>
    <w:p>
      <w:pPr>
        <w:spacing w:line="345" w:lineRule="exact"/>
        <w:ind w:left="160" w:right="60"/>
        <w:rPr>
          <w:rFonts w:hint="eastAsia" w:ascii="宋体" w:hAnsi="宋体" w:eastAsia="宋体" w:cs="宋体"/>
          <w:sz w:val="20"/>
          <w:szCs w:val="20"/>
        </w:rPr>
      </w:pPr>
      <w:r>
        <w:rPr>
          <w:rFonts w:hint="eastAsia" w:ascii="宋体" w:hAnsi="宋体" w:eastAsia="宋体" w:cs="宋体"/>
          <w:b/>
          <w:bCs/>
          <w:sz w:val="21"/>
          <w:szCs w:val="21"/>
        </w:rPr>
        <w:t>（1）供应商直接或者间接从采购人或者采购代理机构处获得其他供应商的相关信息并修改其投标文件或者竞标文件；</w:t>
      </w:r>
    </w:p>
    <w:p>
      <w:pPr>
        <w:spacing w:line="241" w:lineRule="exact"/>
        <w:rPr>
          <w:rFonts w:hint="eastAsia" w:ascii="宋体" w:hAnsi="宋体" w:eastAsia="宋体" w:cs="宋体"/>
          <w:sz w:val="20"/>
          <w:szCs w:val="20"/>
        </w:rPr>
      </w:pPr>
    </w:p>
    <w:p>
      <w:pPr>
        <w:spacing w:line="240" w:lineRule="exact"/>
        <w:ind w:left="160"/>
        <w:rPr>
          <w:rFonts w:hint="eastAsia" w:ascii="宋体" w:hAnsi="宋体" w:eastAsia="宋体" w:cs="宋体"/>
          <w:sz w:val="20"/>
          <w:szCs w:val="20"/>
        </w:rPr>
      </w:pPr>
      <w:r>
        <w:rPr>
          <w:rFonts w:hint="eastAsia" w:ascii="宋体" w:hAnsi="宋体" w:eastAsia="宋体" w:cs="宋体"/>
          <w:b/>
          <w:bCs/>
          <w:sz w:val="21"/>
          <w:szCs w:val="21"/>
        </w:rPr>
        <w:t>（2）供应商按照采购人或者采购代理机构的授意撤换、修改投标文件或者竞标文件；</w:t>
      </w:r>
    </w:p>
    <w:p>
      <w:pPr>
        <w:spacing w:line="240" w:lineRule="exact"/>
        <w:rPr>
          <w:rFonts w:hint="eastAsia" w:ascii="宋体" w:hAnsi="宋体" w:eastAsia="宋体" w:cs="宋体"/>
          <w:sz w:val="20"/>
          <w:szCs w:val="20"/>
        </w:rPr>
      </w:pPr>
    </w:p>
    <w:p>
      <w:pPr>
        <w:spacing w:line="240" w:lineRule="exact"/>
        <w:ind w:left="160"/>
        <w:rPr>
          <w:rFonts w:hint="eastAsia" w:ascii="宋体" w:hAnsi="宋体" w:eastAsia="宋体" w:cs="宋体"/>
          <w:sz w:val="20"/>
          <w:szCs w:val="20"/>
        </w:rPr>
      </w:pPr>
      <w:r>
        <w:rPr>
          <w:rFonts w:hint="eastAsia" w:ascii="宋体" w:hAnsi="宋体" w:eastAsia="宋体" w:cs="宋体"/>
          <w:b/>
          <w:bCs/>
          <w:sz w:val="21"/>
          <w:szCs w:val="21"/>
        </w:rPr>
        <w:t>（3）供应商之间协商报价、技术方案等投标文件或者竞标文件的实质性内容；</w:t>
      </w:r>
    </w:p>
    <w:p>
      <w:pPr>
        <w:spacing w:line="240" w:lineRule="exact"/>
        <w:rPr>
          <w:rFonts w:hint="eastAsia" w:ascii="宋体" w:hAnsi="宋体" w:eastAsia="宋体" w:cs="宋体"/>
          <w:sz w:val="20"/>
          <w:szCs w:val="20"/>
        </w:rPr>
      </w:pPr>
    </w:p>
    <w:p>
      <w:pPr>
        <w:spacing w:line="240" w:lineRule="exact"/>
        <w:ind w:left="160"/>
        <w:rPr>
          <w:rFonts w:hint="eastAsia" w:ascii="宋体" w:hAnsi="宋体" w:eastAsia="宋体" w:cs="宋体"/>
          <w:sz w:val="20"/>
          <w:szCs w:val="20"/>
        </w:rPr>
      </w:pPr>
      <w:r>
        <w:rPr>
          <w:rFonts w:hint="eastAsia" w:ascii="宋体" w:hAnsi="宋体" w:eastAsia="宋体" w:cs="宋体"/>
          <w:b/>
          <w:bCs/>
          <w:sz w:val="21"/>
          <w:szCs w:val="21"/>
        </w:rPr>
        <w:t>（4）属于同一集团、协会、商会等组织成员的供应商按照该组织要求协同参加政府采购活动；</w:t>
      </w:r>
    </w:p>
    <w:p>
      <w:pPr>
        <w:spacing w:line="270" w:lineRule="exact"/>
        <w:rPr>
          <w:rFonts w:hint="eastAsia" w:ascii="宋体" w:hAnsi="宋体" w:eastAsia="宋体" w:cs="宋体"/>
          <w:sz w:val="20"/>
          <w:szCs w:val="20"/>
        </w:rPr>
      </w:pPr>
    </w:p>
    <w:p>
      <w:pPr>
        <w:spacing w:line="345" w:lineRule="exact"/>
        <w:ind w:left="160" w:right="60"/>
        <w:rPr>
          <w:rFonts w:hint="eastAsia" w:ascii="宋体" w:hAnsi="宋体" w:eastAsia="宋体" w:cs="宋体"/>
          <w:sz w:val="20"/>
          <w:szCs w:val="20"/>
        </w:rPr>
      </w:pPr>
      <w:r>
        <w:rPr>
          <w:rFonts w:hint="eastAsia" w:ascii="宋体" w:hAnsi="宋体" w:eastAsia="宋体" w:cs="宋体"/>
          <w:b/>
          <w:bCs/>
          <w:sz w:val="21"/>
          <w:szCs w:val="21"/>
        </w:rPr>
        <w:t>（5）供应商之间事先约定一致抬高或者压低投标报价,或者在招标项目中事先约定轮流以高价位或者低价位中标,或者事先约定由某一特定供应商中标,然后再参加投标；</w:t>
      </w:r>
    </w:p>
    <w:p>
      <w:pPr>
        <w:spacing w:line="241" w:lineRule="exact"/>
        <w:rPr>
          <w:rFonts w:hint="eastAsia" w:ascii="宋体" w:hAnsi="宋体" w:eastAsia="宋体" w:cs="宋体"/>
          <w:sz w:val="20"/>
          <w:szCs w:val="20"/>
        </w:rPr>
      </w:pPr>
    </w:p>
    <w:p>
      <w:pPr>
        <w:spacing w:line="240" w:lineRule="exact"/>
        <w:ind w:left="160"/>
        <w:rPr>
          <w:rFonts w:hint="eastAsia" w:ascii="宋体" w:hAnsi="宋体" w:eastAsia="宋体" w:cs="宋体"/>
          <w:sz w:val="20"/>
          <w:szCs w:val="20"/>
        </w:rPr>
      </w:pPr>
      <w:r>
        <w:rPr>
          <w:rFonts w:hint="eastAsia" w:ascii="宋体" w:hAnsi="宋体" w:eastAsia="宋体" w:cs="宋体"/>
          <w:b/>
          <w:bCs/>
          <w:sz w:val="21"/>
          <w:szCs w:val="21"/>
        </w:rPr>
        <w:t>（6）供应商之间商定部分供应商放弃参加政府采购活动或者放弃中标；</w:t>
      </w:r>
    </w:p>
    <w:p>
      <w:pPr>
        <w:spacing w:line="270" w:lineRule="exact"/>
        <w:rPr>
          <w:rFonts w:hint="eastAsia" w:ascii="宋体" w:hAnsi="宋体" w:eastAsia="宋体" w:cs="宋体"/>
          <w:sz w:val="20"/>
          <w:szCs w:val="20"/>
        </w:rPr>
      </w:pPr>
    </w:p>
    <w:p>
      <w:pPr>
        <w:spacing w:line="345" w:lineRule="exact"/>
        <w:ind w:left="160" w:right="60"/>
        <w:rPr>
          <w:rFonts w:hint="eastAsia" w:ascii="宋体" w:hAnsi="宋体" w:eastAsia="宋体" w:cs="宋体"/>
          <w:sz w:val="20"/>
          <w:szCs w:val="20"/>
        </w:rPr>
      </w:pPr>
      <w:r>
        <w:rPr>
          <w:rFonts w:hint="eastAsia" w:ascii="宋体" w:hAnsi="宋体" w:eastAsia="宋体" w:cs="宋体"/>
          <w:b/>
          <w:bCs/>
          <w:sz w:val="21"/>
          <w:szCs w:val="21"/>
        </w:rPr>
        <w:t>（7）供应商与采购人或者采购代理机构之间、供应商相互之间，为谋求特定供应商中标或者排斥其他供应商的其他串通行为。</w:t>
      </w:r>
    </w:p>
    <w:p>
      <w:pPr>
        <w:spacing w:line="241" w:lineRule="exact"/>
        <w:rPr>
          <w:rFonts w:hint="eastAsia" w:ascii="宋体" w:hAnsi="宋体" w:eastAsia="宋体" w:cs="宋体"/>
          <w:sz w:val="20"/>
          <w:szCs w:val="20"/>
        </w:rPr>
      </w:pPr>
    </w:p>
    <w:p>
      <w:pPr>
        <w:spacing w:line="240" w:lineRule="exact"/>
        <w:ind w:left="160"/>
        <w:rPr>
          <w:rFonts w:hint="eastAsia" w:ascii="宋体" w:hAnsi="宋体" w:eastAsia="宋体" w:cs="宋体"/>
          <w:sz w:val="20"/>
          <w:szCs w:val="20"/>
        </w:rPr>
      </w:pPr>
      <w:r>
        <w:rPr>
          <w:rFonts w:hint="eastAsia" w:ascii="宋体" w:hAnsi="宋体" w:eastAsia="宋体" w:cs="宋体"/>
          <w:b/>
          <w:bCs/>
          <w:sz w:val="21"/>
          <w:szCs w:val="21"/>
        </w:rPr>
        <w:t>21.4.关联供应商不得参加同一合同项下政府采购活动，否则投标文件将被视为无效</w:t>
      </w:r>
    </w:p>
    <w:p>
      <w:pPr>
        <w:spacing w:line="270" w:lineRule="exact"/>
        <w:rPr>
          <w:rFonts w:hint="eastAsia" w:ascii="宋体" w:hAnsi="宋体" w:eastAsia="宋体" w:cs="宋体"/>
          <w:sz w:val="20"/>
          <w:szCs w:val="20"/>
        </w:rPr>
      </w:pPr>
    </w:p>
    <w:p>
      <w:pPr>
        <w:spacing w:line="345" w:lineRule="exact"/>
        <w:ind w:left="160" w:right="60"/>
        <w:rPr>
          <w:rFonts w:hint="eastAsia" w:ascii="宋体" w:hAnsi="宋体" w:eastAsia="宋体" w:cs="宋体"/>
          <w:sz w:val="20"/>
          <w:szCs w:val="20"/>
        </w:rPr>
      </w:pPr>
      <w:r>
        <w:rPr>
          <w:rFonts w:hint="eastAsia" w:ascii="宋体" w:hAnsi="宋体" w:eastAsia="宋体" w:cs="宋体"/>
          <w:b/>
          <w:bCs/>
          <w:sz w:val="21"/>
          <w:szCs w:val="21"/>
        </w:rPr>
        <w:t>（1）单位负责人为同一人或者存在直接控股、管理关系的不同的供应商，不得参加同一合同项下的政府采购活动；</w:t>
      </w:r>
    </w:p>
    <w:p>
      <w:pPr>
        <w:spacing w:line="241" w:lineRule="exact"/>
        <w:rPr>
          <w:rFonts w:hint="eastAsia" w:ascii="宋体" w:hAnsi="宋体" w:eastAsia="宋体" w:cs="宋体"/>
          <w:sz w:val="20"/>
          <w:szCs w:val="20"/>
        </w:rPr>
      </w:pPr>
    </w:p>
    <w:p>
      <w:pPr>
        <w:spacing w:line="240" w:lineRule="exact"/>
        <w:ind w:left="160"/>
        <w:rPr>
          <w:rFonts w:hint="eastAsia" w:ascii="宋体" w:hAnsi="宋体" w:eastAsia="宋体" w:cs="宋体"/>
          <w:sz w:val="20"/>
          <w:szCs w:val="20"/>
        </w:rPr>
      </w:pPr>
      <w:r>
        <w:rPr>
          <w:rFonts w:hint="eastAsia" w:ascii="宋体" w:hAnsi="宋体" w:eastAsia="宋体" w:cs="宋体"/>
          <w:b/>
          <w:bCs/>
          <w:sz w:val="21"/>
          <w:szCs w:val="21"/>
        </w:rPr>
        <w:t>（2）生产厂商授权给供应商后自己不得参加同一合同项下的政府采购活动；生产厂商对同一品牌</w:t>
      </w:r>
    </w:p>
    <w:p>
      <w:pPr>
        <w:spacing w:line="200" w:lineRule="exact"/>
        <w:rPr>
          <w:rFonts w:hint="eastAsia" w:ascii="宋体" w:hAnsi="宋体" w:eastAsia="宋体" w:cs="宋体"/>
          <w:sz w:val="20"/>
          <w:szCs w:val="20"/>
        </w:rPr>
      </w:pPr>
    </w:p>
    <w:p>
      <w:pPr>
        <w:spacing w:line="240" w:lineRule="exact"/>
        <w:ind w:firstLine="422" w:firstLineChars="200"/>
        <w:rPr>
          <w:rFonts w:hint="eastAsia" w:ascii="宋体" w:hAnsi="宋体" w:eastAsia="宋体" w:cs="宋体"/>
          <w:sz w:val="20"/>
          <w:szCs w:val="20"/>
        </w:rPr>
      </w:pPr>
      <w:bookmarkStart w:id="38" w:name="page15"/>
      <w:bookmarkEnd w:id="38"/>
      <w:r>
        <w:rPr>
          <w:rFonts w:hint="eastAsia" w:ascii="宋体" w:hAnsi="宋体" w:eastAsia="宋体" w:cs="宋体"/>
          <w:b/>
          <w:bCs/>
          <w:sz w:val="21"/>
          <w:szCs w:val="21"/>
        </w:rPr>
        <w:t>同一型号的货物，仅能委托一个代理商参加投标。</w:t>
      </w:r>
    </w:p>
    <w:p>
      <w:pPr>
        <w:spacing w:line="192" w:lineRule="exact"/>
        <w:rPr>
          <w:rFonts w:hint="eastAsia" w:ascii="宋体" w:hAnsi="宋体" w:eastAsia="宋体" w:cs="宋体"/>
          <w:sz w:val="20"/>
          <w:szCs w:val="20"/>
        </w:rPr>
      </w:pPr>
    </w:p>
    <w:p>
      <w:pPr>
        <w:spacing w:line="240" w:lineRule="exact"/>
        <w:rPr>
          <w:rFonts w:hint="eastAsia" w:ascii="宋体" w:hAnsi="宋体" w:eastAsia="宋体" w:cs="宋体"/>
          <w:sz w:val="20"/>
          <w:szCs w:val="20"/>
        </w:rPr>
      </w:pPr>
      <w:r>
        <w:rPr>
          <w:rFonts w:hint="eastAsia" w:ascii="宋体" w:hAnsi="宋体" w:eastAsia="宋体" w:cs="宋体"/>
          <w:b/>
          <w:bCs/>
          <w:sz w:val="21"/>
          <w:szCs w:val="21"/>
        </w:rPr>
        <w:t>22.废标</w:t>
      </w:r>
    </w:p>
    <w:p>
      <w:pPr>
        <w:spacing w:line="180" w:lineRule="exact"/>
        <w:rPr>
          <w:rFonts w:hint="eastAsia" w:ascii="宋体" w:hAnsi="宋体" w:eastAsia="宋体" w:cs="宋体"/>
          <w:sz w:val="20"/>
          <w:szCs w:val="20"/>
        </w:rPr>
      </w:pPr>
    </w:p>
    <w:p>
      <w:pPr>
        <w:spacing w:line="240" w:lineRule="exact"/>
        <w:ind w:left="420"/>
        <w:rPr>
          <w:rFonts w:hint="eastAsia" w:ascii="宋体" w:hAnsi="宋体" w:eastAsia="宋体" w:cs="宋体"/>
          <w:sz w:val="20"/>
          <w:szCs w:val="20"/>
        </w:rPr>
      </w:pPr>
      <w:r>
        <w:rPr>
          <w:rFonts w:hint="eastAsia" w:ascii="宋体" w:hAnsi="宋体" w:eastAsia="宋体" w:cs="宋体"/>
          <w:b/>
          <w:bCs/>
          <w:sz w:val="21"/>
          <w:szCs w:val="21"/>
        </w:rPr>
        <w:t>22.1 招标采购项目出现下列情形之一的，采购代理机构将予以废标：</w:t>
      </w:r>
    </w:p>
    <w:p>
      <w:pPr>
        <w:spacing w:line="180" w:lineRule="exact"/>
        <w:rPr>
          <w:rFonts w:hint="eastAsia" w:ascii="宋体" w:hAnsi="宋体" w:eastAsia="宋体" w:cs="宋体"/>
          <w:sz w:val="20"/>
          <w:szCs w:val="20"/>
        </w:rPr>
      </w:pPr>
    </w:p>
    <w:p>
      <w:pPr>
        <w:spacing w:line="240" w:lineRule="exact"/>
        <w:ind w:left="420"/>
        <w:rPr>
          <w:rFonts w:hint="eastAsia" w:ascii="宋体" w:hAnsi="宋体" w:eastAsia="宋体" w:cs="宋体"/>
          <w:sz w:val="20"/>
          <w:szCs w:val="20"/>
        </w:rPr>
      </w:pPr>
      <w:r>
        <w:rPr>
          <w:rFonts w:hint="eastAsia" w:ascii="宋体" w:hAnsi="宋体" w:eastAsia="宋体" w:cs="宋体"/>
          <w:b/>
          <w:bCs/>
          <w:sz w:val="21"/>
          <w:szCs w:val="21"/>
        </w:rPr>
        <w:t>（1）符合专业条件的供应商或者对招标文件作实质响应的供应商不足三家的；</w:t>
      </w:r>
    </w:p>
    <w:p>
      <w:pPr>
        <w:spacing w:line="180" w:lineRule="exact"/>
        <w:rPr>
          <w:rFonts w:hint="eastAsia" w:ascii="宋体" w:hAnsi="宋体" w:eastAsia="宋体" w:cs="宋体"/>
          <w:sz w:val="20"/>
          <w:szCs w:val="20"/>
        </w:rPr>
      </w:pPr>
    </w:p>
    <w:p>
      <w:pPr>
        <w:spacing w:line="240" w:lineRule="exact"/>
        <w:ind w:left="420"/>
        <w:rPr>
          <w:rFonts w:hint="eastAsia" w:ascii="宋体" w:hAnsi="宋体" w:eastAsia="宋体" w:cs="宋体"/>
          <w:sz w:val="20"/>
          <w:szCs w:val="20"/>
        </w:rPr>
      </w:pPr>
      <w:r>
        <w:rPr>
          <w:rFonts w:hint="eastAsia" w:ascii="宋体" w:hAnsi="宋体" w:eastAsia="宋体" w:cs="宋体"/>
          <w:b/>
          <w:bCs/>
          <w:sz w:val="21"/>
          <w:szCs w:val="21"/>
        </w:rPr>
        <w:t>（2）出现影响采购公正的违法、违规行为的；</w:t>
      </w:r>
    </w:p>
    <w:p>
      <w:pPr>
        <w:spacing w:line="180" w:lineRule="exact"/>
        <w:rPr>
          <w:rFonts w:hint="eastAsia" w:ascii="宋体" w:hAnsi="宋体" w:eastAsia="宋体" w:cs="宋体"/>
          <w:sz w:val="20"/>
          <w:szCs w:val="20"/>
        </w:rPr>
      </w:pPr>
    </w:p>
    <w:p>
      <w:pPr>
        <w:spacing w:line="240" w:lineRule="exact"/>
        <w:ind w:left="420"/>
        <w:rPr>
          <w:rFonts w:hint="eastAsia" w:ascii="宋体" w:hAnsi="宋体" w:eastAsia="宋体" w:cs="宋体"/>
          <w:sz w:val="20"/>
          <w:szCs w:val="20"/>
        </w:rPr>
      </w:pPr>
      <w:r>
        <w:rPr>
          <w:rFonts w:hint="eastAsia" w:ascii="宋体" w:hAnsi="宋体" w:eastAsia="宋体" w:cs="宋体"/>
          <w:b/>
          <w:bCs/>
          <w:sz w:val="21"/>
          <w:szCs w:val="21"/>
        </w:rPr>
        <w:t>（3）投标人的报价均超过了采购预算，采购人不能支付的；</w:t>
      </w:r>
    </w:p>
    <w:p>
      <w:pPr>
        <w:spacing w:line="180" w:lineRule="exact"/>
        <w:rPr>
          <w:rFonts w:hint="eastAsia" w:ascii="宋体" w:hAnsi="宋体" w:eastAsia="宋体" w:cs="宋体"/>
          <w:sz w:val="20"/>
          <w:szCs w:val="20"/>
        </w:rPr>
      </w:pPr>
    </w:p>
    <w:p>
      <w:pPr>
        <w:spacing w:line="240" w:lineRule="exact"/>
        <w:ind w:left="420"/>
        <w:rPr>
          <w:rFonts w:hint="eastAsia" w:ascii="宋体" w:hAnsi="宋体" w:eastAsia="宋体" w:cs="宋体"/>
          <w:sz w:val="20"/>
          <w:szCs w:val="20"/>
        </w:rPr>
      </w:pPr>
      <w:r>
        <w:rPr>
          <w:rFonts w:hint="eastAsia" w:ascii="宋体" w:hAnsi="宋体" w:eastAsia="宋体" w:cs="宋体"/>
          <w:b/>
          <w:bCs/>
          <w:sz w:val="21"/>
          <w:szCs w:val="21"/>
        </w:rPr>
        <w:t>（4）因重大变故，采购任务取消的；</w:t>
      </w:r>
    </w:p>
    <w:p>
      <w:pPr>
        <w:spacing w:line="180" w:lineRule="exact"/>
        <w:rPr>
          <w:rFonts w:hint="eastAsia" w:ascii="宋体" w:hAnsi="宋体" w:eastAsia="宋体" w:cs="宋体"/>
          <w:sz w:val="20"/>
          <w:szCs w:val="20"/>
        </w:rPr>
      </w:pPr>
    </w:p>
    <w:p>
      <w:pPr>
        <w:spacing w:line="240" w:lineRule="exact"/>
        <w:ind w:left="420"/>
        <w:rPr>
          <w:rFonts w:hint="eastAsia" w:ascii="宋体" w:hAnsi="宋体" w:eastAsia="宋体" w:cs="宋体"/>
          <w:sz w:val="20"/>
          <w:szCs w:val="20"/>
        </w:rPr>
      </w:pPr>
      <w:r>
        <w:rPr>
          <w:rFonts w:hint="eastAsia" w:ascii="宋体" w:hAnsi="宋体" w:eastAsia="宋体" w:cs="宋体"/>
          <w:b/>
          <w:bCs/>
          <w:sz w:val="21"/>
          <w:szCs w:val="21"/>
        </w:rPr>
        <w:t>22.2 废标后，采购代理机构将把废标理由通知所有投标人。</w:t>
      </w:r>
    </w:p>
    <w:p>
      <w:pPr>
        <w:spacing w:line="200" w:lineRule="exact"/>
        <w:rPr>
          <w:rFonts w:hint="eastAsia" w:ascii="宋体" w:hAnsi="宋体" w:eastAsia="宋体" w:cs="宋体"/>
          <w:sz w:val="20"/>
          <w:szCs w:val="20"/>
        </w:rPr>
      </w:pPr>
    </w:p>
    <w:p>
      <w:pPr>
        <w:spacing w:line="400" w:lineRule="exact"/>
        <w:rPr>
          <w:rFonts w:hint="eastAsia" w:ascii="宋体" w:hAnsi="宋体" w:eastAsia="宋体" w:cs="宋体"/>
          <w:sz w:val="20"/>
          <w:szCs w:val="20"/>
        </w:rPr>
      </w:pPr>
    </w:p>
    <w:p>
      <w:pPr>
        <w:tabs>
          <w:tab w:val="left" w:pos="4680"/>
        </w:tabs>
        <w:spacing w:line="240" w:lineRule="exact"/>
        <w:ind w:left="4060"/>
        <w:rPr>
          <w:rFonts w:hint="eastAsia" w:ascii="宋体" w:hAnsi="宋体" w:eastAsia="宋体" w:cs="宋体"/>
          <w:sz w:val="20"/>
          <w:szCs w:val="20"/>
        </w:rPr>
      </w:pPr>
      <w:r>
        <w:rPr>
          <w:rFonts w:hint="eastAsia" w:ascii="宋体" w:hAnsi="宋体" w:eastAsia="宋体" w:cs="宋体"/>
          <w:b/>
          <w:bCs/>
          <w:sz w:val="21"/>
          <w:szCs w:val="21"/>
        </w:rPr>
        <w:t>六</w:t>
      </w:r>
      <w:r>
        <w:rPr>
          <w:rFonts w:hint="eastAsia" w:ascii="宋体" w:hAnsi="宋体" w:eastAsia="宋体" w:cs="宋体"/>
          <w:sz w:val="20"/>
          <w:szCs w:val="20"/>
        </w:rPr>
        <w:tab/>
      </w:r>
      <w:r>
        <w:rPr>
          <w:rFonts w:hint="eastAsia" w:ascii="宋体" w:hAnsi="宋体" w:eastAsia="宋体" w:cs="宋体"/>
          <w:b/>
          <w:bCs/>
          <w:sz w:val="21"/>
          <w:szCs w:val="21"/>
        </w:rPr>
        <w:t>评标结果</w:t>
      </w:r>
    </w:p>
    <w:p>
      <w:pPr>
        <w:spacing w:line="180" w:lineRule="exact"/>
        <w:rPr>
          <w:rFonts w:hint="eastAsia" w:ascii="宋体" w:hAnsi="宋体" w:eastAsia="宋体" w:cs="宋体"/>
          <w:sz w:val="20"/>
          <w:szCs w:val="20"/>
        </w:rPr>
      </w:pPr>
    </w:p>
    <w:p>
      <w:pPr>
        <w:spacing w:line="240" w:lineRule="exact"/>
        <w:rPr>
          <w:rFonts w:hint="eastAsia" w:ascii="宋体" w:hAnsi="宋体" w:eastAsia="宋体" w:cs="宋体"/>
          <w:sz w:val="20"/>
          <w:szCs w:val="20"/>
        </w:rPr>
      </w:pPr>
      <w:r>
        <w:rPr>
          <w:rFonts w:hint="eastAsia" w:ascii="宋体" w:hAnsi="宋体" w:eastAsia="宋体" w:cs="宋体"/>
          <w:b/>
          <w:bCs/>
          <w:sz w:val="21"/>
          <w:szCs w:val="21"/>
        </w:rPr>
        <w:t>23.中标公告</w:t>
      </w:r>
    </w:p>
    <w:p>
      <w:pPr>
        <w:spacing w:line="210" w:lineRule="exact"/>
        <w:rPr>
          <w:rFonts w:hint="eastAsia" w:ascii="宋体" w:hAnsi="宋体" w:eastAsia="宋体" w:cs="宋体"/>
          <w:sz w:val="20"/>
          <w:szCs w:val="20"/>
        </w:rPr>
      </w:pPr>
    </w:p>
    <w:p>
      <w:pPr>
        <w:spacing w:line="350" w:lineRule="exact"/>
        <w:ind w:right="40" w:firstLine="420"/>
        <w:jc w:val="both"/>
        <w:rPr>
          <w:rFonts w:hint="eastAsia" w:ascii="宋体" w:hAnsi="宋体" w:eastAsia="宋体" w:cs="宋体"/>
          <w:sz w:val="20"/>
          <w:szCs w:val="20"/>
        </w:rPr>
      </w:pPr>
      <w:r>
        <w:rPr>
          <w:rFonts w:hint="eastAsia" w:ascii="宋体" w:hAnsi="宋体" w:eastAsia="宋体" w:cs="宋体"/>
          <w:sz w:val="21"/>
          <w:szCs w:val="21"/>
        </w:rPr>
        <w:t>23.1 采购代理机构将在评标结束五个工作日内将评标报告送采购人，采购人确认后，中标结果将在中国政府采购网、广西壮族自治区政府采购网、</w:t>
      </w:r>
      <w:r>
        <w:rPr>
          <w:rFonts w:hint="eastAsia" w:ascii="宋体" w:hAnsi="宋体" w:eastAsia="宋体" w:cs="宋体"/>
          <w:sz w:val="21"/>
          <w:szCs w:val="21"/>
          <w:lang w:eastAsia="zh-CN"/>
        </w:rPr>
        <w:t>河池</w:t>
      </w:r>
      <w:r>
        <w:rPr>
          <w:rFonts w:hint="eastAsia" w:ascii="宋体" w:hAnsi="宋体" w:eastAsia="宋体" w:cs="宋体"/>
          <w:sz w:val="21"/>
          <w:szCs w:val="21"/>
        </w:rPr>
        <w:t>市公共资源交易中心网上公布。</w:t>
      </w:r>
    </w:p>
    <w:p>
      <w:pPr>
        <w:spacing w:line="212" w:lineRule="exact"/>
        <w:rPr>
          <w:rFonts w:hint="eastAsia" w:ascii="宋体" w:hAnsi="宋体" w:eastAsia="宋体" w:cs="宋体"/>
          <w:sz w:val="20"/>
          <w:szCs w:val="20"/>
        </w:rPr>
      </w:pPr>
    </w:p>
    <w:p>
      <w:pPr>
        <w:spacing w:line="350" w:lineRule="exact"/>
        <w:ind w:right="60" w:firstLine="420"/>
        <w:jc w:val="both"/>
        <w:rPr>
          <w:rFonts w:hint="eastAsia" w:ascii="宋体" w:hAnsi="宋体" w:eastAsia="宋体" w:cs="宋体"/>
          <w:sz w:val="20"/>
          <w:szCs w:val="20"/>
        </w:rPr>
      </w:pPr>
      <w:r>
        <w:rPr>
          <w:rFonts w:hint="eastAsia" w:ascii="宋体" w:hAnsi="宋体" w:eastAsia="宋体" w:cs="宋体"/>
          <w:sz w:val="21"/>
          <w:szCs w:val="21"/>
        </w:rPr>
        <w:t>23.2 投标人如对中标结果有异议，可以在中标公告发布之日起七个工作日内以书面形式向采购代理机构提出质疑。采购代理机构将在收到投标人的书面质疑后七个工作日内做出答复，但答复的内容不得涉及商业秘密。</w:t>
      </w:r>
    </w:p>
    <w:p>
      <w:pPr>
        <w:spacing w:line="182" w:lineRule="exact"/>
        <w:rPr>
          <w:rFonts w:hint="eastAsia" w:ascii="宋体" w:hAnsi="宋体" w:eastAsia="宋体" w:cs="宋体"/>
          <w:sz w:val="20"/>
          <w:szCs w:val="20"/>
        </w:rPr>
      </w:pPr>
    </w:p>
    <w:p>
      <w:pPr>
        <w:spacing w:line="240" w:lineRule="exact"/>
        <w:ind w:left="420"/>
        <w:rPr>
          <w:rFonts w:hint="eastAsia" w:ascii="宋体" w:hAnsi="宋体" w:eastAsia="宋体" w:cs="宋体"/>
          <w:sz w:val="20"/>
          <w:szCs w:val="20"/>
        </w:rPr>
      </w:pPr>
      <w:r>
        <w:rPr>
          <w:rFonts w:hint="eastAsia" w:ascii="宋体" w:hAnsi="宋体" w:eastAsia="宋体" w:cs="宋体"/>
          <w:sz w:val="21"/>
          <w:szCs w:val="21"/>
        </w:rPr>
        <w:t>23.3 质疑和投诉书面要求：</w:t>
      </w:r>
    </w:p>
    <w:p>
      <w:pPr>
        <w:spacing w:line="180" w:lineRule="exact"/>
        <w:rPr>
          <w:rFonts w:hint="eastAsia" w:ascii="宋体" w:hAnsi="宋体" w:eastAsia="宋体" w:cs="宋体"/>
          <w:sz w:val="20"/>
          <w:szCs w:val="20"/>
        </w:rPr>
      </w:pPr>
    </w:p>
    <w:p>
      <w:pPr>
        <w:spacing w:line="240" w:lineRule="exact"/>
        <w:ind w:left="420"/>
        <w:rPr>
          <w:rFonts w:hint="eastAsia" w:ascii="宋体" w:hAnsi="宋体" w:eastAsia="宋体" w:cs="宋体"/>
          <w:sz w:val="20"/>
          <w:szCs w:val="20"/>
        </w:rPr>
      </w:pPr>
      <w:r>
        <w:rPr>
          <w:rFonts w:hint="eastAsia" w:ascii="宋体" w:hAnsi="宋体" w:eastAsia="宋体" w:cs="宋体"/>
          <w:sz w:val="21"/>
          <w:szCs w:val="21"/>
        </w:rPr>
        <w:t>(1)质疑人或投诉人的单位名称或姓名、详细地址、邮政编码、联系电话等；</w:t>
      </w:r>
    </w:p>
    <w:p>
      <w:pPr>
        <w:spacing w:line="180" w:lineRule="exact"/>
        <w:rPr>
          <w:rFonts w:hint="eastAsia" w:ascii="宋体" w:hAnsi="宋体" w:eastAsia="宋体" w:cs="宋体"/>
          <w:sz w:val="20"/>
          <w:szCs w:val="20"/>
        </w:rPr>
      </w:pPr>
    </w:p>
    <w:p>
      <w:pPr>
        <w:spacing w:line="240" w:lineRule="exact"/>
        <w:ind w:left="420"/>
        <w:rPr>
          <w:rFonts w:hint="eastAsia" w:ascii="宋体" w:hAnsi="宋体" w:eastAsia="宋体" w:cs="宋体"/>
          <w:sz w:val="20"/>
          <w:szCs w:val="20"/>
        </w:rPr>
      </w:pPr>
      <w:r>
        <w:rPr>
          <w:rFonts w:hint="eastAsia" w:ascii="宋体" w:hAnsi="宋体" w:eastAsia="宋体" w:cs="宋体"/>
          <w:sz w:val="21"/>
          <w:szCs w:val="21"/>
        </w:rPr>
        <w:t>(2)被质疑人或被投诉人的单位名称或姓名等；</w:t>
      </w:r>
    </w:p>
    <w:p>
      <w:pPr>
        <w:spacing w:line="180" w:lineRule="exact"/>
        <w:rPr>
          <w:rFonts w:hint="eastAsia" w:ascii="宋体" w:hAnsi="宋体" w:eastAsia="宋体" w:cs="宋体"/>
          <w:sz w:val="20"/>
          <w:szCs w:val="20"/>
        </w:rPr>
      </w:pPr>
    </w:p>
    <w:p>
      <w:pPr>
        <w:spacing w:line="240" w:lineRule="exact"/>
        <w:ind w:left="420"/>
        <w:rPr>
          <w:rFonts w:hint="eastAsia" w:ascii="宋体" w:hAnsi="宋体" w:eastAsia="宋体" w:cs="宋体"/>
          <w:sz w:val="20"/>
          <w:szCs w:val="20"/>
        </w:rPr>
      </w:pPr>
      <w:r>
        <w:rPr>
          <w:rFonts w:hint="eastAsia" w:ascii="宋体" w:hAnsi="宋体" w:eastAsia="宋体" w:cs="宋体"/>
          <w:sz w:val="21"/>
          <w:szCs w:val="21"/>
        </w:rPr>
        <w:t>(3)质疑或投诉的事实及理由；</w:t>
      </w:r>
    </w:p>
    <w:p>
      <w:pPr>
        <w:spacing w:line="180" w:lineRule="exact"/>
        <w:rPr>
          <w:rFonts w:hint="eastAsia" w:ascii="宋体" w:hAnsi="宋体" w:eastAsia="宋体" w:cs="宋体"/>
          <w:sz w:val="20"/>
          <w:szCs w:val="20"/>
        </w:rPr>
      </w:pPr>
    </w:p>
    <w:p>
      <w:pPr>
        <w:spacing w:line="240" w:lineRule="exact"/>
        <w:ind w:left="420"/>
        <w:rPr>
          <w:rFonts w:hint="eastAsia" w:ascii="宋体" w:hAnsi="宋体" w:eastAsia="宋体" w:cs="宋体"/>
          <w:sz w:val="20"/>
          <w:szCs w:val="20"/>
        </w:rPr>
      </w:pPr>
      <w:r>
        <w:rPr>
          <w:rFonts w:hint="eastAsia" w:ascii="宋体" w:hAnsi="宋体" w:eastAsia="宋体" w:cs="宋体"/>
          <w:sz w:val="21"/>
          <w:szCs w:val="21"/>
        </w:rPr>
        <w:t>(4)有关违规违法的情况和有效证明材料；</w:t>
      </w:r>
    </w:p>
    <w:p>
      <w:pPr>
        <w:spacing w:line="180" w:lineRule="exact"/>
        <w:rPr>
          <w:rFonts w:hint="eastAsia" w:ascii="宋体" w:hAnsi="宋体" w:eastAsia="宋体" w:cs="宋体"/>
          <w:sz w:val="20"/>
          <w:szCs w:val="20"/>
        </w:rPr>
      </w:pPr>
    </w:p>
    <w:p>
      <w:pPr>
        <w:spacing w:line="240" w:lineRule="exact"/>
        <w:ind w:left="420"/>
        <w:rPr>
          <w:rFonts w:hint="eastAsia" w:ascii="宋体" w:hAnsi="宋体" w:eastAsia="宋体" w:cs="宋体"/>
          <w:sz w:val="20"/>
          <w:szCs w:val="20"/>
        </w:rPr>
      </w:pPr>
      <w:r>
        <w:rPr>
          <w:rFonts w:hint="eastAsia" w:ascii="宋体" w:hAnsi="宋体" w:eastAsia="宋体" w:cs="宋体"/>
          <w:sz w:val="21"/>
          <w:szCs w:val="21"/>
        </w:rPr>
        <w:t>(5)质疑人或投诉人的签章及质疑或投诉时间；</w:t>
      </w:r>
    </w:p>
    <w:p>
      <w:pPr>
        <w:spacing w:line="210" w:lineRule="exact"/>
        <w:rPr>
          <w:rFonts w:hint="eastAsia" w:ascii="宋体" w:hAnsi="宋体" w:eastAsia="宋体" w:cs="宋体"/>
          <w:sz w:val="20"/>
          <w:szCs w:val="20"/>
        </w:rPr>
      </w:pPr>
    </w:p>
    <w:p>
      <w:pPr>
        <w:spacing w:line="368" w:lineRule="exact"/>
        <w:ind w:right="100" w:firstLine="463"/>
        <w:jc w:val="both"/>
        <w:rPr>
          <w:rFonts w:hint="eastAsia" w:ascii="宋体" w:hAnsi="宋体" w:eastAsia="宋体" w:cs="宋体"/>
          <w:sz w:val="20"/>
          <w:szCs w:val="20"/>
        </w:rPr>
      </w:pPr>
      <w:r>
        <w:rPr>
          <w:rFonts w:hint="eastAsia" w:ascii="宋体" w:hAnsi="宋体" w:eastAsia="宋体" w:cs="宋体"/>
          <w:sz w:val="21"/>
          <w:szCs w:val="21"/>
        </w:rPr>
        <w:t>⑹质疑人递交质疑书和投诉书必须为原件且加盖单位公章，递交质疑书和投诉书时投标人的法定代表人（或负责人）需凭本人身份证原件或其委托代理人（委托代理人必须是投标人在职并缴纳有养老的员工）凭法人授权委托书原件和身份证原件提交（一切以邮寄、传真、电子邮件等方式质疑和投诉均不予受理）。如不按规定质疑或投诉的，视为无效投诉，不予受理。</w:t>
      </w:r>
    </w:p>
    <w:p>
      <w:pPr>
        <w:spacing w:line="210" w:lineRule="exact"/>
        <w:rPr>
          <w:rFonts w:hint="eastAsia" w:ascii="宋体" w:hAnsi="宋体" w:eastAsia="宋体" w:cs="宋体"/>
          <w:sz w:val="20"/>
          <w:szCs w:val="20"/>
        </w:rPr>
      </w:pPr>
    </w:p>
    <w:p>
      <w:pPr>
        <w:spacing w:line="315" w:lineRule="exact"/>
        <w:ind w:right="60" w:firstLine="420"/>
        <w:rPr>
          <w:rFonts w:hint="eastAsia" w:ascii="宋体" w:hAnsi="宋体" w:eastAsia="宋体" w:cs="宋体"/>
          <w:sz w:val="20"/>
          <w:szCs w:val="20"/>
        </w:rPr>
      </w:pPr>
      <w:r>
        <w:rPr>
          <w:rFonts w:hint="eastAsia" w:ascii="宋体" w:hAnsi="宋体" w:eastAsia="宋体" w:cs="宋体"/>
          <w:sz w:val="21"/>
          <w:szCs w:val="21"/>
        </w:rPr>
        <w:t>23.4 质疑投标人必须首先经过质疑程序，在对采购代理机构的答复不满意或者采购代理机构未在规定的时间内做出答复的，可以在答复期满后十五个工作日内书面向监督管理部门投诉。</w:t>
      </w:r>
    </w:p>
    <w:p>
      <w:pPr>
        <w:spacing w:line="181" w:lineRule="exact"/>
        <w:rPr>
          <w:rFonts w:hint="eastAsia" w:ascii="宋体" w:hAnsi="宋体" w:eastAsia="宋体" w:cs="宋体"/>
          <w:sz w:val="20"/>
          <w:szCs w:val="20"/>
        </w:rPr>
      </w:pPr>
    </w:p>
    <w:p>
      <w:pPr>
        <w:spacing w:line="240" w:lineRule="exact"/>
        <w:rPr>
          <w:rFonts w:hint="eastAsia" w:ascii="宋体" w:hAnsi="宋体" w:eastAsia="宋体" w:cs="宋体"/>
          <w:sz w:val="20"/>
          <w:szCs w:val="20"/>
        </w:rPr>
      </w:pPr>
      <w:r>
        <w:rPr>
          <w:rFonts w:hint="eastAsia" w:ascii="宋体" w:hAnsi="宋体" w:eastAsia="宋体" w:cs="宋体"/>
          <w:b/>
          <w:bCs/>
          <w:sz w:val="21"/>
          <w:szCs w:val="21"/>
        </w:rPr>
        <w:t>24.中标通知</w:t>
      </w:r>
    </w:p>
    <w:p>
      <w:pPr>
        <w:spacing w:line="180" w:lineRule="exact"/>
        <w:rPr>
          <w:rFonts w:hint="eastAsia" w:ascii="宋体" w:hAnsi="宋体" w:eastAsia="宋体" w:cs="宋体"/>
          <w:sz w:val="20"/>
          <w:szCs w:val="20"/>
        </w:rPr>
      </w:pPr>
    </w:p>
    <w:p>
      <w:pPr>
        <w:spacing w:line="240" w:lineRule="exact"/>
        <w:ind w:left="420"/>
        <w:rPr>
          <w:rFonts w:hint="eastAsia" w:ascii="宋体" w:hAnsi="宋体" w:eastAsia="宋体" w:cs="宋体"/>
          <w:sz w:val="20"/>
          <w:szCs w:val="20"/>
        </w:rPr>
      </w:pPr>
      <w:r>
        <w:rPr>
          <w:rFonts w:hint="eastAsia" w:ascii="宋体" w:hAnsi="宋体" w:eastAsia="宋体" w:cs="宋体"/>
          <w:sz w:val="21"/>
          <w:szCs w:val="21"/>
        </w:rPr>
        <w:t>24.1 在发布中标公告期满后，采购代理机构将向中标供应商发出中标通知书。</w:t>
      </w:r>
    </w:p>
    <w:p>
      <w:pPr>
        <w:spacing w:line="180" w:lineRule="exact"/>
        <w:rPr>
          <w:rFonts w:hint="eastAsia" w:ascii="宋体" w:hAnsi="宋体" w:eastAsia="宋体" w:cs="宋体"/>
          <w:sz w:val="20"/>
          <w:szCs w:val="20"/>
        </w:rPr>
      </w:pPr>
    </w:p>
    <w:p>
      <w:pPr>
        <w:spacing w:line="240" w:lineRule="exact"/>
        <w:ind w:left="420"/>
        <w:rPr>
          <w:rFonts w:hint="eastAsia" w:ascii="宋体" w:hAnsi="宋体" w:eastAsia="宋体" w:cs="宋体"/>
          <w:sz w:val="20"/>
          <w:szCs w:val="20"/>
        </w:rPr>
      </w:pPr>
      <w:r>
        <w:rPr>
          <w:rFonts w:hint="eastAsia" w:ascii="宋体" w:hAnsi="宋体" w:eastAsia="宋体" w:cs="宋体"/>
          <w:sz w:val="21"/>
          <w:szCs w:val="21"/>
        </w:rPr>
        <w:t>24.2 中标通知书将在投标有效期限内发出。</w:t>
      </w:r>
    </w:p>
    <w:p>
      <w:pPr>
        <w:spacing w:line="180" w:lineRule="exact"/>
        <w:rPr>
          <w:rFonts w:hint="eastAsia" w:ascii="宋体" w:hAnsi="宋体" w:eastAsia="宋体" w:cs="宋体"/>
          <w:sz w:val="20"/>
          <w:szCs w:val="20"/>
        </w:rPr>
      </w:pPr>
    </w:p>
    <w:p>
      <w:pPr>
        <w:spacing w:line="240" w:lineRule="exact"/>
        <w:ind w:left="420"/>
        <w:rPr>
          <w:rFonts w:hint="eastAsia" w:ascii="宋体" w:hAnsi="宋体" w:eastAsia="宋体" w:cs="宋体"/>
          <w:sz w:val="20"/>
          <w:szCs w:val="20"/>
        </w:rPr>
      </w:pPr>
      <w:r>
        <w:rPr>
          <w:rFonts w:hint="eastAsia" w:ascii="宋体" w:hAnsi="宋体" w:eastAsia="宋体" w:cs="宋体"/>
          <w:sz w:val="21"/>
          <w:szCs w:val="21"/>
        </w:rPr>
        <w:t>24.3 采购代理机构无义务向未中标的投标人解释未中标原因和退还其投标文件。</w:t>
      </w:r>
    </w:p>
    <w:p>
      <w:pPr>
        <w:spacing w:line="20" w:lineRule="exact"/>
        <w:rPr>
          <w:rFonts w:hint="eastAsia" w:ascii="宋体" w:hAnsi="宋体" w:eastAsia="宋体" w:cs="宋体"/>
          <w:sz w:val="20"/>
          <w:szCs w:val="20"/>
        </w:rPr>
      </w:pPr>
      <w:bookmarkStart w:id="39" w:name="page16"/>
      <w:bookmarkEnd w:id="39"/>
    </w:p>
    <w:p>
      <w:pPr>
        <w:spacing w:line="315" w:lineRule="exact"/>
        <w:rPr>
          <w:rFonts w:hint="eastAsia" w:ascii="宋体" w:hAnsi="宋体" w:eastAsia="宋体" w:cs="宋体"/>
          <w:sz w:val="20"/>
          <w:szCs w:val="20"/>
        </w:rPr>
      </w:pPr>
    </w:p>
    <w:p>
      <w:pPr>
        <w:spacing w:line="240" w:lineRule="exact"/>
        <w:rPr>
          <w:rFonts w:hint="eastAsia" w:ascii="宋体" w:hAnsi="宋体" w:eastAsia="宋体" w:cs="宋体"/>
          <w:sz w:val="20"/>
          <w:szCs w:val="20"/>
        </w:rPr>
      </w:pPr>
      <w:r>
        <w:rPr>
          <w:rFonts w:hint="eastAsia" w:ascii="宋体" w:hAnsi="宋体" w:eastAsia="宋体" w:cs="宋体"/>
          <w:b/>
          <w:bCs/>
          <w:sz w:val="21"/>
          <w:szCs w:val="21"/>
        </w:rPr>
        <w:t>25.合同授予标准</w:t>
      </w:r>
    </w:p>
    <w:p>
      <w:pPr>
        <w:spacing w:line="180" w:lineRule="exact"/>
        <w:rPr>
          <w:rFonts w:hint="eastAsia" w:ascii="宋体" w:hAnsi="宋体" w:eastAsia="宋体" w:cs="宋体"/>
          <w:sz w:val="20"/>
          <w:szCs w:val="20"/>
        </w:rPr>
      </w:pPr>
    </w:p>
    <w:p>
      <w:pPr>
        <w:spacing w:line="240" w:lineRule="exact"/>
        <w:ind w:left="420"/>
        <w:rPr>
          <w:rFonts w:hint="eastAsia" w:ascii="宋体" w:hAnsi="宋体" w:eastAsia="宋体" w:cs="宋体"/>
          <w:sz w:val="20"/>
          <w:szCs w:val="20"/>
        </w:rPr>
      </w:pPr>
      <w:r>
        <w:rPr>
          <w:rFonts w:hint="eastAsia" w:ascii="宋体" w:hAnsi="宋体" w:eastAsia="宋体" w:cs="宋体"/>
          <w:sz w:val="21"/>
          <w:szCs w:val="21"/>
        </w:rPr>
        <w:t>25.1 合同授予被确定为实质上响应招标文件要求，评标认为具备履行合同能力,综合评分高的投标</w:t>
      </w:r>
    </w:p>
    <w:p>
      <w:pPr>
        <w:spacing w:line="180" w:lineRule="exact"/>
        <w:rPr>
          <w:rFonts w:hint="eastAsia" w:ascii="宋体" w:hAnsi="宋体" w:eastAsia="宋体" w:cs="宋体"/>
          <w:sz w:val="20"/>
          <w:szCs w:val="20"/>
        </w:rPr>
      </w:pPr>
    </w:p>
    <w:p>
      <w:pPr>
        <w:spacing w:line="240" w:lineRule="exact"/>
        <w:rPr>
          <w:rFonts w:hint="eastAsia" w:ascii="宋体" w:hAnsi="宋体" w:eastAsia="宋体" w:cs="宋体"/>
          <w:sz w:val="20"/>
          <w:szCs w:val="20"/>
        </w:rPr>
      </w:pPr>
      <w:r>
        <w:rPr>
          <w:rFonts w:hint="eastAsia" w:ascii="宋体" w:hAnsi="宋体" w:eastAsia="宋体" w:cs="宋体"/>
          <w:sz w:val="21"/>
          <w:szCs w:val="21"/>
        </w:rPr>
        <w:t>人。</w:t>
      </w:r>
    </w:p>
    <w:p>
      <w:pPr>
        <w:spacing w:line="210" w:lineRule="exact"/>
        <w:rPr>
          <w:rFonts w:hint="eastAsia" w:ascii="宋体" w:hAnsi="宋体" w:eastAsia="宋体" w:cs="宋体"/>
          <w:sz w:val="20"/>
          <w:szCs w:val="20"/>
        </w:rPr>
      </w:pPr>
    </w:p>
    <w:p>
      <w:pPr>
        <w:spacing w:line="315" w:lineRule="exact"/>
        <w:ind w:right="120" w:firstLine="437"/>
        <w:rPr>
          <w:rFonts w:hint="eastAsia" w:ascii="宋体" w:hAnsi="宋体" w:eastAsia="宋体" w:cs="宋体"/>
          <w:sz w:val="20"/>
          <w:szCs w:val="20"/>
        </w:rPr>
      </w:pPr>
      <w:r>
        <w:rPr>
          <w:rFonts w:hint="eastAsia" w:ascii="宋体" w:hAnsi="宋体" w:eastAsia="宋体" w:cs="宋体"/>
          <w:sz w:val="21"/>
          <w:szCs w:val="21"/>
        </w:rPr>
        <w:t>25.2 采购人应按照评标报告中推荐的中标候选供应商顺序确定中标供应商，也可以事先授权评标委员会直接确定中标供应商。</w:t>
      </w:r>
    </w:p>
    <w:p>
      <w:pPr>
        <w:spacing w:line="181" w:lineRule="exact"/>
        <w:rPr>
          <w:rFonts w:hint="eastAsia" w:ascii="宋体" w:hAnsi="宋体" w:eastAsia="宋体" w:cs="宋体"/>
          <w:sz w:val="20"/>
          <w:szCs w:val="20"/>
        </w:rPr>
      </w:pPr>
    </w:p>
    <w:p>
      <w:pPr>
        <w:spacing w:line="240" w:lineRule="exact"/>
        <w:rPr>
          <w:rFonts w:hint="eastAsia" w:ascii="宋体" w:hAnsi="宋体" w:eastAsia="宋体" w:cs="宋体"/>
          <w:sz w:val="20"/>
          <w:szCs w:val="20"/>
        </w:rPr>
      </w:pPr>
      <w:r>
        <w:rPr>
          <w:rFonts w:hint="eastAsia" w:ascii="宋体" w:hAnsi="宋体" w:eastAsia="宋体" w:cs="宋体"/>
          <w:b/>
          <w:bCs/>
          <w:sz w:val="21"/>
          <w:szCs w:val="21"/>
        </w:rPr>
        <w:t>26.签订合同</w:t>
      </w:r>
    </w:p>
    <w:p>
      <w:pPr>
        <w:spacing w:line="180" w:lineRule="exact"/>
        <w:rPr>
          <w:rFonts w:hint="eastAsia" w:ascii="宋体" w:hAnsi="宋体" w:eastAsia="宋体" w:cs="宋体"/>
          <w:sz w:val="20"/>
          <w:szCs w:val="20"/>
        </w:rPr>
      </w:pPr>
    </w:p>
    <w:p>
      <w:pPr>
        <w:spacing w:line="240" w:lineRule="exact"/>
        <w:ind w:left="420"/>
        <w:rPr>
          <w:rFonts w:hint="eastAsia" w:ascii="宋体" w:hAnsi="宋体" w:eastAsia="宋体" w:cs="宋体"/>
          <w:sz w:val="20"/>
          <w:szCs w:val="20"/>
        </w:rPr>
      </w:pPr>
      <w:r>
        <w:rPr>
          <w:rFonts w:hint="eastAsia" w:ascii="宋体" w:hAnsi="宋体" w:eastAsia="宋体" w:cs="宋体"/>
          <w:sz w:val="21"/>
          <w:szCs w:val="21"/>
        </w:rPr>
        <w:t>26.1 投标人在收到中标通知书后，应按中标通知书中规定的时间、地点与采购人签订合同。</w:t>
      </w:r>
    </w:p>
    <w:p>
      <w:pPr>
        <w:spacing w:line="180" w:lineRule="exact"/>
        <w:rPr>
          <w:rFonts w:hint="eastAsia" w:ascii="宋体" w:hAnsi="宋体" w:eastAsia="宋体" w:cs="宋体"/>
          <w:sz w:val="20"/>
          <w:szCs w:val="20"/>
        </w:rPr>
      </w:pPr>
    </w:p>
    <w:p>
      <w:pPr>
        <w:spacing w:line="240" w:lineRule="exact"/>
        <w:ind w:firstLine="420" w:firstLineChars="200"/>
        <w:rPr>
          <w:rFonts w:hint="eastAsia" w:ascii="宋体" w:hAnsi="宋体" w:eastAsia="宋体" w:cs="宋体"/>
          <w:sz w:val="20"/>
          <w:szCs w:val="20"/>
        </w:rPr>
      </w:pPr>
      <w:r>
        <w:rPr>
          <w:rFonts w:hint="eastAsia" w:ascii="宋体" w:hAnsi="宋体" w:eastAsia="宋体" w:cs="宋体"/>
          <w:sz w:val="21"/>
          <w:szCs w:val="21"/>
        </w:rPr>
        <w:t>26.2 如中标人不按中标通知书的规定签订合同，则按中标人违约处理，采购代理机构将取消该中标决定,并对该中标人的全部投标保证金不予退还。</w:t>
      </w:r>
    </w:p>
    <w:p>
      <w:pPr>
        <w:spacing w:line="180" w:lineRule="exact"/>
        <w:rPr>
          <w:rFonts w:hint="eastAsia" w:ascii="宋体" w:hAnsi="宋体" w:eastAsia="宋体" w:cs="宋体"/>
          <w:sz w:val="20"/>
          <w:szCs w:val="20"/>
        </w:rPr>
      </w:pPr>
    </w:p>
    <w:p>
      <w:pPr>
        <w:spacing w:line="240" w:lineRule="exact"/>
        <w:ind w:firstLine="420" w:firstLineChars="200"/>
        <w:rPr>
          <w:rFonts w:hint="eastAsia" w:ascii="宋体" w:hAnsi="宋体" w:eastAsia="宋体" w:cs="宋体"/>
          <w:sz w:val="20"/>
          <w:szCs w:val="20"/>
        </w:rPr>
      </w:pPr>
      <w:r>
        <w:rPr>
          <w:rFonts w:hint="eastAsia" w:ascii="宋体" w:hAnsi="宋体" w:eastAsia="宋体" w:cs="宋体"/>
          <w:sz w:val="21"/>
          <w:szCs w:val="21"/>
        </w:rPr>
        <w:t>26.3 中标供应商因不可抗力或者自身原因不能履行采购合同的，采购人可以与排位在中标供应商之后第一位的中标候选供应商签订采购合同，以此类推。</w:t>
      </w:r>
    </w:p>
    <w:p>
      <w:pPr>
        <w:spacing w:line="180" w:lineRule="exact"/>
        <w:rPr>
          <w:rFonts w:hint="eastAsia" w:ascii="宋体" w:hAnsi="宋体" w:eastAsia="宋体" w:cs="宋体"/>
          <w:sz w:val="20"/>
          <w:szCs w:val="20"/>
        </w:rPr>
      </w:pPr>
    </w:p>
    <w:p>
      <w:pPr>
        <w:spacing w:line="240" w:lineRule="exact"/>
        <w:ind w:left="420"/>
        <w:rPr>
          <w:rFonts w:hint="eastAsia" w:ascii="宋体" w:hAnsi="宋体" w:eastAsia="宋体" w:cs="宋体"/>
          <w:sz w:val="20"/>
          <w:szCs w:val="20"/>
        </w:rPr>
      </w:pPr>
      <w:r>
        <w:rPr>
          <w:rFonts w:hint="eastAsia" w:ascii="宋体" w:hAnsi="宋体" w:eastAsia="宋体" w:cs="宋体"/>
          <w:b/>
          <w:bCs/>
          <w:sz w:val="21"/>
          <w:szCs w:val="21"/>
        </w:rPr>
        <w:t>26.4 由于中标供应商放弃中标或未按规定签订合同，造成本项目的合同中标价提高（指采购人选</w:t>
      </w:r>
    </w:p>
    <w:p>
      <w:pPr>
        <w:spacing w:line="180" w:lineRule="exact"/>
        <w:rPr>
          <w:rFonts w:hint="eastAsia" w:ascii="宋体" w:hAnsi="宋体" w:eastAsia="宋体" w:cs="宋体"/>
          <w:sz w:val="20"/>
          <w:szCs w:val="20"/>
        </w:rPr>
      </w:pPr>
    </w:p>
    <w:p>
      <w:pPr>
        <w:spacing w:line="240" w:lineRule="exact"/>
        <w:rPr>
          <w:rFonts w:hint="eastAsia" w:ascii="宋体" w:hAnsi="宋体" w:eastAsia="宋体" w:cs="宋体"/>
          <w:sz w:val="20"/>
          <w:szCs w:val="20"/>
        </w:rPr>
      </w:pPr>
      <w:r>
        <w:rPr>
          <w:rFonts w:hint="eastAsia" w:ascii="宋体" w:hAnsi="宋体" w:eastAsia="宋体" w:cs="宋体"/>
          <w:b/>
          <w:bCs/>
          <w:sz w:val="21"/>
          <w:szCs w:val="21"/>
        </w:rPr>
        <w:t>择第二中标候选供应商导致中标金额高于违约供应商的中标价），所超出违约供应商的中标价部分由违</w:t>
      </w:r>
    </w:p>
    <w:p>
      <w:pPr>
        <w:spacing w:line="180" w:lineRule="exact"/>
        <w:rPr>
          <w:rFonts w:hint="eastAsia" w:ascii="宋体" w:hAnsi="宋体" w:eastAsia="宋体" w:cs="宋体"/>
          <w:sz w:val="20"/>
          <w:szCs w:val="20"/>
        </w:rPr>
      </w:pPr>
    </w:p>
    <w:p>
      <w:pPr>
        <w:spacing w:line="240" w:lineRule="exact"/>
        <w:rPr>
          <w:rFonts w:hint="eastAsia" w:ascii="宋体" w:hAnsi="宋体" w:eastAsia="宋体" w:cs="宋体"/>
          <w:sz w:val="20"/>
          <w:szCs w:val="20"/>
        </w:rPr>
      </w:pPr>
      <w:r>
        <w:rPr>
          <w:rFonts w:hint="eastAsia" w:ascii="宋体" w:hAnsi="宋体" w:eastAsia="宋体" w:cs="宋体"/>
          <w:b/>
          <w:bCs/>
          <w:sz w:val="21"/>
          <w:szCs w:val="21"/>
        </w:rPr>
        <w:t>约供应商承担赔偿责任。</w:t>
      </w:r>
    </w:p>
    <w:p>
      <w:pPr>
        <w:spacing w:line="180" w:lineRule="exact"/>
        <w:rPr>
          <w:rFonts w:hint="eastAsia" w:ascii="宋体" w:hAnsi="宋体" w:eastAsia="宋体" w:cs="宋体"/>
          <w:sz w:val="20"/>
          <w:szCs w:val="20"/>
        </w:rPr>
      </w:pPr>
    </w:p>
    <w:p>
      <w:pPr>
        <w:spacing w:line="240" w:lineRule="exact"/>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27．履约保证金</w:t>
      </w:r>
    </w:p>
    <w:p>
      <w:pPr>
        <w:spacing w:line="164" w:lineRule="exact"/>
        <w:rPr>
          <w:rFonts w:hint="eastAsia" w:ascii="宋体" w:hAnsi="宋体" w:eastAsia="宋体" w:cs="宋体"/>
          <w:color w:val="000000" w:themeColor="text1"/>
          <w:sz w:val="20"/>
          <w:szCs w:val="20"/>
        </w:rPr>
      </w:pPr>
    </w:p>
    <w:p>
      <w:pPr>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27.1 履约保证金为</w:t>
      </w:r>
      <w:r>
        <w:rPr>
          <w:rFonts w:hint="eastAsia" w:ascii="宋体" w:hAnsi="宋体" w:eastAsia="宋体" w:cs="宋体"/>
          <w:color w:val="000000" w:themeColor="text1"/>
          <w:sz w:val="21"/>
          <w:szCs w:val="21"/>
          <w:lang w:eastAsia="zh-CN"/>
        </w:rPr>
        <w:t>每家</w:t>
      </w:r>
      <w:r>
        <w:rPr>
          <w:rFonts w:hint="eastAsia" w:ascii="宋体" w:hAnsi="宋体" w:eastAsia="宋体" w:cs="宋体"/>
          <w:color w:val="000000" w:themeColor="text1"/>
          <w:sz w:val="21"/>
          <w:szCs w:val="21"/>
          <w:lang w:val="en-US" w:eastAsia="zh-CN"/>
        </w:rPr>
        <w:t>5</w:t>
      </w:r>
      <w:r>
        <w:rPr>
          <w:rFonts w:hint="eastAsia" w:ascii="宋体" w:hAnsi="宋体" w:eastAsia="宋体" w:cs="宋体"/>
          <w:color w:val="000000" w:themeColor="text1"/>
          <w:sz w:val="21"/>
          <w:szCs w:val="21"/>
        </w:rPr>
        <w:t>万元，在签订合同前，中标人将履约保证金交纳到</w:t>
      </w:r>
      <w:r>
        <w:rPr>
          <w:rFonts w:hint="eastAsia" w:ascii="宋体" w:hAnsi="宋体" w:cs="宋体"/>
          <w:color w:val="000000" w:themeColor="text1"/>
          <w:sz w:val="21"/>
          <w:szCs w:val="21"/>
          <w:lang w:eastAsia="zh-CN"/>
        </w:rPr>
        <w:t>采购</w:t>
      </w:r>
      <w:r>
        <w:rPr>
          <w:rFonts w:hint="eastAsia" w:ascii="宋体" w:hAnsi="宋体" w:eastAsia="宋体" w:cs="宋体"/>
          <w:color w:val="000000" w:themeColor="text1"/>
          <w:sz w:val="21"/>
          <w:szCs w:val="21"/>
        </w:rPr>
        <w:t>人指定账号 ，否则不予以签订合同。如采用保函方式的，必须为无条件保函，保函有效期不得低于服务有效期【备注：中标供应商将开具的无条件银行保函原件提交给采购人存档】，否则不予以签订合同。中标人不按本条款要求提交履约保证金的，视为放弃中标资格，其投标保证金不予退还。</w:t>
      </w:r>
    </w:p>
    <w:p>
      <w:pPr>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27.2 中标供应商如不按本章第 27.1 条要求提交履约保证金的，招标人有充分理由取消其中标资格并没收其投标保证金。</w:t>
      </w:r>
    </w:p>
    <w:p>
      <w:pPr>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27.3 签订合同、交货验收合格后，从交货验收合格之日起满 1 个月内，中标人按合同履约的，填写履约保证金退付意见书（见附表）并经采购人确认后，履约保证金由指定账户如数退还（不计利息）。如中标人不按双方签订的合同履约，则对其全部履约保证金不予退还，履约保证金不足以赔偿的，按实际损失赔偿。</w:t>
      </w:r>
    </w:p>
    <w:p>
      <w:pPr>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27.4 在履约保证金到期退还日期前，若中标人的开户名称、开户银行、账号有变动的，请以书面形式通知</w:t>
      </w:r>
      <w:r>
        <w:rPr>
          <w:rFonts w:hint="eastAsia" w:ascii="宋体" w:hAnsi="宋体" w:eastAsia="宋体" w:cs="宋体"/>
          <w:color w:val="000000" w:themeColor="text1"/>
          <w:sz w:val="21"/>
          <w:szCs w:val="21"/>
          <w:lang w:eastAsia="zh-CN"/>
        </w:rPr>
        <w:t>采购人</w:t>
      </w:r>
      <w:r>
        <w:rPr>
          <w:rFonts w:hint="eastAsia" w:ascii="宋体" w:hAnsi="宋体" w:eastAsia="宋体" w:cs="宋体"/>
          <w:color w:val="000000" w:themeColor="text1"/>
          <w:sz w:val="21"/>
          <w:szCs w:val="21"/>
        </w:rPr>
        <w:t>，否则由此产生的后果由中标人自负。</w:t>
      </w:r>
    </w:p>
    <w:p>
      <w:pPr>
        <w:spacing w:line="200" w:lineRule="exact"/>
        <w:rPr>
          <w:rFonts w:hint="eastAsia" w:ascii="宋体" w:hAnsi="宋体" w:eastAsia="宋体" w:cs="宋体"/>
          <w:sz w:val="20"/>
          <w:szCs w:val="20"/>
        </w:rPr>
      </w:pPr>
    </w:p>
    <w:p>
      <w:pPr>
        <w:spacing w:line="236" w:lineRule="exact"/>
        <w:rPr>
          <w:rFonts w:hint="eastAsia" w:ascii="宋体" w:hAnsi="宋体" w:eastAsia="宋体" w:cs="宋体"/>
          <w:sz w:val="20"/>
          <w:szCs w:val="20"/>
        </w:rPr>
      </w:pPr>
    </w:p>
    <w:p>
      <w:pPr>
        <w:tabs>
          <w:tab w:val="left" w:pos="4680"/>
        </w:tabs>
        <w:spacing w:line="240" w:lineRule="exact"/>
        <w:ind w:left="4060"/>
        <w:rPr>
          <w:rFonts w:hint="eastAsia" w:ascii="宋体" w:hAnsi="宋体" w:eastAsia="宋体" w:cs="宋体"/>
          <w:sz w:val="20"/>
          <w:szCs w:val="20"/>
        </w:rPr>
      </w:pPr>
      <w:r>
        <w:rPr>
          <w:rFonts w:hint="eastAsia" w:ascii="宋体" w:hAnsi="宋体" w:eastAsia="宋体" w:cs="宋体"/>
          <w:b/>
          <w:bCs/>
          <w:sz w:val="21"/>
          <w:szCs w:val="21"/>
        </w:rPr>
        <w:t>七</w:t>
      </w:r>
      <w:r>
        <w:rPr>
          <w:rFonts w:hint="eastAsia" w:ascii="宋体" w:hAnsi="宋体" w:eastAsia="宋体" w:cs="宋体"/>
          <w:sz w:val="20"/>
          <w:szCs w:val="20"/>
        </w:rPr>
        <w:tab/>
      </w:r>
      <w:r>
        <w:rPr>
          <w:rFonts w:hint="eastAsia" w:ascii="宋体" w:hAnsi="宋体" w:eastAsia="宋体" w:cs="宋体"/>
          <w:b/>
          <w:bCs/>
          <w:sz w:val="21"/>
          <w:szCs w:val="21"/>
        </w:rPr>
        <w:t>其他事项</w:t>
      </w:r>
    </w:p>
    <w:p>
      <w:pPr>
        <w:spacing w:line="185" w:lineRule="exact"/>
        <w:rPr>
          <w:rFonts w:hint="eastAsia" w:ascii="宋体" w:hAnsi="宋体" w:eastAsia="宋体" w:cs="宋体"/>
          <w:sz w:val="20"/>
          <w:szCs w:val="20"/>
        </w:rPr>
      </w:pPr>
    </w:p>
    <w:p>
      <w:pPr>
        <w:spacing w:line="240" w:lineRule="exact"/>
        <w:rPr>
          <w:rFonts w:hint="eastAsia" w:ascii="宋体" w:hAnsi="宋体" w:eastAsia="宋体" w:cs="宋体"/>
          <w:sz w:val="20"/>
          <w:szCs w:val="20"/>
        </w:rPr>
      </w:pPr>
      <w:r>
        <w:rPr>
          <w:rFonts w:hint="eastAsia" w:ascii="宋体" w:hAnsi="宋体" w:eastAsia="宋体" w:cs="宋体"/>
          <w:b/>
          <w:bCs/>
          <w:sz w:val="21"/>
          <w:szCs w:val="21"/>
        </w:rPr>
        <w:t>28.代理服务费</w:t>
      </w:r>
    </w:p>
    <w:p>
      <w:pPr>
        <w:spacing w:line="195" w:lineRule="exact"/>
        <w:rPr>
          <w:rFonts w:hint="eastAsia" w:ascii="宋体" w:hAnsi="宋体" w:eastAsia="宋体" w:cs="宋体"/>
          <w:sz w:val="20"/>
          <w:szCs w:val="20"/>
        </w:rPr>
      </w:pP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本项目招标代理服务费按每</w:t>
      </w:r>
      <w:r>
        <w:rPr>
          <w:rFonts w:hint="eastAsia" w:ascii="宋体" w:hAnsi="宋体" w:eastAsia="宋体" w:cs="宋体"/>
          <w:sz w:val="21"/>
          <w:szCs w:val="21"/>
          <w:lang w:eastAsia="zh-CN"/>
        </w:rPr>
        <w:t>家</w:t>
      </w:r>
      <w:r>
        <w:rPr>
          <w:rFonts w:hint="eastAsia" w:ascii="宋体" w:hAnsi="宋体" w:cs="宋体"/>
          <w:sz w:val="21"/>
          <w:szCs w:val="21"/>
          <w:lang w:val="en-US" w:eastAsia="zh-CN"/>
        </w:rPr>
        <w:t>贰万元整</w:t>
      </w:r>
      <w:r>
        <w:rPr>
          <w:rFonts w:hint="eastAsia" w:ascii="宋体" w:hAnsi="宋体" w:eastAsia="宋体" w:cs="宋体"/>
          <w:sz w:val="21"/>
          <w:szCs w:val="21"/>
          <w:lang w:eastAsia="zh-CN"/>
        </w:rPr>
        <w:t>人民</w:t>
      </w:r>
      <w:r>
        <w:rPr>
          <w:rFonts w:hint="eastAsia" w:ascii="宋体" w:hAnsi="宋体" w:eastAsia="宋体" w:cs="宋体"/>
          <w:sz w:val="21"/>
          <w:szCs w:val="21"/>
        </w:rPr>
        <w:t>币收取，由中标单位在领取中标通知书前向采购代理机构一次性付清。</w:t>
      </w:r>
    </w:p>
    <w:p>
      <w:pPr>
        <w:spacing w:line="240" w:lineRule="exact"/>
        <w:rPr>
          <w:rFonts w:hint="eastAsia" w:ascii="宋体" w:hAnsi="宋体" w:eastAsia="宋体" w:cs="宋体"/>
          <w:sz w:val="20"/>
          <w:szCs w:val="20"/>
        </w:rPr>
      </w:pPr>
      <w:r>
        <w:rPr>
          <w:rFonts w:hint="eastAsia" w:ascii="宋体" w:hAnsi="宋体" w:eastAsia="宋体" w:cs="宋体"/>
          <w:b/>
          <w:bCs/>
          <w:sz w:val="21"/>
          <w:szCs w:val="21"/>
        </w:rPr>
        <w:t>29.解释权</w:t>
      </w:r>
    </w:p>
    <w:p>
      <w:pPr>
        <w:spacing w:line="180" w:lineRule="exact"/>
        <w:rPr>
          <w:rFonts w:hint="eastAsia" w:ascii="宋体" w:hAnsi="宋体" w:eastAsia="宋体" w:cs="宋体"/>
          <w:sz w:val="20"/>
          <w:szCs w:val="20"/>
        </w:rPr>
      </w:pPr>
    </w:p>
    <w:p>
      <w:pPr>
        <w:spacing w:line="240" w:lineRule="exact"/>
        <w:ind w:left="420"/>
        <w:rPr>
          <w:rFonts w:hint="eastAsia" w:ascii="宋体" w:hAnsi="宋体" w:eastAsia="宋体" w:cs="宋体"/>
          <w:sz w:val="20"/>
          <w:szCs w:val="20"/>
        </w:rPr>
      </w:pPr>
      <w:r>
        <w:rPr>
          <w:rFonts w:hint="eastAsia" w:ascii="宋体" w:hAnsi="宋体" w:eastAsia="宋体" w:cs="宋体"/>
          <w:sz w:val="21"/>
          <w:szCs w:val="21"/>
        </w:rPr>
        <w:t>本招标文件是根据《中华人民共和国政府采购法》和有关法律法规以及参照国际惯例编制，解</w:t>
      </w:r>
    </w:p>
    <w:p>
      <w:pPr>
        <w:spacing w:line="180" w:lineRule="exact"/>
        <w:rPr>
          <w:rFonts w:hint="eastAsia" w:ascii="宋体" w:hAnsi="宋体" w:eastAsia="宋体" w:cs="宋体"/>
          <w:sz w:val="20"/>
          <w:szCs w:val="20"/>
        </w:rPr>
      </w:pPr>
    </w:p>
    <w:p>
      <w:pPr>
        <w:spacing w:line="240" w:lineRule="exact"/>
        <w:rPr>
          <w:rFonts w:hint="eastAsia" w:ascii="宋体" w:hAnsi="宋体" w:eastAsia="宋体" w:cs="宋体"/>
          <w:sz w:val="20"/>
          <w:szCs w:val="20"/>
        </w:rPr>
      </w:pPr>
      <w:r>
        <w:rPr>
          <w:rFonts w:hint="eastAsia" w:ascii="宋体" w:hAnsi="宋体" w:eastAsia="宋体" w:cs="宋体"/>
          <w:sz w:val="21"/>
          <w:szCs w:val="21"/>
        </w:rPr>
        <w:t>释权属本招标代理机构。</w:t>
      </w:r>
    </w:p>
    <w:p>
      <w:pPr>
        <w:spacing w:line="132" w:lineRule="exact"/>
        <w:rPr>
          <w:rFonts w:hint="eastAsia" w:ascii="宋体" w:hAnsi="宋体" w:eastAsia="宋体" w:cs="宋体"/>
          <w:sz w:val="20"/>
          <w:szCs w:val="20"/>
        </w:rPr>
      </w:pPr>
    </w:p>
    <w:p>
      <w:pPr>
        <w:spacing w:line="240" w:lineRule="exact"/>
        <w:rPr>
          <w:rFonts w:hint="eastAsia" w:ascii="宋体" w:hAnsi="宋体" w:eastAsia="宋体" w:cs="宋体"/>
          <w:sz w:val="20"/>
          <w:szCs w:val="20"/>
        </w:rPr>
      </w:pPr>
      <w:r>
        <w:rPr>
          <w:rFonts w:hint="eastAsia" w:ascii="宋体" w:hAnsi="宋体" w:eastAsia="宋体" w:cs="宋体"/>
          <w:b/>
          <w:bCs/>
          <w:sz w:val="21"/>
          <w:szCs w:val="21"/>
        </w:rPr>
        <w:t>30.有关事宜</w:t>
      </w:r>
    </w:p>
    <w:p>
      <w:pPr>
        <w:spacing w:line="120" w:lineRule="exact"/>
        <w:rPr>
          <w:rFonts w:hint="eastAsia" w:ascii="宋体" w:hAnsi="宋体" w:eastAsia="宋体" w:cs="宋体"/>
          <w:sz w:val="20"/>
          <w:szCs w:val="20"/>
        </w:rPr>
      </w:pPr>
    </w:p>
    <w:p>
      <w:pPr>
        <w:spacing w:line="240" w:lineRule="exact"/>
        <w:ind w:left="420"/>
        <w:rPr>
          <w:rFonts w:hint="eastAsia" w:ascii="宋体" w:hAnsi="宋体" w:eastAsia="宋体" w:cs="宋体"/>
          <w:sz w:val="20"/>
          <w:szCs w:val="20"/>
        </w:rPr>
      </w:pPr>
      <w:r>
        <w:rPr>
          <w:rFonts w:hint="eastAsia" w:ascii="宋体" w:hAnsi="宋体" w:eastAsia="宋体" w:cs="宋体"/>
          <w:sz w:val="21"/>
          <w:szCs w:val="21"/>
        </w:rPr>
        <w:t>30.1 所有与本招标文件有关的函电请按下列地址联系：</w:t>
      </w:r>
    </w:p>
    <w:p>
      <w:pPr>
        <w:pStyle w:val="8"/>
        <w:snapToGrid w:val="0"/>
        <w:spacing w:line="380" w:lineRule="exact"/>
        <w:ind w:firstLine="420" w:firstLineChars="200"/>
        <w:rPr>
          <w:rFonts w:hint="eastAsia" w:ascii="宋体" w:hAnsi="宋体" w:eastAsia="宋体" w:cs="宋体"/>
          <w:kern w:val="2"/>
          <w:sz w:val="21"/>
          <w:lang w:eastAsia="zh-CN"/>
        </w:rPr>
      </w:pPr>
      <w:r>
        <w:rPr>
          <w:rFonts w:hint="eastAsia" w:ascii="宋体" w:hAnsi="宋体" w:eastAsia="宋体" w:cs="宋体"/>
          <w:kern w:val="2"/>
          <w:sz w:val="21"/>
        </w:rPr>
        <w:t>①</w:t>
      </w:r>
      <w:r>
        <w:rPr>
          <w:rFonts w:hint="eastAsia" w:ascii="宋体" w:hAnsi="宋体" w:eastAsia="宋体" w:cs="宋体"/>
          <w:kern w:val="2"/>
          <w:sz w:val="21"/>
          <w:lang w:eastAsia="zh-CN"/>
        </w:rPr>
        <w:t>广西中吉银工程项目管理有限公司</w:t>
      </w:r>
    </w:p>
    <w:p>
      <w:pPr>
        <w:pStyle w:val="8"/>
        <w:snapToGrid w:val="0"/>
        <w:spacing w:line="380" w:lineRule="exact"/>
        <w:ind w:firstLine="420" w:firstLineChars="200"/>
        <w:rPr>
          <w:rFonts w:hint="eastAsia" w:ascii="宋体" w:hAnsi="宋体" w:eastAsia="宋体" w:cs="宋体"/>
          <w:kern w:val="2"/>
          <w:sz w:val="21"/>
        </w:rPr>
      </w:pPr>
      <w:r>
        <w:rPr>
          <w:rFonts w:hint="eastAsia" w:ascii="宋体" w:hAnsi="宋体" w:eastAsia="宋体" w:cs="宋体"/>
          <w:kern w:val="2"/>
          <w:sz w:val="21"/>
        </w:rPr>
        <w:t>联系人：</w:t>
      </w:r>
      <w:r>
        <w:rPr>
          <w:rFonts w:hint="eastAsia" w:ascii="宋体" w:hAnsi="宋体" w:eastAsia="宋体" w:cs="宋体"/>
          <w:kern w:val="2"/>
          <w:sz w:val="21"/>
          <w:lang w:eastAsia="zh-CN"/>
        </w:rPr>
        <w:t>韦柳意</w:t>
      </w:r>
      <w:r>
        <w:rPr>
          <w:rFonts w:hint="eastAsia" w:ascii="宋体" w:hAnsi="宋体" w:eastAsia="宋体" w:cs="宋体"/>
          <w:kern w:val="2"/>
          <w:sz w:val="21"/>
        </w:rPr>
        <w:t xml:space="preserve">  联系电话：</w:t>
      </w:r>
      <w:r>
        <w:rPr>
          <w:rFonts w:hint="eastAsia" w:ascii="宋体" w:hAnsi="宋体" w:eastAsia="宋体" w:cs="宋体"/>
          <w:kern w:val="2"/>
          <w:sz w:val="21"/>
          <w:lang w:val="en-US" w:eastAsia="zh-CN"/>
        </w:rPr>
        <w:t>0778-6857501</w:t>
      </w:r>
      <w:r>
        <w:rPr>
          <w:rFonts w:hint="eastAsia" w:ascii="宋体" w:hAnsi="宋体" w:eastAsia="宋体" w:cs="宋体"/>
          <w:kern w:val="2"/>
          <w:sz w:val="21"/>
        </w:rPr>
        <w:t xml:space="preserve">     </w:t>
      </w:r>
    </w:p>
    <w:p>
      <w:pPr>
        <w:pStyle w:val="8"/>
        <w:snapToGrid w:val="0"/>
        <w:spacing w:line="380" w:lineRule="exact"/>
        <w:ind w:firstLine="420" w:firstLineChars="200"/>
        <w:rPr>
          <w:rFonts w:hint="eastAsia" w:ascii="宋体" w:hAnsi="宋体" w:eastAsia="宋体" w:cs="宋体"/>
          <w:kern w:val="2"/>
          <w:sz w:val="21"/>
          <w:lang w:val="en-US" w:eastAsia="zh-CN"/>
        </w:rPr>
      </w:pPr>
      <w:r>
        <w:rPr>
          <w:rFonts w:hint="eastAsia" w:ascii="宋体" w:hAnsi="宋体" w:eastAsia="宋体" w:cs="宋体"/>
          <w:kern w:val="2"/>
          <w:sz w:val="21"/>
        </w:rPr>
        <w:t>联系地址：</w:t>
      </w:r>
      <w:r>
        <w:rPr>
          <w:rFonts w:hint="eastAsia" w:ascii="宋体" w:hAnsi="宋体" w:eastAsia="宋体" w:cs="宋体"/>
          <w:kern w:val="2"/>
          <w:sz w:val="21"/>
          <w:lang w:eastAsia="zh-CN"/>
        </w:rPr>
        <w:t>河池市金城中路</w:t>
      </w:r>
      <w:r>
        <w:rPr>
          <w:rFonts w:hint="eastAsia" w:ascii="宋体" w:hAnsi="宋体" w:eastAsia="宋体" w:cs="宋体"/>
          <w:kern w:val="2"/>
          <w:sz w:val="21"/>
          <w:lang w:val="en-US" w:eastAsia="zh-CN"/>
        </w:rPr>
        <w:t>1-3号</w:t>
      </w:r>
    </w:p>
    <w:p>
      <w:pPr>
        <w:pStyle w:val="8"/>
        <w:snapToGrid w:val="0"/>
        <w:spacing w:line="380" w:lineRule="exact"/>
        <w:ind w:firstLine="420" w:firstLineChars="200"/>
        <w:rPr>
          <w:rFonts w:hint="eastAsia" w:ascii="宋体" w:hAnsi="宋体" w:eastAsia="宋体" w:cs="宋体"/>
          <w:kern w:val="2"/>
          <w:sz w:val="21"/>
        </w:rPr>
      </w:pPr>
      <w:r>
        <w:rPr>
          <w:rFonts w:hint="eastAsia" w:ascii="宋体" w:hAnsi="宋体" w:eastAsia="宋体" w:cs="宋体"/>
          <w:kern w:val="2"/>
          <w:sz w:val="21"/>
        </w:rPr>
        <w:t>②交纳中标服务费账户</w:t>
      </w:r>
    </w:p>
    <w:p>
      <w:pPr>
        <w:pStyle w:val="8"/>
        <w:snapToGrid w:val="0"/>
        <w:spacing w:line="380" w:lineRule="exact"/>
        <w:ind w:firstLine="420" w:firstLineChars="200"/>
        <w:rPr>
          <w:rFonts w:hint="eastAsia" w:ascii="宋体" w:hAnsi="宋体" w:eastAsia="宋体" w:cs="宋体"/>
          <w:kern w:val="2"/>
          <w:sz w:val="21"/>
          <w:lang w:eastAsia="zh-CN"/>
        </w:rPr>
      </w:pPr>
      <w:r>
        <w:rPr>
          <w:rFonts w:hint="eastAsia" w:ascii="宋体" w:hAnsi="宋体" w:eastAsia="宋体" w:cs="宋体"/>
          <w:kern w:val="2"/>
          <w:sz w:val="21"/>
        </w:rPr>
        <w:t>开户名称：</w:t>
      </w:r>
      <w:r>
        <w:rPr>
          <w:rFonts w:hint="eastAsia" w:ascii="宋体" w:hAnsi="宋体" w:eastAsia="宋体" w:cs="宋体"/>
          <w:kern w:val="2"/>
          <w:sz w:val="21"/>
          <w:lang w:eastAsia="zh-CN"/>
        </w:rPr>
        <w:t>广西中吉银工程项目管理有限公司河池分公司</w:t>
      </w:r>
    </w:p>
    <w:p>
      <w:pPr>
        <w:pStyle w:val="8"/>
        <w:snapToGrid w:val="0"/>
        <w:spacing w:line="380" w:lineRule="exact"/>
        <w:ind w:firstLine="420" w:firstLineChars="200"/>
        <w:rPr>
          <w:rFonts w:hint="eastAsia" w:ascii="宋体" w:hAnsi="宋体" w:eastAsia="宋体" w:cs="宋体"/>
          <w:kern w:val="2"/>
          <w:sz w:val="21"/>
        </w:rPr>
      </w:pPr>
      <w:r>
        <w:rPr>
          <w:rFonts w:hint="eastAsia" w:ascii="宋体" w:hAnsi="宋体" w:eastAsia="宋体" w:cs="宋体"/>
          <w:kern w:val="2"/>
          <w:sz w:val="21"/>
        </w:rPr>
        <w:t>开户银行：中国建设银行股份有限公司河池金城江支行</w:t>
      </w:r>
    </w:p>
    <w:p>
      <w:pPr>
        <w:pStyle w:val="8"/>
        <w:snapToGrid w:val="0"/>
        <w:spacing w:line="380" w:lineRule="exact"/>
        <w:ind w:firstLine="420" w:firstLineChars="200"/>
        <w:rPr>
          <w:rFonts w:hint="eastAsia" w:ascii="宋体" w:hAnsi="宋体" w:eastAsia="宋体" w:cs="宋体"/>
          <w:kern w:val="2"/>
          <w:sz w:val="21"/>
        </w:rPr>
      </w:pPr>
      <w:r>
        <w:rPr>
          <w:rFonts w:hint="eastAsia" w:ascii="宋体" w:hAnsi="宋体" w:eastAsia="宋体" w:cs="宋体"/>
          <w:kern w:val="2"/>
          <w:sz w:val="21"/>
        </w:rPr>
        <w:t xml:space="preserve">银行帐号：4505 0169 0902 0000 0597 </w:t>
      </w:r>
    </w:p>
    <w:p>
      <w:pPr>
        <w:pStyle w:val="8"/>
        <w:snapToGrid w:val="0"/>
        <w:spacing w:line="380" w:lineRule="exact"/>
        <w:ind w:firstLine="420" w:firstLineChars="200"/>
        <w:rPr>
          <w:rFonts w:hint="eastAsia" w:ascii="宋体" w:hAnsi="宋体" w:eastAsia="宋体" w:cs="宋体"/>
          <w:kern w:val="2"/>
          <w:sz w:val="21"/>
        </w:rPr>
      </w:pPr>
    </w:p>
    <w:p>
      <w:pPr>
        <w:pStyle w:val="8"/>
        <w:snapToGrid w:val="0"/>
        <w:spacing w:line="380" w:lineRule="exact"/>
        <w:ind w:firstLine="420" w:firstLineChars="200"/>
        <w:rPr>
          <w:rFonts w:hint="eastAsia" w:ascii="宋体" w:hAnsi="宋体" w:eastAsia="宋体" w:cs="宋体"/>
          <w:kern w:val="2"/>
          <w:sz w:val="21"/>
        </w:rPr>
      </w:pPr>
    </w:p>
    <w:p>
      <w:pPr>
        <w:pStyle w:val="8"/>
        <w:snapToGrid w:val="0"/>
        <w:spacing w:line="380" w:lineRule="exact"/>
        <w:ind w:firstLine="420" w:firstLineChars="200"/>
        <w:rPr>
          <w:rFonts w:hint="eastAsia" w:ascii="宋体" w:hAnsi="宋体" w:eastAsia="宋体" w:cs="宋体"/>
          <w:kern w:val="2"/>
          <w:sz w:val="21"/>
        </w:rPr>
      </w:pPr>
    </w:p>
    <w:p>
      <w:pPr>
        <w:pStyle w:val="8"/>
        <w:snapToGrid w:val="0"/>
        <w:spacing w:line="380" w:lineRule="exact"/>
        <w:ind w:firstLine="420" w:firstLineChars="200"/>
        <w:rPr>
          <w:rFonts w:hint="eastAsia" w:ascii="宋体" w:hAnsi="宋体" w:eastAsia="宋体" w:cs="宋体"/>
          <w:kern w:val="2"/>
          <w:sz w:val="21"/>
        </w:rPr>
      </w:pPr>
    </w:p>
    <w:p>
      <w:pPr>
        <w:pStyle w:val="8"/>
        <w:snapToGrid w:val="0"/>
        <w:spacing w:line="380" w:lineRule="exact"/>
        <w:ind w:firstLine="420" w:firstLineChars="200"/>
        <w:rPr>
          <w:rFonts w:hint="eastAsia" w:ascii="宋体" w:hAnsi="宋体" w:eastAsia="宋体" w:cs="宋体"/>
          <w:kern w:val="2"/>
          <w:sz w:val="21"/>
        </w:rPr>
      </w:pPr>
    </w:p>
    <w:p>
      <w:pPr>
        <w:pStyle w:val="8"/>
        <w:snapToGrid w:val="0"/>
        <w:spacing w:line="380" w:lineRule="exact"/>
        <w:ind w:firstLine="420" w:firstLineChars="200"/>
        <w:rPr>
          <w:rFonts w:hint="eastAsia" w:ascii="宋体" w:hAnsi="宋体" w:eastAsia="宋体" w:cs="宋体"/>
          <w:kern w:val="2"/>
          <w:sz w:val="21"/>
        </w:rPr>
      </w:pPr>
    </w:p>
    <w:p>
      <w:pPr>
        <w:pStyle w:val="8"/>
        <w:snapToGrid w:val="0"/>
        <w:spacing w:line="380" w:lineRule="exact"/>
        <w:ind w:firstLine="420" w:firstLineChars="200"/>
        <w:rPr>
          <w:rFonts w:hint="eastAsia" w:ascii="宋体" w:hAnsi="宋体" w:eastAsia="宋体" w:cs="宋体"/>
          <w:kern w:val="2"/>
          <w:sz w:val="21"/>
        </w:rPr>
      </w:pPr>
    </w:p>
    <w:p>
      <w:pPr>
        <w:pStyle w:val="8"/>
        <w:snapToGrid w:val="0"/>
        <w:spacing w:line="380" w:lineRule="exact"/>
        <w:ind w:firstLine="420" w:firstLineChars="200"/>
        <w:rPr>
          <w:rFonts w:hint="eastAsia" w:ascii="宋体" w:hAnsi="宋体" w:eastAsia="宋体" w:cs="宋体"/>
          <w:kern w:val="2"/>
          <w:sz w:val="21"/>
        </w:rPr>
      </w:pPr>
    </w:p>
    <w:p>
      <w:pPr>
        <w:pStyle w:val="8"/>
        <w:snapToGrid w:val="0"/>
        <w:spacing w:line="380" w:lineRule="exact"/>
        <w:ind w:firstLine="420" w:firstLineChars="200"/>
        <w:rPr>
          <w:rFonts w:hint="eastAsia" w:ascii="宋体" w:hAnsi="宋体" w:eastAsia="宋体" w:cs="宋体"/>
          <w:kern w:val="2"/>
          <w:sz w:val="21"/>
        </w:rPr>
      </w:pPr>
    </w:p>
    <w:p>
      <w:pPr>
        <w:pStyle w:val="4"/>
        <w:rPr>
          <w:rFonts w:hint="eastAsia" w:ascii="宋体" w:hAnsi="宋体" w:eastAsia="宋体" w:cs="宋体"/>
          <w:kern w:val="2"/>
          <w:sz w:val="21"/>
        </w:rPr>
      </w:pPr>
    </w:p>
    <w:p>
      <w:pPr>
        <w:rPr>
          <w:rFonts w:hint="eastAsia" w:ascii="宋体" w:hAnsi="宋体" w:eastAsia="宋体" w:cs="宋体"/>
          <w:kern w:val="2"/>
          <w:sz w:val="21"/>
        </w:rPr>
      </w:pPr>
    </w:p>
    <w:p>
      <w:pPr>
        <w:pStyle w:val="22"/>
        <w:rPr>
          <w:rFonts w:hint="eastAsia" w:ascii="宋体" w:hAnsi="宋体" w:eastAsia="宋体" w:cs="宋体"/>
          <w:kern w:val="2"/>
          <w:sz w:val="21"/>
        </w:rPr>
      </w:pPr>
    </w:p>
    <w:p>
      <w:pPr>
        <w:pStyle w:val="22"/>
        <w:rPr>
          <w:rFonts w:hint="eastAsia" w:ascii="宋体" w:hAnsi="宋体" w:eastAsia="宋体" w:cs="宋体"/>
          <w:kern w:val="2"/>
          <w:sz w:val="21"/>
        </w:rPr>
      </w:pPr>
    </w:p>
    <w:p>
      <w:pPr>
        <w:pStyle w:val="22"/>
        <w:rPr>
          <w:rFonts w:hint="eastAsia" w:ascii="宋体" w:hAnsi="宋体" w:eastAsia="宋体" w:cs="宋体"/>
          <w:kern w:val="2"/>
          <w:sz w:val="21"/>
        </w:rPr>
      </w:pPr>
    </w:p>
    <w:p>
      <w:pPr>
        <w:pStyle w:val="22"/>
        <w:rPr>
          <w:rFonts w:hint="eastAsia" w:ascii="宋体" w:hAnsi="宋体" w:eastAsia="宋体" w:cs="宋体"/>
          <w:kern w:val="2"/>
          <w:sz w:val="21"/>
        </w:rPr>
      </w:pPr>
    </w:p>
    <w:p>
      <w:pPr>
        <w:pStyle w:val="22"/>
        <w:rPr>
          <w:rFonts w:hint="eastAsia" w:ascii="宋体" w:hAnsi="宋体" w:eastAsia="宋体" w:cs="宋体"/>
          <w:kern w:val="2"/>
          <w:sz w:val="21"/>
        </w:rPr>
      </w:pPr>
    </w:p>
    <w:p>
      <w:pPr>
        <w:pStyle w:val="22"/>
        <w:rPr>
          <w:rFonts w:hint="eastAsia" w:ascii="宋体" w:hAnsi="宋体" w:eastAsia="宋体" w:cs="宋体"/>
          <w:kern w:val="2"/>
          <w:sz w:val="21"/>
        </w:rPr>
      </w:pPr>
    </w:p>
    <w:p>
      <w:pPr>
        <w:pStyle w:val="22"/>
        <w:rPr>
          <w:rFonts w:hint="eastAsia" w:ascii="宋体" w:hAnsi="宋体" w:eastAsia="宋体" w:cs="宋体"/>
          <w:kern w:val="2"/>
          <w:sz w:val="21"/>
        </w:rPr>
      </w:pPr>
    </w:p>
    <w:p>
      <w:pPr>
        <w:pStyle w:val="22"/>
        <w:rPr>
          <w:rFonts w:hint="eastAsia" w:ascii="宋体" w:hAnsi="宋体" w:eastAsia="宋体" w:cs="宋体"/>
          <w:kern w:val="2"/>
          <w:sz w:val="21"/>
        </w:rPr>
      </w:pPr>
    </w:p>
    <w:p>
      <w:pPr>
        <w:pStyle w:val="22"/>
        <w:rPr>
          <w:rFonts w:hint="eastAsia" w:ascii="宋体" w:hAnsi="宋体" w:eastAsia="宋体" w:cs="宋体"/>
          <w:kern w:val="2"/>
          <w:sz w:val="21"/>
        </w:rPr>
      </w:pPr>
    </w:p>
    <w:p>
      <w:pPr>
        <w:pStyle w:val="22"/>
        <w:rPr>
          <w:rFonts w:hint="eastAsia" w:ascii="宋体" w:hAnsi="宋体" w:eastAsia="宋体" w:cs="宋体"/>
          <w:kern w:val="2"/>
          <w:sz w:val="21"/>
        </w:rPr>
      </w:pPr>
    </w:p>
    <w:p>
      <w:pPr>
        <w:pStyle w:val="22"/>
        <w:rPr>
          <w:rFonts w:hint="eastAsia" w:ascii="宋体" w:hAnsi="宋体" w:eastAsia="宋体" w:cs="宋体"/>
          <w:kern w:val="2"/>
          <w:sz w:val="21"/>
        </w:rPr>
      </w:pPr>
    </w:p>
    <w:p>
      <w:pPr>
        <w:pStyle w:val="22"/>
        <w:rPr>
          <w:rFonts w:hint="eastAsia" w:ascii="宋体" w:hAnsi="宋体" w:eastAsia="宋体" w:cs="宋体"/>
          <w:kern w:val="2"/>
          <w:sz w:val="21"/>
        </w:rPr>
      </w:pPr>
    </w:p>
    <w:p>
      <w:pPr>
        <w:pStyle w:val="22"/>
        <w:rPr>
          <w:rFonts w:hint="eastAsia" w:ascii="宋体" w:hAnsi="宋体" w:eastAsia="宋体" w:cs="宋体"/>
          <w:kern w:val="2"/>
          <w:sz w:val="21"/>
        </w:rPr>
      </w:pPr>
    </w:p>
    <w:p>
      <w:pPr>
        <w:pStyle w:val="22"/>
        <w:rPr>
          <w:rFonts w:hint="eastAsia" w:ascii="宋体" w:hAnsi="宋体" w:eastAsia="宋体" w:cs="宋体"/>
          <w:kern w:val="2"/>
          <w:sz w:val="21"/>
        </w:rPr>
      </w:pPr>
    </w:p>
    <w:p>
      <w:pPr>
        <w:pStyle w:val="22"/>
        <w:rPr>
          <w:rFonts w:hint="eastAsia" w:ascii="宋体" w:hAnsi="宋体" w:eastAsia="宋体" w:cs="宋体"/>
          <w:kern w:val="2"/>
          <w:sz w:val="21"/>
        </w:rPr>
      </w:pPr>
    </w:p>
    <w:p>
      <w:pPr>
        <w:pStyle w:val="22"/>
        <w:rPr>
          <w:rFonts w:hint="eastAsia" w:ascii="宋体" w:hAnsi="宋体" w:eastAsia="宋体" w:cs="宋体"/>
          <w:kern w:val="2"/>
          <w:sz w:val="21"/>
        </w:rPr>
      </w:pPr>
    </w:p>
    <w:p>
      <w:pPr>
        <w:pStyle w:val="22"/>
        <w:rPr>
          <w:rFonts w:hint="eastAsia" w:ascii="宋体" w:hAnsi="宋体" w:eastAsia="宋体" w:cs="宋体"/>
          <w:kern w:val="2"/>
          <w:sz w:val="21"/>
        </w:rPr>
      </w:pPr>
    </w:p>
    <w:p>
      <w:pPr>
        <w:pStyle w:val="22"/>
        <w:rPr>
          <w:rFonts w:hint="eastAsia" w:ascii="宋体" w:hAnsi="宋体" w:eastAsia="宋体" w:cs="宋体"/>
          <w:kern w:val="2"/>
          <w:sz w:val="21"/>
        </w:rPr>
      </w:pPr>
    </w:p>
    <w:p>
      <w:pPr>
        <w:pStyle w:val="22"/>
        <w:rPr>
          <w:rFonts w:hint="eastAsia" w:ascii="宋体" w:hAnsi="宋体" w:eastAsia="宋体" w:cs="宋体"/>
          <w:kern w:val="2"/>
          <w:sz w:val="21"/>
        </w:rPr>
      </w:pPr>
    </w:p>
    <w:p>
      <w:pPr>
        <w:pStyle w:val="22"/>
        <w:rPr>
          <w:rFonts w:hint="eastAsia" w:ascii="宋体" w:hAnsi="宋体" w:eastAsia="宋体" w:cs="宋体"/>
          <w:kern w:val="2"/>
          <w:sz w:val="21"/>
        </w:rPr>
      </w:pPr>
    </w:p>
    <w:p>
      <w:pPr>
        <w:pStyle w:val="22"/>
        <w:rPr>
          <w:rFonts w:hint="eastAsia" w:ascii="宋体" w:hAnsi="宋体" w:eastAsia="宋体" w:cs="宋体"/>
          <w:kern w:val="2"/>
          <w:sz w:val="21"/>
        </w:rPr>
      </w:pPr>
    </w:p>
    <w:p>
      <w:pPr>
        <w:pStyle w:val="22"/>
        <w:rPr>
          <w:rFonts w:hint="eastAsia" w:ascii="宋体" w:hAnsi="宋体" w:eastAsia="宋体" w:cs="宋体"/>
          <w:kern w:val="2"/>
          <w:sz w:val="21"/>
        </w:rPr>
      </w:pPr>
    </w:p>
    <w:p>
      <w:pPr>
        <w:pStyle w:val="22"/>
        <w:rPr>
          <w:rFonts w:hint="eastAsia" w:ascii="宋体" w:hAnsi="宋体" w:eastAsia="宋体" w:cs="宋体"/>
          <w:kern w:val="2"/>
          <w:sz w:val="21"/>
        </w:rPr>
      </w:pPr>
    </w:p>
    <w:p>
      <w:pPr>
        <w:pStyle w:val="22"/>
        <w:rPr>
          <w:rFonts w:hint="eastAsia" w:ascii="宋体" w:hAnsi="宋体" w:eastAsia="宋体" w:cs="宋体"/>
          <w:kern w:val="2"/>
          <w:sz w:val="21"/>
        </w:rPr>
      </w:pPr>
    </w:p>
    <w:p>
      <w:pPr>
        <w:pStyle w:val="22"/>
        <w:rPr>
          <w:rFonts w:hint="eastAsia" w:ascii="宋体" w:hAnsi="宋体" w:eastAsia="宋体" w:cs="宋体"/>
          <w:kern w:val="2"/>
          <w:sz w:val="21"/>
        </w:rPr>
      </w:pPr>
    </w:p>
    <w:p>
      <w:pPr>
        <w:pStyle w:val="22"/>
        <w:rPr>
          <w:rFonts w:hint="eastAsia" w:ascii="宋体" w:hAnsi="宋体" w:eastAsia="宋体" w:cs="宋体"/>
          <w:kern w:val="2"/>
          <w:sz w:val="21"/>
        </w:rPr>
      </w:pPr>
    </w:p>
    <w:p>
      <w:pPr>
        <w:pStyle w:val="22"/>
        <w:rPr>
          <w:rFonts w:hint="eastAsia" w:ascii="宋体" w:hAnsi="宋体" w:eastAsia="宋体" w:cs="宋体"/>
          <w:kern w:val="2"/>
          <w:sz w:val="21"/>
        </w:rPr>
      </w:pPr>
    </w:p>
    <w:p>
      <w:pPr>
        <w:spacing w:line="360" w:lineRule="auto"/>
        <w:rPr>
          <w:rFonts w:hint="eastAsia" w:ascii="宋体" w:hAnsi="宋体" w:eastAsia="宋体" w:cs="宋体"/>
          <w:sz w:val="21"/>
          <w:szCs w:val="21"/>
        </w:rPr>
      </w:pPr>
    </w:p>
    <w:p>
      <w:pPr>
        <w:spacing w:line="20" w:lineRule="exact"/>
        <w:rPr>
          <w:rFonts w:hint="eastAsia" w:ascii="宋体" w:hAnsi="宋体" w:eastAsia="宋体" w:cs="宋体"/>
          <w:sz w:val="20"/>
          <w:szCs w:val="20"/>
        </w:rPr>
      </w:pPr>
      <w:bookmarkStart w:id="40" w:name="page18"/>
      <w:bookmarkEnd w:id="40"/>
    </w:p>
    <w:p>
      <w:pPr>
        <w:spacing w:line="102" w:lineRule="exact"/>
        <w:rPr>
          <w:rFonts w:hint="eastAsia" w:ascii="宋体" w:hAnsi="宋体" w:eastAsia="宋体" w:cs="宋体"/>
          <w:sz w:val="20"/>
          <w:szCs w:val="20"/>
        </w:rPr>
      </w:pPr>
    </w:p>
    <w:p>
      <w:pPr>
        <w:spacing w:line="360" w:lineRule="auto"/>
        <w:jc w:val="center"/>
        <w:rPr>
          <w:rFonts w:hint="eastAsia" w:ascii="宋体" w:hAnsi="宋体" w:eastAsia="宋体" w:cs="宋体"/>
          <w:b/>
          <w:bCs/>
          <w:sz w:val="28"/>
          <w:szCs w:val="28"/>
        </w:rPr>
      </w:pPr>
      <w:bookmarkStart w:id="41" w:name="_Toc18552_WPSOffice_Level1"/>
      <w:r>
        <w:rPr>
          <w:rFonts w:hint="eastAsia" w:ascii="宋体" w:hAnsi="宋体" w:eastAsia="宋体" w:cs="宋体"/>
          <w:b/>
          <w:bCs/>
          <w:sz w:val="28"/>
          <w:szCs w:val="28"/>
        </w:rPr>
        <w:t>第三章 招标内容及要求</w:t>
      </w:r>
      <w:bookmarkEnd w:id="41"/>
    </w:p>
    <w:p>
      <w:pPr>
        <w:spacing w:line="200" w:lineRule="exact"/>
        <w:rPr>
          <w:rFonts w:hint="eastAsia" w:ascii="宋体" w:hAnsi="宋体" w:eastAsia="宋体" w:cs="宋体"/>
          <w:sz w:val="20"/>
          <w:szCs w:val="20"/>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1472"/>
        <w:gridCol w:w="7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850" w:type="dxa"/>
            <w:gridSpan w:val="3"/>
            <w:vAlign w:val="center"/>
          </w:tcPr>
          <w:p>
            <w:pPr>
              <w:widowControl w:val="0"/>
              <w:spacing w:line="360" w:lineRule="auto"/>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一、本项目需实现的功能或者目标，以及节能等相关要求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81" w:type="dxa"/>
            <w:vAlign w:val="center"/>
          </w:tcPr>
          <w:p>
            <w:pPr>
              <w:widowControl w:val="0"/>
              <w:spacing w:line="360" w:lineRule="auto"/>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序号</w:t>
            </w:r>
          </w:p>
        </w:tc>
        <w:tc>
          <w:tcPr>
            <w:tcW w:w="1485" w:type="dxa"/>
            <w:vAlign w:val="center"/>
          </w:tcPr>
          <w:p>
            <w:pPr>
              <w:widowControl w:val="0"/>
              <w:spacing w:line="360" w:lineRule="auto"/>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采购需求特点</w:t>
            </w:r>
          </w:p>
        </w:tc>
        <w:tc>
          <w:tcPr>
            <w:tcW w:w="7684" w:type="dxa"/>
            <w:vAlign w:val="center"/>
          </w:tcPr>
          <w:p>
            <w:pPr>
              <w:widowControl w:val="0"/>
              <w:spacing w:line="36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trPr>
        <w:tc>
          <w:tcPr>
            <w:tcW w:w="681" w:type="dxa"/>
            <w:vAlign w:val="center"/>
          </w:tcPr>
          <w:p>
            <w:pPr>
              <w:widowControl w:val="0"/>
              <w:spacing w:line="360" w:lineRule="auto"/>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485" w:type="dxa"/>
            <w:vAlign w:val="center"/>
          </w:tcPr>
          <w:p>
            <w:pPr>
              <w:widowControl w:val="0"/>
              <w:spacing w:line="360" w:lineRule="auto"/>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需实现的功能或者目标</w:t>
            </w:r>
          </w:p>
        </w:tc>
        <w:tc>
          <w:tcPr>
            <w:tcW w:w="7684" w:type="dxa"/>
            <w:vAlign w:val="center"/>
          </w:tcPr>
          <w:p>
            <w:pPr>
              <w:widowControl w:val="0"/>
              <w:spacing w:line="360" w:lineRule="auto"/>
              <w:ind w:firstLine="420" w:firstLineChars="20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全面贯彻落实国家、自治区关于实施农村义务教育学生营养改善计划文件中提出的严格落实食品</w:t>
            </w:r>
            <w:r>
              <w:rPr>
                <w:rFonts w:hint="eastAsia" w:ascii="宋体" w:hAnsi="宋体" w:eastAsia="宋体" w:cs="宋体"/>
                <w:sz w:val="21"/>
                <w:szCs w:val="21"/>
                <w:vertAlign w:val="baseline"/>
                <w:lang w:eastAsia="zh-CN"/>
              </w:rPr>
              <w:t>采购</w:t>
            </w:r>
            <w:r>
              <w:rPr>
                <w:rFonts w:hint="eastAsia" w:ascii="宋体" w:hAnsi="宋体" w:eastAsia="宋体" w:cs="宋体"/>
                <w:sz w:val="21"/>
                <w:szCs w:val="21"/>
                <w:vertAlign w:val="baseline"/>
              </w:rPr>
              <w:t>“四统一”即：“统一招标、统一采购、统一分配、统一运送”等工作制度，有效防范食品安全问题的要求。本着“确保安全、规范管理、降低成本、提高质量”的宗旨，预防学校食物中毒、食品污染事件的发生，为广大在校师生提供安全卫生的健康食品，确保为学生提供“等值优质”的营养餐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681" w:type="dxa"/>
            <w:vAlign w:val="center"/>
          </w:tcPr>
          <w:p>
            <w:pPr>
              <w:widowControl w:val="0"/>
              <w:spacing w:line="360" w:lineRule="auto"/>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485" w:type="dxa"/>
            <w:vAlign w:val="center"/>
          </w:tcPr>
          <w:p>
            <w:pPr>
              <w:widowControl w:val="0"/>
              <w:spacing w:line="360" w:lineRule="auto"/>
              <w:jc w:val="both"/>
              <w:rPr>
                <w:rFonts w:hint="eastAsia" w:ascii="宋体" w:hAnsi="宋体" w:eastAsia="宋体" w:cs="宋体"/>
                <w:color w:val="000000" w:themeColor="text1"/>
                <w:sz w:val="21"/>
                <w:szCs w:val="21"/>
                <w:vertAlign w:val="baseline"/>
                <w:lang w:eastAsia="zh-CN"/>
              </w:rPr>
            </w:pPr>
            <w:r>
              <w:rPr>
                <w:rFonts w:hint="eastAsia" w:ascii="宋体" w:hAnsi="宋体" w:eastAsia="宋体" w:cs="宋体"/>
                <w:color w:val="000000" w:themeColor="text1"/>
                <w:sz w:val="21"/>
                <w:szCs w:val="21"/>
                <w:vertAlign w:val="baseline"/>
                <w:lang w:eastAsia="zh-CN"/>
              </w:rPr>
              <w:t>政府采购政策的应用</w:t>
            </w:r>
          </w:p>
        </w:tc>
        <w:tc>
          <w:tcPr>
            <w:tcW w:w="7684" w:type="dxa"/>
            <w:vAlign w:val="center"/>
          </w:tcPr>
          <w:p>
            <w:pPr>
              <w:widowControl w:val="0"/>
              <w:spacing w:line="360" w:lineRule="auto"/>
              <w:jc w:val="both"/>
              <w:rPr>
                <w:rFonts w:hint="eastAsia" w:ascii="宋体" w:hAnsi="宋体" w:eastAsia="宋体" w:cs="宋体"/>
                <w:color w:val="000000" w:themeColor="text1"/>
                <w:sz w:val="21"/>
                <w:szCs w:val="21"/>
                <w:vertAlign w:val="baseline"/>
              </w:rPr>
            </w:pPr>
            <w:r>
              <w:rPr>
                <w:rFonts w:hint="eastAsia" w:ascii="宋体" w:hAnsi="宋体" w:eastAsia="宋体" w:cs="宋体"/>
                <w:color w:val="000000" w:themeColor="text1"/>
                <w:sz w:val="21"/>
                <w:szCs w:val="21"/>
                <w:vertAlign w:val="baseline"/>
              </w:rPr>
              <w:t>见第</w:t>
            </w:r>
            <w:r>
              <w:rPr>
                <w:rFonts w:hint="eastAsia" w:ascii="宋体" w:hAnsi="宋体" w:eastAsia="宋体" w:cs="宋体"/>
                <w:color w:val="000000" w:themeColor="text1"/>
                <w:sz w:val="21"/>
                <w:szCs w:val="21"/>
                <w:vertAlign w:val="baseline"/>
                <w:lang w:eastAsia="zh-CN"/>
              </w:rPr>
              <w:t>五</w:t>
            </w:r>
            <w:r>
              <w:rPr>
                <w:rFonts w:hint="eastAsia" w:ascii="宋体" w:hAnsi="宋体" w:eastAsia="宋体" w:cs="宋体"/>
                <w:color w:val="000000" w:themeColor="text1"/>
                <w:sz w:val="21"/>
                <w:szCs w:val="21"/>
                <w:vertAlign w:val="baseline"/>
              </w:rPr>
              <w:t>章“评标方法及评标标准/政府采购政策应用说明”。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681" w:type="dxa"/>
            <w:vAlign w:val="center"/>
          </w:tcPr>
          <w:p>
            <w:pPr>
              <w:widowControl w:val="0"/>
              <w:spacing w:line="360" w:lineRule="auto"/>
              <w:jc w:val="both"/>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3</w:t>
            </w:r>
          </w:p>
        </w:tc>
        <w:tc>
          <w:tcPr>
            <w:tcW w:w="1485" w:type="dxa"/>
            <w:vAlign w:val="center"/>
          </w:tcPr>
          <w:p>
            <w:pPr>
              <w:widowControl w:val="0"/>
              <w:spacing w:line="360" w:lineRule="auto"/>
              <w:jc w:val="both"/>
              <w:rPr>
                <w:rFonts w:hint="eastAsia" w:ascii="宋体" w:hAnsi="宋体" w:eastAsia="宋体" w:cs="宋体"/>
                <w:color w:val="000000" w:themeColor="text1"/>
                <w:sz w:val="21"/>
                <w:szCs w:val="21"/>
                <w:vertAlign w:val="baseline"/>
                <w:lang w:eastAsia="zh-CN"/>
              </w:rPr>
            </w:pPr>
            <w:r>
              <w:rPr>
                <w:rFonts w:hint="eastAsia" w:ascii="宋体" w:hAnsi="宋体" w:eastAsia="宋体" w:cs="宋体"/>
                <w:sz w:val="21"/>
                <w:szCs w:val="21"/>
                <w:vertAlign w:val="baseline"/>
                <w:lang w:eastAsia="zh-CN"/>
              </w:rPr>
              <w:t>总体要求</w:t>
            </w:r>
          </w:p>
        </w:tc>
        <w:tc>
          <w:tcPr>
            <w:tcW w:w="7684" w:type="dxa"/>
            <w:vAlign w:val="center"/>
          </w:tcPr>
          <w:p>
            <w:pPr>
              <w:widowControl w:val="0"/>
              <w:spacing w:line="360" w:lineRule="auto"/>
              <w:ind w:firstLine="420" w:firstLineChars="200"/>
              <w:jc w:val="both"/>
              <w:rPr>
                <w:rFonts w:hint="eastAsia" w:ascii="宋体" w:hAnsi="宋体" w:eastAsia="宋体" w:cs="宋体"/>
                <w:color w:val="000000" w:themeColor="text1"/>
                <w:sz w:val="21"/>
                <w:szCs w:val="21"/>
                <w:vertAlign w:val="baseline"/>
              </w:rPr>
            </w:pPr>
            <w:r>
              <w:rPr>
                <w:rFonts w:hint="eastAsia" w:ascii="宋体" w:hAnsi="宋体" w:eastAsia="宋体" w:cs="宋体"/>
                <w:sz w:val="21"/>
                <w:szCs w:val="21"/>
                <w:vertAlign w:val="baseline"/>
              </w:rPr>
              <w:t>为保证食堂食品原料的质量及送货的速度，</w:t>
            </w:r>
            <w:r>
              <w:rPr>
                <w:rFonts w:hint="eastAsia" w:ascii="宋体" w:hAnsi="宋体" w:eastAsia="宋体" w:cs="宋体"/>
                <w:sz w:val="21"/>
                <w:szCs w:val="21"/>
                <w:vertAlign w:val="baseline"/>
                <w:lang w:eastAsia="zh-CN"/>
              </w:rPr>
              <w:t>本项目</w:t>
            </w:r>
            <w:r>
              <w:rPr>
                <w:rFonts w:hint="eastAsia" w:ascii="宋体" w:hAnsi="宋体" w:eastAsia="宋体" w:cs="宋体"/>
                <w:sz w:val="21"/>
                <w:szCs w:val="21"/>
                <w:vertAlign w:val="baseline"/>
              </w:rPr>
              <w:t xml:space="preserve">拟采购确定 </w:t>
            </w:r>
            <w:r>
              <w:rPr>
                <w:rFonts w:hint="eastAsia" w:ascii="宋体" w:hAnsi="宋体" w:eastAsia="宋体" w:cs="宋体"/>
                <w:sz w:val="21"/>
                <w:szCs w:val="21"/>
                <w:vertAlign w:val="baseline"/>
                <w:lang w:val="en-US" w:eastAsia="zh-CN"/>
              </w:rPr>
              <w:t>6</w:t>
            </w:r>
            <w:r>
              <w:rPr>
                <w:rFonts w:hint="eastAsia" w:ascii="宋体" w:hAnsi="宋体" w:eastAsia="宋体" w:cs="宋体"/>
                <w:sz w:val="21"/>
                <w:szCs w:val="21"/>
                <w:vertAlign w:val="baseline"/>
              </w:rPr>
              <w:t>家入围供应商</w:t>
            </w:r>
            <w:r>
              <w:rPr>
                <w:rFonts w:hint="eastAsia" w:ascii="宋体" w:hAnsi="宋体" w:cs="宋体"/>
                <w:sz w:val="21"/>
                <w:szCs w:val="21"/>
                <w:vertAlign w:val="baseline"/>
                <w:lang w:eastAsia="zh-CN"/>
              </w:rPr>
              <w:t>，</w:t>
            </w:r>
            <w:r>
              <w:rPr>
                <w:rFonts w:hint="eastAsia" w:ascii="宋体" w:hAnsi="宋体" w:eastAsia="宋体" w:cs="宋体"/>
                <w:sz w:val="21"/>
                <w:szCs w:val="21"/>
                <w:vertAlign w:val="baseline"/>
              </w:rPr>
              <w:t>本项目不接受定点供应资格转让</w:t>
            </w:r>
            <w:r>
              <w:rPr>
                <w:rFonts w:hint="eastAsia" w:ascii="宋体" w:hAnsi="宋体" w:cs="宋体"/>
                <w:color w:val="000000" w:themeColor="text1"/>
                <w:sz w:val="21"/>
                <w:szCs w:val="21"/>
                <w:vertAlign w:val="baseline"/>
                <w:lang w:eastAsia="zh-CN"/>
              </w:rPr>
              <w:t>。</w:t>
            </w:r>
            <w:r>
              <w:rPr>
                <w:rFonts w:hint="eastAsia" w:ascii="宋体" w:hAnsi="宋体" w:eastAsia="宋体" w:cs="宋体"/>
                <w:color w:val="000000" w:themeColor="text1"/>
                <w:sz w:val="21"/>
                <w:szCs w:val="21"/>
                <w:vertAlign w:val="baseline"/>
              </w:rPr>
              <w:t>进入详评的投标人大于等于</w:t>
            </w:r>
            <w:r>
              <w:rPr>
                <w:rFonts w:hint="eastAsia" w:ascii="宋体" w:hAnsi="宋体" w:cs="宋体"/>
                <w:color w:val="000000" w:themeColor="text1"/>
                <w:sz w:val="21"/>
                <w:szCs w:val="21"/>
                <w:vertAlign w:val="baseline"/>
                <w:lang w:val="en-US" w:eastAsia="zh-CN"/>
              </w:rPr>
              <w:t>7</w:t>
            </w:r>
            <w:r>
              <w:rPr>
                <w:rFonts w:hint="eastAsia" w:ascii="宋体" w:hAnsi="宋体" w:eastAsia="宋体" w:cs="宋体"/>
                <w:color w:val="000000" w:themeColor="text1"/>
                <w:sz w:val="21"/>
                <w:szCs w:val="21"/>
                <w:vertAlign w:val="baseline"/>
              </w:rPr>
              <w:t>家时，取排名前</w:t>
            </w:r>
            <w:r>
              <w:rPr>
                <w:rFonts w:hint="eastAsia" w:ascii="宋体" w:hAnsi="宋体" w:cs="宋体"/>
                <w:color w:val="000000" w:themeColor="text1"/>
                <w:sz w:val="21"/>
                <w:szCs w:val="21"/>
                <w:vertAlign w:val="baseline"/>
                <w:lang w:val="en-US" w:eastAsia="zh-CN"/>
              </w:rPr>
              <w:t>6</w:t>
            </w:r>
            <w:r>
              <w:rPr>
                <w:rFonts w:hint="eastAsia" w:ascii="宋体" w:hAnsi="宋体" w:eastAsia="宋体" w:cs="宋体"/>
                <w:color w:val="000000" w:themeColor="text1"/>
                <w:sz w:val="21"/>
                <w:szCs w:val="21"/>
                <w:vertAlign w:val="baseline"/>
              </w:rPr>
              <w:t>名为中标候选人，</w:t>
            </w:r>
            <w:r>
              <w:rPr>
                <w:rFonts w:hint="eastAsia" w:ascii="宋体" w:hAnsi="宋体" w:cs="宋体"/>
                <w:color w:val="000000" w:themeColor="text1"/>
                <w:sz w:val="21"/>
                <w:szCs w:val="21"/>
                <w:vertAlign w:val="baseline"/>
                <w:lang w:eastAsia="zh-CN"/>
              </w:rPr>
              <w:t>采购单位</w:t>
            </w:r>
            <w:r>
              <w:rPr>
                <w:rFonts w:hint="eastAsia" w:ascii="宋体" w:hAnsi="宋体" w:eastAsia="宋体" w:cs="宋体"/>
                <w:color w:val="000000" w:themeColor="text1"/>
                <w:sz w:val="21"/>
                <w:szCs w:val="21"/>
                <w:vertAlign w:val="baseline"/>
              </w:rPr>
              <w:t>确认前</w:t>
            </w:r>
            <w:r>
              <w:rPr>
                <w:rFonts w:hint="eastAsia" w:ascii="宋体" w:hAnsi="宋体" w:cs="宋体"/>
                <w:color w:val="000000" w:themeColor="text1"/>
                <w:sz w:val="21"/>
                <w:szCs w:val="21"/>
                <w:vertAlign w:val="baseline"/>
                <w:lang w:val="en-US" w:eastAsia="zh-CN"/>
              </w:rPr>
              <w:t>6</w:t>
            </w:r>
            <w:r>
              <w:rPr>
                <w:rFonts w:hint="eastAsia" w:ascii="宋体" w:hAnsi="宋体" w:eastAsia="宋体" w:cs="宋体"/>
                <w:color w:val="000000" w:themeColor="text1"/>
                <w:sz w:val="21"/>
                <w:szCs w:val="21"/>
                <w:vertAlign w:val="baseline"/>
              </w:rPr>
              <w:t>家为中标人；当进入详评的投标人小于或等于</w:t>
            </w:r>
            <w:r>
              <w:rPr>
                <w:rFonts w:hint="eastAsia" w:ascii="宋体" w:hAnsi="宋体" w:cs="宋体"/>
                <w:color w:val="000000" w:themeColor="text1"/>
                <w:sz w:val="21"/>
                <w:szCs w:val="21"/>
                <w:vertAlign w:val="baseline"/>
                <w:lang w:val="en-US" w:eastAsia="zh-CN"/>
              </w:rPr>
              <w:t>6</w:t>
            </w:r>
            <w:r>
              <w:rPr>
                <w:rFonts w:hint="eastAsia" w:ascii="宋体" w:hAnsi="宋体" w:eastAsia="宋体" w:cs="宋体"/>
                <w:color w:val="000000" w:themeColor="text1"/>
                <w:sz w:val="21"/>
                <w:szCs w:val="21"/>
                <w:vertAlign w:val="baseline"/>
              </w:rPr>
              <w:t>家时，</w:t>
            </w:r>
            <w:r>
              <w:rPr>
                <w:rFonts w:hint="eastAsia" w:ascii="宋体" w:hAnsi="宋体" w:cs="宋体"/>
                <w:color w:val="000000" w:themeColor="text1"/>
                <w:sz w:val="21"/>
                <w:szCs w:val="21"/>
                <w:vertAlign w:val="baseline"/>
                <w:lang w:eastAsia="zh-CN"/>
              </w:rPr>
              <w:t>采购单位</w:t>
            </w:r>
            <w:r>
              <w:rPr>
                <w:rFonts w:hint="eastAsia" w:ascii="宋体" w:hAnsi="宋体" w:eastAsia="宋体" w:cs="宋体"/>
                <w:color w:val="000000" w:themeColor="text1"/>
                <w:sz w:val="21"/>
                <w:szCs w:val="21"/>
                <w:vertAlign w:val="baseline"/>
              </w:rPr>
              <w:t>确认所有进入详评的投标人为中标人。</w:t>
            </w:r>
            <w:r>
              <w:rPr>
                <w:rFonts w:hint="eastAsia" w:ascii="宋体" w:hAnsi="宋体" w:cs="宋体"/>
                <w:sz w:val="21"/>
                <w:szCs w:val="21"/>
                <w:vertAlign w:val="baseline"/>
                <w:lang w:eastAsia="zh-CN"/>
              </w:rPr>
              <w:t>通过</w:t>
            </w:r>
            <w:r>
              <w:rPr>
                <w:rFonts w:hint="eastAsia" w:ascii="宋体" w:hAnsi="宋体" w:eastAsia="宋体" w:cs="宋体"/>
                <w:sz w:val="21"/>
                <w:szCs w:val="21"/>
                <w:vertAlign w:val="baseline"/>
              </w:rPr>
              <w:t>最终按本次招标确定的折扣率以实际采购数量产生的金额结算。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681" w:type="dxa"/>
            <w:vAlign w:val="center"/>
          </w:tcPr>
          <w:p>
            <w:pPr>
              <w:widowControl w:val="0"/>
              <w:spacing w:line="360" w:lineRule="auto"/>
              <w:jc w:val="both"/>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4</w:t>
            </w:r>
          </w:p>
        </w:tc>
        <w:tc>
          <w:tcPr>
            <w:tcW w:w="1485" w:type="dxa"/>
            <w:vAlign w:val="center"/>
          </w:tcPr>
          <w:p>
            <w:pPr>
              <w:widowControl w:val="0"/>
              <w:spacing w:line="360" w:lineRule="auto"/>
              <w:jc w:val="both"/>
              <w:rPr>
                <w:rFonts w:hint="eastAsia" w:ascii="宋体" w:hAnsi="宋体" w:eastAsia="宋体" w:cs="宋体"/>
                <w:color w:val="000000" w:themeColor="text1"/>
                <w:sz w:val="21"/>
                <w:szCs w:val="21"/>
                <w:vertAlign w:val="baseline"/>
                <w:lang w:eastAsia="zh-CN"/>
              </w:rPr>
            </w:pPr>
            <w:r>
              <w:rPr>
                <w:rFonts w:hint="eastAsia" w:ascii="宋体" w:hAnsi="宋体" w:eastAsia="宋体" w:cs="宋体"/>
                <w:sz w:val="21"/>
                <w:szCs w:val="21"/>
                <w:vertAlign w:val="baseline"/>
                <w:lang w:eastAsia="zh-CN"/>
              </w:rPr>
              <w:t>核心产品</w:t>
            </w:r>
          </w:p>
        </w:tc>
        <w:tc>
          <w:tcPr>
            <w:tcW w:w="7684" w:type="dxa"/>
            <w:vAlign w:val="center"/>
          </w:tcPr>
          <w:p>
            <w:pPr>
              <w:widowControl w:val="0"/>
              <w:spacing w:line="360" w:lineRule="auto"/>
              <w:jc w:val="both"/>
              <w:rPr>
                <w:rFonts w:hint="eastAsia" w:ascii="宋体" w:hAnsi="宋体" w:eastAsia="宋体" w:cs="宋体"/>
                <w:color w:val="000000" w:themeColor="text1"/>
                <w:sz w:val="21"/>
                <w:szCs w:val="21"/>
                <w:vertAlign w:val="baseline"/>
              </w:rPr>
            </w:pPr>
            <w:r>
              <w:rPr>
                <w:rFonts w:hint="eastAsia" w:ascii="宋体" w:hAnsi="宋体" w:eastAsia="宋体" w:cs="宋体"/>
                <w:sz w:val="21"/>
                <w:szCs w:val="21"/>
                <w:vertAlign w:val="baseline"/>
              </w:rPr>
              <w:t>本项目核心产品为：本项目为食堂食品原料统一配送服务项目，无核心产品定义。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681" w:type="dxa"/>
            <w:vAlign w:val="center"/>
          </w:tcPr>
          <w:p>
            <w:pPr>
              <w:widowControl w:val="0"/>
              <w:spacing w:line="360" w:lineRule="auto"/>
              <w:jc w:val="both"/>
              <w:rPr>
                <w:rFonts w:hint="default" w:ascii="宋体" w:hAnsi="宋体" w:cs="宋体"/>
                <w:color w:val="000000" w:themeColor="text1"/>
                <w:sz w:val="21"/>
                <w:szCs w:val="21"/>
                <w:vertAlign w:val="baseline"/>
                <w:lang w:val="en-US" w:eastAsia="zh-CN"/>
              </w:rPr>
            </w:pPr>
            <w:r>
              <w:rPr>
                <w:rFonts w:hint="eastAsia" w:ascii="宋体" w:hAnsi="宋体" w:cs="宋体"/>
                <w:color w:val="000000" w:themeColor="text1"/>
                <w:sz w:val="21"/>
                <w:szCs w:val="21"/>
                <w:vertAlign w:val="baseline"/>
                <w:lang w:val="en-US" w:eastAsia="zh-CN"/>
              </w:rPr>
              <w:t>5</w:t>
            </w:r>
          </w:p>
        </w:tc>
        <w:tc>
          <w:tcPr>
            <w:tcW w:w="1485" w:type="dxa"/>
            <w:vAlign w:val="center"/>
          </w:tcPr>
          <w:p>
            <w:pPr>
              <w:widowControl w:val="0"/>
              <w:spacing w:line="360" w:lineRule="auto"/>
              <w:jc w:val="both"/>
              <w:rPr>
                <w:rFonts w:hint="eastAsia" w:ascii="宋体" w:hAnsi="宋体" w:eastAsia="宋体" w:cs="宋体"/>
                <w:color w:val="000000" w:themeColor="text1"/>
                <w:sz w:val="21"/>
                <w:szCs w:val="21"/>
                <w:vertAlign w:val="baseline"/>
                <w:lang w:eastAsia="zh-CN"/>
              </w:rPr>
            </w:pPr>
            <w:r>
              <w:rPr>
                <w:rFonts w:hint="eastAsia" w:ascii="宋体" w:hAnsi="宋体" w:cs="宋体"/>
                <w:color w:val="000000" w:themeColor="text1"/>
                <w:sz w:val="21"/>
                <w:szCs w:val="21"/>
                <w:vertAlign w:val="baseline"/>
                <w:lang w:eastAsia="zh-CN"/>
              </w:rPr>
              <w:t>特别说明</w:t>
            </w:r>
          </w:p>
        </w:tc>
        <w:tc>
          <w:tcPr>
            <w:tcW w:w="7684" w:type="dxa"/>
            <w:vAlign w:val="center"/>
          </w:tcPr>
          <w:p>
            <w:pPr>
              <w:widowControl w:val="0"/>
              <w:spacing w:line="372" w:lineRule="exact"/>
              <w:ind w:right="86"/>
              <w:jc w:val="both"/>
              <w:rPr>
                <w:rFonts w:hint="eastAsia" w:ascii="宋体" w:hAnsi="宋体" w:eastAsia="宋体" w:cs="宋体"/>
                <w:color w:val="000000" w:themeColor="text1"/>
                <w:sz w:val="21"/>
                <w:szCs w:val="21"/>
                <w:vertAlign w:val="baseline"/>
              </w:rPr>
            </w:pPr>
            <w:r>
              <w:rPr>
                <w:rFonts w:hint="eastAsia" w:ascii="宋体" w:hAnsi="宋体" w:cs="宋体"/>
                <w:color w:val="000000" w:themeColor="text1"/>
                <w:sz w:val="21"/>
                <w:szCs w:val="21"/>
                <w:vertAlign w:val="baseline"/>
                <w:lang w:eastAsia="zh-CN"/>
              </w:rPr>
              <w:t>本项目中标人仅作为入围供应商，不承诺各入围供应商的最低业务量。</w:t>
            </w:r>
            <w:r>
              <w:rPr>
                <w:rFonts w:hint="eastAsia" w:ascii="宋体" w:hAnsi="宋体" w:eastAsia="宋体" w:cs="宋体"/>
                <w:color w:val="000000" w:themeColor="text1"/>
                <w:sz w:val="21"/>
                <w:szCs w:val="21"/>
              </w:rPr>
              <w:t>中标供应商与采购人签订合同，</w:t>
            </w:r>
            <w:r>
              <w:rPr>
                <w:rFonts w:hint="eastAsia" w:ascii="宋体" w:hAnsi="宋体" w:cs="宋体"/>
                <w:color w:val="000000" w:themeColor="text1"/>
                <w:sz w:val="21"/>
                <w:szCs w:val="21"/>
                <w:lang w:eastAsia="zh-CN"/>
              </w:rPr>
              <w:t>然后由</w:t>
            </w:r>
            <w:r>
              <w:rPr>
                <w:rFonts w:hint="eastAsia" w:ascii="宋体" w:hAnsi="宋体" w:eastAsia="宋体" w:cs="宋体"/>
                <w:color w:val="000000" w:themeColor="text1"/>
                <w:sz w:val="21"/>
                <w:szCs w:val="21"/>
                <w:lang w:eastAsia="zh-CN"/>
              </w:rPr>
              <w:t>各学校在</w:t>
            </w:r>
            <w:r>
              <w:rPr>
                <w:rFonts w:hint="eastAsia" w:ascii="宋体" w:hAnsi="宋体" w:eastAsia="宋体" w:cs="宋体"/>
                <w:color w:val="000000" w:themeColor="text1"/>
                <w:sz w:val="21"/>
                <w:szCs w:val="21"/>
                <w:lang w:val="en-US" w:eastAsia="zh-CN"/>
              </w:rPr>
              <w:t>入围的6家供应商里自主选择供应商</w:t>
            </w:r>
            <w:r>
              <w:rPr>
                <w:rFonts w:hint="eastAsia" w:ascii="宋体" w:hAnsi="宋体" w:cs="宋体"/>
                <w:color w:val="000000" w:themeColor="text1"/>
                <w:sz w:val="21"/>
                <w:szCs w:val="21"/>
                <w:lang w:val="en-US" w:eastAsia="zh-CN"/>
              </w:rPr>
              <w:t>，学校</w:t>
            </w:r>
            <w:r>
              <w:rPr>
                <w:rFonts w:hint="eastAsia" w:ascii="宋体" w:hAnsi="宋体" w:eastAsia="宋体" w:cs="宋体"/>
                <w:color w:val="000000" w:themeColor="text1"/>
                <w:sz w:val="21"/>
                <w:szCs w:val="21"/>
              </w:rPr>
              <w:t>再与</w:t>
            </w:r>
            <w:r>
              <w:rPr>
                <w:rFonts w:hint="eastAsia" w:ascii="宋体" w:hAnsi="宋体" w:cs="宋体"/>
                <w:color w:val="000000" w:themeColor="text1"/>
                <w:sz w:val="21"/>
                <w:szCs w:val="21"/>
                <w:lang w:eastAsia="zh-CN"/>
              </w:rPr>
              <w:t>自主选择的供应商</w:t>
            </w:r>
            <w:r>
              <w:rPr>
                <w:rFonts w:hint="eastAsia" w:ascii="宋体" w:hAnsi="宋体" w:eastAsia="宋体" w:cs="宋体"/>
                <w:color w:val="000000" w:themeColor="text1"/>
                <w:sz w:val="21"/>
                <w:szCs w:val="21"/>
              </w:rPr>
              <w:t>签订子合同</w:t>
            </w:r>
            <w:r>
              <w:rPr>
                <w:rFonts w:hint="eastAsia" w:ascii="宋体" w:hAnsi="宋体" w:eastAsia="宋体" w:cs="宋体"/>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850" w:type="dxa"/>
            <w:gridSpan w:val="3"/>
            <w:vAlign w:val="center"/>
          </w:tcPr>
          <w:p>
            <w:pPr>
              <w:widowControl w:val="0"/>
              <w:spacing w:line="360" w:lineRule="auto"/>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二、本项目需执行的国家相关标准、行业标准、地方标准或者其他标准、规范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9850" w:type="dxa"/>
            <w:gridSpan w:val="3"/>
            <w:vAlign w:val="center"/>
          </w:tcPr>
          <w:p>
            <w:pPr>
              <w:widowControl w:val="0"/>
              <w:spacing w:line="360" w:lineRule="auto"/>
              <w:ind w:firstLine="420" w:firstLineChars="20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850" w:type="dxa"/>
            <w:gridSpan w:val="3"/>
            <w:vAlign w:val="center"/>
          </w:tcPr>
          <w:p>
            <w:pPr>
              <w:widowControl w:val="0"/>
              <w:spacing w:line="36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三、本项目技术要求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widowControl w:val="0"/>
              <w:spacing w:line="360" w:lineRule="auto"/>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序号</w:t>
            </w:r>
          </w:p>
        </w:tc>
        <w:tc>
          <w:tcPr>
            <w:tcW w:w="1485" w:type="dxa"/>
            <w:vAlign w:val="center"/>
          </w:tcPr>
          <w:p>
            <w:pPr>
              <w:widowControl w:val="0"/>
              <w:spacing w:line="360" w:lineRule="auto"/>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食品原料</w:t>
            </w:r>
          </w:p>
        </w:tc>
        <w:tc>
          <w:tcPr>
            <w:tcW w:w="7684" w:type="dxa"/>
            <w:vAlign w:val="center"/>
          </w:tcPr>
          <w:p>
            <w:pPr>
              <w:widowControl w:val="0"/>
              <w:spacing w:line="36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技术参数及性能配置要求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widowControl w:val="0"/>
              <w:spacing w:line="360" w:lineRule="auto"/>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485" w:type="dxa"/>
            <w:vAlign w:val="center"/>
          </w:tcPr>
          <w:p>
            <w:pPr>
              <w:widowControl w:val="0"/>
              <w:spacing w:line="360" w:lineRule="auto"/>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大米、米粉、面制品、豆制品、乳制品等类</w:t>
            </w:r>
          </w:p>
        </w:tc>
        <w:tc>
          <w:tcPr>
            <w:tcW w:w="7684" w:type="dxa"/>
            <w:vAlign w:val="center"/>
          </w:tcPr>
          <w:p>
            <w:pPr>
              <w:widowControl w:val="0"/>
              <w:spacing w:line="36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1</w:t>
            </w:r>
            <w:r>
              <w:rPr>
                <w:rFonts w:hint="eastAsia" w:ascii="宋体" w:hAnsi="宋体" w:cs="宋体"/>
                <w:sz w:val="21"/>
                <w:szCs w:val="21"/>
                <w:vertAlign w:val="baseline"/>
                <w:lang w:val="en-US" w:eastAsia="zh-CN"/>
              </w:rPr>
              <w:t>.</w:t>
            </w:r>
            <w:r>
              <w:rPr>
                <w:rFonts w:hint="eastAsia" w:ascii="宋体" w:hAnsi="宋体" w:eastAsia="宋体" w:cs="宋体"/>
                <w:sz w:val="21"/>
                <w:szCs w:val="21"/>
                <w:vertAlign w:val="baseline"/>
              </w:rPr>
              <w:t>具有或“SC”食品质量认证标志；</w:t>
            </w:r>
          </w:p>
          <w:p>
            <w:pPr>
              <w:widowControl w:val="0"/>
              <w:spacing w:line="36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2</w:t>
            </w:r>
            <w:r>
              <w:rPr>
                <w:rFonts w:hint="eastAsia" w:ascii="宋体" w:hAnsi="宋体" w:cs="宋体"/>
                <w:sz w:val="21"/>
                <w:szCs w:val="21"/>
                <w:vertAlign w:val="baseline"/>
                <w:lang w:val="en-US" w:eastAsia="zh-CN"/>
              </w:rPr>
              <w:t>.</w:t>
            </w:r>
            <w:r>
              <w:rPr>
                <w:rFonts w:hint="eastAsia" w:ascii="宋体" w:hAnsi="宋体" w:eastAsia="宋体" w:cs="宋体"/>
                <w:sz w:val="21"/>
                <w:szCs w:val="21"/>
                <w:vertAlign w:val="baseline"/>
              </w:rPr>
              <w:t>保证新鲜且符合食品安全法要求。</w:t>
            </w:r>
          </w:p>
          <w:p>
            <w:pPr>
              <w:widowControl w:val="0"/>
              <w:spacing w:line="36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3</w:t>
            </w:r>
            <w:r>
              <w:rPr>
                <w:rFonts w:hint="eastAsia" w:ascii="宋体" w:hAnsi="宋体" w:cs="宋体"/>
                <w:sz w:val="21"/>
                <w:szCs w:val="21"/>
                <w:vertAlign w:val="baseline"/>
                <w:lang w:val="en-US" w:eastAsia="zh-CN"/>
              </w:rPr>
              <w:t>.</w:t>
            </w:r>
            <w:r>
              <w:rPr>
                <w:rFonts w:hint="eastAsia" w:ascii="宋体" w:hAnsi="宋体" w:eastAsia="宋体" w:cs="宋体"/>
                <w:sz w:val="21"/>
                <w:szCs w:val="21"/>
                <w:vertAlign w:val="baseline"/>
              </w:rPr>
              <w:t>大米生产用的稻谷原料储存期不超过1年；</w:t>
            </w:r>
          </w:p>
          <w:p>
            <w:pPr>
              <w:widowControl w:val="0"/>
              <w:spacing w:line="36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4</w:t>
            </w:r>
            <w:r>
              <w:rPr>
                <w:rFonts w:hint="eastAsia" w:ascii="宋体" w:hAnsi="宋体" w:cs="宋体"/>
                <w:sz w:val="21"/>
                <w:szCs w:val="21"/>
                <w:vertAlign w:val="baseline"/>
                <w:lang w:val="en-US" w:eastAsia="zh-CN"/>
              </w:rPr>
              <w:t>.</w:t>
            </w:r>
            <w:r>
              <w:rPr>
                <w:rFonts w:hint="eastAsia" w:ascii="宋体" w:hAnsi="宋体" w:eastAsia="宋体" w:cs="宋体"/>
                <w:sz w:val="21"/>
                <w:szCs w:val="21"/>
                <w:vertAlign w:val="baseline"/>
              </w:rPr>
              <w:t>大米要供应市场上普通流通的品种，质量和价格有比价；</w:t>
            </w:r>
          </w:p>
          <w:p>
            <w:pPr>
              <w:widowControl w:val="0"/>
              <w:spacing w:line="36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5.符合GB1354-2009）标准要求；</w:t>
            </w:r>
          </w:p>
          <w:p>
            <w:pPr>
              <w:widowControl w:val="0"/>
              <w:spacing w:line="36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6</w:t>
            </w:r>
            <w:r>
              <w:rPr>
                <w:rFonts w:hint="eastAsia" w:ascii="宋体" w:hAnsi="宋体" w:cs="宋体"/>
                <w:sz w:val="21"/>
                <w:szCs w:val="21"/>
                <w:vertAlign w:val="baseline"/>
                <w:lang w:val="en-US" w:eastAsia="zh-CN"/>
              </w:rPr>
              <w:t>.</w:t>
            </w:r>
            <w:r>
              <w:rPr>
                <w:rFonts w:hint="eastAsia" w:ascii="宋体" w:hAnsi="宋体" w:eastAsia="宋体" w:cs="宋体"/>
                <w:sz w:val="21"/>
                <w:szCs w:val="21"/>
                <w:vertAlign w:val="baseline"/>
              </w:rPr>
              <w:t>包装用密封性能好、无毒、无害塑料编织袋，包装的正面需印有供货企业名称、地址、联系电话及生产日期等字样，在保质期内。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widowControl w:val="0"/>
              <w:spacing w:line="360" w:lineRule="auto"/>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485" w:type="dxa"/>
            <w:vAlign w:val="center"/>
          </w:tcPr>
          <w:p>
            <w:pPr>
              <w:widowControl w:val="0"/>
              <w:spacing w:line="360" w:lineRule="auto"/>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食用油</w:t>
            </w:r>
          </w:p>
        </w:tc>
        <w:tc>
          <w:tcPr>
            <w:tcW w:w="7684" w:type="dxa"/>
            <w:vAlign w:val="center"/>
          </w:tcPr>
          <w:p>
            <w:pPr>
              <w:widowControl w:val="0"/>
              <w:spacing w:line="360" w:lineRule="auto"/>
              <w:ind w:firstLine="420" w:firstLineChars="20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质量达到 GB1535-2003、GB1534-2003、GB19111-2003、GB10464-2003 标准，并拥有食品生产许可证，每瓶 5 升或 10 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widowControl w:val="0"/>
              <w:spacing w:line="360" w:lineRule="auto"/>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485" w:type="dxa"/>
            <w:vAlign w:val="center"/>
          </w:tcPr>
          <w:p>
            <w:pPr>
              <w:widowControl w:val="0"/>
              <w:spacing w:line="360" w:lineRule="auto"/>
              <w:jc w:val="both"/>
              <w:rPr>
                <w:rFonts w:hint="eastAsia" w:ascii="宋体" w:hAnsi="宋体" w:eastAsia="宋体" w:cs="宋体"/>
                <w:sz w:val="21"/>
                <w:szCs w:val="21"/>
                <w:vertAlign w:val="baseline"/>
                <w:lang w:eastAsia="zh-CN"/>
              </w:rPr>
            </w:pPr>
            <w:r>
              <w:rPr>
                <w:rFonts w:hint="eastAsia" w:ascii="宋体" w:hAnsi="宋体" w:cs="宋体"/>
                <w:sz w:val="21"/>
                <w:szCs w:val="21"/>
                <w:vertAlign w:val="baseline"/>
                <w:lang w:eastAsia="zh-CN"/>
              </w:rPr>
              <w:t>肉类</w:t>
            </w:r>
          </w:p>
        </w:tc>
        <w:tc>
          <w:tcPr>
            <w:tcW w:w="7684" w:type="dxa"/>
            <w:vAlign w:val="center"/>
          </w:tcPr>
          <w:p>
            <w:pPr>
              <w:widowControl w:val="0"/>
              <w:spacing w:line="360" w:lineRule="auto"/>
              <w:ind w:firstLine="440" w:firstLineChars="200"/>
              <w:jc w:val="both"/>
              <w:rPr>
                <w:rFonts w:hint="eastAsia"/>
              </w:rPr>
            </w:pPr>
            <w:r>
              <w:rPr>
                <w:rFonts w:hint="eastAsia"/>
              </w:rPr>
              <w:t>质量达到 GB18406.3-201 或 GB9959.1-2001 标准，并提供动物产品检疫合格证、肉品</w:t>
            </w:r>
            <w:r>
              <w:rPr>
                <w:rFonts w:hint="eastAsia"/>
                <w:lang w:eastAsia="zh-CN"/>
              </w:rPr>
              <w:t>品质</w:t>
            </w:r>
            <w:r>
              <w:rPr>
                <w:rFonts w:hint="eastAsia"/>
              </w:rPr>
              <w:t>检验合格</w:t>
            </w:r>
            <w:r>
              <w:rPr>
                <w:rFonts w:hint="eastAsia"/>
                <w:lang w:eastAsia="zh-CN"/>
              </w:rPr>
              <w:t>证或非洲猪瘟检测报告，</w:t>
            </w:r>
            <w:r>
              <w:rPr>
                <w:rFonts w:hint="eastAsia"/>
              </w:rPr>
              <w:t>畜禽产品检验合格证和动物产品检疫验讫印章</w:t>
            </w:r>
            <w:r>
              <w:rPr>
                <w:rFonts w:hint="eastAsia"/>
                <w:color w:val="000000" w:themeColor="text1"/>
              </w:rPr>
              <w:t>。猪肉必须清洗干净</w:t>
            </w:r>
            <w:r>
              <w:rPr>
                <w:rFonts w:hint="eastAsia"/>
                <w:color w:val="000000" w:themeColor="text1"/>
                <w:lang w:eastAsia="zh-CN"/>
              </w:rPr>
              <w:t>，</w:t>
            </w:r>
            <w:r>
              <w:rPr>
                <w:rFonts w:hint="eastAsia"/>
              </w:rPr>
              <w:t>肉质鲜嫩，不注水，符合食品安全要求；对于鲜猪脚等，必须去除一切杂毛污物，无异味，交货以干净、新鲜为准。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widowControl w:val="0"/>
              <w:spacing w:line="360" w:lineRule="auto"/>
              <w:jc w:val="both"/>
              <w:rPr>
                <w:rFonts w:hint="default" w:ascii="宋体" w:hAnsi="宋体" w:eastAsia="宋体" w:cs="宋体"/>
                <w:color w:val="000000" w:themeColor="text1"/>
                <w:sz w:val="21"/>
                <w:szCs w:val="21"/>
                <w:vertAlign w:val="baseline"/>
                <w:lang w:val="en-US" w:eastAsia="zh-CN"/>
              </w:rPr>
            </w:pPr>
            <w:r>
              <w:rPr>
                <w:rFonts w:hint="eastAsia" w:ascii="宋体" w:hAnsi="宋体" w:eastAsia="宋体" w:cs="宋体"/>
                <w:color w:val="000000" w:themeColor="text1"/>
                <w:sz w:val="21"/>
                <w:szCs w:val="21"/>
                <w:vertAlign w:val="baseline"/>
                <w:lang w:val="en-US" w:eastAsia="zh-CN"/>
              </w:rPr>
              <w:t>4</w:t>
            </w:r>
          </w:p>
        </w:tc>
        <w:tc>
          <w:tcPr>
            <w:tcW w:w="1485" w:type="dxa"/>
            <w:vAlign w:val="center"/>
          </w:tcPr>
          <w:p>
            <w:pPr>
              <w:widowControl w:val="0"/>
              <w:spacing w:line="360" w:lineRule="auto"/>
              <w:jc w:val="both"/>
              <w:rPr>
                <w:rFonts w:hint="eastAsia" w:ascii="宋体" w:hAnsi="宋体" w:eastAsia="宋体" w:cs="宋体"/>
                <w:color w:val="000000" w:themeColor="text1"/>
                <w:sz w:val="21"/>
                <w:szCs w:val="21"/>
                <w:vertAlign w:val="baseline"/>
                <w:lang w:eastAsia="zh-CN"/>
              </w:rPr>
            </w:pPr>
            <w:r>
              <w:rPr>
                <w:rFonts w:hint="eastAsia" w:ascii="宋体" w:hAnsi="宋体" w:eastAsia="宋体" w:cs="宋体"/>
                <w:color w:val="000000" w:themeColor="text1"/>
                <w:sz w:val="21"/>
                <w:szCs w:val="21"/>
                <w:vertAlign w:val="baseline"/>
              </w:rPr>
              <w:t>鲜活水产类</w:t>
            </w:r>
          </w:p>
        </w:tc>
        <w:tc>
          <w:tcPr>
            <w:tcW w:w="7684" w:type="dxa"/>
            <w:vAlign w:val="center"/>
          </w:tcPr>
          <w:p>
            <w:pPr>
              <w:widowControl w:val="0"/>
              <w:spacing w:line="360" w:lineRule="auto"/>
              <w:jc w:val="both"/>
              <w:rPr>
                <w:rFonts w:hint="eastAsia" w:ascii="宋体" w:hAnsi="宋体" w:eastAsia="宋体" w:cs="宋体"/>
                <w:color w:val="000000" w:themeColor="text1"/>
                <w:sz w:val="21"/>
                <w:szCs w:val="21"/>
                <w:vertAlign w:val="baseline"/>
              </w:rPr>
            </w:pPr>
            <w:r>
              <w:rPr>
                <w:rFonts w:hint="eastAsia" w:ascii="宋体" w:hAnsi="宋体" w:eastAsia="宋体" w:cs="宋体"/>
                <w:color w:val="000000" w:themeColor="text1"/>
                <w:sz w:val="21"/>
                <w:szCs w:val="21"/>
                <w:vertAlign w:val="baseline"/>
              </w:rPr>
              <w:t>1</w:t>
            </w:r>
            <w:r>
              <w:rPr>
                <w:rFonts w:hint="eastAsia" w:ascii="宋体" w:hAnsi="宋体" w:cs="宋体"/>
                <w:color w:val="000000" w:themeColor="text1"/>
                <w:sz w:val="21"/>
                <w:szCs w:val="21"/>
                <w:vertAlign w:val="baseline"/>
                <w:lang w:val="en-US" w:eastAsia="zh-CN"/>
              </w:rPr>
              <w:t>.</w:t>
            </w:r>
            <w:r>
              <w:rPr>
                <w:rFonts w:hint="eastAsia" w:ascii="宋体" w:hAnsi="宋体" w:eastAsia="宋体" w:cs="宋体"/>
                <w:color w:val="000000" w:themeColor="text1"/>
                <w:sz w:val="21"/>
                <w:szCs w:val="21"/>
                <w:vertAlign w:val="baseline"/>
              </w:rPr>
              <w:t>新鲜、无病毒、不含有害物质，禁止采购来自受污染的海、江河、湖泊等水域的水产品；</w:t>
            </w:r>
          </w:p>
          <w:p>
            <w:pPr>
              <w:widowControl w:val="0"/>
              <w:spacing w:line="360" w:lineRule="auto"/>
              <w:jc w:val="both"/>
              <w:rPr>
                <w:rFonts w:hint="eastAsia" w:ascii="宋体" w:hAnsi="宋体" w:eastAsia="宋体" w:cs="宋体"/>
                <w:color w:val="000000" w:themeColor="text1"/>
                <w:sz w:val="21"/>
                <w:szCs w:val="21"/>
                <w:vertAlign w:val="baseline"/>
              </w:rPr>
            </w:pPr>
            <w:r>
              <w:rPr>
                <w:rFonts w:hint="eastAsia" w:ascii="宋体" w:hAnsi="宋体" w:eastAsia="宋体" w:cs="宋体"/>
                <w:color w:val="000000" w:themeColor="text1"/>
                <w:sz w:val="21"/>
                <w:szCs w:val="21"/>
                <w:vertAlign w:val="baseline"/>
              </w:rPr>
              <w:t>2</w:t>
            </w:r>
            <w:r>
              <w:rPr>
                <w:rFonts w:hint="eastAsia" w:ascii="宋体" w:hAnsi="宋体" w:cs="宋体"/>
                <w:color w:val="000000" w:themeColor="text1"/>
                <w:sz w:val="21"/>
                <w:szCs w:val="21"/>
                <w:vertAlign w:val="baseline"/>
                <w:lang w:val="en-US" w:eastAsia="zh-CN"/>
              </w:rPr>
              <w:t>.</w:t>
            </w:r>
            <w:r>
              <w:rPr>
                <w:rFonts w:hint="eastAsia" w:ascii="宋体" w:hAnsi="宋体" w:eastAsia="宋体" w:cs="宋体"/>
                <w:color w:val="000000" w:themeColor="text1"/>
                <w:sz w:val="21"/>
                <w:szCs w:val="21"/>
                <w:vertAlign w:val="baseline"/>
              </w:rPr>
              <w:t>如需剖杀的鱼，要做到鱼鳞刮除干净，去内脏、鱼腮、腹内黑膜，来自非疫区。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widowControl w:val="0"/>
              <w:spacing w:line="360" w:lineRule="auto"/>
              <w:jc w:val="both"/>
              <w:rPr>
                <w:rFonts w:hint="eastAsia" w:ascii="宋体" w:hAnsi="宋体" w:eastAsia="宋体" w:cs="宋体"/>
                <w:color w:val="000000" w:themeColor="text1"/>
                <w:sz w:val="21"/>
                <w:szCs w:val="21"/>
                <w:vertAlign w:val="baseline"/>
                <w:lang w:val="en-US" w:eastAsia="zh-CN"/>
              </w:rPr>
            </w:pPr>
            <w:r>
              <w:rPr>
                <w:rFonts w:hint="eastAsia" w:ascii="宋体" w:hAnsi="宋体" w:eastAsia="宋体" w:cs="宋体"/>
                <w:color w:val="000000" w:themeColor="text1"/>
                <w:sz w:val="21"/>
                <w:szCs w:val="21"/>
                <w:vertAlign w:val="baseline"/>
                <w:lang w:val="en-US" w:eastAsia="zh-CN"/>
              </w:rPr>
              <w:t>5</w:t>
            </w:r>
          </w:p>
        </w:tc>
        <w:tc>
          <w:tcPr>
            <w:tcW w:w="1485" w:type="dxa"/>
            <w:vAlign w:val="center"/>
          </w:tcPr>
          <w:p>
            <w:pPr>
              <w:widowControl w:val="0"/>
              <w:spacing w:line="360" w:lineRule="auto"/>
              <w:jc w:val="both"/>
              <w:rPr>
                <w:rFonts w:hint="eastAsia" w:ascii="宋体" w:hAnsi="宋体" w:eastAsia="宋体" w:cs="宋体"/>
                <w:color w:val="000000" w:themeColor="text1"/>
                <w:sz w:val="21"/>
                <w:szCs w:val="21"/>
                <w:vertAlign w:val="baseline"/>
                <w:lang w:eastAsia="zh-CN"/>
              </w:rPr>
            </w:pPr>
            <w:r>
              <w:rPr>
                <w:rFonts w:hint="eastAsia" w:ascii="宋体" w:hAnsi="宋体" w:eastAsia="宋体" w:cs="宋体"/>
                <w:color w:val="000000" w:themeColor="text1"/>
                <w:sz w:val="21"/>
                <w:szCs w:val="21"/>
                <w:vertAlign w:val="baseline"/>
                <w:lang w:eastAsia="zh-CN"/>
              </w:rPr>
              <w:t>禽蛋</w:t>
            </w:r>
          </w:p>
        </w:tc>
        <w:tc>
          <w:tcPr>
            <w:tcW w:w="7684" w:type="dxa"/>
            <w:vAlign w:val="center"/>
          </w:tcPr>
          <w:p>
            <w:pPr>
              <w:widowControl w:val="0"/>
              <w:spacing w:line="360" w:lineRule="auto"/>
              <w:jc w:val="both"/>
              <w:rPr>
                <w:rFonts w:hint="eastAsia" w:ascii="宋体" w:hAnsi="宋体" w:eastAsia="宋体" w:cs="宋体"/>
                <w:color w:val="000000" w:themeColor="text1"/>
                <w:sz w:val="21"/>
                <w:szCs w:val="21"/>
                <w:vertAlign w:val="baseline"/>
              </w:rPr>
            </w:pPr>
            <w:r>
              <w:rPr>
                <w:rFonts w:hint="eastAsia" w:ascii="宋体" w:hAnsi="宋体" w:eastAsia="宋体" w:cs="宋体"/>
                <w:color w:val="000000" w:themeColor="text1"/>
                <w:sz w:val="21"/>
                <w:szCs w:val="21"/>
                <w:vertAlign w:val="baseline"/>
              </w:rPr>
              <w:t>要求外壳完好、新鲜，有动物检验检疫合格证的无公害产品，30 枚包装成一板。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widowControl w:val="0"/>
              <w:spacing w:line="360" w:lineRule="auto"/>
              <w:jc w:val="both"/>
              <w:rPr>
                <w:rFonts w:hint="eastAsia" w:ascii="宋体" w:hAnsi="宋体" w:eastAsia="宋体" w:cs="宋体"/>
                <w:color w:val="000000" w:themeColor="text1"/>
                <w:sz w:val="21"/>
                <w:szCs w:val="21"/>
                <w:vertAlign w:val="baseline"/>
                <w:lang w:val="en-US" w:eastAsia="zh-CN"/>
              </w:rPr>
            </w:pPr>
            <w:r>
              <w:rPr>
                <w:rFonts w:hint="eastAsia" w:ascii="宋体" w:hAnsi="宋体" w:eastAsia="宋体" w:cs="宋体"/>
                <w:color w:val="000000" w:themeColor="text1"/>
                <w:sz w:val="21"/>
                <w:szCs w:val="21"/>
                <w:vertAlign w:val="baseline"/>
                <w:lang w:val="en-US" w:eastAsia="zh-CN"/>
              </w:rPr>
              <w:t>6</w:t>
            </w:r>
          </w:p>
        </w:tc>
        <w:tc>
          <w:tcPr>
            <w:tcW w:w="1485" w:type="dxa"/>
            <w:vAlign w:val="center"/>
          </w:tcPr>
          <w:p>
            <w:pPr>
              <w:widowControl w:val="0"/>
              <w:spacing w:line="360" w:lineRule="auto"/>
              <w:jc w:val="both"/>
              <w:rPr>
                <w:rFonts w:hint="eastAsia" w:ascii="宋体" w:hAnsi="宋体" w:eastAsia="宋体" w:cs="宋体"/>
                <w:color w:val="000000" w:themeColor="text1"/>
                <w:sz w:val="21"/>
                <w:szCs w:val="21"/>
                <w:vertAlign w:val="baseline"/>
                <w:lang w:eastAsia="zh-CN"/>
              </w:rPr>
            </w:pPr>
            <w:r>
              <w:rPr>
                <w:rFonts w:hint="eastAsia" w:ascii="宋体" w:hAnsi="宋体" w:eastAsia="宋体" w:cs="宋体"/>
                <w:color w:val="000000" w:themeColor="text1"/>
                <w:sz w:val="21"/>
                <w:szCs w:val="21"/>
                <w:vertAlign w:val="baseline"/>
                <w:lang w:eastAsia="zh-CN"/>
              </w:rPr>
              <w:t>牛奶</w:t>
            </w:r>
          </w:p>
        </w:tc>
        <w:tc>
          <w:tcPr>
            <w:tcW w:w="7684" w:type="dxa"/>
            <w:vAlign w:val="center"/>
          </w:tcPr>
          <w:p>
            <w:pPr>
              <w:widowControl w:val="0"/>
              <w:spacing w:line="360" w:lineRule="auto"/>
              <w:jc w:val="both"/>
              <w:rPr>
                <w:rFonts w:hint="eastAsia" w:ascii="宋体" w:hAnsi="宋体" w:eastAsia="宋体" w:cs="宋体"/>
                <w:color w:val="000000" w:themeColor="text1"/>
                <w:sz w:val="21"/>
                <w:szCs w:val="21"/>
                <w:vertAlign w:val="baseline"/>
                <w:lang w:eastAsia="zh-CN"/>
              </w:rPr>
            </w:pPr>
            <w:r>
              <w:rPr>
                <w:rFonts w:hint="eastAsia" w:ascii="宋体" w:hAnsi="宋体" w:eastAsia="宋体" w:cs="宋体"/>
                <w:color w:val="000000" w:themeColor="text1"/>
                <w:sz w:val="21"/>
                <w:szCs w:val="21"/>
                <w:vertAlign w:val="baseline"/>
                <w:lang w:eastAsia="zh-CN"/>
              </w:rPr>
              <w:t>必须是纯牛奶、</w:t>
            </w:r>
            <w:r>
              <w:rPr>
                <w:rFonts w:hint="eastAsia" w:ascii="宋体" w:hAnsi="宋体" w:eastAsia="宋体" w:cs="宋体"/>
                <w:color w:val="000000" w:themeColor="text1"/>
                <w:sz w:val="21"/>
                <w:szCs w:val="21"/>
                <w:vertAlign w:val="baseline"/>
              </w:rPr>
              <w:t>在保质期内</w:t>
            </w:r>
            <w:r>
              <w:rPr>
                <w:rFonts w:hint="eastAsia" w:ascii="宋体" w:hAnsi="宋体" w:cs="宋体"/>
                <w:color w:val="000000" w:themeColor="text1"/>
                <w:sz w:val="21"/>
                <w:szCs w:val="21"/>
                <w:vertAlign w:val="baseline"/>
                <w:lang w:eastAsia="zh-CN"/>
              </w:rPr>
              <w:t>，质量达到国家标准GB－5408．2－1999《灭菌乳》和GB7718－1994《食品标签通用标准》的规定。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widowControl w:val="0"/>
              <w:spacing w:line="360" w:lineRule="auto"/>
              <w:jc w:val="both"/>
              <w:rPr>
                <w:rFonts w:hint="default" w:ascii="宋体" w:hAnsi="宋体" w:eastAsia="宋体" w:cs="宋体"/>
                <w:color w:val="000000" w:themeColor="text1"/>
                <w:sz w:val="21"/>
                <w:szCs w:val="21"/>
                <w:vertAlign w:val="baseline"/>
                <w:lang w:val="en-US" w:eastAsia="zh-CN"/>
              </w:rPr>
            </w:pPr>
            <w:r>
              <w:rPr>
                <w:rFonts w:hint="eastAsia" w:ascii="宋体" w:hAnsi="宋体" w:eastAsia="宋体" w:cs="宋体"/>
                <w:color w:val="000000" w:themeColor="text1"/>
                <w:sz w:val="21"/>
                <w:szCs w:val="21"/>
                <w:vertAlign w:val="baseline"/>
                <w:lang w:val="en-US" w:eastAsia="zh-CN"/>
              </w:rPr>
              <w:t>7</w:t>
            </w:r>
          </w:p>
        </w:tc>
        <w:tc>
          <w:tcPr>
            <w:tcW w:w="1485" w:type="dxa"/>
            <w:vAlign w:val="center"/>
          </w:tcPr>
          <w:p>
            <w:pPr>
              <w:widowControl w:val="0"/>
              <w:spacing w:line="360" w:lineRule="auto"/>
              <w:jc w:val="both"/>
              <w:rPr>
                <w:rFonts w:hint="eastAsia" w:ascii="宋体" w:hAnsi="宋体" w:eastAsia="宋体" w:cs="宋体"/>
                <w:color w:val="000000" w:themeColor="text1"/>
                <w:sz w:val="21"/>
                <w:szCs w:val="21"/>
                <w:vertAlign w:val="baseline"/>
                <w:lang w:eastAsia="zh-CN"/>
              </w:rPr>
            </w:pPr>
            <w:r>
              <w:rPr>
                <w:rFonts w:hint="eastAsia" w:ascii="宋体" w:hAnsi="宋体" w:eastAsia="宋体" w:cs="宋体"/>
                <w:color w:val="000000" w:themeColor="text1"/>
                <w:sz w:val="21"/>
                <w:szCs w:val="21"/>
                <w:vertAlign w:val="baseline"/>
              </w:rPr>
              <w:t>调味品</w:t>
            </w:r>
          </w:p>
        </w:tc>
        <w:tc>
          <w:tcPr>
            <w:tcW w:w="7684" w:type="dxa"/>
            <w:vAlign w:val="center"/>
          </w:tcPr>
          <w:p>
            <w:pPr>
              <w:widowControl w:val="0"/>
              <w:spacing w:line="360" w:lineRule="auto"/>
              <w:jc w:val="both"/>
              <w:rPr>
                <w:rFonts w:hint="eastAsia" w:ascii="宋体" w:hAnsi="宋体" w:eastAsia="宋体" w:cs="宋体"/>
                <w:color w:val="000000" w:themeColor="text1"/>
                <w:sz w:val="21"/>
                <w:szCs w:val="21"/>
                <w:vertAlign w:val="baseline"/>
                <w:lang w:eastAsia="zh-CN"/>
              </w:rPr>
            </w:pPr>
            <w:r>
              <w:rPr>
                <w:rFonts w:hint="eastAsia" w:ascii="宋体" w:hAnsi="宋体" w:cs="宋体"/>
                <w:color w:val="000000" w:themeColor="text1"/>
                <w:sz w:val="21"/>
                <w:szCs w:val="21"/>
                <w:vertAlign w:val="baseline"/>
                <w:lang w:val="en-US" w:eastAsia="zh-CN"/>
              </w:rPr>
              <w:t>1.</w:t>
            </w:r>
            <w:r>
              <w:rPr>
                <w:rFonts w:hint="eastAsia" w:ascii="宋体" w:hAnsi="宋体" w:eastAsia="宋体" w:cs="宋体"/>
                <w:color w:val="000000" w:themeColor="text1"/>
                <w:sz w:val="21"/>
                <w:szCs w:val="21"/>
                <w:vertAlign w:val="baseline"/>
                <w:lang w:eastAsia="zh-CN"/>
              </w:rPr>
              <w:t>具备食品生产许可资质证明，符合相关食品安全标准；</w:t>
            </w:r>
          </w:p>
          <w:p>
            <w:pPr>
              <w:widowControl w:val="0"/>
              <w:spacing w:line="360" w:lineRule="auto"/>
              <w:jc w:val="both"/>
              <w:rPr>
                <w:rFonts w:hint="eastAsia" w:ascii="宋体" w:hAnsi="宋体" w:eastAsia="宋体" w:cs="宋体"/>
                <w:color w:val="000000" w:themeColor="text1"/>
                <w:sz w:val="21"/>
                <w:szCs w:val="21"/>
                <w:vertAlign w:val="baseline"/>
                <w:lang w:eastAsia="zh-CN"/>
              </w:rPr>
            </w:pPr>
            <w:r>
              <w:rPr>
                <w:rFonts w:hint="eastAsia" w:ascii="宋体" w:hAnsi="宋体" w:cs="宋体"/>
                <w:color w:val="000000" w:themeColor="text1"/>
                <w:sz w:val="21"/>
                <w:szCs w:val="21"/>
                <w:vertAlign w:val="baseline"/>
                <w:lang w:val="en-US" w:eastAsia="zh-CN"/>
              </w:rPr>
              <w:t>2.</w:t>
            </w:r>
            <w:r>
              <w:rPr>
                <w:rFonts w:hint="eastAsia" w:ascii="宋体" w:hAnsi="宋体" w:eastAsia="宋体" w:cs="宋体"/>
                <w:color w:val="000000" w:themeColor="text1"/>
                <w:sz w:val="21"/>
                <w:szCs w:val="21"/>
                <w:vertAlign w:val="baseline"/>
                <w:lang w:eastAsia="zh-CN"/>
              </w:rPr>
              <w:t>正规知名厂商生产，品质良好，包装采用密封性能好、无毒、无害符合食品安全国家标准的包装材料，产品标识标签应符合食品安全法相关要求；</w:t>
            </w:r>
          </w:p>
          <w:p>
            <w:pPr>
              <w:widowControl w:val="0"/>
              <w:spacing w:line="360" w:lineRule="auto"/>
              <w:jc w:val="both"/>
              <w:rPr>
                <w:rFonts w:hint="eastAsia" w:ascii="宋体" w:hAnsi="宋体" w:eastAsia="宋体" w:cs="宋体"/>
                <w:color w:val="000000" w:themeColor="text1"/>
                <w:sz w:val="21"/>
                <w:szCs w:val="21"/>
                <w:vertAlign w:val="baseline"/>
                <w:lang w:eastAsia="zh-CN"/>
              </w:rPr>
            </w:pPr>
            <w:r>
              <w:rPr>
                <w:rFonts w:hint="eastAsia" w:ascii="宋体" w:hAnsi="宋体" w:eastAsia="宋体" w:cs="宋体"/>
                <w:color w:val="000000" w:themeColor="text1"/>
                <w:sz w:val="21"/>
                <w:szCs w:val="21"/>
                <w:vertAlign w:val="baseline"/>
                <w:lang w:eastAsia="zh-CN"/>
              </w:rPr>
              <w:t>3</w:t>
            </w:r>
            <w:r>
              <w:rPr>
                <w:rFonts w:hint="eastAsia" w:ascii="宋体" w:hAnsi="宋体" w:cs="宋体"/>
                <w:color w:val="000000" w:themeColor="text1"/>
                <w:sz w:val="21"/>
                <w:szCs w:val="21"/>
                <w:vertAlign w:val="baseline"/>
                <w:lang w:val="en-US" w:eastAsia="zh-CN"/>
              </w:rPr>
              <w:t>.</w:t>
            </w:r>
            <w:r>
              <w:rPr>
                <w:rFonts w:hint="eastAsia" w:ascii="宋体" w:hAnsi="宋体" w:eastAsia="宋体" w:cs="宋体"/>
                <w:color w:val="000000" w:themeColor="text1"/>
                <w:sz w:val="21"/>
                <w:szCs w:val="21"/>
                <w:vertAlign w:val="baseline"/>
                <w:lang w:eastAsia="zh-CN"/>
              </w:rPr>
              <w:t>产品必须在有效期内。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widowControl w:val="0"/>
              <w:spacing w:line="360" w:lineRule="auto"/>
              <w:jc w:val="both"/>
              <w:rPr>
                <w:rFonts w:hint="eastAsia" w:ascii="宋体" w:hAnsi="宋体" w:eastAsia="宋体" w:cs="宋体"/>
                <w:color w:val="000000" w:themeColor="text1"/>
                <w:sz w:val="21"/>
                <w:szCs w:val="21"/>
                <w:vertAlign w:val="baseline"/>
                <w:lang w:val="en-US" w:eastAsia="zh-CN"/>
              </w:rPr>
            </w:pPr>
            <w:r>
              <w:rPr>
                <w:rFonts w:hint="eastAsia" w:ascii="宋体" w:hAnsi="宋体" w:eastAsia="宋体" w:cs="宋体"/>
                <w:color w:val="000000" w:themeColor="text1"/>
                <w:sz w:val="21"/>
                <w:szCs w:val="21"/>
                <w:vertAlign w:val="baseline"/>
                <w:lang w:val="en-US" w:eastAsia="zh-CN"/>
              </w:rPr>
              <w:t>8</w:t>
            </w:r>
          </w:p>
        </w:tc>
        <w:tc>
          <w:tcPr>
            <w:tcW w:w="1485" w:type="dxa"/>
            <w:vAlign w:val="center"/>
          </w:tcPr>
          <w:p>
            <w:pPr>
              <w:widowControl w:val="0"/>
              <w:spacing w:line="360" w:lineRule="auto"/>
              <w:jc w:val="both"/>
              <w:rPr>
                <w:rFonts w:hint="eastAsia" w:ascii="宋体" w:hAnsi="宋体" w:eastAsia="宋体" w:cs="宋体"/>
                <w:color w:val="000000" w:themeColor="text1"/>
                <w:sz w:val="21"/>
                <w:szCs w:val="21"/>
                <w:vertAlign w:val="baseline"/>
                <w:lang w:eastAsia="zh-CN"/>
              </w:rPr>
            </w:pPr>
            <w:r>
              <w:rPr>
                <w:rFonts w:hint="eastAsia" w:ascii="宋体" w:hAnsi="宋体" w:eastAsia="宋体" w:cs="宋体"/>
                <w:color w:val="000000" w:themeColor="text1"/>
                <w:sz w:val="21"/>
                <w:szCs w:val="21"/>
                <w:vertAlign w:val="baseline"/>
                <w:lang w:eastAsia="zh-CN"/>
              </w:rPr>
              <w:t>其他食品原料</w:t>
            </w:r>
          </w:p>
        </w:tc>
        <w:tc>
          <w:tcPr>
            <w:tcW w:w="7684" w:type="dxa"/>
            <w:vAlign w:val="center"/>
          </w:tcPr>
          <w:p>
            <w:pPr>
              <w:widowControl w:val="0"/>
              <w:spacing w:line="360" w:lineRule="auto"/>
              <w:jc w:val="both"/>
              <w:rPr>
                <w:rFonts w:hint="eastAsia" w:ascii="宋体" w:hAnsi="宋体" w:eastAsia="宋体" w:cs="宋体"/>
                <w:color w:val="000000" w:themeColor="text1"/>
                <w:sz w:val="21"/>
                <w:szCs w:val="21"/>
                <w:vertAlign w:val="baseline"/>
              </w:rPr>
            </w:pPr>
            <w:r>
              <w:rPr>
                <w:rFonts w:hint="eastAsia" w:ascii="宋体" w:hAnsi="宋体" w:eastAsia="宋体" w:cs="宋体"/>
                <w:color w:val="000000" w:themeColor="text1"/>
                <w:sz w:val="21"/>
                <w:szCs w:val="21"/>
                <w:vertAlign w:val="baseline"/>
              </w:rPr>
              <w:t>质量标准按照《中华人民共和国食品安全法》等相关法律法规执行。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0" w:type="dxa"/>
            <w:gridSpan w:val="3"/>
            <w:vAlign w:val="center"/>
          </w:tcPr>
          <w:p>
            <w:pPr>
              <w:widowControl w:val="0"/>
              <w:spacing w:line="452" w:lineRule="exact"/>
              <w:ind w:firstLine="427"/>
              <w:jc w:val="both"/>
              <w:rPr>
                <w:rFonts w:hint="eastAsia" w:ascii="宋体" w:hAnsi="宋体" w:eastAsia="宋体" w:cs="宋体"/>
                <w:color w:val="000000" w:themeColor="text1"/>
                <w:sz w:val="21"/>
                <w:szCs w:val="21"/>
                <w:vertAlign w:val="baseline"/>
                <w:lang w:eastAsia="zh-CN"/>
              </w:rPr>
            </w:pPr>
            <w:r>
              <w:rPr>
                <w:rFonts w:hint="eastAsia" w:ascii="宋体" w:hAnsi="宋体" w:eastAsia="宋体" w:cs="宋体"/>
                <w:color w:val="000000" w:themeColor="text1"/>
                <w:sz w:val="21"/>
                <w:szCs w:val="21"/>
                <w:vertAlign w:val="baseline"/>
                <w:lang w:eastAsia="zh-CN"/>
              </w:rPr>
              <w:t>备注：</w:t>
            </w:r>
            <w:r>
              <w:rPr>
                <w:rFonts w:hint="eastAsia" w:ascii="宋体" w:hAnsi="宋体" w:eastAsia="宋体" w:cs="宋体"/>
                <w:color w:val="000000" w:themeColor="text1"/>
                <w:sz w:val="21"/>
                <w:szCs w:val="21"/>
                <w:lang w:val="zh-CN"/>
              </w:rPr>
              <w:t xml:space="preserve"> </w:t>
            </w:r>
            <w:r>
              <w:rPr>
                <w:rFonts w:hint="eastAsia" w:ascii="宋体" w:hAnsi="宋体" w:cs="宋体"/>
                <w:color w:val="000000" w:themeColor="text1"/>
                <w:sz w:val="21"/>
                <w:szCs w:val="21"/>
                <w:lang w:val="zh-CN"/>
              </w:rPr>
              <w:t xml:space="preserve"> 确定中标人后，采购人将对中标人在金城江区的食材供应经营办公场地进行实地核验和检查指导。如中标人拟投入经营办公场地达不到基础的卫生和环保条件的，采购人有权取消其中标资格。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0" w:type="dxa"/>
            <w:gridSpan w:val="3"/>
            <w:vAlign w:val="center"/>
          </w:tcPr>
          <w:p>
            <w:pPr>
              <w:widowControl w:val="0"/>
              <w:spacing w:line="360" w:lineRule="auto"/>
              <w:jc w:val="both"/>
              <w:rPr>
                <w:rFonts w:hint="eastAsia" w:ascii="宋体" w:hAnsi="宋体" w:eastAsia="宋体" w:cs="宋体"/>
                <w:color w:val="000000" w:themeColor="text1"/>
                <w:sz w:val="21"/>
                <w:szCs w:val="21"/>
                <w:vertAlign w:val="baseline"/>
                <w:lang w:eastAsia="zh-CN"/>
              </w:rPr>
            </w:pPr>
            <w:r>
              <w:rPr>
                <w:rFonts w:hint="eastAsia" w:ascii="宋体" w:hAnsi="宋体" w:eastAsia="宋体" w:cs="宋体"/>
                <w:color w:val="000000" w:themeColor="text1"/>
                <w:sz w:val="21"/>
                <w:szCs w:val="21"/>
                <w:vertAlign w:val="baseline"/>
                <w:lang w:eastAsia="zh-CN"/>
              </w:rPr>
              <w:t>四、本项目商务要求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widowControl w:val="0"/>
              <w:spacing w:line="360" w:lineRule="auto"/>
              <w:jc w:val="both"/>
              <w:rPr>
                <w:rFonts w:hint="eastAsia" w:ascii="宋体" w:hAnsi="宋体" w:eastAsia="宋体" w:cs="宋体"/>
                <w:color w:val="000000" w:themeColor="text1"/>
                <w:sz w:val="21"/>
                <w:szCs w:val="21"/>
                <w:vertAlign w:val="baseline"/>
                <w:lang w:val="en-US" w:eastAsia="zh-CN"/>
              </w:rPr>
            </w:pPr>
            <w:r>
              <w:rPr>
                <w:rFonts w:hint="eastAsia" w:ascii="宋体" w:hAnsi="宋体" w:eastAsia="宋体" w:cs="宋体"/>
                <w:color w:val="000000" w:themeColor="text1"/>
                <w:sz w:val="21"/>
                <w:szCs w:val="21"/>
                <w:vertAlign w:val="baseline"/>
                <w:lang w:val="en-US" w:eastAsia="zh-CN"/>
              </w:rPr>
              <w:t>序号</w:t>
            </w:r>
          </w:p>
        </w:tc>
        <w:tc>
          <w:tcPr>
            <w:tcW w:w="1485" w:type="dxa"/>
            <w:vAlign w:val="center"/>
          </w:tcPr>
          <w:p>
            <w:pPr>
              <w:widowControl w:val="0"/>
              <w:spacing w:line="360" w:lineRule="auto"/>
              <w:jc w:val="both"/>
              <w:rPr>
                <w:rFonts w:hint="eastAsia" w:ascii="宋体" w:hAnsi="宋体" w:eastAsia="宋体" w:cs="宋体"/>
                <w:color w:val="000000" w:themeColor="text1"/>
                <w:sz w:val="21"/>
                <w:szCs w:val="21"/>
                <w:vertAlign w:val="baseline"/>
                <w:lang w:eastAsia="zh-CN"/>
              </w:rPr>
            </w:pPr>
            <w:r>
              <w:rPr>
                <w:rFonts w:hint="eastAsia" w:ascii="宋体" w:hAnsi="宋体" w:eastAsia="宋体" w:cs="宋体"/>
                <w:color w:val="000000" w:themeColor="text1"/>
                <w:sz w:val="21"/>
                <w:szCs w:val="21"/>
                <w:vertAlign w:val="baseline"/>
                <w:lang w:eastAsia="zh-CN"/>
              </w:rPr>
              <w:t>商务条款</w:t>
            </w:r>
          </w:p>
        </w:tc>
        <w:tc>
          <w:tcPr>
            <w:tcW w:w="7684" w:type="dxa"/>
            <w:vAlign w:val="center"/>
          </w:tcPr>
          <w:p>
            <w:pPr>
              <w:widowControl w:val="0"/>
              <w:spacing w:line="360" w:lineRule="auto"/>
              <w:jc w:val="both"/>
              <w:rPr>
                <w:rFonts w:hint="eastAsia" w:ascii="宋体" w:hAnsi="宋体" w:eastAsia="宋体" w:cs="宋体"/>
                <w:color w:val="000000" w:themeColor="text1"/>
                <w:sz w:val="21"/>
                <w:szCs w:val="21"/>
                <w:vertAlign w:val="baseline"/>
                <w:lang w:eastAsia="zh-CN"/>
              </w:rPr>
            </w:pPr>
            <w:r>
              <w:rPr>
                <w:rFonts w:hint="eastAsia" w:ascii="宋体" w:hAnsi="宋体" w:eastAsia="宋体" w:cs="宋体"/>
                <w:color w:val="000000" w:themeColor="text1"/>
                <w:sz w:val="21"/>
                <w:szCs w:val="21"/>
                <w:vertAlign w:val="baseline"/>
                <w:lang w:eastAsia="zh-CN"/>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widowControl w:val="0"/>
              <w:spacing w:line="360" w:lineRule="auto"/>
              <w:jc w:val="both"/>
              <w:rPr>
                <w:rFonts w:hint="eastAsia" w:ascii="宋体" w:hAnsi="宋体" w:eastAsia="宋体" w:cs="宋体"/>
                <w:color w:val="000000" w:themeColor="text1"/>
                <w:sz w:val="21"/>
                <w:szCs w:val="21"/>
                <w:vertAlign w:val="baseline"/>
                <w:lang w:val="en-US" w:eastAsia="zh-CN"/>
              </w:rPr>
            </w:pPr>
            <w:r>
              <w:rPr>
                <w:rFonts w:hint="eastAsia" w:ascii="宋体" w:hAnsi="宋体" w:eastAsia="宋体" w:cs="宋体"/>
                <w:color w:val="000000" w:themeColor="text1"/>
                <w:sz w:val="21"/>
                <w:szCs w:val="21"/>
                <w:vertAlign w:val="baseline"/>
                <w:lang w:val="en-US" w:eastAsia="zh-CN"/>
              </w:rPr>
              <w:t>1</w:t>
            </w:r>
          </w:p>
        </w:tc>
        <w:tc>
          <w:tcPr>
            <w:tcW w:w="1485" w:type="dxa"/>
            <w:vAlign w:val="center"/>
          </w:tcPr>
          <w:p>
            <w:pPr>
              <w:widowControl w:val="0"/>
              <w:spacing w:line="360" w:lineRule="auto"/>
              <w:jc w:val="both"/>
              <w:rPr>
                <w:rFonts w:hint="eastAsia" w:ascii="宋体" w:hAnsi="宋体" w:eastAsia="宋体" w:cs="宋体"/>
                <w:b w:val="0"/>
                <w:bCs w:val="0"/>
                <w:color w:val="000000" w:themeColor="text1"/>
                <w:sz w:val="21"/>
                <w:szCs w:val="21"/>
                <w:vertAlign w:val="baseline"/>
                <w:lang w:eastAsia="zh-CN"/>
              </w:rPr>
            </w:pPr>
            <w:r>
              <w:rPr>
                <w:rFonts w:hint="eastAsia" w:ascii="宋体" w:hAnsi="宋体" w:eastAsia="宋体" w:cs="宋体"/>
                <w:b w:val="0"/>
                <w:bCs w:val="0"/>
                <w:color w:val="000000" w:themeColor="text1"/>
                <w:sz w:val="21"/>
                <w:szCs w:val="21"/>
              </w:rPr>
              <w:t>★</w:t>
            </w:r>
            <w:r>
              <w:rPr>
                <w:rFonts w:hint="eastAsia" w:ascii="宋体" w:hAnsi="宋体" w:eastAsia="宋体" w:cs="宋体"/>
                <w:b w:val="0"/>
                <w:bCs w:val="0"/>
                <w:color w:val="000000" w:themeColor="text1"/>
                <w:sz w:val="21"/>
                <w:szCs w:val="21"/>
                <w:lang w:eastAsia="zh-CN"/>
              </w:rPr>
              <w:t>报价要求</w:t>
            </w:r>
          </w:p>
        </w:tc>
        <w:tc>
          <w:tcPr>
            <w:tcW w:w="7684" w:type="dxa"/>
            <w:vAlign w:val="center"/>
          </w:tcPr>
          <w:p>
            <w:pPr>
              <w:widowControl w:val="0"/>
              <w:spacing w:line="360" w:lineRule="auto"/>
              <w:jc w:val="both"/>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费率报价方式，供应商须对所投</w:t>
            </w:r>
            <w:r>
              <w:rPr>
                <w:rFonts w:hint="eastAsia" w:ascii="宋体" w:hAnsi="宋体" w:eastAsia="宋体" w:cs="宋体"/>
                <w:color w:val="000000" w:themeColor="text1"/>
                <w:sz w:val="21"/>
                <w:szCs w:val="21"/>
                <w:lang w:eastAsia="zh-CN"/>
              </w:rPr>
              <w:t>项目</w:t>
            </w:r>
            <w:r>
              <w:rPr>
                <w:rFonts w:hint="eastAsia" w:ascii="宋体" w:hAnsi="宋体" w:eastAsia="宋体" w:cs="宋体"/>
                <w:color w:val="000000" w:themeColor="text1"/>
                <w:sz w:val="21"/>
                <w:szCs w:val="21"/>
              </w:rPr>
              <w:t>报出折扣率。</w:t>
            </w:r>
          </w:p>
          <w:p>
            <w:pPr>
              <w:widowControl w:val="0"/>
              <w:spacing w:line="360" w:lineRule="auto"/>
              <w:jc w:val="both"/>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注：本采购文件中的折扣率是指打折系数，例如：折扣率为 9</w:t>
            </w:r>
            <w:r>
              <w:rPr>
                <w:rFonts w:hint="eastAsia" w:ascii="宋体" w:hAnsi="宋体" w:eastAsia="宋体" w:cs="宋体"/>
                <w:color w:val="000000" w:themeColor="text1"/>
                <w:sz w:val="21"/>
                <w:szCs w:val="21"/>
                <w:lang w:val="en-US" w:eastAsia="zh-CN"/>
              </w:rPr>
              <w:t>8</w:t>
            </w:r>
            <w:r>
              <w:rPr>
                <w:rFonts w:hint="eastAsia" w:ascii="宋体" w:hAnsi="宋体" w:eastAsia="宋体" w:cs="宋体"/>
                <w:color w:val="000000" w:themeColor="text1"/>
                <w:sz w:val="21"/>
                <w:szCs w:val="21"/>
              </w:rPr>
              <w:t>%，即为打九</w:t>
            </w:r>
            <w:r>
              <w:rPr>
                <w:rFonts w:hint="eastAsia" w:ascii="宋体" w:hAnsi="宋体" w:eastAsia="宋体" w:cs="宋体"/>
                <w:color w:val="000000" w:themeColor="text1"/>
                <w:sz w:val="21"/>
                <w:szCs w:val="21"/>
                <w:lang w:eastAsia="zh-CN"/>
              </w:rPr>
              <w:t>八</w:t>
            </w:r>
            <w:r>
              <w:rPr>
                <w:rFonts w:hint="eastAsia" w:ascii="宋体" w:hAnsi="宋体" w:eastAsia="宋体" w:cs="宋体"/>
                <w:color w:val="000000" w:themeColor="text1"/>
                <w:sz w:val="21"/>
                <w:szCs w:val="21"/>
              </w:rPr>
              <w:t>折，结算价＝</w:t>
            </w:r>
            <w:r>
              <w:rPr>
                <w:rFonts w:hint="eastAsia" w:ascii="宋体" w:hAnsi="宋体" w:cs="宋体"/>
                <w:color w:val="000000" w:themeColor="text1"/>
                <w:sz w:val="21"/>
                <w:szCs w:val="21"/>
                <w:lang w:eastAsia="zh-CN"/>
              </w:rPr>
              <w:t>学校公布的当期价格</w:t>
            </w:r>
            <w:r>
              <w:rPr>
                <w:rFonts w:hint="eastAsia" w:ascii="宋体" w:hAnsi="宋体" w:eastAsia="宋体" w:cs="宋体"/>
                <w:color w:val="000000" w:themeColor="text1"/>
                <w:sz w:val="21"/>
                <w:szCs w:val="21"/>
              </w:rPr>
              <w:t>×9</w:t>
            </w:r>
            <w:r>
              <w:rPr>
                <w:rFonts w:hint="eastAsia" w:ascii="宋体" w:hAnsi="宋体" w:eastAsia="宋体" w:cs="宋体"/>
                <w:color w:val="000000" w:themeColor="text1"/>
                <w:sz w:val="21"/>
                <w:szCs w:val="21"/>
                <w:lang w:val="en-US" w:eastAsia="zh-CN"/>
              </w:rPr>
              <w:t>8</w:t>
            </w:r>
            <w:r>
              <w:rPr>
                <w:rFonts w:hint="eastAsia" w:ascii="宋体" w:hAnsi="宋体" w:eastAsia="宋体" w:cs="宋体"/>
                <w:color w:val="000000" w:themeColor="text1"/>
                <w:sz w:val="21"/>
                <w:szCs w:val="21"/>
              </w:rPr>
              <w:t>%×实际供货的数量。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widowControl w:val="0"/>
              <w:spacing w:line="360" w:lineRule="auto"/>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485" w:type="dxa"/>
            <w:vAlign w:val="center"/>
          </w:tcPr>
          <w:p>
            <w:pPr>
              <w:widowControl w:val="0"/>
              <w:spacing w:line="360" w:lineRule="auto"/>
              <w:jc w:val="both"/>
              <w:rPr>
                <w:rFonts w:hint="eastAsia" w:ascii="宋体" w:hAnsi="宋体" w:eastAsia="宋体" w:cs="宋体"/>
                <w:b w:val="0"/>
                <w:bCs w:val="0"/>
                <w:color w:val="000000" w:themeColor="text1"/>
                <w:sz w:val="21"/>
                <w:szCs w:val="21"/>
                <w:lang w:eastAsia="zh-CN"/>
              </w:rPr>
            </w:pPr>
            <w:r>
              <w:rPr>
                <w:rFonts w:hint="eastAsia" w:ascii="宋体" w:hAnsi="宋体" w:eastAsia="宋体" w:cs="宋体"/>
                <w:b w:val="0"/>
                <w:bCs w:val="0"/>
                <w:color w:val="000000" w:themeColor="text1"/>
                <w:sz w:val="21"/>
                <w:szCs w:val="21"/>
                <w:lang w:eastAsia="zh-CN"/>
              </w:rPr>
              <w:t>合同签订日期</w:t>
            </w:r>
          </w:p>
        </w:tc>
        <w:tc>
          <w:tcPr>
            <w:tcW w:w="7684" w:type="dxa"/>
            <w:vAlign w:val="center"/>
          </w:tcPr>
          <w:p>
            <w:pPr>
              <w:widowControl w:val="0"/>
              <w:spacing w:line="360" w:lineRule="auto"/>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中标</w:t>
            </w:r>
            <w:r>
              <w:rPr>
                <w:rFonts w:hint="eastAsia" w:ascii="宋体" w:hAnsi="宋体" w:eastAsia="宋体" w:cs="宋体"/>
                <w:sz w:val="21"/>
                <w:szCs w:val="21"/>
                <w:vertAlign w:val="baseline"/>
              </w:rPr>
              <w:t>通知书发出后</w:t>
            </w:r>
            <w:r>
              <w:rPr>
                <w:rFonts w:hint="eastAsia" w:ascii="宋体" w:hAnsi="宋体" w:cs="宋体"/>
                <w:sz w:val="21"/>
                <w:szCs w:val="21"/>
                <w:vertAlign w:val="baseline"/>
                <w:lang w:val="en-US" w:eastAsia="zh-CN"/>
              </w:rPr>
              <w:t>10</w:t>
            </w:r>
            <w:r>
              <w:rPr>
                <w:rFonts w:hint="eastAsia" w:ascii="宋体" w:hAnsi="宋体" w:eastAsia="宋体" w:cs="宋体"/>
                <w:sz w:val="21"/>
                <w:szCs w:val="21"/>
                <w:vertAlign w:val="baseline"/>
              </w:rPr>
              <w:t xml:space="preserve"> 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widowControl w:val="0"/>
              <w:spacing w:line="360" w:lineRule="auto"/>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485" w:type="dxa"/>
            <w:vAlign w:val="center"/>
          </w:tcPr>
          <w:p>
            <w:pPr>
              <w:widowControl w:val="0"/>
              <w:spacing w:line="360" w:lineRule="auto"/>
              <w:jc w:val="both"/>
              <w:rPr>
                <w:rFonts w:hint="eastAsia" w:ascii="宋体" w:hAnsi="宋体" w:eastAsia="宋体" w:cs="宋体"/>
                <w:b w:val="0"/>
                <w:bCs w:val="0"/>
                <w:color w:val="000000" w:themeColor="text1"/>
                <w:sz w:val="21"/>
                <w:szCs w:val="21"/>
                <w:lang w:eastAsia="zh-CN"/>
              </w:rPr>
            </w:pPr>
            <w:r>
              <w:rPr>
                <w:rFonts w:hint="eastAsia" w:ascii="宋体" w:hAnsi="宋体" w:eastAsia="宋体" w:cs="宋体"/>
                <w:b w:val="0"/>
                <w:bCs w:val="0"/>
                <w:color w:val="000000" w:themeColor="text1"/>
                <w:sz w:val="21"/>
                <w:szCs w:val="21"/>
                <w:lang w:eastAsia="zh-CN"/>
              </w:rPr>
              <w:t>交货时间和地点</w:t>
            </w:r>
          </w:p>
        </w:tc>
        <w:tc>
          <w:tcPr>
            <w:tcW w:w="7684" w:type="dxa"/>
            <w:vAlign w:val="center"/>
          </w:tcPr>
          <w:p>
            <w:pPr>
              <w:widowControl w:val="0"/>
              <w:spacing w:line="360" w:lineRule="auto"/>
              <w:jc w:val="both"/>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交货时间：</w:t>
            </w:r>
            <w:r>
              <w:rPr>
                <w:rFonts w:hint="eastAsia" w:ascii="宋体" w:hAnsi="宋体" w:eastAsia="宋体" w:cs="宋体"/>
                <w:color w:val="000000" w:themeColor="text1"/>
                <w:sz w:val="21"/>
                <w:szCs w:val="21"/>
                <w:vertAlign w:val="baseline"/>
                <w:lang w:eastAsia="zh-CN"/>
              </w:rPr>
              <w:t>以各供应商和学校签订的子合同为准</w:t>
            </w:r>
            <w:r>
              <w:rPr>
                <w:rFonts w:hint="eastAsia" w:ascii="宋体" w:hAnsi="宋体" w:eastAsia="宋体" w:cs="宋体"/>
                <w:color w:val="000000" w:themeColor="text1"/>
                <w:sz w:val="21"/>
                <w:szCs w:val="21"/>
                <w:lang w:eastAsia="zh-CN"/>
              </w:rPr>
              <w:t>。无故不按采购学校规定、标准和时间供货造成违约的，每次从质量保证金中扣除 500-1000 元违约金。累计违约</w:t>
            </w:r>
            <w:r>
              <w:rPr>
                <w:rFonts w:hint="eastAsia" w:ascii="宋体" w:hAnsi="宋体" w:eastAsia="宋体" w:cs="宋体"/>
                <w:color w:val="000000" w:themeColor="text1"/>
                <w:sz w:val="21"/>
                <w:szCs w:val="21"/>
                <w:lang w:val="en-US" w:eastAsia="zh-CN"/>
              </w:rPr>
              <w:t>3</w:t>
            </w:r>
            <w:r>
              <w:rPr>
                <w:rFonts w:hint="eastAsia" w:ascii="宋体" w:hAnsi="宋体" w:eastAsia="宋体" w:cs="宋体"/>
                <w:color w:val="000000" w:themeColor="text1"/>
                <w:sz w:val="21"/>
                <w:szCs w:val="21"/>
                <w:lang w:eastAsia="zh-CN"/>
              </w:rPr>
              <w:t xml:space="preserve"> 次(含</w:t>
            </w:r>
            <w:r>
              <w:rPr>
                <w:rFonts w:hint="eastAsia" w:ascii="宋体" w:hAnsi="宋体" w:eastAsia="宋体" w:cs="宋体"/>
                <w:color w:val="000000" w:themeColor="text1"/>
                <w:sz w:val="21"/>
                <w:szCs w:val="21"/>
                <w:lang w:val="en-US" w:eastAsia="zh-CN"/>
              </w:rPr>
              <w:t>3</w:t>
            </w:r>
            <w:r>
              <w:rPr>
                <w:rFonts w:hint="eastAsia" w:ascii="宋体" w:hAnsi="宋体" w:eastAsia="宋体" w:cs="宋体"/>
                <w:color w:val="000000" w:themeColor="text1"/>
                <w:sz w:val="21"/>
                <w:szCs w:val="21"/>
                <w:lang w:eastAsia="zh-CN"/>
              </w:rPr>
              <w:t xml:space="preserve"> 次)以上，采购方有权单方面解除合同，并由供应商承担由此造成的所有损失和责任。供货企业必须具备相应的配送能力，配送食品的专用车辆必须达到规定标准，确保配送过程的安全、采购学校不承担配送过程中的任何事故责任。</w:t>
            </w:r>
          </w:p>
          <w:p>
            <w:pPr>
              <w:widowControl w:val="0"/>
              <w:spacing w:line="360" w:lineRule="auto"/>
              <w:jc w:val="both"/>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交货地点：采购人指定的各学校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widowControl w:val="0"/>
              <w:spacing w:line="360" w:lineRule="auto"/>
              <w:jc w:val="both"/>
              <w:rPr>
                <w:rFonts w:hint="eastAsia" w:ascii="宋体" w:hAnsi="宋体" w:eastAsia="宋体" w:cs="宋体"/>
                <w:color w:val="000000" w:themeColor="text1"/>
                <w:sz w:val="21"/>
                <w:szCs w:val="21"/>
                <w:vertAlign w:val="baseline"/>
                <w:lang w:val="en-US" w:eastAsia="zh-CN"/>
              </w:rPr>
            </w:pPr>
            <w:r>
              <w:rPr>
                <w:rFonts w:hint="eastAsia" w:ascii="宋体" w:hAnsi="宋体" w:eastAsia="宋体" w:cs="宋体"/>
                <w:color w:val="000000" w:themeColor="text1"/>
                <w:sz w:val="21"/>
                <w:szCs w:val="21"/>
                <w:vertAlign w:val="baseline"/>
                <w:lang w:val="en-US" w:eastAsia="zh-CN"/>
              </w:rPr>
              <w:t>4</w:t>
            </w:r>
          </w:p>
        </w:tc>
        <w:tc>
          <w:tcPr>
            <w:tcW w:w="1485" w:type="dxa"/>
            <w:vAlign w:val="center"/>
          </w:tcPr>
          <w:p>
            <w:pPr>
              <w:widowControl w:val="0"/>
              <w:spacing w:line="360" w:lineRule="auto"/>
              <w:jc w:val="both"/>
              <w:rPr>
                <w:rFonts w:hint="eastAsia" w:ascii="宋体" w:hAnsi="宋体" w:eastAsia="宋体" w:cs="宋体"/>
                <w:b w:val="0"/>
                <w:bCs w:val="0"/>
                <w:color w:val="000000" w:themeColor="text1"/>
                <w:sz w:val="21"/>
                <w:szCs w:val="21"/>
                <w:lang w:eastAsia="zh-CN"/>
              </w:rPr>
            </w:pPr>
            <w:r>
              <w:rPr>
                <w:rFonts w:hint="eastAsia" w:ascii="宋体" w:hAnsi="宋体" w:eastAsia="宋体" w:cs="宋体"/>
                <w:b/>
                <w:bCs/>
                <w:color w:val="000000" w:themeColor="text1"/>
                <w:sz w:val="21"/>
                <w:szCs w:val="21"/>
              </w:rPr>
              <w:t>★</w:t>
            </w:r>
            <w:r>
              <w:rPr>
                <w:rFonts w:hint="eastAsia" w:ascii="宋体" w:hAnsi="宋体" w:eastAsia="宋体" w:cs="宋体"/>
                <w:b w:val="0"/>
                <w:bCs w:val="0"/>
                <w:color w:val="000000" w:themeColor="text1"/>
                <w:sz w:val="21"/>
                <w:szCs w:val="21"/>
                <w:lang w:eastAsia="zh-CN"/>
              </w:rPr>
              <w:t>对供应商的其他要求</w:t>
            </w:r>
          </w:p>
        </w:tc>
        <w:tc>
          <w:tcPr>
            <w:tcW w:w="7684" w:type="dxa"/>
            <w:vAlign w:val="center"/>
          </w:tcPr>
          <w:p>
            <w:pPr>
              <w:widowControl w:val="0"/>
              <w:spacing w:line="360" w:lineRule="auto"/>
              <w:jc w:val="both"/>
              <w:rPr>
                <w:rFonts w:hint="eastAsia" w:ascii="宋体" w:hAnsi="宋体" w:eastAsia="宋体" w:cs="宋体"/>
                <w:color w:val="000000" w:themeColor="text1"/>
                <w:sz w:val="21"/>
                <w:szCs w:val="21"/>
                <w:vertAlign w:val="baseline"/>
                <w:lang w:eastAsia="zh-CN"/>
              </w:rPr>
            </w:pPr>
            <w:r>
              <w:rPr>
                <w:rFonts w:hint="eastAsia" w:ascii="宋体" w:hAnsi="宋体" w:eastAsia="宋体" w:cs="宋体"/>
                <w:color w:val="000000" w:themeColor="text1"/>
                <w:sz w:val="21"/>
                <w:szCs w:val="21"/>
                <w:vertAlign w:val="baseline"/>
                <w:lang w:eastAsia="zh-CN"/>
              </w:rPr>
              <w:t>1.</w:t>
            </w:r>
            <w:r>
              <w:rPr>
                <w:rFonts w:hint="eastAsia" w:ascii="宋体" w:hAnsi="宋体" w:eastAsia="宋体" w:cs="宋体"/>
                <w:color w:val="000000" w:themeColor="text1"/>
                <w:sz w:val="21"/>
                <w:szCs w:val="21"/>
                <w:lang w:val="zh-CN"/>
              </w:rPr>
              <w:t>配送企业须在金城江区有固定的生产经营场所，重合同、讲诚信、保质量，无不良市场行为记录和负面新闻影响。</w:t>
            </w:r>
            <w:r>
              <w:rPr>
                <w:rFonts w:hint="eastAsia" w:ascii="宋体" w:hAnsi="宋体" w:eastAsia="宋体" w:cs="宋体"/>
                <w:color w:val="000000" w:themeColor="text1"/>
                <w:sz w:val="21"/>
                <w:szCs w:val="21"/>
                <w:vertAlign w:val="baseline"/>
                <w:lang w:eastAsia="zh-CN"/>
              </w:rPr>
              <w:t>必须建立完善的配送体系，有符合食品安全标准、仓储设施和满足供应需要的库房，固定的仓储地点，具有履行配送服务所必须的设备、规模和专业技术能力及包装、仓储、运输、配送能力和学校选购原(辅)材料等的货展地点。</w:t>
            </w:r>
          </w:p>
          <w:p>
            <w:pPr>
              <w:widowControl w:val="0"/>
              <w:spacing w:line="360" w:lineRule="auto"/>
              <w:jc w:val="both"/>
              <w:rPr>
                <w:rFonts w:hint="eastAsia" w:ascii="宋体" w:hAnsi="宋体" w:eastAsia="宋体" w:cs="宋体"/>
                <w:color w:val="000000" w:themeColor="text1"/>
                <w:sz w:val="21"/>
                <w:szCs w:val="21"/>
                <w:vertAlign w:val="baseline"/>
                <w:lang w:eastAsia="zh-CN"/>
              </w:rPr>
            </w:pPr>
            <w:r>
              <w:rPr>
                <w:rFonts w:hint="eastAsia" w:ascii="宋体" w:hAnsi="宋体" w:eastAsia="宋体" w:cs="宋体"/>
                <w:color w:val="000000" w:themeColor="text1"/>
                <w:sz w:val="21"/>
                <w:szCs w:val="21"/>
                <w:vertAlign w:val="baseline"/>
                <w:lang w:eastAsia="zh-CN"/>
              </w:rPr>
              <w:t>2.配送企业应</w:t>
            </w:r>
            <w:r>
              <w:rPr>
                <w:rFonts w:hint="eastAsia" w:ascii="宋体" w:hAnsi="宋体" w:cs="宋体"/>
                <w:color w:val="000000" w:themeColor="text1"/>
                <w:sz w:val="21"/>
                <w:szCs w:val="21"/>
                <w:vertAlign w:val="baseline"/>
                <w:lang w:eastAsia="zh-CN"/>
              </w:rPr>
              <w:t>具有</w:t>
            </w:r>
            <w:r>
              <w:rPr>
                <w:rFonts w:hint="eastAsia" w:ascii="宋体" w:hAnsi="宋体" w:eastAsia="宋体" w:cs="宋体"/>
                <w:color w:val="000000" w:themeColor="text1"/>
                <w:sz w:val="21"/>
                <w:szCs w:val="21"/>
                <w:vertAlign w:val="baseline"/>
                <w:lang w:eastAsia="zh-CN"/>
              </w:rPr>
              <w:t>农产品农药残留快速检测室</w:t>
            </w:r>
            <w:r>
              <w:rPr>
                <w:rFonts w:hint="eastAsia" w:ascii="宋体" w:hAnsi="宋体" w:eastAsia="宋体" w:cs="宋体"/>
                <w:color w:val="000000" w:themeColor="text1"/>
                <w:kern w:val="0"/>
                <w:sz w:val="21"/>
                <w:szCs w:val="21"/>
                <w:lang w:eastAsia="zh-CN" w:bidi="ar"/>
              </w:rPr>
              <w:t>。</w:t>
            </w:r>
            <w:r>
              <w:rPr>
                <w:rFonts w:hint="eastAsia" w:ascii="宋体" w:hAnsi="宋体" w:eastAsia="宋体" w:cs="宋体"/>
                <w:color w:val="000000" w:themeColor="text1"/>
                <w:sz w:val="21"/>
                <w:szCs w:val="21"/>
                <w:vertAlign w:val="baseline"/>
                <w:lang w:eastAsia="zh-CN"/>
              </w:rPr>
              <w:t>配备农药残留快速检测仪器设备和检测人员，对采购配送的大宗农产品(水果、蔬菜、鲜肉等)进行检测，并将检测结果归档保存备查。</w:t>
            </w:r>
          </w:p>
          <w:p>
            <w:pPr>
              <w:widowControl w:val="0"/>
              <w:spacing w:line="360" w:lineRule="auto"/>
              <w:jc w:val="both"/>
              <w:rPr>
                <w:rFonts w:hint="eastAsia" w:ascii="宋体" w:hAnsi="宋体" w:eastAsia="宋体" w:cs="宋体"/>
                <w:color w:val="000000" w:themeColor="text1"/>
                <w:sz w:val="21"/>
                <w:szCs w:val="21"/>
                <w:vertAlign w:val="baseline"/>
                <w:lang w:eastAsia="zh-CN"/>
              </w:rPr>
            </w:pPr>
            <w:r>
              <w:rPr>
                <w:rFonts w:hint="eastAsia" w:ascii="宋体" w:hAnsi="宋体" w:eastAsia="宋体" w:cs="宋体"/>
                <w:color w:val="000000" w:themeColor="text1"/>
                <w:sz w:val="21"/>
                <w:szCs w:val="21"/>
                <w:vertAlign w:val="baseline"/>
                <w:lang w:eastAsia="zh-CN"/>
              </w:rPr>
              <w:t>3.从事接触直接入口食品工作的企业人员必须持有有效健康证。</w:t>
            </w:r>
          </w:p>
          <w:p>
            <w:pPr>
              <w:widowControl w:val="0"/>
              <w:spacing w:line="360" w:lineRule="auto"/>
              <w:jc w:val="both"/>
              <w:rPr>
                <w:rFonts w:hint="eastAsia" w:ascii="宋体" w:hAnsi="宋体" w:eastAsia="宋体" w:cs="宋体"/>
                <w:color w:val="000000" w:themeColor="text1"/>
                <w:sz w:val="21"/>
                <w:szCs w:val="21"/>
                <w:vertAlign w:val="baseline"/>
                <w:lang w:eastAsia="zh-CN"/>
              </w:rPr>
            </w:pPr>
            <w:r>
              <w:rPr>
                <w:rFonts w:hint="eastAsia" w:ascii="宋体" w:hAnsi="宋体" w:eastAsia="宋体" w:cs="宋体"/>
                <w:color w:val="000000" w:themeColor="text1"/>
                <w:sz w:val="21"/>
                <w:szCs w:val="21"/>
                <w:vertAlign w:val="baseline"/>
                <w:lang w:eastAsia="zh-CN"/>
              </w:rPr>
              <w:t>4.供货商在购进有关食品时需索要上一级供货商的《营业执照》 《食品经营许可证》或《食品经营许可证》复印件(加盖企业公章)，若直接从生产厂家购进则需索要《营业执照》《食品生产许可证》复印件(加盖企业公章)，上述内容每年索要一次。</w:t>
            </w:r>
          </w:p>
          <w:p>
            <w:pPr>
              <w:widowControl w:val="0"/>
              <w:spacing w:line="360" w:lineRule="auto"/>
              <w:jc w:val="both"/>
              <w:rPr>
                <w:rFonts w:hint="eastAsia" w:ascii="宋体" w:hAnsi="宋体" w:eastAsia="宋体" w:cs="宋体"/>
                <w:color w:val="000000" w:themeColor="text1"/>
                <w:sz w:val="21"/>
                <w:szCs w:val="21"/>
                <w:vertAlign w:val="baseline"/>
                <w:lang w:eastAsia="zh-CN"/>
              </w:rPr>
            </w:pPr>
            <w:r>
              <w:rPr>
                <w:rFonts w:hint="eastAsia" w:ascii="宋体" w:hAnsi="宋体" w:eastAsia="宋体" w:cs="宋体"/>
                <w:color w:val="000000" w:themeColor="text1"/>
                <w:sz w:val="21"/>
                <w:szCs w:val="21"/>
                <w:vertAlign w:val="baseline"/>
                <w:lang w:eastAsia="zh-CN"/>
              </w:rPr>
              <w:t>5.供货商在购进有关食品时需向上一级供货商或生产厂家索要该食品批次的检验</w:t>
            </w:r>
          </w:p>
          <w:p>
            <w:pPr>
              <w:widowControl w:val="0"/>
              <w:spacing w:line="360" w:lineRule="auto"/>
              <w:jc w:val="both"/>
              <w:rPr>
                <w:rFonts w:hint="eastAsia" w:ascii="宋体" w:hAnsi="宋体" w:eastAsia="宋体" w:cs="宋体"/>
                <w:color w:val="000000" w:themeColor="text1"/>
                <w:sz w:val="21"/>
                <w:szCs w:val="21"/>
                <w:vertAlign w:val="baseline"/>
                <w:lang w:eastAsia="zh-CN"/>
              </w:rPr>
            </w:pPr>
            <w:r>
              <w:rPr>
                <w:rFonts w:hint="eastAsia" w:ascii="宋体" w:hAnsi="宋体" w:eastAsia="宋体" w:cs="宋体"/>
                <w:color w:val="000000" w:themeColor="text1"/>
                <w:sz w:val="21"/>
                <w:szCs w:val="21"/>
                <w:vertAlign w:val="baseline"/>
                <w:lang w:eastAsia="zh-CN"/>
              </w:rPr>
              <w:t>报告或合格证明文件、归档保存并在送货时交一份给学校保存，相关部门在日常</w:t>
            </w:r>
          </w:p>
          <w:p>
            <w:pPr>
              <w:widowControl w:val="0"/>
              <w:spacing w:line="360" w:lineRule="auto"/>
              <w:jc w:val="both"/>
              <w:rPr>
                <w:rFonts w:hint="eastAsia" w:ascii="宋体" w:hAnsi="宋体" w:eastAsia="宋体" w:cs="宋体"/>
                <w:color w:val="000000" w:themeColor="text1"/>
                <w:sz w:val="21"/>
                <w:szCs w:val="21"/>
                <w:vertAlign w:val="baseline"/>
                <w:lang w:eastAsia="zh-CN"/>
              </w:rPr>
            </w:pPr>
            <w:r>
              <w:rPr>
                <w:rFonts w:hint="eastAsia" w:ascii="宋体" w:hAnsi="宋体" w:eastAsia="宋体" w:cs="宋体"/>
                <w:color w:val="000000" w:themeColor="text1"/>
                <w:sz w:val="21"/>
                <w:szCs w:val="21"/>
                <w:vertAlign w:val="baseline"/>
                <w:lang w:eastAsia="zh-CN"/>
              </w:rPr>
              <w:t>工作中若发现配送企业不认真执行，将根据《食品安全法》第四十五条、第一百</w:t>
            </w:r>
          </w:p>
          <w:p>
            <w:pPr>
              <w:widowControl w:val="0"/>
              <w:spacing w:line="360" w:lineRule="auto"/>
              <w:jc w:val="both"/>
              <w:rPr>
                <w:rFonts w:hint="eastAsia" w:ascii="宋体" w:hAnsi="宋体" w:eastAsia="宋体" w:cs="宋体"/>
                <w:color w:val="000000" w:themeColor="text1"/>
                <w:sz w:val="21"/>
                <w:szCs w:val="21"/>
                <w:vertAlign w:val="baseline"/>
                <w:lang w:eastAsia="zh-CN"/>
              </w:rPr>
            </w:pPr>
            <w:r>
              <w:rPr>
                <w:rFonts w:hint="eastAsia" w:ascii="宋体" w:hAnsi="宋体" w:eastAsia="宋体" w:cs="宋体"/>
                <w:color w:val="000000" w:themeColor="text1"/>
                <w:sz w:val="21"/>
                <w:szCs w:val="21"/>
                <w:vertAlign w:val="baseline"/>
                <w:lang w:eastAsia="zh-CN"/>
              </w:rPr>
              <w:t>二十六条的规定从严处罚。</w:t>
            </w:r>
          </w:p>
          <w:p>
            <w:pPr>
              <w:pStyle w:val="15"/>
              <w:widowControl w:val="0"/>
              <w:ind w:left="0" w:leftChars="0" w:firstLine="0" w:firstLineChars="0"/>
              <w:jc w:val="both"/>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val="en-US" w:eastAsia="zh-CN"/>
              </w:rPr>
              <w:t>6.</w:t>
            </w:r>
            <w:r>
              <w:rPr>
                <w:rFonts w:hint="eastAsia" w:ascii="宋体" w:hAnsi="宋体" w:eastAsia="宋体" w:cs="宋体"/>
                <w:color w:val="000000" w:themeColor="text1"/>
                <w:sz w:val="21"/>
                <w:szCs w:val="21"/>
                <w:lang w:val="zh-CN"/>
              </w:rPr>
              <w:t>能提供配送物品的检测报告或食品检验合格证</w:t>
            </w:r>
          </w:p>
          <w:p>
            <w:pPr>
              <w:widowControl w:val="0"/>
              <w:spacing w:line="360" w:lineRule="auto"/>
              <w:jc w:val="both"/>
              <w:rPr>
                <w:rFonts w:hint="eastAsia" w:ascii="宋体" w:hAnsi="宋体" w:eastAsia="宋体" w:cs="宋体"/>
                <w:color w:val="000000" w:themeColor="text1"/>
                <w:sz w:val="21"/>
                <w:szCs w:val="21"/>
                <w:vertAlign w:val="baseline"/>
                <w:lang w:eastAsia="zh-CN"/>
              </w:rPr>
            </w:pPr>
            <w:r>
              <w:rPr>
                <w:rFonts w:hint="eastAsia" w:ascii="宋体" w:hAnsi="宋体" w:eastAsia="宋体" w:cs="宋体"/>
                <w:color w:val="000000" w:themeColor="text1"/>
                <w:sz w:val="21"/>
                <w:szCs w:val="21"/>
                <w:vertAlign w:val="baseline"/>
                <w:lang w:val="en-US" w:eastAsia="zh-CN"/>
              </w:rPr>
              <w:t>7</w:t>
            </w:r>
            <w:r>
              <w:rPr>
                <w:rFonts w:hint="eastAsia" w:ascii="宋体" w:hAnsi="宋体" w:eastAsia="宋体" w:cs="宋体"/>
                <w:color w:val="000000" w:themeColor="text1"/>
                <w:sz w:val="21"/>
                <w:szCs w:val="21"/>
                <w:vertAlign w:val="baseline"/>
                <w:lang w:eastAsia="zh-CN"/>
              </w:rPr>
              <w:t>.采购价格不高于当月当地市场价格，并符合国家食品安全标准。</w:t>
            </w:r>
          </w:p>
          <w:p>
            <w:pPr>
              <w:widowControl w:val="0"/>
              <w:spacing w:line="360" w:lineRule="auto"/>
              <w:jc w:val="both"/>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kern w:val="2"/>
                <w:sz w:val="21"/>
                <w:szCs w:val="21"/>
                <w:lang w:val="en-US" w:eastAsia="zh-CN" w:bidi="ar-SA"/>
              </w:rPr>
              <w:t>8</w:t>
            </w:r>
            <w:r>
              <w:rPr>
                <w:rFonts w:hint="eastAsia" w:ascii="宋体" w:hAnsi="宋体" w:eastAsia="宋体" w:cs="宋体"/>
                <w:color w:val="000000" w:themeColor="text1"/>
                <w:kern w:val="2"/>
                <w:sz w:val="21"/>
                <w:szCs w:val="21"/>
                <w:lang w:val="zh-CN" w:eastAsia="zh-CN" w:bidi="ar-SA"/>
              </w:rPr>
              <w:t>.中标供应商与学校签订子合同（食品供货合同）后</w:t>
            </w:r>
            <w:r>
              <w:rPr>
                <w:rFonts w:hint="eastAsia" w:ascii="宋体" w:hAnsi="宋体" w:eastAsia="宋体" w:cs="宋体"/>
                <w:color w:val="000000" w:themeColor="text1"/>
                <w:kern w:val="2"/>
                <w:sz w:val="21"/>
                <w:szCs w:val="21"/>
                <w:lang w:val="en-US" w:eastAsia="zh-CN" w:bidi="ar-SA"/>
              </w:rPr>
              <w:t>5个工作日内</w:t>
            </w:r>
            <w:r>
              <w:rPr>
                <w:rFonts w:hint="eastAsia" w:ascii="宋体" w:hAnsi="宋体" w:eastAsia="宋体" w:cs="宋体"/>
                <w:color w:val="000000" w:themeColor="text1"/>
                <w:kern w:val="2"/>
                <w:sz w:val="21"/>
                <w:szCs w:val="21"/>
                <w:lang w:val="zh-CN" w:eastAsia="zh-CN" w:bidi="ar-SA"/>
              </w:rPr>
              <w:t>必须按投标文件承诺的保额为学生办理食品安全责任险，否则学校有权解除合同。</w:t>
            </w:r>
            <w:r>
              <w:rPr>
                <w:rFonts w:hint="eastAsia" w:ascii="宋体" w:hAnsi="宋体" w:eastAsia="宋体" w:cs="宋体"/>
                <w:color w:val="000000" w:themeColor="text1"/>
                <w:kern w:val="2"/>
                <w:sz w:val="21"/>
                <w:szCs w:val="21"/>
                <w:lang w:val="en-US" w:eastAsia="zh-CN" w:bidi="ar-SA"/>
              </w:rPr>
              <w:t xml:space="preserve">    </w:t>
            </w:r>
          </w:p>
          <w:p>
            <w:pPr>
              <w:widowControl w:val="0"/>
              <w:spacing w:line="360" w:lineRule="auto"/>
              <w:jc w:val="both"/>
              <w:rPr>
                <w:rFonts w:hint="default" w:ascii="宋体" w:hAnsi="宋体" w:eastAsia="宋体" w:cs="宋体"/>
                <w:color w:val="000000" w:themeColor="text1"/>
                <w:sz w:val="21"/>
                <w:szCs w:val="21"/>
                <w:vertAlign w:val="baseline"/>
                <w:lang w:val="en-US" w:eastAsia="zh-CN"/>
              </w:rPr>
            </w:pPr>
            <w:r>
              <w:rPr>
                <w:rFonts w:hint="eastAsia" w:ascii="宋体" w:hAnsi="宋体" w:eastAsia="宋体" w:cs="宋体"/>
                <w:color w:val="000000" w:themeColor="text1"/>
                <w:kern w:val="2"/>
                <w:sz w:val="21"/>
                <w:szCs w:val="21"/>
                <w:lang w:val="en-US" w:eastAsia="zh-CN" w:bidi="ar-SA"/>
              </w:rPr>
              <w:t>9</w:t>
            </w:r>
            <w:r>
              <w:rPr>
                <w:rFonts w:hint="eastAsia" w:ascii="宋体" w:hAnsi="宋体" w:cs="宋体"/>
                <w:color w:val="000000" w:themeColor="text1"/>
                <w:kern w:val="2"/>
                <w:sz w:val="21"/>
                <w:szCs w:val="21"/>
                <w:lang w:val="en-US" w:eastAsia="zh-CN" w:bidi="ar-SA"/>
              </w:rPr>
              <w:t>.</w:t>
            </w:r>
            <w:r>
              <w:rPr>
                <w:rFonts w:hint="eastAsia" w:ascii="宋体" w:hAnsi="宋体" w:eastAsia="宋体" w:cs="宋体"/>
                <w:color w:val="000000" w:themeColor="text1"/>
                <w:kern w:val="2"/>
                <w:sz w:val="21"/>
                <w:szCs w:val="21"/>
                <w:lang w:val="zh-CN" w:eastAsia="zh-CN" w:bidi="ar-SA"/>
              </w:rPr>
              <w:t>中标供应商必须遵守采购人与相关管理部门的金城江区农村义务教育学校学生营养改善计划项目等食堂大宗食品原料定点采购供应商采购项目</w:t>
            </w:r>
            <w:r>
              <w:rPr>
                <w:rFonts w:hint="eastAsia" w:ascii="宋体" w:hAnsi="宋体" w:eastAsia="宋体" w:cs="宋体"/>
                <w:color w:val="000000" w:themeColor="text1"/>
                <w:kern w:val="2"/>
                <w:sz w:val="21"/>
                <w:szCs w:val="21"/>
                <w:lang w:val="en-US" w:eastAsia="zh-CN" w:bidi="ar-SA"/>
              </w:rPr>
              <w:t>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widowControl w:val="0"/>
              <w:spacing w:line="360" w:lineRule="auto"/>
              <w:jc w:val="both"/>
              <w:rPr>
                <w:rFonts w:hint="eastAsia" w:ascii="宋体" w:hAnsi="宋体" w:eastAsia="宋体" w:cs="宋体"/>
                <w:color w:val="000000" w:themeColor="text1"/>
                <w:sz w:val="21"/>
                <w:szCs w:val="21"/>
                <w:vertAlign w:val="baseline"/>
                <w:lang w:val="en-US" w:eastAsia="zh-CN"/>
              </w:rPr>
            </w:pPr>
            <w:r>
              <w:rPr>
                <w:rFonts w:hint="eastAsia" w:ascii="宋体" w:hAnsi="宋体" w:eastAsia="宋体" w:cs="宋体"/>
                <w:color w:val="000000" w:themeColor="text1"/>
                <w:sz w:val="21"/>
                <w:szCs w:val="21"/>
                <w:vertAlign w:val="baseline"/>
                <w:lang w:val="en-US" w:eastAsia="zh-CN"/>
              </w:rPr>
              <w:t>5</w:t>
            </w:r>
          </w:p>
        </w:tc>
        <w:tc>
          <w:tcPr>
            <w:tcW w:w="1485" w:type="dxa"/>
            <w:vAlign w:val="center"/>
          </w:tcPr>
          <w:p>
            <w:pPr>
              <w:widowControl w:val="0"/>
              <w:spacing w:line="360" w:lineRule="auto"/>
              <w:jc w:val="both"/>
              <w:rPr>
                <w:rFonts w:hint="eastAsia" w:ascii="宋体" w:hAnsi="宋体" w:eastAsia="宋体" w:cs="宋体"/>
                <w:b w:val="0"/>
                <w:bCs w:val="0"/>
                <w:color w:val="000000" w:themeColor="text1"/>
                <w:sz w:val="21"/>
                <w:szCs w:val="21"/>
                <w:lang w:eastAsia="zh-CN"/>
              </w:rPr>
            </w:pPr>
            <w:r>
              <w:rPr>
                <w:rFonts w:hint="eastAsia" w:ascii="宋体" w:hAnsi="宋体" w:eastAsia="宋体" w:cs="宋体"/>
                <w:b w:val="0"/>
                <w:bCs w:val="0"/>
                <w:color w:val="000000" w:themeColor="text1"/>
                <w:sz w:val="21"/>
                <w:szCs w:val="21"/>
                <w:lang w:eastAsia="zh-CN"/>
              </w:rPr>
              <w:t>食品原料采购价格的确定</w:t>
            </w:r>
          </w:p>
        </w:tc>
        <w:tc>
          <w:tcPr>
            <w:tcW w:w="7684" w:type="dxa"/>
            <w:vAlign w:val="center"/>
          </w:tcPr>
          <w:p>
            <w:pPr>
              <w:widowControl w:val="0"/>
              <w:spacing w:line="360" w:lineRule="auto"/>
              <w:jc w:val="both"/>
              <w:rPr>
                <w:rFonts w:hint="eastAsia" w:ascii="宋体" w:hAnsi="宋体" w:eastAsia="宋体" w:cs="宋体"/>
                <w:color w:val="000000" w:themeColor="text1"/>
                <w:sz w:val="21"/>
                <w:szCs w:val="21"/>
                <w:vertAlign w:val="baseline"/>
                <w:lang w:eastAsia="zh-CN"/>
              </w:rPr>
            </w:pPr>
            <w:r>
              <w:rPr>
                <w:rFonts w:hint="eastAsia" w:ascii="宋体" w:hAnsi="宋体" w:eastAsia="宋体" w:cs="宋体"/>
                <w:color w:val="000000" w:themeColor="text1"/>
                <w:sz w:val="21"/>
                <w:szCs w:val="21"/>
                <w:vertAlign w:val="baseline"/>
                <w:lang w:eastAsia="zh-CN"/>
              </w:rPr>
              <w:t>食品原料采购价格的确定采用“随行就市”的方式，所有食品原料价格必须是当地市场最低价格。学校定期在公示栏公开公示食品</w:t>
            </w:r>
            <w:r>
              <w:rPr>
                <w:rFonts w:hint="eastAsia" w:ascii="宋体" w:hAnsi="宋体" w:cs="宋体"/>
                <w:color w:val="000000" w:themeColor="text1"/>
                <w:sz w:val="21"/>
                <w:szCs w:val="21"/>
                <w:vertAlign w:val="baseline"/>
                <w:lang w:eastAsia="zh-CN"/>
              </w:rPr>
              <w:t>的当期</w:t>
            </w:r>
            <w:r>
              <w:rPr>
                <w:rFonts w:hint="eastAsia" w:ascii="宋体" w:hAnsi="宋体" w:eastAsia="宋体" w:cs="宋体"/>
                <w:color w:val="000000" w:themeColor="text1"/>
                <w:sz w:val="21"/>
                <w:szCs w:val="21"/>
                <w:vertAlign w:val="baseline"/>
                <w:lang w:eastAsia="zh-CN"/>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widowControl w:val="0"/>
              <w:spacing w:line="360" w:lineRule="auto"/>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1485" w:type="dxa"/>
            <w:vAlign w:val="center"/>
          </w:tcPr>
          <w:p>
            <w:pPr>
              <w:widowControl w:val="0"/>
              <w:spacing w:line="360" w:lineRule="auto"/>
              <w:jc w:val="both"/>
              <w:rPr>
                <w:rFonts w:hint="eastAsia" w:ascii="宋体" w:hAnsi="宋体" w:eastAsia="宋体" w:cs="宋体"/>
                <w:b w:val="0"/>
                <w:bCs w:val="0"/>
                <w:color w:val="000000" w:themeColor="text1"/>
                <w:sz w:val="21"/>
                <w:szCs w:val="21"/>
                <w:lang w:eastAsia="zh-CN"/>
              </w:rPr>
            </w:pPr>
            <w:r>
              <w:rPr>
                <w:rFonts w:hint="eastAsia" w:ascii="宋体" w:hAnsi="宋体" w:eastAsia="宋体" w:cs="宋体"/>
                <w:b w:val="0"/>
                <w:bCs w:val="0"/>
                <w:color w:val="000000" w:themeColor="text1"/>
                <w:sz w:val="21"/>
                <w:szCs w:val="21"/>
                <w:lang w:eastAsia="zh-CN"/>
              </w:rPr>
              <w:t>食品安全要求</w:t>
            </w:r>
          </w:p>
        </w:tc>
        <w:tc>
          <w:tcPr>
            <w:tcW w:w="7684" w:type="dxa"/>
            <w:vAlign w:val="center"/>
          </w:tcPr>
          <w:p>
            <w:pPr>
              <w:widowControl w:val="0"/>
              <w:spacing w:line="360" w:lineRule="auto"/>
              <w:jc w:val="both"/>
              <w:rPr>
                <w:rFonts w:hint="eastAsia" w:ascii="宋体" w:hAnsi="宋体" w:eastAsia="宋体" w:cs="宋体"/>
                <w:color w:val="000000" w:themeColor="text1"/>
                <w:sz w:val="21"/>
                <w:szCs w:val="21"/>
                <w:vertAlign w:val="baseline"/>
                <w:lang w:eastAsia="zh-CN"/>
              </w:rPr>
            </w:pPr>
            <w:r>
              <w:rPr>
                <w:rFonts w:hint="eastAsia" w:ascii="宋体" w:hAnsi="宋体" w:eastAsia="宋体" w:cs="宋体"/>
                <w:color w:val="000000" w:themeColor="text1"/>
                <w:sz w:val="21"/>
                <w:szCs w:val="21"/>
                <w:vertAlign w:val="baseline"/>
                <w:lang w:eastAsia="zh-CN"/>
              </w:rPr>
              <w:t>配送企业为学校采购的食品和配料等必须符合国家食品安全标准，配送企业必须</w:t>
            </w:r>
          </w:p>
          <w:p>
            <w:pPr>
              <w:widowControl w:val="0"/>
              <w:spacing w:line="360" w:lineRule="auto"/>
              <w:jc w:val="both"/>
              <w:rPr>
                <w:rFonts w:hint="eastAsia" w:ascii="宋体" w:hAnsi="宋体" w:eastAsia="宋体" w:cs="宋体"/>
                <w:color w:val="000000" w:themeColor="text1"/>
                <w:sz w:val="21"/>
                <w:szCs w:val="21"/>
                <w:vertAlign w:val="baseline"/>
                <w:lang w:eastAsia="zh-CN"/>
              </w:rPr>
            </w:pPr>
            <w:r>
              <w:rPr>
                <w:rFonts w:hint="eastAsia" w:ascii="宋体" w:hAnsi="宋体" w:eastAsia="宋体" w:cs="宋体"/>
                <w:color w:val="000000" w:themeColor="text1"/>
                <w:sz w:val="21"/>
                <w:szCs w:val="21"/>
                <w:vertAlign w:val="baseline"/>
                <w:lang w:eastAsia="zh-CN"/>
              </w:rPr>
              <w:t>为学校提供优质、新鲜、合格的食品。</w:t>
            </w:r>
          </w:p>
          <w:p>
            <w:pPr>
              <w:widowControl w:val="0"/>
              <w:spacing w:line="360" w:lineRule="auto"/>
              <w:jc w:val="both"/>
              <w:rPr>
                <w:rFonts w:hint="eastAsia" w:ascii="宋体" w:hAnsi="宋体" w:eastAsia="宋体" w:cs="宋体"/>
                <w:color w:val="000000" w:themeColor="text1"/>
                <w:sz w:val="21"/>
                <w:szCs w:val="21"/>
                <w:vertAlign w:val="baseline"/>
                <w:lang w:eastAsia="zh-CN"/>
              </w:rPr>
            </w:pPr>
            <w:r>
              <w:rPr>
                <w:rFonts w:hint="eastAsia" w:ascii="宋体" w:hAnsi="宋体" w:eastAsia="宋体" w:cs="宋体"/>
                <w:color w:val="000000" w:themeColor="text1"/>
                <w:sz w:val="21"/>
                <w:szCs w:val="21"/>
                <w:vertAlign w:val="baseline"/>
                <w:lang w:eastAsia="zh-CN"/>
              </w:rPr>
              <w:t>1.配送预包装食品须是正规厂家生产的，且必须有“三名”(厂名、品名、产地名)，“二期”(生产日期、保质期或保存期)，“三证”(食品生产许可证、质量检验合格证、出厂合格证))，并提供食品生产厂家营业执照复印件。</w:t>
            </w:r>
          </w:p>
          <w:p>
            <w:pPr>
              <w:widowControl w:val="0"/>
              <w:spacing w:line="360" w:lineRule="auto"/>
              <w:jc w:val="both"/>
              <w:rPr>
                <w:rFonts w:hint="eastAsia" w:ascii="宋体" w:hAnsi="宋体" w:eastAsia="宋体" w:cs="宋体"/>
                <w:color w:val="000000" w:themeColor="text1"/>
                <w:sz w:val="21"/>
                <w:szCs w:val="21"/>
                <w:vertAlign w:val="baseline"/>
                <w:lang w:eastAsia="zh-CN"/>
              </w:rPr>
            </w:pPr>
            <w:r>
              <w:rPr>
                <w:rFonts w:hint="eastAsia" w:ascii="宋体" w:hAnsi="宋体" w:eastAsia="宋体" w:cs="宋体"/>
                <w:color w:val="000000" w:themeColor="text1"/>
                <w:sz w:val="21"/>
                <w:szCs w:val="21"/>
                <w:vertAlign w:val="baseline"/>
                <w:lang w:eastAsia="zh-CN"/>
              </w:rPr>
              <w:t>2.配送的散装食品和当地农户加工售卖的食品须是区卫生、工商、质监、食药监</w:t>
            </w:r>
          </w:p>
          <w:p>
            <w:pPr>
              <w:widowControl w:val="0"/>
              <w:spacing w:line="360" w:lineRule="auto"/>
              <w:jc w:val="both"/>
              <w:rPr>
                <w:rFonts w:hint="eastAsia" w:ascii="宋体" w:hAnsi="宋体" w:eastAsia="宋体" w:cs="宋体"/>
                <w:color w:val="000000" w:themeColor="text1"/>
                <w:sz w:val="21"/>
                <w:szCs w:val="21"/>
                <w:vertAlign w:val="baseline"/>
                <w:lang w:eastAsia="zh-CN"/>
              </w:rPr>
            </w:pPr>
            <w:r>
              <w:rPr>
                <w:rFonts w:hint="eastAsia" w:ascii="宋体" w:hAnsi="宋体" w:eastAsia="宋体" w:cs="宋体"/>
                <w:color w:val="000000" w:themeColor="text1"/>
                <w:sz w:val="21"/>
                <w:szCs w:val="21"/>
                <w:vertAlign w:val="baseline"/>
                <w:lang w:eastAsia="zh-CN"/>
              </w:rPr>
              <w:t>局等部门办理证照或备案的商家。</w:t>
            </w:r>
          </w:p>
          <w:p>
            <w:pPr>
              <w:widowControl w:val="0"/>
              <w:spacing w:line="360" w:lineRule="auto"/>
              <w:jc w:val="both"/>
              <w:rPr>
                <w:rFonts w:hint="eastAsia" w:ascii="宋体" w:hAnsi="宋体" w:eastAsia="宋体" w:cs="宋体"/>
                <w:color w:val="000000" w:themeColor="text1"/>
                <w:sz w:val="21"/>
                <w:szCs w:val="21"/>
                <w:vertAlign w:val="baseline"/>
                <w:lang w:eastAsia="zh-CN"/>
              </w:rPr>
            </w:pPr>
            <w:r>
              <w:rPr>
                <w:rFonts w:hint="eastAsia" w:ascii="宋体" w:hAnsi="宋体" w:eastAsia="宋体" w:cs="宋体"/>
                <w:color w:val="000000" w:themeColor="text1"/>
                <w:sz w:val="21"/>
                <w:szCs w:val="21"/>
                <w:vertAlign w:val="baseline"/>
                <w:lang w:eastAsia="zh-CN"/>
              </w:rPr>
              <w:t>3.配送的生鲜肉类、禽类农产品必须具有动物检疫合格证明。</w:t>
            </w:r>
          </w:p>
          <w:p>
            <w:pPr>
              <w:widowControl w:val="0"/>
              <w:spacing w:line="360" w:lineRule="auto"/>
              <w:jc w:val="both"/>
              <w:rPr>
                <w:rFonts w:hint="eastAsia" w:ascii="宋体" w:hAnsi="宋体" w:eastAsia="宋体" w:cs="宋体"/>
                <w:color w:val="000000" w:themeColor="text1"/>
                <w:sz w:val="21"/>
                <w:szCs w:val="21"/>
                <w:vertAlign w:val="baseline"/>
                <w:lang w:eastAsia="zh-CN"/>
              </w:rPr>
            </w:pPr>
            <w:r>
              <w:rPr>
                <w:rFonts w:hint="eastAsia" w:ascii="宋体" w:hAnsi="宋体" w:eastAsia="宋体" w:cs="宋体"/>
                <w:color w:val="000000" w:themeColor="text1"/>
                <w:sz w:val="21"/>
                <w:szCs w:val="21"/>
                <w:vertAlign w:val="baseline"/>
                <w:lang w:eastAsia="zh-CN"/>
              </w:rPr>
              <w:t>4.配送的大宗蔬菜、水果须经过农药残留检测，且符合食用安全标准。</w:t>
            </w:r>
          </w:p>
          <w:p>
            <w:pPr>
              <w:widowControl w:val="0"/>
              <w:spacing w:line="360" w:lineRule="auto"/>
              <w:jc w:val="both"/>
              <w:rPr>
                <w:rFonts w:hint="eastAsia" w:ascii="宋体" w:hAnsi="宋体" w:eastAsia="宋体" w:cs="宋体"/>
                <w:color w:val="000000" w:themeColor="text1"/>
                <w:sz w:val="21"/>
                <w:szCs w:val="21"/>
                <w:vertAlign w:val="baseline"/>
                <w:lang w:eastAsia="zh-CN"/>
              </w:rPr>
            </w:pPr>
            <w:r>
              <w:rPr>
                <w:rFonts w:hint="eastAsia" w:ascii="宋体" w:hAnsi="宋体" w:eastAsia="宋体" w:cs="宋体"/>
                <w:color w:val="000000" w:themeColor="text1"/>
                <w:sz w:val="21"/>
                <w:szCs w:val="21"/>
                <w:vertAlign w:val="baseline"/>
                <w:lang w:eastAsia="zh-CN"/>
              </w:rPr>
              <w:t>5.配送企业在购进有关食品时需向上一级供货商或生产厂家索要食品分批次的检</w:t>
            </w:r>
          </w:p>
          <w:p>
            <w:pPr>
              <w:widowControl w:val="0"/>
              <w:spacing w:line="360" w:lineRule="auto"/>
              <w:jc w:val="both"/>
              <w:rPr>
                <w:rFonts w:hint="eastAsia" w:ascii="宋体" w:hAnsi="宋体" w:eastAsia="宋体" w:cs="宋体"/>
                <w:color w:val="000000" w:themeColor="text1"/>
                <w:sz w:val="21"/>
                <w:szCs w:val="21"/>
                <w:vertAlign w:val="baseline"/>
                <w:lang w:eastAsia="zh-CN"/>
              </w:rPr>
            </w:pPr>
            <w:r>
              <w:rPr>
                <w:rFonts w:hint="eastAsia" w:ascii="宋体" w:hAnsi="宋体" w:eastAsia="宋体" w:cs="宋体"/>
                <w:color w:val="000000" w:themeColor="text1"/>
                <w:sz w:val="21"/>
                <w:szCs w:val="21"/>
                <w:vertAlign w:val="baseline"/>
                <w:lang w:eastAsia="zh-CN"/>
              </w:rPr>
              <w:t>验报告或合格证明文件。</w:t>
            </w:r>
          </w:p>
          <w:p>
            <w:pPr>
              <w:widowControl w:val="0"/>
              <w:spacing w:line="360" w:lineRule="auto"/>
              <w:jc w:val="both"/>
              <w:rPr>
                <w:rFonts w:hint="eastAsia" w:ascii="宋体" w:hAnsi="宋体" w:eastAsia="宋体" w:cs="宋体"/>
                <w:color w:val="000000" w:themeColor="text1"/>
                <w:sz w:val="21"/>
                <w:szCs w:val="21"/>
                <w:vertAlign w:val="baseline"/>
                <w:lang w:eastAsia="zh-CN"/>
              </w:rPr>
            </w:pPr>
            <w:r>
              <w:rPr>
                <w:rFonts w:hint="eastAsia" w:ascii="宋体" w:hAnsi="宋体" w:eastAsia="宋体" w:cs="宋体"/>
                <w:color w:val="000000" w:themeColor="text1"/>
                <w:sz w:val="21"/>
                <w:szCs w:val="21"/>
                <w:vertAlign w:val="baseline"/>
                <w:lang w:eastAsia="zh-CN"/>
              </w:rPr>
              <w:t>6.严禁腐烂变质、污秽不洁、有毒、有害、超过保质期等不符合食品安全要求的</w:t>
            </w:r>
          </w:p>
          <w:p>
            <w:pPr>
              <w:widowControl w:val="0"/>
              <w:spacing w:line="360" w:lineRule="auto"/>
              <w:jc w:val="both"/>
              <w:rPr>
                <w:rFonts w:hint="eastAsia" w:ascii="宋体" w:hAnsi="宋体" w:eastAsia="宋体" w:cs="宋体"/>
                <w:color w:val="000000" w:themeColor="text1"/>
                <w:sz w:val="21"/>
                <w:szCs w:val="21"/>
                <w:vertAlign w:val="baseline"/>
                <w:lang w:eastAsia="zh-CN"/>
              </w:rPr>
            </w:pPr>
            <w:r>
              <w:rPr>
                <w:rFonts w:hint="eastAsia" w:ascii="宋体" w:hAnsi="宋体" w:eastAsia="宋体" w:cs="宋体"/>
                <w:color w:val="000000" w:themeColor="text1"/>
                <w:sz w:val="21"/>
                <w:szCs w:val="21"/>
                <w:vertAlign w:val="baseline"/>
                <w:lang w:eastAsia="zh-CN"/>
              </w:rPr>
              <w:t>食品进入学校。</w:t>
            </w:r>
          </w:p>
          <w:p>
            <w:pPr>
              <w:widowControl w:val="0"/>
              <w:spacing w:line="360" w:lineRule="auto"/>
              <w:jc w:val="both"/>
              <w:rPr>
                <w:rFonts w:hint="eastAsia" w:ascii="宋体" w:hAnsi="宋体" w:eastAsia="宋体" w:cs="宋体"/>
                <w:color w:val="000000" w:themeColor="text1"/>
                <w:sz w:val="21"/>
                <w:szCs w:val="21"/>
                <w:vertAlign w:val="baseline"/>
                <w:lang w:eastAsia="zh-CN"/>
              </w:rPr>
            </w:pPr>
            <w:r>
              <w:rPr>
                <w:rFonts w:hint="eastAsia" w:ascii="宋体" w:hAnsi="宋体" w:eastAsia="宋体" w:cs="宋体"/>
                <w:color w:val="000000" w:themeColor="text1"/>
                <w:sz w:val="21"/>
                <w:szCs w:val="21"/>
                <w:vertAlign w:val="baseline"/>
                <w:lang w:val="en-US" w:eastAsia="zh-CN"/>
              </w:rPr>
              <w:t>7</w:t>
            </w:r>
            <w:r>
              <w:rPr>
                <w:rFonts w:hint="eastAsia" w:ascii="宋体" w:hAnsi="宋体" w:eastAsia="宋体" w:cs="宋体"/>
                <w:color w:val="000000" w:themeColor="text1"/>
                <w:sz w:val="21"/>
                <w:szCs w:val="21"/>
                <w:vertAlign w:val="baseline"/>
                <w:lang w:eastAsia="zh-CN"/>
              </w:rPr>
              <w:t>.能提供配送物品的检测报告或食品检验合格证。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widowControl w:val="0"/>
              <w:spacing w:line="360" w:lineRule="auto"/>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1485" w:type="dxa"/>
            <w:vAlign w:val="center"/>
          </w:tcPr>
          <w:p>
            <w:pPr>
              <w:widowControl w:val="0"/>
              <w:spacing w:line="360" w:lineRule="auto"/>
              <w:jc w:val="both"/>
              <w:rPr>
                <w:rFonts w:hint="eastAsia" w:ascii="宋体" w:hAnsi="宋体" w:eastAsia="宋体" w:cs="宋体"/>
                <w:b w:val="0"/>
                <w:bCs w:val="0"/>
                <w:color w:val="000000" w:themeColor="text1"/>
                <w:sz w:val="21"/>
                <w:szCs w:val="21"/>
                <w:lang w:eastAsia="zh-CN"/>
              </w:rPr>
            </w:pPr>
            <w:r>
              <w:rPr>
                <w:rFonts w:hint="eastAsia" w:ascii="宋体" w:hAnsi="宋体" w:eastAsia="宋体" w:cs="宋体"/>
                <w:b w:val="0"/>
                <w:bCs w:val="0"/>
                <w:color w:val="000000" w:themeColor="text1"/>
                <w:sz w:val="21"/>
                <w:szCs w:val="21"/>
                <w:lang w:eastAsia="zh-CN"/>
              </w:rPr>
              <w:t>原料的配送要求</w:t>
            </w:r>
          </w:p>
        </w:tc>
        <w:tc>
          <w:tcPr>
            <w:tcW w:w="7684" w:type="dxa"/>
            <w:vAlign w:val="center"/>
          </w:tcPr>
          <w:p>
            <w:pPr>
              <w:widowControl w:val="0"/>
              <w:spacing w:line="360" w:lineRule="auto"/>
              <w:jc w:val="both"/>
              <w:rPr>
                <w:rFonts w:hint="eastAsia" w:ascii="宋体" w:hAnsi="宋体" w:eastAsia="宋体" w:cs="宋体"/>
                <w:color w:val="000000" w:themeColor="text1"/>
                <w:sz w:val="21"/>
                <w:szCs w:val="21"/>
                <w:vertAlign w:val="baseline"/>
                <w:lang w:val="en-US" w:eastAsia="zh-CN"/>
              </w:rPr>
            </w:pPr>
            <w:r>
              <w:rPr>
                <w:rFonts w:hint="eastAsia" w:ascii="宋体" w:hAnsi="宋体" w:eastAsia="宋体" w:cs="宋体"/>
                <w:sz w:val="21"/>
                <w:szCs w:val="21"/>
              </w:rPr>
              <w:t>粮、油、禽蛋</w:t>
            </w:r>
            <w:r>
              <w:rPr>
                <w:rFonts w:hint="eastAsia" w:ascii="宋体" w:hAnsi="宋体" w:eastAsia="宋体" w:cs="宋体"/>
                <w:color w:val="000000" w:themeColor="text1"/>
                <w:sz w:val="21"/>
                <w:szCs w:val="21"/>
                <w:vertAlign w:val="baseline"/>
                <w:lang w:val="en-US" w:eastAsia="zh-CN"/>
              </w:rPr>
              <w:t>等保质期较长的原料，采用“月报周配”，新鲜猪肉、鲜鱼、蔬菜等原料，采用“周报日配’方式进行(报送以中学、中心小学为单位，中心小学负责所属村小和教学点采购原料信息的收集和汇总工作)。即学校在每月30 日前将下月需采购的</w:t>
            </w:r>
            <w:r>
              <w:rPr>
                <w:rFonts w:hint="eastAsia" w:ascii="宋体" w:hAnsi="宋体" w:eastAsia="宋体" w:cs="宋体"/>
                <w:sz w:val="21"/>
                <w:szCs w:val="21"/>
              </w:rPr>
              <w:t>粮、油、禽蛋</w:t>
            </w:r>
            <w:r>
              <w:rPr>
                <w:rFonts w:hint="eastAsia" w:ascii="宋体" w:hAnsi="宋体" w:eastAsia="宋体" w:cs="宋体"/>
                <w:color w:val="000000" w:themeColor="text1"/>
                <w:sz w:val="21"/>
                <w:szCs w:val="21"/>
                <w:vertAlign w:val="baseline"/>
                <w:lang w:val="en-US" w:eastAsia="zh-CN"/>
              </w:rPr>
              <w:t>等的品牌、数量配送到校时间和采购学校等信息进行统计后，填写采购申请单，报由学校自主选定的取得定点供应资格的供应商，由供应商按要求进行配送；肉、鱼和蔬菜等不易保存的原料，由学校在前一周根据制定的营养餐食谱，进行采购数量的预算和统计，并在每周五前报供应商，由供应商按配送要求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widowControl w:val="0"/>
              <w:spacing w:line="360" w:lineRule="auto"/>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1485" w:type="dxa"/>
            <w:vAlign w:val="center"/>
          </w:tcPr>
          <w:p>
            <w:pPr>
              <w:widowControl w:val="0"/>
              <w:spacing w:line="360" w:lineRule="auto"/>
              <w:jc w:val="both"/>
              <w:rPr>
                <w:rFonts w:hint="eastAsia" w:ascii="宋体" w:hAnsi="宋体" w:eastAsia="宋体" w:cs="宋体"/>
                <w:b w:val="0"/>
                <w:bCs w:val="0"/>
                <w:color w:val="000000" w:themeColor="text1"/>
                <w:sz w:val="21"/>
                <w:szCs w:val="21"/>
                <w:lang w:eastAsia="zh-CN"/>
              </w:rPr>
            </w:pPr>
            <w:r>
              <w:rPr>
                <w:rFonts w:hint="eastAsia" w:ascii="宋体" w:hAnsi="宋体" w:eastAsia="宋体" w:cs="宋体"/>
                <w:b w:val="0"/>
                <w:bCs w:val="0"/>
                <w:color w:val="000000" w:themeColor="text1"/>
                <w:sz w:val="21"/>
                <w:szCs w:val="21"/>
                <w:lang w:eastAsia="zh-CN"/>
              </w:rPr>
              <w:t>原料的接收查验及储存</w:t>
            </w:r>
          </w:p>
        </w:tc>
        <w:tc>
          <w:tcPr>
            <w:tcW w:w="7684" w:type="dxa"/>
            <w:vAlign w:val="center"/>
          </w:tcPr>
          <w:p>
            <w:pPr>
              <w:widowControl w:val="0"/>
              <w:numPr>
                <w:ilvl w:val="0"/>
                <w:numId w:val="10"/>
              </w:numPr>
              <w:spacing w:line="360" w:lineRule="auto"/>
              <w:jc w:val="both"/>
              <w:rPr>
                <w:rFonts w:hint="eastAsia" w:ascii="宋体" w:hAnsi="宋体" w:eastAsia="宋体" w:cs="宋体"/>
                <w:color w:val="000000" w:themeColor="text1"/>
                <w:sz w:val="21"/>
                <w:szCs w:val="21"/>
                <w:vertAlign w:val="baseline"/>
                <w:lang w:val="en-US" w:eastAsia="zh-CN"/>
              </w:rPr>
            </w:pPr>
            <w:r>
              <w:rPr>
                <w:rFonts w:hint="eastAsia" w:ascii="宋体" w:hAnsi="宋体" w:eastAsia="宋体" w:cs="宋体"/>
                <w:color w:val="000000" w:themeColor="text1"/>
                <w:sz w:val="21"/>
                <w:szCs w:val="21"/>
                <w:vertAlign w:val="baseline"/>
                <w:lang w:val="en-US" w:eastAsia="zh-CN"/>
              </w:rPr>
              <w:t>供应商供应食品原料，必须确保食品原料的质量。供货方每次配送食品原料时，必须向采购学校提供该产品检验检测相关报告及产品生产厂家的出厂抽检报告及每批次产品检验合格证或动物检疫合格证明等国家规定的其它有效证明材料。学校必须安排两个以上人员进行接收，要求做到“三看”，即一看食品原料质量合格证(检疫证)，二看食品原料出厂时间和保质期，三看原料的质量和数量是否与约定相符。在查验时若发现食品原料有质量问题，学校应拒收，并及时上报</w:t>
            </w:r>
            <w:r>
              <w:rPr>
                <w:rFonts w:hint="eastAsia" w:ascii="宋体" w:hAnsi="宋体" w:cs="宋体"/>
                <w:color w:val="000000" w:themeColor="text1"/>
                <w:sz w:val="21"/>
                <w:szCs w:val="21"/>
                <w:vertAlign w:val="baseline"/>
                <w:lang w:val="en-US" w:eastAsia="zh-CN"/>
              </w:rPr>
              <w:t>教育区</w:t>
            </w:r>
            <w:r>
              <w:rPr>
                <w:rFonts w:hint="eastAsia" w:ascii="宋体" w:hAnsi="宋体" w:eastAsia="宋体" w:cs="宋体"/>
                <w:color w:val="000000" w:themeColor="text1"/>
                <w:sz w:val="21"/>
                <w:szCs w:val="21"/>
                <w:vertAlign w:val="baseline"/>
                <w:lang w:val="en-US" w:eastAsia="zh-CN"/>
              </w:rPr>
              <w:t>营养办。要建立索证(索票)制度，建立采购登记台帐，做到源头可控，有据可查，若因接收人员失职，造成食品安全事故的，依法追究责任。</w:t>
            </w:r>
          </w:p>
          <w:p>
            <w:pPr>
              <w:widowControl w:val="0"/>
              <w:spacing w:line="360" w:lineRule="auto"/>
              <w:jc w:val="both"/>
              <w:rPr>
                <w:rFonts w:hint="eastAsia" w:ascii="宋体" w:hAnsi="宋体" w:eastAsia="宋体" w:cs="宋体"/>
                <w:color w:val="000000" w:themeColor="text1"/>
                <w:sz w:val="21"/>
                <w:szCs w:val="21"/>
                <w:vertAlign w:val="baseline"/>
                <w:lang w:val="en-US" w:eastAsia="zh-CN"/>
              </w:rPr>
            </w:pPr>
            <w:r>
              <w:rPr>
                <w:rFonts w:hint="eastAsia" w:ascii="宋体" w:hAnsi="宋体" w:eastAsia="宋体" w:cs="宋体"/>
                <w:color w:val="000000" w:themeColor="text1"/>
                <w:sz w:val="21"/>
                <w:szCs w:val="21"/>
                <w:vertAlign w:val="baseline"/>
                <w:lang w:val="en-US" w:eastAsia="zh-CN"/>
              </w:rPr>
              <w:t>2.食品储存。供应商应帮助学校建立符合食品安全标准的储藏仓库。配备必要的</w:t>
            </w:r>
          </w:p>
          <w:p>
            <w:pPr>
              <w:widowControl w:val="0"/>
              <w:spacing w:line="360" w:lineRule="auto"/>
              <w:jc w:val="both"/>
              <w:rPr>
                <w:rFonts w:hint="eastAsia" w:ascii="宋体" w:hAnsi="宋体" w:eastAsia="宋体" w:cs="宋体"/>
                <w:color w:val="000000" w:themeColor="text1"/>
                <w:sz w:val="21"/>
                <w:szCs w:val="21"/>
                <w:vertAlign w:val="baseline"/>
                <w:lang w:val="en-US" w:eastAsia="zh-CN"/>
              </w:rPr>
            </w:pPr>
            <w:r>
              <w:rPr>
                <w:rFonts w:hint="eastAsia" w:ascii="宋体" w:hAnsi="宋体" w:eastAsia="宋体" w:cs="宋体"/>
                <w:color w:val="000000" w:themeColor="text1"/>
                <w:sz w:val="21"/>
                <w:szCs w:val="21"/>
                <w:vertAlign w:val="baseline"/>
                <w:lang w:val="en-US" w:eastAsia="zh-CN"/>
              </w:rPr>
              <w:t>食品原料储藏保鲜设施，配置良好的通风、防潮、防鼠、防虫、防蝇、防霉变等</w:t>
            </w:r>
          </w:p>
          <w:p>
            <w:pPr>
              <w:widowControl w:val="0"/>
              <w:spacing w:line="360" w:lineRule="auto"/>
              <w:jc w:val="both"/>
              <w:rPr>
                <w:rFonts w:hint="eastAsia" w:ascii="宋体" w:hAnsi="宋体" w:eastAsia="宋体" w:cs="宋体"/>
                <w:color w:val="000000" w:themeColor="text1"/>
                <w:sz w:val="21"/>
                <w:szCs w:val="21"/>
                <w:vertAlign w:val="baseline"/>
                <w:lang w:val="en-US" w:eastAsia="zh-CN"/>
              </w:rPr>
            </w:pPr>
            <w:r>
              <w:rPr>
                <w:rFonts w:hint="eastAsia" w:ascii="宋体" w:hAnsi="宋体" w:eastAsia="宋体" w:cs="宋体"/>
                <w:color w:val="000000" w:themeColor="text1"/>
                <w:sz w:val="21"/>
                <w:szCs w:val="21"/>
                <w:vertAlign w:val="baseline"/>
                <w:lang w:val="en-US" w:eastAsia="zh-CN"/>
              </w:rPr>
              <w:t>设施并能正常使用；食品原料储藏应当分类、分架、离地安全管理，遵循先进先</w:t>
            </w:r>
          </w:p>
          <w:p>
            <w:pPr>
              <w:widowControl w:val="0"/>
              <w:spacing w:line="360" w:lineRule="auto"/>
              <w:jc w:val="both"/>
              <w:rPr>
                <w:rFonts w:hint="eastAsia" w:ascii="宋体" w:hAnsi="宋体" w:eastAsia="宋体" w:cs="宋体"/>
                <w:color w:val="000000" w:themeColor="text1"/>
                <w:sz w:val="21"/>
                <w:szCs w:val="21"/>
                <w:vertAlign w:val="baseline"/>
                <w:lang w:val="en-US" w:eastAsia="zh-CN"/>
              </w:rPr>
            </w:pPr>
            <w:r>
              <w:rPr>
                <w:rFonts w:hint="eastAsia" w:ascii="宋体" w:hAnsi="宋体" w:eastAsia="宋体" w:cs="宋体"/>
                <w:color w:val="000000" w:themeColor="text1"/>
                <w:sz w:val="21"/>
                <w:szCs w:val="21"/>
                <w:vertAlign w:val="baseline"/>
                <w:lang w:val="en-US" w:eastAsia="zh-CN"/>
              </w:rPr>
              <w:t>出的原则摆放，不同区域应有明显标识，建立健全进出库管理制度，并有专人管</w:t>
            </w:r>
          </w:p>
          <w:p>
            <w:pPr>
              <w:widowControl w:val="0"/>
              <w:spacing w:line="360" w:lineRule="auto"/>
              <w:jc w:val="both"/>
              <w:rPr>
                <w:rFonts w:hint="eastAsia" w:ascii="宋体" w:hAnsi="宋体" w:eastAsia="宋体" w:cs="宋体"/>
                <w:color w:val="000000" w:themeColor="text1"/>
                <w:sz w:val="21"/>
                <w:szCs w:val="21"/>
                <w:vertAlign w:val="baseline"/>
                <w:lang w:val="en-US" w:eastAsia="zh-CN"/>
              </w:rPr>
            </w:pPr>
            <w:r>
              <w:rPr>
                <w:rFonts w:hint="eastAsia" w:ascii="宋体" w:hAnsi="宋体" w:eastAsia="宋体" w:cs="宋体"/>
                <w:color w:val="000000" w:themeColor="text1"/>
                <w:sz w:val="21"/>
                <w:szCs w:val="21"/>
                <w:vertAlign w:val="baseline"/>
                <w:lang w:val="en-US" w:eastAsia="zh-CN"/>
              </w:rPr>
              <w:t>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8" w:hRule="atLeast"/>
        </w:trPr>
        <w:tc>
          <w:tcPr>
            <w:tcW w:w="681" w:type="dxa"/>
            <w:vAlign w:val="center"/>
          </w:tcPr>
          <w:p>
            <w:pPr>
              <w:widowControl w:val="0"/>
              <w:spacing w:line="360" w:lineRule="auto"/>
              <w:jc w:val="both"/>
              <w:rPr>
                <w:rFonts w:hint="eastAsia" w:ascii="宋体" w:hAnsi="宋体" w:eastAsia="宋体" w:cs="宋体"/>
                <w:color w:val="000000" w:themeColor="text1"/>
                <w:sz w:val="21"/>
                <w:szCs w:val="21"/>
                <w:vertAlign w:val="baseline"/>
                <w:lang w:val="en-US" w:eastAsia="zh-CN"/>
              </w:rPr>
            </w:pPr>
            <w:r>
              <w:rPr>
                <w:rFonts w:hint="eastAsia" w:ascii="宋体" w:hAnsi="宋体" w:eastAsia="宋体" w:cs="宋体"/>
                <w:color w:val="000000" w:themeColor="text1"/>
                <w:sz w:val="21"/>
                <w:szCs w:val="21"/>
                <w:vertAlign w:val="baseline"/>
                <w:lang w:val="en-US" w:eastAsia="zh-CN"/>
              </w:rPr>
              <w:t>9</w:t>
            </w:r>
          </w:p>
        </w:tc>
        <w:tc>
          <w:tcPr>
            <w:tcW w:w="1485" w:type="dxa"/>
            <w:vAlign w:val="center"/>
          </w:tcPr>
          <w:p>
            <w:pPr>
              <w:widowControl w:val="0"/>
              <w:spacing w:line="360" w:lineRule="auto"/>
              <w:jc w:val="both"/>
              <w:rPr>
                <w:rFonts w:hint="eastAsia" w:ascii="宋体" w:hAnsi="宋体" w:eastAsia="宋体" w:cs="宋体"/>
                <w:b w:val="0"/>
                <w:bCs w:val="0"/>
                <w:color w:val="000000" w:themeColor="text1"/>
                <w:sz w:val="21"/>
                <w:szCs w:val="21"/>
                <w:lang w:eastAsia="zh-CN"/>
              </w:rPr>
            </w:pPr>
            <w:r>
              <w:rPr>
                <w:rFonts w:hint="eastAsia" w:ascii="宋体" w:hAnsi="宋体" w:eastAsia="宋体" w:cs="宋体"/>
                <w:b w:val="0"/>
                <w:bCs w:val="0"/>
                <w:color w:val="000000" w:themeColor="text1"/>
                <w:sz w:val="21"/>
                <w:szCs w:val="21"/>
                <w:lang w:eastAsia="zh-CN"/>
              </w:rPr>
              <w:t>售后服务</w:t>
            </w:r>
          </w:p>
        </w:tc>
        <w:tc>
          <w:tcPr>
            <w:tcW w:w="7684" w:type="dxa"/>
            <w:vAlign w:val="center"/>
          </w:tcPr>
          <w:p>
            <w:pPr>
              <w:widowControl w:val="0"/>
              <w:spacing w:line="353" w:lineRule="exact"/>
              <w:ind w:firstLine="430"/>
              <w:jc w:val="both"/>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验收时：供货方所提供的货品在招标人验收入库时如发现以下问题必须及时无条件退换货品。①感官品质质量不符合规定要求；②货品有腐败变质现象；③超过保质期限；④内包装损坏；⑤预包装产品的包装标签内容不充分，进口产品没有中文标识；⑥需冷藏、冷冻食品的温度同规格要求不一致的食品；⑦未经国家卫生监管部门检验检疫合格的食品原料；⑧其他不符合食品卫生标准和要求的食品。</w:t>
            </w:r>
          </w:p>
          <w:p>
            <w:pPr>
              <w:widowControl w:val="0"/>
              <w:spacing w:line="191" w:lineRule="exact"/>
              <w:jc w:val="both"/>
              <w:rPr>
                <w:rFonts w:hint="eastAsia" w:ascii="宋体" w:hAnsi="宋体" w:eastAsia="宋体" w:cs="宋体"/>
                <w:color w:val="000000" w:themeColor="text1"/>
                <w:sz w:val="21"/>
                <w:szCs w:val="21"/>
              </w:rPr>
            </w:pPr>
          </w:p>
          <w:p>
            <w:pPr>
              <w:widowControl w:val="0"/>
              <w:spacing w:line="304" w:lineRule="exact"/>
              <w:ind w:right="120" w:firstLine="430"/>
              <w:jc w:val="both"/>
              <w:rPr>
                <w:rFonts w:hint="eastAsia" w:ascii="宋体" w:hAnsi="宋体" w:eastAsia="宋体" w:cs="宋体"/>
                <w:color w:val="000000" w:themeColor="text1"/>
                <w:sz w:val="21"/>
                <w:szCs w:val="21"/>
                <w:vertAlign w:val="baseline"/>
                <w:lang w:val="en-US" w:eastAsia="zh-CN"/>
              </w:rPr>
            </w:pPr>
            <w:r>
              <w:rPr>
                <w:rFonts w:hint="eastAsia" w:ascii="宋体" w:hAnsi="宋体" w:eastAsia="宋体" w:cs="宋体"/>
                <w:color w:val="000000" w:themeColor="text1"/>
                <w:sz w:val="21"/>
                <w:szCs w:val="21"/>
              </w:rPr>
              <w:t>验收后：供货方所提供的货品虽经</w:t>
            </w:r>
            <w:r>
              <w:rPr>
                <w:rFonts w:hint="eastAsia" w:ascii="宋体" w:hAnsi="宋体" w:eastAsia="宋体" w:cs="宋体"/>
                <w:color w:val="000000" w:themeColor="text1"/>
                <w:sz w:val="21"/>
                <w:szCs w:val="21"/>
                <w:lang w:eastAsia="zh-CN"/>
              </w:rPr>
              <w:t>学校</w:t>
            </w:r>
            <w:r>
              <w:rPr>
                <w:rFonts w:hint="eastAsia" w:ascii="宋体" w:hAnsi="宋体" w:eastAsia="宋体" w:cs="宋体"/>
                <w:color w:val="000000" w:themeColor="text1"/>
                <w:sz w:val="21"/>
                <w:szCs w:val="21"/>
              </w:rPr>
              <w:t>抽检验收，但在使用过程中发现货品存在质量问题的应及时无条件给予退换。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widowControl w:val="0"/>
              <w:spacing w:line="360" w:lineRule="auto"/>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w:t>
            </w:r>
          </w:p>
        </w:tc>
        <w:tc>
          <w:tcPr>
            <w:tcW w:w="1485" w:type="dxa"/>
            <w:vAlign w:val="center"/>
          </w:tcPr>
          <w:p>
            <w:pPr>
              <w:widowControl w:val="0"/>
              <w:spacing w:line="360" w:lineRule="auto"/>
              <w:jc w:val="both"/>
              <w:rPr>
                <w:rFonts w:hint="eastAsia" w:ascii="宋体" w:hAnsi="宋体" w:eastAsia="宋体" w:cs="宋体"/>
                <w:b w:val="0"/>
                <w:bCs w:val="0"/>
                <w:color w:val="000000" w:themeColor="text1"/>
                <w:sz w:val="21"/>
                <w:szCs w:val="21"/>
                <w:lang w:eastAsia="zh-CN"/>
              </w:rPr>
            </w:pPr>
            <w:r>
              <w:rPr>
                <w:rFonts w:hint="eastAsia" w:ascii="宋体" w:hAnsi="宋体" w:eastAsia="宋体" w:cs="宋体"/>
                <w:b w:val="0"/>
                <w:bCs w:val="0"/>
                <w:color w:val="000000" w:themeColor="text1"/>
                <w:sz w:val="21"/>
                <w:szCs w:val="21"/>
                <w:lang w:eastAsia="zh-CN"/>
              </w:rPr>
              <w:t>付款方式、时间及条件</w:t>
            </w:r>
          </w:p>
        </w:tc>
        <w:tc>
          <w:tcPr>
            <w:tcW w:w="7684" w:type="dxa"/>
            <w:vAlign w:val="center"/>
          </w:tcPr>
          <w:p>
            <w:pPr>
              <w:widowControl w:val="0"/>
              <w:spacing w:line="360" w:lineRule="auto"/>
              <w:ind w:firstLine="420" w:firstLineChars="200"/>
              <w:jc w:val="both"/>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中标人在合同履行过程中</w:t>
            </w:r>
            <w:r>
              <w:rPr>
                <w:rFonts w:hint="eastAsia" w:ascii="宋体" w:hAnsi="宋体" w:eastAsia="宋体" w:cs="宋体"/>
                <w:color w:val="000000" w:themeColor="text1"/>
                <w:sz w:val="21"/>
                <w:szCs w:val="21"/>
                <w:lang w:val="zh-CN"/>
              </w:rPr>
              <w:t>按照《农村义务教育学校食堂管理暂行办法》中的相关规定，实行 “学校食堂财务纳入学校财务统一管理，实行专账核算”。原则上每月结账一次，每月月初5 个工作日内结算上个月的货款。经供货商与各采购学校核对好货物数量金额后，由供应商提供有效票据，交学校按规定程序办理支付手续，支付手续一律采用银行转账方式，不得进行现金结算。</w:t>
            </w:r>
          </w:p>
          <w:p>
            <w:pPr>
              <w:widowControl w:val="0"/>
              <w:spacing w:line="360" w:lineRule="auto"/>
              <w:ind w:right="120" w:firstLine="430"/>
              <w:jc w:val="both"/>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票据要求：供货方必须按照招标人要求提供真实、有效、合法的正式发票及转账资料。如供货方提供假发票的，除须向招标人补开合法发票外，并须赔偿招标人发票票面金额一倍的违约金，且招标人有权无条件终止合同，因终止合同而产生的一切损失均由供货方承担。</w:t>
            </w:r>
          </w:p>
          <w:p>
            <w:pPr>
              <w:widowControl w:val="0"/>
              <w:spacing w:line="360" w:lineRule="auto"/>
              <w:ind w:left="420"/>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结算账户要求：货款结算账户要求必须为银行对公账户，账户名称须与发票专用章上的单位名称一致，不得使用个人银行账户结算货款。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widowControl w:val="0"/>
              <w:spacing w:line="360" w:lineRule="auto"/>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1485" w:type="dxa"/>
            <w:vAlign w:val="center"/>
          </w:tcPr>
          <w:p>
            <w:pPr>
              <w:widowControl w:val="0"/>
              <w:spacing w:line="360" w:lineRule="auto"/>
              <w:jc w:val="both"/>
              <w:rPr>
                <w:rFonts w:hint="eastAsia" w:ascii="宋体" w:hAnsi="宋体" w:eastAsia="宋体" w:cs="宋体"/>
                <w:b w:val="0"/>
                <w:bCs w:val="0"/>
                <w:color w:val="FF0000"/>
                <w:sz w:val="21"/>
                <w:szCs w:val="21"/>
                <w:lang w:eastAsia="zh-CN"/>
              </w:rPr>
            </w:pPr>
            <w:r>
              <w:rPr>
                <w:rFonts w:hint="eastAsia" w:ascii="宋体" w:hAnsi="宋体" w:eastAsia="宋体" w:cs="宋体"/>
                <w:b w:val="0"/>
                <w:bCs w:val="0"/>
                <w:color w:val="000000" w:themeColor="text1"/>
                <w:sz w:val="21"/>
                <w:szCs w:val="21"/>
                <w:lang w:eastAsia="zh-CN"/>
              </w:rPr>
              <w:t>供应商的退出机制</w:t>
            </w:r>
          </w:p>
        </w:tc>
        <w:tc>
          <w:tcPr>
            <w:tcW w:w="7684" w:type="dxa"/>
            <w:vAlign w:val="center"/>
          </w:tcPr>
          <w:p>
            <w:pPr>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供货商在供货期间应严格遵守《食品安全法》和《动物检疫法》等相关规定，如有以下情形之一的，采购人将没收履约保证金，立即取消供应商的供应资格，供应商承担由此造成的经济损失和法律责任。</w:t>
            </w:r>
          </w:p>
          <w:p>
            <w:pPr>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1.所供食品腐败变质、油脂酸败、霉变、生虫、污秽不洁、有毒、有害物质或者被有害物质污、混有异物或者其他感官性状异常，对人体健康有害的；</w:t>
            </w:r>
          </w:p>
          <w:p>
            <w:pPr>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2.发生食品质量安全事故的，包括已纳入营养改善计划食品配送推荐名单但未实施供餐的配送企业（单位）、托餐家庭（个人）；</w:t>
            </w:r>
          </w:p>
          <w:p>
            <w:pPr>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3.掺假、掺杂、伪造，影响营养、卫生的；</w:t>
            </w:r>
          </w:p>
          <w:p>
            <w:pPr>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color w:val="000000" w:themeColor="text1"/>
                <w:sz w:val="21"/>
                <w:szCs w:val="21"/>
                <w:vertAlign w:val="baseline"/>
                <w:lang w:val="en-US" w:eastAsia="zh-CN"/>
              </w:rPr>
              <w:t>市场监管局</w:t>
            </w:r>
            <w:r>
              <w:rPr>
                <w:rFonts w:hint="eastAsia" w:ascii="宋体" w:hAnsi="宋体" w:eastAsia="宋体" w:cs="宋体"/>
                <w:sz w:val="21"/>
                <w:szCs w:val="21"/>
                <w:lang w:val="en-US" w:eastAsia="zh-CN"/>
              </w:rPr>
              <w:t>日常监督检查中发现存在采购加工《食品安全法》禁止生产经营的食品、使用非食用物质及滥用食品添加剂、降低食品安全保障条件等食品安全问题，经整改仍达不到要求的。用非食品原料加工的，加入非食品用化学物质或者将非食品当作食品的；</w:t>
            </w:r>
          </w:p>
          <w:p>
            <w:pPr>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5.所供食品超过保质期限的；</w:t>
            </w:r>
          </w:p>
          <w:p>
            <w:pPr>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6.所供食品不符合食品安全标准的，出现降低供应食品质量标准、随意变更学校要求配送食品种类、擅自更换履约人等其他违反法律法规或合同（协议）的行为的；</w:t>
            </w:r>
          </w:p>
          <w:p>
            <w:pPr>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7.连续三次不能按时供货，配送期间存在克扣、减量、延时、拒绝供应或服务态度恶劣等行为，情节较为严重的；</w:t>
            </w:r>
          </w:p>
          <w:p>
            <w:pPr>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8.是在学校膳食委员会组织的测评中，有两次以上（含两次）不合格的。</w:t>
            </w:r>
          </w:p>
          <w:p>
            <w:pPr>
              <w:pStyle w:val="15"/>
              <w:widowControl w:val="0"/>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9.违反相关法律法规，被登记机关吊销营业执照、食品经营许可证的。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widowControl w:val="0"/>
              <w:spacing w:line="360" w:lineRule="auto"/>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w:t>
            </w:r>
          </w:p>
        </w:tc>
        <w:tc>
          <w:tcPr>
            <w:tcW w:w="1485" w:type="dxa"/>
            <w:vAlign w:val="center"/>
          </w:tcPr>
          <w:p>
            <w:pPr>
              <w:widowControl w:val="0"/>
              <w:spacing w:line="360" w:lineRule="auto"/>
              <w:jc w:val="both"/>
              <w:rPr>
                <w:rFonts w:hint="eastAsia" w:ascii="宋体" w:hAnsi="宋体" w:eastAsia="宋体" w:cs="宋体"/>
                <w:b w:val="0"/>
                <w:bCs w:val="0"/>
                <w:color w:val="000000" w:themeColor="text1"/>
                <w:sz w:val="21"/>
                <w:szCs w:val="21"/>
                <w:lang w:eastAsia="zh-CN"/>
              </w:rPr>
            </w:pPr>
            <w:r>
              <w:rPr>
                <w:rFonts w:hint="eastAsia" w:ascii="宋体" w:hAnsi="宋体" w:eastAsia="宋体" w:cs="宋体"/>
                <w:b w:val="0"/>
                <w:bCs w:val="0"/>
                <w:color w:val="000000" w:themeColor="text1"/>
                <w:sz w:val="21"/>
                <w:szCs w:val="21"/>
                <w:lang w:eastAsia="zh-CN"/>
              </w:rPr>
              <w:t>中标供应商合同期限</w:t>
            </w:r>
          </w:p>
        </w:tc>
        <w:tc>
          <w:tcPr>
            <w:tcW w:w="7684" w:type="dxa"/>
            <w:vAlign w:val="center"/>
          </w:tcPr>
          <w:p>
            <w:pPr>
              <w:widowControl w:val="0"/>
              <w:spacing w:line="360" w:lineRule="auto"/>
              <w:ind w:firstLine="420" w:firstLineChars="200"/>
              <w:jc w:val="both"/>
              <w:rPr>
                <w:rFonts w:hint="eastAsia" w:ascii="宋体" w:hAnsi="宋体" w:eastAsia="宋体" w:cs="宋体"/>
                <w:color w:val="000000" w:themeColor="text1"/>
                <w:sz w:val="21"/>
                <w:szCs w:val="21"/>
                <w:vertAlign w:val="baseline"/>
                <w:lang w:val="en-US" w:eastAsia="zh-CN"/>
              </w:rPr>
            </w:pPr>
            <w:r>
              <w:rPr>
                <w:rFonts w:hint="eastAsia" w:ascii="宋体" w:hAnsi="宋体" w:eastAsia="宋体" w:cs="宋体"/>
                <w:color w:val="000000" w:themeColor="text1"/>
                <w:sz w:val="21"/>
                <w:szCs w:val="21"/>
                <w:vertAlign w:val="baseline"/>
                <w:lang w:val="en-US" w:eastAsia="zh-CN"/>
              </w:rPr>
              <w:t>供应商三年供货期间实行考核评定，每年由区政府组织区教育局、市场监管局等单位对入围企业进行一次综合性评估、考核、平时不定期明察暗访或抽样检查。若发现入围单位在执行过程中，没有按照协议条款要求，或存在重大质量安全隐患，老师、学生、家长意见大；主管部门已明确要求整改，入围单位拒不整改，或虽已整改，但整改不彻底，不到位，依然存在安全隐患，严重影响到学生健康和生命安全的，教育局行政部门有权立即终止合同，责令对方退出学校食堂大宗食品原料供应资格。</w:t>
            </w:r>
          </w:p>
          <w:p>
            <w:pPr>
              <w:widowControl w:val="0"/>
              <w:spacing w:line="360" w:lineRule="auto"/>
              <w:ind w:firstLine="420" w:firstLineChars="200"/>
              <w:jc w:val="both"/>
              <w:rPr>
                <w:rFonts w:hint="eastAsia" w:ascii="宋体" w:hAnsi="宋体" w:eastAsia="宋体" w:cs="宋体"/>
                <w:color w:val="000000" w:themeColor="text1"/>
                <w:sz w:val="21"/>
                <w:szCs w:val="21"/>
                <w:vertAlign w:val="baseline"/>
                <w:lang w:val="en-US" w:eastAsia="zh-CN"/>
              </w:rPr>
            </w:pPr>
            <w:r>
              <w:rPr>
                <w:rFonts w:hint="eastAsia" w:ascii="宋体" w:hAnsi="宋体" w:eastAsia="宋体" w:cs="宋体"/>
                <w:color w:val="000000" w:themeColor="text1"/>
                <w:sz w:val="21"/>
                <w:szCs w:val="21"/>
                <w:vertAlign w:val="baseline"/>
                <w:lang w:val="en-US" w:eastAsia="zh-CN"/>
              </w:rPr>
              <w:t>考评的内容包含：食品食材质量、数量对应、食品卫生及检验保障、配送及时效性、应急处置情况、配送服务满意度等。供应商三年供货期间实行考核评定，评定等级:优秀(80 分以上)，合格(65-79.9 分)、基本合格(60-64.9 分)、不合格(59.9 分以下)。考评机构组成(100 分制)教育部门学校(50%)、市场监管局(50%)。详见附件考核表。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widowControl w:val="0"/>
              <w:spacing w:line="360" w:lineRule="auto"/>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w:t>
            </w:r>
          </w:p>
        </w:tc>
        <w:tc>
          <w:tcPr>
            <w:tcW w:w="1485" w:type="dxa"/>
            <w:vAlign w:val="center"/>
          </w:tcPr>
          <w:p>
            <w:pPr>
              <w:widowControl w:val="0"/>
              <w:spacing w:line="360" w:lineRule="auto"/>
              <w:jc w:val="both"/>
              <w:rPr>
                <w:rFonts w:hint="eastAsia" w:ascii="宋体" w:hAnsi="宋体" w:eastAsia="宋体" w:cs="宋体"/>
                <w:b w:val="0"/>
                <w:bCs w:val="0"/>
                <w:color w:val="000000" w:themeColor="text1"/>
                <w:sz w:val="21"/>
                <w:szCs w:val="21"/>
                <w:lang w:eastAsia="zh-CN"/>
              </w:rPr>
            </w:pPr>
            <w:r>
              <w:rPr>
                <w:rFonts w:hint="eastAsia" w:ascii="宋体" w:hAnsi="宋体" w:eastAsia="宋体" w:cs="宋体"/>
                <w:b w:val="0"/>
                <w:bCs w:val="0"/>
                <w:color w:val="000000" w:themeColor="text1"/>
                <w:sz w:val="21"/>
                <w:szCs w:val="21"/>
                <w:lang w:eastAsia="zh-CN"/>
              </w:rPr>
              <w:t>履约保证金</w:t>
            </w:r>
          </w:p>
        </w:tc>
        <w:tc>
          <w:tcPr>
            <w:tcW w:w="7684" w:type="dxa"/>
            <w:vAlign w:val="center"/>
          </w:tcPr>
          <w:p>
            <w:pPr>
              <w:widowControl w:val="0"/>
              <w:spacing w:line="360" w:lineRule="auto"/>
              <w:ind w:firstLine="420" w:firstLineChars="200"/>
              <w:jc w:val="both"/>
              <w:rPr>
                <w:rFonts w:hint="eastAsia" w:ascii="宋体" w:hAnsi="宋体" w:eastAsia="宋体" w:cs="宋体"/>
                <w:color w:val="000000" w:themeColor="text1"/>
                <w:sz w:val="21"/>
                <w:szCs w:val="21"/>
                <w:vertAlign w:val="baseline"/>
                <w:lang w:val="en-US" w:eastAsia="zh-CN"/>
              </w:rPr>
            </w:pPr>
            <w:r>
              <w:rPr>
                <w:rFonts w:hint="eastAsia" w:ascii="宋体" w:hAnsi="宋体" w:eastAsia="宋体" w:cs="宋体"/>
                <w:color w:val="000000" w:themeColor="text1"/>
                <w:sz w:val="21"/>
                <w:szCs w:val="21"/>
                <w:vertAlign w:val="baseline"/>
                <w:lang w:val="en-US" w:eastAsia="zh-CN"/>
              </w:rPr>
              <w:t>项目履约保证金：履约保证金为每家 5 万元，中标人应在合同签订之前以支票、汇票、本票或者金融机构、担保机构出具的保函等非现金形式交纳，如果中标人在规定的合同签订时间内没有按照招标文件的规定交纳履约保证金，且无正当理由的，将视为放弃中标，中标人须承担相应的法律责。项目验收合格后，中标人可向采购人申请办理履约保证金的退付手续；验收不合格的，将按合同约定处理，还可能会报告本项目同级财政部门并按照政府采购法律法规及有关规定给予行政处罚或者以失信行为记入诚信档案。</w:t>
            </w:r>
          </w:p>
          <w:p>
            <w:pPr>
              <w:widowControl w:val="0"/>
              <w:spacing w:line="360" w:lineRule="auto"/>
              <w:jc w:val="both"/>
              <w:rPr>
                <w:rFonts w:hint="eastAsia" w:ascii="宋体" w:hAnsi="宋体" w:eastAsia="宋体" w:cs="宋体"/>
                <w:color w:val="000000" w:themeColor="text1"/>
                <w:sz w:val="21"/>
                <w:szCs w:val="21"/>
                <w:vertAlign w:val="baseline"/>
                <w:lang w:val="en-US" w:eastAsia="zh-CN"/>
              </w:rPr>
            </w:pPr>
            <w:r>
              <w:rPr>
                <w:rFonts w:hint="eastAsia" w:ascii="宋体" w:hAnsi="宋体" w:eastAsia="宋体" w:cs="宋体"/>
                <w:color w:val="000000" w:themeColor="text1"/>
                <w:sz w:val="21"/>
                <w:szCs w:val="21"/>
                <w:vertAlign w:val="baseline"/>
                <w:lang w:val="en-US" w:eastAsia="zh-CN"/>
              </w:rPr>
              <w:t>履约保证金交到采购单位指定账户。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widowControl w:val="0"/>
              <w:spacing w:line="360" w:lineRule="auto"/>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w:t>
            </w:r>
          </w:p>
        </w:tc>
        <w:tc>
          <w:tcPr>
            <w:tcW w:w="1485" w:type="dxa"/>
            <w:vAlign w:val="center"/>
          </w:tcPr>
          <w:p>
            <w:pPr>
              <w:widowControl w:val="0"/>
              <w:spacing w:line="360" w:lineRule="auto"/>
              <w:jc w:val="both"/>
              <w:rPr>
                <w:rFonts w:hint="eastAsia" w:ascii="宋体" w:hAnsi="宋体" w:eastAsia="宋体" w:cs="宋体"/>
                <w:b w:val="0"/>
                <w:bCs w:val="0"/>
                <w:color w:val="000000" w:themeColor="text1"/>
                <w:sz w:val="21"/>
                <w:szCs w:val="21"/>
                <w:lang w:eastAsia="zh-CN"/>
              </w:rPr>
            </w:pPr>
            <w:r>
              <w:rPr>
                <w:rFonts w:hint="eastAsia" w:ascii="宋体" w:hAnsi="宋体" w:cs="宋体"/>
                <w:b w:val="0"/>
                <w:bCs w:val="0"/>
                <w:color w:val="000000" w:themeColor="text1"/>
                <w:sz w:val="21"/>
                <w:szCs w:val="21"/>
                <w:lang w:eastAsia="zh-CN"/>
              </w:rPr>
              <w:t>合同履行</w:t>
            </w:r>
            <w:r>
              <w:rPr>
                <w:rFonts w:hint="eastAsia" w:ascii="宋体" w:hAnsi="宋体" w:eastAsia="宋体" w:cs="宋体"/>
                <w:b w:val="0"/>
                <w:bCs w:val="0"/>
                <w:color w:val="000000" w:themeColor="text1"/>
                <w:sz w:val="21"/>
                <w:szCs w:val="21"/>
                <w:lang w:eastAsia="zh-CN"/>
              </w:rPr>
              <w:t>期限</w:t>
            </w:r>
          </w:p>
        </w:tc>
        <w:tc>
          <w:tcPr>
            <w:tcW w:w="7684" w:type="dxa"/>
            <w:vAlign w:val="center"/>
          </w:tcPr>
          <w:p>
            <w:pPr>
              <w:widowControl w:val="0"/>
              <w:spacing w:line="360" w:lineRule="auto"/>
              <w:jc w:val="both"/>
              <w:rPr>
                <w:rFonts w:hint="eastAsia" w:ascii="宋体" w:hAnsi="宋体" w:eastAsia="宋体" w:cs="宋体"/>
                <w:color w:val="000000" w:themeColor="text1"/>
                <w:sz w:val="21"/>
                <w:szCs w:val="21"/>
                <w:vertAlign w:val="baseline"/>
                <w:lang w:val="en-US" w:eastAsia="zh-CN"/>
              </w:rPr>
            </w:pPr>
            <w:r>
              <w:rPr>
                <w:rFonts w:hint="eastAsia" w:ascii="宋体" w:hAnsi="宋体" w:eastAsia="宋体" w:cs="宋体"/>
                <w:color w:val="000000" w:themeColor="text1"/>
                <w:sz w:val="21"/>
                <w:szCs w:val="21"/>
                <w:vertAlign w:val="baseline"/>
                <w:lang w:val="en-US" w:eastAsia="zh-CN"/>
              </w:rPr>
              <w:t>自签订合同之日起三年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widowControl w:val="0"/>
              <w:spacing w:line="360" w:lineRule="auto"/>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w:t>
            </w:r>
          </w:p>
        </w:tc>
        <w:tc>
          <w:tcPr>
            <w:tcW w:w="1485" w:type="dxa"/>
            <w:vAlign w:val="center"/>
          </w:tcPr>
          <w:p>
            <w:pPr>
              <w:widowControl w:val="0"/>
              <w:spacing w:line="360" w:lineRule="auto"/>
              <w:jc w:val="both"/>
              <w:rPr>
                <w:rFonts w:hint="eastAsia" w:ascii="宋体" w:hAnsi="宋体" w:eastAsia="宋体" w:cs="宋体"/>
                <w:b w:val="0"/>
                <w:bCs w:val="0"/>
                <w:color w:val="000000" w:themeColor="text1"/>
                <w:sz w:val="21"/>
                <w:szCs w:val="21"/>
                <w:lang w:eastAsia="zh-CN"/>
              </w:rPr>
            </w:pPr>
            <w:r>
              <w:rPr>
                <w:rFonts w:hint="eastAsia" w:ascii="宋体" w:hAnsi="宋体" w:eastAsia="宋体" w:cs="宋体"/>
                <w:b w:val="0"/>
                <w:bCs w:val="0"/>
                <w:color w:val="000000" w:themeColor="text1"/>
                <w:sz w:val="21"/>
                <w:szCs w:val="21"/>
                <w:lang w:eastAsia="zh-CN"/>
              </w:rPr>
              <w:t>知识产权</w:t>
            </w:r>
          </w:p>
        </w:tc>
        <w:tc>
          <w:tcPr>
            <w:tcW w:w="7684" w:type="dxa"/>
            <w:vAlign w:val="center"/>
          </w:tcPr>
          <w:p>
            <w:pPr>
              <w:widowControl w:val="0"/>
              <w:spacing w:line="360" w:lineRule="auto"/>
              <w:jc w:val="both"/>
              <w:rPr>
                <w:rFonts w:hint="eastAsia" w:ascii="宋体" w:hAnsi="宋体" w:eastAsia="宋体" w:cs="宋体"/>
                <w:color w:val="000000" w:themeColor="text1"/>
                <w:sz w:val="21"/>
                <w:szCs w:val="21"/>
                <w:vertAlign w:val="baseline"/>
                <w:lang w:val="en-US" w:eastAsia="zh-CN"/>
              </w:rPr>
            </w:pPr>
            <w:r>
              <w:rPr>
                <w:rFonts w:hint="eastAsia" w:ascii="宋体" w:hAnsi="宋体" w:eastAsia="宋体" w:cs="宋体"/>
                <w:color w:val="000000" w:themeColor="text1"/>
                <w:sz w:val="21"/>
                <w:szCs w:val="21"/>
                <w:vertAlign w:val="baseline"/>
                <w:lang w:val="en-US" w:eastAsia="zh-CN"/>
              </w:rPr>
              <w:t>采购人在中华人民共和国境内使用供应商提供的产品及服务时免受第三方提出的</w:t>
            </w:r>
          </w:p>
          <w:p>
            <w:pPr>
              <w:widowControl w:val="0"/>
              <w:spacing w:line="360" w:lineRule="auto"/>
              <w:jc w:val="both"/>
              <w:rPr>
                <w:rFonts w:hint="eastAsia" w:ascii="宋体" w:hAnsi="宋体" w:eastAsia="宋体" w:cs="宋体"/>
                <w:color w:val="000000" w:themeColor="text1"/>
                <w:sz w:val="21"/>
                <w:szCs w:val="21"/>
                <w:vertAlign w:val="baseline"/>
                <w:lang w:val="en-US" w:eastAsia="zh-CN"/>
              </w:rPr>
            </w:pPr>
            <w:r>
              <w:rPr>
                <w:rFonts w:hint="eastAsia" w:ascii="宋体" w:hAnsi="宋体" w:eastAsia="宋体" w:cs="宋体"/>
                <w:color w:val="000000" w:themeColor="text1"/>
                <w:sz w:val="21"/>
                <w:szCs w:val="21"/>
                <w:vertAlign w:val="baseline"/>
                <w:lang w:val="en-US" w:eastAsia="zh-CN"/>
              </w:rPr>
              <w:t>侵犯其专利权或其它知识产权的起诉。如果第三方提出侵权指控，中标人应承担</w:t>
            </w:r>
          </w:p>
          <w:p>
            <w:pPr>
              <w:widowControl w:val="0"/>
              <w:spacing w:line="360" w:lineRule="auto"/>
              <w:jc w:val="both"/>
              <w:rPr>
                <w:rFonts w:hint="eastAsia" w:ascii="宋体" w:hAnsi="宋体" w:eastAsia="宋体" w:cs="宋体"/>
                <w:color w:val="000000" w:themeColor="text1"/>
                <w:sz w:val="21"/>
                <w:szCs w:val="21"/>
                <w:vertAlign w:val="baseline"/>
                <w:lang w:val="en-US" w:eastAsia="zh-CN"/>
              </w:rPr>
            </w:pPr>
            <w:r>
              <w:rPr>
                <w:rFonts w:hint="eastAsia" w:ascii="宋体" w:hAnsi="宋体" w:eastAsia="宋体" w:cs="宋体"/>
                <w:color w:val="000000" w:themeColor="text1"/>
                <w:sz w:val="21"/>
                <w:szCs w:val="21"/>
                <w:vertAlign w:val="baseline"/>
                <w:lang w:val="en-US" w:eastAsia="zh-CN"/>
              </w:rPr>
              <w:t>由此而引起的一切法律责任和费用。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0" w:type="dxa"/>
            <w:gridSpan w:val="3"/>
            <w:vAlign w:val="center"/>
          </w:tcPr>
          <w:p>
            <w:pPr>
              <w:widowControl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备注：其他未尽事宜由供需双方在采购合同中详细约定。</w:t>
            </w:r>
          </w:p>
          <w:p>
            <w:pPr>
              <w:pStyle w:val="15"/>
              <w:widowControl w:val="0"/>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标注“</w:t>
            </w:r>
            <w:r>
              <w:rPr>
                <w:rFonts w:hint="eastAsia" w:ascii="宋体" w:hAnsi="宋体" w:eastAsia="宋体" w:cs="宋体"/>
                <w:b/>
                <w:bCs/>
                <w:color w:val="000000" w:themeColor="text1"/>
                <w:sz w:val="21"/>
                <w:szCs w:val="21"/>
              </w:rPr>
              <w:t>★</w:t>
            </w:r>
            <w:r>
              <w:rPr>
                <w:rFonts w:hint="eastAsia" w:ascii="宋体" w:hAnsi="宋体" w:eastAsia="宋体" w:cs="宋体"/>
                <w:sz w:val="21"/>
                <w:szCs w:val="21"/>
                <w:lang w:val="en-US" w:eastAsia="zh-CN"/>
              </w:rPr>
              <w:t>”的条款或要求系指实质性条款或实质性要求，必须满足或优于该要求，否则投标将被否决。</w:t>
            </w:r>
          </w:p>
        </w:tc>
      </w:tr>
    </w:tbl>
    <w:p>
      <w:pPr>
        <w:spacing w:line="200" w:lineRule="exact"/>
        <w:rPr>
          <w:rFonts w:hint="eastAsia" w:ascii="宋体" w:hAnsi="宋体" w:eastAsia="宋体" w:cs="宋体"/>
          <w:sz w:val="20"/>
          <w:szCs w:val="20"/>
        </w:rPr>
      </w:pPr>
    </w:p>
    <w:p>
      <w:pPr>
        <w:spacing w:line="240" w:lineRule="exact"/>
        <w:ind w:left="100"/>
        <w:rPr>
          <w:rFonts w:hint="eastAsia" w:ascii="宋体" w:hAnsi="宋体" w:eastAsia="宋体" w:cs="宋体"/>
          <w:b/>
          <w:bCs/>
          <w:color w:val="FF0000"/>
          <w:sz w:val="21"/>
          <w:szCs w:val="21"/>
        </w:rPr>
      </w:pPr>
    </w:p>
    <w:p>
      <w:pPr>
        <w:pStyle w:val="15"/>
        <w:rPr>
          <w:rFonts w:hint="eastAsia" w:ascii="宋体" w:hAnsi="宋体" w:eastAsia="宋体" w:cs="宋体"/>
        </w:rPr>
      </w:pPr>
    </w:p>
    <w:p>
      <w:pPr>
        <w:pStyle w:val="15"/>
        <w:rPr>
          <w:rFonts w:hint="eastAsia" w:ascii="宋体" w:hAnsi="宋体" w:eastAsia="宋体" w:cs="宋体"/>
        </w:rPr>
      </w:pPr>
    </w:p>
    <w:p>
      <w:pPr>
        <w:pStyle w:val="15"/>
        <w:ind w:left="0" w:leftChars="0" w:firstLine="0" w:firstLineChars="0"/>
        <w:rPr>
          <w:rFonts w:hint="eastAsia" w:ascii="宋体" w:hAnsi="宋体" w:eastAsia="宋体" w:cs="宋体"/>
        </w:rPr>
      </w:pPr>
    </w:p>
    <w:p>
      <w:pPr>
        <w:snapToGrid w:val="0"/>
        <w:spacing w:line="420" w:lineRule="auto"/>
        <w:outlineLvl w:val="0"/>
        <w:rPr>
          <w:rFonts w:hint="eastAsia" w:ascii="宋体" w:hAnsi="宋体" w:eastAsia="宋体" w:cs="宋体"/>
          <w:bCs/>
          <w:sz w:val="21"/>
          <w:szCs w:val="21"/>
        </w:rPr>
      </w:pPr>
      <w:r>
        <w:rPr>
          <w:rFonts w:hint="eastAsia" w:ascii="宋体" w:hAnsi="宋体" w:eastAsia="宋体" w:cs="宋体"/>
          <w:bCs/>
          <w:sz w:val="21"/>
          <w:szCs w:val="21"/>
        </w:rPr>
        <w:t>附</w:t>
      </w:r>
      <w:r>
        <w:rPr>
          <w:rFonts w:hint="eastAsia" w:ascii="宋体" w:hAnsi="宋体" w:eastAsia="宋体" w:cs="宋体"/>
          <w:bCs/>
          <w:sz w:val="21"/>
          <w:szCs w:val="21"/>
          <w:lang w:eastAsia="zh-CN"/>
        </w:rPr>
        <w:t>件</w:t>
      </w:r>
      <w:r>
        <w:rPr>
          <w:rFonts w:hint="eastAsia" w:ascii="宋体" w:hAnsi="宋体" w:eastAsia="宋体" w:cs="宋体"/>
          <w:bCs/>
          <w:sz w:val="21"/>
          <w:szCs w:val="21"/>
          <w:lang w:val="en-US" w:eastAsia="zh-CN"/>
        </w:rPr>
        <w:t>1</w:t>
      </w:r>
      <w:r>
        <w:rPr>
          <w:rFonts w:hint="eastAsia" w:ascii="宋体" w:hAnsi="宋体" w:eastAsia="宋体" w:cs="宋体"/>
          <w:bCs/>
          <w:sz w:val="21"/>
          <w:szCs w:val="21"/>
        </w:rPr>
        <w:t>：</w:t>
      </w:r>
    </w:p>
    <w:p>
      <w:pPr>
        <w:spacing w:line="360" w:lineRule="exact"/>
        <w:jc w:val="center"/>
        <w:rPr>
          <w:rFonts w:hint="eastAsia" w:ascii="宋体" w:hAnsi="宋体"/>
          <w:sz w:val="28"/>
          <w:szCs w:val="28"/>
        </w:rPr>
      </w:pPr>
    </w:p>
    <w:p>
      <w:pPr>
        <w:spacing w:line="360" w:lineRule="exact"/>
        <w:jc w:val="center"/>
        <w:rPr>
          <w:rFonts w:hint="eastAsia" w:ascii="宋体" w:hAnsi="宋体"/>
          <w:sz w:val="28"/>
          <w:szCs w:val="28"/>
        </w:rPr>
      </w:pPr>
      <w:r>
        <w:rPr>
          <w:rFonts w:hint="eastAsia" w:ascii="宋体" w:hAnsi="宋体"/>
          <w:sz w:val="28"/>
          <w:szCs w:val="28"/>
        </w:rPr>
        <w:t>金城江区农村义务教育学校学生营养改善计划项目等食堂大宗食品原料定点采购供应商采购项目考核管理办法</w:t>
      </w:r>
    </w:p>
    <w:p>
      <w:pPr>
        <w:spacing w:line="360" w:lineRule="exact"/>
        <w:rPr>
          <w:rFonts w:hint="eastAsia" w:ascii="宋体" w:hAnsi="宋体"/>
          <w:szCs w:val="21"/>
        </w:rPr>
      </w:pPr>
    </w:p>
    <w:p>
      <w:pPr>
        <w:numPr>
          <w:ilvl w:val="0"/>
          <w:numId w:val="11"/>
        </w:numPr>
        <w:spacing w:line="380" w:lineRule="exact"/>
        <w:ind w:firstLine="420" w:firstLineChars="200"/>
        <w:rPr>
          <w:rFonts w:hint="eastAsia" w:ascii="宋体" w:hAnsi="宋体" w:cs="华文仿宋"/>
          <w:color w:val="000000"/>
          <w:sz w:val="21"/>
          <w:szCs w:val="21"/>
        </w:rPr>
      </w:pPr>
      <w:r>
        <w:rPr>
          <w:rFonts w:hint="eastAsia" w:ascii="宋体" w:hAnsi="宋体" w:cs="华文仿宋"/>
          <w:sz w:val="21"/>
          <w:szCs w:val="21"/>
        </w:rPr>
        <w:t>为</w:t>
      </w:r>
      <w:r>
        <w:rPr>
          <w:rFonts w:hint="eastAsia" w:ascii="宋体" w:hAnsi="宋体" w:cs="华文仿宋"/>
          <w:color w:val="000000"/>
          <w:sz w:val="21"/>
          <w:szCs w:val="21"/>
        </w:rPr>
        <w:t>规范我</w:t>
      </w:r>
      <w:r>
        <w:rPr>
          <w:rFonts w:hint="eastAsia" w:ascii="宋体" w:hAnsi="宋体" w:cs="华文仿宋"/>
          <w:color w:val="000000"/>
          <w:sz w:val="21"/>
          <w:szCs w:val="21"/>
          <w:lang w:eastAsia="zh-CN"/>
        </w:rPr>
        <w:t>区义务教育</w:t>
      </w:r>
      <w:r>
        <w:rPr>
          <w:rFonts w:hint="eastAsia" w:ascii="宋体" w:hAnsi="宋体" w:cs="华文仿宋"/>
          <w:color w:val="000000"/>
          <w:sz w:val="21"/>
          <w:szCs w:val="21"/>
        </w:rPr>
        <w:t>学校食堂食品原料采购工作，确保学校师生食品安全和资金安全，特制度本考核管理办法。</w:t>
      </w:r>
    </w:p>
    <w:p>
      <w:pPr>
        <w:numPr>
          <w:ilvl w:val="0"/>
          <w:numId w:val="11"/>
        </w:numPr>
        <w:spacing w:line="380" w:lineRule="exact"/>
        <w:ind w:firstLine="420" w:firstLineChars="200"/>
        <w:rPr>
          <w:rFonts w:hint="eastAsia" w:ascii="宋体" w:hAnsi="宋体" w:cs="华文仿宋"/>
          <w:color w:val="000000"/>
          <w:sz w:val="21"/>
          <w:szCs w:val="21"/>
        </w:rPr>
      </w:pPr>
      <w:r>
        <w:rPr>
          <w:rFonts w:hint="eastAsia" w:ascii="宋体" w:hAnsi="宋体" w:cs="华文仿宋"/>
          <w:color w:val="000000"/>
          <w:sz w:val="21"/>
          <w:szCs w:val="21"/>
        </w:rPr>
        <w:t>每</w:t>
      </w:r>
      <w:r>
        <w:rPr>
          <w:rFonts w:hint="eastAsia" w:ascii="宋体" w:hAnsi="宋体" w:cs="华文仿宋"/>
          <w:color w:val="000000"/>
          <w:sz w:val="21"/>
          <w:szCs w:val="21"/>
          <w:lang w:eastAsia="zh-CN"/>
        </w:rPr>
        <w:t>年区</w:t>
      </w:r>
      <w:r>
        <w:rPr>
          <w:rFonts w:hint="eastAsia" w:ascii="宋体" w:hAnsi="宋体" w:cs="华文仿宋"/>
          <w:color w:val="000000"/>
          <w:sz w:val="21"/>
          <w:szCs w:val="21"/>
        </w:rPr>
        <w:t>教育局组织人员到学校进行满意度问卷调查1-2次。</w:t>
      </w:r>
    </w:p>
    <w:p>
      <w:pPr>
        <w:numPr>
          <w:ilvl w:val="0"/>
          <w:numId w:val="11"/>
        </w:numPr>
        <w:spacing w:line="380" w:lineRule="exact"/>
        <w:ind w:firstLine="420" w:firstLineChars="200"/>
        <w:rPr>
          <w:rFonts w:hint="eastAsia" w:ascii="宋体" w:hAnsi="宋体" w:cs="华文仿宋"/>
          <w:color w:val="000000"/>
          <w:sz w:val="21"/>
          <w:szCs w:val="21"/>
        </w:rPr>
      </w:pPr>
      <w:r>
        <w:rPr>
          <w:rFonts w:hint="eastAsia" w:ascii="宋体" w:hAnsi="宋体" w:cs="华文仿宋"/>
          <w:color w:val="000000"/>
          <w:sz w:val="21"/>
          <w:szCs w:val="21"/>
        </w:rPr>
        <w:t>采取不记名的形式进行问卷测评。</w:t>
      </w:r>
    </w:p>
    <w:p>
      <w:pPr>
        <w:numPr>
          <w:ilvl w:val="0"/>
          <w:numId w:val="11"/>
        </w:numPr>
        <w:spacing w:line="380" w:lineRule="exact"/>
        <w:ind w:firstLine="420" w:firstLineChars="200"/>
        <w:rPr>
          <w:rFonts w:hint="eastAsia" w:ascii="宋体" w:hAnsi="宋体" w:cs="华文仿宋"/>
          <w:color w:val="000000" w:themeColor="text1"/>
          <w:sz w:val="21"/>
          <w:szCs w:val="21"/>
        </w:rPr>
      </w:pPr>
      <w:r>
        <w:rPr>
          <w:rFonts w:hint="eastAsia" w:ascii="宋体" w:hAnsi="宋体" w:cs="华文仿宋"/>
          <w:color w:val="000000" w:themeColor="text1"/>
          <w:sz w:val="21"/>
          <w:szCs w:val="21"/>
        </w:rPr>
        <w:t>参加测评人员为学校校长、分管后勤副校长、总务主任、学校食堂管理人员、食堂工人、教师代表）。</w:t>
      </w:r>
    </w:p>
    <w:p>
      <w:pPr>
        <w:numPr>
          <w:ilvl w:val="0"/>
          <w:numId w:val="11"/>
        </w:numPr>
        <w:spacing w:line="380" w:lineRule="exact"/>
        <w:ind w:firstLine="420" w:firstLineChars="200"/>
        <w:rPr>
          <w:rFonts w:hint="eastAsia" w:ascii="宋体" w:hAnsi="宋体" w:cs="华文仿宋"/>
          <w:color w:val="000000"/>
          <w:sz w:val="21"/>
          <w:szCs w:val="21"/>
        </w:rPr>
      </w:pPr>
      <w:r>
        <w:rPr>
          <w:rFonts w:hint="eastAsia" w:ascii="宋体" w:hAnsi="宋体" w:cs="华文仿宋"/>
          <w:color w:val="000000"/>
          <w:sz w:val="21"/>
          <w:szCs w:val="21"/>
        </w:rPr>
        <w:t>如果满意度一次不达到70%，或者不满意达到20%， 则由</w:t>
      </w:r>
      <w:r>
        <w:rPr>
          <w:rFonts w:hint="eastAsia" w:ascii="宋体" w:hAnsi="宋体" w:cs="华文仿宋"/>
          <w:color w:val="000000"/>
          <w:sz w:val="21"/>
          <w:szCs w:val="21"/>
          <w:lang w:eastAsia="zh-CN"/>
        </w:rPr>
        <w:t>考核小</w:t>
      </w:r>
      <w:r>
        <w:rPr>
          <w:rFonts w:hint="eastAsia" w:ascii="宋体" w:hAnsi="宋体" w:cs="华文仿宋"/>
          <w:color w:val="000000"/>
          <w:sz w:val="21"/>
          <w:szCs w:val="21"/>
        </w:rPr>
        <w:t>组对配送公司进行约谈。</w:t>
      </w:r>
    </w:p>
    <w:p>
      <w:pPr>
        <w:numPr>
          <w:ilvl w:val="0"/>
          <w:numId w:val="11"/>
        </w:numPr>
        <w:spacing w:line="380" w:lineRule="exact"/>
        <w:ind w:firstLine="420" w:firstLineChars="200"/>
        <w:rPr>
          <w:rFonts w:hint="eastAsia" w:ascii="宋体" w:hAnsi="宋体" w:cs="华文仿宋"/>
          <w:color w:val="000000"/>
          <w:sz w:val="21"/>
          <w:szCs w:val="21"/>
        </w:rPr>
      </w:pPr>
      <w:r>
        <w:rPr>
          <w:rFonts w:hint="eastAsia" w:ascii="宋体" w:hAnsi="宋体" w:cs="华文仿宋"/>
          <w:color w:val="000000"/>
          <w:sz w:val="21"/>
          <w:szCs w:val="21"/>
        </w:rPr>
        <w:t>如果满意度两次不达到70%，或者不满意达到20% ，则由</w:t>
      </w:r>
      <w:r>
        <w:rPr>
          <w:rFonts w:hint="eastAsia" w:ascii="宋体" w:hAnsi="宋体" w:cs="华文仿宋"/>
          <w:color w:val="000000"/>
          <w:sz w:val="21"/>
          <w:szCs w:val="21"/>
          <w:lang w:eastAsia="zh-CN"/>
        </w:rPr>
        <w:t>考核小组</w:t>
      </w:r>
      <w:r>
        <w:rPr>
          <w:rFonts w:hint="eastAsia" w:ascii="宋体" w:hAnsi="宋体" w:cs="华文仿宋"/>
          <w:color w:val="000000"/>
          <w:sz w:val="21"/>
          <w:szCs w:val="21"/>
        </w:rPr>
        <w:t>程序报</w:t>
      </w:r>
      <w:r>
        <w:rPr>
          <w:rFonts w:hint="eastAsia" w:ascii="宋体" w:hAnsi="宋体" w:cs="华文仿宋"/>
          <w:color w:val="000000"/>
          <w:sz w:val="21"/>
          <w:szCs w:val="21"/>
          <w:lang w:eastAsia="zh-CN"/>
        </w:rPr>
        <w:t>区</w:t>
      </w:r>
      <w:r>
        <w:rPr>
          <w:rFonts w:hint="eastAsia" w:ascii="宋体" w:hAnsi="宋体" w:cs="华文仿宋"/>
          <w:color w:val="000000"/>
          <w:sz w:val="21"/>
          <w:szCs w:val="21"/>
        </w:rPr>
        <w:t>教育主管部门同意后</w:t>
      </w:r>
      <w:r>
        <w:rPr>
          <w:rFonts w:hint="eastAsia" w:ascii="宋体" w:hAnsi="宋体" w:cs="华文仿宋"/>
          <w:color w:val="000000"/>
          <w:sz w:val="21"/>
          <w:szCs w:val="21"/>
          <w:lang w:eastAsia="zh-CN"/>
        </w:rPr>
        <w:t>取消其定点配送资格</w:t>
      </w:r>
      <w:r>
        <w:rPr>
          <w:rFonts w:hint="eastAsia" w:ascii="宋体" w:hAnsi="宋体" w:cs="华文仿宋"/>
          <w:color w:val="000000"/>
          <w:sz w:val="21"/>
          <w:szCs w:val="21"/>
        </w:rPr>
        <w:t>。</w:t>
      </w:r>
    </w:p>
    <w:p>
      <w:pPr>
        <w:spacing w:line="380" w:lineRule="exact"/>
        <w:ind w:firstLine="420" w:firstLineChars="200"/>
        <w:rPr>
          <w:rFonts w:hint="eastAsia" w:ascii="宋体" w:hAnsi="宋体" w:cs="华文仿宋"/>
          <w:sz w:val="21"/>
          <w:szCs w:val="21"/>
        </w:rPr>
      </w:pPr>
      <w:r>
        <w:rPr>
          <w:rFonts w:hint="eastAsia" w:ascii="宋体" w:hAnsi="宋体" w:cs="华文仿宋"/>
          <w:sz w:val="21"/>
          <w:szCs w:val="21"/>
          <w:lang w:eastAsia="zh-CN"/>
        </w:rPr>
        <w:t>五</w:t>
      </w:r>
      <w:r>
        <w:rPr>
          <w:rFonts w:hint="eastAsia" w:ascii="宋体" w:hAnsi="宋体" w:cs="华文仿宋"/>
          <w:sz w:val="21"/>
          <w:szCs w:val="21"/>
        </w:rPr>
        <w:t>、满意度测评内容及总评内容如下：</w:t>
      </w:r>
    </w:p>
    <w:p>
      <w:pPr>
        <w:spacing w:line="380" w:lineRule="exact"/>
        <w:ind w:firstLine="420" w:firstLineChars="200"/>
        <w:rPr>
          <w:rFonts w:hint="eastAsia" w:ascii="宋体" w:hAnsi="宋体" w:cs="华文仿宋"/>
          <w:sz w:val="21"/>
          <w:szCs w:val="21"/>
        </w:rPr>
      </w:pPr>
      <w:r>
        <w:rPr>
          <w:rFonts w:hint="eastAsia" w:ascii="宋体" w:hAnsi="宋体" w:cs="华文仿宋"/>
          <w:sz w:val="21"/>
          <w:szCs w:val="21"/>
        </w:rPr>
        <w:t>1.配送公司的服务态度。   A好       B一般      C差</w:t>
      </w:r>
    </w:p>
    <w:p>
      <w:pPr>
        <w:spacing w:line="380" w:lineRule="exact"/>
        <w:ind w:firstLine="420" w:firstLineChars="200"/>
        <w:rPr>
          <w:rFonts w:hint="eastAsia" w:ascii="宋体" w:hAnsi="宋体" w:cs="华文仿宋"/>
          <w:sz w:val="21"/>
          <w:szCs w:val="21"/>
        </w:rPr>
      </w:pPr>
      <w:r>
        <w:rPr>
          <w:rFonts w:hint="eastAsia" w:ascii="宋体" w:hAnsi="宋体" w:cs="华文仿宋"/>
          <w:sz w:val="21"/>
          <w:szCs w:val="21"/>
        </w:rPr>
        <w:t>2.配送公司送货时间。    A按时     B 提前     C推迟</w:t>
      </w:r>
    </w:p>
    <w:p>
      <w:pPr>
        <w:spacing w:line="380" w:lineRule="exact"/>
        <w:ind w:firstLine="420" w:firstLineChars="200"/>
        <w:rPr>
          <w:rFonts w:hint="eastAsia" w:ascii="宋体" w:hAnsi="宋体" w:cs="华文仿宋"/>
          <w:sz w:val="21"/>
          <w:szCs w:val="21"/>
        </w:rPr>
      </w:pPr>
      <w:r>
        <w:rPr>
          <w:rFonts w:hint="eastAsia" w:ascii="宋体" w:hAnsi="宋体" w:cs="华文仿宋"/>
          <w:sz w:val="21"/>
          <w:szCs w:val="21"/>
        </w:rPr>
        <w:t>3.配送公司送货车辆。    A好       B一般     C差</w:t>
      </w:r>
    </w:p>
    <w:p>
      <w:pPr>
        <w:spacing w:line="380" w:lineRule="exact"/>
        <w:ind w:firstLine="420" w:firstLineChars="200"/>
        <w:rPr>
          <w:rFonts w:hint="eastAsia" w:ascii="宋体" w:hAnsi="宋体" w:cs="华文仿宋"/>
          <w:sz w:val="21"/>
          <w:szCs w:val="21"/>
        </w:rPr>
      </w:pPr>
      <w:r>
        <w:rPr>
          <w:rFonts w:hint="eastAsia" w:ascii="宋体" w:hAnsi="宋体" w:cs="华文仿宋"/>
          <w:sz w:val="21"/>
          <w:szCs w:val="21"/>
        </w:rPr>
        <w:t xml:space="preserve">4.配送公司配送的食品原料价格    A 低于同类市场价格 </w:t>
      </w:r>
    </w:p>
    <w:p>
      <w:pPr>
        <w:spacing w:line="380" w:lineRule="exact"/>
        <w:ind w:firstLine="420" w:firstLineChars="200"/>
        <w:rPr>
          <w:rFonts w:hint="eastAsia" w:ascii="宋体" w:hAnsi="宋体" w:cs="华文仿宋"/>
          <w:sz w:val="21"/>
          <w:szCs w:val="21"/>
        </w:rPr>
      </w:pPr>
      <w:r>
        <w:rPr>
          <w:rFonts w:hint="eastAsia" w:ascii="宋体" w:hAnsi="宋体" w:cs="华文仿宋"/>
          <w:sz w:val="21"/>
          <w:szCs w:val="21"/>
        </w:rPr>
        <w:t>B基本与同类市场价格相同    C高于同类市场价格</w:t>
      </w:r>
    </w:p>
    <w:p>
      <w:pPr>
        <w:spacing w:line="380" w:lineRule="exact"/>
        <w:ind w:firstLine="420" w:firstLineChars="200"/>
        <w:rPr>
          <w:rFonts w:hint="eastAsia" w:ascii="宋体" w:hAnsi="宋体" w:cs="华文仿宋"/>
          <w:sz w:val="21"/>
          <w:szCs w:val="21"/>
        </w:rPr>
      </w:pPr>
      <w:r>
        <w:rPr>
          <w:rFonts w:hint="eastAsia" w:ascii="宋体" w:hAnsi="宋体" w:cs="华文仿宋"/>
          <w:sz w:val="21"/>
          <w:szCs w:val="21"/>
        </w:rPr>
        <w:t>5.配送公司配送的食品原料的质量   A 好  B一般   C差</w:t>
      </w:r>
    </w:p>
    <w:p>
      <w:pPr>
        <w:spacing w:line="380" w:lineRule="exact"/>
        <w:ind w:firstLine="420" w:firstLineChars="200"/>
        <w:rPr>
          <w:rFonts w:hint="eastAsia" w:ascii="宋体" w:hAnsi="宋体" w:cs="华文仿宋"/>
          <w:sz w:val="21"/>
          <w:szCs w:val="21"/>
        </w:rPr>
      </w:pPr>
      <w:r>
        <w:rPr>
          <w:rFonts w:hint="eastAsia" w:ascii="宋体" w:hAnsi="宋体" w:cs="华文仿宋"/>
          <w:sz w:val="21"/>
          <w:szCs w:val="21"/>
        </w:rPr>
        <w:t xml:space="preserve">6.是否按照本校食堂的订单上的品种、数量、质量要求配送  </w:t>
      </w:r>
    </w:p>
    <w:p>
      <w:pPr>
        <w:spacing w:line="380" w:lineRule="exact"/>
        <w:rPr>
          <w:rFonts w:hint="eastAsia" w:ascii="宋体" w:hAnsi="宋体" w:cs="华文仿宋"/>
          <w:sz w:val="21"/>
          <w:szCs w:val="21"/>
        </w:rPr>
      </w:pPr>
      <w:r>
        <w:rPr>
          <w:rFonts w:hint="eastAsia" w:ascii="宋体" w:hAnsi="宋体" w:cs="华文仿宋"/>
          <w:sz w:val="21"/>
          <w:szCs w:val="21"/>
        </w:rPr>
        <w:t xml:space="preserve">        A 按照     B基本按照    C不按照</w:t>
      </w:r>
    </w:p>
    <w:p>
      <w:pPr>
        <w:spacing w:line="380" w:lineRule="exact"/>
        <w:ind w:firstLine="420" w:firstLineChars="200"/>
        <w:rPr>
          <w:rFonts w:hint="eastAsia" w:ascii="宋体" w:hAnsi="宋体" w:cs="华文仿宋"/>
          <w:sz w:val="21"/>
          <w:szCs w:val="21"/>
        </w:rPr>
      </w:pPr>
      <w:r>
        <w:rPr>
          <w:rFonts w:hint="eastAsia" w:ascii="宋体" w:hAnsi="宋体" w:cs="华文仿宋"/>
          <w:sz w:val="21"/>
          <w:szCs w:val="21"/>
        </w:rPr>
        <w:t xml:space="preserve">7.对不符合本校食堂质量要求的原料是否更换  </w:t>
      </w:r>
    </w:p>
    <w:p>
      <w:pPr>
        <w:spacing w:line="380" w:lineRule="exact"/>
        <w:rPr>
          <w:rFonts w:hint="eastAsia" w:ascii="宋体" w:hAnsi="宋体" w:cs="华文仿宋"/>
          <w:sz w:val="21"/>
          <w:szCs w:val="21"/>
        </w:rPr>
      </w:pPr>
      <w:r>
        <w:rPr>
          <w:rFonts w:hint="eastAsia" w:ascii="宋体" w:hAnsi="宋体" w:cs="华文仿宋"/>
          <w:sz w:val="21"/>
          <w:szCs w:val="21"/>
        </w:rPr>
        <w:t xml:space="preserve">         A 更换      B有时更换     C从不更换</w:t>
      </w:r>
    </w:p>
    <w:p>
      <w:pPr>
        <w:spacing w:line="380" w:lineRule="exact"/>
        <w:ind w:firstLine="420" w:firstLineChars="200"/>
        <w:rPr>
          <w:rFonts w:hint="eastAsia" w:ascii="宋体" w:hAnsi="宋体" w:cs="华文仿宋"/>
          <w:sz w:val="21"/>
          <w:szCs w:val="21"/>
        </w:rPr>
      </w:pPr>
      <w:r>
        <w:rPr>
          <w:rFonts w:hint="eastAsia" w:ascii="宋体" w:hAnsi="宋体" w:cs="华文仿宋"/>
          <w:sz w:val="21"/>
          <w:szCs w:val="21"/>
        </w:rPr>
        <w:t>8.生鲜食品原料情况     A 新鲜    B一般    C不新鲜</w:t>
      </w:r>
    </w:p>
    <w:p>
      <w:pPr>
        <w:spacing w:line="380" w:lineRule="exact"/>
        <w:ind w:firstLine="420" w:firstLineChars="200"/>
        <w:rPr>
          <w:rFonts w:hint="eastAsia" w:ascii="宋体" w:hAnsi="宋体" w:cs="华文仿宋"/>
          <w:sz w:val="21"/>
          <w:szCs w:val="21"/>
        </w:rPr>
      </w:pPr>
      <w:r>
        <w:rPr>
          <w:rFonts w:hint="eastAsia" w:ascii="宋体" w:hAnsi="宋体" w:cs="华文仿宋"/>
          <w:sz w:val="21"/>
          <w:szCs w:val="21"/>
        </w:rPr>
        <w:t xml:space="preserve">9.预包装食品原料情况   </w:t>
      </w:r>
    </w:p>
    <w:p>
      <w:pPr>
        <w:spacing w:line="380" w:lineRule="exact"/>
        <w:rPr>
          <w:rFonts w:hint="eastAsia" w:ascii="宋体" w:hAnsi="宋体" w:cs="华文仿宋"/>
          <w:sz w:val="21"/>
          <w:szCs w:val="21"/>
        </w:rPr>
      </w:pPr>
      <w:r>
        <w:rPr>
          <w:rFonts w:hint="eastAsia" w:ascii="宋体" w:hAnsi="宋体" w:cs="华文仿宋"/>
          <w:sz w:val="21"/>
          <w:szCs w:val="21"/>
        </w:rPr>
        <w:t xml:space="preserve">        A 符合要求     B基本符合要求     C不符合要求</w:t>
      </w:r>
    </w:p>
    <w:p>
      <w:pPr>
        <w:spacing w:line="380" w:lineRule="exact"/>
        <w:ind w:firstLine="420" w:firstLineChars="200"/>
        <w:rPr>
          <w:rFonts w:hint="eastAsia" w:ascii="宋体" w:hAnsi="宋体" w:cs="华文仿宋"/>
          <w:sz w:val="21"/>
          <w:szCs w:val="21"/>
        </w:rPr>
      </w:pPr>
      <w:r>
        <w:rPr>
          <w:rFonts w:hint="eastAsia" w:ascii="宋体" w:hAnsi="宋体" w:cs="华文仿宋"/>
          <w:sz w:val="21"/>
          <w:szCs w:val="21"/>
        </w:rPr>
        <w:t xml:space="preserve">10.配送公司与学校交流情况 </w:t>
      </w:r>
    </w:p>
    <w:p>
      <w:pPr>
        <w:spacing w:line="380" w:lineRule="exact"/>
        <w:rPr>
          <w:rFonts w:hint="eastAsia" w:ascii="宋体" w:hAnsi="宋体" w:cs="华文仿宋"/>
          <w:sz w:val="21"/>
          <w:szCs w:val="21"/>
        </w:rPr>
      </w:pPr>
      <w:r>
        <w:rPr>
          <w:rFonts w:hint="eastAsia" w:ascii="宋体" w:hAnsi="宋体" w:cs="华文仿宋"/>
          <w:sz w:val="21"/>
          <w:szCs w:val="21"/>
        </w:rPr>
        <w:t xml:space="preserve">         A 交流      B偶尔交流    C从不交流</w:t>
      </w:r>
    </w:p>
    <w:p>
      <w:pPr>
        <w:spacing w:line="380" w:lineRule="exact"/>
        <w:ind w:firstLine="420" w:firstLineChars="200"/>
        <w:rPr>
          <w:rFonts w:hint="eastAsia" w:ascii="宋体" w:hAnsi="宋体" w:cs="华文仿宋"/>
          <w:sz w:val="21"/>
          <w:szCs w:val="21"/>
        </w:rPr>
      </w:pPr>
      <w:r>
        <w:rPr>
          <w:rFonts w:hint="eastAsia" w:ascii="宋体" w:hAnsi="宋体" w:cs="华文仿宋"/>
          <w:sz w:val="21"/>
          <w:szCs w:val="21"/>
        </w:rPr>
        <w:t>总评： A   满意    B   基本满意     C 不满意</w:t>
      </w:r>
    </w:p>
    <w:p>
      <w:pPr>
        <w:spacing w:line="380" w:lineRule="exact"/>
        <w:ind w:firstLine="420" w:firstLineChars="200"/>
        <w:rPr>
          <w:rFonts w:hint="eastAsia" w:ascii="宋体" w:hAnsi="宋体" w:cs="华文仿宋"/>
          <w:sz w:val="21"/>
          <w:szCs w:val="21"/>
          <w:lang w:eastAsia="zh-CN"/>
        </w:rPr>
      </w:pPr>
    </w:p>
    <w:p>
      <w:pPr>
        <w:spacing w:line="380" w:lineRule="exact"/>
        <w:ind w:firstLine="420" w:firstLineChars="200"/>
        <w:rPr>
          <w:rFonts w:hint="eastAsia" w:ascii="宋体" w:hAnsi="宋体" w:cs="华文仿宋"/>
          <w:sz w:val="21"/>
          <w:szCs w:val="21"/>
          <w:lang w:eastAsia="zh-CN"/>
        </w:rPr>
      </w:pPr>
    </w:p>
    <w:p>
      <w:pPr>
        <w:spacing w:line="380" w:lineRule="exact"/>
        <w:ind w:firstLine="440" w:firstLineChars="200"/>
        <w:rPr>
          <w:rFonts w:hint="eastAsia" w:ascii="宋体" w:hAnsi="宋体" w:cs="华文仿宋"/>
          <w:szCs w:val="21"/>
          <w:lang w:eastAsia="zh-CN"/>
        </w:rPr>
      </w:pPr>
    </w:p>
    <w:p>
      <w:pPr>
        <w:spacing w:line="380" w:lineRule="exact"/>
        <w:ind w:firstLine="440" w:firstLineChars="200"/>
        <w:rPr>
          <w:rFonts w:hint="eastAsia" w:ascii="宋体" w:hAnsi="宋体" w:cs="华文仿宋"/>
          <w:szCs w:val="21"/>
          <w:lang w:eastAsia="zh-CN"/>
        </w:rPr>
      </w:pPr>
    </w:p>
    <w:p>
      <w:pPr>
        <w:spacing w:line="380" w:lineRule="exact"/>
        <w:ind w:firstLine="440" w:firstLineChars="200"/>
        <w:rPr>
          <w:rFonts w:hint="eastAsia" w:ascii="宋体" w:hAnsi="宋体" w:cs="华文仿宋"/>
          <w:szCs w:val="21"/>
          <w:lang w:eastAsia="zh-CN"/>
        </w:rPr>
      </w:pPr>
    </w:p>
    <w:p>
      <w:pPr>
        <w:spacing w:line="380" w:lineRule="exact"/>
        <w:rPr>
          <w:rFonts w:hint="eastAsia" w:ascii="宋体" w:hAnsi="宋体" w:cs="华文仿宋"/>
          <w:szCs w:val="21"/>
          <w:lang w:eastAsia="zh-CN"/>
        </w:rPr>
      </w:pPr>
    </w:p>
    <w:p>
      <w:pPr>
        <w:spacing w:line="380" w:lineRule="exact"/>
        <w:ind w:firstLine="420" w:firstLineChars="200"/>
        <w:rPr>
          <w:rFonts w:hint="eastAsia" w:ascii="宋体" w:hAnsi="宋体" w:cs="华文仿宋"/>
          <w:sz w:val="21"/>
          <w:szCs w:val="21"/>
        </w:rPr>
      </w:pPr>
      <w:r>
        <w:rPr>
          <w:rFonts w:hint="eastAsia" w:ascii="宋体" w:hAnsi="宋体" w:cs="华文仿宋"/>
          <w:sz w:val="21"/>
          <w:szCs w:val="21"/>
          <w:lang w:eastAsia="zh-CN"/>
        </w:rPr>
        <w:t>六</w:t>
      </w:r>
      <w:r>
        <w:rPr>
          <w:rFonts w:hint="eastAsia" w:ascii="宋体" w:hAnsi="宋体" w:cs="华文仿宋"/>
          <w:sz w:val="21"/>
          <w:szCs w:val="21"/>
        </w:rPr>
        <w:t>、每</w:t>
      </w:r>
      <w:r>
        <w:rPr>
          <w:rFonts w:hint="eastAsia" w:ascii="宋体" w:hAnsi="宋体" w:cs="华文仿宋"/>
          <w:sz w:val="21"/>
          <w:szCs w:val="21"/>
          <w:lang w:eastAsia="zh-CN"/>
        </w:rPr>
        <w:t>年</w:t>
      </w:r>
      <w:r>
        <w:rPr>
          <w:rFonts w:hint="eastAsia" w:ascii="宋体" w:hAnsi="宋体" w:cs="华文仿宋"/>
          <w:sz w:val="21"/>
          <w:szCs w:val="21"/>
        </w:rPr>
        <w:t>金城江区农村义务教育学校学生营养改善计划项目等食堂大宗食品原料定点采购供应商采购项目</w:t>
      </w:r>
      <w:r>
        <w:rPr>
          <w:rFonts w:hint="eastAsia" w:ascii="宋体" w:hAnsi="宋体" w:cs="华文仿宋"/>
          <w:sz w:val="21"/>
          <w:szCs w:val="21"/>
          <w:lang w:eastAsia="zh-CN"/>
        </w:rPr>
        <w:t>考核</w:t>
      </w:r>
      <w:r>
        <w:rPr>
          <w:rFonts w:hint="eastAsia" w:ascii="宋体" w:hAnsi="宋体" w:cs="华文仿宋"/>
          <w:sz w:val="21"/>
          <w:szCs w:val="21"/>
        </w:rPr>
        <w:t>小组组织成员单位对配送公司进行综合考核（包含满意度），总分100分，如果一次分数低于</w:t>
      </w:r>
      <w:r>
        <w:rPr>
          <w:rFonts w:hint="eastAsia" w:ascii="宋体" w:hAnsi="宋体" w:cs="华文仿宋"/>
          <w:sz w:val="21"/>
          <w:szCs w:val="21"/>
          <w:lang w:val="en-US" w:eastAsia="zh-CN"/>
        </w:rPr>
        <w:t>6</w:t>
      </w:r>
      <w:r>
        <w:rPr>
          <w:rFonts w:hint="eastAsia" w:ascii="宋体" w:hAnsi="宋体" w:cs="华文仿宋"/>
          <w:sz w:val="21"/>
          <w:szCs w:val="21"/>
        </w:rPr>
        <w:t>0分，则由</w:t>
      </w:r>
      <w:r>
        <w:rPr>
          <w:rFonts w:hint="eastAsia" w:ascii="宋体" w:hAnsi="宋体" w:cs="华文仿宋"/>
          <w:sz w:val="21"/>
          <w:szCs w:val="21"/>
          <w:lang w:eastAsia="zh-CN"/>
        </w:rPr>
        <w:t>考核</w:t>
      </w:r>
      <w:r>
        <w:rPr>
          <w:rFonts w:hint="eastAsia" w:ascii="宋体" w:hAnsi="宋体" w:cs="华文仿宋"/>
          <w:sz w:val="21"/>
          <w:szCs w:val="21"/>
        </w:rPr>
        <w:t>小组下整改通知书，第二次依然低于</w:t>
      </w:r>
      <w:r>
        <w:rPr>
          <w:rFonts w:hint="eastAsia" w:ascii="宋体" w:hAnsi="宋体" w:cs="华文仿宋"/>
          <w:sz w:val="21"/>
          <w:szCs w:val="21"/>
          <w:lang w:val="en-US" w:eastAsia="zh-CN"/>
        </w:rPr>
        <w:t>6</w:t>
      </w:r>
      <w:r>
        <w:rPr>
          <w:rFonts w:hint="eastAsia" w:ascii="宋体" w:hAnsi="宋体" w:cs="华文仿宋"/>
          <w:sz w:val="21"/>
          <w:szCs w:val="21"/>
        </w:rPr>
        <w:t>0分，则取消其定点配送资格。具体评分办法详见附件《金城江区农村义务教育学校学生营养改善计划项目等食堂大宗食品原料定点采购供应商采购项目考核总表》。</w:t>
      </w:r>
    </w:p>
    <w:p>
      <w:pPr>
        <w:pStyle w:val="15"/>
        <w:rPr>
          <w:rFonts w:hint="eastAsia" w:ascii="宋体" w:hAnsi="宋体" w:cs="华文仿宋"/>
          <w:szCs w:val="21"/>
        </w:rPr>
      </w:pPr>
    </w:p>
    <w:tbl>
      <w:tblPr>
        <w:tblStyle w:val="16"/>
        <w:tblW w:w="0" w:type="auto"/>
        <w:tblInd w:w="93" w:type="dxa"/>
        <w:tblLayout w:type="fixed"/>
        <w:tblCellMar>
          <w:top w:w="0" w:type="dxa"/>
          <w:left w:w="108" w:type="dxa"/>
          <w:bottom w:w="0" w:type="dxa"/>
          <w:right w:w="108" w:type="dxa"/>
        </w:tblCellMar>
      </w:tblPr>
      <w:tblGrid>
        <w:gridCol w:w="480"/>
        <w:gridCol w:w="1945"/>
        <w:gridCol w:w="2410"/>
        <w:gridCol w:w="850"/>
        <w:gridCol w:w="1050"/>
        <w:gridCol w:w="1050"/>
        <w:gridCol w:w="1260"/>
      </w:tblGrid>
      <w:tr>
        <w:tblPrEx>
          <w:tblCellMar>
            <w:top w:w="0" w:type="dxa"/>
            <w:left w:w="108" w:type="dxa"/>
            <w:bottom w:w="0" w:type="dxa"/>
            <w:right w:w="108" w:type="dxa"/>
          </w:tblCellMar>
        </w:tblPrEx>
        <w:trPr>
          <w:trHeight w:val="642" w:hRule="atLeast"/>
        </w:trPr>
        <w:tc>
          <w:tcPr>
            <w:tcW w:w="9045" w:type="dxa"/>
            <w:gridSpan w:val="7"/>
            <w:tcBorders>
              <w:top w:val="nil"/>
              <w:left w:val="nil"/>
              <w:bottom w:val="nil"/>
              <w:right w:val="nil"/>
            </w:tcBorders>
            <w:noWrap w:val="0"/>
            <w:vAlign w:val="center"/>
          </w:tcPr>
          <w:p>
            <w:pPr>
              <w:widowControl/>
              <w:jc w:val="center"/>
              <w:rPr>
                <w:rFonts w:ascii="宋体" w:hAnsi="宋体" w:cs="宋体"/>
                <w:color w:val="000000"/>
                <w:kern w:val="0"/>
                <w:sz w:val="30"/>
                <w:szCs w:val="30"/>
              </w:rPr>
            </w:pPr>
            <w:r>
              <w:rPr>
                <w:rFonts w:hint="eastAsia" w:ascii="宋体" w:hAnsi="宋体" w:cs="宋体"/>
                <w:color w:val="000000"/>
                <w:kern w:val="0"/>
                <w:sz w:val="30"/>
                <w:szCs w:val="30"/>
              </w:rPr>
              <w:t xml:space="preserve">金城江区农村义务教育学校学生营养改善计划项目等食堂大宗食品原料定点采购供应商采购项目考核总表              </w:t>
            </w:r>
          </w:p>
        </w:tc>
      </w:tr>
      <w:tr>
        <w:tblPrEx>
          <w:tblCellMar>
            <w:top w:w="0" w:type="dxa"/>
            <w:left w:w="108" w:type="dxa"/>
            <w:bottom w:w="0" w:type="dxa"/>
            <w:right w:w="108" w:type="dxa"/>
          </w:tblCellMar>
        </w:tblPrEx>
        <w:trPr>
          <w:trHeight w:val="702" w:hRule="atLeast"/>
        </w:trPr>
        <w:tc>
          <w:tcPr>
            <w:tcW w:w="9045" w:type="dxa"/>
            <w:gridSpan w:val="7"/>
            <w:tcBorders>
              <w:top w:val="nil"/>
              <w:left w:val="nil"/>
              <w:bottom w:val="nil"/>
              <w:right w:val="nil"/>
            </w:tcBorders>
            <w:noWrap w:val="0"/>
            <w:vAlign w:val="center"/>
          </w:tcPr>
          <w:p>
            <w:pPr>
              <w:widowControl/>
              <w:spacing w:line="28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每</w:t>
            </w:r>
            <w:r>
              <w:rPr>
                <w:rFonts w:hint="eastAsia" w:ascii="宋体" w:hAnsi="宋体" w:cs="宋体"/>
                <w:color w:val="000000"/>
                <w:kern w:val="0"/>
                <w:sz w:val="21"/>
                <w:szCs w:val="21"/>
                <w:lang w:eastAsia="zh-CN"/>
              </w:rPr>
              <w:t>年</w:t>
            </w:r>
            <w:r>
              <w:rPr>
                <w:rFonts w:hint="eastAsia" w:ascii="宋体" w:hAnsi="宋体" w:eastAsia="宋体" w:cs="宋体"/>
                <w:color w:val="000000"/>
                <w:kern w:val="0"/>
                <w:sz w:val="21"/>
                <w:szCs w:val="21"/>
              </w:rPr>
              <w:t>金城江区农村义务教育学校学生营养改善计划项目等食堂大宗食品原料定点采购供应商采购项目</w:t>
            </w:r>
            <w:r>
              <w:rPr>
                <w:rFonts w:hint="eastAsia" w:ascii="宋体" w:hAnsi="宋体" w:eastAsia="宋体" w:cs="宋体"/>
                <w:color w:val="000000"/>
                <w:kern w:val="0"/>
                <w:sz w:val="21"/>
                <w:szCs w:val="21"/>
                <w:lang w:eastAsia="zh-CN"/>
              </w:rPr>
              <w:t>考核</w:t>
            </w:r>
            <w:r>
              <w:rPr>
                <w:rFonts w:hint="eastAsia" w:ascii="宋体" w:hAnsi="宋体" w:eastAsia="宋体" w:cs="宋体"/>
                <w:color w:val="000000"/>
                <w:kern w:val="0"/>
                <w:sz w:val="21"/>
                <w:szCs w:val="21"/>
              </w:rPr>
              <w:t>小组组织成员单位对配送公司进行考核，总分100分，如果一次分数低于</w:t>
            </w:r>
            <w:r>
              <w:rPr>
                <w:rFonts w:hint="eastAsia" w:ascii="宋体" w:hAnsi="宋体" w:eastAsia="宋体" w:cs="宋体"/>
                <w:color w:val="000000"/>
                <w:kern w:val="0"/>
                <w:sz w:val="21"/>
                <w:szCs w:val="21"/>
                <w:lang w:val="en-US" w:eastAsia="zh-CN"/>
              </w:rPr>
              <w:t>6</w:t>
            </w:r>
            <w:r>
              <w:rPr>
                <w:rFonts w:hint="eastAsia" w:ascii="宋体" w:hAnsi="宋体" w:eastAsia="宋体" w:cs="宋体"/>
                <w:color w:val="000000"/>
                <w:kern w:val="0"/>
                <w:sz w:val="21"/>
                <w:szCs w:val="21"/>
              </w:rPr>
              <w:t>0分，则</w:t>
            </w:r>
            <w:r>
              <w:rPr>
                <w:rFonts w:hint="eastAsia" w:ascii="宋体" w:hAnsi="宋体" w:eastAsia="宋体" w:cs="宋体"/>
                <w:color w:val="000000"/>
                <w:kern w:val="0"/>
                <w:sz w:val="21"/>
                <w:szCs w:val="21"/>
                <w:lang w:eastAsia="zh-CN"/>
              </w:rPr>
              <w:t>由考核</w:t>
            </w:r>
            <w:r>
              <w:rPr>
                <w:rFonts w:hint="eastAsia" w:ascii="宋体" w:hAnsi="宋体" w:eastAsia="宋体" w:cs="宋体"/>
                <w:color w:val="000000"/>
                <w:kern w:val="0"/>
                <w:sz w:val="21"/>
                <w:szCs w:val="21"/>
              </w:rPr>
              <w:t>小组下整改通知书，第二次依然低于</w:t>
            </w:r>
            <w:r>
              <w:rPr>
                <w:rFonts w:hint="eastAsia" w:ascii="宋体" w:hAnsi="宋体" w:eastAsia="宋体" w:cs="宋体"/>
                <w:color w:val="000000"/>
                <w:kern w:val="0"/>
                <w:sz w:val="21"/>
                <w:szCs w:val="21"/>
                <w:lang w:val="en-US" w:eastAsia="zh-CN"/>
              </w:rPr>
              <w:t>6</w:t>
            </w:r>
            <w:r>
              <w:rPr>
                <w:rFonts w:hint="eastAsia" w:ascii="宋体" w:hAnsi="宋体" w:eastAsia="宋体" w:cs="宋体"/>
                <w:color w:val="000000"/>
                <w:kern w:val="0"/>
                <w:sz w:val="21"/>
                <w:szCs w:val="21"/>
              </w:rPr>
              <w:t>0分，则</w:t>
            </w:r>
            <w:r>
              <w:rPr>
                <w:rFonts w:hint="eastAsia" w:ascii="宋体" w:hAnsi="宋体" w:eastAsia="宋体" w:cs="宋体"/>
                <w:color w:val="000000"/>
                <w:kern w:val="0"/>
                <w:sz w:val="21"/>
                <w:szCs w:val="21"/>
                <w:lang w:eastAsia="zh-CN"/>
              </w:rPr>
              <w:t>取消其定点配送资格</w:t>
            </w:r>
            <w:r>
              <w:rPr>
                <w:rFonts w:hint="eastAsia" w:ascii="宋体" w:hAnsi="宋体" w:eastAsia="宋体" w:cs="宋体"/>
                <w:color w:val="000000"/>
                <w:kern w:val="0"/>
                <w:sz w:val="21"/>
                <w:szCs w:val="21"/>
              </w:rPr>
              <w:t>。</w:t>
            </w:r>
          </w:p>
        </w:tc>
      </w:tr>
      <w:tr>
        <w:tblPrEx>
          <w:tblCellMar>
            <w:top w:w="0" w:type="dxa"/>
            <w:left w:w="108" w:type="dxa"/>
            <w:bottom w:w="0" w:type="dxa"/>
            <w:right w:w="108" w:type="dxa"/>
          </w:tblCellMar>
        </w:tblPrEx>
        <w:trPr>
          <w:trHeight w:val="531" w:hRule="atLeast"/>
        </w:trPr>
        <w:tc>
          <w:tcPr>
            <w:tcW w:w="48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序号</w:t>
            </w:r>
          </w:p>
        </w:tc>
        <w:tc>
          <w:tcPr>
            <w:tcW w:w="194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w:t>
            </w:r>
          </w:p>
        </w:tc>
        <w:tc>
          <w:tcPr>
            <w:tcW w:w="2410"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评分标准</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得</w:t>
            </w:r>
            <w:r>
              <w:rPr>
                <w:rFonts w:hint="eastAsia" w:ascii="宋体" w:hAnsi="宋体" w:eastAsia="宋体" w:cs="宋体"/>
                <w:color w:val="000000"/>
                <w:kern w:val="0"/>
                <w:sz w:val="21"/>
                <w:szCs w:val="21"/>
              </w:rPr>
              <w:t>分</w:t>
            </w:r>
          </w:p>
        </w:tc>
        <w:tc>
          <w:tcPr>
            <w:tcW w:w="1050"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检查得分</w:t>
            </w:r>
          </w:p>
        </w:tc>
        <w:tc>
          <w:tcPr>
            <w:tcW w:w="1050"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存在问题及建议</w:t>
            </w:r>
          </w:p>
        </w:tc>
        <w:tc>
          <w:tcPr>
            <w:tcW w:w="1260"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备注</w:t>
            </w:r>
          </w:p>
        </w:tc>
      </w:tr>
      <w:tr>
        <w:tblPrEx>
          <w:tblCellMar>
            <w:top w:w="0" w:type="dxa"/>
            <w:left w:w="108" w:type="dxa"/>
            <w:bottom w:w="0" w:type="dxa"/>
            <w:right w:w="108" w:type="dxa"/>
          </w:tblCellMar>
        </w:tblPrEx>
        <w:trPr>
          <w:trHeight w:val="855" w:hRule="atLeast"/>
        </w:trPr>
        <w:tc>
          <w:tcPr>
            <w:tcW w:w="480"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945" w:type="dxa"/>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统计《</w:t>
            </w:r>
            <w:r>
              <w:rPr>
                <w:rFonts w:hint="eastAsia" w:ascii="宋体" w:hAnsi="宋体" w:eastAsia="宋体" w:cs="宋体"/>
                <w:color w:val="000000"/>
                <w:kern w:val="0"/>
                <w:sz w:val="21"/>
                <w:szCs w:val="21"/>
                <w:lang w:eastAsia="zh-CN"/>
              </w:rPr>
              <w:t>金城江区</w:t>
            </w:r>
            <w:r>
              <w:rPr>
                <w:rFonts w:hint="eastAsia" w:ascii="宋体" w:hAnsi="宋体" w:eastAsia="宋体" w:cs="宋体"/>
                <w:color w:val="000000"/>
                <w:kern w:val="0"/>
                <w:sz w:val="21"/>
                <w:szCs w:val="21"/>
              </w:rPr>
              <w:t>学校食堂食堂食品原料配送满意度问卷调查表》</w:t>
            </w:r>
          </w:p>
        </w:tc>
        <w:tc>
          <w:tcPr>
            <w:tcW w:w="2410" w:type="dxa"/>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按满意度测评百分比打折得分</w:t>
            </w:r>
          </w:p>
        </w:tc>
        <w:tc>
          <w:tcPr>
            <w:tcW w:w="85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0</w:t>
            </w:r>
          </w:p>
        </w:tc>
        <w:tc>
          <w:tcPr>
            <w:tcW w:w="1050" w:type="dxa"/>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050" w:type="dxa"/>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260" w:type="dxa"/>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发放问卷调查表</w:t>
            </w:r>
          </w:p>
        </w:tc>
      </w:tr>
      <w:tr>
        <w:tblPrEx>
          <w:tblCellMar>
            <w:top w:w="0" w:type="dxa"/>
            <w:left w:w="108" w:type="dxa"/>
            <w:bottom w:w="0" w:type="dxa"/>
            <w:right w:w="108" w:type="dxa"/>
          </w:tblCellMar>
        </w:tblPrEx>
        <w:trPr>
          <w:trHeight w:val="660" w:hRule="atLeast"/>
        </w:trPr>
        <w:tc>
          <w:tcPr>
            <w:tcW w:w="480"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945" w:type="dxa"/>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学校验收食品原料情况</w:t>
            </w:r>
          </w:p>
        </w:tc>
        <w:tc>
          <w:tcPr>
            <w:tcW w:w="2410" w:type="dxa"/>
            <w:tcBorders>
              <w:top w:val="nil"/>
              <w:left w:val="nil"/>
              <w:bottom w:val="single" w:color="auto" w:sz="4" w:space="0"/>
              <w:right w:val="single" w:color="auto" w:sz="4" w:space="0"/>
            </w:tcBorders>
            <w:noWrap w:val="0"/>
            <w:vAlign w:val="center"/>
          </w:tcPr>
          <w:p>
            <w:pPr>
              <w:widowControl/>
              <w:spacing w:line="2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验收符合要求、</w:t>
            </w:r>
            <w:r>
              <w:rPr>
                <w:rFonts w:hint="eastAsia" w:ascii="宋体" w:hAnsi="宋体" w:eastAsia="宋体" w:cs="宋体"/>
                <w:color w:val="000000"/>
                <w:kern w:val="0"/>
                <w:sz w:val="21"/>
                <w:szCs w:val="21"/>
                <w:lang w:eastAsia="zh-CN"/>
              </w:rPr>
              <w:t>资料</w:t>
            </w:r>
            <w:r>
              <w:rPr>
                <w:rFonts w:hint="eastAsia" w:ascii="宋体" w:hAnsi="宋体" w:eastAsia="宋体" w:cs="宋体"/>
                <w:color w:val="000000"/>
                <w:kern w:val="0"/>
                <w:sz w:val="21"/>
                <w:szCs w:val="21"/>
              </w:rPr>
              <w:t>记录齐全10分，</w:t>
            </w:r>
            <w:r>
              <w:rPr>
                <w:rFonts w:hint="eastAsia" w:ascii="宋体" w:hAnsi="宋体" w:eastAsia="宋体" w:cs="宋体"/>
                <w:color w:val="000000"/>
                <w:kern w:val="0"/>
                <w:sz w:val="21"/>
                <w:szCs w:val="21"/>
                <w:lang w:eastAsia="zh-CN"/>
              </w:rPr>
              <w:t>资料</w:t>
            </w:r>
            <w:r>
              <w:rPr>
                <w:rFonts w:hint="eastAsia" w:ascii="宋体" w:hAnsi="宋体" w:eastAsia="宋体" w:cs="宋体"/>
                <w:color w:val="000000"/>
                <w:kern w:val="0"/>
                <w:sz w:val="21"/>
                <w:szCs w:val="21"/>
              </w:rPr>
              <w:t>记录不全为5分，无验收记录为0分</w:t>
            </w:r>
          </w:p>
        </w:tc>
        <w:tc>
          <w:tcPr>
            <w:tcW w:w="85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1050" w:type="dxa"/>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050" w:type="dxa"/>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260" w:type="dxa"/>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检查学校验收记录</w:t>
            </w:r>
          </w:p>
        </w:tc>
      </w:tr>
      <w:tr>
        <w:tblPrEx>
          <w:tblCellMar>
            <w:top w:w="0" w:type="dxa"/>
            <w:left w:w="108" w:type="dxa"/>
            <w:bottom w:w="0" w:type="dxa"/>
            <w:right w:w="108" w:type="dxa"/>
          </w:tblCellMar>
        </w:tblPrEx>
        <w:trPr>
          <w:trHeight w:val="738" w:hRule="atLeast"/>
        </w:trPr>
        <w:tc>
          <w:tcPr>
            <w:tcW w:w="480"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945" w:type="dxa"/>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公司布局、清洁卫生等总体情况</w:t>
            </w:r>
            <w:r>
              <w:rPr>
                <w:rFonts w:hint="eastAsia" w:ascii="宋体" w:hAnsi="宋体" w:eastAsia="宋体" w:cs="宋体"/>
                <w:color w:val="000000"/>
                <w:kern w:val="0"/>
                <w:sz w:val="21"/>
                <w:szCs w:val="21"/>
                <w:lang w:eastAsia="zh-CN"/>
              </w:rPr>
              <w:t>。报货</w:t>
            </w:r>
            <w:r>
              <w:rPr>
                <w:rFonts w:hint="eastAsia" w:ascii="宋体" w:hAnsi="宋体" w:eastAsia="宋体" w:cs="宋体"/>
                <w:color w:val="000000"/>
                <w:kern w:val="0"/>
                <w:sz w:val="21"/>
                <w:szCs w:val="21"/>
              </w:rPr>
              <w:t>仓储防蚊蝇、老鼠等设备、仓库通风、清洁卫生</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货物堆放、出货情况</w:t>
            </w:r>
          </w:p>
        </w:tc>
        <w:tc>
          <w:tcPr>
            <w:tcW w:w="2410" w:type="dxa"/>
            <w:tcBorders>
              <w:top w:val="nil"/>
              <w:left w:val="nil"/>
              <w:bottom w:val="single" w:color="auto" w:sz="4" w:space="0"/>
              <w:right w:val="single" w:color="auto" w:sz="4" w:space="0"/>
            </w:tcBorders>
            <w:noWrap w:val="0"/>
            <w:vAlign w:val="center"/>
          </w:tcPr>
          <w:p>
            <w:pPr>
              <w:widowControl/>
              <w:spacing w:line="2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公司布局、清洁卫生良好</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储防蚊蝇、老鼠等设备、仓库通风、清洁卫生好</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货物堆放整齐</w:t>
            </w:r>
            <w:r>
              <w:rPr>
                <w:rFonts w:hint="eastAsia" w:ascii="宋体" w:hAnsi="宋体" w:eastAsia="宋体" w:cs="宋体"/>
                <w:color w:val="000000"/>
                <w:kern w:val="0"/>
                <w:sz w:val="21"/>
                <w:szCs w:val="21"/>
                <w:lang w:eastAsia="zh-CN"/>
              </w:rPr>
              <w:t>得</w:t>
            </w:r>
            <w:r>
              <w:rPr>
                <w:rFonts w:hint="eastAsia" w:ascii="宋体" w:hAnsi="宋体" w:eastAsia="宋体" w:cs="宋体"/>
                <w:color w:val="000000"/>
                <w:kern w:val="0"/>
                <w:sz w:val="21"/>
                <w:szCs w:val="21"/>
                <w:lang w:val="en-US" w:eastAsia="zh-CN"/>
              </w:rPr>
              <w:t>15</w:t>
            </w:r>
            <w:r>
              <w:rPr>
                <w:rFonts w:hint="eastAsia" w:ascii="宋体" w:hAnsi="宋体" w:eastAsia="宋体" w:cs="宋体"/>
                <w:color w:val="000000"/>
                <w:kern w:val="0"/>
                <w:sz w:val="21"/>
                <w:szCs w:val="21"/>
              </w:rPr>
              <w:t>分，一般为</w:t>
            </w: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分，布局、清洁卫生差为0分</w:t>
            </w:r>
          </w:p>
        </w:tc>
        <w:tc>
          <w:tcPr>
            <w:tcW w:w="85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15</w:t>
            </w:r>
          </w:p>
        </w:tc>
        <w:tc>
          <w:tcPr>
            <w:tcW w:w="1050" w:type="dxa"/>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050" w:type="dxa"/>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260" w:type="dxa"/>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实地检查配送公司</w:t>
            </w:r>
          </w:p>
        </w:tc>
      </w:tr>
      <w:tr>
        <w:tblPrEx>
          <w:tblCellMar>
            <w:top w:w="0" w:type="dxa"/>
            <w:left w:w="108" w:type="dxa"/>
            <w:bottom w:w="0" w:type="dxa"/>
            <w:right w:w="108" w:type="dxa"/>
          </w:tblCellMar>
        </w:tblPrEx>
        <w:trPr>
          <w:trHeight w:val="602" w:hRule="atLeast"/>
        </w:trPr>
        <w:tc>
          <w:tcPr>
            <w:tcW w:w="480"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4</w:t>
            </w:r>
          </w:p>
        </w:tc>
        <w:tc>
          <w:tcPr>
            <w:tcW w:w="1945" w:type="dxa"/>
            <w:tcBorders>
              <w:top w:val="nil"/>
              <w:left w:val="nil"/>
              <w:bottom w:val="single" w:color="auto" w:sz="4" w:space="0"/>
              <w:right w:val="single" w:color="auto" w:sz="4" w:space="0"/>
            </w:tcBorders>
            <w:noWrap w:val="0"/>
            <w:vAlign w:val="center"/>
          </w:tcPr>
          <w:p>
            <w:pPr>
              <w:widowControl/>
              <w:spacing w:line="2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预包装货物证票、登记情况</w:t>
            </w:r>
          </w:p>
        </w:tc>
        <w:tc>
          <w:tcPr>
            <w:tcW w:w="2410" w:type="dxa"/>
            <w:tcBorders>
              <w:top w:val="nil"/>
              <w:left w:val="nil"/>
              <w:bottom w:val="single" w:color="auto" w:sz="4" w:space="0"/>
              <w:right w:val="single" w:color="auto" w:sz="4" w:space="0"/>
            </w:tcBorders>
            <w:noWrap w:val="0"/>
            <w:vAlign w:val="center"/>
          </w:tcPr>
          <w:p>
            <w:pPr>
              <w:widowControl/>
              <w:spacing w:line="2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索证索票和记录齐全</w:t>
            </w:r>
            <w:r>
              <w:rPr>
                <w:rFonts w:hint="eastAsia" w:ascii="宋体" w:hAnsi="宋体" w:eastAsia="宋体" w:cs="宋体"/>
                <w:color w:val="000000"/>
                <w:kern w:val="0"/>
                <w:sz w:val="21"/>
                <w:szCs w:val="21"/>
                <w:lang w:val="en-US" w:eastAsia="zh-CN"/>
              </w:rPr>
              <w:t>10分</w:t>
            </w:r>
            <w:r>
              <w:rPr>
                <w:rFonts w:hint="eastAsia" w:ascii="宋体" w:hAnsi="宋体" w:eastAsia="宋体" w:cs="宋体"/>
                <w:color w:val="000000"/>
                <w:kern w:val="0"/>
                <w:sz w:val="21"/>
                <w:szCs w:val="21"/>
              </w:rPr>
              <w:t>，一般</w:t>
            </w: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分，差0分</w:t>
            </w:r>
          </w:p>
        </w:tc>
        <w:tc>
          <w:tcPr>
            <w:tcW w:w="850"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w:t>
            </w:r>
          </w:p>
        </w:tc>
        <w:tc>
          <w:tcPr>
            <w:tcW w:w="1050" w:type="dxa"/>
            <w:tcBorders>
              <w:top w:val="nil"/>
              <w:left w:val="nil"/>
              <w:bottom w:val="single" w:color="auto" w:sz="4" w:space="0"/>
              <w:right w:val="single" w:color="auto" w:sz="4" w:space="0"/>
            </w:tcBorders>
            <w:noWrap w:val="0"/>
            <w:vAlign w:val="center"/>
          </w:tcPr>
          <w:p>
            <w:pPr>
              <w:widowControl/>
              <w:spacing w:line="2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050" w:type="dxa"/>
            <w:tcBorders>
              <w:top w:val="nil"/>
              <w:left w:val="nil"/>
              <w:bottom w:val="single" w:color="auto" w:sz="4" w:space="0"/>
              <w:right w:val="single" w:color="auto" w:sz="4" w:space="0"/>
            </w:tcBorders>
            <w:noWrap w:val="0"/>
            <w:vAlign w:val="center"/>
          </w:tcPr>
          <w:p>
            <w:pPr>
              <w:widowControl/>
              <w:spacing w:line="2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260" w:type="dxa"/>
            <w:tcBorders>
              <w:top w:val="nil"/>
              <w:left w:val="nil"/>
              <w:bottom w:val="single" w:color="auto" w:sz="4" w:space="0"/>
              <w:right w:val="single" w:color="auto" w:sz="4" w:space="0"/>
            </w:tcBorders>
            <w:noWrap w:val="0"/>
            <w:vAlign w:val="center"/>
          </w:tcPr>
          <w:p>
            <w:pPr>
              <w:widowControl/>
              <w:spacing w:line="260" w:lineRule="exact"/>
              <w:jc w:val="left"/>
              <w:rPr>
                <w:rFonts w:hint="eastAsia" w:ascii="宋体" w:hAnsi="宋体" w:eastAsia="宋体" w:cs="宋体"/>
                <w:color w:val="000000"/>
                <w:spacing w:val="-10"/>
                <w:kern w:val="0"/>
                <w:sz w:val="21"/>
                <w:szCs w:val="21"/>
              </w:rPr>
            </w:pPr>
            <w:r>
              <w:rPr>
                <w:rFonts w:hint="eastAsia" w:ascii="宋体" w:hAnsi="宋体" w:eastAsia="宋体" w:cs="宋体"/>
                <w:color w:val="000000"/>
                <w:spacing w:val="-10"/>
                <w:kern w:val="0"/>
                <w:sz w:val="21"/>
                <w:szCs w:val="21"/>
              </w:rPr>
              <w:t>实地检查配送公司及记录</w:t>
            </w:r>
          </w:p>
        </w:tc>
      </w:tr>
      <w:tr>
        <w:tblPrEx>
          <w:tblCellMar>
            <w:top w:w="0" w:type="dxa"/>
            <w:left w:w="108" w:type="dxa"/>
            <w:bottom w:w="0" w:type="dxa"/>
            <w:right w:w="108" w:type="dxa"/>
          </w:tblCellMar>
        </w:tblPrEx>
        <w:trPr>
          <w:trHeight w:val="696" w:hRule="atLeast"/>
        </w:trPr>
        <w:tc>
          <w:tcPr>
            <w:tcW w:w="480"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5</w:t>
            </w:r>
          </w:p>
        </w:tc>
        <w:tc>
          <w:tcPr>
            <w:tcW w:w="1945" w:type="dxa"/>
            <w:tcBorders>
              <w:top w:val="nil"/>
              <w:left w:val="nil"/>
              <w:bottom w:val="single" w:color="auto" w:sz="4" w:space="0"/>
              <w:right w:val="single" w:color="auto" w:sz="4" w:space="0"/>
            </w:tcBorders>
            <w:noWrap w:val="0"/>
            <w:vAlign w:val="center"/>
          </w:tcPr>
          <w:p>
            <w:pPr>
              <w:widowControl/>
              <w:spacing w:line="26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检测室、检测设备、检测记录</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冷库及设备运转、温度要求</w:t>
            </w:r>
          </w:p>
        </w:tc>
        <w:tc>
          <w:tcPr>
            <w:tcW w:w="2410" w:type="dxa"/>
            <w:tcBorders>
              <w:top w:val="nil"/>
              <w:left w:val="nil"/>
              <w:bottom w:val="single" w:color="auto" w:sz="4" w:space="0"/>
              <w:right w:val="single" w:color="auto" w:sz="4" w:space="0"/>
            </w:tcBorders>
            <w:noWrap w:val="0"/>
            <w:vAlign w:val="center"/>
          </w:tcPr>
          <w:p>
            <w:pPr>
              <w:widowControl/>
              <w:spacing w:line="2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检测室、检测设备、检测记录齐全</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冷库及设备运转达标</w:t>
            </w: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分，缺一样</w:t>
            </w: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分，缺两样0分</w:t>
            </w:r>
          </w:p>
        </w:tc>
        <w:tc>
          <w:tcPr>
            <w:tcW w:w="850"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w:t>
            </w:r>
          </w:p>
        </w:tc>
        <w:tc>
          <w:tcPr>
            <w:tcW w:w="1050" w:type="dxa"/>
            <w:tcBorders>
              <w:top w:val="nil"/>
              <w:left w:val="nil"/>
              <w:bottom w:val="single" w:color="auto" w:sz="4" w:space="0"/>
              <w:right w:val="single" w:color="auto" w:sz="4" w:space="0"/>
            </w:tcBorders>
            <w:noWrap w:val="0"/>
            <w:vAlign w:val="center"/>
          </w:tcPr>
          <w:p>
            <w:pPr>
              <w:widowControl/>
              <w:spacing w:line="2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050" w:type="dxa"/>
            <w:tcBorders>
              <w:top w:val="nil"/>
              <w:left w:val="nil"/>
              <w:bottom w:val="single" w:color="auto" w:sz="4" w:space="0"/>
              <w:right w:val="single" w:color="auto" w:sz="4" w:space="0"/>
            </w:tcBorders>
            <w:noWrap w:val="0"/>
            <w:vAlign w:val="center"/>
          </w:tcPr>
          <w:p>
            <w:pPr>
              <w:widowControl/>
              <w:spacing w:line="2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260" w:type="dxa"/>
            <w:tcBorders>
              <w:top w:val="nil"/>
              <w:left w:val="nil"/>
              <w:bottom w:val="single" w:color="auto" w:sz="4" w:space="0"/>
              <w:right w:val="single" w:color="auto" w:sz="4" w:space="0"/>
            </w:tcBorders>
            <w:noWrap w:val="0"/>
            <w:vAlign w:val="center"/>
          </w:tcPr>
          <w:p>
            <w:pPr>
              <w:widowControl/>
              <w:spacing w:line="260" w:lineRule="exact"/>
              <w:jc w:val="left"/>
              <w:rPr>
                <w:rFonts w:hint="eastAsia" w:ascii="宋体" w:hAnsi="宋体" w:eastAsia="宋体" w:cs="宋体"/>
                <w:color w:val="000000"/>
                <w:spacing w:val="-10"/>
                <w:kern w:val="0"/>
                <w:sz w:val="21"/>
                <w:szCs w:val="21"/>
              </w:rPr>
            </w:pPr>
            <w:r>
              <w:rPr>
                <w:rFonts w:hint="eastAsia" w:ascii="宋体" w:hAnsi="宋体" w:eastAsia="宋体" w:cs="宋体"/>
                <w:color w:val="000000"/>
                <w:spacing w:val="-10"/>
                <w:kern w:val="0"/>
                <w:sz w:val="21"/>
                <w:szCs w:val="21"/>
              </w:rPr>
              <w:t>实地检查配送公司及记录</w:t>
            </w:r>
          </w:p>
        </w:tc>
      </w:tr>
      <w:tr>
        <w:tblPrEx>
          <w:tblCellMar>
            <w:top w:w="0" w:type="dxa"/>
            <w:left w:w="108" w:type="dxa"/>
            <w:bottom w:w="0" w:type="dxa"/>
            <w:right w:w="108" w:type="dxa"/>
          </w:tblCellMar>
        </w:tblPrEx>
        <w:trPr>
          <w:trHeight w:val="882" w:hRule="atLeast"/>
        </w:trPr>
        <w:tc>
          <w:tcPr>
            <w:tcW w:w="480"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6</w:t>
            </w:r>
          </w:p>
        </w:tc>
        <w:tc>
          <w:tcPr>
            <w:tcW w:w="1945" w:type="dxa"/>
            <w:tcBorders>
              <w:top w:val="nil"/>
              <w:left w:val="nil"/>
              <w:bottom w:val="single" w:color="auto" w:sz="4" w:space="0"/>
              <w:right w:val="single" w:color="auto" w:sz="4" w:space="0"/>
            </w:tcBorders>
            <w:noWrap w:val="0"/>
            <w:vAlign w:val="center"/>
          </w:tcPr>
          <w:p>
            <w:pPr>
              <w:widowControl/>
              <w:spacing w:line="26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工人的衣着、食品安全培训情况</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工人的健康证、健康等状况</w:t>
            </w:r>
          </w:p>
        </w:tc>
        <w:tc>
          <w:tcPr>
            <w:tcW w:w="2410" w:type="dxa"/>
            <w:tcBorders>
              <w:top w:val="nil"/>
              <w:left w:val="nil"/>
              <w:bottom w:val="single" w:color="auto" w:sz="4" w:space="0"/>
              <w:right w:val="single" w:color="auto" w:sz="4" w:space="0"/>
            </w:tcBorders>
            <w:noWrap w:val="0"/>
            <w:vAlign w:val="center"/>
          </w:tcPr>
          <w:p>
            <w:pPr>
              <w:widowControl/>
              <w:spacing w:line="2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工人的衣着整齐、进行食品安全培训正常</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健康证齐全、健康</w:t>
            </w: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分，一般</w:t>
            </w: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分，差0分</w:t>
            </w:r>
          </w:p>
        </w:tc>
        <w:tc>
          <w:tcPr>
            <w:tcW w:w="850"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050" w:type="dxa"/>
            <w:tcBorders>
              <w:top w:val="nil"/>
              <w:left w:val="nil"/>
              <w:bottom w:val="single" w:color="auto" w:sz="4" w:space="0"/>
              <w:right w:val="single" w:color="auto" w:sz="4" w:space="0"/>
            </w:tcBorders>
            <w:noWrap w:val="0"/>
            <w:vAlign w:val="center"/>
          </w:tcPr>
          <w:p>
            <w:pPr>
              <w:widowControl/>
              <w:spacing w:line="2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050" w:type="dxa"/>
            <w:tcBorders>
              <w:top w:val="nil"/>
              <w:left w:val="nil"/>
              <w:bottom w:val="single" w:color="auto" w:sz="4" w:space="0"/>
              <w:right w:val="single" w:color="auto" w:sz="4" w:space="0"/>
            </w:tcBorders>
            <w:noWrap w:val="0"/>
            <w:vAlign w:val="center"/>
          </w:tcPr>
          <w:p>
            <w:pPr>
              <w:widowControl/>
              <w:spacing w:line="2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260" w:type="dxa"/>
            <w:tcBorders>
              <w:top w:val="nil"/>
              <w:left w:val="nil"/>
              <w:bottom w:val="single" w:color="auto" w:sz="4" w:space="0"/>
              <w:right w:val="single" w:color="auto" w:sz="4" w:space="0"/>
            </w:tcBorders>
            <w:noWrap w:val="0"/>
            <w:vAlign w:val="center"/>
          </w:tcPr>
          <w:p>
            <w:pPr>
              <w:widowControl/>
              <w:spacing w:line="260" w:lineRule="exac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实地检查配送公司</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学校</w:t>
            </w:r>
          </w:p>
        </w:tc>
      </w:tr>
    </w:tbl>
    <w:p>
      <w:pPr>
        <w:pStyle w:val="15"/>
        <w:ind w:left="0" w:leftChars="0" w:firstLine="0" w:firstLineChars="0"/>
        <w:rPr>
          <w:rFonts w:hint="eastAsia" w:ascii="宋体" w:hAnsi="宋体" w:eastAsia="宋体" w:cs="宋体"/>
          <w:sz w:val="21"/>
          <w:szCs w:val="21"/>
        </w:rPr>
      </w:pPr>
    </w:p>
    <w:p>
      <w:pPr>
        <w:pStyle w:val="15"/>
        <w:rPr>
          <w:rFonts w:hint="eastAsia" w:ascii="宋体" w:hAnsi="宋体" w:eastAsia="宋体" w:cs="宋体"/>
          <w:sz w:val="21"/>
          <w:szCs w:val="21"/>
        </w:rPr>
      </w:pPr>
    </w:p>
    <w:p>
      <w:pPr>
        <w:pStyle w:val="15"/>
        <w:rPr>
          <w:rFonts w:hint="eastAsia" w:ascii="宋体" w:hAnsi="宋体" w:eastAsia="宋体" w:cs="宋体"/>
          <w:sz w:val="21"/>
          <w:szCs w:val="21"/>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ind w:left="0" w:leftChars="0" w:firstLine="0" w:firstLineChars="0"/>
        <w:rPr>
          <w:rFonts w:hint="eastAsia" w:ascii="宋体" w:hAnsi="宋体" w:eastAsia="宋体" w:cs="宋体"/>
        </w:rPr>
      </w:pPr>
    </w:p>
    <w:p>
      <w:pPr>
        <w:pStyle w:val="15"/>
        <w:rPr>
          <w:rFonts w:hint="eastAsia" w:ascii="宋体" w:hAnsi="宋体" w:eastAsia="宋体" w:cs="宋体"/>
          <w:sz w:val="21"/>
          <w:szCs w:val="21"/>
          <w:lang w:eastAsia="zh-CN"/>
        </w:rPr>
      </w:pPr>
      <w:r>
        <w:rPr>
          <w:rFonts w:hint="eastAsia" w:ascii="宋体" w:hAnsi="宋体" w:eastAsia="宋体" w:cs="宋体"/>
          <w:sz w:val="21"/>
          <w:szCs w:val="21"/>
          <w:lang w:eastAsia="zh-CN"/>
        </w:rPr>
        <w:t>附件</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拟配送的学校名单</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
        <w:gridCol w:w="4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2" w:type="dxa"/>
            <w:gridSpan w:val="2"/>
          </w:tcPr>
          <w:p>
            <w:pPr>
              <w:pStyle w:val="15"/>
              <w:widowControl w:val="0"/>
              <w:jc w:val="both"/>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lang w:eastAsia="zh-CN"/>
              </w:rPr>
              <w:t>初中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Pr>
          <w:p>
            <w:pPr>
              <w:pStyle w:val="15"/>
              <w:widowControl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序号</w:t>
            </w:r>
          </w:p>
        </w:tc>
        <w:tc>
          <w:tcPr>
            <w:tcW w:w="4147" w:type="dxa"/>
          </w:tcPr>
          <w:p>
            <w:pPr>
              <w:pStyle w:val="15"/>
              <w:widowControl w:val="0"/>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学校名称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w:t>
            </w:r>
          </w:p>
        </w:tc>
        <w:tc>
          <w:tcPr>
            <w:tcW w:w="4147" w:type="dxa"/>
            <w:vAlign w:val="center"/>
          </w:tcPr>
          <w:p>
            <w:pPr>
              <w:keepNext w:val="0"/>
              <w:keepLines w:val="0"/>
              <w:widowControl/>
              <w:suppressLineNumbers w:val="0"/>
              <w:jc w:val="left"/>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河池市金城江区东江镇长排初级中学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w:t>
            </w:r>
          </w:p>
        </w:tc>
        <w:tc>
          <w:tcPr>
            <w:tcW w:w="4147" w:type="dxa"/>
            <w:vAlign w:val="center"/>
          </w:tcPr>
          <w:p>
            <w:pPr>
              <w:keepNext w:val="0"/>
              <w:keepLines w:val="0"/>
              <w:widowControl/>
              <w:suppressLineNumbers w:val="0"/>
              <w:jc w:val="left"/>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河池市金城江区东江镇初级中学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w:t>
            </w:r>
          </w:p>
        </w:tc>
        <w:tc>
          <w:tcPr>
            <w:tcW w:w="4147" w:type="dxa"/>
            <w:vAlign w:val="center"/>
          </w:tcPr>
          <w:p>
            <w:pPr>
              <w:keepNext w:val="0"/>
              <w:keepLines w:val="0"/>
              <w:widowControl/>
              <w:suppressLineNumbers w:val="0"/>
              <w:jc w:val="left"/>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河池市金城江区六圩镇初级中学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w:t>
            </w:r>
          </w:p>
        </w:tc>
        <w:tc>
          <w:tcPr>
            <w:tcW w:w="4147" w:type="dxa"/>
            <w:vAlign w:val="center"/>
          </w:tcPr>
          <w:p>
            <w:pPr>
              <w:keepNext w:val="0"/>
              <w:keepLines w:val="0"/>
              <w:widowControl/>
              <w:suppressLineNumbers w:val="0"/>
              <w:jc w:val="left"/>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河池市金城江区河池镇红七初级中学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w:t>
            </w:r>
          </w:p>
        </w:tc>
        <w:tc>
          <w:tcPr>
            <w:tcW w:w="4147" w:type="dxa"/>
            <w:vAlign w:val="center"/>
          </w:tcPr>
          <w:p>
            <w:pPr>
              <w:keepNext w:val="0"/>
              <w:keepLines w:val="0"/>
              <w:widowControl/>
              <w:suppressLineNumbers w:val="0"/>
              <w:jc w:val="left"/>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河池市金城江区九圩镇初级中学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w:t>
            </w:r>
          </w:p>
        </w:tc>
        <w:tc>
          <w:tcPr>
            <w:tcW w:w="4147" w:type="dxa"/>
            <w:vAlign w:val="center"/>
          </w:tcPr>
          <w:p>
            <w:pPr>
              <w:keepNext w:val="0"/>
              <w:keepLines w:val="0"/>
              <w:widowControl/>
              <w:suppressLineNumbers w:val="0"/>
              <w:jc w:val="left"/>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河池市金城江区长老乡初级中学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2" w:type="dxa"/>
            <w:gridSpan w:val="2"/>
          </w:tcPr>
          <w:p>
            <w:pPr>
              <w:pStyle w:val="15"/>
              <w:widowControl w:val="0"/>
              <w:jc w:val="both"/>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lang w:eastAsia="zh-CN"/>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w:t>
            </w:r>
          </w:p>
        </w:tc>
        <w:tc>
          <w:tcPr>
            <w:tcW w:w="4147" w:type="dxa"/>
            <w:vAlign w:val="center"/>
          </w:tcPr>
          <w:p>
            <w:pPr>
              <w:keepNext w:val="0"/>
              <w:keepLines w:val="0"/>
              <w:widowControl/>
              <w:suppressLineNumbers w:val="0"/>
              <w:jc w:val="left"/>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金城江区白土乡中心小学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2</w:t>
            </w:r>
          </w:p>
        </w:tc>
        <w:tc>
          <w:tcPr>
            <w:tcW w:w="4147" w:type="dxa"/>
            <w:vAlign w:val="center"/>
          </w:tcPr>
          <w:p>
            <w:pPr>
              <w:keepNext w:val="0"/>
              <w:keepLines w:val="0"/>
              <w:widowControl/>
              <w:suppressLineNumbers w:val="0"/>
              <w:jc w:val="left"/>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金城江区东江镇永康逸夫中心小学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3</w:t>
            </w:r>
          </w:p>
        </w:tc>
        <w:tc>
          <w:tcPr>
            <w:tcW w:w="4147" w:type="dxa"/>
            <w:vAlign w:val="center"/>
          </w:tcPr>
          <w:p>
            <w:pPr>
              <w:keepNext w:val="0"/>
              <w:keepLines w:val="0"/>
              <w:widowControl/>
              <w:suppressLineNumbers w:val="0"/>
              <w:jc w:val="left"/>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金城江区六圩镇中心小学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4</w:t>
            </w:r>
          </w:p>
        </w:tc>
        <w:tc>
          <w:tcPr>
            <w:tcW w:w="4147" w:type="dxa"/>
            <w:vAlign w:val="center"/>
          </w:tcPr>
          <w:p>
            <w:pPr>
              <w:keepNext w:val="0"/>
              <w:keepLines w:val="0"/>
              <w:widowControl/>
              <w:suppressLineNumbers w:val="0"/>
              <w:jc w:val="left"/>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金城江区六甲镇中心小学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5</w:t>
            </w:r>
          </w:p>
        </w:tc>
        <w:tc>
          <w:tcPr>
            <w:tcW w:w="4147" w:type="dxa"/>
            <w:vAlign w:val="center"/>
          </w:tcPr>
          <w:p>
            <w:pPr>
              <w:keepNext w:val="0"/>
              <w:keepLines w:val="0"/>
              <w:widowControl/>
              <w:suppressLineNumbers w:val="0"/>
              <w:jc w:val="left"/>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金城江区拔贡镇中心小学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6</w:t>
            </w:r>
          </w:p>
        </w:tc>
        <w:tc>
          <w:tcPr>
            <w:tcW w:w="4147" w:type="dxa"/>
            <w:vAlign w:val="center"/>
          </w:tcPr>
          <w:p>
            <w:pPr>
              <w:keepNext w:val="0"/>
              <w:keepLines w:val="0"/>
              <w:widowControl/>
              <w:suppressLineNumbers w:val="0"/>
              <w:jc w:val="left"/>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金城江区侧岭乡中心小学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7</w:t>
            </w:r>
          </w:p>
        </w:tc>
        <w:tc>
          <w:tcPr>
            <w:tcW w:w="4147" w:type="dxa"/>
            <w:vAlign w:val="center"/>
          </w:tcPr>
          <w:p>
            <w:pPr>
              <w:keepNext w:val="0"/>
              <w:keepLines w:val="0"/>
              <w:widowControl/>
              <w:suppressLineNumbers w:val="0"/>
              <w:jc w:val="left"/>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金城江区河池镇中心小学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8</w:t>
            </w:r>
          </w:p>
        </w:tc>
        <w:tc>
          <w:tcPr>
            <w:tcW w:w="4147" w:type="dxa"/>
            <w:vAlign w:val="center"/>
          </w:tcPr>
          <w:p>
            <w:pPr>
              <w:keepNext w:val="0"/>
              <w:keepLines w:val="0"/>
              <w:widowControl/>
              <w:suppressLineNumbers w:val="0"/>
              <w:jc w:val="left"/>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金城江区河池镇下考中心小学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9</w:t>
            </w:r>
          </w:p>
        </w:tc>
        <w:tc>
          <w:tcPr>
            <w:tcW w:w="4147" w:type="dxa"/>
            <w:vAlign w:val="center"/>
          </w:tcPr>
          <w:p>
            <w:pPr>
              <w:keepNext w:val="0"/>
              <w:keepLines w:val="0"/>
              <w:widowControl/>
              <w:suppressLineNumbers w:val="0"/>
              <w:jc w:val="left"/>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金城江区五圩镇中心小学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10</w:t>
            </w:r>
          </w:p>
        </w:tc>
        <w:tc>
          <w:tcPr>
            <w:tcW w:w="4147" w:type="dxa"/>
            <w:vAlign w:val="center"/>
          </w:tcPr>
          <w:p>
            <w:pPr>
              <w:keepNext w:val="0"/>
              <w:keepLines w:val="0"/>
              <w:widowControl/>
              <w:suppressLineNumbers w:val="0"/>
              <w:jc w:val="left"/>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金城江区九圩镇中心小学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11</w:t>
            </w:r>
          </w:p>
        </w:tc>
        <w:tc>
          <w:tcPr>
            <w:tcW w:w="4147" w:type="dxa"/>
            <w:vAlign w:val="center"/>
          </w:tcPr>
          <w:p>
            <w:pPr>
              <w:keepNext w:val="0"/>
              <w:keepLines w:val="0"/>
              <w:widowControl/>
              <w:suppressLineNumbers w:val="0"/>
              <w:jc w:val="left"/>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金城江区九圩镇三旺中心小学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12</w:t>
            </w:r>
          </w:p>
        </w:tc>
        <w:tc>
          <w:tcPr>
            <w:tcW w:w="4147" w:type="dxa"/>
            <w:vAlign w:val="center"/>
          </w:tcPr>
          <w:p>
            <w:pPr>
              <w:keepNext w:val="0"/>
              <w:keepLines w:val="0"/>
              <w:widowControl/>
              <w:suppressLineNumbers w:val="0"/>
              <w:jc w:val="left"/>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金城江区保平乡中心小学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13</w:t>
            </w:r>
          </w:p>
        </w:tc>
        <w:tc>
          <w:tcPr>
            <w:tcW w:w="4147" w:type="dxa"/>
            <w:vAlign w:val="center"/>
          </w:tcPr>
          <w:p>
            <w:pPr>
              <w:keepNext w:val="0"/>
              <w:keepLines w:val="0"/>
              <w:widowControl/>
              <w:suppressLineNumbers w:val="0"/>
              <w:jc w:val="left"/>
              <w:textAlignment w:val="center"/>
              <w:rPr>
                <w:rFonts w:hint="eastAsia" w:ascii="宋体" w:hAnsi="宋体" w:eastAsia="宋体" w:cs="宋体"/>
                <w:sz w:val="21"/>
                <w:szCs w:val="21"/>
                <w:vertAlign w:val="baseline"/>
                <w:lang w:eastAsia="zh-CN"/>
              </w:rPr>
            </w:pPr>
            <w:r>
              <w:rPr>
                <w:rFonts w:hint="eastAsia" w:ascii="宋体" w:hAnsi="宋体" w:eastAsia="宋体" w:cs="宋体"/>
                <w:i w:val="0"/>
                <w:color w:val="000000"/>
                <w:kern w:val="0"/>
                <w:sz w:val="21"/>
                <w:szCs w:val="21"/>
                <w:u w:val="none"/>
                <w:lang w:val="en-US" w:eastAsia="zh-CN" w:bidi="ar"/>
              </w:rPr>
              <w:t>金城江区长老乡中心小学</w:t>
            </w:r>
          </w:p>
        </w:tc>
      </w:tr>
    </w:tbl>
    <w:p>
      <w:pPr>
        <w:pStyle w:val="15"/>
        <w:jc w:val="center"/>
        <w:rPr>
          <w:rFonts w:hint="eastAsia" w:ascii="宋体" w:hAnsi="宋体" w:eastAsia="宋体" w:cs="宋体"/>
          <w:sz w:val="21"/>
          <w:szCs w:val="21"/>
          <w:lang w:eastAsia="zh-CN"/>
        </w:rPr>
      </w:pPr>
    </w:p>
    <w:p>
      <w:pPr>
        <w:pStyle w:val="15"/>
        <w:rPr>
          <w:rFonts w:hint="eastAsia" w:ascii="宋体" w:hAnsi="宋体" w:eastAsia="宋体" w:cs="宋体"/>
          <w:sz w:val="21"/>
          <w:szCs w:val="21"/>
        </w:rPr>
      </w:pPr>
    </w:p>
    <w:p>
      <w:pPr>
        <w:pStyle w:val="15"/>
        <w:rPr>
          <w:rFonts w:hint="eastAsia" w:ascii="宋体" w:hAnsi="宋体" w:eastAsia="宋体" w:cs="宋体"/>
        </w:rPr>
      </w:pPr>
    </w:p>
    <w:p>
      <w:pPr>
        <w:pStyle w:val="15"/>
        <w:ind w:left="0" w:leftChars="0" w:firstLine="0" w:firstLineChars="0"/>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spacing w:line="959" w:lineRule="exact"/>
        <w:ind w:right="-13"/>
        <w:jc w:val="center"/>
        <w:rPr>
          <w:rFonts w:hint="eastAsia" w:ascii="宋体" w:hAnsi="宋体" w:eastAsia="宋体" w:cs="宋体"/>
          <w:sz w:val="84"/>
        </w:rPr>
      </w:pPr>
      <w:r>
        <w:rPr>
          <w:rFonts w:hint="eastAsia" w:ascii="宋体" w:hAnsi="宋体" w:eastAsia="宋体" w:cs="宋体"/>
          <w:sz w:val="84"/>
        </w:rPr>
        <w:t>第</w:t>
      </w:r>
      <w:r>
        <w:rPr>
          <w:rFonts w:hint="eastAsia" w:ascii="宋体" w:hAnsi="宋体" w:eastAsia="宋体" w:cs="宋体"/>
          <w:sz w:val="84"/>
          <w:lang w:eastAsia="zh-CN"/>
        </w:rPr>
        <w:t>四</w:t>
      </w:r>
      <w:r>
        <w:rPr>
          <w:rFonts w:hint="eastAsia" w:ascii="宋体" w:hAnsi="宋体" w:eastAsia="宋体" w:cs="宋体"/>
          <w:sz w:val="84"/>
        </w:rPr>
        <w:t>章</w:t>
      </w:r>
      <w:r>
        <w:rPr>
          <w:rFonts w:hint="eastAsia" w:ascii="宋体" w:hAnsi="宋体" w:eastAsia="宋体" w:cs="宋体"/>
          <w:sz w:val="84"/>
        </w:rPr>
        <w:tab/>
      </w:r>
    </w:p>
    <w:p>
      <w:pPr>
        <w:spacing w:line="200" w:lineRule="exact"/>
        <w:rPr>
          <w:rFonts w:hint="eastAsia" w:ascii="宋体" w:hAnsi="宋体" w:eastAsia="宋体" w:cs="宋体"/>
        </w:rPr>
      </w:pPr>
    </w:p>
    <w:p>
      <w:pPr>
        <w:spacing w:line="200" w:lineRule="exact"/>
        <w:rPr>
          <w:rFonts w:hint="eastAsia" w:ascii="宋体" w:hAnsi="宋体" w:eastAsia="宋体" w:cs="宋体"/>
        </w:rPr>
      </w:pPr>
    </w:p>
    <w:p>
      <w:pPr>
        <w:spacing w:line="200" w:lineRule="exact"/>
        <w:rPr>
          <w:rFonts w:hint="eastAsia" w:ascii="宋体" w:hAnsi="宋体" w:eastAsia="宋体" w:cs="宋体"/>
        </w:rPr>
      </w:pPr>
    </w:p>
    <w:p>
      <w:pPr>
        <w:spacing w:line="200" w:lineRule="exact"/>
        <w:rPr>
          <w:rFonts w:hint="eastAsia" w:ascii="宋体" w:hAnsi="宋体" w:eastAsia="宋体" w:cs="宋体"/>
        </w:rPr>
      </w:pPr>
    </w:p>
    <w:p>
      <w:pPr>
        <w:spacing w:line="200" w:lineRule="exact"/>
        <w:rPr>
          <w:rFonts w:hint="eastAsia" w:ascii="宋体" w:hAnsi="宋体" w:eastAsia="宋体" w:cs="宋体"/>
        </w:rPr>
      </w:pPr>
    </w:p>
    <w:p>
      <w:pPr>
        <w:spacing w:line="244" w:lineRule="exact"/>
        <w:rPr>
          <w:rFonts w:hint="eastAsia" w:ascii="宋体" w:hAnsi="宋体" w:eastAsia="宋体" w:cs="宋体"/>
        </w:rPr>
      </w:pPr>
    </w:p>
    <w:p>
      <w:pPr>
        <w:spacing w:line="959" w:lineRule="exact"/>
        <w:ind w:right="-13"/>
        <w:jc w:val="center"/>
        <w:rPr>
          <w:rFonts w:hint="eastAsia" w:ascii="宋体" w:hAnsi="宋体" w:eastAsia="宋体" w:cs="宋体"/>
          <w:sz w:val="84"/>
        </w:rPr>
      </w:pPr>
      <w:r>
        <w:rPr>
          <w:rFonts w:hint="eastAsia" w:ascii="宋体" w:hAnsi="宋体" w:eastAsia="宋体" w:cs="宋体"/>
          <w:sz w:val="84"/>
        </w:rPr>
        <w:t>合同书</w:t>
      </w:r>
    </w:p>
    <w:p>
      <w:pPr>
        <w:spacing w:line="200" w:lineRule="exact"/>
        <w:rPr>
          <w:rFonts w:hint="eastAsia" w:ascii="宋体" w:hAnsi="宋体" w:eastAsia="宋体" w:cs="宋体"/>
        </w:rPr>
      </w:pPr>
    </w:p>
    <w:p>
      <w:pPr>
        <w:spacing w:line="200" w:lineRule="exact"/>
        <w:rPr>
          <w:rFonts w:hint="eastAsia" w:ascii="宋体" w:hAnsi="宋体" w:eastAsia="宋体" w:cs="宋体"/>
        </w:rPr>
      </w:pPr>
    </w:p>
    <w:p>
      <w:pPr>
        <w:spacing w:line="200" w:lineRule="exact"/>
        <w:rPr>
          <w:rFonts w:hint="eastAsia" w:ascii="宋体" w:hAnsi="宋体" w:eastAsia="宋体" w:cs="宋体"/>
        </w:rPr>
      </w:pPr>
    </w:p>
    <w:p>
      <w:pPr>
        <w:spacing w:line="200" w:lineRule="exact"/>
        <w:rPr>
          <w:rFonts w:hint="eastAsia" w:ascii="宋体" w:hAnsi="宋体" w:eastAsia="宋体" w:cs="宋体"/>
        </w:rPr>
      </w:pPr>
    </w:p>
    <w:p>
      <w:pPr>
        <w:spacing w:line="200" w:lineRule="exact"/>
        <w:rPr>
          <w:rFonts w:hint="eastAsia" w:ascii="宋体" w:hAnsi="宋体" w:eastAsia="宋体" w:cs="宋体"/>
        </w:rPr>
      </w:pPr>
    </w:p>
    <w:p>
      <w:pPr>
        <w:spacing w:line="200" w:lineRule="exact"/>
        <w:rPr>
          <w:rFonts w:hint="eastAsia" w:ascii="宋体" w:hAnsi="宋体" w:eastAsia="宋体" w:cs="宋体"/>
        </w:rPr>
      </w:pPr>
    </w:p>
    <w:p>
      <w:pPr>
        <w:spacing w:line="200" w:lineRule="exact"/>
        <w:rPr>
          <w:rFonts w:hint="eastAsia" w:ascii="宋体" w:hAnsi="宋体" w:eastAsia="宋体" w:cs="宋体"/>
        </w:rPr>
      </w:pPr>
    </w:p>
    <w:p>
      <w:pPr>
        <w:spacing w:line="200" w:lineRule="exact"/>
        <w:rPr>
          <w:rFonts w:hint="eastAsia" w:ascii="宋体" w:hAnsi="宋体" w:eastAsia="宋体" w:cs="宋体"/>
        </w:rPr>
      </w:pPr>
    </w:p>
    <w:p>
      <w:pPr>
        <w:spacing w:line="200" w:lineRule="exact"/>
        <w:rPr>
          <w:rFonts w:hint="eastAsia" w:ascii="宋体" w:hAnsi="宋体" w:eastAsia="宋体" w:cs="宋体"/>
        </w:rPr>
      </w:pPr>
    </w:p>
    <w:p>
      <w:pPr>
        <w:spacing w:line="200" w:lineRule="exact"/>
        <w:rPr>
          <w:rFonts w:hint="eastAsia" w:ascii="宋体" w:hAnsi="宋体" w:eastAsia="宋体" w:cs="宋体"/>
        </w:rPr>
      </w:pPr>
    </w:p>
    <w:p>
      <w:pPr>
        <w:spacing w:line="200" w:lineRule="exact"/>
        <w:rPr>
          <w:rFonts w:hint="eastAsia" w:ascii="宋体" w:hAnsi="宋体" w:eastAsia="宋体" w:cs="宋体"/>
        </w:rPr>
      </w:pPr>
    </w:p>
    <w:p>
      <w:pPr>
        <w:spacing w:line="328" w:lineRule="exact"/>
        <w:rPr>
          <w:rFonts w:hint="eastAsia" w:ascii="宋体" w:hAnsi="宋体" w:eastAsia="宋体" w:cs="宋体"/>
        </w:rPr>
      </w:pPr>
    </w:p>
    <w:p>
      <w:pPr>
        <w:spacing w:line="366" w:lineRule="exact"/>
        <w:ind w:left="1140"/>
        <w:rPr>
          <w:rFonts w:hint="eastAsia" w:ascii="宋体" w:hAnsi="宋体" w:eastAsia="宋体" w:cs="宋体"/>
          <w:sz w:val="32"/>
        </w:rPr>
      </w:pPr>
      <w:r>
        <w:rPr>
          <w:rFonts w:hint="eastAsia" w:ascii="宋体" w:hAnsi="宋体" w:eastAsia="宋体" w:cs="宋体"/>
          <w:sz w:val="32"/>
        </w:rPr>
        <w:t>合同名称：</w:t>
      </w:r>
    </w:p>
    <w:p>
      <w:pPr>
        <w:spacing w:line="20" w:lineRule="exact"/>
        <w:rPr>
          <w:rFonts w:hint="eastAsia" w:ascii="宋体" w:hAnsi="宋体" w:eastAsia="宋体" w:cs="宋体"/>
        </w:rPr>
      </w:pPr>
      <w:r>
        <w:rPr>
          <w:rFonts w:hint="eastAsia" w:ascii="宋体" w:hAnsi="宋体" w:eastAsia="宋体" w:cs="宋体"/>
          <w:sz w:val="32"/>
        </w:rPr>
        <w:pict>
          <v:line id="_x0000_s1062" o:spid="_x0000_s1062" o:spt="20" style="position:absolute;left:0pt;margin-left:136.5pt;margin-top:-0.15pt;height:0pt;width:184.1pt;z-index:-251437056;mso-width-relative:page;mso-height-relative:page;" coordsize="21600,21600">
            <v:path arrowok="t"/>
            <v:fill focussize="0,0"/>
            <v:stroke weight="0.72pt" color="#000000"/>
            <v:imagedata o:title=""/>
            <o:lock v:ext="edit"/>
          </v:line>
        </w:pict>
      </w:r>
    </w:p>
    <w:p>
      <w:pPr>
        <w:spacing w:line="30" w:lineRule="exact"/>
        <w:rPr>
          <w:rFonts w:hint="eastAsia" w:ascii="宋体" w:hAnsi="宋体" w:eastAsia="宋体" w:cs="宋体"/>
        </w:rPr>
      </w:pPr>
    </w:p>
    <w:p>
      <w:pPr>
        <w:spacing w:line="366" w:lineRule="exact"/>
        <w:ind w:left="1140"/>
        <w:rPr>
          <w:rFonts w:hint="eastAsia" w:ascii="宋体" w:hAnsi="宋体" w:eastAsia="宋体" w:cs="宋体"/>
          <w:sz w:val="32"/>
        </w:rPr>
      </w:pPr>
      <w:r>
        <w:rPr>
          <w:rFonts w:hint="eastAsia" w:ascii="宋体" w:hAnsi="宋体" w:eastAsia="宋体" w:cs="宋体"/>
          <w:sz w:val="32"/>
        </w:rPr>
        <w:t>项目编号：</w:t>
      </w:r>
    </w:p>
    <w:p>
      <w:pPr>
        <w:spacing w:line="20" w:lineRule="exact"/>
        <w:rPr>
          <w:rFonts w:hint="eastAsia" w:ascii="宋体" w:hAnsi="宋体" w:eastAsia="宋体" w:cs="宋体"/>
        </w:rPr>
      </w:pPr>
      <w:r>
        <w:rPr>
          <w:rFonts w:hint="eastAsia" w:ascii="宋体" w:hAnsi="宋体" w:eastAsia="宋体" w:cs="宋体"/>
          <w:sz w:val="32"/>
        </w:rPr>
        <w:pict>
          <v:line id="_x0000_s1063" o:spid="_x0000_s1063" o:spt="20" style="position:absolute;left:0pt;margin-left:144.55pt;margin-top:-0.15pt;height:0pt;width:184.1pt;z-index:-251436032;mso-width-relative:page;mso-height-relative:page;" coordsize="21600,21600">
            <v:path arrowok="t"/>
            <v:fill focussize="0,0"/>
            <v:stroke weight="0.71992125984252pt" color="#000000"/>
            <v:imagedata o:title=""/>
            <o:lock v:ext="edit"/>
          </v:line>
        </w:pict>
      </w:r>
    </w:p>
    <w:p>
      <w:pPr>
        <w:spacing w:line="200" w:lineRule="exact"/>
        <w:rPr>
          <w:rFonts w:hint="eastAsia" w:ascii="宋体" w:hAnsi="宋体" w:eastAsia="宋体" w:cs="宋体"/>
        </w:rPr>
      </w:pPr>
    </w:p>
    <w:p>
      <w:pPr>
        <w:spacing w:line="200" w:lineRule="exact"/>
        <w:rPr>
          <w:rFonts w:hint="eastAsia" w:ascii="宋体" w:hAnsi="宋体" w:eastAsia="宋体" w:cs="宋体"/>
        </w:rPr>
      </w:pPr>
    </w:p>
    <w:p>
      <w:pPr>
        <w:spacing w:line="200" w:lineRule="exact"/>
        <w:rPr>
          <w:rFonts w:hint="eastAsia" w:ascii="宋体" w:hAnsi="宋体" w:eastAsia="宋体" w:cs="宋体"/>
        </w:rPr>
      </w:pPr>
    </w:p>
    <w:p>
      <w:pPr>
        <w:spacing w:line="200" w:lineRule="exact"/>
        <w:rPr>
          <w:rFonts w:hint="eastAsia" w:ascii="宋体" w:hAnsi="宋体" w:eastAsia="宋体" w:cs="宋体"/>
        </w:rPr>
      </w:pPr>
    </w:p>
    <w:p>
      <w:pPr>
        <w:spacing w:line="200" w:lineRule="exact"/>
        <w:rPr>
          <w:rFonts w:hint="eastAsia" w:ascii="宋体" w:hAnsi="宋体" w:eastAsia="宋体" w:cs="宋体"/>
        </w:rPr>
      </w:pPr>
    </w:p>
    <w:p>
      <w:pPr>
        <w:spacing w:line="200" w:lineRule="exact"/>
        <w:rPr>
          <w:rFonts w:hint="eastAsia" w:ascii="宋体" w:hAnsi="宋体" w:eastAsia="宋体" w:cs="宋体"/>
        </w:rPr>
      </w:pPr>
    </w:p>
    <w:p>
      <w:pPr>
        <w:spacing w:line="200" w:lineRule="exact"/>
        <w:rPr>
          <w:rFonts w:hint="eastAsia" w:ascii="宋体" w:hAnsi="宋体" w:eastAsia="宋体" w:cs="宋体"/>
        </w:rPr>
      </w:pPr>
    </w:p>
    <w:p>
      <w:pPr>
        <w:spacing w:line="200" w:lineRule="exact"/>
        <w:rPr>
          <w:rFonts w:hint="eastAsia" w:ascii="宋体" w:hAnsi="宋体" w:eastAsia="宋体" w:cs="宋体"/>
        </w:rPr>
      </w:pPr>
    </w:p>
    <w:p>
      <w:pPr>
        <w:spacing w:line="200" w:lineRule="exact"/>
        <w:rPr>
          <w:rFonts w:hint="eastAsia" w:ascii="宋体" w:hAnsi="宋体" w:eastAsia="宋体" w:cs="宋体"/>
        </w:rPr>
      </w:pPr>
    </w:p>
    <w:p>
      <w:pPr>
        <w:spacing w:line="200" w:lineRule="exact"/>
        <w:rPr>
          <w:rFonts w:hint="eastAsia" w:ascii="宋体" w:hAnsi="宋体" w:eastAsia="宋体" w:cs="宋体"/>
        </w:rPr>
      </w:pPr>
    </w:p>
    <w:p>
      <w:pPr>
        <w:spacing w:line="200" w:lineRule="exact"/>
        <w:rPr>
          <w:rFonts w:hint="eastAsia" w:ascii="宋体" w:hAnsi="宋体" w:eastAsia="宋体" w:cs="宋体"/>
        </w:rPr>
      </w:pPr>
    </w:p>
    <w:p>
      <w:pPr>
        <w:spacing w:line="231" w:lineRule="exact"/>
        <w:rPr>
          <w:rFonts w:hint="eastAsia" w:ascii="宋体" w:hAnsi="宋体" w:eastAsia="宋体" w:cs="宋体"/>
        </w:rPr>
      </w:pPr>
    </w:p>
    <w:p>
      <w:pPr>
        <w:spacing w:line="366" w:lineRule="exact"/>
        <w:ind w:left="3420"/>
        <w:jc w:val="both"/>
        <w:rPr>
          <w:rFonts w:hint="eastAsia" w:ascii="宋体" w:hAnsi="宋体" w:eastAsia="宋体" w:cs="宋体"/>
          <w:sz w:val="32"/>
        </w:rPr>
      </w:pPr>
      <w:r>
        <w:rPr>
          <w:rFonts w:hint="eastAsia" w:ascii="宋体" w:hAnsi="宋体" w:eastAsia="宋体" w:cs="宋体"/>
          <w:sz w:val="32"/>
        </w:rPr>
        <w:t>签订合同地点：</w:t>
      </w:r>
    </w:p>
    <w:p>
      <w:pPr>
        <w:spacing w:line="20" w:lineRule="exact"/>
        <w:jc w:val="both"/>
        <w:rPr>
          <w:rFonts w:hint="eastAsia" w:ascii="宋体" w:hAnsi="宋体" w:eastAsia="宋体" w:cs="宋体"/>
        </w:rPr>
      </w:pPr>
      <w:r>
        <w:rPr>
          <w:rFonts w:hint="eastAsia" w:ascii="宋体" w:hAnsi="宋体" w:eastAsia="宋体" w:cs="宋体"/>
          <w:sz w:val="32"/>
        </w:rPr>
        <w:pict>
          <v:line id="_x0000_s1064" o:spid="_x0000_s1064" o:spt="20" style="position:absolute;left:0pt;margin-left:282.7pt;margin-top:0.25pt;height:0pt;width:170.75pt;z-index:-251435008;mso-width-relative:page;mso-height-relative:page;" coordsize="21600,21600">
            <v:path arrowok="t"/>
            <v:fill focussize="0,0"/>
            <v:stroke weight="0.83992125984252pt" color="#000000"/>
            <v:imagedata o:title=""/>
            <o:lock v:ext="edit"/>
          </v:line>
        </w:pict>
      </w:r>
    </w:p>
    <w:p>
      <w:pPr>
        <w:spacing w:line="30" w:lineRule="exact"/>
        <w:jc w:val="both"/>
        <w:rPr>
          <w:rFonts w:hint="eastAsia" w:ascii="宋体" w:hAnsi="宋体" w:eastAsia="宋体" w:cs="宋体"/>
        </w:rPr>
      </w:pPr>
    </w:p>
    <w:p>
      <w:pPr>
        <w:spacing w:line="366" w:lineRule="exact"/>
        <w:ind w:left="3420"/>
        <w:jc w:val="both"/>
        <w:rPr>
          <w:rFonts w:hint="eastAsia" w:ascii="宋体" w:hAnsi="宋体" w:eastAsia="宋体" w:cs="宋体"/>
          <w:sz w:val="32"/>
        </w:rPr>
      </w:pPr>
      <w:r>
        <w:rPr>
          <w:rFonts w:hint="eastAsia" w:ascii="宋体" w:hAnsi="宋体" w:eastAsia="宋体" w:cs="宋体"/>
          <w:sz w:val="32"/>
        </w:rPr>
        <w:t>签订合同时间：</w:t>
      </w:r>
    </w:p>
    <w:p>
      <w:pPr>
        <w:spacing w:line="20" w:lineRule="exact"/>
        <w:jc w:val="both"/>
        <w:rPr>
          <w:rFonts w:hint="eastAsia" w:ascii="宋体" w:hAnsi="宋体" w:eastAsia="宋体" w:cs="宋体"/>
        </w:rPr>
      </w:pPr>
      <w:r>
        <w:rPr>
          <w:rFonts w:hint="eastAsia" w:ascii="宋体" w:hAnsi="宋体" w:eastAsia="宋体" w:cs="宋体"/>
          <w:sz w:val="32"/>
        </w:rPr>
        <w:pict>
          <v:line id="_x0000_s1065" o:spid="_x0000_s1065" o:spt="20" style="position:absolute;left:0pt;margin-left:282.7pt;margin-top:0.25pt;height:0pt;width:170.75pt;z-index:-251433984;mso-width-relative:page;mso-height-relative:page;" coordsize="21600,21600">
            <v:path arrowok="t"/>
            <v:fill focussize="0,0"/>
            <v:stroke weight="0.84pt" color="#000000"/>
            <v:imagedata o:title=""/>
            <o:lock v:ext="edit"/>
          </v:line>
        </w:pict>
      </w:r>
    </w:p>
    <w:p>
      <w:pPr>
        <w:spacing w:line="200" w:lineRule="exact"/>
        <w:rPr>
          <w:rFonts w:hint="eastAsia" w:ascii="宋体" w:hAnsi="宋体" w:eastAsia="宋体" w:cs="宋体"/>
        </w:rPr>
      </w:pPr>
    </w:p>
    <w:p>
      <w:pPr>
        <w:spacing w:line="200" w:lineRule="exact"/>
        <w:rPr>
          <w:rFonts w:hint="eastAsia" w:ascii="宋体" w:hAnsi="宋体" w:eastAsia="宋体" w:cs="宋体"/>
        </w:rPr>
      </w:pPr>
    </w:p>
    <w:p>
      <w:pPr>
        <w:spacing w:line="200" w:lineRule="exact"/>
        <w:rPr>
          <w:rFonts w:hint="eastAsia" w:ascii="宋体" w:hAnsi="宋体" w:eastAsia="宋体" w:cs="宋体"/>
        </w:rPr>
      </w:pPr>
    </w:p>
    <w:p>
      <w:pPr>
        <w:spacing w:line="278" w:lineRule="exact"/>
        <w:rPr>
          <w:rFonts w:hint="eastAsia" w:ascii="宋体" w:hAnsi="宋体" w:eastAsia="宋体" w:cs="宋体"/>
        </w:rPr>
      </w:pPr>
    </w:p>
    <w:p>
      <w:pPr>
        <w:spacing w:line="372" w:lineRule="exact"/>
        <w:ind w:right="86"/>
        <w:jc w:val="both"/>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备注：中标供应商与采购人签订合同，</w:t>
      </w:r>
      <w:r>
        <w:rPr>
          <w:rFonts w:hint="eastAsia" w:ascii="宋体" w:hAnsi="宋体" w:cs="宋体"/>
          <w:color w:val="000000" w:themeColor="text1"/>
          <w:sz w:val="21"/>
          <w:szCs w:val="21"/>
          <w:lang w:eastAsia="zh-CN"/>
        </w:rPr>
        <w:t>由</w:t>
      </w:r>
      <w:r>
        <w:rPr>
          <w:rFonts w:hint="eastAsia" w:ascii="宋体" w:hAnsi="宋体" w:eastAsia="宋体" w:cs="宋体"/>
          <w:color w:val="000000" w:themeColor="text1"/>
          <w:sz w:val="21"/>
          <w:szCs w:val="21"/>
          <w:lang w:eastAsia="zh-CN"/>
        </w:rPr>
        <w:t>各学校在</w:t>
      </w:r>
      <w:r>
        <w:rPr>
          <w:rFonts w:hint="eastAsia" w:ascii="宋体" w:hAnsi="宋体" w:eastAsia="宋体" w:cs="宋体"/>
          <w:color w:val="000000" w:themeColor="text1"/>
          <w:sz w:val="21"/>
          <w:szCs w:val="21"/>
          <w:lang w:val="en-US" w:eastAsia="zh-CN"/>
        </w:rPr>
        <w:t>6家入围的供应商里自主选择供应商</w:t>
      </w:r>
      <w:r>
        <w:rPr>
          <w:rFonts w:hint="eastAsia" w:ascii="宋体" w:hAnsi="宋体" w:cs="宋体"/>
          <w:color w:val="000000" w:themeColor="text1"/>
          <w:sz w:val="21"/>
          <w:szCs w:val="21"/>
          <w:lang w:val="en-US" w:eastAsia="zh-CN"/>
        </w:rPr>
        <w:t>，</w:t>
      </w:r>
      <w:r>
        <w:rPr>
          <w:rFonts w:hint="eastAsia" w:ascii="宋体" w:hAnsi="宋体" w:eastAsia="宋体" w:cs="宋体"/>
          <w:color w:val="000000" w:themeColor="text1"/>
          <w:sz w:val="21"/>
          <w:szCs w:val="21"/>
        </w:rPr>
        <w:t>再与学校签订子合同</w:t>
      </w:r>
      <w:r>
        <w:rPr>
          <w:rFonts w:hint="eastAsia" w:ascii="宋体" w:hAnsi="宋体" w:eastAsia="宋体" w:cs="宋体"/>
          <w:color w:val="000000" w:themeColor="text1"/>
          <w:sz w:val="21"/>
          <w:szCs w:val="21"/>
          <w:lang w:val="en-US" w:eastAsia="zh-CN"/>
        </w:rPr>
        <w:t>。</w:t>
      </w:r>
    </w:p>
    <w:p>
      <w:pPr>
        <w:pStyle w:val="15"/>
        <w:rPr>
          <w:rFonts w:hint="eastAsia" w:ascii="宋体" w:hAnsi="宋体" w:eastAsia="宋体" w:cs="宋体"/>
          <w:sz w:val="21"/>
          <w:szCs w:val="21"/>
          <w:lang w:val="en-US" w:eastAsia="zh-CN"/>
        </w:rPr>
      </w:pPr>
    </w:p>
    <w:p>
      <w:pPr>
        <w:pageBreakBefore w:val="0"/>
        <w:widowControl/>
        <w:kinsoku/>
        <w:wordWrap/>
        <w:overflowPunct/>
        <w:topLinePunct w:val="0"/>
        <w:bidi w:val="0"/>
        <w:spacing w:line="440" w:lineRule="exact"/>
        <w:ind w:left="380"/>
        <w:rPr>
          <w:rFonts w:hint="eastAsia" w:ascii="宋体" w:hAnsi="宋体" w:eastAsia="宋体" w:cs="宋体"/>
          <w:sz w:val="21"/>
          <w:szCs w:val="21"/>
        </w:rPr>
      </w:pPr>
      <w:r>
        <w:rPr>
          <w:rFonts w:hint="eastAsia" w:ascii="宋体" w:hAnsi="宋体" w:eastAsia="宋体" w:cs="宋体"/>
          <w:b/>
          <w:sz w:val="21"/>
          <w:szCs w:val="21"/>
        </w:rPr>
        <w:t>说明：</w:t>
      </w:r>
    </w:p>
    <w:p>
      <w:pPr>
        <w:pageBreakBefore w:val="0"/>
        <w:widowControl/>
        <w:kinsoku/>
        <w:wordWrap/>
        <w:overflowPunct/>
        <w:topLinePunct w:val="0"/>
        <w:bidi w:val="0"/>
        <w:spacing w:line="440" w:lineRule="exact"/>
        <w:ind w:left="380"/>
        <w:rPr>
          <w:rFonts w:hint="eastAsia" w:ascii="宋体" w:hAnsi="宋体" w:eastAsia="宋体" w:cs="宋体"/>
          <w:sz w:val="21"/>
          <w:szCs w:val="21"/>
        </w:rPr>
      </w:pPr>
      <w:r>
        <w:rPr>
          <w:rFonts w:hint="eastAsia" w:ascii="宋体" w:hAnsi="宋体" w:eastAsia="宋体" w:cs="宋体"/>
          <w:b/>
          <w:sz w:val="21"/>
          <w:szCs w:val="21"/>
        </w:rPr>
        <w:t>1、本合同书仅供签订正式合同时参考用，正式合同书应包括此参考格式之内容。</w:t>
      </w:r>
    </w:p>
    <w:p>
      <w:pPr>
        <w:pageBreakBefore w:val="0"/>
        <w:widowControl/>
        <w:kinsoku/>
        <w:wordWrap/>
        <w:overflowPunct/>
        <w:topLinePunct w:val="0"/>
        <w:bidi w:val="0"/>
        <w:spacing w:line="440" w:lineRule="exact"/>
        <w:ind w:left="380"/>
        <w:rPr>
          <w:rFonts w:hint="eastAsia" w:ascii="宋体" w:hAnsi="宋体" w:eastAsia="宋体" w:cs="宋体"/>
          <w:b/>
          <w:sz w:val="21"/>
          <w:szCs w:val="21"/>
        </w:rPr>
        <w:sectPr>
          <w:pgSz w:w="11900" w:h="16840"/>
          <w:pgMar w:top="1247" w:right="1134" w:bottom="1134" w:left="1247" w:header="0" w:footer="0" w:gutter="0"/>
          <w:pgNumType w:fmt="decimal"/>
          <w:cols w:space="720" w:num="1"/>
          <w:rtlGutter w:val="0"/>
          <w:docGrid w:linePitch="360" w:charSpace="0"/>
        </w:sectPr>
      </w:pPr>
      <w:r>
        <w:rPr>
          <w:rFonts w:hint="eastAsia" w:ascii="宋体" w:hAnsi="宋体" w:eastAsia="宋体" w:cs="宋体"/>
          <w:b/>
          <w:sz w:val="21"/>
          <w:szCs w:val="21"/>
        </w:rPr>
        <w:t>2、合同签订双方可根据项目的具体要求进行修订，但合同条款不得与招标文件和中标人投标文件有实质性偏离。</w:t>
      </w:r>
    </w:p>
    <w:p>
      <w:pPr>
        <w:pStyle w:val="15"/>
        <w:ind w:left="0" w:leftChars="0" w:firstLine="0" w:firstLineChars="0"/>
        <w:rPr>
          <w:rFonts w:hint="eastAsia" w:ascii="宋体" w:hAnsi="宋体" w:eastAsia="宋体" w:cs="宋体"/>
          <w:sz w:val="32"/>
          <w:lang w:val="en-US" w:eastAsia="zh-CN"/>
        </w:rPr>
      </w:pPr>
    </w:p>
    <w:p>
      <w:pPr>
        <w:spacing w:line="366" w:lineRule="exact"/>
        <w:ind w:left="643" w:right="120" w:firstLine="482"/>
        <w:jc w:val="center"/>
        <w:rPr>
          <w:rFonts w:ascii="宋体" w:hAnsi="宋体" w:cs="宋体"/>
          <w:b/>
          <w:sz w:val="32"/>
        </w:rPr>
      </w:pPr>
      <w:r>
        <w:rPr>
          <w:rFonts w:hint="eastAsia" w:ascii="宋体" w:hAnsi="宋体" w:cs="宋体"/>
          <w:b/>
          <w:sz w:val="32"/>
        </w:rPr>
        <w:t>合同书</w:t>
      </w:r>
    </w:p>
    <w:p>
      <w:pPr>
        <w:spacing w:line="145" w:lineRule="exact"/>
        <w:rPr>
          <w:rFonts w:ascii="宋体" w:hAnsi="宋体" w:cs="宋体"/>
        </w:rPr>
      </w:pPr>
    </w:p>
    <w:p>
      <w:pPr>
        <w:spacing w:line="240" w:lineRule="exact"/>
        <w:rPr>
          <w:rFonts w:ascii="宋体" w:hAnsi="宋体" w:cs="宋体"/>
          <w:sz w:val="21"/>
        </w:rPr>
      </w:pPr>
      <w:r>
        <w:rPr>
          <w:rFonts w:hint="eastAsia" w:ascii="宋体" w:hAnsi="宋体" w:cs="宋体"/>
          <w:sz w:val="21"/>
        </w:rPr>
        <w:t>项目名称：</w:t>
      </w:r>
    </w:p>
    <w:p>
      <w:pPr>
        <w:spacing w:line="20" w:lineRule="exact"/>
        <w:rPr>
          <w:rFonts w:ascii="宋体" w:hAnsi="宋体" w:cs="宋体"/>
        </w:rPr>
      </w:pPr>
      <w:r>
        <w:rPr>
          <w:rFonts w:ascii="宋体" w:hAnsi="宋体" w:cs="宋体"/>
          <w:sz w:val="21"/>
        </w:rPr>
        <w:pict>
          <v:line id="_x0000_s1076" o:spid="_x0000_s1076" o:spt="20" style="position:absolute;left:0pt;margin-left:31.5pt;margin-top:0pt;height:0pt;width:283.45pt;z-index:-250745856;mso-width-relative:page;mso-height-relative:page;" coordsize="21600,21600">
            <v:path arrowok="t"/>
            <v:fill focussize="0,0"/>
            <v:stroke weight="0.47992125984252pt"/>
            <v:imagedata o:title=""/>
            <o:lock v:ext="edit"/>
          </v:line>
        </w:pict>
      </w:r>
    </w:p>
    <w:p>
      <w:pPr>
        <w:spacing w:line="139" w:lineRule="exact"/>
        <w:rPr>
          <w:rFonts w:ascii="宋体" w:hAnsi="宋体" w:cs="宋体"/>
        </w:rPr>
      </w:pPr>
    </w:p>
    <w:p>
      <w:pPr>
        <w:spacing w:line="240" w:lineRule="exact"/>
        <w:rPr>
          <w:rFonts w:ascii="宋体" w:hAnsi="宋体" w:cs="宋体"/>
          <w:sz w:val="21"/>
        </w:rPr>
      </w:pPr>
      <w:r>
        <w:rPr>
          <w:rFonts w:hint="eastAsia" w:ascii="宋体" w:hAnsi="宋体" w:cs="宋体"/>
          <w:sz w:val="21"/>
        </w:rPr>
        <w:t>项目编号：</w:t>
      </w:r>
    </w:p>
    <w:p>
      <w:pPr>
        <w:spacing w:line="20" w:lineRule="exact"/>
        <w:rPr>
          <w:rFonts w:ascii="宋体" w:hAnsi="宋体" w:cs="宋体"/>
        </w:rPr>
      </w:pPr>
      <w:r>
        <w:rPr>
          <w:rFonts w:ascii="宋体" w:hAnsi="宋体" w:cs="宋体"/>
          <w:sz w:val="21"/>
        </w:rPr>
        <w:pict>
          <v:line id="_x0000_s1077" o:spid="_x0000_s1077" o:spt="20" style="position:absolute;left:0pt;margin-left:31.5pt;margin-top:0pt;height:0pt;width:283.45pt;z-index:-250744832;mso-width-relative:page;mso-height-relative:page;" coordsize="21600,21600">
            <v:path arrowok="t"/>
            <v:fill focussize="0,0"/>
            <v:stroke weight="0.47992125984252pt"/>
            <v:imagedata o:title=""/>
            <o:lock v:ext="edit"/>
          </v:line>
        </w:pict>
      </w:r>
    </w:p>
    <w:p>
      <w:pPr>
        <w:spacing w:line="200" w:lineRule="exact"/>
        <w:rPr>
          <w:rFonts w:ascii="宋体" w:hAnsi="宋体" w:cs="宋体"/>
        </w:rPr>
      </w:pPr>
    </w:p>
    <w:p>
      <w:pPr>
        <w:spacing w:line="323" w:lineRule="exact"/>
        <w:rPr>
          <w:rFonts w:ascii="宋体" w:hAnsi="宋体" w:cs="宋体"/>
        </w:rPr>
      </w:pPr>
    </w:p>
    <w:tbl>
      <w:tblPr>
        <w:tblStyle w:val="16"/>
        <w:tblW w:w="0" w:type="auto"/>
        <w:tblInd w:w="0" w:type="dxa"/>
        <w:tblLayout w:type="fixed"/>
        <w:tblCellMar>
          <w:top w:w="0" w:type="dxa"/>
          <w:left w:w="0" w:type="dxa"/>
          <w:bottom w:w="0" w:type="dxa"/>
          <w:right w:w="0" w:type="dxa"/>
        </w:tblCellMar>
      </w:tblPr>
      <w:tblGrid>
        <w:gridCol w:w="640"/>
        <w:gridCol w:w="3140"/>
        <w:gridCol w:w="2840"/>
      </w:tblGrid>
      <w:tr>
        <w:tblPrEx>
          <w:tblCellMar>
            <w:top w:w="0" w:type="dxa"/>
            <w:left w:w="0" w:type="dxa"/>
            <w:bottom w:w="0" w:type="dxa"/>
            <w:right w:w="0" w:type="dxa"/>
          </w:tblCellMar>
        </w:tblPrEx>
        <w:trPr>
          <w:trHeight w:val="255" w:hRule="atLeast"/>
        </w:trPr>
        <w:tc>
          <w:tcPr>
            <w:tcW w:w="640" w:type="dxa"/>
            <w:shd w:val="clear" w:color="auto" w:fill="auto"/>
            <w:noWrap/>
            <w:vAlign w:val="bottom"/>
          </w:tcPr>
          <w:p>
            <w:pPr>
              <w:spacing w:line="240" w:lineRule="exact"/>
              <w:rPr>
                <w:rFonts w:ascii="宋体" w:hAnsi="宋体" w:cs="宋体"/>
                <w:w w:val="98"/>
                <w:sz w:val="21"/>
              </w:rPr>
            </w:pPr>
            <w:r>
              <w:rPr>
                <w:rFonts w:hint="eastAsia" w:ascii="宋体" w:hAnsi="宋体" w:cs="宋体"/>
                <w:w w:val="98"/>
                <w:sz w:val="21"/>
              </w:rPr>
              <w:t>甲方：</w:t>
            </w:r>
          </w:p>
        </w:tc>
        <w:tc>
          <w:tcPr>
            <w:tcW w:w="3140" w:type="dxa"/>
            <w:tcBorders>
              <w:bottom w:val="single" w:color="auto" w:sz="8" w:space="0"/>
            </w:tcBorders>
            <w:shd w:val="clear" w:color="auto" w:fill="auto"/>
            <w:noWrap/>
            <w:vAlign w:val="bottom"/>
          </w:tcPr>
          <w:p>
            <w:pPr>
              <w:spacing w:line="0" w:lineRule="atLeast"/>
              <w:rPr>
                <w:rFonts w:ascii="宋体" w:hAnsi="宋体" w:cs="宋体"/>
              </w:rPr>
            </w:pPr>
          </w:p>
        </w:tc>
        <w:tc>
          <w:tcPr>
            <w:tcW w:w="2840" w:type="dxa"/>
            <w:shd w:val="clear" w:color="auto" w:fill="auto"/>
            <w:noWrap/>
            <w:vAlign w:val="bottom"/>
          </w:tcPr>
          <w:p>
            <w:pPr>
              <w:spacing w:line="255" w:lineRule="exact"/>
              <w:rPr>
                <w:rFonts w:ascii="宋体" w:hAnsi="宋体" w:cs="宋体"/>
                <w:sz w:val="21"/>
              </w:rPr>
            </w:pPr>
            <w:r>
              <w:rPr>
                <w:rFonts w:hint="eastAsia" w:ascii="宋体" w:hAnsi="宋体" w:cs="宋体"/>
                <w:sz w:val="21"/>
              </w:rPr>
              <w:t>（采购人，简称“甲方”）</w:t>
            </w:r>
          </w:p>
        </w:tc>
      </w:tr>
      <w:tr>
        <w:tblPrEx>
          <w:tblCellMar>
            <w:top w:w="0" w:type="dxa"/>
            <w:left w:w="0" w:type="dxa"/>
            <w:bottom w:w="0" w:type="dxa"/>
            <w:right w:w="0" w:type="dxa"/>
          </w:tblCellMar>
        </w:tblPrEx>
        <w:trPr>
          <w:trHeight w:val="378" w:hRule="atLeast"/>
        </w:trPr>
        <w:tc>
          <w:tcPr>
            <w:tcW w:w="640" w:type="dxa"/>
            <w:shd w:val="clear" w:color="auto" w:fill="auto"/>
            <w:noWrap/>
            <w:vAlign w:val="bottom"/>
          </w:tcPr>
          <w:p>
            <w:pPr>
              <w:spacing w:line="240" w:lineRule="exact"/>
              <w:rPr>
                <w:rFonts w:ascii="宋体" w:hAnsi="宋体" w:cs="宋体"/>
                <w:w w:val="98"/>
                <w:sz w:val="21"/>
              </w:rPr>
            </w:pPr>
            <w:r>
              <w:rPr>
                <w:rFonts w:hint="eastAsia" w:ascii="宋体" w:hAnsi="宋体" w:cs="宋体"/>
                <w:w w:val="98"/>
                <w:sz w:val="21"/>
              </w:rPr>
              <w:t>乙方：</w:t>
            </w:r>
          </w:p>
        </w:tc>
        <w:tc>
          <w:tcPr>
            <w:tcW w:w="3140" w:type="dxa"/>
            <w:tcBorders>
              <w:bottom w:val="single" w:color="auto" w:sz="8" w:space="0"/>
            </w:tcBorders>
            <w:shd w:val="clear" w:color="auto" w:fill="auto"/>
            <w:noWrap/>
            <w:vAlign w:val="bottom"/>
          </w:tcPr>
          <w:p>
            <w:pPr>
              <w:spacing w:line="0" w:lineRule="atLeast"/>
              <w:rPr>
                <w:rFonts w:ascii="宋体" w:hAnsi="宋体" w:cs="宋体"/>
                <w:sz w:val="24"/>
              </w:rPr>
            </w:pPr>
          </w:p>
        </w:tc>
        <w:tc>
          <w:tcPr>
            <w:tcW w:w="2840" w:type="dxa"/>
            <w:shd w:val="clear" w:color="auto" w:fill="auto"/>
            <w:noWrap/>
            <w:vAlign w:val="bottom"/>
          </w:tcPr>
          <w:p>
            <w:pPr>
              <w:spacing w:line="255" w:lineRule="exact"/>
              <w:rPr>
                <w:rFonts w:ascii="宋体" w:hAnsi="宋体" w:cs="宋体"/>
                <w:sz w:val="21"/>
              </w:rPr>
            </w:pPr>
            <w:r>
              <w:rPr>
                <w:rFonts w:hint="eastAsia" w:ascii="宋体" w:hAnsi="宋体" w:cs="宋体"/>
                <w:sz w:val="21"/>
              </w:rPr>
              <w:t>（中标供应商，简称“乙方”）</w:t>
            </w:r>
          </w:p>
        </w:tc>
      </w:tr>
    </w:tbl>
    <w:p>
      <w:pPr>
        <w:spacing w:line="200" w:lineRule="exact"/>
        <w:rPr>
          <w:rFonts w:ascii="宋体" w:hAnsi="宋体" w:cs="宋体"/>
        </w:rPr>
      </w:pPr>
    </w:p>
    <w:p>
      <w:pPr>
        <w:spacing w:line="356" w:lineRule="exact"/>
        <w:rPr>
          <w:rFonts w:ascii="宋体" w:hAnsi="宋体" w:cs="宋体"/>
        </w:rPr>
      </w:pPr>
    </w:p>
    <w:p>
      <w:pPr>
        <w:spacing w:line="240" w:lineRule="exact"/>
        <w:rPr>
          <w:rFonts w:ascii="宋体" w:hAnsi="宋体" w:cs="宋体"/>
          <w:sz w:val="21"/>
        </w:rPr>
      </w:pPr>
      <w:r>
        <w:rPr>
          <w:rFonts w:hint="eastAsia" w:ascii="宋体" w:hAnsi="宋体" w:cs="宋体"/>
          <w:sz w:val="21"/>
        </w:rPr>
        <w:t>甲乙双方同意按下述条款和条件签署本合同书（以下简称合同）：</w:t>
      </w:r>
    </w:p>
    <w:p>
      <w:pPr>
        <w:spacing w:line="360" w:lineRule="exact"/>
        <w:rPr>
          <w:rFonts w:ascii="宋体" w:hAnsi="宋体" w:cs="宋体"/>
        </w:rPr>
      </w:pPr>
    </w:p>
    <w:p>
      <w:pPr>
        <w:spacing w:line="240" w:lineRule="exact"/>
        <w:rPr>
          <w:rFonts w:ascii="宋体" w:hAnsi="宋体" w:cs="宋体"/>
          <w:b/>
          <w:sz w:val="21"/>
        </w:rPr>
      </w:pPr>
      <w:r>
        <w:rPr>
          <w:rFonts w:hint="eastAsia" w:ascii="宋体" w:hAnsi="宋体" w:cs="宋体"/>
          <w:b/>
          <w:sz w:val="21"/>
        </w:rPr>
        <w:t>一、合同文件</w:t>
      </w:r>
    </w:p>
    <w:p>
      <w:pPr>
        <w:spacing w:line="161" w:lineRule="exact"/>
        <w:rPr>
          <w:rFonts w:ascii="宋体" w:hAnsi="宋体" w:cs="宋体"/>
        </w:rPr>
      </w:pPr>
    </w:p>
    <w:p>
      <w:pPr>
        <w:spacing w:line="256" w:lineRule="exact"/>
        <w:rPr>
          <w:rFonts w:ascii="宋体" w:hAnsi="宋体" w:cs="宋体"/>
          <w:sz w:val="21"/>
        </w:rPr>
      </w:pPr>
      <w:r>
        <w:rPr>
          <w:rFonts w:hint="eastAsia" w:ascii="宋体" w:hAnsi="宋体" w:cs="宋体"/>
          <w:sz w:val="21"/>
        </w:rPr>
        <w:t>1.本合同所附下列文件是构成本合同不可分割的部分且按以下排列顺序优先适用：</w:t>
      </w:r>
    </w:p>
    <w:p>
      <w:pPr>
        <w:spacing w:line="143" w:lineRule="exact"/>
        <w:rPr>
          <w:rFonts w:ascii="宋体" w:hAnsi="宋体" w:cs="宋体"/>
        </w:rPr>
      </w:pPr>
    </w:p>
    <w:p>
      <w:pPr>
        <w:spacing w:line="256" w:lineRule="exact"/>
        <w:rPr>
          <w:rFonts w:ascii="宋体" w:hAnsi="宋体" w:cs="宋体"/>
          <w:sz w:val="21"/>
        </w:rPr>
      </w:pPr>
      <w:r>
        <w:rPr>
          <w:rFonts w:hint="eastAsia" w:ascii="宋体" w:hAnsi="宋体" w:cs="宋体"/>
          <w:sz w:val="21"/>
        </w:rPr>
        <w:t>（1）中标通知书；</w:t>
      </w:r>
    </w:p>
    <w:p>
      <w:pPr>
        <w:spacing w:line="145" w:lineRule="exact"/>
        <w:rPr>
          <w:rFonts w:ascii="宋体" w:hAnsi="宋体" w:cs="宋体"/>
        </w:rPr>
      </w:pPr>
    </w:p>
    <w:p>
      <w:pPr>
        <w:spacing w:line="256" w:lineRule="exact"/>
        <w:rPr>
          <w:rFonts w:ascii="宋体" w:hAnsi="宋体" w:cs="宋体"/>
          <w:sz w:val="21"/>
        </w:rPr>
      </w:pPr>
      <w:r>
        <w:rPr>
          <w:rFonts w:hint="eastAsia" w:ascii="宋体" w:hAnsi="宋体" w:cs="宋体"/>
          <w:sz w:val="21"/>
        </w:rPr>
        <w:t>（2）供应商提交的投标函、投标报价明细表和售后服务承诺等全部投标文件；</w:t>
      </w:r>
    </w:p>
    <w:p>
      <w:pPr>
        <w:spacing w:line="145" w:lineRule="exact"/>
        <w:rPr>
          <w:rFonts w:ascii="宋体" w:hAnsi="宋体" w:cs="宋体"/>
        </w:rPr>
      </w:pPr>
    </w:p>
    <w:p>
      <w:pPr>
        <w:numPr>
          <w:ilvl w:val="0"/>
          <w:numId w:val="12"/>
        </w:numPr>
        <w:spacing w:line="256" w:lineRule="exact"/>
      </w:pPr>
      <w:r>
        <w:rPr>
          <w:rFonts w:hint="eastAsia" w:ascii="宋体" w:hAnsi="宋体" w:cs="宋体"/>
          <w:sz w:val="21"/>
        </w:rPr>
        <w:t>本合同书；</w:t>
      </w:r>
    </w:p>
    <w:p>
      <w:pPr>
        <w:pStyle w:val="22"/>
        <w:rPr>
          <w:rFonts w:ascii="宋体" w:hAnsi="宋体" w:cs="宋体"/>
          <w:bCs w:val="0"/>
          <w:spacing w:val="0"/>
          <w:sz w:val="21"/>
        </w:rPr>
      </w:pPr>
      <w:r>
        <w:rPr>
          <w:rFonts w:hint="eastAsia" w:ascii="宋体" w:hAnsi="宋体" w:cs="宋体"/>
          <w:bCs w:val="0"/>
          <w:spacing w:val="0"/>
          <w:sz w:val="21"/>
        </w:rPr>
        <w:t>（4）履约保证金交纳证明；</w:t>
      </w:r>
    </w:p>
    <w:p>
      <w:pPr>
        <w:spacing w:line="143" w:lineRule="exact"/>
        <w:rPr>
          <w:rFonts w:ascii="宋体" w:hAnsi="宋体" w:cs="宋体"/>
          <w:sz w:val="21"/>
        </w:rPr>
      </w:pPr>
    </w:p>
    <w:p>
      <w:pPr>
        <w:spacing w:line="256" w:lineRule="exact"/>
        <w:rPr>
          <w:rFonts w:ascii="宋体" w:hAnsi="宋体" w:cs="宋体"/>
          <w:sz w:val="21"/>
        </w:rPr>
      </w:pPr>
      <w:r>
        <w:rPr>
          <w:rFonts w:hint="eastAsia" w:ascii="宋体" w:hAnsi="宋体" w:cs="宋体"/>
          <w:sz w:val="21"/>
        </w:rPr>
        <w:t>（5）甲、乙双方商定确认后的补充协议。</w:t>
      </w:r>
    </w:p>
    <w:p>
      <w:pPr>
        <w:pStyle w:val="8"/>
        <w:spacing w:line="460" w:lineRule="exact"/>
        <w:rPr>
          <w:rFonts w:hAnsi="宋体"/>
        </w:rPr>
      </w:pPr>
      <w:r>
        <w:rPr>
          <w:rFonts w:hint="eastAsia" w:hAnsi="宋体" w:cs="宋体"/>
          <w:sz w:val="21"/>
        </w:rPr>
        <w:t>（6）其他与</w:t>
      </w:r>
      <w:r>
        <w:rPr>
          <w:rFonts w:hint="eastAsia" w:hAnsi="宋体"/>
        </w:rPr>
        <w:t>本合同相关的资料（如有请提供）</w:t>
      </w:r>
    </w:p>
    <w:p>
      <w:pPr>
        <w:spacing w:line="146" w:lineRule="exact"/>
        <w:rPr>
          <w:rFonts w:ascii="宋体" w:hAnsi="宋体" w:cs="宋体"/>
        </w:rPr>
      </w:pPr>
    </w:p>
    <w:p>
      <w:pPr>
        <w:spacing w:line="256" w:lineRule="exact"/>
        <w:rPr>
          <w:rFonts w:ascii="宋体" w:hAnsi="宋体" w:cs="宋体"/>
          <w:sz w:val="21"/>
        </w:rPr>
      </w:pPr>
      <w:r>
        <w:rPr>
          <w:rFonts w:hint="eastAsia" w:ascii="宋体" w:hAnsi="宋体" w:cs="宋体"/>
        </w:rPr>
        <w:t>2</w:t>
      </w:r>
      <w:r>
        <w:rPr>
          <w:rFonts w:hint="eastAsia" w:ascii="宋体" w:hAnsi="宋体" w:cs="宋体"/>
          <w:sz w:val="21"/>
        </w:rPr>
        <w:t>.服务内容</w:t>
      </w:r>
    </w:p>
    <w:p>
      <w:pPr>
        <w:spacing w:line="130" w:lineRule="exact"/>
        <w:rPr>
          <w:rFonts w:ascii="宋体" w:hAnsi="宋体" w:cs="宋体"/>
        </w:rPr>
      </w:pPr>
    </w:p>
    <w:p>
      <w:pPr>
        <w:autoSpaceDE w:val="0"/>
        <w:autoSpaceDN w:val="0"/>
        <w:adjustRightInd w:val="0"/>
        <w:spacing w:line="540" w:lineRule="exact"/>
        <w:ind w:firstLine="420" w:firstLineChars="200"/>
        <w:rPr>
          <w:rFonts w:ascii="宋体" w:hAnsi="宋体" w:cs="宋体"/>
          <w:color w:val="000000"/>
          <w:sz w:val="21"/>
        </w:rPr>
      </w:pPr>
      <w:r>
        <w:rPr>
          <w:rFonts w:hint="eastAsia" w:ascii="宋体" w:hAnsi="宋体" w:cs="宋体"/>
          <w:color w:val="000000"/>
          <w:sz w:val="21"/>
          <w:szCs w:val="21"/>
          <w:lang w:val="zh-CN"/>
        </w:rPr>
        <w:t>入围企业主要负责配送金城江区农村义务教育学校学生营养改善计划项目等食堂大宗食品原料，学校食堂大宗食品原料包含大米、面（包含面制品）、食用油、肉类、禽蛋、水产品、蔬菜、调料等大宗农副产品</w:t>
      </w:r>
      <w:r>
        <w:rPr>
          <w:rFonts w:hint="eastAsia" w:ascii="宋体" w:hAnsi="宋体" w:cs="宋体"/>
          <w:color w:val="000000"/>
          <w:sz w:val="21"/>
          <w:szCs w:val="21"/>
        </w:rPr>
        <w:t>,即食食品有奶、水果等</w:t>
      </w:r>
      <w:r>
        <w:rPr>
          <w:rFonts w:hint="eastAsia" w:ascii="宋体" w:hAnsi="宋体" w:cs="宋体"/>
          <w:color w:val="000000"/>
          <w:sz w:val="21"/>
          <w:szCs w:val="21"/>
          <w:lang w:val="zh-CN"/>
        </w:rPr>
        <w:t>。</w:t>
      </w:r>
    </w:p>
    <w:p>
      <w:pPr>
        <w:spacing w:line="161" w:lineRule="exact"/>
        <w:rPr>
          <w:rFonts w:ascii="宋体" w:hAnsi="宋体" w:cs="宋体"/>
          <w:color w:val="000000"/>
        </w:rPr>
      </w:pPr>
    </w:p>
    <w:p>
      <w:pPr>
        <w:spacing w:line="256" w:lineRule="exact"/>
        <w:rPr>
          <w:rFonts w:ascii="宋体" w:hAnsi="宋体" w:cs="宋体"/>
          <w:bCs/>
          <w:color w:val="000000"/>
          <w:sz w:val="21"/>
        </w:rPr>
      </w:pPr>
      <w:r>
        <w:rPr>
          <w:rFonts w:hint="eastAsia" w:ascii="宋体" w:hAnsi="宋体" w:cs="宋体"/>
          <w:bCs/>
          <w:color w:val="000000"/>
          <w:sz w:val="21"/>
        </w:rPr>
        <w:t>3.合同金额</w:t>
      </w:r>
    </w:p>
    <w:p>
      <w:pPr>
        <w:spacing w:line="145" w:lineRule="exact"/>
        <w:rPr>
          <w:rFonts w:ascii="宋体" w:hAnsi="宋体" w:cs="宋体"/>
          <w:color w:val="000000"/>
        </w:rPr>
      </w:pPr>
    </w:p>
    <w:p>
      <w:pPr>
        <w:tabs>
          <w:tab w:val="left" w:pos="7060"/>
          <w:tab w:val="left" w:pos="8220"/>
        </w:tabs>
        <w:spacing w:line="360" w:lineRule="auto"/>
        <w:ind w:firstLine="420" w:firstLineChars="200"/>
        <w:rPr>
          <w:rFonts w:ascii="宋体" w:hAnsi="宋体" w:cs="宋体"/>
          <w:color w:val="000000"/>
          <w:sz w:val="21"/>
        </w:rPr>
      </w:pPr>
      <w:r>
        <w:rPr>
          <w:rFonts w:hint="eastAsia" w:ascii="宋体" w:hAnsi="宋体" w:cs="宋体"/>
          <w:color w:val="000000"/>
          <w:sz w:val="21"/>
        </w:rPr>
        <w:t>根据中标通知书的中标内容，折扣率为</w:t>
      </w:r>
      <w:r>
        <w:rPr>
          <w:rFonts w:hint="eastAsia" w:ascii="宋体" w:hAnsi="宋体" w:cs="宋体"/>
          <w:color w:val="000000"/>
          <w:sz w:val="21"/>
          <w:u w:val="single"/>
        </w:rPr>
        <w:t xml:space="preserve">        %</w:t>
      </w:r>
      <w:r>
        <w:rPr>
          <w:rFonts w:hint="eastAsia" w:ascii="宋体" w:hAnsi="宋体" w:cs="宋体"/>
          <w:color w:val="000000"/>
          <w:sz w:val="21"/>
        </w:rPr>
        <w:t>。</w:t>
      </w:r>
      <w:r>
        <w:rPr>
          <w:rFonts w:hint="eastAsia" w:ascii="宋体" w:hAnsi="宋体" w:cs="宋体"/>
          <w:color w:val="000000"/>
        </w:rPr>
        <w:t>包含了</w:t>
      </w:r>
      <w:r>
        <w:rPr>
          <w:rFonts w:hint="eastAsia" w:ascii="宋体" w:hAnsi="宋体" w:cs="宋体"/>
          <w:color w:val="000000"/>
          <w:sz w:val="21"/>
        </w:rPr>
        <w:t>货物、服务、随配附件、备品备件、工具、运抵指定交货地点的各种费用和售后服务、税金及其它所有成本、费用的总和。</w:t>
      </w:r>
    </w:p>
    <w:p>
      <w:pPr>
        <w:spacing w:line="161" w:lineRule="exact"/>
        <w:rPr>
          <w:rFonts w:ascii="宋体" w:hAnsi="宋体" w:cs="宋体"/>
        </w:rPr>
      </w:pPr>
    </w:p>
    <w:p>
      <w:pPr>
        <w:tabs>
          <w:tab w:val="left" w:pos="5560"/>
        </w:tabs>
        <w:spacing w:line="240" w:lineRule="exact"/>
        <w:rPr>
          <w:rFonts w:ascii="宋体" w:hAnsi="宋体" w:cs="宋体"/>
        </w:rPr>
      </w:pPr>
      <w:r>
        <w:rPr>
          <w:rFonts w:hint="eastAsia" w:ascii="宋体" w:hAnsi="宋体" w:cs="宋体"/>
          <w:b/>
          <w:sz w:val="21"/>
        </w:rPr>
        <w:t>二、供货的对象范围：</w:t>
      </w:r>
      <w:r>
        <w:rPr>
          <w:rFonts w:hint="eastAsia" w:ascii="宋体" w:hAnsi="宋体" w:cs="宋体"/>
          <w:color w:val="000000"/>
          <w:sz w:val="21"/>
          <w:szCs w:val="21"/>
          <w:lang w:val="zh-CN"/>
        </w:rPr>
        <w:t>金城江区农村义务教育学校</w:t>
      </w:r>
    </w:p>
    <w:p>
      <w:pPr>
        <w:spacing w:line="20" w:lineRule="exact"/>
        <w:rPr>
          <w:rFonts w:ascii="宋体" w:hAnsi="宋体" w:cs="宋体"/>
        </w:rPr>
      </w:pPr>
      <w:r>
        <w:rPr>
          <w:rFonts w:ascii="宋体" w:hAnsi="宋体" w:cs="宋体"/>
        </w:rPr>
        <w:pict>
          <v:line id="_x0000_s1078" o:spid="_x0000_s1078" o:spt="20" style="position:absolute;left:0pt;margin-left:105.4pt;margin-top:0pt;height:0pt;width:173.35pt;z-index:-250743808;mso-width-relative:page;mso-height-relative:page;" coordsize="21600,21600">
            <v:path arrowok="t"/>
            <v:fill focussize="0,0"/>
            <v:stroke weight="0.48pt"/>
            <v:imagedata o:title=""/>
            <o:lock v:ext="edit"/>
          </v:line>
        </w:pict>
      </w:r>
    </w:p>
    <w:p>
      <w:pPr>
        <w:spacing w:line="139" w:lineRule="exact"/>
        <w:rPr>
          <w:rFonts w:ascii="宋体" w:hAnsi="宋体" w:cs="宋体"/>
        </w:rPr>
      </w:pPr>
    </w:p>
    <w:p>
      <w:pPr>
        <w:spacing w:line="240" w:lineRule="exact"/>
        <w:rPr>
          <w:rFonts w:ascii="宋体" w:hAnsi="宋体" w:cs="宋体"/>
          <w:b/>
          <w:sz w:val="21"/>
        </w:rPr>
      </w:pPr>
      <w:r>
        <w:rPr>
          <w:rFonts w:hint="eastAsia" w:ascii="宋体" w:hAnsi="宋体" w:cs="宋体"/>
          <w:b/>
          <w:sz w:val="21"/>
        </w:rPr>
        <w:t>三、中标供应商履约期限：</w:t>
      </w:r>
    </w:p>
    <w:p>
      <w:pPr>
        <w:spacing w:line="158" w:lineRule="exact"/>
        <w:rPr>
          <w:rFonts w:ascii="宋体" w:hAnsi="宋体" w:cs="宋体"/>
        </w:rPr>
      </w:pPr>
    </w:p>
    <w:p>
      <w:pPr>
        <w:spacing w:line="360" w:lineRule="auto"/>
        <w:rPr>
          <w:rFonts w:ascii="宋体" w:hAnsi="宋体" w:cs="宋体"/>
        </w:rPr>
      </w:pPr>
      <w:r>
        <w:rPr>
          <w:rFonts w:hint="eastAsia" w:ascii="宋体" w:hAnsi="宋体" w:cs="宋体"/>
          <w:sz w:val="21"/>
          <w:szCs w:val="21"/>
        </w:rPr>
        <w:t>自合同签订之日起三年。</w:t>
      </w:r>
    </w:p>
    <w:p>
      <w:pPr>
        <w:spacing w:line="256" w:lineRule="exact"/>
        <w:rPr>
          <w:rFonts w:ascii="宋体" w:hAnsi="宋体" w:cs="宋体"/>
          <w:sz w:val="21"/>
        </w:rPr>
      </w:pPr>
      <w:r>
        <w:rPr>
          <w:rFonts w:hint="eastAsia" w:ascii="宋体" w:hAnsi="宋体" w:cs="宋体"/>
          <w:b/>
          <w:sz w:val="21"/>
        </w:rPr>
        <w:t>四、履约金：</w:t>
      </w:r>
      <w:r>
        <w:rPr>
          <w:rFonts w:hint="eastAsia" w:ascii="宋体" w:hAnsi="宋体" w:cs="宋体"/>
          <w:sz w:val="21"/>
        </w:rPr>
        <w:t>每家5 万元。</w:t>
      </w:r>
    </w:p>
    <w:p>
      <w:pPr>
        <w:spacing w:line="143" w:lineRule="exact"/>
        <w:rPr>
          <w:rFonts w:ascii="宋体" w:hAnsi="宋体" w:cs="宋体"/>
        </w:rPr>
      </w:pPr>
    </w:p>
    <w:p>
      <w:pPr>
        <w:spacing w:line="240" w:lineRule="exact"/>
        <w:rPr>
          <w:rFonts w:ascii="宋体" w:hAnsi="宋体" w:cs="宋体"/>
          <w:sz w:val="21"/>
        </w:rPr>
      </w:pPr>
      <w:r>
        <w:rPr>
          <w:rFonts w:hint="eastAsia" w:ascii="宋体" w:hAnsi="宋体" w:cs="宋体"/>
          <w:sz w:val="21"/>
        </w:rPr>
        <w:t>递交方式：中标人以支票、汇票、本票或者金融机构、担保机构出具的保函等非现金形式向指定账</w:t>
      </w:r>
    </w:p>
    <w:p>
      <w:pPr>
        <w:spacing w:line="161" w:lineRule="exact"/>
        <w:rPr>
          <w:rFonts w:ascii="宋体" w:hAnsi="宋体" w:cs="宋体"/>
        </w:rPr>
      </w:pPr>
    </w:p>
    <w:p>
      <w:pPr>
        <w:spacing w:line="240" w:lineRule="exact"/>
        <w:rPr>
          <w:rFonts w:ascii="宋体" w:hAnsi="宋体" w:cs="宋体"/>
          <w:sz w:val="21"/>
        </w:rPr>
      </w:pPr>
      <w:r>
        <w:rPr>
          <w:rFonts w:hint="eastAsia" w:ascii="宋体" w:hAnsi="宋体" w:cs="宋体"/>
          <w:sz w:val="21"/>
        </w:rPr>
        <w:t>户交纳。（合同期满后一个月内全额无息退还）</w:t>
      </w:r>
    </w:p>
    <w:p>
      <w:pPr>
        <w:spacing w:line="143" w:lineRule="exact"/>
        <w:rPr>
          <w:rFonts w:ascii="宋体" w:hAnsi="宋体" w:cs="宋体"/>
        </w:rPr>
      </w:pPr>
    </w:p>
    <w:p>
      <w:pPr>
        <w:spacing w:line="159" w:lineRule="exact"/>
        <w:rPr>
          <w:rFonts w:ascii="宋体" w:hAnsi="宋体" w:cs="宋体"/>
        </w:rPr>
      </w:pPr>
    </w:p>
    <w:p>
      <w:pPr>
        <w:spacing w:line="240" w:lineRule="exact"/>
        <w:ind w:left="100"/>
        <w:rPr>
          <w:rFonts w:ascii="宋体" w:hAnsi="宋体" w:cs="宋体"/>
          <w:b/>
          <w:sz w:val="21"/>
        </w:rPr>
      </w:pPr>
      <w:r>
        <w:rPr>
          <w:rFonts w:hint="eastAsia" w:ascii="宋体" w:hAnsi="宋体" w:cs="宋体"/>
          <w:b/>
          <w:sz w:val="21"/>
        </w:rPr>
        <w:t>五、质量保证</w:t>
      </w:r>
    </w:p>
    <w:p>
      <w:pPr>
        <w:spacing w:line="161" w:lineRule="exact"/>
        <w:rPr>
          <w:rFonts w:ascii="宋体" w:hAnsi="宋体" w:cs="宋体"/>
        </w:rPr>
      </w:pPr>
    </w:p>
    <w:p>
      <w:pPr>
        <w:spacing w:line="256" w:lineRule="exac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1.乙方所提供的服务必须与招投标文件承诺相一致。</w:t>
      </w:r>
    </w:p>
    <w:p>
      <w:pPr>
        <w:spacing w:line="145" w:lineRule="exact"/>
        <w:rPr>
          <w:rFonts w:cs="宋体" w:asciiTheme="minorEastAsia" w:hAnsiTheme="minorEastAsia" w:eastAsiaTheme="minorEastAsia"/>
          <w:sz w:val="21"/>
          <w:szCs w:val="21"/>
        </w:rPr>
      </w:pPr>
    </w:p>
    <w:p>
      <w:pPr>
        <w:spacing w:line="240" w:lineRule="exac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2.乙方所提供的服质量按招投标文件要求和承诺的质量要求。</w:t>
      </w:r>
    </w:p>
    <w:p>
      <w:pPr>
        <w:spacing w:line="360" w:lineRule="auto"/>
        <w:rPr>
          <w:rFonts w:hint="eastAsia" w:cs="宋体" w:asciiTheme="minorEastAsia" w:hAnsiTheme="minorEastAsia" w:eastAsiaTheme="minorEastAsia"/>
          <w:sz w:val="21"/>
          <w:szCs w:val="21"/>
        </w:rPr>
      </w:pPr>
    </w:p>
    <w:p>
      <w:pPr>
        <w:spacing w:line="360" w:lineRule="auto"/>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六责权保证</w:t>
      </w:r>
    </w:p>
    <w:p>
      <w:pPr>
        <w:spacing w:line="256" w:lineRule="exac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 乙方应保证所提供的服务不会侵犯任何第三方的专利、商标权、工业设计权或其他权利。</w:t>
      </w:r>
    </w:p>
    <w:p>
      <w:pPr>
        <w:spacing w:line="145" w:lineRule="exact"/>
        <w:rPr>
          <w:rFonts w:cs="宋体" w:asciiTheme="minorEastAsia" w:hAnsiTheme="minorEastAsia" w:eastAsiaTheme="minorEastAsia"/>
          <w:sz w:val="21"/>
          <w:szCs w:val="21"/>
        </w:rPr>
      </w:pPr>
    </w:p>
    <w:p>
      <w:pPr>
        <w:spacing w:line="256" w:lineRule="exac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2.乙方就按投标文件规定的时间完成本项目。</w:t>
      </w:r>
    </w:p>
    <w:p>
      <w:pPr>
        <w:pStyle w:val="22"/>
        <w:rPr>
          <w:rFonts w:asciiTheme="minorEastAsia" w:hAnsiTheme="minorEastAsia" w:eastAsiaTheme="minorEastAsia"/>
          <w:sz w:val="21"/>
          <w:szCs w:val="21"/>
        </w:rPr>
      </w:pPr>
      <w:r>
        <w:rPr>
          <w:rFonts w:hint="eastAsia" w:asciiTheme="minorEastAsia" w:hAnsiTheme="minorEastAsia" w:eastAsiaTheme="minorEastAsia"/>
          <w:sz w:val="21"/>
          <w:szCs w:val="21"/>
        </w:rPr>
        <w:t>3 没有甲方事先书面同意，乙方不得将由甲方提供的有关合同或任何合同条文、规格、计划或资料提供给与履行合同无关的任何其他人。</w:t>
      </w:r>
    </w:p>
    <w:p>
      <w:pPr>
        <w:spacing w:line="360" w:lineRule="auto"/>
        <w:rPr>
          <w:rFonts w:ascii="宋体" w:hAnsi="宋体" w:cs="宋体"/>
          <w:sz w:val="21"/>
          <w:szCs w:val="21"/>
        </w:rPr>
      </w:pPr>
      <w:r>
        <w:rPr>
          <w:rFonts w:hint="eastAsia" w:ascii="宋体" w:hAnsi="宋体" w:cs="宋体"/>
          <w:sz w:val="21"/>
          <w:szCs w:val="21"/>
        </w:rPr>
        <w:t>4 为了保障乙方合理利益，甲方在国家政策不变动的情况下，保障</w:t>
      </w:r>
      <w:r>
        <w:rPr>
          <w:rFonts w:hint="eastAsia" w:ascii="宋体" w:hAnsi="宋体" w:cs="宋体"/>
          <w:color w:val="000000"/>
          <w:sz w:val="21"/>
          <w:szCs w:val="21"/>
          <w:lang w:val="zh-CN"/>
        </w:rPr>
        <w:t>金城江区农村义务教育学校学生营养改善计划项目膳食补助</w:t>
      </w:r>
      <w:r>
        <w:rPr>
          <w:rFonts w:hint="eastAsia" w:ascii="宋体" w:hAnsi="宋体" w:cs="宋体"/>
          <w:sz w:val="21"/>
          <w:szCs w:val="21"/>
        </w:rPr>
        <w:t>资金的到位。</w:t>
      </w:r>
    </w:p>
    <w:p>
      <w:pPr>
        <w:spacing w:line="145" w:lineRule="exact"/>
        <w:rPr>
          <w:rFonts w:ascii="宋体" w:hAnsi="宋体" w:cs="宋体"/>
        </w:rPr>
      </w:pPr>
    </w:p>
    <w:p>
      <w:pPr>
        <w:spacing w:line="240" w:lineRule="exact"/>
        <w:rPr>
          <w:rFonts w:ascii="宋体" w:hAnsi="宋体" w:cs="宋体"/>
          <w:b/>
          <w:sz w:val="21"/>
        </w:rPr>
      </w:pPr>
      <w:r>
        <w:rPr>
          <w:rFonts w:hint="eastAsia" w:ascii="宋体" w:hAnsi="宋体" w:cs="宋体"/>
          <w:b/>
          <w:sz w:val="21"/>
        </w:rPr>
        <w:t>七、交货期及交货方式</w:t>
      </w:r>
    </w:p>
    <w:p>
      <w:pPr>
        <w:spacing w:line="159" w:lineRule="exact"/>
        <w:rPr>
          <w:rFonts w:ascii="宋体" w:hAnsi="宋体" w:cs="宋体"/>
        </w:rPr>
      </w:pPr>
    </w:p>
    <w:p>
      <w:pPr>
        <w:spacing w:line="256" w:lineRule="exact"/>
        <w:rPr>
          <w:rFonts w:ascii="宋体" w:hAnsi="宋体" w:cs="宋体"/>
          <w:sz w:val="21"/>
        </w:rPr>
      </w:pPr>
      <w:r>
        <w:rPr>
          <w:rFonts w:hint="eastAsia" w:ascii="宋体" w:hAnsi="宋体" w:cs="宋体"/>
          <w:sz w:val="21"/>
        </w:rPr>
        <w:t>1.交货时间：</w:t>
      </w:r>
      <w:r>
        <w:rPr>
          <w:rFonts w:hint="eastAsia" w:ascii="宋体" w:hAnsi="宋体" w:cs="宋体"/>
          <w:sz w:val="21"/>
          <w:u w:val="single"/>
        </w:rPr>
        <w:t>按学校要求</w:t>
      </w:r>
      <w:r>
        <w:rPr>
          <w:rFonts w:hint="eastAsia" w:ascii="宋体" w:hAnsi="宋体" w:cs="宋体"/>
          <w:sz w:val="21"/>
        </w:rPr>
        <w:t>。</w:t>
      </w:r>
    </w:p>
    <w:p>
      <w:pPr>
        <w:spacing w:line="145" w:lineRule="exact"/>
        <w:rPr>
          <w:rFonts w:ascii="宋体" w:hAnsi="宋体" w:cs="宋体"/>
        </w:rPr>
      </w:pPr>
    </w:p>
    <w:p>
      <w:pPr>
        <w:spacing w:line="256" w:lineRule="exact"/>
        <w:rPr>
          <w:rFonts w:ascii="宋体" w:hAnsi="宋体" w:cs="宋体"/>
          <w:sz w:val="21"/>
        </w:rPr>
      </w:pPr>
      <w:r>
        <w:rPr>
          <w:rFonts w:hint="eastAsia" w:ascii="宋体" w:hAnsi="宋体" w:cs="宋体"/>
          <w:sz w:val="21"/>
        </w:rPr>
        <w:t>2.交货方式：</w:t>
      </w:r>
      <w:r>
        <w:rPr>
          <w:rFonts w:hint="eastAsia" w:ascii="宋体" w:hAnsi="宋体" w:cs="宋体"/>
          <w:sz w:val="21"/>
          <w:u w:val="single"/>
        </w:rPr>
        <w:t>根据学校送货通知的要求，分批及时配送</w:t>
      </w:r>
      <w:r>
        <w:rPr>
          <w:rFonts w:hint="eastAsia" w:ascii="宋体" w:hAnsi="宋体" w:cs="宋体"/>
          <w:sz w:val="21"/>
        </w:rPr>
        <w:t>。</w:t>
      </w:r>
    </w:p>
    <w:p>
      <w:pPr>
        <w:spacing w:line="145" w:lineRule="exact"/>
        <w:rPr>
          <w:rFonts w:ascii="宋体" w:hAnsi="宋体" w:cs="宋体"/>
        </w:rPr>
      </w:pPr>
    </w:p>
    <w:p>
      <w:pPr>
        <w:spacing w:line="360" w:lineRule="auto"/>
        <w:rPr>
          <w:rFonts w:ascii="宋体" w:hAnsi="宋体" w:cs="宋体"/>
          <w:sz w:val="21"/>
        </w:rPr>
      </w:pPr>
      <w:r>
        <w:rPr>
          <w:rFonts w:hint="eastAsia" w:ascii="宋体" w:hAnsi="宋体" w:cs="宋体"/>
          <w:sz w:val="21"/>
        </w:rPr>
        <w:t>3.交货地点：</w:t>
      </w:r>
      <w:r>
        <w:rPr>
          <w:rFonts w:hint="eastAsia" w:ascii="宋体" w:hAnsi="宋体" w:cs="宋体"/>
          <w:sz w:val="21"/>
          <w:u w:val="single"/>
        </w:rPr>
        <w:t>学校指定地点</w:t>
      </w:r>
      <w:r>
        <w:rPr>
          <w:rFonts w:hint="eastAsia" w:ascii="宋体" w:hAnsi="宋体" w:cs="宋体"/>
          <w:sz w:val="21"/>
        </w:rPr>
        <w:t>。</w:t>
      </w:r>
    </w:p>
    <w:p>
      <w:pPr>
        <w:spacing w:line="360" w:lineRule="auto"/>
        <w:rPr>
          <w:rFonts w:ascii="宋体" w:hAnsi="宋体" w:cs="宋体"/>
        </w:rPr>
      </w:pPr>
      <w:r>
        <w:rPr>
          <w:rFonts w:hint="eastAsia" w:ascii="宋体" w:hAnsi="宋体" w:cs="宋体"/>
          <w:b/>
          <w:sz w:val="21"/>
        </w:rPr>
        <w:t>八、验收：每次由学校组织人员进行现场验货,检验不合格的产品, 学校有权拒收。</w:t>
      </w:r>
    </w:p>
    <w:p>
      <w:pPr>
        <w:spacing w:line="240" w:lineRule="exact"/>
        <w:rPr>
          <w:rFonts w:hint="eastAsia" w:ascii="宋体" w:hAnsi="宋体" w:cs="宋体"/>
          <w:b/>
          <w:sz w:val="21"/>
        </w:rPr>
      </w:pPr>
      <w:r>
        <w:rPr>
          <w:rFonts w:hint="eastAsia" w:ascii="宋体" w:hAnsi="宋体" w:cs="宋体"/>
          <w:b/>
          <w:sz w:val="21"/>
        </w:rPr>
        <w:t>九 售后服务</w:t>
      </w:r>
    </w:p>
    <w:p>
      <w:pPr>
        <w:pStyle w:val="22"/>
        <w:rPr>
          <w:rFonts w:hint="eastAsia"/>
        </w:rPr>
      </w:pPr>
      <w:r>
        <w:rPr>
          <w:rFonts w:hint="eastAsia"/>
          <w:sz w:val="21"/>
          <w:szCs w:val="21"/>
        </w:rPr>
        <w:t>乙方应按招投标文件要求和承诺实行</w:t>
      </w:r>
      <w:r>
        <w:rPr>
          <w:rFonts w:hint="eastAsia"/>
        </w:rPr>
        <w:t>。</w:t>
      </w:r>
    </w:p>
    <w:p>
      <w:pPr>
        <w:spacing w:line="240" w:lineRule="exact"/>
        <w:rPr>
          <w:rFonts w:ascii="宋体" w:hAnsi="宋体" w:cs="宋体"/>
          <w:b/>
          <w:sz w:val="21"/>
        </w:rPr>
      </w:pPr>
      <w:r>
        <w:rPr>
          <w:rFonts w:hint="eastAsia" w:ascii="宋体" w:hAnsi="宋体" w:cs="宋体"/>
          <w:b/>
          <w:sz w:val="21"/>
        </w:rPr>
        <w:t>十、结算与付款方式</w:t>
      </w:r>
    </w:p>
    <w:p>
      <w:pPr>
        <w:spacing w:line="161" w:lineRule="exact"/>
        <w:rPr>
          <w:rFonts w:ascii="宋体" w:hAnsi="宋体" w:cs="宋体"/>
        </w:rPr>
      </w:pPr>
    </w:p>
    <w:p>
      <w:pPr>
        <w:spacing w:line="256" w:lineRule="exact"/>
        <w:rPr>
          <w:rFonts w:ascii="宋体" w:hAnsi="宋体" w:cs="宋体"/>
          <w:sz w:val="21"/>
          <w:szCs w:val="21"/>
        </w:rPr>
      </w:pPr>
      <w:r>
        <w:rPr>
          <w:rFonts w:hint="eastAsia" w:ascii="宋体" w:hAnsi="宋体" w:cs="宋体"/>
          <w:sz w:val="21"/>
          <w:szCs w:val="21"/>
        </w:rPr>
        <w:t>（1）结算方式</w:t>
      </w:r>
    </w:p>
    <w:p>
      <w:pPr>
        <w:spacing w:line="145" w:lineRule="exact"/>
        <w:rPr>
          <w:rFonts w:ascii="宋体" w:hAnsi="宋体" w:cs="宋体"/>
          <w:sz w:val="21"/>
          <w:szCs w:val="21"/>
        </w:rPr>
      </w:pPr>
    </w:p>
    <w:p>
      <w:pPr>
        <w:spacing w:line="256" w:lineRule="exact"/>
        <w:rPr>
          <w:rFonts w:ascii="宋体" w:hAnsi="宋体" w:cs="宋体"/>
          <w:sz w:val="21"/>
          <w:szCs w:val="21"/>
        </w:rPr>
      </w:pPr>
      <w:r>
        <w:rPr>
          <w:rFonts w:hint="eastAsia" w:ascii="宋体" w:hAnsi="宋体" w:cs="宋体"/>
          <w:sz w:val="21"/>
          <w:szCs w:val="21"/>
        </w:rPr>
        <w:t>学校食堂食品原材料货款每月结算一次，每月初5个工作日内结算上个月的货款。</w:t>
      </w:r>
    </w:p>
    <w:p>
      <w:pPr>
        <w:spacing w:line="144" w:lineRule="exact"/>
        <w:rPr>
          <w:rFonts w:ascii="宋体" w:hAnsi="宋体" w:cs="宋体"/>
          <w:sz w:val="21"/>
          <w:szCs w:val="21"/>
        </w:rPr>
      </w:pPr>
    </w:p>
    <w:p>
      <w:pPr>
        <w:spacing w:line="256" w:lineRule="exact"/>
        <w:rPr>
          <w:rFonts w:ascii="宋体" w:hAnsi="宋体" w:cs="宋体"/>
          <w:sz w:val="21"/>
          <w:szCs w:val="21"/>
        </w:rPr>
      </w:pPr>
      <w:r>
        <w:rPr>
          <w:rFonts w:hint="eastAsia" w:ascii="宋体" w:hAnsi="宋体" w:cs="宋体"/>
          <w:sz w:val="21"/>
          <w:szCs w:val="21"/>
        </w:rPr>
        <w:t>（2）付款方式：</w:t>
      </w:r>
    </w:p>
    <w:p>
      <w:pPr>
        <w:spacing w:line="145" w:lineRule="exact"/>
        <w:rPr>
          <w:rFonts w:ascii="宋体" w:hAnsi="宋体" w:cs="宋体"/>
          <w:sz w:val="21"/>
          <w:szCs w:val="21"/>
        </w:rPr>
      </w:pPr>
    </w:p>
    <w:p>
      <w:pPr>
        <w:widowControl w:val="0"/>
        <w:spacing w:line="360" w:lineRule="auto"/>
        <w:ind w:firstLine="420" w:firstLineChars="200"/>
        <w:jc w:val="both"/>
        <w:rPr>
          <w:rFonts w:ascii="宋体" w:hAnsi="宋体" w:cs="宋体"/>
          <w:color w:val="000000"/>
          <w:sz w:val="21"/>
          <w:szCs w:val="21"/>
        </w:rPr>
      </w:pPr>
      <w:r>
        <w:rPr>
          <w:rFonts w:hint="eastAsia" w:ascii="宋体" w:hAnsi="宋体" w:cs="宋体"/>
          <w:color w:val="000000"/>
          <w:sz w:val="21"/>
          <w:szCs w:val="21"/>
        </w:rPr>
        <w:t>中标人在合同履行过程中</w:t>
      </w:r>
      <w:r>
        <w:rPr>
          <w:rFonts w:hint="eastAsia" w:ascii="宋体" w:hAnsi="宋体" w:cs="宋体"/>
          <w:color w:val="000000"/>
          <w:sz w:val="21"/>
          <w:szCs w:val="21"/>
          <w:lang w:val="zh-CN"/>
        </w:rPr>
        <w:t>按照《农村义务教育学校食堂管理暂行办法》中的相关规定，实行 “学校食堂财务纳入学校财务统一管理，实行专账核算”。原则上每月结账一次，每月月初5 个工作日内结算上个月的货款。经供货商与各采购学校核对好货物数量金额后，由供应商提供有效票据，交学校按规定程序办理支付手续，支付手续一律采用银行转账方式，不得进行现金结算。</w:t>
      </w:r>
    </w:p>
    <w:p>
      <w:pPr>
        <w:widowControl w:val="0"/>
        <w:spacing w:line="360" w:lineRule="auto"/>
        <w:ind w:right="120" w:firstLine="430"/>
        <w:jc w:val="both"/>
        <w:rPr>
          <w:rFonts w:ascii="宋体" w:hAnsi="宋体" w:cs="宋体"/>
          <w:color w:val="000000"/>
          <w:sz w:val="21"/>
          <w:szCs w:val="21"/>
        </w:rPr>
      </w:pPr>
      <w:r>
        <w:rPr>
          <w:rFonts w:hint="eastAsia" w:ascii="宋体" w:hAnsi="宋体" w:cs="宋体"/>
          <w:color w:val="000000"/>
          <w:sz w:val="21"/>
          <w:szCs w:val="21"/>
        </w:rPr>
        <w:t>票据要求：供货方必须按照招标人要求提供真实、有效、合法的正式发票及转账资料。如供货方提供假发票的，除须向招标人补开合法发票外，并须赔偿招标人发票票面金额一倍的违约金，且招标人有权无条件终止合同，因终止合同而产生的一切损失均由供货方承担。</w:t>
      </w:r>
    </w:p>
    <w:p>
      <w:pPr>
        <w:spacing w:line="256" w:lineRule="exact"/>
        <w:rPr>
          <w:rFonts w:ascii="宋体" w:hAnsi="宋体" w:cs="宋体"/>
          <w:color w:val="000000"/>
          <w:sz w:val="21"/>
          <w:szCs w:val="21"/>
        </w:rPr>
      </w:pPr>
      <w:r>
        <w:rPr>
          <w:rFonts w:hint="eastAsia" w:ascii="宋体" w:hAnsi="宋体" w:cs="宋体"/>
          <w:color w:val="000000"/>
          <w:sz w:val="21"/>
          <w:szCs w:val="21"/>
        </w:rPr>
        <w:t>结算账户要求：货款结算账户要求必须为银行对公账户，账户名称须与发票专用章上的单位名称一致，不得使用个人银行账户结算货款。</w:t>
      </w:r>
    </w:p>
    <w:p>
      <w:pPr>
        <w:spacing w:line="161" w:lineRule="exact"/>
        <w:rPr>
          <w:rFonts w:ascii="宋体" w:hAnsi="宋体" w:cs="宋体"/>
          <w:color w:val="0000FF"/>
          <w:sz w:val="21"/>
          <w:szCs w:val="21"/>
        </w:rPr>
      </w:pPr>
    </w:p>
    <w:p>
      <w:pPr>
        <w:spacing w:line="240" w:lineRule="exact"/>
        <w:rPr>
          <w:rFonts w:ascii="宋体" w:hAnsi="宋体" w:cs="宋体"/>
          <w:b/>
          <w:sz w:val="21"/>
        </w:rPr>
      </w:pPr>
      <w:r>
        <w:rPr>
          <w:rFonts w:hint="eastAsia" w:ascii="宋体" w:hAnsi="宋体" w:cs="宋体"/>
          <w:b/>
          <w:sz w:val="21"/>
        </w:rPr>
        <w:t>十一、违约责任</w:t>
      </w:r>
    </w:p>
    <w:p>
      <w:pPr>
        <w:spacing w:line="171" w:lineRule="exact"/>
        <w:rPr>
          <w:rFonts w:ascii="宋体" w:hAnsi="宋体" w:cs="宋体"/>
        </w:rPr>
      </w:pPr>
    </w:p>
    <w:p>
      <w:pPr>
        <w:spacing w:line="244" w:lineRule="exact"/>
        <w:rPr>
          <w:rFonts w:ascii="宋体" w:hAnsi="宋体" w:cs="宋体"/>
          <w:sz w:val="21"/>
          <w:szCs w:val="21"/>
        </w:rPr>
      </w:pPr>
      <w:r>
        <w:rPr>
          <w:rFonts w:hint="eastAsia" w:ascii="宋体" w:hAnsi="宋体" w:cs="宋体"/>
          <w:sz w:val="21"/>
          <w:szCs w:val="21"/>
        </w:rPr>
        <w:t>1．乙方有下列行为之一的，根据其情节轻重政府采购中心将不予退还其部分或全部履约保证金，并</w:t>
      </w:r>
    </w:p>
    <w:p>
      <w:pPr>
        <w:spacing w:line="145" w:lineRule="exact"/>
        <w:rPr>
          <w:rFonts w:ascii="宋体" w:hAnsi="宋体" w:cs="宋体"/>
          <w:sz w:val="21"/>
          <w:szCs w:val="21"/>
        </w:rPr>
      </w:pPr>
    </w:p>
    <w:p>
      <w:pPr>
        <w:spacing w:line="240" w:lineRule="exact"/>
        <w:rPr>
          <w:rFonts w:ascii="宋体" w:hAnsi="宋体" w:cs="宋体"/>
          <w:sz w:val="21"/>
          <w:szCs w:val="21"/>
        </w:rPr>
      </w:pPr>
      <w:r>
        <w:rPr>
          <w:rFonts w:hint="eastAsia" w:ascii="宋体" w:hAnsi="宋体" w:cs="宋体"/>
          <w:sz w:val="21"/>
          <w:szCs w:val="21"/>
        </w:rPr>
        <w:t>可暂停或取消其供应商协议供货资格：</w:t>
      </w:r>
    </w:p>
    <w:p>
      <w:pPr>
        <w:spacing w:line="162" w:lineRule="exact"/>
        <w:rPr>
          <w:rFonts w:ascii="宋体" w:hAnsi="宋体" w:cs="宋体"/>
          <w:sz w:val="21"/>
          <w:szCs w:val="21"/>
        </w:rPr>
      </w:pPr>
    </w:p>
    <w:p>
      <w:pPr>
        <w:spacing w:line="256" w:lineRule="exact"/>
        <w:ind w:firstLine="210" w:firstLineChars="100"/>
        <w:rPr>
          <w:rFonts w:ascii="宋体" w:hAnsi="宋体" w:cs="宋体"/>
          <w:sz w:val="21"/>
          <w:szCs w:val="21"/>
        </w:rPr>
      </w:pPr>
      <w:r>
        <w:rPr>
          <w:rFonts w:hint="eastAsia" w:ascii="宋体" w:hAnsi="宋体" w:cs="宋体"/>
          <w:sz w:val="21"/>
          <w:szCs w:val="21"/>
        </w:rPr>
        <w:t>（1）提供虚假材料的；</w:t>
      </w:r>
    </w:p>
    <w:p>
      <w:pPr>
        <w:spacing w:line="143" w:lineRule="exact"/>
        <w:rPr>
          <w:rFonts w:ascii="宋体" w:hAnsi="宋体" w:cs="宋体"/>
          <w:sz w:val="21"/>
          <w:szCs w:val="21"/>
        </w:rPr>
      </w:pPr>
    </w:p>
    <w:p>
      <w:pPr>
        <w:spacing w:line="256" w:lineRule="exact"/>
        <w:ind w:firstLine="210" w:firstLineChars="100"/>
        <w:rPr>
          <w:rFonts w:ascii="宋体" w:hAnsi="宋体" w:cs="宋体"/>
          <w:sz w:val="21"/>
          <w:szCs w:val="21"/>
        </w:rPr>
      </w:pPr>
      <w:r>
        <w:rPr>
          <w:rFonts w:hint="eastAsia" w:ascii="宋体" w:hAnsi="宋体" w:cs="宋体"/>
          <w:sz w:val="21"/>
          <w:szCs w:val="21"/>
        </w:rPr>
        <w:t>（2）提供虚假投标材料的；</w:t>
      </w:r>
    </w:p>
    <w:p>
      <w:pPr>
        <w:spacing w:line="256" w:lineRule="exact"/>
        <w:ind w:left="120"/>
        <w:rPr>
          <w:rFonts w:ascii="宋体" w:hAnsi="宋体" w:cs="宋体"/>
          <w:sz w:val="21"/>
          <w:szCs w:val="21"/>
        </w:rPr>
      </w:pPr>
      <w:r>
        <w:rPr>
          <w:rFonts w:hint="eastAsia" w:ascii="宋体" w:hAnsi="宋体" w:cs="宋体"/>
          <w:sz w:val="21"/>
          <w:szCs w:val="21"/>
        </w:rPr>
        <w:t>（3）向政府采购监督管理部门、集中采购机构或采购人工作人员行贿或提供其他不正当利益的；</w:t>
      </w:r>
    </w:p>
    <w:p>
      <w:pPr>
        <w:spacing w:line="143" w:lineRule="exact"/>
        <w:rPr>
          <w:rFonts w:ascii="宋体" w:hAnsi="宋体" w:cs="宋体"/>
          <w:sz w:val="21"/>
          <w:szCs w:val="21"/>
        </w:rPr>
      </w:pPr>
    </w:p>
    <w:p>
      <w:pPr>
        <w:spacing w:line="256" w:lineRule="exact"/>
        <w:ind w:left="120"/>
        <w:rPr>
          <w:rFonts w:ascii="宋体" w:hAnsi="宋体" w:cs="宋体"/>
          <w:sz w:val="21"/>
          <w:szCs w:val="21"/>
        </w:rPr>
      </w:pPr>
      <w:r>
        <w:rPr>
          <w:rFonts w:hint="eastAsia" w:ascii="宋体" w:hAnsi="宋体" w:cs="宋体"/>
          <w:sz w:val="21"/>
          <w:szCs w:val="21"/>
        </w:rPr>
        <w:t>（4）中标后弃标、拒签供货合同或供货时无正当理由拒绝供货的；</w:t>
      </w:r>
    </w:p>
    <w:p>
      <w:pPr>
        <w:spacing w:line="145" w:lineRule="exact"/>
        <w:rPr>
          <w:rFonts w:ascii="宋体" w:hAnsi="宋体" w:cs="宋体"/>
          <w:sz w:val="21"/>
          <w:szCs w:val="21"/>
        </w:rPr>
      </w:pPr>
    </w:p>
    <w:p>
      <w:pPr>
        <w:spacing w:line="256" w:lineRule="exact"/>
        <w:ind w:left="120"/>
        <w:rPr>
          <w:rFonts w:ascii="宋体" w:hAnsi="宋体" w:cs="宋体"/>
          <w:sz w:val="21"/>
          <w:szCs w:val="21"/>
        </w:rPr>
      </w:pPr>
      <w:r>
        <w:rPr>
          <w:rFonts w:hint="eastAsia" w:ascii="宋体" w:hAnsi="宋体" w:cs="宋体"/>
          <w:sz w:val="21"/>
          <w:szCs w:val="21"/>
        </w:rPr>
        <w:t>（5）其他违法违规行为的。</w:t>
      </w:r>
    </w:p>
    <w:p>
      <w:pPr>
        <w:spacing w:line="145" w:lineRule="exact"/>
        <w:rPr>
          <w:rFonts w:ascii="宋体" w:hAnsi="宋体" w:cs="宋体"/>
          <w:sz w:val="21"/>
          <w:szCs w:val="21"/>
        </w:rPr>
      </w:pPr>
    </w:p>
    <w:p>
      <w:pPr>
        <w:spacing w:line="256" w:lineRule="exact"/>
        <w:ind w:left="120"/>
        <w:rPr>
          <w:rFonts w:ascii="宋体" w:hAnsi="宋体" w:cs="宋体"/>
          <w:sz w:val="21"/>
          <w:szCs w:val="21"/>
        </w:rPr>
      </w:pPr>
      <w:r>
        <w:rPr>
          <w:rFonts w:hint="eastAsia" w:ascii="宋体" w:hAnsi="宋体" w:cs="宋体"/>
          <w:sz w:val="21"/>
          <w:szCs w:val="21"/>
        </w:rPr>
        <w:t>2．乙方供货价格应不高于市场上同类产品市场零售价格，甲方如发现供货价格明显偏离市场价格的，</w:t>
      </w:r>
    </w:p>
    <w:p>
      <w:pPr>
        <w:spacing w:line="143" w:lineRule="exact"/>
        <w:rPr>
          <w:rFonts w:ascii="宋体" w:hAnsi="宋体" w:cs="宋体"/>
          <w:sz w:val="21"/>
          <w:szCs w:val="21"/>
        </w:rPr>
      </w:pPr>
    </w:p>
    <w:p>
      <w:pPr>
        <w:spacing w:line="240" w:lineRule="exact"/>
        <w:ind w:left="120"/>
        <w:rPr>
          <w:rFonts w:ascii="宋体" w:hAnsi="宋体" w:cs="宋体"/>
          <w:sz w:val="21"/>
          <w:szCs w:val="21"/>
        </w:rPr>
      </w:pPr>
      <w:r>
        <w:rPr>
          <w:rFonts w:hint="eastAsia" w:ascii="宋体" w:hAnsi="宋体" w:cs="宋体"/>
          <w:sz w:val="21"/>
          <w:szCs w:val="21"/>
        </w:rPr>
        <w:t>限期责令乙方整改。</w:t>
      </w:r>
    </w:p>
    <w:p>
      <w:pPr>
        <w:spacing w:line="161" w:lineRule="exact"/>
        <w:rPr>
          <w:rFonts w:ascii="宋体" w:hAnsi="宋体" w:cs="宋体"/>
          <w:sz w:val="21"/>
          <w:szCs w:val="21"/>
        </w:rPr>
      </w:pPr>
    </w:p>
    <w:p>
      <w:pPr>
        <w:spacing w:line="256" w:lineRule="exact"/>
        <w:ind w:left="120"/>
        <w:rPr>
          <w:rFonts w:ascii="宋体" w:hAnsi="宋体" w:cs="宋体"/>
          <w:sz w:val="21"/>
          <w:szCs w:val="21"/>
        </w:rPr>
      </w:pPr>
      <w:r>
        <w:rPr>
          <w:rFonts w:hint="eastAsia" w:ascii="宋体" w:hAnsi="宋体" w:cs="宋体"/>
          <w:sz w:val="21"/>
          <w:szCs w:val="21"/>
        </w:rPr>
        <w:t>3．乙方应严格保证所供应的食品质量,在合同执行过程中如出现因食用其提供的食品致食物中毒等</w:t>
      </w:r>
    </w:p>
    <w:p>
      <w:pPr>
        <w:spacing w:line="145" w:lineRule="exact"/>
        <w:rPr>
          <w:rFonts w:ascii="宋体" w:hAnsi="宋体" w:cs="宋体"/>
          <w:sz w:val="21"/>
          <w:szCs w:val="21"/>
        </w:rPr>
      </w:pPr>
    </w:p>
    <w:p>
      <w:pPr>
        <w:spacing w:line="256" w:lineRule="exact"/>
        <w:ind w:left="120"/>
        <w:rPr>
          <w:rFonts w:ascii="宋体" w:hAnsi="宋体" w:cs="宋体"/>
          <w:sz w:val="21"/>
          <w:szCs w:val="21"/>
        </w:rPr>
      </w:pPr>
      <w:r>
        <w:rPr>
          <w:rFonts w:hint="eastAsia" w:ascii="宋体" w:hAnsi="宋体" w:cs="宋体"/>
          <w:sz w:val="21"/>
          <w:szCs w:val="21"/>
        </w:rPr>
        <w:t>事故发生,乙方应对此承担一切法律责任；乙方与学校签订子合同后应立即购买食品安全险。</w:t>
      </w:r>
    </w:p>
    <w:p>
      <w:pPr>
        <w:spacing w:line="143" w:lineRule="exact"/>
        <w:rPr>
          <w:rFonts w:ascii="宋体" w:hAnsi="宋体" w:cs="宋体"/>
          <w:sz w:val="21"/>
          <w:szCs w:val="21"/>
        </w:rPr>
      </w:pPr>
    </w:p>
    <w:p>
      <w:pPr>
        <w:spacing w:line="256" w:lineRule="exact"/>
        <w:ind w:left="120"/>
        <w:rPr>
          <w:rFonts w:ascii="宋体" w:hAnsi="宋体" w:cs="宋体"/>
          <w:sz w:val="21"/>
          <w:szCs w:val="21"/>
        </w:rPr>
      </w:pPr>
      <w:r>
        <w:rPr>
          <w:rFonts w:hint="eastAsia" w:ascii="宋体" w:hAnsi="宋体" w:cs="宋体"/>
          <w:sz w:val="21"/>
          <w:szCs w:val="21"/>
        </w:rPr>
        <w:t>4．甲方有责任协助乙方与学校结算货款，协调乙方与学校的关系，监督和检查学校食堂安全卫生情</w:t>
      </w:r>
    </w:p>
    <w:p>
      <w:pPr>
        <w:spacing w:line="145" w:lineRule="exact"/>
        <w:rPr>
          <w:rFonts w:ascii="宋体" w:hAnsi="宋体" w:cs="宋体"/>
          <w:sz w:val="21"/>
          <w:szCs w:val="21"/>
        </w:rPr>
      </w:pPr>
    </w:p>
    <w:p>
      <w:pPr>
        <w:spacing w:line="240" w:lineRule="exact"/>
        <w:ind w:left="120"/>
        <w:rPr>
          <w:rFonts w:ascii="宋体" w:hAnsi="宋体" w:cs="宋体"/>
          <w:sz w:val="21"/>
          <w:szCs w:val="21"/>
        </w:rPr>
      </w:pPr>
      <w:r>
        <w:rPr>
          <w:rFonts w:hint="eastAsia" w:ascii="宋体" w:hAnsi="宋体" w:cs="宋体"/>
          <w:sz w:val="21"/>
          <w:szCs w:val="21"/>
        </w:rPr>
        <w:t>况。</w:t>
      </w:r>
    </w:p>
    <w:p>
      <w:pPr>
        <w:spacing w:line="162" w:lineRule="exact"/>
        <w:rPr>
          <w:rFonts w:ascii="宋体" w:hAnsi="宋体" w:cs="宋体"/>
        </w:rPr>
      </w:pPr>
    </w:p>
    <w:p>
      <w:pPr>
        <w:spacing w:line="240" w:lineRule="exact"/>
        <w:ind w:left="120"/>
        <w:rPr>
          <w:rFonts w:hint="eastAsia" w:ascii="宋体" w:hAnsi="宋体" w:cs="宋体"/>
          <w:b/>
          <w:sz w:val="21"/>
        </w:rPr>
      </w:pPr>
      <w:r>
        <w:rPr>
          <w:rFonts w:hint="eastAsia" w:ascii="宋体" w:hAnsi="宋体" w:cs="宋体"/>
          <w:b/>
          <w:sz w:val="21"/>
        </w:rPr>
        <w:t>十二 不可抗拒事件的处理</w:t>
      </w:r>
    </w:p>
    <w:p>
      <w:pPr>
        <w:pStyle w:val="22"/>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 在合同有效期内，乙方因不可抗拒事件发生导致不能履行合同，则合同履行期可延长，其延长期与不可抗拒力影响期相同。</w:t>
      </w:r>
    </w:p>
    <w:p>
      <w:pPr>
        <w:pStyle w:val="22"/>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 不可抗拒事件发生后，应立即通知对方，并寄送有关权威机构出具的证明材料。</w:t>
      </w:r>
    </w:p>
    <w:p>
      <w:pPr>
        <w:pStyle w:val="22"/>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 双方应通过友好协商，确定是否继续履行合同。</w:t>
      </w:r>
    </w:p>
    <w:p>
      <w:pPr>
        <w:spacing w:line="240" w:lineRule="exact"/>
        <w:ind w:left="120"/>
        <w:rPr>
          <w:rFonts w:ascii="宋体" w:hAnsi="宋体" w:cs="宋体"/>
          <w:sz w:val="21"/>
          <w:szCs w:val="21"/>
        </w:rPr>
      </w:pPr>
      <w:r>
        <w:rPr>
          <w:rFonts w:hint="eastAsia" w:ascii="宋体" w:hAnsi="宋体" w:cs="宋体"/>
          <w:b/>
          <w:sz w:val="21"/>
        </w:rPr>
        <w:t>十三、合同的修改：</w:t>
      </w:r>
      <w:r>
        <w:rPr>
          <w:rFonts w:hint="eastAsia" w:ascii="宋体" w:hAnsi="宋体" w:cs="宋体"/>
          <w:sz w:val="21"/>
          <w:szCs w:val="21"/>
        </w:rPr>
        <w:t>在本合同执行过程中，经甲、乙双方同意，可根据实际情况对本合同条款做适</w:t>
      </w:r>
    </w:p>
    <w:p>
      <w:pPr>
        <w:spacing w:line="159" w:lineRule="exact"/>
        <w:rPr>
          <w:rFonts w:ascii="宋体" w:hAnsi="宋体" w:cs="宋体"/>
          <w:sz w:val="21"/>
          <w:szCs w:val="21"/>
        </w:rPr>
      </w:pPr>
    </w:p>
    <w:p>
      <w:pPr>
        <w:spacing w:line="240" w:lineRule="exact"/>
        <w:ind w:left="120"/>
        <w:rPr>
          <w:rFonts w:ascii="宋体" w:hAnsi="宋体" w:cs="宋体"/>
          <w:sz w:val="21"/>
        </w:rPr>
      </w:pPr>
      <w:r>
        <w:rPr>
          <w:rFonts w:hint="eastAsia" w:ascii="宋体" w:hAnsi="宋体" w:cs="宋体"/>
          <w:sz w:val="21"/>
        </w:rPr>
        <w:t>当变更。</w:t>
      </w:r>
    </w:p>
    <w:p>
      <w:pPr>
        <w:spacing w:line="161" w:lineRule="exact"/>
        <w:rPr>
          <w:rFonts w:ascii="宋体" w:hAnsi="宋体" w:cs="宋体"/>
        </w:rPr>
      </w:pPr>
    </w:p>
    <w:p>
      <w:pPr>
        <w:spacing w:line="240" w:lineRule="exact"/>
        <w:ind w:left="120"/>
        <w:rPr>
          <w:rFonts w:ascii="宋体" w:hAnsi="宋体" w:cs="宋体"/>
          <w:b/>
          <w:sz w:val="21"/>
        </w:rPr>
      </w:pPr>
      <w:r>
        <w:rPr>
          <w:rFonts w:hint="eastAsia" w:ascii="宋体" w:hAnsi="宋体" w:cs="宋体"/>
          <w:b/>
          <w:sz w:val="21"/>
        </w:rPr>
        <w:t>十四、争议的解决</w:t>
      </w:r>
    </w:p>
    <w:p>
      <w:pPr>
        <w:spacing w:line="161" w:lineRule="exact"/>
        <w:rPr>
          <w:rFonts w:ascii="宋体" w:hAnsi="宋体" w:cs="宋体"/>
        </w:rPr>
      </w:pPr>
    </w:p>
    <w:p>
      <w:pPr>
        <w:spacing w:line="240" w:lineRule="exact"/>
        <w:ind w:left="120"/>
        <w:rPr>
          <w:rFonts w:ascii="宋体" w:hAnsi="宋体" w:cs="宋体"/>
          <w:sz w:val="21"/>
          <w:szCs w:val="21"/>
        </w:rPr>
      </w:pPr>
      <w:r>
        <w:rPr>
          <w:rFonts w:hint="eastAsia" w:ascii="宋体" w:hAnsi="宋体" w:cs="宋体"/>
          <w:sz w:val="21"/>
          <w:szCs w:val="21"/>
        </w:rPr>
        <w:t>有关本合同的一切争议，甲乙双方应友好协商解决。如协商不能解决争议，则接受行业主管部门、</w:t>
      </w:r>
    </w:p>
    <w:p>
      <w:pPr>
        <w:spacing w:line="159" w:lineRule="exact"/>
        <w:rPr>
          <w:rFonts w:ascii="宋体" w:hAnsi="宋体" w:cs="宋体"/>
          <w:sz w:val="21"/>
          <w:szCs w:val="21"/>
        </w:rPr>
      </w:pPr>
    </w:p>
    <w:p>
      <w:pPr>
        <w:spacing w:line="240" w:lineRule="exact"/>
        <w:ind w:left="120"/>
        <w:rPr>
          <w:rFonts w:ascii="宋体" w:hAnsi="宋体" w:cs="宋体"/>
          <w:sz w:val="21"/>
          <w:szCs w:val="21"/>
        </w:rPr>
      </w:pPr>
      <w:r>
        <w:rPr>
          <w:rFonts w:hint="eastAsia" w:ascii="宋体" w:hAnsi="宋体" w:cs="宋体"/>
          <w:sz w:val="21"/>
          <w:szCs w:val="21"/>
        </w:rPr>
        <w:t>有关技术监督部门的协调或市仲裁委员会的仲裁或通过法律诉讼解决。</w:t>
      </w:r>
    </w:p>
    <w:p>
      <w:pPr>
        <w:spacing w:line="161" w:lineRule="exact"/>
        <w:rPr>
          <w:rFonts w:ascii="宋体" w:hAnsi="宋体" w:cs="宋体"/>
        </w:rPr>
      </w:pPr>
    </w:p>
    <w:p>
      <w:pPr>
        <w:spacing w:line="240" w:lineRule="exact"/>
        <w:ind w:left="120"/>
        <w:rPr>
          <w:rFonts w:ascii="宋体" w:hAnsi="宋体" w:cs="宋体"/>
          <w:b/>
          <w:sz w:val="21"/>
        </w:rPr>
      </w:pPr>
      <w:r>
        <w:rPr>
          <w:rFonts w:hint="eastAsia" w:ascii="宋体" w:hAnsi="宋体" w:cs="宋体"/>
          <w:b/>
          <w:sz w:val="21"/>
        </w:rPr>
        <w:t>十五、其它</w:t>
      </w:r>
    </w:p>
    <w:p>
      <w:pPr>
        <w:spacing w:line="161" w:lineRule="exact"/>
        <w:rPr>
          <w:rFonts w:ascii="宋体" w:hAnsi="宋体" w:cs="宋体"/>
        </w:rPr>
      </w:pPr>
    </w:p>
    <w:p>
      <w:pPr>
        <w:spacing w:line="256" w:lineRule="exact"/>
        <w:ind w:left="120"/>
        <w:rPr>
          <w:rFonts w:ascii="宋体" w:hAnsi="宋体" w:cs="宋体"/>
          <w:sz w:val="21"/>
          <w:szCs w:val="21"/>
        </w:rPr>
      </w:pPr>
      <w:r>
        <w:rPr>
          <w:rFonts w:hint="eastAsia" w:ascii="宋体" w:hAnsi="宋体" w:cs="宋体"/>
          <w:sz w:val="21"/>
          <w:szCs w:val="21"/>
        </w:rPr>
        <w:t>1.本合同未尽之事宜，可以经双方协商以补充协议的形式加以补充。补充协议与本合同具有同样的</w:t>
      </w:r>
    </w:p>
    <w:p>
      <w:pPr>
        <w:spacing w:line="143" w:lineRule="exact"/>
        <w:rPr>
          <w:rFonts w:ascii="宋体" w:hAnsi="宋体" w:cs="宋体"/>
          <w:sz w:val="21"/>
          <w:szCs w:val="21"/>
        </w:rPr>
      </w:pPr>
    </w:p>
    <w:p>
      <w:pPr>
        <w:spacing w:line="240" w:lineRule="exact"/>
        <w:ind w:left="120"/>
        <w:rPr>
          <w:rFonts w:ascii="宋体" w:hAnsi="宋体" w:cs="宋体"/>
          <w:sz w:val="21"/>
          <w:szCs w:val="21"/>
        </w:rPr>
      </w:pPr>
      <w:r>
        <w:rPr>
          <w:rFonts w:hint="eastAsia" w:ascii="宋体" w:hAnsi="宋体" w:cs="宋体"/>
          <w:sz w:val="21"/>
          <w:szCs w:val="21"/>
        </w:rPr>
        <w:t>法律效力。</w:t>
      </w:r>
    </w:p>
    <w:p>
      <w:pPr>
        <w:spacing w:line="162" w:lineRule="exact"/>
        <w:rPr>
          <w:rFonts w:ascii="宋体" w:hAnsi="宋体" w:cs="宋体"/>
          <w:sz w:val="21"/>
          <w:szCs w:val="21"/>
        </w:rPr>
      </w:pPr>
    </w:p>
    <w:p>
      <w:pPr>
        <w:pStyle w:val="22"/>
        <w:numPr>
          <w:ilvl w:val="0"/>
          <w:numId w:val="10"/>
        </w:numPr>
        <w:rPr>
          <w:rFonts w:ascii="宋体" w:hAnsi="宋体" w:cs="宋体"/>
          <w:bCs w:val="0"/>
          <w:spacing w:val="0"/>
          <w:sz w:val="21"/>
          <w:szCs w:val="21"/>
        </w:rPr>
      </w:pPr>
      <w:r>
        <w:rPr>
          <w:rFonts w:hint="eastAsia" w:ascii="宋体" w:hAnsi="宋体" w:cs="宋体"/>
          <w:bCs w:val="0"/>
          <w:spacing w:val="0"/>
          <w:sz w:val="21"/>
          <w:szCs w:val="21"/>
        </w:rPr>
        <w:t>本合同为河池市金城江区教育局与入围供应商签订的框架性总合同，配送具体细节以学校与入围供应商签订的子合同为准。</w:t>
      </w:r>
    </w:p>
    <w:p>
      <w:pPr>
        <w:spacing w:line="145" w:lineRule="exact"/>
        <w:rPr>
          <w:rFonts w:ascii="宋体" w:hAnsi="宋体" w:cs="宋体"/>
        </w:rPr>
      </w:pPr>
    </w:p>
    <w:p>
      <w:pPr>
        <w:spacing w:line="240" w:lineRule="exact"/>
        <w:ind w:left="120"/>
        <w:rPr>
          <w:rFonts w:ascii="宋体" w:hAnsi="宋体" w:cs="宋体"/>
          <w:b/>
          <w:sz w:val="21"/>
        </w:rPr>
      </w:pPr>
      <w:r>
        <w:rPr>
          <w:rFonts w:hint="eastAsia" w:ascii="宋体" w:hAnsi="宋体" w:cs="宋体"/>
          <w:b/>
          <w:sz w:val="21"/>
        </w:rPr>
        <w:t>十六、合同生效及其它</w:t>
      </w:r>
    </w:p>
    <w:p>
      <w:pPr>
        <w:spacing w:line="159" w:lineRule="exact"/>
        <w:rPr>
          <w:rFonts w:ascii="宋体" w:hAnsi="宋体" w:cs="宋体"/>
        </w:rPr>
      </w:pPr>
    </w:p>
    <w:p>
      <w:pPr>
        <w:tabs>
          <w:tab w:val="left" w:pos="4740"/>
          <w:tab w:val="left" w:pos="6860"/>
        </w:tabs>
        <w:spacing w:line="240" w:lineRule="exact"/>
        <w:ind w:left="120"/>
        <w:rPr>
          <w:rFonts w:ascii="宋体" w:hAnsi="宋体" w:cs="宋体"/>
          <w:sz w:val="21"/>
          <w:szCs w:val="21"/>
        </w:rPr>
      </w:pPr>
      <w:r>
        <w:rPr>
          <w:rFonts w:hint="eastAsia" w:ascii="宋体" w:hAnsi="宋体" w:cs="宋体"/>
          <w:sz w:val="21"/>
          <w:szCs w:val="21"/>
        </w:rPr>
        <w:t>本合同双方签字盖章之日起生效，本合同一式</w:t>
      </w:r>
      <w:r>
        <w:rPr>
          <w:rFonts w:hint="eastAsia" w:ascii="宋体" w:hAnsi="宋体" w:cs="宋体"/>
          <w:sz w:val="21"/>
          <w:szCs w:val="21"/>
        </w:rPr>
        <w:tab/>
      </w:r>
      <w:r>
        <w:rPr>
          <w:rFonts w:hint="eastAsia" w:ascii="宋体" w:hAnsi="宋体" w:cs="宋体"/>
          <w:sz w:val="21"/>
          <w:szCs w:val="21"/>
        </w:rPr>
        <w:t>份，甲乙双方各执</w:t>
      </w:r>
      <w:r>
        <w:rPr>
          <w:rFonts w:hint="eastAsia" w:ascii="宋体" w:hAnsi="宋体" w:cs="宋体"/>
          <w:sz w:val="21"/>
          <w:szCs w:val="21"/>
        </w:rPr>
        <w:tab/>
      </w:r>
      <w:r>
        <w:rPr>
          <w:rFonts w:hint="eastAsia" w:ascii="宋体" w:hAnsi="宋体" w:cs="宋体"/>
          <w:sz w:val="21"/>
          <w:szCs w:val="21"/>
        </w:rPr>
        <w:t>份，其余</w:t>
      </w:r>
      <w:r>
        <w:rPr>
          <w:rFonts w:hint="eastAsia" w:ascii="宋体" w:hAnsi="宋体" w:cs="宋体"/>
          <w:sz w:val="21"/>
          <w:szCs w:val="21"/>
          <w:lang w:eastAsia="zh-CN"/>
        </w:rPr>
        <w:t>两</w:t>
      </w:r>
      <w:r>
        <w:rPr>
          <w:rFonts w:hint="eastAsia" w:ascii="宋体" w:hAnsi="宋体" w:cs="宋体"/>
          <w:sz w:val="21"/>
          <w:szCs w:val="21"/>
        </w:rPr>
        <w:t>份分别存档于</w:t>
      </w:r>
    </w:p>
    <w:p>
      <w:pPr>
        <w:spacing w:line="20" w:lineRule="exact"/>
        <w:rPr>
          <w:rFonts w:ascii="宋体" w:hAnsi="宋体" w:cs="宋体"/>
          <w:sz w:val="21"/>
          <w:szCs w:val="21"/>
        </w:rPr>
      </w:pPr>
      <w:r>
        <w:rPr>
          <w:rFonts w:ascii="宋体" w:hAnsi="宋体" w:cs="宋体"/>
          <w:sz w:val="21"/>
          <w:szCs w:val="21"/>
        </w:rPr>
        <w:pict>
          <v:line id="_x0000_s1079" o:spid="_x0000_s1079" o:spt="20" style="position:absolute;left:0pt;margin-left:217pt;margin-top:0pt;height:0pt;width:21.05pt;z-index:-250742784;mso-width-relative:page;mso-height-relative:page;" coordsize="21600,21600">
            <v:path arrowok="t"/>
            <v:fill focussize="0,0"/>
            <v:stroke weight="0.48pt"/>
            <v:imagedata o:title=""/>
            <o:lock v:ext="edit"/>
          </v:line>
        </w:pict>
      </w:r>
      <w:r>
        <w:rPr>
          <w:rFonts w:ascii="宋体" w:hAnsi="宋体" w:cs="宋体"/>
          <w:sz w:val="21"/>
          <w:szCs w:val="21"/>
        </w:rPr>
        <w:pict>
          <v:line id="_x0000_s1080" o:spid="_x0000_s1080" o:spt="20" style="position:absolute;left:0pt;margin-left:322.5pt;margin-top:0pt;height:0pt;width:21.15pt;z-index:-250741760;mso-width-relative:page;mso-height-relative:page;" coordsize="21600,21600">
            <v:path arrowok="t"/>
            <v:fill focussize="0,0"/>
            <v:stroke weight="0.48pt"/>
            <v:imagedata o:title=""/>
            <o:lock v:ext="edit"/>
          </v:line>
        </w:pict>
      </w:r>
    </w:p>
    <w:p>
      <w:pPr>
        <w:spacing w:line="141" w:lineRule="exact"/>
        <w:rPr>
          <w:rFonts w:ascii="宋体" w:hAnsi="宋体" w:cs="宋体"/>
          <w:sz w:val="21"/>
          <w:szCs w:val="21"/>
        </w:rPr>
      </w:pPr>
    </w:p>
    <w:p>
      <w:pPr>
        <w:spacing w:line="240" w:lineRule="exact"/>
        <w:ind w:left="120"/>
        <w:rPr>
          <w:rFonts w:ascii="宋体" w:hAnsi="宋体" w:cs="宋体"/>
          <w:sz w:val="21"/>
          <w:szCs w:val="21"/>
        </w:rPr>
      </w:pPr>
      <w:r>
        <w:rPr>
          <w:rFonts w:hint="eastAsia" w:ascii="宋体" w:hAnsi="宋体" w:cs="宋体"/>
          <w:sz w:val="21"/>
          <w:szCs w:val="21"/>
        </w:rPr>
        <w:t>本项目采购代理机构与</w:t>
      </w:r>
      <w:r>
        <w:rPr>
          <w:rFonts w:hint="eastAsia" w:ascii="宋体" w:hAnsi="宋体" w:cs="宋体"/>
          <w:sz w:val="21"/>
          <w:szCs w:val="21"/>
          <w:lang w:eastAsia="zh-CN"/>
        </w:rPr>
        <w:t>金城江</w:t>
      </w:r>
      <w:bookmarkStart w:id="51" w:name="_GoBack"/>
      <w:bookmarkEnd w:id="51"/>
      <w:r>
        <w:rPr>
          <w:rFonts w:hint="eastAsia" w:ascii="宋体" w:hAnsi="宋体" w:cs="宋体"/>
          <w:sz w:val="21"/>
          <w:szCs w:val="21"/>
        </w:rPr>
        <w:t>区政府采购管理办公室。</w:t>
      </w:r>
    </w:p>
    <w:tbl>
      <w:tblPr>
        <w:tblStyle w:val="16"/>
        <w:tblW w:w="10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2"/>
        <w:gridCol w:w="5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812" w:type="dxa"/>
          </w:tcPr>
          <w:p>
            <w:pPr>
              <w:spacing w:line="400" w:lineRule="atLeast"/>
              <w:rPr>
                <w:rFonts w:ascii="宋体" w:hAnsi="宋体" w:cs="宋体"/>
                <w:sz w:val="21"/>
                <w:szCs w:val="21"/>
              </w:rPr>
            </w:pPr>
            <w:r>
              <w:rPr>
                <w:rFonts w:hint="eastAsia" w:ascii="宋体" w:hAnsi="宋体" w:cs="宋体"/>
                <w:sz w:val="21"/>
                <w:szCs w:val="21"/>
              </w:rPr>
              <w:t>甲方（盖章）：</w:t>
            </w:r>
          </w:p>
        </w:tc>
        <w:tc>
          <w:tcPr>
            <w:tcW w:w="5202" w:type="dxa"/>
          </w:tcPr>
          <w:p>
            <w:pPr>
              <w:spacing w:line="400" w:lineRule="atLeast"/>
              <w:rPr>
                <w:rFonts w:ascii="宋体" w:hAnsi="宋体" w:cs="宋体"/>
                <w:sz w:val="21"/>
                <w:szCs w:val="21"/>
              </w:rPr>
            </w:pPr>
            <w:r>
              <w:rPr>
                <w:rFonts w:hint="eastAsia" w:ascii="宋体" w:hAnsi="宋体" w:cs="宋体"/>
                <w:sz w:val="21"/>
                <w:szCs w:val="21"/>
              </w:rPr>
              <w:t xml:space="preserve">乙方（盖章）：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812" w:type="dxa"/>
          </w:tcPr>
          <w:p>
            <w:pPr>
              <w:spacing w:line="400" w:lineRule="atLeast"/>
              <w:rPr>
                <w:rFonts w:ascii="宋体" w:hAnsi="宋体" w:cs="宋体"/>
                <w:sz w:val="21"/>
                <w:szCs w:val="21"/>
              </w:rPr>
            </w:pPr>
            <w:r>
              <w:rPr>
                <w:rFonts w:hint="eastAsia" w:ascii="宋体" w:hAnsi="宋体" w:cs="宋体"/>
                <w:sz w:val="21"/>
                <w:szCs w:val="21"/>
              </w:rPr>
              <w:t>法定代表人：</w:t>
            </w:r>
          </w:p>
        </w:tc>
        <w:tc>
          <w:tcPr>
            <w:tcW w:w="5202" w:type="dxa"/>
          </w:tcPr>
          <w:p>
            <w:pPr>
              <w:spacing w:line="400" w:lineRule="atLeast"/>
              <w:rPr>
                <w:rFonts w:ascii="宋体" w:hAnsi="宋体" w:cs="宋体"/>
                <w:sz w:val="21"/>
                <w:szCs w:val="21"/>
              </w:rPr>
            </w:pPr>
            <w:r>
              <w:rPr>
                <w:rFonts w:hint="eastAsia" w:ascii="宋体" w:hAnsi="宋体" w:cs="宋体"/>
                <w:sz w:val="21"/>
                <w:szCs w:val="21"/>
              </w:rPr>
              <w:t xml:space="preserve">法定代表人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812" w:type="dxa"/>
          </w:tcPr>
          <w:p>
            <w:pPr>
              <w:spacing w:line="400" w:lineRule="atLeast"/>
              <w:rPr>
                <w:rFonts w:ascii="宋体" w:hAnsi="宋体" w:cs="宋体"/>
                <w:sz w:val="21"/>
                <w:szCs w:val="21"/>
              </w:rPr>
            </w:pPr>
            <w:r>
              <w:rPr>
                <w:rFonts w:hint="eastAsia" w:ascii="宋体" w:hAnsi="宋体" w:cs="宋体"/>
                <w:sz w:val="21"/>
                <w:szCs w:val="21"/>
              </w:rPr>
              <w:t>委托代理人：</w:t>
            </w:r>
          </w:p>
        </w:tc>
        <w:tc>
          <w:tcPr>
            <w:tcW w:w="5202" w:type="dxa"/>
          </w:tcPr>
          <w:p>
            <w:pPr>
              <w:spacing w:line="400" w:lineRule="atLeast"/>
              <w:rPr>
                <w:rFonts w:ascii="宋体" w:hAnsi="宋体" w:cs="宋体"/>
                <w:sz w:val="21"/>
                <w:szCs w:val="21"/>
              </w:rPr>
            </w:pPr>
            <w:r>
              <w:rPr>
                <w:rFonts w:hint="eastAsia" w:ascii="宋体" w:hAnsi="宋体" w:cs="宋体"/>
                <w:sz w:val="21"/>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812" w:type="dxa"/>
          </w:tcPr>
          <w:p>
            <w:pPr>
              <w:spacing w:line="400" w:lineRule="atLeast"/>
              <w:rPr>
                <w:rFonts w:ascii="宋体" w:hAnsi="宋体" w:cs="宋体"/>
                <w:sz w:val="21"/>
                <w:szCs w:val="21"/>
              </w:rPr>
            </w:pPr>
            <w:r>
              <w:rPr>
                <w:rFonts w:hint="eastAsia" w:ascii="宋体" w:hAnsi="宋体" w:cs="宋体"/>
                <w:sz w:val="21"/>
                <w:szCs w:val="21"/>
              </w:rPr>
              <w:t>地   址：</w:t>
            </w:r>
          </w:p>
        </w:tc>
        <w:tc>
          <w:tcPr>
            <w:tcW w:w="5202" w:type="dxa"/>
          </w:tcPr>
          <w:p>
            <w:pPr>
              <w:spacing w:line="400" w:lineRule="atLeast"/>
              <w:rPr>
                <w:rFonts w:ascii="宋体" w:hAnsi="宋体" w:cs="宋体"/>
                <w:sz w:val="21"/>
                <w:szCs w:val="21"/>
              </w:rPr>
            </w:pPr>
            <w:r>
              <w:rPr>
                <w:rFonts w:hint="eastAsia" w:ascii="宋体" w:hAnsi="宋体" w:cs="宋体"/>
                <w:sz w:val="21"/>
                <w:szCs w:val="21"/>
              </w:rPr>
              <w:t xml:space="preserve">地   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812" w:type="dxa"/>
          </w:tcPr>
          <w:p>
            <w:pPr>
              <w:spacing w:line="400" w:lineRule="atLeast"/>
              <w:rPr>
                <w:rFonts w:ascii="宋体" w:hAnsi="宋体" w:cs="宋体"/>
                <w:sz w:val="21"/>
                <w:szCs w:val="21"/>
              </w:rPr>
            </w:pPr>
            <w:r>
              <w:rPr>
                <w:rFonts w:hint="eastAsia" w:ascii="宋体" w:hAnsi="宋体" w:cs="宋体"/>
                <w:sz w:val="21"/>
                <w:szCs w:val="21"/>
              </w:rPr>
              <w:t>联系电话：</w:t>
            </w:r>
          </w:p>
        </w:tc>
        <w:tc>
          <w:tcPr>
            <w:tcW w:w="5202" w:type="dxa"/>
          </w:tcPr>
          <w:p>
            <w:pPr>
              <w:spacing w:line="400" w:lineRule="atLeast"/>
              <w:rPr>
                <w:rFonts w:ascii="宋体" w:hAnsi="宋体" w:cs="宋体"/>
                <w:sz w:val="21"/>
                <w:szCs w:val="21"/>
              </w:rPr>
            </w:pPr>
            <w:r>
              <w:rPr>
                <w:rFonts w:hint="eastAsia" w:ascii="宋体" w:hAnsi="宋体" w:cs="宋体"/>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812" w:type="dxa"/>
          </w:tcPr>
          <w:p>
            <w:pPr>
              <w:spacing w:line="400" w:lineRule="atLeast"/>
              <w:rPr>
                <w:rFonts w:ascii="宋体" w:hAnsi="宋体" w:cs="宋体"/>
                <w:sz w:val="21"/>
                <w:szCs w:val="21"/>
              </w:rPr>
            </w:pPr>
            <w:r>
              <w:rPr>
                <w:rFonts w:hint="eastAsia" w:ascii="宋体" w:hAnsi="宋体" w:cs="宋体"/>
                <w:sz w:val="21"/>
                <w:szCs w:val="21"/>
              </w:rPr>
              <w:t>开户名称：</w:t>
            </w:r>
          </w:p>
        </w:tc>
        <w:tc>
          <w:tcPr>
            <w:tcW w:w="5202" w:type="dxa"/>
          </w:tcPr>
          <w:p>
            <w:pPr>
              <w:spacing w:line="400" w:lineRule="atLeast"/>
              <w:rPr>
                <w:rFonts w:ascii="宋体" w:hAnsi="宋体" w:cs="宋体"/>
                <w:sz w:val="21"/>
                <w:szCs w:val="21"/>
              </w:rPr>
            </w:pPr>
            <w:r>
              <w:rPr>
                <w:rFonts w:hint="eastAsia" w:ascii="宋体" w:hAnsi="宋体" w:cs="宋体"/>
                <w:sz w:val="21"/>
                <w:szCs w:val="21"/>
              </w:rPr>
              <w:t xml:space="preserve">开户名称：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812" w:type="dxa"/>
          </w:tcPr>
          <w:p>
            <w:pPr>
              <w:spacing w:line="400" w:lineRule="atLeast"/>
              <w:rPr>
                <w:rFonts w:ascii="宋体" w:hAnsi="宋体" w:cs="宋体"/>
                <w:sz w:val="21"/>
                <w:szCs w:val="21"/>
              </w:rPr>
            </w:pPr>
            <w:r>
              <w:rPr>
                <w:rFonts w:hint="eastAsia" w:ascii="宋体" w:hAnsi="宋体" w:cs="宋体"/>
                <w:sz w:val="21"/>
                <w:szCs w:val="21"/>
              </w:rPr>
              <w:t xml:space="preserve">开户银行： </w:t>
            </w:r>
          </w:p>
        </w:tc>
        <w:tc>
          <w:tcPr>
            <w:tcW w:w="5202" w:type="dxa"/>
          </w:tcPr>
          <w:p>
            <w:pPr>
              <w:spacing w:line="400" w:lineRule="atLeast"/>
              <w:rPr>
                <w:rFonts w:ascii="宋体" w:hAnsi="宋体" w:cs="宋体"/>
                <w:sz w:val="21"/>
                <w:szCs w:val="21"/>
              </w:rPr>
            </w:pPr>
            <w:r>
              <w:rPr>
                <w:rFonts w:hint="eastAsia" w:ascii="宋体" w:hAnsi="宋体" w:cs="宋体"/>
                <w:sz w:val="21"/>
                <w:szCs w:val="21"/>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812" w:type="dxa"/>
          </w:tcPr>
          <w:p>
            <w:pPr>
              <w:spacing w:line="400" w:lineRule="atLeast"/>
              <w:rPr>
                <w:rFonts w:ascii="宋体" w:hAnsi="宋体" w:cs="宋体"/>
                <w:sz w:val="21"/>
                <w:szCs w:val="21"/>
              </w:rPr>
            </w:pPr>
            <w:r>
              <w:rPr>
                <w:rFonts w:hint="eastAsia" w:ascii="宋体" w:hAnsi="宋体" w:cs="宋体"/>
                <w:sz w:val="21"/>
                <w:szCs w:val="21"/>
              </w:rPr>
              <w:t>收款银行帐号：</w:t>
            </w:r>
          </w:p>
          <w:p>
            <w:pPr>
              <w:spacing w:line="400" w:lineRule="atLeast"/>
              <w:rPr>
                <w:rFonts w:ascii="宋体" w:hAnsi="宋体" w:cs="宋体"/>
                <w:sz w:val="21"/>
                <w:szCs w:val="21"/>
              </w:rPr>
            </w:pPr>
            <w:r>
              <w:rPr>
                <w:rFonts w:hint="eastAsia" w:ascii="宋体" w:hAnsi="宋体" w:cs="宋体"/>
                <w:sz w:val="21"/>
                <w:szCs w:val="21"/>
              </w:rPr>
              <w:t>付款银行帐号：</w:t>
            </w:r>
          </w:p>
        </w:tc>
        <w:tc>
          <w:tcPr>
            <w:tcW w:w="5202" w:type="dxa"/>
          </w:tcPr>
          <w:p>
            <w:pPr>
              <w:spacing w:line="400" w:lineRule="atLeast"/>
              <w:rPr>
                <w:rFonts w:ascii="宋体" w:hAnsi="宋体" w:cs="宋体"/>
                <w:sz w:val="21"/>
                <w:szCs w:val="21"/>
              </w:rPr>
            </w:pPr>
            <w:r>
              <w:rPr>
                <w:rFonts w:hint="eastAsia" w:ascii="宋体" w:hAnsi="宋体" w:cs="宋体"/>
                <w:sz w:val="21"/>
                <w:szCs w:val="21"/>
              </w:rPr>
              <w:t>银行帐号：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014" w:type="dxa"/>
            <w:gridSpan w:val="2"/>
          </w:tcPr>
          <w:p>
            <w:pPr>
              <w:spacing w:line="400" w:lineRule="atLeast"/>
              <w:rPr>
                <w:rFonts w:ascii="宋体" w:hAnsi="宋体" w:cs="宋体"/>
                <w:sz w:val="21"/>
                <w:szCs w:val="21"/>
              </w:rPr>
            </w:pPr>
            <w:r>
              <w:rPr>
                <w:rFonts w:hint="eastAsia" w:ascii="宋体" w:hAnsi="宋体" w:cs="宋体"/>
                <w:sz w:val="21"/>
                <w:szCs w:val="21"/>
              </w:rPr>
              <w:t>合同签订地点： 河池市金城江区            合同签订时间：     年  月  日</w:t>
            </w:r>
          </w:p>
        </w:tc>
      </w:tr>
    </w:tbl>
    <w:p>
      <w:pPr>
        <w:pStyle w:val="15"/>
        <w:ind w:firstLine="210"/>
        <w:rPr>
          <w:rFonts w:ascii="宋体" w:hAnsi="宋体" w:cs="宋体"/>
        </w:rPr>
      </w:pPr>
    </w:p>
    <w:p>
      <w:pPr>
        <w:pStyle w:val="15"/>
        <w:ind w:firstLine="210"/>
        <w:rPr>
          <w:rFonts w:ascii="宋体" w:hAnsi="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spacing w:line="240" w:lineRule="exact"/>
        <w:ind w:left="100"/>
        <w:rPr>
          <w:rFonts w:hint="eastAsia" w:ascii="宋体" w:hAnsi="宋体" w:eastAsia="宋体" w:cs="宋体"/>
          <w:b/>
          <w:bCs/>
          <w:color w:val="FF0000"/>
          <w:sz w:val="21"/>
          <w:szCs w:val="21"/>
        </w:rPr>
      </w:pPr>
    </w:p>
    <w:p>
      <w:pPr>
        <w:spacing w:line="332" w:lineRule="exact"/>
        <w:jc w:val="center"/>
        <w:rPr>
          <w:rFonts w:hint="eastAsia" w:ascii="宋体" w:hAnsi="宋体" w:eastAsia="宋体" w:cs="宋体"/>
          <w:color w:val="000000" w:themeColor="text1"/>
          <w:sz w:val="20"/>
          <w:szCs w:val="20"/>
        </w:rPr>
      </w:pPr>
    </w:p>
    <w:p>
      <w:pPr>
        <w:spacing w:line="360" w:lineRule="auto"/>
        <w:jc w:val="center"/>
        <w:rPr>
          <w:rFonts w:hint="eastAsia" w:ascii="宋体" w:hAnsi="宋体" w:eastAsia="宋体" w:cs="宋体"/>
          <w:b/>
          <w:bCs/>
          <w:color w:val="000000" w:themeColor="text1"/>
          <w:sz w:val="28"/>
          <w:szCs w:val="28"/>
        </w:rPr>
      </w:pPr>
      <w:bookmarkStart w:id="42" w:name="page27"/>
      <w:bookmarkEnd w:id="42"/>
      <w:bookmarkStart w:id="43" w:name="_Toc525_WPSOffice_Level1"/>
      <w:r>
        <w:rPr>
          <w:rFonts w:hint="eastAsia" w:ascii="宋体" w:hAnsi="宋体" w:eastAsia="宋体" w:cs="宋体"/>
          <w:b/>
          <w:bCs/>
          <w:color w:val="000000" w:themeColor="text1"/>
          <w:sz w:val="28"/>
          <w:szCs w:val="28"/>
        </w:rPr>
        <w:t>第五章</w:t>
      </w:r>
      <w:r>
        <w:rPr>
          <w:rFonts w:hint="eastAsia" w:ascii="宋体" w:hAnsi="宋体" w:eastAsia="宋体" w:cs="宋体"/>
          <w:b/>
          <w:bCs/>
          <w:color w:val="000000" w:themeColor="text1"/>
          <w:sz w:val="28"/>
          <w:szCs w:val="28"/>
        </w:rPr>
        <w:tab/>
      </w:r>
      <w:r>
        <w:rPr>
          <w:rFonts w:hint="eastAsia" w:ascii="宋体" w:hAnsi="宋体" w:eastAsia="宋体" w:cs="宋体"/>
          <w:b/>
          <w:bCs/>
          <w:color w:val="000000" w:themeColor="text1"/>
          <w:sz w:val="28"/>
          <w:szCs w:val="28"/>
        </w:rPr>
        <w:t>评标原则和中标标准</w:t>
      </w:r>
      <w:bookmarkEnd w:id="43"/>
    </w:p>
    <w:p>
      <w:pPr>
        <w:spacing w:line="360" w:lineRule="auto"/>
        <w:rPr>
          <w:rFonts w:hint="eastAsia" w:ascii="宋体" w:hAnsi="宋体" w:eastAsia="宋体" w:cs="宋体"/>
          <w:color w:val="000000" w:themeColor="text1"/>
          <w:sz w:val="20"/>
          <w:szCs w:val="20"/>
        </w:rPr>
      </w:pPr>
    </w:p>
    <w:p>
      <w:pPr>
        <w:spacing w:line="411" w:lineRule="exact"/>
        <w:ind w:right="140"/>
        <w:jc w:val="center"/>
        <w:rPr>
          <w:rFonts w:hint="eastAsia" w:ascii="宋体" w:hAnsi="宋体" w:eastAsia="宋体" w:cs="宋体"/>
          <w:color w:val="000000" w:themeColor="text1"/>
          <w:sz w:val="28"/>
          <w:szCs w:val="28"/>
        </w:rPr>
      </w:pPr>
      <w:r>
        <w:rPr>
          <w:rFonts w:hint="eastAsia" w:ascii="宋体" w:hAnsi="宋体" w:eastAsia="宋体" w:cs="宋体"/>
          <w:b/>
          <w:bCs/>
          <w:color w:val="000000" w:themeColor="text1"/>
          <w:sz w:val="28"/>
          <w:szCs w:val="28"/>
        </w:rPr>
        <w:t>评标原则和中标标准</w:t>
      </w:r>
    </w:p>
    <w:p>
      <w:pPr>
        <w:spacing w:line="276" w:lineRule="exact"/>
        <w:rPr>
          <w:rFonts w:hint="eastAsia" w:ascii="宋体" w:hAnsi="宋体" w:eastAsia="宋体" w:cs="宋体"/>
          <w:color w:val="000000" w:themeColor="text1"/>
          <w:sz w:val="20"/>
          <w:szCs w:val="20"/>
        </w:rPr>
      </w:pPr>
    </w:p>
    <w:p>
      <w:pPr>
        <w:spacing w:line="360" w:lineRule="auto"/>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一、评标原则</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（一）“评标委员会”构成：本采购项目的“评标委员会”分别由依法组成的评审专家等有关人员构成。</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（二）评标委员会将以投标文件作为评审依据，本着公平、公正的原则，对投标人的投标报价、企业综合实力信誉、服务方案、制度管理等方面进行综合评分。</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（三）评审方式：以封闭方式进行评审。评审全过程中不允许投标人与“评标委员会”之间有可能影响到评审结果公正性的会面与谈话，以体现公平、公正的基本原则。</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二、评标方法</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（一）对通过资格性和符合性审查进入详评的，采用百分制综合评分法。</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（二）计分办法（按四舍五入取至百分位）：</w:t>
      </w:r>
    </w:p>
    <w:p>
      <w:pPr>
        <w:spacing w:line="360" w:lineRule="auto"/>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1、价格分……………………………………………………………………………</w:t>
      </w:r>
      <w:r>
        <w:rPr>
          <w:rFonts w:hint="eastAsia" w:ascii="宋体" w:hAnsi="宋体" w:eastAsia="宋体" w:cs="宋体"/>
          <w:b/>
          <w:bCs/>
          <w:color w:val="000000" w:themeColor="text1"/>
          <w:sz w:val="21"/>
          <w:szCs w:val="21"/>
          <w:lang w:val="en-US" w:eastAsia="zh-CN"/>
        </w:rPr>
        <w:t>1</w:t>
      </w:r>
      <w:r>
        <w:rPr>
          <w:rFonts w:hint="eastAsia" w:ascii="宋体" w:hAnsi="宋体" w:eastAsia="宋体" w:cs="宋体"/>
          <w:b/>
          <w:bCs/>
          <w:color w:val="000000" w:themeColor="text1"/>
          <w:sz w:val="21"/>
          <w:szCs w:val="21"/>
        </w:rPr>
        <w:t>0分</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（1）以通过资格性</w:t>
      </w:r>
      <w:r>
        <w:rPr>
          <w:rFonts w:hint="eastAsia" w:ascii="宋体" w:hAnsi="宋体" w:cs="宋体"/>
          <w:color w:val="000000" w:themeColor="text1"/>
          <w:sz w:val="21"/>
          <w:szCs w:val="21"/>
          <w:lang w:eastAsia="zh-CN"/>
        </w:rPr>
        <w:t>及符合性</w:t>
      </w:r>
      <w:r>
        <w:rPr>
          <w:rFonts w:hint="eastAsia" w:ascii="宋体" w:hAnsi="宋体" w:eastAsia="宋体" w:cs="宋体"/>
          <w:color w:val="000000" w:themeColor="text1"/>
          <w:sz w:val="21"/>
          <w:szCs w:val="21"/>
        </w:rPr>
        <w:t>审查的有效投标报价中的最低评标报价作为评标基准价（</w:t>
      </w:r>
      <w:r>
        <w:rPr>
          <w:rFonts w:hint="eastAsia" w:ascii="宋体" w:hAnsi="宋体" w:eastAsia="宋体" w:cs="宋体"/>
          <w:color w:val="000000" w:themeColor="text1"/>
          <w:sz w:val="21"/>
          <w:szCs w:val="21"/>
          <w:lang w:eastAsia="zh-CN"/>
        </w:rPr>
        <w:t>最低</w:t>
      </w:r>
      <w:r>
        <w:rPr>
          <w:rFonts w:hint="eastAsia" w:ascii="宋体" w:hAnsi="宋体" w:eastAsia="宋体" w:cs="宋体"/>
          <w:color w:val="000000" w:themeColor="text1"/>
          <w:sz w:val="21"/>
          <w:szCs w:val="21"/>
        </w:rPr>
        <w:t>折扣率）。</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按照《政府采购促进中小企业发展暂行办法》（财库[2011]181号）的规定，投标人认定为小型和微型企业的（以投标文件提供的符合规定的有关证明材料为准），并提供本企业制造的货物、承担的工程或者服务，或者提供其他小型、微型企业制造的货物（不包括使用大型企业注册商标的货物），对投标价给予6%的扣除，扣除后的价格为评标报价，即评标价格=投标报价×（1-6%）；除上述情况外，评标价格=投标报价。</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监狱企业视同小型、微型企业。监狱企业参加政府采购活动时，应当提供由省级以上监狱管理局、戒毒管理局（含新疆生产建设兵团）出具的属于监狱企业的证明文件。</w:t>
      </w:r>
    </w:p>
    <w:p>
      <w:pPr>
        <w:spacing w:line="360" w:lineRule="auto"/>
        <w:rPr>
          <w:rFonts w:hint="eastAsia" w:ascii="宋体" w:hAnsi="宋体" w:eastAsia="宋体" w:cs="宋体"/>
          <w:b/>
          <w:bCs/>
          <w:color w:val="000000" w:themeColor="text1"/>
          <w:sz w:val="21"/>
          <w:szCs w:val="21"/>
        </w:rPr>
      </w:pPr>
      <w:r>
        <w:rPr>
          <w:rFonts w:hint="eastAsia" w:ascii="宋体" w:hAnsi="宋体" w:eastAsia="宋体" w:cs="宋体"/>
          <w:color w:val="000000" w:themeColor="text1"/>
          <w:sz w:val="21"/>
          <w:szCs w:val="21"/>
        </w:rPr>
        <w:t>残疾人福利性单位视同小型、微型企业。符合条件的残疾人福利性单位在参加政府采购活动时，应当提供</w:t>
      </w:r>
      <w:r>
        <w:rPr>
          <w:rFonts w:hint="eastAsia" w:ascii="宋体" w:hAnsi="宋体" w:eastAsia="宋体" w:cs="宋体"/>
          <w:b/>
          <w:bCs/>
          <w:color w:val="000000" w:themeColor="text1"/>
          <w:sz w:val="21"/>
          <w:szCs w:val="21"/>
        </w:rPr>
        <w:t>规定的《残疾人福利性单位声明函》，并对声明的真实性负责。</w:t>
      </w:r>
    </w:p>
    <w:p>
      <w:pPr>
        <w:spacing w:line="360" w:lineRule="auto"/>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小型、微型企业提供大、中型企业制造的货物的，视同为非小型、微型企业。</w:t>
      </w:r>
    </w:p>
    <w:p>
      <w:pPr>
        <w:spacing w:line="360" w:lineRule="auto"/>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（3）本项目招标上限</w:t>
      </w:r>
      <w:r>
        <w:rPr>
          <w:rFonts w:hint="eastAsia" w:ascii="宋体" w:hAnsi="宋体" w:eastAsia="宋体" w:cs="宋体"/>
          <w:b/>
          <w:bCs/>
          <w:color w:val="000000" w:themeColor="text1"/>
          <w:sz w:val="21"/>
          <w:szCs w:val="21"/>
          <w:lang w:eastAsia="zh-CN"/>
        </w:rPr>
        <w:t>折扣</w:t>
      </w:r>
      <w:r>
        <w:rPr>
          <w:rFonts w:hint="eastAsia" w:ascii="宋体" w:hAnsi="宋体" w:eastAsia="宋体" w:cs="宋体"/>
          <w:b/>
          <w:bCs/>
          <w:color w:val="000000" w:themeColor="text1"/>
          <w:sz w:val="21"/>
          <w:szCs w:val="21"/>
        </w:rPr>
        <w:t>率为：</w:t>
      </w:r>
      <w:r>
        <w:rPr>
          <w:rFonts w:hint="eastAsia" w:ascii="宋体" w:hAnsi="宋体" w:eastAsia="宋体" w:cs="宋体"/>
          <w:b/>
          <w:bCs/>
          <w:color w:val="000000" w:themeColor="text1"/>
          <w:sz w:val="21"/>
          <w:szCs w:val="21"/>
          <w:lang w:val="en-US" w:eastAsia="zh-CN"/>
        </w:rPr>
        <w:t>98</w:t>
      </w:r>
      <w:r>
        <w:rPr>
          <w:rFonts w:hint="eastAsia" w:ascii="宋体" w:hAnsi="宋体" w:eastAsia="宋体" w:cs="宋体"/>
          <w:b/>
          <w:bCs/>
          <w:color w:val="000000" w:themeColor="text1"/>
          <w:sz w:val="21"/>
          <w:szCs w:val="21"/>
        </w:rPr>
        <w:t>% ，超出</w:t>
      </w:r>
      <w:r>
        <w:rPr>
          <w:rFonts w:hint="eastAsia" w:ascii="宋体" w:hAnsi="宋体" w:eastAsia="宋体" w:cs="宋体"/>
          <w:b/>
          <w:bCs/>
          <w:color w:val="000000" w:themeColor="text1"/>
          <w:sz w:val="21"/>
          <w:szCs w:val="21"/>
          <w:lang w:eastAsia="zh-CN"/>
        </w:rPr>
        <w:t>折扣</w:t>
      </w:r>
      <w:r>
        <w:rPr>
          <w:rFonts w:hint="eastAsia" w:ascii="宋体" w:hAnsi="宋体" w:eastAsia="宋体" w:cs="宋体"/>
          <w:b/>
          <w:bCs/>
          <w:color w:val="000000" w:themeColor="text1"/>
          <w:sz w:val="21"/>
          <w:szCs w:val="21"/>
        </w:rPr>
        <w:t>率的投标报价为无效投标。</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（4）价格分计算方法：</w:t>
      </w:r>
    </w:p>
    <w:p>
      <w:pPr>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某投标人价格得分=评标基准价（</w:t>
      </w:r>
      <w:r>
        <w:rPr>
          <w:rFonts w:hint="eastAsia" w:ascii="宋体" w:hAnsi="宋体" w:eastAsia="宋体" w:cs="宋体"/>
          <w:color w:val="000000" w:themeColor="text1"/>
          <w:sz w:val="21"/>
          <w:szCs w:val="21"/>
          <w:lang w:eastAsia="zh-CN"/>
        </w:rPr>
        <w:t>最低</w:t>
      </w:r>
      <w:r>
        <w:rPr>
          <w:rFonts w:hint="eastAsia" w:ascii="宋体" w:hAnsi="宋体" w:eastAsia="宋体" w:cs="宋体"/>
          <w:color w:val="000000" w:themeColor="text1"/>
          <w:sz w:val="21"/>
          <w:szCs w:val="21"/>
        </w:rPr>
        <w:t>折扣率）/某投标人投标报价（折扣率）×</w:t>
      </w:r>
      <w:r>
        <w:rPr>
          <w:rFonts w:hint="eastAsia" w:ascii="宋体" w:hAnsi="宋体" w:eastAsia="宋体" w:cs="宋体"/>
          <w:color w:val="000000" w:themeColor="text1"/>
          <w:sz w:val="21"/>
          <w:szCs w:val="21"/>
          <w:lang w:val="en-US" w:eastAsia="zh-CN"/>
        </w:rPr>
        <w:t>1</w:t>
      </w:r>
      <w:r>
        <w:rPr>
          <w:rFonts w:hint="eastAsia" w:ascii="宋体" w:hAnsi="宋体" w:eastAsia="宋体" w:cs="宋体"/>
          <w:color w:val="000000" w:themeColor="text1"/>
          <w:sz w:val="21"/>
          <w:szCs w:val="21"/>
        </w:rPr>
        <w:t>0分</w:t>
      </w:r>
    </w:p>
    <w:p>
      <w:pPr>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评标委员会认为某投标人的有效投标报价或者某些分项报价明显低于其他通过符合性审查投标人的报价，有可能影响货物质量或不能诚信履约的，应当要求其在评标现场合理的时间内提供书面说明，必要时提交相关证明材料；供应商不能证明其投标报价合理性的，评标委员会应当将其作为无效投标处理。（书面说明包含但不限于以下内容：各种原材料价格、人员工资、水电、燃料和管理等项费用成本，以及税金、利润、运费等等，应列表详细说明，并提供相关证明材料。不能按上述要求提供说明和证明材料的，视为低于成本报价，投标无效)。</w:t>
      </w:r>
    </w:p>
    <w:p>
      <w:pPr>
        <w:numPr>
          <w:ilvl w:val="0"/>
          <w:numId w:val="13"/>
        </w:numPr>
        <w:spacing w:line="360" w:lineRule="auto"/>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企业综合实力信誉……………………………………………………………</w:t>
      </w:r>
      <w:r>
        <w:rPr>
          <w:rFonts w:hint="eastAsia" w:ascii="宋体" w:hAnsi="宋体" w:eastAsia="宋体" w:cs="宋体"/>
          <w:b/>
          <w:bCs/>
          <w:color w:val="000000" w:themeColor="text1"/>
          <w:sz w:val="21"/>
          <w:szCs w:val="21"/>
          <w:lang w:val="en-US" w:eastAsia="zh-CN"/>
        </w:rPr>
        <w:t>40</w:t>
      </w:r>
      <w:r>
        <w:rPr>
          <w:rFonts w:hint="eastAsia" w:ascii="宋体" w:hAnsi="宋体" w:eastAsia="宋体" w:cs="宋体"/>
          <w:b/>
          <w:bCs/>
          <w:color w:val="000000" w:themeColor="text1"/>
          <w:sz w:val="21"/>
          <w:szCs w:val="21"/>
        </w:rPr>
        <w:t>分</w:t>
      </w:r>
    </w:p>
    <w:p>
      <w:pPr>
        <w:numPr>
          <w:ilvl w:val="0"/>
          <w:numId w:val="0"/>
        </w:num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（1）公司团队实力 (满分</w:t>
      </w:r>
      <w:r>
        <w:rPr>
          <w:rFonts w:hint="eastAsia" w:ascii="宋体" w:hAnsi="宋体" w:eastAsia="宋体" w:cs="宋体"/>
          <w:color w:val="000000" w:themeColor="text1"/>
          <w:sz w:val="21"/>
          <w:szCs w:val="21"/>
          <w:lang w:val="en-US" w:eastAsia="zh-CN"/>
        </w:rPr>
        <w:t>12</w:t>
      </w:r>
      <w:r>
        <w:rPr>
          <w:rFonts w:hint="eastAsia" w:ascii="宋体" w:hAnsi="宋体" w:eastAsia="宋体" w:cs="宋体"/>
          <w:color w:val="000000" w:themeColor="text1"/>
          <w:sz w:val="21"/>
          <w:szCs w:val="21"/>
        </w:rPr>
        <w:t>分）：</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① 投标人拟派本项目具有有效健康证的人数在</w:t>
      </w:r>
      <w:r>
        <w:rPr>
          <w:rFonts w:hint="eastAsia" w:ascii="宋体" w:hAnsi="宋体" w:eastAsia="宋体" w:cs="宋体"/>
          <w:color w:val="000000" w:themeColor="text1"/>
          <w:sz w:val="21"/>
          <w:szCs w:val="21"/>
          <w:lang w:val="en-US" w:eastAsia="zh-CN"/>
        </w:rPr>
        <w:t>6</w:t>
      </w:r>
      <w:r>
        <w:rPr>
          <w:rFonts w:hint="eastAsia" w:ascii="宋体" w:hAnsi="宋体" w:eastAsia="宋体" w:cs="宋体"/>
          <w:color w:val="000000" w:themeColor="text1"/>
          <w:sz w:val="21"/>
          <w:szCs w:val="21"/>
        </w:rPr>
        <w:t>-</w:t>
      </w:r>
      <w:r>
        <w:rPr>
          <w:rFonts w:hint="eastAsia" w:ascii="宋体" w:hAnsi="宋体" w:eastAsia="宋体" w:cs="宋体"/>
          <w:color w:val="000000" w:themeColor="text1"/>
          <w:sz w:val="21"/>
          <w:szCs w:val="21"/>
          <w:lang w:val="en-US" w:eastAsia="zh-CN"/>
        </w:rPr>
        <w:t>9</w:t>
      </w:r>
      <w:r>
        <w:rPr>
          <w:rFonts w:hint="eastAsia" w:ascii="宋体" w:hAnsi="宋体" w:eastAsia="宋体" w:cs="宋体"/>
          <w:color w:val="000000" w:themeColor="text1"/>
          <w:sz w:val="21"/>
          <w:szCs w:val="21"/>
        </w:rPr>
        <w:t>人， 其中固定配送人员（司机及配送员）至少为</w:t>
      </w:r>
      <w:r>
        <w:rPr>
          <w:rFonts w:hint="eastAsia" w:ascii="宋体" w:hAnsi="宋体" w:eastAsia="宋体" w:cs="宋体"/>
          <w:color w:val="000000" w:themeColor="text1"/>
          <w:sz w:val="21"/>
          <w:szCs w:val="21"/>
          <w:lang w:val="en-US" w:eastAsia="zh-CN"/>
        </w:rPr>
        <w:t>4</w:t>
      </w:r>
      <w:r>
        <w:rPr>
          <w:rFonts w:hint="eastAsia" w:ascii="宋体" w:hAnsi="宋体" w:eastAsia="宋体" w:cs="宋体"/>
          <w:color w:val="000000" w:themeColor="text1"/>
          <w:sz w:val="21"/>
          <w:szCs w:val="21"/>
        </w:rPr>
        <w:t>人的得</w:t>
      </w:r>
      <w:r>
        <w:rPr>
          <w:rFonts w:hint="eastAsia" w:ascii="宋体" w:hAnsi="宋体" w:eastAsia="宋体" w:cs="宋体"/>
          <w:color w:val="000000" w:themeColor="text1"/>
          <w:sz w:val="21"/>
          <w:szCs w:val="21"/>
          <w:lang w:val="en-US" w:eastAsia="zh-CN"/>
        </w:rPr>
        <w:t>4</w:t>
      </w:r>
      <w:r>
        <w:rPr>
          <w:rFonts w:hint="eastAsia" w:ascii="宋体" w:hAnsi="宋体" w:eastAsia="宋体" w:cs="宋体"/>
          <w:color w:val="000000" w:themeColor="text1"/>
          <w:sz w:val="21"/>
          <w:szCs w:val="21"/>
        </w:rPr>
        <w:t>分；</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②投标</w:t>
      </w:r>
      <w:r>
        <w:rPr>
          <w:rFonts w:hint="eastAsia" w:ascii="宋体" w:hAnsi="宋体" w:cs="宋体"/>
          <w:color w:val="000000" w:themeColor="text1"/>
          <w:sz w:val="21"/>
          <w:szCs w:val="21"/>
          <w:lang w:eastAsia="zh-CN"/>
        </w:rPr>
        <w:t>人</w:t>
      </w:r>
      <w:r>
        <w:rPr>
          <w:rFonts w:hint="eastAsia" w:ascii="宋体" w:hAnsi="宋体" w:eastAsia="宋体" w:cs="宋体"/>
          <w:color w:val="000000" w:themeColor="text1"/>
          <w:sz w:val="21"/>
          <w:szCs w:val="21"/>
        </w:rPr>
        <w:t>拟派本项目具有有效健康证的人数在</w:t>
      </w:r>
      <w:r>
        <w:rPr>
          <w:rFonts w:hint="eastAsia" w:ascii="宋体" w:hAnsi="宋体" w:eastAsia="宋体" w:cs="宋体"/>
          <w:color w:val="000000" w:themeColor="text1"/>
          <w:sz w:val="21"/>
          <w:szCs w:val="21"/>
          <w:lang w:val="en-US" w:eastAsia="zh-CN"/>
        </w:rPr>
        <w:t>10</w:t>
      </w:r>
      <w:r>
        <w:rPr>
          <w:rFonts w:hint="eastAsia" w:ascii="宋体" w:hAnsi="宋体" w:eastAsia="宋体" w:cs="宋体"/>
          <w:color w:val="000000" w:themeColor="text1"/>
          <w:sz w:val="21"/>
          <w:szCs w:val="21"/>
        </w:rPr>
        <w:t>-</w:t>
      </w:r>
      <w:r>
        <w:rPr>
          <w:rFonts w:hint="eastAsia" w:ascii="宋体" w:hAnsi="宋体" w:eastAsia="宋体" w:cs="宋体"/>
          <w:color w:val="000000" w:themeColor="text1"/>
          <w:sz w:val="21"/>
          <w:szCs w:val="21"/>
          <w:lang w:val="en-US" w:eastAsia="zh-CN"/>
        </w:rPr>
        <w:t>12</w:t>
      </w:r>
      <w:r>
        <w:rPr>
          <w:rFonts w:hint="eastAsia" w:ascii="宋体" w:hAnsi="宋体" w:eastAsia="宋体" w:cs="宋体"/>
          <w:color w:val="000000" w:themeColor="text1"/>
          <w:sz w:val="21"/>
          <w:szCs w:val="21"/>
        </w:rPr>
        <w:t>人， 其中固定配送人员（司机及配送员）至少为</w:t>
      </w:r>
      <w:r>
        <w:rPr>
          <w:rFonts w:hint="eastAsia" w:ascii="宋体" w:hAnsi="宋体" w:eastAsia="宋体" w:cs="宋体"/>
          <w:color w:val="000000" w:themeColor="text1"/>
          <w:sz w:val="21"/>
          <w:szCs w:val="21"/>
          <w:lang w:val="en-US" w:eastAsia="zh-CN"/>
        </w:rPr>
        <w:t>6</w:t>
      </w:r>
      <w:r>
        <w:rPr>
          <w:rFonts w:hint="eastAsia" w:ascii="宋体" w:hAnsi="宋体" w:eastAsia="宋体" w:cs="宋体"/>
          <w:color w:val="000000" w:themeColor="text1"/>
          <w:sz w:val="21"/>
          <w:szCs w:val="21"/>
        </w:rPr>
        <w:t>人的得</w:t>
      </w:r>
      <w:r>
        <w:rPr>
          <w:rFonts w:hint="eastAsia" w:ascii="宋体" w:hAnsi="宋体" w:eastAsia="宋体" w:cs="宋体"/>
          <w:color w:val="000000" w:themeColor="text1"/>
          <w:sz w:val="21"/>
          <w:szCs w:val="21"/>
          <w:lang w:val="en-US" w:eastAsia="zh-CN"/>
        </w:rPr>
        <w:t>8</w:t>
      </w:r>
      <w:r>
        <w:rPr>
          <w:rFonts w:hint="eastAsia" w:ascii="宋体" w:hAnsi="宋体" w:eastAsia="宋体" w:cs="宋体"/>
          <w:color w:val="000000" w:themeColor="text1"/>
          <w:sz w:val="21"/>
          <w:szCs w:val="21"/>
        </w:rPr>
        <w:t>分；</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③ 投标人拟派本项目具有有效健康证的人数在</w:t>
      </w:r>
      <w:r>
        <w:rPr>
          <w:rFonts w:hint="eastAsia" w:ascii="宋体" w:hAnsi="宋体" w:eastAsia="宋体" w:cs="宋体"/>
          <w:color w:val="000000" w:themeColor="text1"/>
          <w:sz w:val="21"/>
          <w:szCs w:val="21"/>
          <w:lang w:val="en-US" w:eastAsia="zh-CN"/>
        </w:rPr>
        <w:t>13（含13）</w:t>
      </w:r>
      <w:r>
        <w:rPr>
          <w:rFonts w:hint="eastAsia" w:ascii="宋体" w:hAnsi="宋体" w:eastAsia="宋体" w:cs="宋体"/>
          <w:color w:val="000000" w:themeColor="text1"/>
          <w:sz w:val="21"/>
          <w:szCs w:val="21"/>
        </w:rPr>
        <w:t>人以上的， 其中固定配送人员（司机及配送员）至少为</w:t>
      </w:r>
      <w:r>
        <w:rPr>
          <w:rFonts w:hint="eastAsia" w:ascii="宋体" w:hAnsi="宋体" w:eastAsia="宋体" w:cs="宋体"/>
          <w:color w:val="000000" w:themeColor="text1"/>
          <w:sz w:val="21"/>
          <w:szCs w:val="21"/>
          <w:lang w:val="en-US" w:eastAsia="zh-CN"/>
        </w:rPr>
        <w:t>8</w:t>
      </w:r>
      <w:r>
        <w:rPr>
          <w:rFonts w:hint="eastAsia" w:ascii="宋体" w:hAnsi="宋体" w:eastAsia="宋体" w:cs="宋体"/>
          <w:color w:val="000000" w:themeColor="text1"/>
          <w:sz w:val="21"/>
          <w:szCs w:val="21"/>
        </w:rPr>
        <w:t>人的得</w:t>
      </w:r>
      <w:r>
        <w:rPr>
          <w:rFonts w:hint="eastAsia" w:ascii="宋体" w:hAnsi="宋体" w:eastAsia="宋体" w:cs="宋体"/>
          <w:color w:val="000000" w:themeColor="text1"/>
          <w:sz w:val="21"/>
          <w:szCs w:val="21"/>
          <w:lang w:val="en-US" w:eastAsia="zh-CN"/>
        </w:rPr>
        <w:t>12</w:t>
      </w:r>
      <w:r>
        <w:rPr>
          <w:rFonts w:hint="eastAsia" w:ascii="宋体" w:hAnsi="宋体" w:eastAsia="宋体" w:cs="宋体"/>
          <w:color w:val="000000" w:themeColor="text1"/>
          <w:sz w:val="21"/>
          <w:szCs w:val="21"/>
        </w:rPr>
        <w:t>分。</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注：投标文件中须附企业与</w:t>
      </w:r>
      <w:r>
        <w:rPr>
          <w:rFonts w:hint="eastAsia" w:ascii="宋体" w:hAnsi="宋体" w:cs="宋体"/>
          <w:color w:val="000000" w:themeColor="text1"/>
          <w:sz w:val="21"/>
          <w:szCs w:val="21"/>
          <w:lang w:eastAsia="zh-CN"/>
        </w:rPr>
        <w:t>拟投入</w:t>
      </w:r>
      <w:r>
        <w:rPr>
          <w:rFonts w:hint="eastAsia" w:ascii="宋体" w:hAnsi="宋体" w:eastAsia="宋体" w:cs="宋体"/>
          <w:color w:val="000000" w:themeColor="text1"/>
          <w:sz w:val="21"/>
          <w:szCs w:val="21"/>
        </w:rPr>
        <w:t>人员签订的劳动合同复印件、身份证及有效的健康证复印件、司机有效的驾驶证复印件，投标截止时间前 6 个月内，供应商任意 1 个月为固定配送团队缴纳社保证明凭证复印件或有效的人身安全类的商业保险复印件。)</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（2）经营场所（满分6分）</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①投标人在</w:t>
      </w:r>
      <w:r>
        <w:rPr>
          <w:rFonts w:hint="eastAsia" w:ascii="宋体" w:hAnsi="宋体" w:eastAsia="宋体" w:cs="宋体"/>
          <w:color w:val="000000" w:themeColor="text1"/>
          <w:sz w:val="21"/>
          <w:szCs w:val="21"/>
          <w:lang w:eastAsia="zh-CN"/>
        </w:rPr>
        <w:t>金城江区</w:t>
      </w:r>
      <w:r>
        <w:rPr>
          <w:rFonts w:hint="eastAsia" w:ascii="宋体" w:hAnsi="宋体" w:eastAsia="宋体" w:cs="宋体"/>
          <w:color w:val="000000" w:themeColor="text1"/>
          <w:sz w:val="21"/>
          <w:szCs w:val="21"/>
        </w:rPr>
        <w:t>内的经营场所面积</w:t>
      </w:r>
      <w:r>
        <w:rPr>
          <w:rFonts w:hint="eastAsia" w:ascii="宋体" w:hAnsi="宋体" w:cs="宋体"/>
          <w:color w:val="000000" w:themeColor="text1"/>
          <w:sz w:val="21"/>
          <w:szCs w:val="21"/>
          <w:lang w:val="en-US" w:eastAsia="zh-CN"/>
        </w:rPr>
        <w:t>2</w:t>
      </w:r>
      <w:r>
        <w:rPr>
          <w:rFonts w:hint="eastAsia" w:ascii="宋体" w:hAnsi="宋体" w:eastAsia="宋体" w:cs="宋体"/>
          <w:color w:val="000000" w:themeColor="text1"/>
          <w:sz w:val="21"/>
          <w:szCs w:val="21"/>
        </w:rPr>
        <w:t>00㎡～</w:t>
      </w:r>
      <w:r>
        <w:rPr>
          <w:rFonts w:hint="eastAsia" w:ascii="宋体" w:hAnsi="宋体" w:cs="宋体"/>
          <w:color w:val="000000" w:themeColor="text1"/>
          <w:sz w:val="21"/>
          <w:szCs w:val="21"/>
          <w:lang w:val="en-US" w:eastAsia="zh-CN"/>
        </w:rPr>
        <w:t>4</w:t>
      </w:r>
      <w:r>
        <w:rPr>
          <w:rFonts w:hint="eastAsia" w:ascii="宋体" w:hAnsi="宋体" w:eastAsia="宋体" w:cs="宋体"/>
          <w:color w:val="000000" w:themeColor="text1"/>
          <w:sz w:val="21"/>
          <w:szCs w:val="21"/>
        </w:rPr>
        <w:t>00㎡的且符合卫生标准，交通便利、通风透光的</w:t>
      </w:r>
      <w:r>
        <w:rPr>
          <w:rFonts w:hint="eastAsia" w:ascii="宋体" w:hAnsi="宋体" w:eastAsia="宋体" w:cs="宋体"/>
          <w:color w:val="000000" w:themeColor="text1"/>
          <w:sz w:val="21"/>
          <w:szCs w:val="21"/>
          <w:lang w:eastAsia="zh-CN"/>
        </w:rPr>
        <w:t>，</w:t>
      </w:r>
      <w:r>
        <w:rPr>
          <w:rFonts w:hint="eastAsia" w:ascii="宋体" w:hAnsi="宋体" w:cs="宋体"/>
          <w:color w:val="000000" w:themeColor="text1"/>
          <w:sz w:val="21"/>
          <w:szCs w:val="21"/>
          <w:lang w:eastAsia="zh-CN"/>
        </w:rPr>
        <w:t>有</w:t>
      </w:r>
      <w:r>
        <w:rPr>
          <w:rFonts w:hint="eastAsia" w:ascii="宋体" w:hAnsi="宋体" w:eastAsia="宋体" w:cs="宋体"/>
          <w:color w:val="000000" w:themeColor="text1"/>
          <w:sz w:val="21"/>
          <w:szCs w:val="21"/>
          <w:lang w:eastAsia="zh-CN"/>
        </w:rPr>
        <w:t>办公区域</w:t>
      </w:r>
      <w:r>
        <w:rPr>
          <w:rFonts w:hint="eastAsia" w:ascii="宋体" w:hAnsi="宋体" w:cs="宋体"/>
          <w:color w:val="000000" w:themeColor="text1"/>
          <w:sz w:val="21"/>
          <w:szCs w:val="21"/>
          <w:lang w:eastAsia="zh-CN"/>
        </w:rPr>
        <w:t>、</w:t>
      </w:r>
      <w:r>
        <w:rPr>
          <w:rFonts w:hint="eastAsia" w:ascii="宋体" w:hAnsi="宋体" w:eastAsia="宋体" w:cs="宋体"/>
          <w:color w:val="000000" w:themeColor="text1"/>
          <w:sz w:val="21"/>
          <w:szCs w:val="21"/>
          <w:lang w:eastAsia="zh-CN"/>
        </w:rPr>
        <w:t>仓库区域</w:t>
      </w:r>
      <w:r>
        <w:rPr>
          <w:rFonts w:hint="eastAsia" w:ascii="宋体" w:hAnsi="宋体" w:cs="宋体"/>
          <w:color w:val="000000" w:themeColor="text1"/>
          <w:sz w:val="21"/>
          <w:szCs w:val="21"/>
          <w:lang w:eastAsia="zh-CN"/>
        </w:rPr>
        <w:t>和快检室</w:t>
      </w:r>
      <w:r>
        <w:rPr>
          <w:rFonts w:hint="eastAsia" w:ascii="宋体" w:hAnsi="宋体" w:eastAsia="宋体" w:cs="宋体"/>
          <w:color w:val="000000" w:themeColor="text1"/>
          <w:sz w:val="21"/>
          <w:szCs w:val="21"/>
        </w:rPr>
        <w:t>，得2分；②投标人在</w:t>
      </w:r>
      <w:r>
        <w:rPr>
          <w:rFonts w:hint="eastAsia" w:ascii="宋体" w:hAnsi="宋体" w:eastAsia="宋体" w:cs="宋体"/>
          <w:color w:val="000000" w:themeColor="text1"/>
          <w:sz w:val="21"/>
          <w:szCs w:val="21"/>
          <w:lang w:eastAsia="zh-CN"/>
        </w:rPr>
        <w:t>金城江区</w:t>
      </w:r>
      <w:r>
        <w:rPr>
          <w:rFonts w:hint="eastAsia" w:ascii="宋体" w:hAnsi="宋体" w:eastAsia="宋体" w:cs="宋体"/>
          <w:color w:val="000000" w:themeColor="text1"/>
          <w:sz w:val="21"/>
          <w:szCs w:val="21"/>
        </w:rPr>
        <w:t>内的经营场所面积达到</w:t>
      </w:r>
      <w:r>
        <w:rPr>
          <w:rFonts w:hint="eastAsia" w:ascii="宋体" w:hAnsi="宋体" w:cs="宋体"/>
          <w:color w:val="000000" w:themeColor="text1"/>
          <w:sz w:val="21"/>
          <w:szCs w:val="21"/>
          <w:lang w:val="en-US" w:eastAsia="zh-CN"/>
        </w:rPr>
        <w:t>4</w:t>
      </w:r>
      <w:r>
        <w:rPr>
          <w:rFonts w:hint="eastAsia" w:ascii="宋体" w:hAnsi="宋体" w:eastAsia="宋体" w:cs="宋体"/>
          <w:color w:val="000000" w:themeColor="text1"/>
          <w:sz w:val="21"/>
          <w:szCs w:val="21"/>
        </w:rPr>
        <w:t>00㎡～</w:t>
      </w:r>
      <w:r>
        <w:rPr>
          <w:rFonts w:hint="eastAsia" w:ascii="宋体" w:hAnsi="宋体" w:eastAsia="宋体" w:cs="宋体"/>
          <w:color w:val="000000" w:themeColor="text1"/>
          <w:sz w:val="21"/>
          <w:szCs w:val="21"/>
          <w:lang w:val="en-US" w:eastAsia="zh-CN"/>
        </w:rPr>
        <w:t>6</w:t>
      </w:r>
      <w:r>
        <w:rPr>
          <w:rFonts w:hint="eastAsia" w:ascii="宋体" w:hAnsi="宋体" w:eastAsia="宋体" w:cs="宋体"/>
          <w:color w:val="000000" w:themeColor="text1"/>
          <w:sz w:val="21"/>
          <w:szCs w:val="21"/>
        </w:rPr>
        <w:t>00㎡</w:t>
      </w:r>
      <w:r>
        <w:rPr>
          <w:rFonts w:hint="eastAsia" w:ascii="宋体" w:hAnsi="宋体" w:cs="宋体"/>
          <w:color w:val="000000" w:themeColor="text1"/>
          <w:sz w:val="21"/>
          <w:szCs w:val="21"/>
          <w:lang w:eastAsia="zh-CN"/>
        </w:rPr>
        <w:t>的</w:t>
      </w:r>
      <w:r>
        <w:rPr>
          <w:rFonts w:hint="eastAsia" w:ascii="宋体" w:hAnsi="宋体" w:eastAsia="宋体" w:cs="宋体"/>
          <w:color w:val="000000" w:themeColor="text1"/>
          <w:sz w:val="21"/>
          <w:szCs w:val="21"/>
        </w:rPr>
        <w:t>且符合卫生标准，交通便利、通风透光的，</w:t>
      </w:r>
      <w:r>
        <w:rPr>
          <w:rFonts w:hint="eastAsia" w:ascii="宋体" w:hAnsi="宋体" w:cs="宋体"/>
          <w:color w:val="000000" w:themeColor="text1"/>
          <w:sz w:val="21"/>
          <w:szCs w:val="21"/>
          <w:lang w:eastAsia="zh-CN"/>
        </w:rPr>
        <w:t>有</w:t>
      </w:r>
      <w:r>
        <w:rPr>
          <w:rFonts w:hint="eastAsia" w:ascii="宋体" w:hAnsi="宋体" w:eastAsia="宋体" w:cs="宋体"/>
          <w:color w:val="000000" w:themeColor="text1"/>
          <w:sz w:val="21"/>
          <w:szCs w:val="21"/>
          <w:lang w:eastAsia="zh-CN"/>
        </w:rPr>
        <w:t>办公区域</w:t>
      </w:r>
      <w:r>
        <w:rPr>
          <w:rFonts w:hint="eastAsia" w:ascii="宋体" w:hAnsi="宋体" w:cs="宋体"/>
          <w:color w:val="000000" w:themeColor="text1"/>
          <w:sz w:val="21"/>
          <w:szCs w:val="21"/>
          <w:lang w:eastAsia="zh-CN"/>
        </w:rPr>
        <w:t>、</w:t>
      </w:r>
      <w:r>
        <w:rPr>
          <w:rFonts w:hint="eastAsia" w:ascii="宋体" w:hAnsi="宋体" w:eastAsia="宋体" w:cs="宋体"/>
          <w:color w:val="000000" w:themeColor="text1"/>
          <w:sz w:val="21"/>
          <w:szCs w:val="21"/>
          <w:lang w:eastAsia="zh-CN"/>
        </w:rPr>
        <w:t>仓库区域</w:t>
      </w:r>
      <w:r>
        <w:rPr>
          <w:rFonts w:hint="eastAsia" w:ascii="宋体" w:hAnsi="宋体" w:cs="宋体"/>
          <w:color w:val="000000" w:themeColor="text1"/>
          <w:sz w:val="21"/>
          <w:szCs w:val="21"/>
          <w:lang w:eastAsia="zh-CN"/>
        </w:rPr>
        <w:t>和快检室</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rPr>
        <w:t>得4分</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rPr>
        <w:t>③投标人在</w:t>
      </w:r>
      <w:r>
        <w:rPr>
          <w:rFonts w:hint="eastAsia" w:ascii="宋体" w:hAnsi="宋体" w:eastAsia="宋体" w:cs="宋体"/>
          <w:color w:val="000000" w:themeColor="text1"/>
          <w:sz w:val="21"/>
          <w:szCs w:val="21"/>
          <w:lang w:eastAsia="zh-CN"/>
        </w:rPr>
        <w:t>金城江区</w:t>
      </w:r>
      <w:r>
        <w:rPr>
          <w:rFonts w:hint="eastAsia" w:ascii="宋体" w:hAnsi="宋体" w:eastAsia="宋体" w:cs="宋体"/>
          <w:color w:val="000000" w:themeColor="text1"/>
          <w:sz w:val="21"/>
          <w:szCs w:val="21"/>
        </w:rPr>
        <w:t>内的经营场所面积达到</w:t>
      </w:r>
      <w:r>
        <w:rPr>
          <w:rFonts w:hint="eastAsia" w:ascii="宋体" w:hAnsi="宋体" w:eastAsia="宋体" w:cs="宋体"/>
          <w:color w:val="000000" w:themeColor="text1"/>
          <w:sz w:val="21"/>
          <w:szCs w:val="21"/>
          <w:lang w:val="en-US" w:eastAsia="zh-CN"/>
        </w:rPr>
        <w:t>6</w:t>
      </w:r>
      <w:r>
        <w:rPr>
          <w:rFonts w:hint="eastAsia" w:ascii="宋体" w:hAnsi="宋体" w:eastAsia="宋体" w:cs="宋体"/>
          <w:color w:val="000000" w:themeColor="text1"/>
          <w:sz w:val="21"/>
          <w:szCs w:val="21"/>
        </w:rPr>
        <w:t>00㎡及以上且符合卫生标准，交通便利、通风透光的，</w:t>
      </w:r>
      <w:r>
        <w:rPr>
          <w:rFonts w:hint="eastAsia" w:ascii="宋体" w:hAnsi="宋体" w:cs="宋体"/>
          <w:color w:val="000000" w:themeColor="text1"/>
          <w:sz w:val="21"/>
          <w:szCs w:val="21"/>
          <w:lang w:eastAsia="zh-CN"/>
        </w:rPr>
        <w:t>有</w:t>
      </w:r>
      <w:r>
        <w:rPr>
          <w:rFonts w:hint="eastAsia" w:ascii="宋体" w:hAnsi="宋体" w:eastAsia="宋体" w:cs="宋体"/>
          <w:color w:val="000000" w:themeColor="text1"/>
          <w:sz w:val="21"/>
          <w:szCs w:val="21"/>
          <w:lang w:eastAsia="zh-CN"/>
        </w:rPr>
        <w:t>办公区域</w:t>
      </w:r>
      <w:r>
        <w:rPr>
          <w:rFonts w:hint="eastAsia" w:ascii="宋体" w:hAnsi="宋体" w:cs="宋体"/>
          <w:color w:val="000000" w:themeColor="text1"/>
          <w:sz w:val="21"/>
          <w:szCs w:val="21"/>
          <w:lang w:eastAsia="zh-CN"/>
        </w:rPr>
        <w:t>、</w:t>
      </w:r>
      <w:r>
        <w:rPr>
          <w:rFonts w:hint="eastAsia" w:ascii="宋体" w:hAnsi="宋体" w:eastAsia="宋体" w:cs="宋体"/>
          <w:color w:val="000000" w:themeColor="text1"/>
          <w:sz w:val="21"/>
          <w:szCs w:val="21"/>
          <w:lang w:eastAsia="zh-CN"/>
        </w:rPr>
        <w:t>仓库区域</w:t>
      </w:r>
      <w:r>
        <w:rPr>
          <w:rFonts w:hint="eastAsia" w:ascii="宋体" w:hAnsi="宋体" w:cs="宋体"/>
          <w:color w:val="000000" w:themeColor="text1"/>
          <w:sz w:val="21"/>
          <w:szCs w:val="21"/>
          <w:lang w:eastAsia="zh-CN"/>
        </w:rPr>
        <w:t>和快检室</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rPr>
        <w:t>得</w:t>
      </w:r>
      <w:r>
        <w:rPr>
          <w:rFonts w:hint="eastAsia" w:ascii="宋体" w:hAnsi="宋体" w:eastAsia="宋体" w:cs="宋体"/>
          <w:color w:val="000000" w:themeColor="text1"/>
          <w:sz w:val="21"/>
          <w:szCs w:val="21"/>
          <w:lang w:val="en-US" w:eastAsia="zh-CN"/>
        </w:rPr>
        <w:t>6</w:t>
      </w:r>
      <w:r>
        <w:rPr>
          <w:rFonts w:hint="eastAsia" w:ascii="宋体" w:hAnsi="宋体" w:eastAsia="宋体" w:cs="宋体"/>
          <w:color w:val="000000" w:themeColor="text1"/>
          <w:sz w:val="21"/>
          <w:szCs w:val="21"/>
        </w:rPr>
        <w:t>分。（必须提供拟投入仓储区现场照片或规划设计图</w:t>
      </w:r>
      <w:r>
        <w:rPr>
          <w:rFonts w:hint="eastAsia" w:ascii="宋体" w:hAnsi="宋体" w:cs="宋体"/>
          <w:color w:val="000000" w:themeColor="text1"/>
          <w:sz w:val="21"/>
          <w:szCs w:val="21"/>
          <w:lang w:eastAsia="zh-CN"/>
        </w:rPr>
        <w:t>、办公区域现场照片、快检室及设备现场照片</w:t>
      </w:r>
      <w:r>
        <w:rPr>
          <w:rFonts w:hint="eastAsia" w:ascii="宋体" w:hAnsi="宋体" w:eastAsia="宋体" w:cs="宋体"/>
          <w:color w:val="000000" w:themeColor="text1"/>
          <w:sz w:val="21"/>
          <w:szCs w:val="21"/>
        </w:rPr>
        <w:t>）</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注：</w:t>
      </w:r>
      <w:r>
        <w:rPr>
          <w:rFonts w:hint="eastAsia" w:ascii="宋体" w:hAnsi="宋体" w:cs="宋体"/>
          <w:b/>
          <w:bCs/>
          <w:color w:val="000000" w:themeColor="text1"/>
          <w:sz w:val="21"/>
          <w:szCs w:val="21"/>
          <w:lang w:eastAsia="zh-CN"/>
        </w:rPr>
        <w:t>经营场所面积可累加计算，按</w:t>
      </w:r>
      <w:r>
        <w:rPr>
          <w:rFonts w:hint="eastAsia" w:ascii="宋体" w:hAnsi="宋体" w:eastAsia="宋体" w:cs="宋体"/>
          <w:b/>
          <w:bCs/>
          <w:color w:val="000000" w:themeColor="text1"/>
          <w:sz w:val="21"/>
          <w:szCs w:val="21"/>
        </w:rPr>
        <w:t>投标文件中提供</w:t>
      </w:r>
      <w:r>
        <w:rPr>
          <w:rFonts w:hint="eastAsia" w:ascii="宋体" w:hAnsi="宋体" w:eastAsia="宋体" w:cs="宋体"/>
          <w:b/>
          <w:bCs/>
          <w:color w:val="000000" w:themeColor="text1"/>
          <w:szCs w:val="21"/>
        </w:rPr>
        <w:t>投标人仓储地</w:t>
      </w:r>
      <w:r>
        <w:rPr>
          <w:rFonts w:hint="eastAsia" w:ascii="宋体" w:hAnsi="宋体" w:cs="宋体"/>
          <w:b/>
          <w:bCs/>
          <w:color w:val="000000" w:themeColor="text1"/>
          <w:szCs w:val="21"/>
          <w:lang w:eastAsia="zh-CN"/>
        </w:rPr>
        <w:t>点、办公地点、快检室</w:t>
      </w:r>
      <w:r>
        <w:rPr>
          <w:rFonts w:hint="eastAsia" w:ascii="宋体" w:hAnsi="宋体" w:eastAsia="宋体" w:cs="宋体"/>
          <w:b/>
          <w:bCs/>
          <w:color w:val="000000" w:themeColor="text1"/>
          <w:szCs w:val="21"/>
        </w:rPr>
        <w:t>的证明</w:t>
      </w:r>
      <w:r>
        <w:rPr>
          <w:rFonts w:hint="eastAsia" w:ascii="宋体" w:hAnsi="宋体" w:cs="宋体"/>
          <w:b/>
          <w:bCs/>
          <w:color w:val="000000" w:themeColor="text1"/>
          <w:szCs w:val="21"/>
          <w:lang w:eastAsia="zh-CN"/>
        </w:rPr>
        <w:t>为准</w:t>
      </w:r>
      <w:r>
        <w:rPr>
          <w:rFonts w:hint="eastAsia" w:ascii="宋体" w:hAnsi="宋体" w:eastAsia="宋体" w:cs="宋体"/>
          <w:b/>
          <w:bCs/>
          <w:color w:val="000000" w:themeColor="text1"/>
          <w:kern w:val="0"/>
          <w:szCs w:val="21"/>
        </w:rPr>
        <w:t>：</w:t>
      </w:r>
      <w:r>
        <w:rPr>
          <w:rFonts w:hint="eastAsia" w:ascii="宋体" w:hAnsi="宋体" w:eastAsia="宋体" w:cs="宋体"/>
          <w:color w:val="000000" w:themeColor="text1"/>
          <w:kern w:val="0"/>
          <w:szCs w:val="21"/>
        </w:rPr>
        <w:t>自</w:t>
      </w:r>
      <w:r>
        <w:rPr>
          <w:rFonts w:hint="eastAsia" w:ascii="宋体" w:hAnsi="宋体" w:eastAsia="宋体" w:cs="宋体"/>
          <w:color w:val="000000" w:themeColor="text1"/>
          <w:kern w:val="0"/>
          <w:szCs w:val="21"/>
          <w:lang w:eastAsia="zh-CN"/>
        </w:rPr>
        <w:t>有</w:t>
      </w:r>
      <w:r>
        <w:rPr>
          <w:rFonts w:hint="eastAsia" w:ascii="宋体" w:hAnsi="宋体" w:eastAsia="宋体" w:cs="宋体"/>
          <w:color w:val="000000" w:themeColor="text1"/>
          <w:kern w:val="0"/>
          <w:szCs w:val="21"/>
        </w:rPr>
        <w:t>的提供房产证、土地使用证复印件</w:t>
      </w:r>
      <w:r>
        <w:rPr>
          <w:rFonts w:hint="eastAsia" w:ascii="宋体" w:hAnsi="宋体" w:eastAsia="宋体" w:cs="宋体"/>
          <w:color w:val="000000" w:themeColor="text1"/>
          <w:kern w:val="0"/>
          <w:szCs w:val="21"/>
          <w:lang w:eastAsia="zh-CN"/>
        </w:rPr>
        <w:t>或土地使用权合法证明资料</w:t>
      </w:r>
      <w:r>
        <w:rPr>
          <w:rFonts w:hint="eastAsia" w:ascii="宋体" w:hAnsi="宋体" w:eastAsia="宋体" w:cs="宋体"/>
          <w:color w:val="000000" w:themeColor="text1"/>
          <w:kern w:val="0"/>
          <w:szCs w:val="21"/>
        </w:rPr>
        <w:t>；租赁的提供租赁房产证、租赁合同复印件</w:t>
      </w:r>
      <w:r>
        <w:rPr>
          <w:rFonts w:hint="eastAsia" w:ascii="宋体" w:hAnsi="宋体" w:eastAsia="宋体" w:cs="宋体"/>
          <w:color w:val="000000" w:themeColor="text1"/>
          <w:sz w:val="21"/>
          <w:szCs w:val="21"/>
        </w:rPr>
        <w:t>）。</w:t>
      </w:r>
      <w:r>
        <w:rPr>
          <w:rFonts w:hint="eastAsia" w:ascii="宋体" w:hAnsi="宋体" w:cs="宋体"/>
          <w:color w:val="000000" w:themeColor="text1"/>
          <w:sz w:val="21"/>
          <w:szCs w:val="21"/>
          <w:lang w:eastAsia="zh-CN"/>
        </w:rPr>
        <w:t>但必须</w:t>
      </w:r>
      <w:r>
        <w:rPr>
          <w:rFonts w:hint="eastAsia" w:ascii="宋体" w:hAnsi="宋体" w:eastAsia="宋体" w:cs="宋体"/>
          <w:color w:val="000000" w:themeColor="text1"/>
          <w:sz w:val="21"/>
          <w:szCs w:val="21"/>
        </w:rPr>
        <w:t>中标后，采购人将进行实地考察，若考察发现投标人有弄虚作假或与实际不符的情况，采购人有权取消中标人资格。</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（3）企业运输能力 (满分</w:t>
      </w:r>
      <w:r>
        <w:rPr>
          <w:rFonts w:hint="eastAsia" w:ascii="宋体" w:hAnsi="宋体" w:eastAsia="宋体" w:cs="宋体"/>
          <w:color w:val="000000" w:themeColor="text1"/>
          <w:sz w:val="21"/>
          <w:szCs w:val="21"/>
          <w:lang w:val="en-US" w:eastAsia="zh-CN"/>
        </w:rPr>
        <w:t>10</w:t>
      </w:r>
      <w:r>
        <w:rPr>
          <w:rFonts w:hint="eastAsia" w:ascii="宋体" w:hAnsi="宋体" w:eastAsia="宋体" w:cs="宋体"/>
          <w:color w:val="000000" w:themeColor="text1"/>
          <w:sz w:val="21"/>
          <w:szCs w:val="21"/>
        </w:rPr>
        <w:t>分）</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①投标人拟投入本项目的</w:t>
      </w:r>
      <w:r>
        <w:rPr>
          <w:rFonts w:hint="eastAsia" w:ascii="宋体" w:hAnsi="宋体" w:eastAsia="宋体" w:cs="宋体"/>
          <w:color w:val="000000" w:themeColor="text1"/>
          <w:sz w:val="21"/>
          <w:szCs w:val="21"/>
          <w:lang w:eastAsia="zh-CN"/>
        </w:rPr>
        <w:t>配送</w:t>
      </w:r>
      <w:r>
        <w:rPr>
          <w:rFonts w:hint="eastAsia" w:ascii="宋体" w:hAnsi="宋体" w:eastAsia="宋体" w:cs="宋体"/>
          <w:color w:val="000000" w:themeColor="text1"/>
          <w:sz w:val="21"/>
          <w:szCs w:val="21"/>
        </w:rPr>
        <w:t>使用车辆（须在企业名下自有车辆</w:t>
      </w:r>
      <w:r>
        <w:rPr>
          <w:rFonts w:hint="eastAsia" w:ascii="宋体" w:hAnsi="宋体" w:eastAsia="宋体" w:cs="宋体"/>
          <w:color w:val="000000" w:themeColor="text1"/>
          <w:sz w:val="21"/>
          <w:szCs w:val="21"/>
          <w:lang w:eastAsia="zh-CN"/>
        </w:rPr>
        <w:t>或租赁车</w:t>
      </w:r>
      <w:r>
        <w:rPr>
          <w:rFonts w:hint="eastAsia" w:ascii="宋体" w:hAnsi="宋体" w:cs="宋体"/>
          <w:color w:val="000000" w:themeColor="text1"/>
          <w:sz w:val="21"/>
          <w:szCs w:val="21"/>
          <w:lang w:eastAsia="zh-CN"/>
        </w:rPr>
        <w:t>辆</w:t>
      </w:r>
      <w:r>
        <w:rPr>
          <w:rFonts w:hint="eastAsia" w:ascii="宋体" w:hAnsi="宋体" w:eastAsia="宋体" w:cs="宋体"/>
          <w:color w:val="000000" w:themeColor="text1"/>
          <w:sz w:val="21"/>
          <w:szCs w:val="21"/>
        </w:rPr>
        <w:t>）达到</w:t>
      </w:r>
      <w:r>
        <w:rPr>
          <w:rFonts w:hint="eastAsia" w:ascii="宋体" w:hAnsi="宋体" w:eastAsia="宋体" w:cs="宋体"/>
          <w:color w:val="000000" w:themeColor="text1"/>
          <w:sz w:val="21"/>
          <w:szCs w:val="21"/>
          <w:lang w:val="en-US" w:eastAsia="zh-CN"/>
        </w:rPr>
        <w:t>2</w:t>
      </w:r>
      <w:r>
        <w:rPr>
          <w:rFonts w:hint="eastAsia" w:ascii="宋体" w:hAnsi="宋体" w:eastAsia="宋体" w:cs="宋体"/>
          <w:color w:val="000000" w:themeColor="text1"/>
          <w:sz w:val="21"/>
          <w:szCs w:val="21"/>
        </w:rPr>
        <w:t>辆厢式货车的得基本分</w:t>
      </w:r>
      <w:r>
        <w:rPr>
          <w:rFonts w:hint="eastAsia" w:ascii="宋体" w:hAnsi="宋体" w:eastAsia="宋体" w:cs="宋体"/>
          <w:color w:val="000000" w:themeColor="text1"/>
          <w:sz w:val="21"/>
          <w:szCs w:val="21"/>
          <w:lang w:val="en-US" w:eastAsia="zh-CN"/>
        </w:rPr>
        <w:t>4</w:t>
      </w:r>
      <w:r>
        <w:rPr>
          <w:rFonts w:hint="eastAsia" w:ascii="宋体" w:hAnsi="宋体" w:eastAsia="宋体" w:cs="宋体"/>
          <w:color w:val="000000" w:themeColor="text1"/>
          <w:sz w:val="21"/>
          <w:szCs w:val="21"/>
        </w:rPr>
        <w:t>分，在满足基本分的前提下每增加1辆厢式货车加</w:t>
      </w:r>
      <w:r>
        <w:rPr>
          <w:rFonts w:hint="eastAsia" w:ascii="宋体" w:hAnsi="宋体" w:eastAsia="宋体" w:cs="宋体"/>
          <w:color w:val="000000" w:themeColor="text1"/>
          <w:sz w:val="21"/>
          <w:szCs w:val="21"/>
          <w:lang w:val="en-US" w:eastAsia="zh-CN"/>
        </w:rPr>
        <w:t>1</w:t>
      </w:r>
      <w:r>
        <w:rPr>
          <w:rFonts w:hint="eastAsia" w:ascii="宋体" w:hAnsi="宋体" w:eastAsia="宋体" w:cs="宋体"/>
          <w:color w:val="000000" w:themeColor="text1"/>
          <w:sz w:val="21"/>
          <w:szCs w:val="21"/>
        </w:rPr>
        <w:t>分，最多加</w:t>
      </w:r>
      <w:r>
        <w:rPr>
          <w:rFonts w:hint="eastAsia" w:ascii="宋体" w:hAnsi="宋体" w:eastAsia="宋体" w:cs="宋体"/>
          <w:color w:val="000000" w:themeColor="text1"/>
          <w:sz w:val="21"/>
          <w:szCs w:val="21"/>
          <w:lang w:val="en-US" w:eastAsia="zh-CN"/>
        </w:rPr>
        <w:t>2</w:t>
      </w:r>
      <w:r>
        <w:rPr>
          <w:rFonts w:hint="eastAsia" w:ascii="宋体" w:hAnsi="宋体" w:eastAsia="宋体" w:cs="宋体"/>
          <w:color w:val="000000" w:themeColor="text1"/>
          <w:sz w:val="21"/>
          <w:szCs w:val="21"/>
        </w:rPr>
        <w:t>分；②投标人拟投入本项目的</w:t>
      </w:r>
      <w:r>
        <w:rPr>
          <w:rFonts w:hint="eastAsia" w:ascii="宋体" w:hAnsi="宋体" w:eastAsia="宋体" w:cs="宋体"/>
          <w:color w:val="000000" w:themeColor="text1"/>
          <w:sz w:val="21"/>
          <w:szCs w:val="21"/>
          <w:lang w:eastAsia="zh-CN"/>
        </w:rPr>
        <w:t>专用冷冻车</w:t>
      </w:r>
      <w:r>
        <w:rPr>
          <w:rFonts w:hint="eastAsia" w:ascii="宋体" w:hAnsi="宋体" w:eastAsia="宋体" w:cs="宋体"/>
          <w:color w:val="000000" w:themeColor="text1"/>
          <w:sz w:val="21"/>
          <w:szCs w:val="21"/>
        </w:rPr>
        <w:t>使用车辆（须在企业名下自有车辆</w:t>
      </w:r>
      <w:r>
        <w:rPr>
          <w:rFonts w:hint="eastAsia" w:ascii="宋体" w:hAnsi="宋体" w:eastAsia="宋体" w:cs="宋体"/>
          <w:color w:val="000000" w:themeColor="text1"/>
          <w:sz w:val="21"/>
          <w:szCs w:val="21"/>
          <w:lang w:eastAsia="zh-CN"/>
        </w:rPr>
        <w:t>或租赁车</w:t>
      </w:r>
      <w:r>
        <w:rPr>
          <w:rFonts w:hint="eastAsia" w:ascii="宋体" w:hAnsi="宋体" w:eastAsia="宋体" w:cs="宋体"/>
          <w:color w:val="000000" w:themeColor="text1"/>
          <w:sz w:val="21"/>
          <w:szCs w:val="21"/>
        </w:rPr>
        <w:t>辆）达到</w:t>
      </w:r>
      <w:r>
        <w:rPr>
          <w:rFonts w:hint="eastAsia" w:ascii="宋体" w:hAnsi="宋体" w:eastAsia="宋体" w:cs="宋体"/>
          <w:color w:val="000000" w:themeColor="text1"/>
          <w:sz w:val="21"/>
          <w:szCs w:val="21"/>
          <w:lang w:val="en-US" w:eastAsia="zh-CN"/>
        </w:rPr>
        <w:t>1</w:t>
      </w:r>
      <w:r>
        <w:rPr>
          <w:rFonts w:hint="eastAsia" w:ascii="宋体" w:hAnsi="宋体" w:eastAsia="宋体" w:cs="宋体"/>
          <w:color w:val="000000" w:themeColor="text1"/>
          <w:sz w:val="21"/>
          <w:szCs w:val="21"/>
        </w:rPr>
        <w:t>辆的得基本分</w:t>
      </w:r>
      <w:r>
        <w:rPr>
          <w:rFonts w:hint="eastAsia" w:ascii="宋体" w:hAnsi="宋体" w:eastAsia="宋体" w:cs="宋体"/>
          <w:color w:val="000000" w:themeColor="text1"/>
          <w:sz w:val="21"/>
          <w:szCs w:val="21"/>
          <w:lang w:val="en-US" w:eastAsia="zh-CN"/>
        </w:rPr>
        <w:t>2</w:t>
      </w:r>
      <w:r>
        <w:rPr>
          <w:rFonts w:hint="eastAsia" w:ascii="宋体" w:hAnsi="宋体" w:eastAsia="宋体" w:cs="宋体"/>
          <w:color w:val="000000" w:themeColor="text1"/>
          <w:sz w:val="21"/>
          <w:szCs w:val="21"/>
        </w:rPr>
        <w:t>分，在满足基本分的前提下每增加1辆厢式货车加</w:t>
      </w:r>
      <w:r>
        <w:rPr>
          <w:rFonts w:hint="eastAsia" w:ascii="宋体" w:hAnsi="宋体" w:eastAsia="宋体" w:cs="宋体"/>
          <w:color w:val="000000" w:themeColor="text1"/>
          <w:sz w:val="21"/>
          <w:szCs w:val="21"/>
          <w:lang w:val="en-US" w:eastAsia="zh-CN"/>
        </w:rPr>
        <w:t>1</w:t>
      </w:r>
      <w:r>
        <w:rPr>
          <w:rFonts w:hint="eastAsia" w:ascii="宋体" w:hAnsi="宋体" w:eastAsia="宋体" w:cs="宋体"/>
          <w:color w:val="000000" w:themeColor="text1"/>
          <w:sz w:val="21"/>
          <w:szCs w:val="21"/>
        </w:rPr>
        <w:t>分，最多加</w:t>
      </w:r>
      <w:r>
        <w:rPr>
          <w:rFonts w:hint="eastAsia" w:ascii="宋体" w:hAnsi="宋体" w:eastAsia="宋体" w:cs="宋体"/>
          <w:color w:val="000000" w:themeColor="text1"/>
          <w:sz w:val="21"/>
          <w:szCs w:val="21"/>
          <w:lang w:val="en-US" w:eastAsia="zh-CN"/>
        </w:rPr>
        <w:t>2</w:t>
      </w:r>
      <w:r>
        <w:rPr>
          <w:rFonts w:hint="eastAsia" w:ascii="宋体" w:hAnsi="宋体" w:eastAsia="宋体" w:cs="宋体"/>
          <w:color w:val="000000" w:themeColor="text1"/>
          <w:sz w:val="21"/>
          <w:szCs w:val="21"/>
        </w:rPr>
        <w:t>分；</w:t>
      </w:r>
    </w:p>
    <w:p>
      <w:pPr>
        <w:spacing w:line="360" w:lineRule="auto"/>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rPr>
        <w:t>注：投标文件中须附自有车辆行驶证复印件、彩色照片等资料</w:t>
      </w:r>
      <w:r>
        <w:rPr>
          <w:rFonts w:hint="eastAsia" w:ascii="宋体" w:hAnsi="宋体" w:eastAsia="宋体" w:cs="宋体"/>
          <w:color w:val="000000" w:themeColor="text1"/>
          <w:sz w:val="21"/>
          <w:szCs w:val="21"/>
          <w:lang w:eastAsia="zh-CN"/>
        </w:rPr>
        <w:t>，租赁车辆需提供租赁合同</w:t>
      </w:r>
      <w:r>
        <w:rPr>
          <w:rFonts w:hint="eastAsia" w:ascii="宋体" w:hAnsi="宋体" w:eastAsia="宋体" w:cs="宋体"/>
          <w:color w:val="000000" w:themeColor="text1"/>
          <w:sz w:val="21"/>
          <w:szCs w:val="21"/>
        </w:rPr>
        <w:t>（提供车辆行驶证原件</w:t>
      </w:r>
      <w:r>
        <w:rPr>
          <w:rFonts w:hint="eastAsia" w:ascii="宋体" w:hAnsi="宋体" w:eastAsia="宋体" w:cs="宋体"/>
          <w:color w:val="000000" w:themeColor="text1"/>
          <w:sz w:val="21"/>
          <w:szCs w:val="21"/>
          <w:lang w:eastAsia="zh-CN"/>
        </w:rPr>
        <w:t>备</w:t>
      </w:r>
      <w:r>
        <w:rPr>
          <w:rFonts w:hint="eastAsia" w:ascii="宋体" w:hAnsi="宋体" w:eastAsia="宋体" w:cs="宋体"/>
          <w:color w:val="000000" w:themeColor="text1"/>
          <w:sz w:val="21"/>
          <w:szCs w:val="21"/>
        </w:rPr>
        <w:t>查</w:t>
      </w:r>
      <w:r>
        <w:rPr>
          <w:rFonts w:hint="eastAsia" w:ascii="宋体" w:hAnsi="宋体" w:cs="宋体"/>
          <w:color w:val="000000" w:themeColor="text1"/>
          <w:sz w:val="21"/>
          <w:szCs w:val="21"/>
          <w:lang w:eastAsia="zh-CN"/>
        </w:rPr>
        <w:t>，</w:t>
      </w:r>
      <w:r>
        <w:rPr>
          <w:rFonts w:hint="eastAsia" w:ascii="宋体" w:hAnsi="宋体" w:eastAsia="宋体" w:cs="宋体"/>
          <w:color w:val="000000" w:themeColor="text1"/>
          <w:sz w:val="21"/>
          <w:szCs w:val="21"/>
        </w:rPr>
        <w:t>否则视该车辆不属于投标人拟派本项目的固定使用车辆，不计入数量计算，不计分）</w:t>
      </w:r>
      <w:r>
        <w:rPr>
          <w:rFonts w:hint="eastAsia" w:ascii="宋体" w:hAnsi="宋体" w:cs="宋体"/>
          <w:color w:val="000000" w:themeColor="text1"/>
          <w:sz w:val="21"/>
          <w:szCs w:val="21"/>
          <w:lang w:eastAsia="zh-CN"/>
        </w:rPr>
        <w:t>。</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（4）食品安全责任保险分(满分</w:t>
      </w:r>
      <w:r>
        <w:rPr>
          <w:rFonts w:hint="eastAsia" w:ascii="宋体" w:hAnsi="宋体" w:cs="宋体"/>
          <w:color w:val="000000" w:themeColor="text1"/>
          <w:sz w:val="21"/>
          <w:szCs w:val="21"/>
          <w:lang w:val="en-US" w:eastAsia="zh-CN"/>
        </w:rPr>
        <w:t>4</w:t>
      </w:r>
      <w:r>
        <w:rPr>
          <w:rFonts w:hint="eastAsia" w:ascii="宋体" w:hAnsi="宋体" w:eastAsia="宋体" w:cs="宋体"/>
          <w:color w:val="000000" w:themeColor="text1"/>
          <w:sz w:val="21"/>
          <w:szCs w:val="21"/>
        </w:rPr>
        <w:t>分）</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 xml:space="preserve">  以投标人</w:t>
      </w:r>
      <w:r>
        <w:rPr>
          <w:rFonts w:hint="eastAsia" w:ascii="宋体" w:hAnsi="宋体" w:eastAsia="宋体" w:cs="宋体"/>
          <w:color w:val="000000" w:themeColor="text1"/>
          <w:sz w:val="21"/>
          <w:szCs w:val="21"/>
          <w:lang w:eastAsia="zh-CN"/>
        </w:rPr>
        <w:t>承诺与供货学校签订子合同之日起</w:t>
      </w:r>
      <w:r>
        <w:rPr>
          <w:rFonts w:hint="eastAsia" w:ascii="宋体" w:hAnsi="宋体" w:eastAsia="宋体" w:cs="宋体"/>
          <w:color w:val="000000" w:themeColor="text1"/>
          <w:sz w:val="21"/>
          <w:szCs w:val="21"/>
          <w:lang w:val="en-US" w:eastAsia="zh-CN"/>
        </w:rPr>
        <w:t>5</w:t>
      </w:r>
      <w:r>
        <w:rPr>
          <w:rFonts w:hint="eastAsia" w:ascii="宋体" w:hAnsi="宋体" w:cs="宋体"/>
          <w:color w:val="000000" w:themeColor="text1"/>
          <w:sz w:val="21"/>
          <w:szCs w:val="21"/>
          <w:lang w:val="en-US" w:eastAsia="zh-CN"/>
        </w:rPr>
        <w:t>个工作日</w:t>
      </w:r>
      <w:r>
        <w:rPr>
          <w:rFonts w:hint="eastAsia" w:ascii="宋体" w:hAnsi="宋体" w:eastAsia="宋体" w:cs="宋体"/>
          <w:color w:val="000000" w:themeColor="text1"/>
          <w:sz w:val="21"/>
          <w:szCs w:val="21"/>
          <w:lang w:val="en-US" w:eastAsia="zh-CN"/>
        </w:rPr>
        <w:t>内</w:t>
      </w:r>
      <w:r>
        <w:rPr>
          <w:rFonts w:hint="eastAsia" w:ascii="宋体" w:hAnsi="宋体" w:eastAsia="宋体" w:cs="宋体"/>
          <w:color w:val="000000" w:themeColor="text1"/>
          <w:sz w:val="21"/>
          <w:szCs w:val="21"/>
          <w:lang w:eastAsia="zh-CN"/>
        </w:rPr>
        <w:t>与</w:t>
      </w:r>
      <w:r>
        <w:rPr>
          <w:rFonts w:hint="eastAsia" w:ascii="宋体" w:hAnsi="宋体" w:eastAsia="宋体" w:cs="宋体"/>
          <w:color w:val="000000" w:themeColor="text1"/>
          <w:sz w:val="21"/>
          <w:szCs w:val="21"/>
        </w:rPr>
        <w:t>保险公司签订的《食品安全责任保险》合同计分；</w:t>
      </w:r>
    </w:p>
    <w:p>
      <w:pPr>
        <w:spacing w:line="360" w:lineRule="auto"/>
        <w:ind w:firstLine="42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最高赔付金额高于等于500万元人民币的得</w:t>
      </w:r>
      <w:r>
        <w:rPr>
          <w:rFonts w:hint="eastAsia" w:ascii="宋体" w:hAnsi="宋体" w:cs="宋体"/>
          <w:color w:val="000000" w:themeColor="text1"/>
          <w:sz w:val="21"/>
          <w:szCs w:val="21"/>
          <w:lang w:val="en-US" w:eastAsia="zh-CN"/>
        </w:rPr>
        <w:t>4</w:t>
      </w:r>
      <w:r>
        <w:rPr>
          <w:rFonts w:hint="eastAsia" w:ascii="宋体" w:hAnsi="宋体" w:eastAsia="宋体" w:cs="宋体"/>
          <w:color w:val="000000" w:themeColor="text1"/>
          <w:sz w:val="21"/>
          <w:szCs w:val="21"/>
        </w:rPr>
        <w:t>分；</w:t>
      </w:r>
    </w:p>
    <w:p>
      <w:pPr>
        <w:spacing w:line="360" w:lineRule="auto"/>
        <w:ind w:firstLine="42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最高赔付金额300</w:t>
      </w:r>
      <w:r>
        <w:rPr>
          <w:rFonts w:hint="eastAsia" w:ascii="宋体" w:hAnsi="宋体" w:eastAsia="宋体" w:cs="宋体"/>
          <w:bCs/>
          <w:color w:val="000000" w:themeColor="text1"/>
          <w:szCs w:val="21"/>
        </w:rPr>
        <w:t>～</w:t>
      </w:r>
      <w:r>
        <w:rPr>
          <w:rFonts w:hint="eastAsia" w:ascii="宋体" w:hAnsi="宋体" w:eastAsia="宋体" w:cs="宋体"/>
          <w:color w:val="000000" w:themeColor="text1"/>
          <w:sz w:val="21"/>
          <w:szCs w:val="21"/>
        </w:rPr>
        <w:t>500万元人民币的得</w:t>
      </w:r>
      <w:r>
        <w:rPr>
          <w:rFonts w:hint="eastAsia" w:ascii="宋体" w:hAnsi="宋体" w:cs="宋体"/>
          <w:color w:val="000000" w:themeColor="text1"/>
          <w:sz w:val="21"/>
          <w:szCs w:val="21"/>
          <w:lang w:val="en-US" w:eastAsia="zh-CN"/>
        </w:rPr>
        <w:t>2</w:t>
      </w:r>
      <w:r>
        <w:rPr>
          <w:rFonts w:hint="eastAsia" w:ascii="宋体" w:hAnsi="宋体" w:eastAsia="宋体" w:cs="宋体"/>
          <w:color w:val="000000" w:themeColor="text1"/>
          <w:sz w:val="21"/>
          <w:szCs w:val="21"/>
        </w:rPr>
        <w:t>分；</w:t>
      </w:r>
    </w:p>
    <w:p>
      <w:pPr>
        <w:spacing w:line="360" w:lineRule="auto"/>
        <w:ind w:firstLine="42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最高赔付金额低于300万元人民币的不得分。</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（5）业绩分(满分</w:t>
      </w:r>
      <w:r>
        <w:rPr>
          <w:rFonts w:hint="eastAsia" w:ascii="宋体" w:hAnsi="宋体" w:cs="宋体"/>
          <w:color w:val="000000" w:themeColor="text1"/>
          <w:sz w:val="21"/>
          <w:szCs w:val="21"/>
          <w:lang w:val="en-US" w:eastAsia="zh-CN"/>
        </w:rPr>
        <w:t xml:space="preserve">8 </w:t>
      </w:r>
      <w:r>
        <w:rPr>
          <w:rFonts w:hint="eastAsia" w:ascii="宋体" w:hAnsi="宋体" w:eastAsia="宋体" w:cs="宋体"/>
          <w:color w:val="000000" w:themeColor="text1"/>
          <w:sz w:val="21"/>
          <w:szCs w:val="21"/>
        </w:rPr>
        <w:t>分）</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 xml:space="preserve">   投标人自201</w:t>
      </w:r>
      <w:r>
        <w:rPr>
          <w:rFonts w:hint="eastAsia" w:ascii="宋体" w:hAnsi="宋体" w:eastAsia="宋体" w:cs="宋体"/>
          <w:color w:val="000000" w:themeColor="text1"/>
          <w:sz w:val="21"/>
          <w:szCs w:val="21"/>
          <w:lang w:val="en-US" w:eastAsia="zh-CN"/>
        </w:rPr>
        <w:t>7</w:t>
      </w:r>
      <w:r>
        <w:rPr>
          <w:rFonts w:hint="eastAsia" w:ascii="宋体" w:hAnsi="宋体" w:eastAsia="宋体" w:cs="宋体"/>
          <w:color w:val="000000" w:themeColor="text1"/>
          <w:sz w:val="21"/>
          <w:szCs w:val="21"/>
        </w:rPr>
        <w:t>年</w:t>
      </w:r>
      <w:r>
        <w:rPr>
          <w:rFonts w:hint="eastAsia" w:ascii="宋体" w:hAnsi="宋体" w:eastAsia="宋体" w:cs="宋体"/>
          <w:color w:val="000000" w:themeColor="text1"/>
          <w:sz w:val="21"/>
          <w:szCs w:val="21"/>
          <w:lang w:val="en-US" w:eastAsia="zh-CN"/>
        </w:rPr>
        <w:t>5月</w:t>
      </w:r>
      <w:r>
        <w:rPr>
          <w:rFonts w:hint="eastAsia" w:ascii="宋体" w:hAnsi="宋体" w:eastAsia="宋体" w:cs="宋体"/>
          <w:color w:val="000000" w:themeColor="text1"/>
          <w:sz w:val="21"/>
          <w:szCs w:val="21"/>
        </w:rPr>
        <w:t>以来参与并成功实施同类项目的，每提供 1 个得</w:t>
      </w:r>
      <w:r>
        <w:rPr>
          <w:rFonts w:hint="eastAsia" w:ascii="宋体" w:hAnsi="宋体" w:eastAsia="宋体" w:cs="宋体"/>
          <w:color w:val="000000" w:themeColor="text1"/>
          <w:sz w:val="21"/>
          <w:szCs w:val="21"/>
          <w:lang w:val="en-US" w:eastAsia="zh-CN"/>
        </w:rPr>
        <w:t>2</w:t>
      </w:r>
      <w:r>
        <w:rPr>
          <w:rFonts w:hint="eastAsia" w:ascii="宋体" w:hAnsi="宋体" w:eastAsia="宋体" w:cs="宋体"/>
          <w:color w:val="000000" w:themeColor="text1"/>
          <w:sz w:val="21"/>
          <w:szCs w:val="21"/>
        </w:rPr>
        <w:t xml:space="preserve">分，满分 </w:t>
      </w:r>
      <w:r>
        <w:rPr>
          <w:rFonts w:hint="eastAsia" w:ascii="宋体" w:hAnsi="宋体" w:cs="宋体"/>
          <w:color w:val="000000" w:themeColor="text1"/>
          <w:sz w:val="21"/>
          <w:szCs w:val="21"/>
          <w:lang w:val="en-US" w:eastAsia="zh-CN"/>
        </w:rPr>
        <w:t xml:space="preserve">8 </w:t>
      </w:r>
      <w:r>
        <w:rPr>
          <w:rFonts w:hint="eastAsia" w:ascii="宋体" w:hAnsi="宋体" w:eastAsia="宋体" w:cs="宋体"/>
          <w:color w:val="000000" w:themeColor="text1"/>
          <w:sz w:val="21"/>
          <w:szCs w:val="21"/>
        </w:rPr>
        <w:t>分（同一个县区的业绩视为一个业绩）。业绩定义：以县、区</w:t>
      </w:r>
      <w:r>
        <w:rPr>
          <w:rFonts w:hint="eastAsia" w:ascii="宋体" w:hAnsi="宋体" w:cs="宋体"/>
          <w:color w:val="000000" w:themeColor="text1"/>
          <w:sz w:val="21"/>
          <w:szCs w:val="21"/>
          <w:lang w:eastAsia="zh-CN"/>
        </w:rPr>
        <w:t>级</w:t>
      </w:r>
      <w:r>
        <w:rPr>
          <w:rFonts w:hint="eastAsia" w:ascii="宋体" w:hAnsi="宋体" w:eastAsia="宋体" w:cs="宋体"/>
          <w:color w:val="000000" w:themeColor="text1"/>
          <w:sz w:val="21"/>
          <w:szCs w:val="21"/>
        </w:rPr>
        <w:t>或以上为单位的学校食材</w:t>
      </w:r>
      <w:r>
        <w:rPr>
          <w:rFonts w:hint="eastAsia" w:ascii="宋体" w:hAnsi="宋体" w:eastAsia="宋体" w:cs="宋体"/>
          <w:color w:val="000000" w:themeColor="text1"/>
          <w:szCs w:val="21"/>
        </w:rPr>
        <w:t>或其他单位食材配送项目</w:t>
      </w:r>
      <w:r>
        <w:rPr>
          <w:rFonts w:hint="eastAsia" w:ascii="宋体" w:hAnsi="宋体" w:eastAsia="宋体" w:cs="宋体"/>
          <w:color w:val="000000" w:themeColor="text1"/>
          <w:sz w:val="21"/>
          <w:szCs w:val="21"/>
        </w:rPr>
        <w:t>或定点供应。仅是某一种或两种单品的定点采购不包括在内，须和本项目类似。</w:t>
      </w:r>
    </w:p>
    <w:p>
      <w:pPr>
        <w:numPr>
          <w:ilvl w:val="0"/>
          <w:numId w:val="13"/>
        </w:numPr>
        <w:spacing w:line="360" w:lineRule="auto"/>
        <w:ind w:left="0" w:leftChars="0" w:firstLine="0" w:firstLineChars="0"/>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综合能力水平及服务技术方案………………………………………………</w:t>
      </w:r>
      <w:r>
        <w:rPr>
          <w:rFonts w:hint="eastAsia" w:ascii="宋体" w:hAnsi="宋体" w:eastAsia="宋体" w:cs="宋体"/>
          <w:b/>
          <w:bCs/>
          <w:color w:val="000000" w:themeColor="text1"/>
          <w:sz w:val="21"/>
          <w:szCs w:val="21"/>
          <w:lang w:val="en-US" w:eastAsia="zh-CN"/>
        </w:rPr>
        <w:t>32</w:t>
      </w:r>
      <w:r>
        <w:rPr>
          <w:rFonts w:hint="eastAsia" w:ascii="宋体" w:hAnsi="宋体" w:eastAsia="宋体" w:cs="宋体"/>
          <w:b/>
          <w:bCs/>
          <w:color w:val="000000" w:themeColor="text1"/>
          <w:sz w:val="21"/>
          <w:szCs w:val="21"/>
        </w:rPr>
        <w:t>分</w:t>
      </w:r>
    </w:p>
    <w:p>
      <w:pPr>
        <w:numPr>
          <w:ilvl w:val="0"/>
          <w:numId w:val="0"/>
        </w:numPr>
        <w:spacing w:line="360" w:lineRule="auto"/>
        <w:ind w:left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由评标委员会在打分前根据各投标人提供的服务方案进行综合评分，评委独立打分。</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评审标准如下：</w:t>
      </w:r>
    </w:p>
    <w:p>
      <w:pPr>
        <w:pStyle w:val="15"/>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3.1采购配送实施方案，满分 8分</w:t>
      </w:r>
    </w:p>
    <w:p>
      <w:pPr>
        <w:pStyle w:val="15"/>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一档（</w:t>
      </w:r>
      <w:r>
        <w:rPr>
          <w:rFonts w:hint="eastAsia" w:ascii="宋体" w:hAnsi="宋体" w:cs="宋体"/>
          <w:bCs/>
          <w:color w:val="000000" w:themeColor="text1"/>
          <w:szCs w:val="21"/>
          <w:lang w:val="en-US" w:eastAsia="zh-CN"/>
        </w:rPr>
        <w:t>0</w:t>
      </w:r>
      <w:r>
        <w:rPr>
          <w:rFonts w:hint="eastAsia" w:ascii="宋体" w:hAnsi="宋体" w:eastAsia="宋体" w:cs="宋体"/>
          <w:color w:val="000000" w:themeColor="text1"/>
          <w:sz w:val="21"/>
          <w:szCs w:val="21"/>
          <w:lang w:val="en-US" w:eastAsia="zh-CN"/>
        </w:rPr>
        <w:t xml:space="preserve"> 分）：对项目总体没有认识，没有项目管理组织机构图，未说明各个阶段工作安排，人员安排、配送及实施进度不可行。</w:t>
      </w:r>
    </w:p>
    <w:p>
      <w:pPr>
        <w:pStyle w:val="15"/>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二档（</w:t>
      </w:r>
      <w:r>
        <w:rPr>
          <w:rFonts w:hint="eastAsia" w:ascii="宋体" w:hAnsi="宋体" w:cs="宋体"/>
          <w:bCs/>
          <w:color w:val="000000" w:themeColor="text1"/>
          <w:szCs w:val="21"/>
          <w:lang w:val="en-US" w:eastAsia="zh-CN"/>
        </w:rPr>
        <w:t>3</w:t>
      </w:r>
      <w:r>
        <w:rPr>
          <w:rFonts w:hint="eastAsia" w:ascii="宋体" w:hAnsi="宋体" w:eastAsia="宋体" w:cs="宋体"/>
          <w:color w:val="000000" w:themeColor="text1"/>
          <w:sz w:val="21"/>
          <w:szCs w:val="21"/>
          <w:lang w:val="en-US" w:eastAsia="zh-CN"/>
        </w:rPr>
        <w:t>分）：对项目总体有认识，有项目管理组织机构图，说明各个阶段工作安排，能说明人员安排、配送及实施进度，方案整体性、具体性、可执行性一般。</w:t>
      </w:r>
    </w:p>
    <w:p>
      <w:pPr>
        <w:pStyle w:val="15"/>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三档（</w:t>
      </w:r>
      <w:r>
        <w:rPr>
          <w:rFonts w:hint="eastAsia" w:ascii="宋体" w:hAnsi="宋体" w:cs="宋体"/>
          <w:color w:val="000000" w:themeColor="text1"/>
          <w:sz w:val="21"/>
          <w:szCs w:val="21"/>
          <w:lang w:val="en-US" w:eastAsia="zh-CN"/>
        </w:rPr>
        <w:t>6</w:t>
      </w:r>
      <w:r>
        <w:rPr>
          <w:rFonts w:hint="eastAsia" w:ascii="宋体" w:hAnsi="宋体" w:eastAsia="宋体" w:cs="宋体"/>
          <w:color w:val="000000" w:themeColor="text1"/>
          <w:sz w:val="21"/>
          <w:szCs w:val="21"/>
          <w:lang w:val="en-US" w:eastAsia="zh-CN"/>
        </w:rPr>
        <w:t>分）：有较好的配送计划、配送措施具体有效、有针对性；熟悉食堂食品经营理念，经营措施和计划可行性、配送流程的方案较好、较详细。</w:t>
      </w:r>
    </w:p>
    <w:p>
      <w:pPr>
        <w:pStyle w:val="15"/>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四档（</w:t>
      </w:r>
      <w:r>
        <w:rPr>
          <w:rFonts w:hint="eastAsia" w:ascii="宋体" w:hAnsi="宋体" w:eastAsia="宋体" w:cs="宋体"/>
          <w:bCs/>
          <w:color w:val="000000" w:themeColor="text1"/>
          <w:szCs w:val="21"/>
          <w:lang w:val="en-US" w:eastAsia="zh-CN"/>
        </w:rPr>
        <w:t>8</w:t>
      </w:r>
      <w:r>
        <w:rPr>
          <w:rFonts w:hint="eastAsia" w:ascii="宋体" w:hAnsi="宋体" w:eastAsia="宋体" w:cs="宋体"/>
          <w:color w:val="000000" w:themeColor="text1"/>
          <w:sz w:val="21"/>
          <w:szCs w:val="21"/>
          <w:lang w:val="en-US" w:eastAsia="zh-CN"/>
        </w:rPr>
        <w:t xml:space="preserve"> 分）：配送方案详细、先进、技术较成熟，有与现有状况无缝对接的具体方法，工作计划周密，实施组织机构健全、人员配备充足，进度有保障、能详细说明各个阶段工作安排，有保障措施、进度控制制度、培训计划等、能提供合理的配送及验收方案，方案切合项目实际。</w:t>
      </w:r>
    </w:p>
    <w:p>
      <w:pPr>
        <w:pStyle w:val="15"/>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3.2食品安全保障措施，满分 8 分</w:t>
      </w:r>
    </w:p>
    <w:p>
      <w:pPr>
        <w:pStyle w:val="15"/>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一档（</w:t>
      </w:r>
      <w:r>
        <w:rPr>
          <w:rFonts w:hint="eastAsia" w:ascii="宋体" w:hAnsi="宋体" w:cs="宋体"/>
          <w:bCs/>
          <w:color w:val="000000" w:themeColor="text1"/>
          <w:szCs w:val="21"/>
          <w:lang w:val="en-US" w:eastAsia="zh-CN"/>
        </w:rPr>
        <w:t>0</w:t>
      </w:r>
      <w:r>
        <w:rPr>
          <w:rFonts w:hint="eastAsia" w:ascii="宋体" w:hAnsi="宋体" w:eastAsia="宋体" w:cs="宋体"/>
          <w:color w:val="000000" w:themeColor="text1"/>
          <w:sz w:val="21"/>
          <w:szCs w:val="21"/>
          <w:lang w:val="en-US" w:eastAsia="zh-CN"/>
        </w:rPr>
        <w:t xml:space="preserve"> 分）：对进货采购渠道、食材控制管理措施、检验检疫措施、食材质量标准、追溯方式等方面没有描述，食品安全保障措施不可行。</w:t>
      </w:r>
    </w:p>
    <w:p>
      <w:pPr>
        <w:pStyle w:val="15"/>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二档（</w:t>
      </w:r>
      <w:r>
        <w:rPr>
          <w:rFonts w:hint="eastAsia" w:ascii="宋体" w:hAnsi="宋体" w:cs="宋体"/>
          <w:bCs/>
          <w:color w:val="000000" w:themeColor="text1"/>
          <w:szCs w:val="21"/>
          <w:lang w:val="en-US" w:eastAsia="zh-CN"/>
        </w:rPr>
        <w:t>3</w:t>
      </w:r>
      <w:r>
        <w:rPr>
          <w:rFonts w:hint="eastAsia" w:ascii="宋体" w:hAnsi="宋体" w:eastAsia="宋体" w:cs="宋体"/>
          <w:color w:val="000000" w:themeColor="text1"/>
          <w:sz w:val="21"/>
          <w:szCs w:val="21"/>
          <w:lang w:val="en-US" w:eastAsia="zh-CN"/>
        </w:rPr>
        <w:t xml:space="preserve"> 分）：对进货采购渠道、食材控制管理措施、检验检疫措施、食材质量标准、追溯方式等方面描述较清晰，较详细，食品安全保障措施基本可行。</w:t>
      </w:r>
    </w:p>
    <w:p>
      <w:pPr>
        <w:pStyle w:val="15"/>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三档（</w:t>
      </w:r>
      <w:r>
        <w:rPr>
          <w:rFonts w:hint="eastAsia" w:ascii="宋体" w:hAnsi="宋体" w:cs="宋体"/>
          <w:bCs/>
          <w:color w:val="000000" w:themeColor="text1"/>
          <w:szCs w:val="21"/>
          <w:lang w:val="en-US" w:eastAsia="zh-CN"/>
        </w:rPr>
        <w:t>6</w:t>
      </w:r>
      <w:r>
        <w:rPr>
          <w:rFonts w:hint="eastAsia" w:ascii="宋体" w:hAnsi="宋体" w:eastAsia="宋体" w:cs="宋体"/>
          <w:color w:val="000000" w:themeColor="text1"/>
          <w:sz w:val="21"/>
          <w:szCs w:val="21"/>
          <w:lang w:val="en-US" w:eastAsia="zh-CN"/>
        </w:rPr>
        <w:t>分）：对进货采购渠道、食材控制管理措施、检验检疫措施、食材质量标准、追溯方式等方面描述清晰，详尽，食品安全保障措施切实可行。</w:t>
      </w:r>
    </w:p>
    <w:p>
      <w:pPr>
        <w:pStyle w:val="15"/>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四档（</w:t>
      </w:r>
      <w:r>
        <w:rPr>
          <w:rFonts w:hint="eastAsia" w:ascii="宋体" w:hAnsi="宋体" w:eastAsia="宋体" w:cs="宋体"/>
          <w:bCs/>
          <w:color w:val="000000" w:themeColor="text1"/>
          <w:szCs w:val="21"/>
          <w:lang w:val="en-US" w:eastAsia="zh-CN"/>
        </w:rPr>
        <w:t>8</w:t>
      </w:r>
      <w:r>
        <w:rPr>
          <w:rFonts w:hint="eastAsia" w:ascii="宋体" w:hAnsi="宋体" w:eastAsia="宋体" w:cs="宋体"/>
          <w:color w:val="000000" w:themeColor="text1"/>
          <w:sz w:val="21"/>
          <w:szCs w:val="21"/>
          <w:lang w:val="en-US" w:eastAsia="zh-CN"/>
        </w:rPr>
        <w:t>分）：对进货采购渠道、食材控制管理措施、检验检疫措施、食材质量标准、追溯方式等方面描述非常清晰，详尽，食品安全保障措施切实可行。</w:t>
      </w:r>
    </w:p>
    <w:p>
      <w:pPr>
        <w:pStyle w:val="15"/>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3.3应急预案，满分 8 分</w:t>
      </w:r>
    </w:p>
    <w:p>
      <w:pPr>
        <w:pStyle w:val="15"/>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一档（</w:t>
      </w:r>
      <w:r>
        <w:rPr>
          <w:rFonts w:hint="eastAsia" w:ascii="宋体" w:hAnsi="宋体" w:cs="宋体"/>
          <w:bCs/>
          <w:color w:val="000000" w:themeColor="text1"/>
          <w:szCs w:val="21"/>
          <w:lang w:val="en-US" w:eastAsia="zh-CN"/>
        </w:rPr>
        <w:t>0</w:t>
      </w:r>
      <w:r>
        <w:rPr>
          <w:rFonts w:hint="eastAsia" w:ascii="宋体" w:hAnsi="宋体" w:eastAsia="宋体" w:cs="宋体"/>
          <w:color w:val="000000" w:themeColor="text1"/>
          <w:sz w:val="21"/>
          <w:szCs w:val="21"/>
          <w:lang w:val="en-US" w:eastAsia="zh-CN"/>
        </w:rPr>
        <w:t>分）：供应商没有问题食材发生紧急事件处理预案。</w:t>
      </w:r>
    </w:p>
    <w:p>
      <w:pPr>
        <w:pStyle w:val="15"/>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二档（</w:t>
      </w:r>
      <w:r>
        <w:rPr>
          <w:rFonts w:hint="eastAsia" w:ascii="宋体" w:hAnsi="宋体" w:cs="宋体"/>
          <w:color w:val="000000" w:themeColor="text1"/>
          <w:sz w:val="21"/>
          <w:szCs w:val="21"/>
          <w:lang w:val="en-US" w:eastAsia="zh-CN"/>
        </w:rPr>
        <w:t>3</w:t>
      </w:r>
      <w:r>
        <w:rPr>
          <w:rFonts w:hint="eastAsia" w:ascii="宋体" w:hAnsi="宋体" w:eastAsia="宋体" w:cs="宋体"/>
          <w:color w:val="000000" w:themeColor="text1"/>
          <w:sz w:val="21"/>
          <w:szCs w:val="21"/>
          <w:lang w:val="en-US" w:eastAsia="zh-CN"/>
        </w:rPr>
        <w:t>分）：供应商对问题食材发生紧急事件处理预案内容的简单、一般。</w:t>
      </w:r>
    </w:p>
    <w:p>
      <w:pPr>
        <w:pStyle w:val="15"/>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三档（</w:t>
      </w:r>
      <w:r>
        <w:rPr>
          <w:rFonts w:hint="eastAsia" w:ascii="宋体" w:hAnsi="宋体" w:cs="宋体"/>
          <w:color w:val="000000" w:themeColor="text1"/>
          <w:sz w:val="21"/>
          <w:szCs w:val="21"/>
          <w:lang w:val="en-US" w:eastAsia="zh-CN"/>
        </w:rPr>
        <w:t>6</w:t>
      </w:r>
      <w:r>
        <w:rPr>
          <w:rFonts w:hint="eastAsia" w:ascii="宋体" w:hAnsi="宋体" w:eastAsia="宋体" w:cs="宋体"/>
          <w:color w:val="000000" w:themeColor="text1"/>
          <w:sz w:val="21"/>
          <w:szCs w:val="21"/>
          <w:lang w:val="en-US" w:eastAsia="zh-CN"/>
        </w:rPr>
        <w:t>分）：供应商对问题食材发生紧急事件处理预案内容的较具体。</w:t>
      </w:r>
    </w:p>
    <w:p>
      <w:pPr>
        <w:pStyle w:val="15"/>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四档（</w:t>
      </w:r>
      <w:r>
        <w:rPr>
          <w:rFonts w:hint="eastAsia" w:ascii="宋体" w:hAnsi="宋体" w:cs="宋体"/>
          <w:color w:val="000000" w:themeColor="text1"/>
          <w:sz w:val="21"/>
          <w:szCs w:val="21"/>
          <w:lang w:val="en-US" w:eastAsia="zh-CN"/>
        </w:rPr>
        <w:t>8</w:t>
      </w:r>
      <w:r>
        <w:rPr>
          <w:rFonts w:hint="eastAsia" w:ascii="宋体" w:hAnsi="宋体" w:eastAsia="宋体" w:cs="宋体"/>
          <w:color w:val="000000" w:themeColor="text1"/>
          <w:sz w:val="21"/>
          <w:szCs w:val="21"/>
          <w:lang w:val="en-US" w:eastAsia="zh-CN"/>
        </w:rPr>
        <w:t>分）：供应商对问题食材发生紧急事件处理预案内容的具体、全面、可行性高。</w:t>
      </w:r>
    </w:p>
    <w:p>
      <w:pPr>
        <w:pStyle w:val="15"/>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3.4售后服务方案，满分8分</w:t>
      </w:r>
    </w:p>
    <w:p>
      <w:pPr>
        <w:pStyle w:val="15"/>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一档（</w:t>
      </w:r>
      <w:r>
        <w:rPr>
          <w:rFonts w:hint="eastAsia" w:ascii="宋体" w:hAnsi="宋体" w:cs="宋体"/>
          <w:color w:val="000000" w:themeColor="text1"/>
          <w:sz w:val="21"/>
          <w:szCs w:val="21"/>
          <w:lang w:val="en-US" w:eastAsia="zh-CN"/>
        </w:rPr>
        <w:t>0</w:t>
      </w:r>
      <w:r>
        <w:rPr>
          <w:rFonts w:hint="eastAsia" w:ascii="宋体" w:hAnsi="宋体" w:eastAsia="宋体" w:cs="宋体"/>
          <w:color w:val="000000" w:themeColor="text1"/>
          <w:sz w:val="21"/>
          <w:szCs w:val="21"/>
          <w:lang w:val="en-US" w:eastAsia="zh-CN"/>
        </w:rPr>
        <w:t>分）：日常情况下接到采购人订货或者临时进货通知后不能及时送达指定地点；退换货时间的承诺没有针对性。</w:t>
      </w:r>
    </w:p>
    <w:p>
      <w:pPr>
        <w:pStyle w:val="15"/>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二档（</w:t>
      </w:r>
      <w:r>
        <w:rPr>
          <w:rFonts w:hint="eastAsia" w:ascii="宋体" w:hAnsi="宋体" w:cs="宋体"/>
          <w:color w:val="000000" w:themeColor="text1"/>
          <w:sz w:val="21"/>
          <w:szCs w:val="21"/>
          <w:lang w:val="en-US" w:eastAsia="zh-CN"/>
        </w:rPr>
        <w:t>3</w:t>
      </w:r>
      <w:r>
        <w:rPr>
          <w:rFonts w:hint="eastAsia" w:ascii="宋体" w:hAnsi="宋体" w:eastAsia="宋体" w:cs="宋体"/>
          <w:color w:val="000000" w:themeColor="text1"/>
          <w:sz w:val="21"/>
          <w:szCs w:val="21"/>
          <w:lang w:val="en-US" w:eastAsia="zh-CN"/>
        </w:rPr>
        <w:t>分）：日常情况下接到采购人订货或者临时进货通知后基本能送达采购人指定地点；退换货时间的承诺针对性一般。</w:t>
      </w:r>
    </w:p>
    <w:p>
      <w:pPr>
        <w:pStyle w:val="15"/>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三档（</w:t>
      </w:r>
      <w:r>
        <w:rPr>
          <w:rFonts w:hint="eastAsia" w:ascii="宋体" w:hAnsi="宋体" w:cs="宋体"/>
          <w:color w:val="000000" w:themeColor="text1"/>
          <w:sz w:val="21"/>
          <w:szCs w:val="21"/>
          <w:lang w:val="en-US" w:eastAsia="zh-CN"/>
        </w:rPr>
        <w:t>6</w:t>
      </w:r>
      <w:r>
        <w:rPr>
          <w:rFonts w:hint="eastAsia" w:ascii="宋体" w:hAnsi="宋体" w:eastAsia="宋体" w:cs="宋体"/>
          <w:color w:val="000000" w:themeColor="text1"/>
          <w:sz w:val="21"/>
          <w:szCs w:val="21"/>
          <w:lang w:val="en-US" w:eastAsia="zh-CN"/>
        </w:rPr>
        <w:t>分）：日常情况下接到采购人订货或者临时进货通知后能送达招标人指定地点；退换货时间的承诺针对性较强。</w:t>
      </w:r>
    </w:p>
    <w:p>
      <w:pPr>
        <w:pStyle w:val="15"/>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四档（</w:t>
      </w:r>
      <w:r>
        <w:rPr>
          <w:rFonts w:hint="eastAsia" w:ascii="宋体" w:hAnsi="宋体" w:cs="宋体"/>
          <w:color w:val="000000" w:themeColor="text1"/>
          <w:sz w:val="21"/>
          <w:szCs w:val="21"/>
          <w:lang w:val="en-US" w:eastAsia="zh-CN"/>
        </w:rPr>
        <w:t>8</w:t>
      </w:r>
      <w:r>
        <w:rPr>
          <w:rFonts w:hint="eastAsia" w:ascii="宋体" w:hAnsi="宋体" w:eastAsia="宋体" w:cs="宋体"/>
          <w:color w:val="000000" w:themeColor="text1"/>
          <w:sz w:val="21"/>
          <w:szCs w:val="21"/>
          <w:lang w:val="en-US" w:eastAsia="zh-CN"/>
        </w:rPr>
        <w:t>分）：日常情况下接到采购人订货或者临时进货通知后能按时送达采购人指定地点；退换货时间的承诺具体、可行、到位，服务方案针对性非常强。</w:t>
      </w:r>
    </w:p>
    <w:p>
      <w:pPr>
        <w:spacing w:line="360" w:lineRule="auto"/>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4、管理制度………………………………………………………………</w:t>
      </w:r>
      <w:r>
        <w:rPr>
          <w:rFonts w:hint="eastAsia" w:ascii="宋体" w:hAnsi="宋体" w:eastAsia="宋体" w:cs="宋体"/>
          <w:b/>
          <w:bCs/>
          <w:color w:val="000000" w:themeColor="text1"/>
          <w:sz w:val="21"/>
          <w:szCs w:val="21"/>
          <w:lang w:val="en-US" w:eastAsia="zh-CN"/>
        </w:rPr>
        <w:t>18</w:t>
      </w:r>
      <w:r>
        <w:rPr>
          <w:rFonts w:hint="eastAsia" w:ascii="宋体" w:hAnsi="宋体" w:eastAsia="宋体" w:cs="宋体"/>
          <w:b/>
          <w:bCs/>
          <w:color w:val="000000" w:themeColor="text1"/>
          <w:sz w:val="21"/>
          <w:szCs w:val="21"/>
        </w:rPr>
        <w:t>分</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由评标委员会在打分前根据各投标人提供的管理制度进行综合评分，评委独立打分。</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管理制度主要内容包含但不仅限于以下内容：①《食品卫生、食品质量检验制度》；②《消费投诉处理和食品卫生安全承诺制度》；③《食品准入台账登记制度》；④《卫生知识培训制度》；⑤《食品留样管理制度》；⑥《从业人员健康制度》；⑦《财务管理制度》。缺少其中一项服务的本评审项目不得分。评审标准如下：</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一档（0分）：</w:t>
      </w:r>
      <w:r>
        <w:rPr>
          <w:rFonts w:hint="eastAsia" w:ascii="宋体" w:hAnsi="宋体" w:eastAsia="宋体" w:cs="宋体"/>
          <w:color w:val="000000" w:themeColor="text1"/>
          <w:sz w:val="21"/>
          <w:szCs w:val="21"/>
          <w:lang w:val="en-US" w:eastAsia="zh-CN"/>
        </w:rPr>
        <w:t>供应商没有</w:t>
      </w:r>
      <w:r>
        <w:rPr>
          <w:rFonts w:hint="eastAsia" w:ascii="宋体" w:hAnsi="宋体" w:cs="宋体"/>
          <w:color w:val="000000" w:themeColor="text1"/>
          <w:sz w:val="21"/>
          <w:szCs w:val="21"/>
          <w:lang w:val="en-US" w:eastAsia="zh-CN"/>
        </w:rPr>
        <w:t>管理制度方案或管理制度不齐全。</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二档（</w:t>
      </w:r>
      <w:r>
        <w:rPr>
          <w:rFonts w:hint="eastAsia" w:ascii="宋体" w:hAnsi="宋体" w:cs="宋体"/>
          <w:color w:val="000000" w:themeColor="text1"/>
          <w:sz w:val="21"/>
          <w:szCs w:val="21"/>
          <w:lang w:val="en-US" w:eastAsia="zh-CN"/>
        </w:rPr>
        <w:t>6</w:t>
      </w:r>
      <w:r>
        <w:rPr>
          <w:rFonts w:hint="eastAsia" w:ascii="宋体" w:hAnsi="宋体" w:eastAsia="宋体" w:cs="宋体"/>
          <w:color w:val="000000" w:themeColor="text1"/>
          <w:sz w:val="21"/>
          <w:szCs w:val="21"/>
        </w:rPr>
        <w:t>分）：</w:t>
      </w:r>
      <w:r>
        <w:rPr>
          <w:rFonts w:hint="eastAsia" w:ascii="宋体" w:hAnsi="宋体" w:eastAsia="宋体" w:cs="宋体"/>
          <w:color w:val="000000" w:themeColor="text1"/>
          <w:sz w:val="21"/>
          <w:szCs w:val="21"/>
          <w:lang w:val="en-US" w:eastAsia="zh-CN"/>
        </w:rPr>
        <w:t>供应商</w:t>
      </w:r>
      <w:r>
        <w:rPr>
          <w:rFonts w:hint="eastAsia" w:ascii="宋体" w:hAnsi="宋体" w:cs="宋体"/>
          <w:color w:val="000000" w:themeColor="text1"/>
          <w:sz w:val="21"/>
          <w:szCs w:val="21"/>
          <w:lang w:val="en-US" w:eastAsia="zh-CN"/>
        </w:rPr>
        <w:t>管理制度齐全，</w:t>
      </w:r>
      <w:r>
        <w:rPr>
          <w:rFonts w:hint="eastAsia" w:ascii="宋体" w:hAnsi="宋体"/>
          <w:kern w:val="0"/>
          <w:szCs w:val="21"/>
          <w:lang w:eastAsia="zh-CN"/>
        </w:rPr>
        <w:t>管理制度</w:t>
      </w:r>
      <w:r>
        <w:rPr>
          <w:rFonts w:hint="eastAsia" w:ascii="宋体" w:hAnsi="宋体"/>
          <w:kern w:val="0"/>
          <w:szCs w:val="21"/>
        </w:rPr>
        <w:t>描述简单</w:t>
      </w:r>
      <w:r>
        <w:rPr>
          <w:rFonts w:hint="eastAsia" w:ascii="宋体" w:hAnsi="宋体" w:cs="宋体"/>
          <w:color w:val="000000" w:themeColor="text1"/>
          <w:sz w:val="21"/>
          <w:szCs w:val="21"/>
          <w:lang w:val="en-US" w:eastAsia="zh-CN"/>
        </w:rPr>
        <w:t>。</w:t>
      </w:r>
    </w:p>
    <w:p>
      <w:pPr>
        <w:spacing w:line="360" w:lineRule="auto"/>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rPr>
        <w:t>三档（</w:t>
      </w:r>
      <w:r>
        <w:rPr>
          <w:rFonts w:hint="eastAsia" w:ascii="宋体" w:hAnsi="宋体" w:cs="宋体"/>
          <w:color w:val="000000" w:themeColor="text1"/>
          <w:sz w:val="21"/>
          <w:szCs w:val="21"/>
          <w:lang w:val="en-US" w:eastAsia="zh-CN"/>
        </w:rPr>
        <w:t>12</w:t>
      </w:r>
      <w:r>
        <w:rPr>
          <w:rFonts w:hint="eastAsia" w:ascii="宋体" w:hAnsi="宋体" w:eastAsia="宋体" w:cs="宋体"/>
          <w:color w:val="000000" w:themeColor="text1"/>
          <w:sz w:val="21"/>
          <w:szCs w:val="21"/>
        </w:rPr>
        <w:t>分）：</w:t>
      </w:r>
      <w:r>
        <w:rPr>
          <w:rFonts w:hint="eastAsia" w:ascii="宋体" w:hAnsi="宋体" w:eastAsia="宋体" w:cs="宋体"/>
          <w:color w:val="000000" w:themeColor="text1"/>
          <w:sz w:val="21"/>
          <w:szCs w:val="21"/>
          <w:lang w:val="en-US" w:eastAsia="zh-CN"/>
        </w:rPr>
        <w:t>供应商</w:t>
      </w:r>
      <w:r>
        <w:rPr>
          <w:rFonts w:hint="eastAsia" w:ascii="宋体" w:hAnsi="宋体" w:eastAsia="宋体" w:cs="宋体"/>
          <w:color w:val="000000" w:themeColor="text1"/>
          <w:sz w:val="21"/>
          <w:szCs w:val="21"/>
        </w:rPr>
        <w:t>管理制度</w:t>
      </w:r>
      <w:r>
        <w:rPr>
          <w:rFonts w:hint="eastAsia" w:ascii="宋体" w:hAnsi="宋体" w:cs="宋体"/>
          <w:color w:val="000000" w:themeColor="text1"/>
          <w:sz w:val="21"/>
          <w:szCs w:val="21"/>
          <w:lang w:eastAsia="zh-CN"/>
        </w:rPr>
        <w:t>齐全，</w:t>
      </w:r>
      <w:r>
        <w:rPr>
          <w:rFonts w:hint="eastAsia" w:ascii="宋体" w:hAnsi="宋体"/>
          <w:kern w:val="0"/>
          <w:szCs w:val="21"/>
          <w:lang w:eastAsia="zh-CN"/>
        </w:rPr>
        <w:t>管理制度</w:t>
      </w:r>
      <w:r>
        <w:rPr>
          <w:rFonts w:hint="eastAsia" w:ascii="宋体" w:hAnsi="宋体"/>
          <w:kern w:val="0"/>
          <w:szCs w:val="21"/>
        </w:rPr>
        <w:t>描述较清晰</w:t>
      </w:r>
      <w:r>
        <w:rPr>
          <w:rFonts w:hint="eastAsia" w:ascii="宋体" w:hAnsi="宋体"/>
          <w:kern w:val="0"/>
          <w:szCs w:val="21"/>
          <w:lang w:eastAsia="zh-CN"/>
        </w:rPr>
        <w:t>。</w:t>
      </w:r>
    </w:p>
    <w:p>
      <w:pPr>
        <w:spacing w:line="360" w:lineRule="auto"/>
        <w:rPr>
          <w:rFonts w:hint="eastAsia" w:eastAsia="宋体"/>
          <w:lang w:eastAsia="zh-CN"/>
        </w:rPr>
      </w:pPr>
      <w:r>
        <w:rPr>
          <w:rFonts w:hint="eastAsia" w:ascii="宋体" w:hAnsi="宋体" w:cs="宋体"/>
          <w:color w:val="000000" w:themeColor="text1"/>
          <w:sz w:val="21"/>
          <w:szCs w:val="21"/>
          <w:lang w:eastAsia="zh-CN"/>
        </w:rPr>
        <w:t>四</w:t>
      </w:r>
      <w:r>
        <w:rPr>
          <w:rFonts w:hint="eastAsia" w:ascii="宋体" w:hAnsi="宋体" w:eastAsia="宋体" w:cs="宋体"/>
          <w:color w:val="000000" w:themeColor="text1"/>
          <w:sz w:val="21"/>
          <w:szCs w:val="21"/>
        </w:rPr>
        <w:t>档（</w:t>
      </w:r>
      <w:r>
        <w:rPr>
          <w:rFonts w:hint="eastAsia" w:ascii="宋体" w:hAnsi="宋体" w:cs="宋体"/>
          <w:color w:val="000000" w:themeColor="text1"/>
          <w:sz w:val="21"/>
          <w:szCs w:val="21"/>
          <w:lang w:val="en-US" w:eastAsia="zh-CN"/>
        </w:rPr>
        <w:t>18</w:t>
      </w:r>
      <w:r>
        <w:rPr>
          <w:rFonts w:hint="eastAsia" w:ascii="宋体" w:hAnsi="宋体" w:eastAsia="宋体" w:cs="宋体"/>
          <w:color w:val="000000" w:themeColor="text1"/>
          <w:sz w:val="21"/>
          <w:szCs w:val="21"/>
        </w:rPr>
        <w:t>分）：</w:t>
      </w:r>
      <w:r>
        <w:rPr>
          <w:rFonts w:hint="eastAsia" w:ascii="宋体" w:hAnsi="宋体" w:eastAsia="宋体" w:cs="宋体"/>
          <w:color w:val="000000" w:themeColor="text1"/>
          <w:sz w:val="21"/>
          <w:szCs w:val="21"/>
          <w:lang w:val="en-US" w:eastAsia="zh-CN"/>
        </w:rPr>
        <w:t>供应商</w:t>
      </w:r>
      <w:r>
        <w:rPr>
          <w:rFonts w:hint="eastAsia" w:ascii="宋体" w:hAnsi="宋体" w:eastAsia="宋体" w:cs="宋体"/>
          <w:color w:val="000000" w:themeColor="text1"/>
          <w:sz w:val="21"/>
          <w:szCs w:val="21"/>
        </w:rPr>
        <w:t>管理制度</w:t>
      </w:r>
      <w:r>
        <w:rPr>
          <w:rFonts w:hint="eastAsia" w:ascii="宋体" w:hAnsi="宋体" w:cs="宋体"/>
          <w:color w:val="000000" w:themeColor="text1"/>
          <w:sz w:val="21"/>
          <w:szCs w:val="21"/>
          <w:lang w:eastAsia="zh-CN"/>
        </w:rPr>
        <w:t>齐全，</w:t>
      </w:r>
      <w:r>
        <w:rPr>
          <w:rFonts w:hint="eastAsia" w:ascii="宋体" w:hAnsi="宋体"/>
          <w:kern w:val="0"/>
          <w:szCs w:val="21"/>
          <w:lang w:eastAsia="zh-CN"/>
        </w:rPr>
        <w:t>管理制度</w:t>
      </w:r>
      <w:r>
        <w:rPr>
          <w:rFonts w:hint="eastAsia" w:ascii="宋体" w:hAnsi="宋体"/>
          <w:kern w:val="0"/>
          <w:szCs w:val="21"/>
        </w:rPr>
        <w:t>描述清晰，详细</w:t>
      </w:r>
      <w:r>
        <w:rPr>
          <w:rFonts w:hint="eastAsia" w:ascii="宋体" w:hAnsi="宋体"/>
          <w:kern w:val="0"/>
          <w:szCs w:val="21"/>
          <w:lang w:eastAsia="zh-CN"/>
        </w:rPr>
        <w:t>。</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5、总分=1+2+3+4</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三、中标候选人推荐原则</w:t>
      </w:r>
    </w:p>
    <w:p>
      <w:pPr>
        <w:spacing w:line="360" w:lineRule="auto"/>
        <w:rPr>
          <w:rFonts w:hint="eastAsia" w:ascii="宋体" w:hAnsi="宋体" w:eastAsia="宋体" w:cs="宋体"/>
          <w:color w:val="FF0000"/>
          <w:sz w:val="21"/>
          <w:szCs w:val="21"/>
          <w:lang w:eastAsia="zh-CN"/>
        </w:rPr>
      </w:pPr>
      <w:r>
        <w:rPr>
          <w:rFonts w:hint="eastAsia" w:ascii="宋体" w:hAnsi="宋体" w:eastAsia="宋体" w:cs="宋体"/>
          <w:color w:val="000000" w:themeColor="text1"/>
          <w:sz w:val="21"/>
          <w:szCs w:val="21"/>
        </w:rPr>
        <w:t>（1）评标委员会根据综合得分由高到低排列次序</w:t>
      </w:r>
      <w:r>
        <w:rPr>
          <w:rFonts w:hint="eastAsia" w:ascii="宋体" w:hAnsi="宋体" w:cs="宋体"/>
          <w:color w:val="000000" w:themeColor="text1"/>
          <w:sz w:val="21"/>
          <w:szCs w:val="21"/>
          <w:lang w:eastAsia="zh-CN"/>
        </w:rPr>
        <w:t>，</w:t>
      </w:r>
      <w:r>
        <w:rPr>
          <w:rFonts w:hint="eastAsia" w:ascii="宋体" w:hAnsi="宋体" w:eastAsia="宋体" w:cs="宋体"/>
          <w:color w:val="000000" w:themeColor="text1"/>
          <w:sz w:val="21"/>
          <w:szCs w:val="21"/>
          <w:vertAlign w:val="baseline"/>
        </w:rPr>
        <w:t>进入详评的投标人大于等于</w:t>
      </w:r>
      <w:r>
        <w:rPr>
          <w:rFonts w:hint="eastAsia" w:ascii="宋体" w:hAnsi="宋体" w:cs="宋体"/>
          <w:color w:val="000000" w:themeColor="text1"/>
          <w:sz w:val="21"/>
          <w:szCs w:val="21"/>
          <w:vertAlign w:val="baseline"/>
          <w:lang w:val="en-US" w:eastAsia="zh-CN"/>
        </w:rPr>
        <w:t>7</w:t>
      </w:r>
      <w:r>
        <w:rPr>
          <w:rFonts w:hint="eastAsia" w:ascii="宋体" w:hAnsi="宋体" w:eastAsia="宋体" w:cs="宋体"/>
          <w:color w:val="000000" w:themeColor="text1"/>
          <w:sz w:val="21"/>
          <w:szCs w:val="21"/>
          <w:vertAlign w:val="baseline"/>
        </w:rPr>
        <w:t>家时，取排名前</w:t>
      </w:r>
      <w:r>
        <w:rPr>
          <w:rFonts w:hint="eastAsia" w:ascii="宋体" w:hAnsi="宋体" w:cs="宋体"/>
          <w:color w:val="000000" w:themeColor="text1"/>
          <w:sz w:val="21"/>
          <w:szCs w:val="21"/>
          <w:vertAlign w:val="baseline"/>
          <w:lang w:val="en-US" w:eastAsia="zh-CN"/>
        </w:rPr>
        <w:t>6</w:t>
      </w:r>
      <w:r>
        <w:rPr>
          <w:rFonts w:hint="eastAsia" w:ascii="宋体" w:hAnsi="宋体" w:eastAsia="宋体" w:cs="宋体"/>
          <w:color w:val="000000" w:themeColor="text1"/>
          <w:sz w:val="21"/>
          <w:szCs w:val="21"/>
          <w:vertAlign w:val="baseline"/>
        </w:rPr>
        <w:t>名为中标候选人。</w:t>
      </w:r>
      <w:r>
        <w:rPr>
          <w:rFonts w:hint="eastAsia" w:ascii="宋体" w:hAnsi="宋体" w:eastAsia="宋体" w:cs="宋体"/>
          <w:color w:val="000000" w:themeColor="text1"/>
          <w:sz w:val="21"/>
          <w:szCs w:val="21"/>
        </w:rPr>
        <w:t>（若综合得分相同时，以投标报价由低到高顺序排列；若投标报价仍相同，以综合实力得分由高到低顺序排列；若综合实力得分仍相同，以服务方案得分由高到低顺序排列；若服务方案得分仍相同，以配送服务能力得分由高到低顺序排列；若配送服务能力得分仍相同，以拟投入本项目设备技术及生产能力得分由高到低顺序排列；若拟投入本项目设备技术及生产能力得分仍相同，以制度管理得分由高到低顺序排列；若制度管理得分仍相同，排列则由评标委员会记名投票推荐中标候选人次序）。招标采购单位应当确定评审委员会推荐排名第一</w:t>
      </w:r>
      <w:r>
        <w:rPr>
          <w:rFonts w:hint="eastAsia" w:ascii="宋体" w:hAnsi="宋体" w:eastAsia="宋体" w:cs="宋体"/>
          <w:color w:val="000000" w:themeColor="text1"/>
          <w:sz w:val="21"/>
          <w:szCs w:val="21"/>
          <w:lang w:eastAsia="zh-CN"/>
        </w:rPr>
        <w:t>至第六</w:t>
      </w:r>
      <w:r>
        <w:rPr>
          <w:rFonts w:hint="eastAsia" w:ascii="宋体" w:hAnsi="宋体" w:eastAsia="宋体" w:cs="宋体"/>
          <w:color w:val="000000" w:themeColor="text1"/>
          <w:sz w:val="21"/>
          <w:szCs w:val="21"/>
        </w:rPr>
        <w:t>的中标候选人为中标人。排名第一</w:t>
      </w:r>
      <w:r>
        <w:rPr>
          <w:rFonts w:hint="eastAsia" w:ascii="宋体" w:hAnsi="宋体" w:eastAsia="宋体" w:cs="宋体"/>
          <w:color w:val="000000" w:themeColor="text1"/>
          <w:sz w:val="21"/>
          <w:szCs w:val="21"/>
          <w:lang w:eastAsia="zh-CN"/>
        </w:rPr>
        <w:t>至第六</w:t>
      </w:r>
      <w:r>
        <w:rPr>
          <w:rFonts w:hint="eastAsia" w:ascii="宋体" w:hAnsi="宋体" w:eastAsia="宋体" w:cs="宋体"/>
          <w:color w:val="000000" w:themeColor="text1"/>
          <w:sz w:val="21"/>
          <w:szCs w:val="21"/>
        </w:rPr>
        <w:t>的中标候选人放弃中标、因不可抗力提出不能履行合同，或者招标文件规定应当提交履约保证金而在规定的期限内未能提交的，招标采购单位可以确定</w:t>
      </w:r>
      <w:r>
        <w:rPr>
          <w:rFonts w:hint="eastAsia" w:ascii="宋体" w:hAnsi="宋体" w:eastAsia="宋体" w:cs="宋体"/>
          <w:color w:val="000000" w:themeColor="text1"/>
          <w:sz w:val="21"/>
          <w:szCs w:val="21"/>
          <w:lang w:eastAsia="zh-CN"/>
        </w:rPr>
        <w:t>排名延后</w:t>
      </w:r>
      <w:r>
        <w:rPr>
          <w:rFonts w:hint="eastAsia" w:ascii="宋体" w:hAnsi="宋体" w:eastAsia="宋体" w:cs="宋体"/>
          <w:color w:val="000000" w:themeColor="text1"/>
          <w:sz w:val="21"/>
          <w:szCs w:val="21"/>
        </w:rPr>
        <w:t>的中标候选人为中标人。排名第</w:t>
      </w:r>
      <w:r>
        <w:rPr>
          <w:rFonts w:hint="eastAsia" w:ascii="宋体" w:hAnsi="宋体" w:cs="宋体"/>
          <w:color w:val="000000" w:themeColor="text1"/>
          <w:sz w:val="21"/>
          <w:szCs w:val="21"/>
          <w:lang w:eastAsia="zh-CN"/>
        </w:rPr>
        <w:t>七</w:t>
      </w:r>
      <w:r>
        <w:rPr>
          <w:rFonts w:hint="eastAsia" w:ascii="宋体" w:hAnsi="宋体" w:eastAsia="宋体" w:cs="宋体"/>
          <w:color w:val="000000" w:themeColor="text1"/>
          <w:sz w:val="21"/>
          <w:szCs w:val="21"/>
        </w:rPr>
        <w:t>的中标候选人因前款规定的同样原因不能签订合同的，招标采购单位可以确定排名第</w:t>
      </w:r>
      <w:r>
        <w:rPr>
          <w:rFonts w:hint="eastAsia" w:ascii="宋体" w:hAnsi="宋体" w:cs="宋体"/>
          <w:color w:val="000000" w:themeColor="text1"/>
          <w:sz w:val="21"/>
          <w:szCs w:val="21"/>
          <w:lang w:eastAsia="zh-CN"/>
        </w:rPr>
        <w:t>八</w:t>
      </w:r>
      <w:r>
        <w:rPr>
          <w:rFonts w:hint="eastAsia" w:ascii="宋体" w:hAnsi="宋体" w:eastAsia="宋体" w:cs="宋体"/>
          <w:color w:val="000000" w:themeColor="text1"/>
          <w:sz w:val="21"/>
          <w:szCs w:val="21"/>
        </w:rPr>
        <w:t>的中标候选人为中标人，其余以此类推。</w:t>
      </w:r>
      <w:r>
        <w:rPr>
          <w:rFonts w:hint="eastAsia" w:ascii="宋体" w:hAnsi="宋体" w:eastAsia="宋体" w:cs="宋体"/>
          <w:color w:val="000000" w:themeColor="text1"/>
          <w:sz w:val="21"/>
          <w:szCs w:val="21"/>
          <w:vertAlign w:val="baseline"/>
        </w:rPr>
        <w:t>当进入详评的投标人小于或等于</w:t>
      </w:r>
      <w:r>
        <w:rPr>
          <w:rFonts w:hint="eastAsia" w:ascii="宋体" w:hAnsi="宋体" w:cs="宋体"/>
          <w:color w:val="000000" w:themeColor="text1"/>
          <w:sz w:val="21"/>
          <w:szCs w:val="21"/>
          <w:vertAlign w:val="baseline"/>
          <w:lang w:val="en-US" w:eastAsia="zh-CN"/>
        </w:rPr>
        <w:t>6</w:t>
      </w:r>
      <w:r>
        <w:rPr>
          <w:rFonts w:hint="eastAsia" w:ascii="宋体" w:hAnsi="宋体" w:eastAsia="宋体" w:cs="宋体"/>
          <w:color w:val="000000" w:themeColor="text1"/>
          <w:sz w:val="21"/>
          <w:szCs w:val="21"/>
          <w:vertAlign w:val="baseline"/>
        </w:rPr>
        <w:t>家时，</w:t>
      </w:r>
      <w:r>
        <w:rPr>
          <w:rFonts w:hint="eastAsia" w:ascii="宋体" w:hAnsi="宋体" w:cs="宋体"/>
          <w:color w:val="000000" w:themeColor="text1"/>
          <w:sz w:val="21"/>
          <w:szCs w:val="21"/>
          <w:vertAlign w:val="baseline"/>
          <w:lang w:eastAsia="zh-CN"/>
        </w:rPr>
        <w:t>采购单位</w:t>
      </w:r>
      <w:r>
        <w:rPr>
          <w:rFonts w:hint="eastAsia" w:ascii="宋体" w:hAnsi="宋体" w:eastAsia="宋体" w:cs="宋体"/>
          <w:color w:val="000000" w:themeColor="text1"/>
          <w:sz w:val="21"/>
          <w:szCs w:val="21"/>
          <w:vertAlign w:val="baseline"/>
        </w:rPr>
        <w:t>确认所有进入详评的投标人为中标人</w:t>
      </w:r>
      <w:r>
        <w:rPr>
          <w:rFonts w:hint="eastAsia" w:ascii="宋体" w:hAnsi="宋体" w:cs="宋体"/>
          <w:color w:val="000000" w:themeColor="text1"/>
          <w:sz w:val="21"/>
          <w:szCs w:val="21"/>
          <w:vertAlign w:val="baseline"/>
          <w:lang w:eastAsia="zh-CN"/>
        </w:rPr>
        <w:t>。</w:t>
      </w:r>
    </w:p>
    <w:p>
      <w:pPr>
        <w:rPr>
          <w:rFonts w:hint="eastAsia" w:ascii="宋体" w:hAnsi="宋体" w:eastAsia="宋体" w:cs="宋体"/>
          <w:color w:val="000000" w:themeColor="text1"/>
          <w:sz w:val="21"/>
          <w:szCs w:val="21"/>
        </w:rPr>
      </w:pPr>
    </w:p>
    <w:p>
      <w:pPr>
        <w:spacing w:line="240" w:lineRule="atLeast"/>
        <w:jc w:val="center"/>
        <w:rPr>
          <w:rFonts w:hint="eastAsia" w:ascii="宋体" w:hAnsi="宋体" w:eastAsia="宋体" w:cs="宋体"/>
          <w:color w:val="000000" w:themeColor="text1"/>
        </w:rPr>
      </w:pPr>
      <w:r>
        <w:rPr>
          <w:rFonts w:hint="eastAsia" w:ascii="宋体" w:hAnsi="宋体" w:eastAsia="宋体" w:cs="宋体"/>
          <w:color w:val="000000" w:themeColor="text1"/>
        </w:rPr>
        <w:t xml:space="preserve"> </w:t>
      </w:r>
    </w:p>
    <w:p>
      <w:pPr>
        <w:rPr>
          <w:rFonts w:hint="eastAsia" w:ascii="宋体" w:hAnsi="宋体" w:eastAsia="宋体" w:cs="宋体"/>
          <w:color w:val="000000" w:themeColor="text1"/>
          <w:sz w:val="21"/>
          <w:szCs w:val="21"/>
        </w:rPr>
      </w:pPr>
    </w:p>
    <w:p>
      <w:pPr>
        <w:rPr>
          <w:rFonts w:hint="eastAsia" w:ascii="宋体" w:hAnsi="宋体" w:eastAsia="宋体" w:cs="宋体"/>
          <w:color w:val="000000" w:themeColor="text1"/>
          <w:sz w:val="21"/>
          <w:szCs w:val="21"/>
        </w:rPr>
      </w:pPr>
    </w:p>
    <w:p>
      <w:pPr>
        <w:rPr>
          <w:rFonts w:hint="eastAsia" w:ascii="宋体" w:hAnsi="宋体" w:eastAsia="宋体" w:cs="宋体"/>
          <w:color w:val="000000" w:themeColor="text1"/>
          <w:sz w:val="21"/>
          <w:szCs w:val="21"/>
        </w:rPr>
      </w:pPr>
    </w:p>
    <w:p>
      <w:pPr>
        <w:rPr>
          <w:rFonts w:hint="eastAsia" w:ascii="宋体" w:hAnsi="宋体" w:eastAsia="宋体" w:cs="宋体"/>
          <w:color w:val="000000" w:themeColor="text1"/>
          <w:sz w:val="21"/>
          <w:szCs w:val="21"/>
        </w:rPr>
      </w:pPr>
    </w:p>
    <w:p>
      <w:pPr>
        <w:rPr>
          <w:rFonts w:hint="eastAsia" w:ascii="宋体" w:hAnsi="宋体" w:eastAsia="宋体" w:cs="宋体"/>
          <w:color w:val="000000" w:themeColor="text1"/>
          <w:sz w:val="21"/>
          <w:szCs w:val="21"/>
        </w:rPr>
      </w:pPr>
    </w:p>
    <w:p>
      <w:pPr>
        <w:rPr>
          <w:rFonts w:hint="eastAsia" w:ascii="宋体" w:hAnsi="宋体" w:eastAsia="宋体" w:cs="宋体"/>
          <w:color w:val="000000" w:themeColor="text1"/>
          <w:sz w:val="21"/>
          <w:szCs w:val="21"/>
        </w:rPr>
      </w:pPr>
    </w:p>
    <w:p>
      <w:pPr>
        <w:rPr>
          <w:rFonts w:hint="eastAsia" w:ascii="宋体" w:hAnsi="宋体" w:eastAsia="宋体" w:cs="宋体"/>
          <w:color w:val="000000" w:themeColor="text1"/>
          <w:sz w:val="21"/>
          <w:szCs w:val="21"/>
        </w:rPr>
      </w:pPr>
    </w:p>
    <w:p>
      <w:pPr>
        <w:rPr>
          <w:rFonts w:hint="eastAsia" w:ascii="宋体" w:hAnsi="宋体" w:eastAsia="宋体" w:cs="宋体"/>
          <w:color w:val="000000" w:themeColor="text1"/>
          <w:sz w:val="21"/>
          <w:szCs w:val="21"/>
        </w:rPr>
      </w:pPr>
    </w:p>
    <w:p>
      <w:pPr>
        <w:rPr>
          <w:rFonts w:hint="eastAsia" w:ascii="宋体" w:hAnsi="宋体" w:eastAsia="宋体" w:cs="宋体"/>
          <w:color w:val="FF0000"/>
          <w:sz w:val="21"/>
          <w:szCs w:val="21"/>
        </w:rPr>
      </w:pPr>
    </w:p>
    <w:p>
      <w:pPr>
        <w:rPr>
          <w:rFonts w:hint="eastAsia" w:ascii="宋体" w:hAnsi="宋体" w:eastAsia="宋体" w:cs="宋体"/>
          <w:color w:val="FF0000"/>
          <w:sz w:val="21"/>
          <w:szCs w:val="21"/>
        </w:rPr>
      </w:pPr>
    </w:p>
    <w:p>
      <w:pPr>
        <w:rPr>
          <w:rFonts w:hint="eastAsia" w:ascii="宋体" w:hAnsi="宋体" w:eastAsia="宋体" w:cs="宋体"/>
          <w:sz w:val="21"/>
          <w:szCs w:val="21"/>
        </w:rPr>
      </w:pPr>
    </w:p>
    <w:p>
      <w:pPr>
        <w:pStyle w:val="15"/>
        <w:rPr>
          <w:rFonts w:hint="eastAsia" w:ascii="宋体" w:hAnsi="宋体" w:eastAsia="宋体" w:cs="宋体"/>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pStyle w:val="4"/>
        <w:rPr>
          <w:rFonts w:hint="eastAsia" w:ascii="宋体" w:hAnsi="宋体" w:eastAsia="宋体" w:cs="宋体"/>
          <w:sz w:val="21"/>
          <w:szCs w:val="21"/>
        </w:rPr>
      </w:pPr>
    </w:p>
    <w:p>
      <w:pPr>
        <w:rPr>
          <w:rFonts w:hint="eastAsia" w:ascii="宋体" w:hAnsi="宋体" w:eastAsia="宋体" w:cs="宋体"/>
          <w:sz w:val="21"/>
          <w:szCs w:val="21"/>
        </w:rPr>
      </w:pPr>
    </w:p>
    <w:p>
      <w:pPr>
        <w:pStyle w:val="4"/>
        <w:rPr>
          <w:rFonts w:hint="eastAsia" w:ascii="宋体" w:hAnsi="宋体" w:eastAsia="宋体" w:cs="宋体"/>
          <w:sz w:val="21"/>
          <w:szCs w:val="21"/>
        </w:rPr>
      </w:pPr>
    </w:p>
    <w:p>
      <w:pPr>
        <w:rPr>
          <w:rFonts w:hint="eastAsia" w:ascii="宋体" w:hAnsi="宋体" w:eastAsia="宋体" w:cs="宋体"/>
          <w:sz w:val="21"/>
          <w:szCs w:val="21"/>
        </w:rPr>
      </w:pPr>
    </w:p>
    <w:p>
      <w:pPr>
        <w:pStyle w:val="4"/>
        <w:rPr>
          <w:rFonts w:hint="eastAsia" w:ascii="宋体" w:hAnsi="宋体" w:eastAsia="宋体" w:cs="宋体"/>
        </w:rPr>
      </w:pPr>
    </w:p>
    <w:p>
      <w:pPr>
        <w:rPr>
          <w:rFonts w:hint="eastAsia" w:ascii="宋体" w:hAnsi="宋体" w:eastAsia="宋体" w:cs="宋体"/>
          <w:sz w:val="21"/>
          <w:szCs w:val="21"/>
        </w:rPr>
      </w:pPr>
    </w:p>
    <w:p>
      <w:pPr>
        <w:rPr>
          <w:rFonts w:hint="eastAsia" w:ascii="宋体" w:hAnsi="宋体" w:eastAsia="宋体" w:cs="宋体"/>
          <w:sz w:val="21"/>
          <w:szCs w:val="21"/>
        </w:rPr>
      </w:pPr>
    </w:p>
    <w:p>
      <w:pPr>
        <w:snapToGrid w:val="0"/>
        <w:spacing w:before="156" w:beforeLines="50" w:after="50" w:line="360" w:lineRule="exact"/>
        <w:rPr>
          <w:rFonts w:hint="eastAsia" w:ascii="宋体" w:hAnsi="宋体" w:eastAsia="宋体" w:cs="宋体"/>
          <w:szCs w:val="28"/>
          <w:lang w:val="en-US" w:eastAsia="zh-CN"/>
        </w:rPr>
      </w:pPr>
    </w:p>
    <w:p>
      <w:pPr>
        <w:pStyle w:val="3"/>
        <w:rPr>
          <w:rFonts w:hint="eastAsia" w:ascii="宋体" w:hAnsi="宋体" w:eastAsia="宋体" w:cs="宋体"/>
          <w:sz w:val="40"/>
          <w:szCs w:val="48"/>
          <w:lang w:val="en-US" w:eastAsia="zh-CN"/>
        </w:rPr>
      </w:pPr>
      <w:r>
        <w:rPr>
          <w:rFonts w:hint="eastAsia" w:ascii="宋体" w:hAnsi="宋体" w:cs="宋体"/>
          <w:sz w:val="40"/>
          <w:szCs w:val="48"/>
          <w:lang w:val="en-US" w:eastAsia="zh-CN"/>
        </w:rPr>
        <w:t>第六章 投标文件格式</w:t>
      </w:r>
    </w:p>
    <w:p>
      <w:pPr>
        <w:rPr>
          <w:rFonts w:hint="eastAsia"/>
          <w:lang w:val="en-US" w:eastAsia="zh-CN"/>
        </w:rPr>
      </w:pPr>
    </w:p>
    <w:p>
      <w:pPr>
        <w:snapToGrid w:val="0"/>
        <w:spacing w:before="156" w:beforeLines="50" w:after="50" w:line="360" w:lineRule="exact"/>
        <w:ind w:firstLine="7810" w:firstLineChars="3550"/>
        <w:rPr>
          <w:rFonts w:hint="eastAsia" w:ascii="宋体" w:hAnsi="宋体" w:eastAsia="宋体" w:cs="宋体"/>
        </w:rPr>
      </w:pPr>
      <w:r>
        <w:rPr>
          <w:rFonts w:hint="eastAsia" w:ascii="宋体" w:hAnsi="宋体" w:eastAsia="宋体" w:cs="宋体"/>
          <w:szCs w:val="28"/>
        </w:rPr>
        <w:t xml:space="preserve"> </w:t>
      </w:r>
      <w:r>
        <w:rPr>
          <w:rFonts w:hint="eastAsia" w:ascii="宋体" w:hAnsi="宋体" w:eastAsia="宋体" w:cs="宋体"/>
        </w:rPr>
        <w:t>正本 / 副本</w:t>
      </w:r>
    </w:p>
    <w:p>
      <w:pPr>
        <w:snapToGrid w:val="0"/>
        <w:spacing w:before="156" w:beforeLines="50" w:after="50" w:line="360" w:lineRule="exact"/>
        <w:rPr>
          <w:rFonts w:hint="eastAsia" w:ascii="宋体" w:hAnsi="宋体" w:eastAsia="宋体" w:cs="宋体"/>
          <w:szCs w:val="28"/>
        </w:rPr>
      </w:pPr>
    </w:p>
    <w:p>
      <w:pPr>
        <w:snapToGrid w:val="0"/>
        <w:spacing w:before="156" w:beforeLines="50" w:after="50" w:line="360" w:lineRule="exact"/>
        <w:jc w:val="center"/>
        <w:rPr>
          <w:rFonts w:hint="eastAsia" w:ascii="宋体" w:hAnsi="宋体" w:eastAsia="宋体" w:cs="宋体"/>
          <w:bCs/>
          <w:szCs w:val="28"/>
        </w:rPr>
      </w:pPr>
    </w:p>
    <w:p>
      <w:pPr>
        <w:snapToGrid w:val="0"/>
        <w:spacing w:before="156" w:beforeLines="50" w:after="50" w:line="480" w:lineRule="exact"/>
        <w:jc w:val="center"/>
        <w:rPr>
          <w:rFonts w:hint="eastAsia" w:ascii="宋体" w:hAnsi="宋体" w:eastAsia="宋体" w:cs="宋体"/>
          <w:b/>
          <w:bCs/>
          <w:spacing w:val="20"/>
          <w:sz w:val="48"/>
          <w:szCs w:val="28"/>
        </w:rPr>
      </w:pPr>
      <w:r>
        <w:rPr>
          <w:rFonts w:hint="eastAsia" w:ascii="宋体" w:hAnsi="宋体" w:eastAsia="宋体" w:cs="宋体"/>
          <w:b/>
          <w:bCs/>
          <w:spacing w:val="20"/>
          <w:sz w:val="48"/>
          <w:szCs w:val="28"/>
        </w:rPr>
        <w:t>投标文件</w:t>
      </w:r>
    </w:p>
    <w:p>
      <w:pPr>
        <w:snapToGrid w:val="0"/>
        <w:spacing w:before="156" w:beforeLines="50" w:after="50" w:line="360" w:lineRule="exact"/>
        <w:rPr>
          <w:rFonts w:hint="eastAsia" w:ascii="宋体" w:hAnsi="宋体" w:eastAsia="宋体" w:cs="宋体"/>
          <w:bCs/>
          <w:sz w:val="30"/>
          <w:szCs w:val="28"/>
        </w:rPr>
      </w:pPr>
      <w:r>
        <w:rPr>
          <w:rFonts w:hint="eastAsia" w:ascii="宋体" w:hAnsi="宋体" w:eastAsia="宋体" w:cs="宋体"/>
          <w:bCs/>
          <w:sz w:val="30"/>
          <w:szCs w:val="28"/>
        </w:rPr>
        <w:t xml:space="preserve">                          </w:t>
      </w:r>
    </w:p>
    <w:p>
      <w:pPr>
        <w:snapToGrid w:val="0"/>
        <w:spacing w:before="156" w:beforeLines="50" w:after="50" w:line="360" w:lineRule="exact"/>
        <w:ind w:firstLine="3900" w:firstLineChars="1300"/>
        <w:rPr>
          <w:rFonts w:hint="eastAsia" w:ascii="宋体" w:hAnsi="宋体" w:eastAsia="宋体" w:cs="宋体"/>
          <w:b/>
          <w:bCs/>
          <w:sz w:val="30"/>
          <w:szCs w:val="28"/>
        </w:rPr>
      </w:pPr>
      <w:r>
        <w:rPr>
          <w:rFonts w:hint="eastAsia" w:ascii="宋体" w:hAnsi="宋体" w:eastAsia="宋体" w:cs="宋体"/>
          <w:bCs/>
          <w:sz w:val="30"/>
          <w:szCs w:val="28"/>
        </w:rPr>
        <w:t xml:space="preserve">  </w:t>
      </w:r>
      <w:r>
        <w:rPr>
          <w:rFonts w:hint="eastAsia" w:ascii="宋体" w:hAnsi="宋体" w:eastAsia="宋体" w:cs="宋体"/>
          <w:b/>
          <w:bCs/>
          <w:sz w:val="30"/>
          <w:szCs w:val="28"/>
        </w:rPr>
        <w:t>资格文件</w:t>
      </w:r>
    </w:p>
    <w:p>
      <w:pPr>
        <w:snapToGrid w:val="0"/>
        <w:spacing w:before="156" w:beforeLines="50" w:after="50" w:line="360" w:lineRule="exact"/>
        <w:rPr>
          <w:rFonts w:hint="eastAsia" w:ascii="宋体" w:hAnsi="宋体" w:eastAsia="宋体" w:cs="宋体"/>
          <w:bCs/>
          <w:sz w:val="30"/>
          <w:szCs w:val="28"/>
        </w:rPr>
      </w:pPr>
    </w:p>
    <w:p>
      <w:pPr>
        <w:snapToGrid w:val="0"/>
        <w:spacing w:before="156" w:beforeLines="50" w:after="50" w:line="360" w:lineRule="exact"/>
        <w:jc w:val="center"/>
        <w:rPr>
          <w:rFonts w:hint="eastAsia" w:ascii="宋体" w:hAnsi="宋体" w:eastAsia="宋体" w:cs="宋体"/>
          <w:bCs/>
          <w:sz w:val="30"/>
          <w:szCs w:val="28"/>
        </w:rPr>
      </w:pPr>
    </w:p>
    <w:p>
      <w:pPr>
        <w:snapToGrid w:val="0"/>
        <w:spacing w:before="156" w:beforeLines="50" w:after="50" w:line="360" w:lineRule="exact"/>
        <w:rPr>
          <w:rFonts w:hint="eastAsia" w:ascii="宋体" w:hAnsi="宋体" w:eastAsia="宋体" w:cs="宋体"/>
          <w:bCs/>
          <w:sz w:val="30"/>
          <w:szCs w:val="28"/>
        </w:rPr>
      </w:pPr>
    </w:p>
    <w:p>
      <w:pPr>
        <w:snapToGrid w:val="0"/>
        <w:spacing w:before="156" w:beforeLines="50" w:after="50" w:line="360" w:lineRule="exact"/>
        <w:ind w:firstLine="900" w:firstLineChars="300"/>
        <w:rPr>
          <w:rFonts w:hint="eastAsia" w:ascii="宋体" w:hAnsi="宋体" w:eastAsia="宋体" w:cs="宋体"/>
          <w:bCs/>
          <w:sz w:val="30"/>
          <w:szCs w:val="28"/>
        </w:rPr>
      </w:pPr>
      <w:r>
        <w:rPr>
          <w:rFonts w:hint="eastAsia" w:ascii="宋体" w:hAnsi="宋体" w:eastAsia="宋体" w:cs="宋体"/>
          <w:bCs/>
          <w:sz w:val="30"/>
          <w:szCs w:val="28"/>
        </w:rPr>
        <w:t xml:space="preserve">项目名称： </w:t>
      </w:r>
    </w:p>
    <w:p>
      <w:pPr>
        <w:snapToGrid w:val="0"/>
        <w:spacing w:before="156" w:beforeLines="50" w:after="50" w:line="360" w:lineRule="exact"/>
        <w:ind w:firstLine="900" w:firstLineChars="300"/>
        <w:rPr>
          <w:rFonts w:hint="eastAsia" w:ascii="宋体" w:hAnsi="宋体" w:eastAsia="宋体" w:cs="宋体"/>
          <w:bCs/>
          <w:sz w:val="30"/>
          <w:szCs w:val="28"/>
        </w:rPr>
      </w:pPr>
    </w:p>
    <w:p>
      <w:pPr>
        <w:snapToGrid w:val="0"/>
        <w:spacing w:before="156" w:beforeLines="50" w:after="50" w:line="360" w:lineRule="exact"/>
        <w:ind w:firstLine="900" w:firstLineChars="300"/>
        <w:rPr>
          <w:rFonts w:hint="eastAsia" w:ascii="宋体" w:hAnsi="宋体" w:eastAsia="宋体" w:cs="宋体"/>
          <w:bCs/>
          <w:sz w:val="30"/>
          <w:szCs w:val="28"/>
        </w:rPr>
      </w:pPr>
      <w:r>
        <w:rPr>
          <w:rFonts w:hint="eastAsia" w:ascii="宋体" w:hAnsi="宋体" w:eastAsia="宋体" w:cs="宋体"/>
          <w:bCs/>
          <w:sz w:val="30"/>
          <w:szCs w:val="28"/>
        </w:rPr>
        <w:t xml:space="preserve">采购编号： </w:t>
      </w:r>
    </w:p>
    <w:p>
      <w:pPr>
        <w:snapToGrid w:val="0"/>
        <w:spacing w:before="156" w:beforeLines="50" w:after="50" w:line="360" w:lineRule="exact"/>
        <w:ind w:firstLine="900" w:firstLineChars="300"/>
        <w:rPr>
          <w:rFonts w:hint="eastAsia" w:ascii="宋体" w:hAnsi="宋体" w:eastAsia="宋体" w:cs="宋体"/>
          <w:bCs/>
          <w:sz w:val="30"/>
          <w:szCs w:val="28"/>
        </w:rPr>
      </w:pPr>
    </w:p>
    <w:p>
      <w:pPr>
        <w:pStyle w:val="5"/>
        <w:snapToGrid w:val="0"/>
        <w:spacing w:before="50" w:after="50" w:line="360" w:lineRule="exact"/>
        <w:ind w:firstLine="900" w:firstLineChars="300"/>
        <w:rPr>
          <w:rFonts w:hint="eastAsia" w:ascii="宋体" w:hAnsi="宋体" w:eastAsia="宋体" w:cs="宋体"/>
          <w:bCs/>
          <w:sz w:val="30"/>
          <w:szCs w:val="28"/>
        </w:rPr>
      </w:pPr>
      <w:r>
        <w:rPr>
          <w:rFonts w:hint="eastAsia" w:ascii="宋体" w:hAnsi="宋体" w:eastAsia="宋体" w:cs="宋体"/>
          <w:bCs/>
          <w:sz w:val="30"/>
          <w:szCs w:val="28"/>
        </w:rPr>
        <w:t xml:space="preserve">投标人名称： </w:t>
      </w:r>
      <w:r>
        <w:rPr>
          <w:rFonts w:hint="eastAsia" w:ascii="宋体" w:hAnsi="宋体" w:eastAsia="宋体" w:cs="宋体"/>
          <w:bCs/>
          <w:sz w:val="30"/>
          <w:szCs w:val="28"/>
          <w:u w:val="single"/>
        </w:rPr>
        <w:t xml:space="preserve">        全称          </w:t>
      </w:r>
      <w:r>
        <w:rPr>
          <w:rFonts w:hint="eastAsia" w:ascii="宋体" w:hAnsi="宋体" w:eastAsia="宋体" w:cs="宋体"/>
          <w:bCs/>
          <w:sz w:val="30"/>
          <w:szCs w:val="28"/>
        </w:rPr>
        <w:t xml:space="preserve">   （加盖单位公章） </w:t>
      </w:r>
    </w:p>
    <w:p>
      <w:pPr>
        <w:pStyle w:val="5"/>
        <w:snapToGrid w:val="0"/>
        <w:spacing w:before="50" w:after="50" w:line="360" w:lineRule="exact"/>
        <w:ind w:firstLine="900" w:firstLineChars="300"/>
        <w:rPr>
          <w:rFonts w:hint="eastAsia" w:ascii="宋体" w:hAnsi="宋体" w:eastAsia="宋体" w:cs="宋体"/>
          <w:bCs/>
          <w:sz w:val="30"/>
          <w:szCs w:val="28"/>
          <w:u w:val="single"/>
        </w:rPr>
      </w:pPr>
      <w:r>
        <w:rPr>
          <w:rFonts w:hint="eastAsia" w:ascii="宋体" w:hAnsi="宋体" w:eastAsia="宋体" w:cs="宋体"/>
          <w:bCs/>
          <w:sz w:val="30"/>
          <w:szCs w:val="28"/>
        </w:rPr>
        <w:t xml:space="preserve"> </w:t>
      </w:r>
    </w:p>
    <w:p>
      <w:pPr>
        <w:pStyle w:val="5"/>
        <w:snapToGrid w:val="0"/>
        <w:spacing w:before="50" w:after="50" w:line="360" w:lineRule="exact"/>
        <w:ind w:firstLine="900" w:firstLineChars="300"/>
        <w:rPr>
          <w:rFonts w:hint="eastAsia" w:ascii="宋体" w:hAnsi="宋体" w:eastAsia="宋体" w:cs="宋体"/>
          <w:bCs/>
          <w:sz w:val="30"/>
          <w:szCs w:val="28"/>
        </w:rPr>
      </w:pPr>
    </w:p>
    <w:p>
      <w:pPr>
        <w:pStyle w:val="5"/>
        <w:snapToGrid w:val="0"/>
        <w:spacing w:before="50" w:after="50" w:line="360" w:lineRule="exact"/>
        <w:ind w:firstLine="900" w:firstLineChars="300"/>
        <w:rPr>
          <w:rFonts w:hint="eastAsia" w:ascii="宋体" w:hAnsi="宋体" w:eastAsia="宋体" w:cs="宋体"/>
          <w:bCs/>
          <w:sz w:val="30"/>
          <w:szCs w:val="28"/>
        </w:rPr>
      </w:pPr>
      <w:r>
        <w:rPr>
          <w:rFonts w:hint="eastAsia" w:ascii="宋体" w:hAnsi="宋体" w:eastAsia="宋体" w:cs="宋体"/>
          <w:bCs/>
          <w:sz w:val="30"/>
          <w:szCs w:val="28"/>
        </w:rPr>
        <w:t>投标人地址：</w:t>
      </w:r>
    </w:p>
    <w:p>
      <w:pPr>
        <w:pStyle w:val="5"/>
        <w:snapToGrid w:val="0"/>
        <w:spacing w:before="50" w:after="50" w:line="360" w:lineRule="exact"/>
        <w:ind w:firstLine="900" w:firstLineChars="300"/>
        <w:rPr>
          <w:rFonts w:hint="eastAsia" w:ascii="宋体" w:hAnsi="宋体" w:eastAsia="宋体" w:cs="宋体"/>
          <w:bCs/>
          <w:sz w:val="30"/>
          <w:szCs w:val="28"/>
        </w:rPr>
      </w:pPr>
    </w:p>
    <w:p>
      <w:pPr>
        <w:pStyle w:val="5"/>
        <w:snapToGrid w:val="0"/>
        <w:spacing w:before="50" w:after="50" w:line="360" w:lineRule="exact"/>
        <w:ind w:firstLine="900" w:firstLineChars="300"/>
        <w:rPr>
          <w:rFonts w:hint="eastAsia" w:ascii="宋体" w:hAnsi="宋体" w:eastAsia="宋体" w:cs="宋体"/>
          <w:bCs/>
          <w:sz w:val="30"/>
          <w:szCs w:val="28"/>
        </w:rPr>
      </w:pPr>
    </w:p>
    <w:p>
      <w:pPr>
        <w:pStyle w:val="5"/>
        <w:snapToGrid w:val="0"/>
        <w:spacing w:before="50" w:after="50" w:line="360" w:lineRule="exact"/>
        <w:ind w:firstLine="900" w:firstLineChars="300"/>
        <w:rPr>
          <w:rFonts w:hint="eastAsia" w:ascii="宋体" w:hAnsi="宋体" w:eastAsia="宋体" w:cs="宋体"/>
          <w:bCs/>
          <w:sz w:val="30"/>
          <w:szCs w:val="28"/>
        </w:rPr>
      </w:pPr>
    </w:p>
    <w:p>
      <w:pPr>
        <w:pStyle w:val="5"/>
        <w:snapToGrid w:val="0"/>
        <w:spacing w:before="50" w:after="50" w:line="520" w:lineRule="exact"/>
        <w:ind w:firstLine="1065" w:firstLineChars="333"/>
        <w:rPr>
          <w:rFonts w:hint="eastAsia" w:ascii="宋体" w:hAnsi="宋体" w:eastAsia="宋体" w:cs="宋体"/>
          <w:bCs/>
          <w:sz w:val="32"/>
          <w:szCs w:val="32"/>
        </w:rPr>
      </w:pPr>
      <w:r>
        <w:rPr>
          <w:rFonts w:hint="eastAsia" w:ascii="宋体" w:hAnsi="宋体" w:eastAsia="宋体" w:cs="宋体"/>
          <w:bCs/>
          <w:sz w:val="32"/>
          <w:szCs w:val="32"/>
        </w:rPr>
        <w:t>在    年    月  日    时   分之前不得启封</w:t>
      </w:r>
    </w:p>
    <w:p>
      <w:pPr>
        <w:snapToGrid w:val="0"/>
        <w:spacing w:before="156" w:beforeLines="50" w:after="50" w:line="360" w:lineRule="exact"/>
        <w:ind w:firstLine="5100" w:firstLineChars="1700"/>
        <w:rPr>
          <w:rFonts w:hint="eastAsia" w:ascii="宋体" w:hAnsi="宋体" w:eastAsia="宋体" w:cs="宋体"/>
          <w:bCs/>
          <w:sz w:val="30"/>
          <w:szCs w:val="28"/>
        </w:rPr>
      </w:pPr>
    </w:p>
    <w:p>
      <w:pPr>
        <w:snapToGrid w:val="0"/>
        <w:spacing w:before="156" w:beforeLines="50" w:after="50" w:line="360" w:lineRule="exact"/>
        <w:rPr>
          <w:rFonts w:hint="eastAsia" w:ascii="宋体" w:hAnsi="宋体" w:eastAsia="宋体" w:cs="宋体"/>
          <w:bCs/>
          <w:sz w:val="30"/>
          <w:szCs w:val="28"/>
        </w:rPr>
      </w:pPr>
    </w:p>
    <w:p>
      <w:pPr>
        <w:snapToGrid w:val="0"/>
        <w:spacing w:before="156" w:beforeLines="50" w:after="50" w:line="360" w:lineRule="exact"/>
        <w:rPr>
          <w:rFonts w:hint="eastAsia" w:ascii="宋体" w:hAnsi="宋体" w:eastAsia="宋体" w:cs="宋体"/>
          <w:bCs/>
          <w:sz w:val="30"/>
          <w:szCs w:val="28"/>
        </w:rPr>
      </w:pPr>
    </w:p>
    <w:p>
      <w:pPr>
        <w:snapToGrid w:val="0"/>
        <w:spacing w:before="156" w:beforeLines="50" w:after="50" w:line="360" w:lineRule="exact"/>
        <w:ind w:firstLine="645"/>
        <w:jc w:val="center"/>
        <w:rPr>
          <w:rFonts w:hint="eastAsia" w:ascii="宋体" w:hAnsi="宋体" w:eastAsia="宋体" w:cs="宋体"/>
          <w:bCs/>
          <w:sz w:val="30"/>
          <w:szCs w:val="28"/>
        </w:rPr>
      </w:pPr>
      <w:r>
        <w:rPr>
          <w:rFonts w:hint="eastAsia" w:ascii="宋体" w:hAnsi="宋体" w:eastAsia="宋体" w:cs="宋体"/>
          <w:bCs/>
          <w:sz w:val="30"/>
          <w:szCs w:val="28"/>
        </w:rPr>
        <w:t xml:space="preserve">                        年  月  日</w:t>
      </w:r>
    </w:p>
    <w:p>
      <w:pPr>
        <w:snapToGrid w:val="0"/>
        <w:spacing w:before="156" w:beforeLines="50" w:after="50" w:line="360" w:lineRule="exact"/>
        <w:rPr>
          <w:rFonts w:hint="eastAsia" w:ascii="宋体" w:hAnsi="宋体" w:eastAsia="宋体" w:cs="宋体"/>
          <w:bCs/>
          <w:szCs w:val="28"/>
        </w:rPr>
      </w:pPr>
    </w:p>
    <w:p>
      <w:pPr>
        <w:snapToGrid w:val="0"/>
        <w:spacing w:before="156" w:beforeLines="50" w:after="50" w:line="360" w:lineRule="exact"/>
        <w:rPr>
          <w:rFonts w:hint="eastAsia" w:ascii="宋体" w:hAnsi="宋体" w:eastAsia="宋体" w:cs="宋体"/>
          <w:bCs/>
          <w:szCs w:val="28"/>
        </w:rPr>
      </w:pPr>
    </w:p>
    <w:p>
      <w:pPr>
        <w:pStyle w:val="22"/>
        <w:rPr>
          <w:rFonts w:hint="eastAsia" w:ascii="宋体" w:hAnsi="宋体" w:eastAsia="宋体" w:cs="宋体"/>
          <w:bCs/>
          <w:szCs w:val="28"/>
        </w:rPr>
      </w:pPr>
    </w:p>
    <w:p>
      <w:pPr>
        <w:pStyle w:val="22"/>
        <w:rPr>
          <w:rFonts w:hint="eastAsia" w:ascii="宋体" w:hAnsi="宋体" w:eastAsia="宋体" w:cs="宋体"/>
          <w:bCs/>
          <w:szCs w:val="28"/>
        </w:rPr>
      </w:pPr>
    </w:p>
    <w:p>
      <w:pPr>
        <w:pStyle w:val="8"/>
        <w:snapToGrid w:val="0"/>
        <w:spacing w:line="320" w:lineRule="exact"/>
        <w:jc w:val="both"/>
        <w:rPr>
          <w:rFonts w:hint="eastAsia" w:ascii="宋体" w:hAnsi="宋体" w:eastAsia="宋体" w:cs="宋体"/>
          <w:b/>
          <w:sz w:val="32"/>
          <w:szCs w:val="32"/>
          <w:lang w:eastAsia="zh-CN"/>
        </w:rPr>
      </w:pPr>
    </w:p>
    <w:p>
      <w:pPr>
        <w:pStyle w:val="8"/>
        <w:snapToGrid w:val="0"/>
        <w:spacing w:line="320" w:lineRule="exact"/>
        <w:jc w:val="both"/>
        <w:rPr>
          <w:rFonts w:hint="eastAsia" w:ascii="宋体" w:hAnsi="宋体" w:eastAsia="宋体" w:cs="宋体"/>
          <w:b/>
          <w:sz w:val="32"/>
          <w:szCs w:val="32"/>
        </w:rPr>
      </w:pPr>
    </w:p>
    <w:p>
      <w:pPr>
        <w:pStyle w:val="8"/>
        <w:snapToGrid w:val="0"/>
        <w:spacing w:line="320" w:lineRule="exact"/>
        <w:ind w:firstLine="630" w:firstLineChars="196"/>
        <w:jc w:val="center"/>
        <w:rPr>
          <w:rFonts w:hint="eastAsia" w:ascii="宋体" w:hAnsi="宋体" w:eastAsia="宋体" w:cs="宋体"/>
          <w:b/>
          <w:sz w:val="32"/>
          <w:szCs w:val="32"/>
        </w:rPr>
      </w:pPr>
    </w:p>
    <w:p>
      <w:pPr>
        <w:pStyle w:val="8"/>
        <w:snapToGrid w:val="0"/>
        <w:spacing w:line="320" w:lineRule="exact"/>
        <w:ind w:firstLine="630" w:firstLineChars="196"/>
        <w:jc w:val="center"/>
        <w:rPr>
          <w:rFonts w:hint="eastAsia" w:ascii="宋体" w:hAnsi="宋体" w:eastAsia="宋体" w:cs="宋体"/>
          <w:b/>
          <w:sz w:val="32"/>
          <w:szCs w:val="32"/>
        </w:rPr>
      </w:pPr>
      <w:r>
        <w:rPr>
          <w:rFonts w:hint="eastAsia" w:ascii="宋体" w:hAnsi="宋体" w:eastAsia="宋体" w:cs="宋体"/>
          <w:b/>
          <w:sz w:val="32"/>
          <w:szCs w:val="32"/>
        </w:rPr>
        <w:t>投标文件目录</w:t>
      </w:r>
    </w:p>
    <w:p>
      <w:pPr>
        <w:pStyle w:val="8"/>
        <w:snapToGrid w:val="0"/>
        <w:spacing w:line="320" w:lineRule="exact"/>
        <w:ind w:firstLine="630" w:firstLineChars="196"/>
        <w:jc w:val="center"/>
        <w:rPr>
          <w:rFonts w:hint="eastAsia" w:ascii="宋体" w:hAnsi="宋体" w:eastAsia="宋体" w:cs="宋体"/>
          <w:b/>
          <w:sz w:val="32"/>
          <w:szCs w:val="32"/>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noWrap w:val="0"/>
            <w:vAlign w:val="top"/>
          </w:tcPr>
          <w:p>
            <w:pPr>
              <w:rPr>
                <w:rFonts w:hint="eastAsia"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noWrap w:val="0"/>
            <w:vAlign w:val="top"/>
          </w:tcPr>
          <w:p>
            <w:pPr>
              <w:rPr>
                <w:rFonts w:hint="eastAsia"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noWrap w:val="0"/>
            <w:vAlign w:val="top"/>
          </w:tcPr>
          <w:p>
            <w:pPr>
              <w:rPr>
                <w:rFonts w:hint="eastAsia"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noWrap w:val="0"/>
            <w:vAlign w:val="top"/>
          </w:tcPr>
          <w:p>
            <w:pPr>
              <w:jc w:val="center"/>
              <w:rPr>
                <w:rFonts w:hint="eastAsia"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noWrap w:val="0"/>
            <w:vAlign w:val="top"/>
          </w:tcPr>
          <w:p>
            <w:pPr>
              <w:rPr>
                <w:rFonts w:hint="eastAsia"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noWrap w:val="0"/>
            <w:vAlign w:val="top"/>
          </w:tcPr>
          <w:p>
            <w:pPr>
              <w:rPr>
                <w:rFonts w:hint="eastAsia"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noWrap w:val="0"/>
            <w:vAlign w:val="top"/>
          </w:tcPr>
          <w:p>
            <w:pPr>
              <w:rPr>
                <w:rFonts w:hint="eastAsia"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905" w:type="dxa"/>
            <w:noWrap w:val="0"/>
            <w:vAlign w:val="top"/>
          </w:tcPr>
          <w:p>
            <w:pPr>
              <w:rPr>
                <w:rFonts w:hint="eastAsia"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noWrap w:val="0"/>
            <w:vAlign w:val="top"/>
          </w:tcPr>
          <w:p>
            <w:pPr>
              <w:rPr>
                <w:rFonts w:hint="eastAsia"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noWrap w:val="0"/>
            <w:vAlign w:val="top"/>
          </w:tcPr>
          <w:p>
            <w:pPr>
              <w:rPr>
                <w:rFonts w:hint="eastAsia"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noWrap w:val="0"/>
            <w:vAlign w:val="top"/>
          </w:tcPr>
          <w:p>
            <w:pPr>
              <w:rPr>
                <w:rFonts w:hint="eastAsia"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noWrap w:val="0"/>
            <w:vAlign w:val="top"/>
          </w:tcPr>
          <w:p>
            <w:pPr>
              <w:rPr>
                <w:rFonts w:hint="eastAsia"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noWrap w:val="0"/>
            <w:vAlign w:val="top"/>
          </w:tcPr>
          <w:p>
            <w:pPr>
              <w:rPr>
                <w:rFonts w:hint="eastAsia"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noWrap w:val="0"/>
            <w:vAlign w:val="top"/>
          </w:tcPr>
          <w:p>
            <w:pPr>
              <w:rPr>
                <w:rFonts w:hint="eastAsia"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noWrap w:val="0"/>
            <w:vAlign w:val="top"/>
          </w:tcPr>
          <w:p>
            <w:pPr>
              <w:rPr>
                <w:rFonts w:hint="eastAsia"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noWrap w:val="0"/>
            <w:vAlign w:val="top"/>
          </w:tcPr>
          <w:p>
            <w:pPr>
              <w:rPr>
                <w:rFonts w:hint="eastAsia"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noWrap w:val="0"/>
            <w:vAlign w:val="top"/>
          </w:tcPr>
          <w:p>
            <w:pPr>
              <w:rPr>
                <w:rFonts w:hint="eastAsia"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noWrap w:val="0"/>
            <w:vAlign w:val="top"/>
          </w:tcPr>
          <w:p>
            <w:pPr>
              <w:rPr>
                <w:rFonts w:hint="eastAsia"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noWrap w:val="0"/>
            <w:vAlign w:val="top"/>
          </w:tcPr>
          <w:p>
            <w:pPr>
              <w:rPr>
                <w:rFonts w:hint="eastAsia"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noWrap w:val="0"/>
            <w:vAlign w:val="top"/>
          </w:tcPr>
          <w:p>
            <w:pPr>
              <w:rPr>
                <w:rFonts w:hint="eastAsia"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noWrap w:val="0"/>
            <w:vAlign w:val="top"/>
          </w:tcPr>
          <w:p>
            <w:pPr>
              <w:rPr>
                <w:rFonts w:hint="eastAsia"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noWrap w:val="0"/>
            <w:vAlign w:val="top"/>
          </w:tcPr>
          <w:p>
            <w:pPr>
              <w:rPr>
                <w:rFonts w:hint="eastAsia"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905" w:type="dxa"/>
            <w:noWrap w:val="0"/>
            <w:vAlign w:val="top"/>
          </w:tcPr>
          <w:p>
            <w:pPr>
              <w:rPr>
                <w:rFonts w:hint="eastAsia"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905" w:type="dxa"/>
            <w:noWrap w:val="0"/>
            <w:vAlign w:val="top"/>
          </w:tcPr>
          <w:p>
            <w:pPr>
              <w:rPr>
                <w:rFonts w:hint="eastAsia"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905" w:type="dxa"/>
            <w:noWrap w:val="0"/>
            <w:vAlign w:val="top"/>
          </w:tcPr>
          <w:p>
            <w:pPr>
              <w:rPr>
                <w:rFonts w:hint="eastAsia"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905" w:type="dxa"/>
            <w:noWrap w:val="0"/>
            <w:vAlign w:val="top"/>
          </w:tcPr>
          <w:p>
            <w:pPr>
              <w:rPr>
                <w:rFonts w:hint="eastAsia" w:ascii="宋体" w:hAnsi="宋体" w:eastAsia="宋体" w:cs="宋体"/>
                <w:u w:val="single"/>
              </w:rPr>
            </w:pPr>
          </w:p>
        </w:tc>
      </w:tr>
    </w:tbl>
    <w:p>
      <w:pPr>
        <w:pStyle w:val="8"/>
        <w:snapToGrid w:val="0"/>
        <w:spacing w:line="320" w:lineRule="exact"/>
        <w:ind w:firstLine="431" w:firstLineChars="196"/>
        <w:rPr>
          <w:rFonts w:hint="eastAsia" w:ascii="宋体" w:hAnsi="宋体" w:eastAsia="宋体" w:cs="宋体"/>
        </w:rPr>
      </w:pPr>
    </w:p>
    <w:p>
      <w:pPr>
        <w:pStyle w:val="8"/>
        <w:snapToGrid w:val="0"/>
        <w:spacing w:line="320" w:lineRule="exact"/>
        <w:ind w:firstLine="431" w:firstLineChars="196"/>
        <w:rPr>
          <w:rFonts w:hint="eastAsia" w:ascii="宋体" w:hAnsi="宋体" w:eastAsia="宋体" w:cs="宋体"/>
        </w:rPr>
      </w:pPr>
    </w:p>
    <w:p>
      <w:pPr>
        <w:pStyle w:val="8"/>
        <w:snapToGrid w:val="0"/>
        <w:spacing w:line="320" w:lineRule="exact"/>
        <w:ind w:firstLine="431" w:firstLineChars="196"/>
        <w:rPr>
          <w:rFonts w:hint="eastAsia" w:ascii="宋体" w:hAnsi="宋体" w:eastAsia="宋体" w:cs="宋体"/>
        </w:rPr>
      </w:pPr>
    </w:p>
    <w:p>
      <w:pPr>
        <w:pStyle w:val="8"/>
        <w:snapToGrid w:val="0"/>
        <w:spacing w:line="320" w:lineRule="exact"/>
        <w:ind w:firstLine="431" w:firstLineChars="196"/>
        <w:rPr>
          <w:rFonts w:hint="eastAsia" w:ascii="宋体" w:hAnsi="宋体" w:eastAsia="宋体" w:cs="宋体"/>
        </w:rPr>
      </w:pPr>
    </w:p>
    <w:p>
      <w:pPr>
        <w:pStyle w:val="8"/>
        <w:snapToGrid w:val="0"/>
        <w:spacing w:line="320" w:lineRule="exact"/>
        <w:ind w:firstLine="431" w:firstLineChars="196"/>
        <w:rPr>
          <w:rFonts w:hint="eastAsia" w:ascii="宋体" w:hAnsi="宋体" w:eastAsia="宋体" w:cs="宋体"/>
        </w:rPr>
      </w:pPr>
    </w:p>
    <w:p>
      <w:pPr>
        <w:pStyle w:val="8"/>
        <w:snapToGrid w:val="0"/>
        <w:spacing w:line="320" w:lineRule="exact"/>
        <w:ind w:firstLine="431" w:firstLineChars="196"/>
        <w:rPr>
          <w:rFonts w:hint="eastAsia" w:ascii="宋体" w:hAnsi="宋体" w:eastAsia="宋体" w:cs="宋体"/>
        </w:rPr>
      </w:pPr>
    </w:p>
    <w:p>
      <w:pPr>
        <w:pStyle w:val="8"/>
        <w:snapToGrid w:val="0"/>
        <w:spacing w:line="320" w:lineRule="exact"/>
        <w:ind w:firstLine="431" w:firstLineChars="196"/>
        <w:rPr>
          <w:rFonts w:hint="eastAsia" w:ascii="宋体" w:hAnsi="宋体" w:eastAsia="宋体" w:cs="宋体"/>
        </w:rPr>
      </w:pPr>
    </w:p>
    <w:p>
      <w:pPr>
        <w:pStyle w:val="8"/>
        <w:snapToGrid w:val="0"/>
        <w:spacing w:line="320" w:lineRule="exact"/>
        <w:ind w:firstLine="431" w:firstLineChars="196"/>
        <w:rPr>
          <w:rFonts w:hint="eastAsia" w:ascii="宋体" w:hAnsi="宋体" w:eastAsia="宋体" w:cs="宋体"/>
        </w:rPr>
      </w:pPr>
    </w:p>
    <w:p>
      <w:pPr>
        <w:pStyle w:val="8"/>
        <w:snapToGrid w:val="0"/>
        <w:spacing w:line="320" w:lineRule="exact"/>
        <w:ind w:firstLine="431" w:firstLineChars="196"/>
        <w:rPr>
          <w:rFonts w:hint="eastAsia" w:ascii="宋体" w:hAnsi="宋体" w:eastAsia="宋体" w:cs="宋体"/>
        </w:rPr>
      </w:pPr>
    </w:p>
    <w:p>
      <w:pPr>
        <w:pStyle w:val="8"/>
        <w:snapToGrid w:val="0"/>
        <w:spacing w:line="320" w:lineRule="exact"/>
        <w:ind w:firstLine="431" w:firstLineChars="196"/>
        <w:rPr>
          <w:rFonts w:hint="eastAsia" w:ascii="宋体" w:hAnsi="宋体" w:eastAsia="宋体" w:cs="宋体"/>
        </w:rPr>
      </w:pPr>
    </w:p>
    <w:p>
      <w:pPr>
        <w:pStyle w:val="8"/>
        <w:snapToGrid w:val="0"/>
        <w:spacing w:line="320" w:lineRule="exact"/>
        <w:ind w:firstLine="431" w:firstLineChars="196"/>
        <w:rPr>
          <w:rFonts w:hint="eastAsia" w:ascii="宋体" w:hAnsi="宋体" w:eastAsia="宋体" w:cs="宋体"/>
        </w:rPr>
      </w:pPr>
    </w:p>
    <w:p>
      <w:pPr>
        <w:pStyle w:val="8"/>
        <w:snapToGrid w:val="0"/>
        <w:spacing w:line="320" w:lineRule="exact"/>
        <w:rPr>
          <w:rFonts w:hint="eastAsia" w:ascii="宋体" w:hAnsi="宋体" w:eastAsia="宋体" w:cs="宋体"/>
        </w:rPr>
      </w:pPr>
    </w:p>
    <w:p>
      <w:pPr>
        <w:pStyle w:val="8"/>
        <w:snapToGrid w:val="0"/>
        <w:spacing w:line="320" w:lineRule="exact"/>
        <w:ind w:firstLine="431" w:firstLineChars="196"/>
        <w:rPr>
          <w:rFonts w:hint="eastAsia" w:ascii="宋体" w:hAnsi="宋体" w:eastAsia="宋体" w:cs="宋体"/>
        </w:rPr>
      </w:pPr>
    </w:p>
    <w:p>
      <w:pPr>
        <w:pStyle w:val="4"/>
        <w:rPr>
          <w:rFonts w:hint="eastAsia"/>
        </w:rPr>
      </w:pPr>
    </w:p>
    <w:p>
      <w:pPr>
        <w:pStyle w:val="8"/>
        <w:snapToGrid w:val="0"/>
        <w:spacing w:after="156" w:line="320" w:lineRule="exact"/>
        <w:rPr>
          <w:rFonts w:hint="eastAsia" w:ascii="宋体" w:hAnsi="宋体" w:eastAsia="宋体" w:cs="宋体"/>
          <w:sz w:val="21"/>
        </w:rPr>
      </w:pPr>
      <w:r>
        <w:rPr>
          <w:rFonts w:hint="eastAsia" w:ascii="宋体" w:hAnsi="宋体" w:eastAsia="宋体" w:cs="宋体"/>
          <w:sz w:val="21"/>
        </w:rPr>
        <w:t>（1）投标声明书（格式）</w:t>
      </w:r>
    </w:p>
    <w:p>
      <w:pPr>
        <w:snapToGrid w:val="0"/>
        <w:spacing w:before="50" w:after="156" w:afterLines="50" w:line="360" w:lineRule="exact"/>
        <w:jc w:val="left"/>
        <w:rPr>
          <w:rFonts w:hint="eastAsia" w:ascii="宋体" w:hAnsi="宋体" w:eastAsia="宋体" w:cs="宋体"/>
        </w:rPr>
      </w:pPr>
    </w:p>
    <w:p>
      <w:pPr>
        <w:snapToGrid w:val="0"/>
        <w:spacing w:before="156" w:beforeLines="50" w:after="50" w:line="360" w:lineRule="exact"/>
        <w:jc w:val="center"/>
        <w:rPr>
          <w:rFonts w:hint="eastAsia" w:ascii="宋体" w:hAnsi="宋体" w:eastAsia="宋体" w:cs="宋体"/>
          <w:b/>
          <w:sz w:val="32"/>
          <w:szCs w:val="32"/>
        </w:rPr>
      </w:pPr>
      <w:r>
        <w:rPr>
          <w:rFonts w:hint="eastAsia" w:ascii="宋体" w:hAnsi="宋体" w:eastAsia="宋体" w:cs="宋体"/>
          <w:b/>
          <w:sz w:val="32"/>
          <w:szCs w:val="32"/>
        </w:rPr>
        <w:t>投标声明书</w:t>
      </w:r>
    </w:p>
    <w:p>
      <w:pPr>
        <w:snapToGrid w:val="0"/>
        <w:spacing w:before="156" w:beforeLines="50" w:after="50" w:line="360" w:lineRule="exact"/>
        <w:jc w:val="left"/>
        <w:rPr>
          <w:rFonts w:hint="eastAsia" w:ascii="宋体" w:hAnsi="宋体" w:eastAsia="宋体" w:cs="宋体"/>
          <w:b/>
          <w:spacing w:val="100"/>
          <w:szCs w:val="20"/>
        </w:rPr>
      </w:pPr>
    </w:p>
    <w:p>
      <w:pPr>
        <w:snapToGrid w:val="0"/>
        <w:spacing w:before="156" w:beforeLines="50" w:after="50" w:line="360" w:lineRule="exact"/>
        <w:jc w:val="left"/>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 xml:space="preserve">                  </w:t>
      </w:r>
      <w:r>
        <w:rPr>
          <w:rFonts w:hint="eastAsia" w:ascii="宋体" w:hAnsi="宋体" w:eastAsia="宋体" w:cs="宋体"/>
        </w:rPr>
        <w:t>（招标采购单位名称）：</w:t>
      </w:r>
    </w:p>
    <w:p>
      <w:pPr>
        <w:snapToGrid w:val="0"/>
        <w:spacing w:before="156" w:beforeLines="50" w:after="50" w:line="360" w:lineRule="exact"/>
        <w:ind w:firstLine="770" w:firstLineChars="350"/>
        <w:jc w:val="left"/>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（投标人名称）系中华人民共和国合法企业，经营地址</w:t>
      </w:r>
      <w:r>
        <w:rPr>
          <w:rFonts w:hint="eastAsia" w:ascii="宋体" w:hAnsi="宋体" w:eastAsia="宋体" w:cs="宋体"/>
          <w:u w:val="single"/>
        </w:rPr>
        <w:t xml:space="preserve">           </w:t>
      </w:r>
      <w:r>
        <w:rPr>
          <w:rFonts w:hint="eastAsia" w:ascii="宋体" w:hAnsi="宋体" w:eastAsia="宋体" w:cs="宋体"/>
        </w:rPr>
        <w:t>。</w:t>
      </w:r>
    </w:p>
    <w:p>
      <w:pPr>
        <w:snapToGrid w:val="0"/>
        <w:spacing w:before="156" w:beforeLines="50" w:after="50" w:line="360" w:lineRule="exact"/>
        <w:ind w:firstLine="645"/>
        <w:jc w:val="left"/>
        <w:rPr>
          <w:rFonts w:hint="eastAsia" w:ascii="宋体" w:hAnsi="宋体" w:eastAsia="宋体" w:cs="宋体"/>
        </w:rPr>
      </w:pPr>
      <w:r>
        <w:rPr>
          <w:rFonts w:hint="eastAsia" w:ascii="宋体" w:hAnsi="宋体" w:eastAsia="宋体" w:cs="宋体"/>
        </w:rPr>
        <w:t>我</w:t>
      </w:r>
      <w:r>
        <w:rPr>
          <w:rFonts w:hint="eastAsia" w:ascii="宋体" w:hAnsi="宋体" w:eastAsia="宋体" w:cs="宋体"/>
          <w:u w:val="single"/>
        </w:rPr>
        <w:t xml:space="preserve">            </w:t>
      </w:r>
      <w:r>
        <w:rPr>
          <w:rFonts w:hint="eastAsia" w:ascii="宋体" w:hAnsi="宋体" w:eastAsia="宋体" w:cs="宋体"/>
        </w:rPr>
        <w:t>（姓名）系</w:t>
      </w:r>
      <w:r>
        <w:rPr>
          <w:rFonts w:hint="eastAsia" w:ascii="宋体" w:hAnsi="宋体" w:eastAsia="宋体" w:cs="宋体"/>
          <w:u w:val="single"/>
        </w:rPr>
        <w:t xml:space="preserve">                   </w:t>
      </w:r>
      <w:r>
        <w:rPr>
          <w:rFonts w:hint="eastAsia" w:ascii="宋体" w:hAnsi="宋体" w:eastAsia="宋体" w:cs="宋体"/>
        </w:rPr>
        <w:t>（投标人名称）的法定代表人，我方愿意参加贵方组织的</w:t>
      </w:r>
      <w:r>
        <w:rPr>
          <w:rFonts w:hint="eastAsia" w:ascii="宋体" w:hAnsi="宋体" w:eastAsia="宋体" w:cs="宋体"/>
          <w:u w:val="single"/>
        </w:rPr>
        <w:t xml:space="preserve">                       </w:t>
      </w:r>
      <w:r>
        <w:rPr>
          <w:rFonts w:hint="eastAsia" w:ascii="宋体" w:hAnsi="宋体" w:eastAsia="宋体" w:cs="宋体"/>
        </w:rPr>
        <w:t>项目的投标，为便于贵方公正、择优地确定中标人及其投标产品和服务，我方就本次投标有关事项郑重声明如下：</w:t>
      </w:r>
    </w:p>
    <w:p>
      <w:pPr>
        <w:snapToGrid w:val="0"/>
        <w:spacing w:line="360" w:lineRule="exact"/>
        <w:ind w:firstLine="440" w:firstLineChars="200"/>
        <w:jc w:val="left"/>
        <w:rPr>
          <w:rFonts w:hint="eastAsia" w:ascii="宋体" w:hAnsi="宋体" w:eastAsia="宋体" w:cs="宋体"/>
        </w:rPr>
      </w:pPr>
      <w:r>
        <w:rPr>
          <w:rFonts w:hint="eastAsia" w:ascii="宋体" w:hAnsi="宋体" w:eastAsia="宋体" w:cs="宋体"/>
        </w:rPr>
        <w:t>1.我方向贵方提交的所有投标文件、资料都是准确的和真实的。</w:t>
      </w:r>
    </w:p>
    <w:p>
      <w:pPr>
        <w:snapToGrid w:val="0"/>
        <w:spacing w:before="156" w:beforeLines="50" w:line="360" w:lineRule="exact"/>
        <w:ind w:firstLine="440" w:firstLineChars="200"/>
        <w:jc w:val="left"/>
        <w:rPr>
          <w:rFonts w:hint="eastAsia" w:ascii="宋体" w:hAnsi="宋体" w:eastAsia="宋体" w:cs="宋体"/>
        </w:rPr>
      </w:pPr>
      <w:r>
        <w:rPr>
          <w:rFonts w:hint="eastAsia" w:ascii="宋体" w:hAnsi="宋体" w:eastAsia="宋体" w:cs="宋体"/>
        </w:rPr>
        <w:t>2.我方不是采购人的附属机构；在获知本项目采购信息后，与采购人聘请的为此项目提供咨询服务的公司及其附属机构没有任何联系。</w:t>
      </w:r>
    </w:p>
    <w:p>
      <w:pPr>
        <w:pStyle w:val="6"/>
        <w:snapToGrid w:val="0"/>
        <w:spacing w:line="360" w:lineRule="exact"/>
        <w:ind w:firstLine="420" w:firstLineChars="200"/>
        <w:jc w:val="left"/>
        <w:rPr>
          <w:rFonts w:hint="eastAsia" w:ascii="宋体" w:hAnsi="宋体" w:eastAsia="宋体" w:cs="宋体"/>
          <w:sz w:val="21"/>
        </w:rPr>
      </w:pPr>
      <w:r>
        <w:rPr>
          <w:rFonts w:hint="eastAsia" w:ascii="宋体" w:hAnsi="宋体" w:eastAsia="宋体" w:cs="宋体"/>
          <w:sz w:val="21"/>
        </w:rPr>
        <w:t>3.我方及由本人担任法定代表人的其他机构最近三年内被通报或者被处罚的违法行为有：</w:t>
      </w:r>
    </w:p>
    <w:p>
      <w:pPr>
        <w:snapToGrid w:val="0"/>
        <w:spacing w:before="156" w:beforeLines="50" w:line="360" w:lineRule="exact"/>
        <w:ind w:firstLine="440" w:firstLineChars="200"/>
        <w:jc w:val="left"/>
        <w:rPr>
          <w:rFonts w:hint="eastAsia" w:ascii="宋体" w:hAnsi="宋体" w:eastAsia="宋体" w:cs="宋体"/>
          <w:u w:val="single"/>
        </w:rPr>
      </w:pPr>
      <w:r>
        <w:rPr>
          <w:rFonts w:hint="eastAsia" w:ascii="宋体" w:hAnsi="宋体" w:eastAsia="宋体" w:cs="宋体"/>
          <w:u w:val="single"/>
        </w:rPr>
        <w:t>　　　　　　　　　　　　　　　　　　　　　　　　　　　</w:t>
      </w:r>
    </w:p>
    <w:p>
      <w:pPr>
        <w:snapToGrid w:val="0"/>
        <w:spacing w:before="156" w:beforeLines="50" w:line="360" w:lineRule="exact"/>
        <w:ind w:firstLine="440" w:firstLineChars="200"/>
        <w:jc w:val="left"/>
        <w:rPr>
          <w:rFonts w:hint="eastAsia" w:ascii="宋体" w:hAnsi="宋体" w:eastAsia="宋体" w:cs="宋体"/>
          <w:u w:val="single"/>
        </w:rPr>
      </w:pPr>
      <w:r>
        <w:rPr>
          <w:rFonts w:hint="eastAsia" w:ascii="宋体" w:hAnsi="宋体" w:eastAsia="宋体" w:cs="宋体"/>
          <w:u w:val="single"/>
        </w:rPr>
        <w:t>　　　　　　　　　　　　　　　　　　　　　　　　　　　</w:t>
      </w:r>
    </w:p>
    <w:p>
      <w:pPr>
        <w:snapToGrid w:val="0"/>
        <w:spacing w:line="360" w:lineRule="exact"/>
        <w:ind w:firstLine="440" w:firstLineChars="200"/>
        <w:jc w:val="left"/>
        <w:rPr>
          <w:rFonts w:hint="eastAsia" w:ascii="宋体" w:hAnsi="宋体" w:eastAsia="宋体" w:cs="宋体"/>
        </w:rPr>
      </w:pPr>
      <w:r>
        <w:rPr>
          <w:rFonts w:hint="eastAsia" w:ascii="宋体" w:hAnsi="宋体" w:eastAsia="宋体" w:cs="宋体"/>
        </w:rPr>
        <w:t>4.以上事项如有虚假或隐瞒，我方愿意承担一切后果，并不再寻求任何旨在减轻或免除法律责任的辩解。</w:t>
      </w:r>
    </w:p>
    <w:p>
      <w:pPr>
        <w:pStyle w:val="7"/>
        <w:tabs>
          <w:tab w:val="left" w:pos="939"/>
        </w:tabs>
        <w:snapToGrid w:val="0"/>
        <w:spacing w:line="360" w:lineRule="exact"/>
        <w:ind w:left="731" w:leftChars="150" w:hanging="401" w:hangingChars="191"/>
        <w:jc w:val="left"/>
        <w:rPr>
          <w:rFonts w:hint="eastAsia" w:ascii="宋体" w:hAnsi="宋体" w:eastAsia="宋体" w:cs="宋体"/>
          <w:sz w:val="21"/>
        </w:rPr>
      </w:pPr>
    </w:p>
    <w:p>
      <w:pPr>
        <w:pStyle w:val="29"/>
        <w:snapToGrid w:val="0"/>
        <w:spacing w:before="156" w:beforeLines="50" w:line="360" w:lineRule="exact"/>
        <w:ind w:firstLine="200"/>
        <w:jc w:val="left"/>
        <w:rPr>
          <w:rFonts w:hint="eastAsia" w:ascii="宋体" w:hAnsi="宋体" w:eastAsia="宋体" w:cs="宋体"/>
          <w:sz w:val="21"/>
          <w:szCs w:val="24"/>
        </w:rPr>
      </w:pPr>
    </w:p>
    <w:p>
      <w:pPr>
        <w:pStyle w:val="29"/>
        <w:snapToGrid w:val="0"/>
        <w:spacing w:before="156" w:beforeLines="50" w:line="360" w:lineRule="exact"/>
        <w:ind w:firstLine="200"/>
        <w:jc w:val="left"/>
        <w:rPr>
          <w:rFonts w:hint="eastAsia" w:ascii="宋体" w:hAnsi="宋体" w:eastAsia="宋体" w:cs="宋体"/>
          <w:sz w:val="21"/>
          <w:szCs w:val="24"/>
        </w:rPr>
      </w:pPr>
    </w:p>
    <w:p>
      <w:pPr>
        <w:pStyle w:val="29"/>
        <w:snapToGrid w:val="0"/>
        <w:spacing w:before="156" w:beforeLines="50" w:line="360" w:lineRule="exact"/>
        <w:ind w:firstLine="200"/>
        <w:jc w:val="left"/>
        <w:rPr>
          <w:rFonts w:hint="eastAsia" w:ascii="宋体" w:hAnsi="宋体" w:eastAsia="宋体" w:cs="宋体"/>
          <w:sz w:val="21"/>
          <w:szCs w:val="24"/>
        </w:rPr>
      </w:pPr>
    </w:p>
    <w:p>
      <w:pPr>
        <w:snapToGrid w:val="0"/>
        <w:spacing w:before="50" w:after="50" w:line="360" w:lineRule="exact"/>
        <w:ind w:right="-856" w:rightChars="-389" w:firstLine="3520" w:firstLineChars="1600"/>
        <w:rPr>
          <w:rFonts w:hint="eastAsia" w:ascii="宋体" w:hAnsi="宋体" w:eastAsia="宋体" w:cs="宋体"/>
        </w:rPr>
      </w:pPr>
      <w:r>
        <w:rPr>
          <w:rFonts w:hint="eastAsia" w:ascii="宋体" w:hAnsi="宋体" w:eastAsia="宋体" w:cs="宋体"/>
        </w:rPr>
        <w:t>法定代表人签名</w:t>
      </w:r>
      <w:r>
        <w:rPr>
          <w:rFonts w:hint="eastAsia" w:ascii="宋体" w:hAnsi="宋体" w:eastAsia="宋体" w:cs="宋体"/>
          <w:lang w:eastAsia="zh-CN"/>
        </w:rPr>
        <w:t>或盖章</w:t>
      </w:r>
      <w:r>
        <w:rPr>
          <w:rFonts w:hint="eastAsia" w:ascii="宋体" w:hAnsi="宋体" w:eastAsia="宋体" w:cs="宋体"/>
        </w:rPr>
        <w:t>：</w:t>
      </w:r>
      <w:r>
        <w:rPr>
          <w:rFonts w:hint="eastAsia" w:ascii="宋体" w:hAnsi="宋体" w:eastAsia="宋体" w:cs="宋体"/>
          <w:szCs w:val="28"/>
          <w:u w:val="single"/>
        </w:rPr>
        <w:t xml:space="preserve">                   </w:t>
      </w:r>
    </w:p>
    <w:p>
      <w:pPr>
        <w:snapToGrid w:val="0"/>
        <w:spacing w:before="50" w:after="50" w:line="360" w:lineRule="exact"/>
        <w:ind w:right="-856" w:rightChars="-389" w:firstLine="3520" w:firstLineChars="1600"/>
        <w:rPr>
          <w:rFonts w:hint="eastAsia" w:ascii="宋体" w:hAnsi="宋体" w:eastAsia="宋体" w:cs="宋体"/>
          <w:u w:val="single"/>
        </w:rPr>
      </w:pPr>
      <w:r>
        <w:rPr>
          <w:rFonts w:hint="eastAsia" w:ascii="宋体" w:hAnsi="宋体" w:eastAsia="宋体" w:cs="宋体"/>
        </w:rPr>
        <w:t>投标人名称（盖公章）：</w:t>
      </w:r>
      <w:r>
        <w:rPr>
          <w:rFonts w:hint="eastAsia" w:ascii="宋体" w:hAnsi="宋体" w:eastAsia="宋体" w:cs="宋体"/>
          <w:u w:val="single"/>
        </w:rPr>
        <w:t xml:space="preserve">               </w:t>
      </w:r>
    </w:p>
    <w:p>
      <w:pPr>
        <w:snapToGrid w:val="0"/>
        <w:spacing w:before="156" w:beforeLines="50" w:after="50" w:line="360" w:lineRule="exact"/>
        <w:ind w:firstLine="5720" w:firstLineChars="2600"/>
        <w:rPr>
          <w:rFonts w:hint="eastAsia" w:ascii="宋体" w:hAnsi="宋体" w:eastAsia="宋体" w:cs="宋体"/>
        </w:rPr>
      </w:pPr>
    </w:p>
    <w:p>
      <w:pPr>
        <w:snapToGrid w:val="0"/>
        <w:spacing w:before="156" w:beforeLines="50" w:after="50" w:line="360" w:lineRule="exact"/>
        <w:ind w:firstLine="5720" w:firstLineChars="2600"/>
        <w:rPr>
          <w:rFonts w:hint="eastAsia" w:ascii="宋体" w:hAnsi="宋体" w:eastAsia="宋体" w:cs="宋体"/>
        </w:rPr>
      </w:pPr>
      <w:r>
        <w:rPr>
          <w:rFonts w:hint="eastAsia" w:ascii="宋体" w:hAnsi="宋体" w:eastAsia="宋体" w:cs="宋体"/>
        </w:rPr>
        <w:t xml:space="preserve">    日期：        年    月    日</w:t>
      </w:r>
    </w:p>
    <w:p>
      <w:pPr>
        <w:snapToGrid w:val="0"/>
        <w:spacing w:before="50" w:after="156" w:afterLines="50" w:line="360" w:lineRule="exact"/>
        <w:jc w:val="left"/>
        <w:rPr>
          <w:rFonts w:hint="eastAsia" w:ascii="宋体" w:hAnsi="宋体" w:eastAsia="宋体" w:cs="宋体"/>
        </w:rPr>
      </w:pPr>
    </w:p>
    <w:p>
      <w:pPr>
        <w:pStyle w:val="8"/>
        <w:snapToGrid w:val="0"/>
        <w:spacing w:line="320" w:lineRule="exact"/>
        <w:rPr>
          <w:rFonts w:hint="eastAsia" w:ascii="宋体" w:hAnsi="宋体" w:eastAsia="宋体" w:cs="宋体"/>
        </w:rPr>
      </w:pPr>
    </w:p>
    <w:p>
      <w:pPr>
        <w:pStyle w:val="8"/>
        <w:snapToGrid w:val="0"/>
        <w:spacing w:line="320" w:lineRule="exact"/>
        <w:rPr>
          <w:rFonts w:hint="eastAsia" w:ascii="宋体" w:hAnsi="宋体" w:eastAsia="宋体" w:cs="宋体"/>
        </w:rPr>
      </w:pPr>
    </w:p>
    <w:p>
      <w:pPr>
        <w:pStyle w:val="8"/>
        <w:snapToGrid w:val="0"/>
        <w:spacing w:line="320" w:lineRule="exact"/>
        <w:rPr>
          <w:rFonts w:hint="eastAsia" w:ascii="宋体" w:hAnsi="宋体" w:eastAsia="宋体" w:cs="宋体"/>
        </w:rPr>
      </w:pPr>
    </w:p>
    <w:p>
      <w:pPr>
        <w:pStyle w:val="8"/>
        <w:snapToGrid w:val="0"/>
        <w:spacing w:after="156" w:line="320" w:lineRule="exact"/>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tabs>
          <w:tab w:val="left" w:pos="3870"/>
          <w:tab w:val="left" w:pos="4085"/>
        </w:tabs>
        <w:snapToGrid w:val="0"/>
        <w:spacing w:line="420" w:lineRule="exact"/>
        <w:ind w:firstLine="440" w:firstLineChars="200"/>
        <w:jc w:val="left"/>
        <w:rPr>
          <w:rFonts w:hint="eastAsia" w:ascii="宋体" w:hAnsi="宋体" w:eastAsia="宋体" w:cs="宋体"/>
          <w:szCs w:val="21"/>
        </w:rPr>
      </w:pPr>
      <w:r>
        <w:rPr>
          <w:rFonts w:hint="eastAsia" w:ascii="宋体" w:hAnsi="宋体" w:eastAsia="宋体" w:cs="宋体"/>
          <w:szCs w:val="21"/>
        </w:rPr>
        <w:t>（2）投标人有效的“营业执照”副本复印件（加盖单位公章，必须提供）</w:t>
      </w: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tabs>
          <w:tab w:val="left" w:pos="3870"/>
          <w:tab w:val="left" w:pos="4085"/>
        </w:tabs>
        <w:snapToGrid w:val="0"/>
        <w:spacing w:line="380" w:lineRule="exact"/>
        <w:ind w:firstLine="440" w:firstLineChars="200"/>
        <w:jc w:val="left"/>
        <w:rPr>
          <w:rFonts w:hint="eastAsia" w:ascii="宋体" w:hAnsi="宋体" w:eastAsia="宋体" w:cs="宋体"/>
          <w:szCs w:val="21"/>
        </w:rPr>
      </w:pPr>
      <w:r>
        <w:rPr>
          <w:rFonts w:hint="eastAsia" w:ascii="宋体" w:hAnsi="宋体" w:eastAsia="宋体" w:cs="宋体"/>
          <w:szCs w:val="21"/>
        </w:rPr>
        <w:t>（3）投标人有效的</w:t>
      </w:r>
      <w:r>
        <w:rPr>
          <w:rFonts w:hint="eastAsia" w:ascii="宋体" w:hAnsi="宋体" w:eastAsia="宋体" w:cs="宋体"/>
          <w:bCs/>
          <w:szCs w:val="21"/>
        </w:rPr>
        <w:t>《食品流通许可证》或《食品经营许可证》</w:t>
      </w:r>
      <w:r>
        <w:rPr>
          <w:rFonts w:hint="eastAsia" w:ascii="宋体" w:hAnsi="宋体" w:eastAsia="宋体" w:cs="宋体"/>
          <w:szCs w:val="21"/>
        </w:rPr>
        <w:t>副本复印件；（加盖单位公章，必须提供）；</w:t>
      </w: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color w:val="000000" w:themeColor="text1"/>
        </w:rPr>
      </w:pPr>
    </w:p>
    <w:p>
      <w:pPr>
        <w:numPr>
          <w:ilvl w:val="0"/>
          <w:numId w:val="14"/>
        </w:numPr>
        <w:tabs>
          <w:tab w:val="left" w:pos="3870"/>
          <w:tab w:val="left" w:pos="4085"/>
        </w:tabs>
        <w:snapToGrid w:val="0"/>
        <w:spacing w:line="380" w:lineRule="exact"/>
        <w:ind w:firstLine="440" w:firstLineChars="200"/>
        <w:jc w:val="left"/>
        <w:rPr>
          <w:rFonts w:hint="eastAsia" w:ascii="宋体" w:hAnsi="宋体" w:eastAsia="宋体" w:cs="宋体"/>
          <w:szCs w:val="21"/>
          <w:lang w:val="en-US" w:eastAsia="zh-CN"/>
        </w:rPr>
      </w:pPr>
      <w:r>
        <w:rPr>
          <w:rFonts w:hint="eastAsia" w:ascii="宋体" w:hAnsi="宋体" w:eastAsia="宋体" w:cs="宋体"/>
          <w:szCs w:val="21"/>
        </w:rPr>
        <w:t>投标人</w:t>
      </w:r>
      <w:r>
        <w:rPr>
          <w:rFonts w:hint="eastAsia" w:ascii="宋体" w:hAnsi="宋体" w:eastAsia="宋体" w:cs="宋体"/>
          <w:szCs w:val="21"/>
          <w:lang w:val="en-US" w:eastAsia="zh-CN"/>
        </w:rPr>
        <w:t>在投标截止前半年内任意一个月</w:t>
      </w:r>
      <w:r>
        <w:rPr>
          <w:rFonts w:hint="eastAsia" w:ascii="宋体" w:hAnsi="宋体" w:eastAsia="宋体" w:cs="宋体"/>
          <w:szCs w:val="21"/>
        </w:rPr>
        <w:t>的</w:t>
      </w:r>
      <w:r>
        <w:rPr>
          <w:rFonts w:hint="eastAsia" w:ascii="宋体" w:hAnsi="宋体" w:eastAsia="宋体" w:cs="宋体"/>
          <w:szCs w:val="21"/>
          <w:lang w:val="en-US" w:eastAsia="zh-CN"/>
        </w:rPr>
        <w:t>“中华人民共和国税收转账专用完税证”或电子缴税付款凭证或税务征收机关出具的依法缴纳税收证明复印件。投标单位成立不足 1 个月的，无须提供缴纳税费证明。依法免税的供应商，应提供税务部门出具相应的文件证明。（加盖单位公章，必须提供）；</w:t>
      </w:r>
    </w:p>
    <w:p>
      <w:pPr>
        <w:pStyle w:val="22"/>
        <w:numPr>
          <w:ilvl w:val="0"/>
          <w:numId w:val="0"/>
        </w:numPr>
        <w:spacing w:before="25" w:after="25"/>
        <w:jc w:val="left"/>
        <w:rPr>
          <w:rFonts w:hint="eastAsia"/>
          <w:lang w:val="en-US" w:eastAsia="zh-CN"/>
        </w:rPr>
      </w:pPr>
    </w:p>
    <w:p>
      <w:pPr>
        <w:pStyle w:val="22"/>
        <w:numPr>
          <w:ilvl w:val="0"/>
          <w:numId w:val="0"/>
        </w:numPr>
        <w:spacing w:before="25" w:after="25"/>
        <w:jc w:val="left"/>
        <w:rPr>
          <w:rFonts w:hint="eastAsia"/>
          <w:lang w:val="en-US" w:eastAsia="zh-CN"/>
        </w:rPr>
      </w:pPr>
    </w:p>
    <w:p>
      <w:pPr>
        <w:pStyle w:val="22"/>
        <w:numPr>
          <w:ilvl w:val="0"/>
          <w:numId w:val="0"/>
        </w:numPr>
        <w:spacing w:before="25" w:after="25"/>
        <w:jc w:val="left"/>
        <w:rPr>
          <w:rFonts w:hint="eastAsia"/>
          <w:lang w:val="en-US" w:eastAsia="zh-CN"/>
        </w:rPr>
      </w:pPr>
    </w:p>
    <w:p>
      <w:pPr>
        <w:pStyle w:val="22"/>
        <w:numPr>
          <w:ilvl w:val="0"/>
          <w:numId w:val="0"/>
        </w:numPr>
        <w:spacing w:before="25" w:after="25"/>
        <w:jc w:val="left"/>
        <w:rPr>
          <w:rFonts w:hint="eastAsia"/>
          <w:lang w:val="en-US" w:eastAsia="zh-CN"/>
        </w:rPr>
      </w:pPr>
    </w:p>
    <w:p>
      <w:pPr>
        <w:pStyle w:val="22"/>
        <w:numPr>
          <w:ilvl w:val="0"/>
          <w:numId w:val="0"/>
        </w:numPr>
        <w:spacing w:before="25" w:after="25"/>
        <w:jc w:val="left"/>
        <w:rPr>
          <w:rFonts w:hint="eastAsia"/>
          <w:lang w:val="en-US" w:eastAsia="zh-CN"/>
        </w:rPr>
      </w:pPr>
    </w:p>
    <w:p>
      <w:pPr>
        <w:pStyle w:val="22"/>
        <w:numPr>
          <w:ilvl w:val="0"/>
          <w:numId w:val="0"/>
        </w:numPr>
        <w:spacing w:before="25" w:after="25"/>
        <w:jc w:val="left"/>
        <w:rPr>
          <w:rFonts w:hint="eastAsia"/>
          <w:lang w:val="en-US" w:eastAsia="zh-CN"/>
        </w:rPr>
      </w:pPr>
    </w:p>
    <w:p>
      <w:pPr>
        <w:tabs>
          <w:tab w:val="left" w:pos="3870"/>
          <w:tab w:val="left" w:pos="4085"/>
        </w:tabs>
        <w:snapToGrid w:val="0"/>
        <w:spacing w:line="380" w:lineRule="exact"/>
        <w:ind w:firstLine="440" w:firstLineChars="200"/>
        <w:jc w:val="left"/>
        <w:rPr>
          <w:rFonts w:hint="eastAsia" w:ascii="宋体" w:hAnsi="宋体" w:eastAsia="宋体" w:cs="宋体"/>
          <w:color w:val="FF0000"/>
          <w:sz w:val="21"/>
          <w:szCs w:val="21"/>
        </w:rPr>
      </w:pPr>
      <w:r>
        <w:rPr>
          <w:rFonts w:hint="eastAsia" w:ascii="宋体" w:hAnsi="宋体" w:eastAsia="宋体" w:cs="宋体"/>
          <w:szCs w:val="21"/>
          <w:lang w:val="en-US" w:eastAsia="zh-CN"/>
        </w:rPr>
        <w:t>（5）投标人在投标截止前半年内任意一个月的“社会保险基金专用收款收据”或人力资源与社会保障部门（社保中心或劳动监察部门）出具的依法缴纳社保证明复印件。供应商成立不足 1 个月的，无须提供社保缴费证明。不需要缴纳社会保障资金的供应</w:t>
      </w:r>
      <w:r>
        <w:rPr>
          <w:rFonts w:hint="eastAsia" w:ascii="宋体" w:hAnsi="宋体" w:eastAsia="宋体" w:cs="宋体"/>
          <w:szCs w:val="21"/>
          <w:lang w:eastAsia="zh-CN"/>
        </w:rPr>
        <w:t>商，应提供社保机构出具相应的文件证明。</w:t>
      </w:r>
      <w:r>
        <w:rPr>
          <w:rFonts w:hint="eastAsia" w:ascii="宋体" w:hAnsi="宋体" w:eastAsia="宋体" w:cs="宋体"/>
          <w:szCs w:val="21"/>
        </w:rPr>
        <w:t>（加盖单位公章，必须提供）；</w:t>
      </w:r>
    </w:p>
    <w:p>
      <w:pPr>
        <w:pStyle w:val="8"/>
        <w:rPr>
          <w:rFonts w:hint="eastAsia" w:ascii="宋体" w:hAnsi="宋体" w:eastAsia="宋体" w:cs="宋体"/>
          <w:sz w:val="21"/>
        </w:rPr>
      </w:pPr>
    </w:p>
    <w:p>
      <w:pPr>
        <w:pStyle w:val="8"/>
        <w:rPr>
          <w:rFonts w:hint="eastAsia" w:ascii="宋体" w:hAnsi="宋体" w:eastAsia="宋体" w:cs="宋体"/>
          <w:sz w:val="21"/>
        </w:rPr>
      </w:pPr>
    </w:p>
    <w:p>
      <w:pPr>
        <w:pStyle w:val="8"/>
        <w:rPr>
          <w:rFonts w:hint="eastAsia" w:ascii="宋体" w:hAnsi="宋体" w:eastAsia="宋体" w:cs="宋体"/>
          <w:sz w:val="21"/>
        </w:rPr>
      </w:pPr>
    </w:p>
    <w:p>
      <w:pPr>
        <w:pStyle w:val="8"/>
        <w:rPr>
          <w:rFonts w:hint="eastAsia" w:ascii="宋体" w:hAnsi="宋体" w:eastAsia="宋体" w:cs="宋体"/>
          <w:sz w:val="21"/>
        </w:rPr>
      </w:pPr>
    </w:p>
    <w:p>
      <w:pPr>
        <w:pStyle w:val="8"/>
        <w:rPr>
          <w:rFonts w:hint="eastAsia" w:ascii="宋体" w:hAnsi="宋体" w:eastAsia="宋体" w:cs="宋体"/>
          <w:sz w:val="21"/>
        </w:rPr>
      </w:pPr>
    </w:p>
    <w:p>
      <w:pPr>
        <w:pStyle w:val="8"/>
        <w:rPr>
          <w:rFonts w:hint="eastAsia" w:ascii="宋体" w:hAnsi="宋体" w:eastAsia="宋体" w:cs="宋体"/>
          <w:sz w:val="21"/>
        </w:rPr>
      </w:pPr>
    </w:p>
    <w:p>
      <w:pPr>
        <w:pStyle w:val="8"/>
        <w:rPr>
          <w:rFonts w:hint="eastAsia" w:ascii="宋体" w:hAnsi="宋体" w:eastAsia="宋体" w:cs="宋体"/>
          <w:sz w:val="21"/>
        </w:rPr>
      </w:pPr>
    </w:p>
    <w:p>
      <w:pPr>
        <w:pStyle w:val="8"/>
        <w:rPr>
          <w:rFonts w:hint="eastAsia" w:ascii="宋体" w:hAnsi="宋体" w:eastAsia="宋体" w:cs="宋体"/>
          <w:sz w:val="21"/>
        </w:rPr>
      </w:pPr>
    </w:p>
    <w:p>
      <w:pPr>
        <w:pStyle w:val="8"/>
        <w:rPr>
          <w:rFonts w:hint="eastAsia" w:ascii="宋体" w:hAnsi="宋体" w:eastAsia="宋体" w:cs="宋体"/>
          <w:sz w:val="21"/>
        </w:rPr>
      </w:pPr>
    </w:p>
    <w:p>
      <w:pPr>
        <w:pStyle w:val="8"/>
        <w:rPr>
          <w:rFonts w:hint="eastAsia" w:ascii="宋体" w:hAnsi="宋体" w:eastAsia="宋体" w:cs="宋体"/>
          <w:sz w:val="21"/>
        </w:rPr>
      </w:pPr>
    </w:p>
    <w:p>
      <w:pPr>
        <w:pStyle w:val="8"/>
        <w:rPr>
          <w:rFonts w:hint="eastAsia" w:ascii="宋体" w:hAnsi="宋体" w:eastAsia="宋体" w:cs="宋体"/>
          <w:sz w:val="21"/>
        </w:rPr>
      </w:pPr>
    </w:p>
    <w:p>
      <w:pPr>
        <w:pStyle w:val="8"/>
        <w:rPr>
          <w:rFonts w:hint="eastAsia" w:ascii="宋体" w:hAnsi="宋体" w:eastAsia="宋体" w:cs="宋体"/>
          <w:sz w:val="21"/>
        </w:rPr>
      </w:pPr>
    </w:p>
    <w:p>
      <w:pPr>
        <w:pStyle w:val="8"/>
        <w:rPr>
          <w:rFonts w:hint="eastAsia" w:ascii="宋体" w:hAnsi="宋体" w:eastAsia="宋体" w:cs="宋体"/>
          <w:sz w:val="21"/>
        </w:rPr>
      </w:pPr>
    </w:p>
    <w:p>
      <w:pPr>
        <w:pStyle w:val="8"/>
        <w:rPr>
          <w:rFonts w:hint="eastAsia" w:ascii="宋体" w:hAnsi="宋体" w:eastAsia="宋体" w:cs="宋体"/>
          <w:sz w:val="21"/>
        </w:rPr>
      </w:pPr>
    </w:p>
    <w:p>
      <w:pPr>
        <w:pStyle w:val="8"/>
        <w:rPr>
          <w:rFonts w:hint="eastAsia" w:ascii="宋体" w:hAnsi="宋体" w:eastAsia="宋体" w:cs="宋体"/>
          <w:sz w:val="21"/>
        </w:rPr>
      </w:pPr>
    </w:p>
    <w:p>
      <w:pPr>
        <w:pStyle w:val="8"/>
        <w:rPr>
          <w:rFonts w:hint="eastAsia" w:ascii="宋体" w:hAnsi="宋体" w:eastAsia="宋体" w:cs="宋体"/>
          <w:sz w:val="21"/>
        </w:rPr>
      </w:pPr>
      <w:r>
        <w:rPr>
          <w:rFonts w:hint="eastAsia" w:ascii="宋体" w:hAnsi="宋体" w:eastAsia="宋体" w:cs="宋体"/>
          <w:sz w:val="21"/>
        </w:rPr>
        <w:t>（6）投标人2019年度经第三方审计的财务报告或企业财务报表（新注册单位按实际情况提供）（注：</w:t>
      </w:r>
      <w:r>
        <w:rPr>
          <w:rFonts w:hint="eastAsia" w:hAnsi="宋体" w:cs="宋体"/>
          <w:sz w:val="21"/>
          <w:lang w:eastAsia="zh-CN"/>
        </w:rPr>
        <w:t>财</w:t>
      </w:r>
      <w:r>
        <w:rPr>
          <w:rFonts w:hint="eastAsia" w:ascii="宋体" w:hAnsi="宋体" w:eastAsia="宋体" w:cs="宋体"/>
          <w:sz w:val="21"/>
        </w:rPr>
        <w:t>务报表至少包含资产负债表、利润表、现金流量表）或投标人其基本开户银行出具的资信证明（加盖单位公章，必须提供）；</w:t>
      </w:r>
    </w:p>
    <w:p>
      <w:pPr>
        <w:pStyle w:val="8"/>
        <w:rPr>
          <w:rFonts w:hint="eastAsia" w:ascii="宋体" w:hAnsi="宋体" w:eastAsia="宋体" w:cs="宋体"/>
          <w:color w:val="000000" w:themeColor="text1"/>
          <w:sz w:val="21"/>
        </w:rPr>
      </w:pPr>
    </w:p>
    <w:p>
      <w:pPr>
        <w:pStyle w:val="4"/>
        <w:rPr>
          <w:rFonts w:hint="eastAsia" w:ascii="宋体" w:hAnsi="宋体" w:eastAsia="宋体" w:cs="宋体"/>
          <w:color w:val="000000" w:themeColor="text1"/>
          <w:sz w:val="21"/>
        </w:rPr>
      </w:pPr>
    </w:p>
    <w:p>
      <w:pPr>
        <w:rPr>
          <w:rFonts w:hint="eastAsia" w:ascii="宋体" w:hAnsi="宋体" w:eastAsia="宋体" w:cs="宋体"/>
          <w:color w:val="000000" w:themeColor="text1"/>
          <w:sz w:val="21"/>
        </w:rPr>
      </w:pPr>
    </w:p>
    <w:p>
      <w:pPr>
        <w:pStyle w:val="22"/>
        <w:rPr>
          <w:rFonts w:hint="eastAsia" w:ascii="宋体" w:hAnsi="宋体" w:eastAsia="宋体" w:cs="宋体"/>
          <w:color w:val="000000" w:themeColor="text1"/>
          <w:sz w:val="21"/>
        </w:rPr>
      </w:pPr>
    </w:p>
    <w:p>
      <w:pPr>
        <w:pStyle w:val="22"/>
        <w:rPr>
          <w:rFonts w:hint="eastAsia" w:ascii="宋体" w:hAnsi="宋体" w:eastAsia="宋体" w:cs="宋体"/>
          <w:color w:val="000000" w:themeColor="text1"/>
          <w:sz w:val="21"/>
        </w:rPr>
      </w:pPr>
    </w:p>
    <w:p>
      <w:pPr>
        <w:pStyle w:val="8"/>
        <w:rPr>
          <w:rFonts w:hint="eastAsia" w:ascii="宋体" w:hAnsi="宋体" w:eastAsia="宋体" w:cs="宋体"/>
          <w:color w:val="000000" w:themeColor="text1"/>
          <w:sz w:val="21"/>
        </w:rPr>
      </w:pPr>
    </w:p>
    <w:p>
      <w:pPr>
        <w:pStyle w:val="8"/>
        <w:ind w:firstLine="315" w:firstLineChars="150"/>
        <w:rPr>
          <w:rFonts w:hint="eastAsia" w:ascii="宋体" w:hAnsi="宋体" w:eastAsia="宋体" w:cs="宋体"/>
          <w:color w:val="000000" w:themeColor="text1"/>
          <w:sz w:val="21"/>
        </w:rPr>
      </w:pPr>
      <w:r>
        <w:rPr>
          <w:rFonts w:hint="eastAsia" w:ascii="宋体" w:hAnsi="宋体" w:eastAsia="宋体" w:cs="宋体"/>
          <w:color w:val="000000" w:themeColor="text1"/>
          <w:sz w:val="21"/>
        </w:rPr>
        <w:t>（</w:t>
      </w:r>
      <w:r>
        <w:rPr>
          <w:rFonts w:hint="eastAsia" w:hAnsi="宋体" w:cs="宋体"/>
          <w:color w:val="000000" w:themeColor="text1"/>
          <w:sz w:val="21"/>
          <w:lang w:val="en-US" w:eastAsia="zh-CN"/>
        </w:rPr>
        <w:t>7</w:t>
      </w:r>
      <w:r>
        <w:rPr>
          <w:rFonts w:hint="eastAsia" w:ascii="宋体" w:hAnsi="宋体" w:eastAsia="宋体" w:cs="宋体"/>
          <w:color w:val="000000" w:themeColor="text1"/>
          <w:sz w:val="21"/>
        </w:rPr>
        <w:t>）信用记录网站〔“信用中国”网站(www.creditchina.gov.cn)、</w:t>
      </w:r>
    </w:p>
    <w:p>
      <w:pPr>
        <w:pStyle w:val="8"/>
        <w:ind w:firstLine="315" w:firstLineChars="150"/>
        <w:rPr>
          <w:rFonts w:hint="eastAsia" w:ascii="宋体" w:hAnsi="宋体" w:eastAsia="宋体" w:cs="宋体"/>
          <w:color w:val="000000" w:themeColor="text1"/>
          <w:sz w:val="21"/>
        </w:rPr>
      </w:pPr>
      <w:r>
        <w:rPr>
          <w:rFonts w:hint="eastAsia" w:ascii="宋体" w:hAnsi="宋体" w:eastAsia="宋体" w:cs="宋体"/>
          <w:color w:val="000000" w:themeColor="text1"/>
          <w:sz w:val="21"/>
        </w:rPr>
        <w:t>中国政府采购网(www.ccgp.gov.cn/cr/list)〕查询结果信用声明函（加盖单位公章，必须提供）；</w:t>
      </w:r>
    </w:p>
    <w:p>
      <w:pPr>
        <w:pStyle w:val="8"/>
        <w:rPr>
          <w:rFonts w:hint="eastAsia" w:ascii="宋体" w:hAnsi="宋体" w:eastAsia="宋体" w:cs="宋体"/>
        </w:rPr>
      </w:pPr>
    </w:p>
    <w:p>
      <w:pPr>
        <w:pStyle w:val="8"/>
        <w:rPr>
          <w:rFonts w:hint="eastAsia" w:ascii="宋体" w:hAnsi="宋体" w:eastAsia="宋体" w:cs="宋体"/>
        </w:rPr>
      </w:pPr>
    </w:p>
    <w:p>
      <w:pPr>
        <w:pStyle w:val="8"/>
        <w:spacing w:line="42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信用声明函（格式）</w:t>
      </w:r>
    </w:p>
    <w:p>
      <w:pPr>
        <w:pStyle w:val="8"/>
        <w:spacing w:line="420" w:lineRule="exact"/>
        <w:jc w:val="center"/>
        <w:rPr>
          <w:rFonts w:hint="eastAsia" w:ascii="宋体" w:hAnsi="宋体" w:eastAsia="宋体" w:cs="宋体"/>
          <w:b/>
          <w:color w:val="auto"/>
          <w:sz w:val="21"/>
          <w:szCs w:val="21"/>
        </w:rPr>
      </w:pPr>
    </w:p>
    <w:p>
      <w:pPr>
        <w:tabs>
          <w:tab w:val="left" w:pos="7200"/>
        </w:tabs>
        <w:spacing w:line="420" w:lineRule="exact"/>
        <w:rPr>
          <w:rFonts w:hint="eastAsia" w:ascii="宋体" w:hAnsi="宋体" w:eastAsia="宋体" w:cs="宋体"/>
          <w:color w:val="auto"/>
          <w:sz w:val="21"/>
          <w:szCs w:val="21"/>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（采购代理机构名称）</w:t>
      </w:r>
    </w:p>
    <w:p>
      <w:pPr>
        <w:tabs>
          <w:tab w:val="left" w:pos="7200"/>
        </w:tabs>
        <w:spacing w:line="420" w:lineRule="exact"/>
        <w:ind w:firstLine="420" w:firstLineChars="200"/>
        <w:jc w:val="left"/>
        <w:rPr>
          <w:rFonts w:hint="eastAsia" w:ascii="宋体" w:hAnsi="宋体" w:eastAsia="宋体" w:cs="宋体"/>
          <w:color w:val="auto"/>
          <w:sz w:val="21"/>
          <w:szCs w:val="21"/>
        </w:rPr>
      </w:pPr>
    </w:p>
    <w:p>
      <w:pPr>
        <w:tabs>
          <w:tab w:val="left" w:pos="7200"/>
        </w:tabs>
        <w:spacing w:line="42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我方愿意参加贵方组织的</w:t>
      </w:r>
      <w:r>
        <w:rPr>
          <w:rFonts w:hint="eastAsia" w:ascii="宋体" w:hAnsi="宋体" w:eastAsia="宋体" w:cs="宋体"/>
          <w:color w:val="auto"/>
          <w:sz w:val="21"/>
          <w:szCs w:val="21"/>
          <w:u w:val="single"/>
        </w:rPr>
        <w:t xml:space="preserve">     (项目名称)  </w:t>
      </w:r>
      <w:r>
        <w:rPr>
          <w:rFonts w:hint="eastAsia" w:ascii="宋体" w:hAnsi="宋体" w:eastAsia="宋体" w:cs="宋体"/>
          <w:color w:val="auto"/>
          <w:sz w:val="21"/>
          <w:szCs w:val="21"/>
        </w:rPr>
        <w:t>（项目编</w:t>
      </w:r>
      <w:r>
        <w:rPr>
          <w:rFonts w:hint="eastAsia" w:ascii="宋体" w:hAnsi="宋体" w:eastAsia="宋体" w:cs="宋体"/>
          <w:color w:val="000000" w:themeColor="text1"/>
          <w:sz w:val="21"/>
          <w:szCs w:val="21"/>
        </w:rPr>
        <w:t>号：</w:t>
      </w:r>
      <w:r>
        <w:rPr>
          <w:rFonts w:hint="eastAsia" w:ascii="宋体" w:hAnsi="宋体" w:eastAsia="宋体" w:cs="宋体"/>
          <w:color w:val="000000" w:themeColor="text1"/>
          <w:sz w:val="21"/>
          <w:szCs w:val="21"/>
          <w:u w:val="single"/>
        </w:rPr>
        <w:t xml:space="preserve">       ）</w:t>
      </w:r>
      <w:r>
        <w:rPr>
          <w:rFonts w:hint="eastAsia" w:ascii="宋体" w:hAnsi="宋体" w:eastAsia="宋体" w:cs="宋体"/>
          <w:color w:val="000000" w:themeColor="text1"/>
          <w:sz w:val="21"/>
          <w:szCs w:val="21"/>
        </w:rPr>
        <w:t>项目的投标，为便于贵方公正、择优地确定中标人及其投标服务成果和服务，我方就本次投标有关事项郑重</w:t>
      </w:r>
      <w:r>
        <w:rPr>
          <w:rFonts w:hint="eastAsia" w:ascii="宋体" w:hAnsi="宋体" w:eastAsia="宋体" w:cs="宋体"/>
          <w:color w:val="auto"/>
          <w:sz w:val="21"/>
          <w:szCs w:val="21"/>
        </w:rPr>
        <w:t>声明如下：</w:t>
      </w:r>
    </w:p>
    <w:p>
      <w:pPr>
        <w:tabs>
          <w:tab w:val="left" w:pos="7200"/>
        </w:tabs>
        <w:spacing w:line="42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1. 经查询，在规定的查询时间内，“信用中国”和“中国政府采购网”网站我方未被列入失信被执行人、重大税收违法案件当事人名单、政府采购严重违法失信行为记录名单。</w:t>
      </w:r>
    </w:p>
    <w:p>
      <w:pPr>
        <w:tabs>
          <w:tab w:val="left" w:pos="7200"/>
        </w:tabs>
        <w:spacing w:line="4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 以上事项如有虚假或隐瞒，我方愿意承担一切后果，并不再寻求任何旨在减轻或免除法律责任的辩解。</w:t>
      </w:r>
    </w:p>
    <w:p>
      <w:pPr>
        <w:tabs>
          <w:tab w:val="left" w:pos="7200"/>
        </w:tabs>
        <w:spacing w:line="420" w:lineRule="exact"/>
        <w:rPr>
          <w:rFonts w:hint="eastAsia" w:ascii="宋体" w:hAnsi="宋体" w:eastAsia="宋体" w:cs="宋体"/>
          <w:color w:val="auto"/>
          <w:sz w:val="21"/>
          <w:szCs w:val="21"/>
        </w:rPr>
      </w:pPr>
    </w:p>
    <w:p>
      <w:pPr>
        <w:tabs>
          <w:tab w:val="left" w:pos="7200"/>
        </w:tabs>
        <w:spacing w:line="420" w:lineRule="exact"/>
        <w:rPr>
          <w:rFonts w:hint="eastAsia" w:ascii="宋体" w:hAnsi="宋体" w:eastAsia="宋体" w:cs="宋体"/>
          <w:color w:val="auto"/>
          <w:sz w:val="21"/>
          <w:szCs w:val="21"/>
        </w:rPr>
      </w:pPr>
      <w:r>
        <w:rPr>
          <w:rFonts w:hint="eastAsia" w:ascii="宋体" w:hAnsi="宋体" w:eastAsia="宋体" w:cs="宋体"/>
          <w:color w:val="auto"/>
          <w:sz w:val="21"/>
          <w:szCs w:val="21"/>
        </w:rPr>
        <w:t>说明：</w:t>
      </w:r>
    </w:p>
    <w:p>
      <w:pPr>
        <w:spacing w:line="420" w:lineRule="exact"/>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1.投标人应当通过 “信用中国”（www.creditchina.gov.cn）和“中国政府采购网”网站（www.ccgp.gov.cn）查询投标人相关主体的信用记录。查询时间为本项目投标截止时间前5日至投标截止时间中任意一天。对列入失信被执行人、重大税收违法案件当事人名单、政府采购严重违法失信行为记录名单的投标人，将被拒绝参与本项目政府采购活动。</w:t>
      </w:r>
    </w:p>
    <w:p>
      <w:pPr>
        <w:spacing w:line="42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420" w:lineRule="exact"/>
        <w:ind w:firstLine="420" w:firstLineChars="200"/>
        <w:jc w:val="left"/>
        <w:rPr>
          <w:rFonts w:hint="eastAsia" w:ascii="宋体" w:hAnsi="宋体" w:eastAsia="宋体" w:cs="宋体"/>
          <w:color w:val="auto"/>
          <w:sz w:val="21"/>
          <w:szCs w:val="21"/>
        </w:rPr>
      </w:pPr>
    </w:p>
    <w:p>
      <w:pPr>
        <w:tabs>
          <w:tab w:val="left" w:pos="7200"/>
        </w:tabs>
        <w:spacing w:line="420" w:lineRule="exact"/>
        <w:ind w:firstLine="839" w:firstLineChars="398"/>
        <w:rPr>
          <w:rFonts w:hint="eastAsia" w:ascii="宋体" w:hAnsi="宋体" w:eastAsia="宋体" w:cs="宋体"/>
          <w:b/>
          <w:color w:val="auto"/>
          <w:sz w:val="21"/>
          <w:szCs w:val="21"/>
          <w:u w:val="none"/>
        </w:rPr>
      </w:pPr>
      <w:r>
        <w:rPr>
          <w:rFonts w:hint="eastAsia" w:ascii="宋体" w:hAnsi="宋体" w:eastAsia="宋体" w:cs="宋体"/>
          <w:b/>
          <w:color w:val="auto"/>
          <w:sz w:val="21"/>
          <w:szCs w:val="21"/>
        </w:rPr>
        <w:t xml:space="preserve">                              法定代表人或委托代理人签字</w:t>
      </w:r>
      <w:r>
        <w:rPr>
          <w:rFonts w:hint="eastAsia" w:ascii="宋体" w:hAnsi="宋体" w:eastAsia="宋体" w:cs="宋体"/>
          <w:b/>
          <w:color w:val="auto"/>
          <w:sz w:val="21"/>
          <w:szCs w:val="21"/>
          <w:u w:val="none"/>
        </w:rPr>
        <w:t>：</w:t>
      </w:r>
      <w:r>
        <w:rPr>
          <w:rFonts w:hint="eastAsia" w:ascii="宋体" w:hAnsi="宋体" w:eastAsia="宋体" w:cs="宋体"/>
          <w:b/>
          <w:color w:val="auto"/>
          <w:sz w:val="21"/>
          <w:szCs w:val="21"/>
          <w:u w:val="none"/>
          <w:lang w:val="en-US" w:eastAsia="zh-CN"/>
        </w:rPr>
        <w:t xml:space="preserve">    </w:t>
      </w:r>
      <w:r>
        <w:rPr>
          <w:rFonts w:hint="eastAsia" w:ascii="宋体" w:hAnsi="宋体" w:eastAsia="宋体" w:cs="宋体"/>
          <w:b/>
          <w:color w:val="auto"/>
          <w:sz w:val="21"/>
          <w:szCs w:val="21"/>
          <w:u w:val="none"/>
        </w:rPr>
        <w:t xml:space="preserve">             </w:t>
      </w:r>
    </w:p>
    <w:p>
      <w:pPr>
        <w:tabs>
          <w:tab w:val="left" w:pos="7200"/>
        </w:tabs>
        <w:spacing w:line="420" w:lineRule="exact"/>
        <w:ind w:left="6835" w:leftChars="2000" w:hanging="2435" w:hangingChars="1155"/>
        <w:jc w:val="left"/>
        <w:rPr>
          <w:rFonts w:hint="eastAsia" w:ascii="宋体" w:hAnsi="宋体" w:eastAsia="宋体" w:cs="宋体"/>
          <w:b/>
          <w:color w:val="auto"/>
          <w:sz w:val="21"/>
          <w:szCs w:val="21"/>
        </w:rPr>
      </w:pPr>
      <w:r>
        <w:rPr>
          <w:rFonts w:hint="eastAsia" w:ascii="宋体" w:hAnsi="宋体" w:eastAsia="宋体" w:cs="宋体"/>
          <w:b/>
          <w:color w:val="auto"/>
          <w:sz w:val="21"/>
          <w:szCs w:val="21"/>
          <w:u w:val="none"/>
        </w:rPr>
        <w:t xml:space="preserve">投标人（盖章）：         </w:t>
      </w:r>
      <w:r>
        <w:rPr>
          <w:rFonts w:hint="eastAsia" w:ascii="宋体" w:hAnsi="宋体" w:eastAsia="宋体" w:cs="宋体"/>
          <w:b/>
          <w:color w:val="auto"/>
          <w:sz w:val="21"/>
          <w:szCs w:val="21"/>
          <w:u w:val="single"/>
        </w:rPr>
        <w:t xml:space="preserve">      </w:t>
      </w:r>
      <w:r>
        <w:rPr>
          <w:rFonts w:hint="eastAsia" w:ascii="宋体" w:hAnsi="宋体" w:eastAsia="宋体" w:cs="宋体"/>
          <w:b/>
          <w:color w:val="auto"/>
          <w:sz w:val="21"/>
          <w:szCs w:val="21"/>
        </w:rPr>
        <w:t xml:space="preserve">              </w:t>
      </w:r>
    </w:p>
    <w:p>
      <w:pPr>
        <w:tabs>
          <w:tab w:val="left" w:pos="7200"/>
        </w:tabs>
        <w:spacing w:line="420" w:lineRule="exact"/>
        <w:ind w:left="6835" w:leftChars="2000" w:hanging="2435" w:hangingChars="1155"/>
        <w:jc w:val="left"/>
        <w:rPr>
          <w:rFonts w:hint="eastAsia" w:ascii="宋体" w:hAnsi="宋体" w:eastAsia="宋体" w:cs="宋体"/>
          <w:sz w:val="21"/>
          <w:szCs w:val="21"/>
        </w:rPr>
      </w:pPr>
      <w:r>
        <w:rPr>
          <w:rFonts w:hint="eastAsia" w:ascii="宋体" w:hAnsi="宋体" w:eastAsia="宋体" w:cs="宋体"/>
          <w:b/>
          <w:color w:val="auto"/>
          <w:sz w:val="21"/>
          <w:szCs w:val="21"/>
        </w:rPr>
        <w:t xml:space="preserve">    年    月    日</w:t>
      </w: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snapToGrid w:val="0"/>
        <w:spacing w:before="156" w:beforeLines="50" w:after="50" w:line="360" w:lineRule="exact"/>
        <w:ind w:firstLine="7700" w:firstLineChars="3500"/>
        <w:rPr>
          <w:rFonts w:hint="eastAsia" w:ascii="宋体" w:hAnsi="宋体" w:eastAsia="宋体" w:cs="宋体"/>
        </w:rPr>
      </w:pPr>
    </w:p>
    <w:p>
      <w:pPr>
        <w:snapToGrid w:val="0"/>
        <w:spacing w:before="156" w:beforeLines="50" w:after="50" w:line="360" w:lineRule="exact"/>
        <w:ind w:firstLine="7700" w:firstLineChars="3500"/>
        <w:rPr>
          <w:rFonts w:hint="eastAsia" w:ascii="宋体" w:hAnsi="宋体" w:eastAsia="宋体" w:cs="宋体"/>
        </w:rPr>
      </w:pPr>
      <w:r>
        <w:rPr>
          <w:rFonts w:hint="eastAsia" w:ascii="宋体" w:hAnsi="宋体" w:eastAsia="宋体" w:cs="宋体"/>
        </w:rPr>
        <w:t>正本 / 副本</w:t>
      </w:r>
    </w:p>
    <w:p>
      <w:pPr>
        <w:snapToGrid w:val="0"/>
        <w:spacing w:before="156" w:beforeLines="50" w:after="50" w:line="360" w:lineRule="exact"/>
        <w:rPr>
          <w:rFonts w:hint="eastAsia" w:ascii="宋体" w:hAnsi="宋体" w:eastAsia="宋体" w:cs="宋体"/>
          <w:szCs w:val="28"/>
        </w:rPr>
      </w:pPr>
    </w:p>
    <w:p>
      <w:pPr>
        <w:snapToGrid w:val="0"/>
        <w:spacing w:before="156" w:beforeLines="50" w:after="50" w:line="360" w:lineRule="exact"/>
        <w:jc w:val="center"/>
        <w:rPr>
          <w:rFonts w:hint="eastAsia" w:ascii="宋体" w:hAnsi="宋体" w:eastAsia="宋体" w:cs="宋体"/>
          <w:bCs/>
          <w:szCs w:val="28"/>
        </w:rPr>
      </w:pPr>
    </w:p>
    <w:p>
      <w:pPr>
        <w:snapToGrid w:val="0"/>
        <w:spacing w:before="156" w:beforeLines="50" w:after="50" w:line="480" w:lineRule="exact"/>
        <w:jc w:val="center"/>
        <w:rPr>
          <w:rFonts w:hint="eastAsia" w:ascii="宋体" w:hAnsi="宋体" w:eastAsia="宋体" w:cs="宋体"/>
          <w:b/>
          <w:bCs/>
          <w:spacing w:val="20"/>
          <w:sz w:val="48"/>
          <w:szCs w:val="28"/>
        </w:rPr>
      </w:pPr>
      <w:r>
        <w:rPr>
          <w:rFonts w:hint="eastAsia" w:ascii="宋体" w:hAnsi="宋体" w:eastAsia="宋体" w:cs="宋体"/>
          <w:b/>
          <w:bCs/>
          <w:spacing w:val="20"/>
          <w:sz w:val="48"/>
          <w:szCs w:val="28"/>
        </w:rPr>
        <w:t>投标文件</w:t>
      </w:r>
    </w:p>
    <w:p>
      <w:pPr>
        <w:snapToGrid w:val="0"/>
        <w:spacing w:before="156" w:beforeLines="50" w:after="50" w:line="360" w:lineRule="exact"/>
        <w:jc w:val="center"/>
        <w:rPr>
          <w:rFonts w:hint="eastAsia" w:ascii="宋体" w:hAnsi="宋体" w:eastAsia="宋体" w:cs="宋体"/>
          <w:bCs/>
          <w:sz w:val="30"/>
          <w:szCs w:val="28"/>
        </w:rPr>
      </w:pPr>
      <w:r>
        <w:rPr>
          <w:rFonts w:hint="eastAsia" w:ascii="宋体" w:hAnsi="宋体" w:eastAsia="宋体" w:cs="宋体"/>
          <w:bCs/>
          <w:sz w:val="30"/>
          <w:szCs w:val="28"/>
        </w:rPr>
        <w:t>（</w:t>
      </w:r>
      <w:r>
        <w:rPr>
          <w:rFonts w:hint="eastAsia" w:ascii="宋体" w:hAnsi="宋体" w:eastAsia="宋体" w:cs="宋体"/>
          <w:b/>
          <w:bCs/>
          <w:sz w:val="30"/>
          <w:szCs w:val="28"/>
        </w:rPr>
        <w:t>资信及商务文件、技术文件、报价文件</w:t>
      </w:r>
      <w:r>
        <w:rPr>
          <w:rFonts w:hint="eastAsia" w:ascii="宋体" w:hAnsi="宋体" w:eastAsia="宋体" w:cs="宋体"/>
          <w:bCs/>
          <w:sz w:val="30"/>
          <w:szCs w:val="28"/>
        </w:rPr>
        <w:t>）</w:t>
      </w:r>
    </w:p>
    <w:p>
      <w:pPr>
        <w:snapToGrid w:val="0"/>
        <w:spacing w:before="156" w:beforeLines="50" w:after="50" w:line="360" w:lineRule="exact"/>
        <w:rPr>
          <w:rFonts w:hint="eastAsia" w:ascii="宋体" w:hAnsi="宋体" w:eastAsia="宋体" w:cs="宋体"/>
          <w:bCs/>
          <w:sz w:val="30"/>
          <w:szCs w:val="28"/>
        </w:rPr>
      </w:pPr>
    </w:p>
    <w:p>
      <w:pPr>
        <w:snapToGrid w:val="0"/>
        <w:spacing w:before="156" w:beforeLines="50" w:after="50" w:line="360" w:lineRule="exact"/>
        <w:rPr>
          <w:rFonts w:hint="eastAsia" w:ascii="宋体" w:hAnsi="宋体" w:eastAsia="宋体" w:cs="宋体"/>
          <w:bCs/>
          <w:sz w:val="30"/>
          <w:szCs w:val="28"/>
        </w:rPr>
      </w:pPr>
    </w:p>
    <w:p>
      <w:pPr>
        <w:snapToGrid w:val="0"/>
        <w:spacing w:before="156" w:beforeLines="50" w:after="50" w:line="360" w:lineRule="exact"/>
        <w:rPr>
          <w:rFonts w:hint="eastAsia" w:ascii="宋体" w:hAnsi="宋体" w:eastAsia="宋体" w:cs="宋体"/>
          <w:bCs/>
          <w:sz w:val="30"/>
          <w:szCs w:val="28"/>
        </w:rPr>
      </w:pPr>
    </w:p>
    <w:p>
      <w:pPr>
        <w:snapToGrid w:val="0"/>
        <w:spacing w:before="156" w:beforeLines="50" w:after="50" w:line="360" w:lineRule="exact"/>
        <w:ind w:firstLine="900" w:firstLineChars="300"/>
        <w:rPr>
          <w:rFonts w:hint="eastAsia" w:ascii="宋体" w:hAnsi="宋体" w:eastAsia="宋体" w:cs="宋体"/>
          <w:bCs/>
          <w:sz w:val="30"/>
          <w:szCs w:val="28"/>
        </w:rPr>
      </w:pPr>
      <w:r>
        <w:rPr>
          <w:rFonts w:hint="eastAsia" w:ascii="宋体" w:hAnsi="宋体" w:eastAsia="宋体" w:cs="宋体"/>
          <w:bCs/>
          <w:sz w:val="30"/>
          <w:szCs w:val="28"/>
        </w:rPr>
        <w:t xml:space="preserve">项目名称： </w:t>
      </w:r>
    </w:p>
    <w:p>
      <w:pPr>
        <w:snapToGrid w:val="0"/>
        <w:spacing w:before="156" w:beforeLines="50" w:after="50" w:line="360" w:lineRule="exact"/>
        <w:ind w:firstLine="900" w:firstLineChars="300"/>
        <w:rPr>
          <w:rFonts w:hint="eastAsia" w:ascii="宋体" w:hAnsi="宋体" w:eastAsia="宋体" w:cs="宋体"/>
          <w:bCs/>
          <w:sz w:val="30"/>
          <w:szCs w:val="28"/>
        </w:rPr>
      </w:pPr>
    </w:p>
    <w:p>
      <w:pPr>
        <w:snapToGrid w:val="0"/>
        <w:spacing w:before="156" w:beforeLines="50" w:after="50" w:line="360" w:lineRule="exact"/>
        <w:ind w:firstLine="900" w:firstLineChars="300"/>
        <w:rPr>
          <w:rFonts w:hint="eastAsia" w:ascii="宋体" w:hAnsi="宋体" w:eastAsia="宋体" w:cs="宋体"/>
          <w:bCs/>
          <w:sz w:val="30"/>
          <w:szCs w:val="28"/>
        </w:rPr>
      </w:pPr>
      <w:r>
        <w:rPr>
          <w:rFonts w:hint="eastAsia" w:ascii="宋体" w:hAnsi="宋体" w:eastAsia="宋体" w:cs="宋体"/>
          <w:bCs/>
          <w:sz w:val="30"/>
          <w:szCs w:val="28"/>
        </w:rPr>
        <w:t xml:space="preserve">采购编号： </w:t>
      </w:r>
    </w:p>
    <w:p>
      <w:pPr>
        <w:snapToGrid w:val="0"/>
        <w:spacing w:before="156" w:beforeLines="50" w:after="50" w:line="360" w:lineRule="exact"/>
        <w:ind w:firstLine="900" w:firstLineChars="300"/>
        <w:rPr>
          <w:rFonts w:hint="eastAsia" w:ascii="宋体" w:hAnsi="宋体" w:eastAsia="宋体" w:cs="宋体"/>
          <w:bCs/>
          <w:sz w:val="30"/>
          <w:szCs w:val="28"/>
        </w:rPr>
      </w:pPr>
    </w:p>
    <w:p>
      <w:pPr>
        <w:pStyle w:val="5"/>
        <w:snapToGrid w:val="0"/>
        <w:spacing w:before="50" w:after="50" w:line="360" w:lineRule="exact"/>
        <w:ind w:firstLine="900" w:firstLineChars="300"/>
        <w:rPr>
          <w:rFonts w:hint="eastAsia" w:ascii="宋体" w:hAnsi="宋体" w:eastAsia="宋体" w:cs="宋体"/>
          <w:bCs/>
          <w:sz w:val="30"/>
          <w:szCs w:val="28"/>
        </w:rPr>
      </w:pPr>
      <w:r>
        <w:rPr>
          <w:rFonts w:hint="eastAsia" w:ascii="宋体" w:hAnsi="宋体" w:eastAsia="宋体" w:cs="宋体"/>
          <w:bCs/>
          <w:sz w:val="30"/>
          <w:szCs w:val="28"/>
        </w:rPr>
        <w:t xml:space="preserve">投标人名称： </w:t>
      </w:r>
      <w:r>
        <w:rPr>
          <w:rFonts w:hint="eastAsia" w:ascii="宋体" w:hAnsi="宋体" w:eastAsia="宋体" w:cs="宋体"/>
          <w:bCs/>
          <w:sz w:val="30"/>
          <w:szCs w:val="28"/>
          <w:u w:val="single"/>
        </w:rPr>
        <w:t xml:space="preserve">        全称          </w:t>
      </w:r>
      <w:r>
        <w:rPr>
          <w:rFonts w:hint="eastAsia" w:ascii="宋体" w:hAnsi="宋体" w:eastAsia="宋体" w:cs="宋体"/>
          <w:bCs/>
          <w:sz w:val="30"/>
          <w:szCs w:val="28"/>
        </w:rPr>
        <w:t xml:space="preserve">   （加盖单位公章） </w:t>
      </w:r>
    </w:p>
    <w:p>
      <w:pPr>
        <w:pStyle w:val="5"/>
        <w:snapToGrid w:val="0"/>
        <w:spacing w:before="50" w:after="50" w:line="360" w:lineRule="exact"/>
        <w:ind w:firstLine="900" w:firstLineChars="300"/>
        <w:rPr>
          <w:rFonts w:hint="eastAsia" w:ascii="宋体" w:hAnsi="宋体" w:eastAsia="宋体" w:cs="宋体"/>
          <w:bCs/>
          <w:sz w:val="30"/>
          <w:szCs w:val="28"/>
          <w:u w:val="single"/>
        </w:rPr>
      </w:pPr>
      <w:r>
        <w:rPr>
          <w:rFonts w:hint="eastAsia" w:ascii="宋体" w:hAnsi="宋体" w:eastAsia="宋体" w:cs="宋体"/>
          <w:bCs/>
          <w:sz w:val="30"/>
          <w:szCs w:val="28"/>
        </w:rPr>
        <w:t xml:space="preserve"> </w:t>
      </w:r>
    </w:p>
    <w:p>
      <w:pPr>
        <w:pStyle w:val="5"/>
        <w:snapToGrid w:val="0"/>
        <w:spacing w:before="50" w:after="50" w:line="360" w:lineRule="exact"/>
        <w:ind w:firstLine="900" w:firstLineChars="300"/>
        <w:rPr>
          <w:rFonts w:hint="eastAsia" w:ascii="宋体" w:hAnsi="宋体" w:eastAsia="宋体" w:cs="宋体"/>
          <w:bCs/>
          <w:sz w:val="30"/>
          <w:szCs w:val="28"/>
        </w:rPr>
      </w:pPr>
    </w:p>
    <w:p>
      <w:pPr>
        <w:pStyle w:val="5"/>
        <w:snapToGrid w:val="0"/>
        <w:spacing w:before="50" w:after="50" w:line="360" w:lineRule="exact"/>
        <w:ind w:firstLine="900" w:firstLineChars="300"/>
        <w:rPr>
          <w:rFonts w:hint="eastAsia" w:ascii="宋体" w:hAnsi="宋体" w:eastAsia="宋体" w:cs="宋体"/>
          <w:bCs/>
          <w:sz w:val="30"/>
          <w:szCs w:val="28"/>
        </w:rPr>
      </w:pPr>
      <w:r>
        <w:rPr>
          <w:rFonts w:hint="eastAsia" w:ascii="宋体" w:hAnsi="宋体" w:eastAsia="宋体" w:cs="宋体"/>
          <w:bCs/>
          <w:sz w:val="30"/>
          <w:szCs w:val="28"/>
        </w:rPr>
        <w:t>投标人地址：</w:t>
      </w:r>
    </w:p>
    <w:p>
      <w:pPr>
        <w:pStyle w:val="5"/>
        <w:snapToGrid w:val="0"/>
        <w:spacing w:before="50" w:after="50" w:line="360" w:lineRule="exact"/>
        <w:ind w:firstLine="900" w:firstLineChars="300"/>
        <w:rPr>
          <w:rFonts w:hint="eastAsia" w:ascii="宋体" w:hAnsi="宋体" w:eastAsia="宋体" w:cs="宋体"/>
          <w:bCs/>
          <w:sz w:val="30"/>
          <w:szCs w:val="28"/>
        </w:rPr>
      </w:pPr>
    </w:p>
    <w:p>
      <w:pPr>
        <w:pStyle w:val="5"/>
        <w:snapToGrid w:val="0"/>
        <w:spacing w:before="50" w:after="50" w:line="360" w:lineRule="exact"/>
        <w:ind w:firstLine="900" w:firstLineChars="300"/>
        <w:rPr>
          <w:rFonts w:hint="eastAsia" w:ascii="宋体" w:hAnsi="宋体" w:eastAsia="宋体" w:cs="宋体"/>
          <w:bCs/>
          <w:sz w:val="30"/>
          <w:szCs w:val="28"/>
        </w:rPr>
      </w:pPr>
    </w:p>
    <w:p>
      <w:pPr>
        <w:pStyle w:val="5"/>
        <w:snapToGrid w:val="0"/>
        <w:spacing w:before="50" w:after="50" w:line="360" w:lineRule="exact"/>
        <w:ind w:firstLine="900" w:firstLineChars="300"/>
        <w:rPr>
          <w:rFonts w:hint="eastAsia" w:ascii="宋体" w:hAnsi="宋体" w:eastAsia="宋体" w:cs="宋体"/>
          <w:bCs/>
          <w:sz w:val="30"/>
          <w:szCs w:val="28"/>
        </w:rPr>
      </w:pPr>
    </w:p>
    <w:p>
      <w:pPr>
        <w:pStyle w:val="5"/>
        <w:snapToGrid w:val="0"/>
        <w:spacing w:before="50" w:after="50" w:line="520" w:lineRule="exact"/>
        <w:ind w:firstLine="1065" w:firstLineChars="333"/>
        <w:rPr>
          <w:rFonts w:hint="eastAsia" w:ascii="宋体" w:hAnsi="宋体" w:eastAsia="宋体" w:cs="宋体"/>
          <w:bCs/>
          <w:sz w:val="32"/>
          <w:szCs w:val="32"/>
        </w:rPr>
      </w:pPr>
      <w:r>
        <w:rPr>
          <w:rFonts w:hint="eastAsia" w:ascii="宋体" w:hAnsi="宋体" w:eastAsia="宋体" w:cs="宋体"/>
          <w:bCs/>
          <w:sz w:val="32"/>
          <w:szCs w:val="32"/>
        </w:rPr>
        <w:t>在    年    月    日    时   分之前不得启封</w:t>
      </w:r>
    </w:p>
    <w:p>
      <w:pPr>
        <w:snapToGrid w:val="0"/>
        <w:spacing w:before="156" w:beforeLines="50" w:after="50" w:line="360" w:lineRule="exact"/>
        <w:ind w:firstLine="5100" w:firstLineChars="1700"/>
        <w:rPr>
          <w:rFonts w:hint="eastAsia" w:ascii="宋体" w:hAnsi="宋体" w:eastAsia="宋体" w:cs="宋体"/>
          <w:bCs/>
          <w:sz w:val="30"/>
          <w:szCs w:val="28"/>
        </w:rPr>
      </w:pPr>
    </w:p>
    <w:p>
      <w:pPr>
        <w:snapToGrid w:val="0"/>
        <w:spacing w:before="156" w:beforeLines="50" w:after="50" w:line="360" w:lineRule="exact"/>
        <w:rPr>
          <w:rFonts w:hint="eastAsia" w:ascii="宋体" w:hAnsi="宋体" w:eastAsia="宋体" w:cs="宋体"/>
          <w:bCs/>
          <w:sz w:val="30"/>
          <w:szCs w:val="28"/>
        </w:rPr>
      </w:pPr>
    </w:p>
    <w:p>
      <w:pPr>
        <w:snapToGrid w:val="0"/>
        <w:spacing w:before="156" w:beforeLines="50" w:after="50" w:line="360" w:lineRule="exact"/>
        <w:rPr>
          <w:rFonts w:hint="eastAsia" w:ascii="宋体" w:hAnsi="宋体" w:eastAsia="宋体" w:cs="宋体"/>
          <w:bCs/>
          <w:sz w:val="30"/>
          <w:szCs w:val="28"/>
        </w:rPr>
      </w:pPr>
    </w:p>
    <w:p>
      <w:pPr>
        <w:snapToGrid w:val="0"/>
        <w:spacing w:before="156" w:beforeLines="50" w:after="50" w:line="360" w:lineRule="exact"/>
        <w:ind w:firstLine="645"/>
        <w:jc w:val="center"/>
        <w:rPr>
          <w:rFonts w:hint="eastAsia" w:ascii="宋体" w:hAnsi="宋体" w:eastAsia="宋体" w:cs="宋体"/>
          <w:bCs/>
          <w:sz w:val="30"/>
          <w:szCs w:val="28"/>
        </w:rPr>
      </w:pPr>
      <w:r>
        <w:rPr>
          <w:rFonts w:hint="eastAsia" w:ascii="宋体" w:hAnsi="宋体" w:eastAsia="宋体" w:cs="宋体"/>
          <w:bCs/>
          <w:sz w:val="30"/>
          <w:szCs w:val="28"/>
        </w:rPr>
        <w:t xml:space="preserve">                        年  月  日</w:t>
      </w:r>
    </w:p>
    <w:p>
      <w:pPr>
        <w:pStyle w:val="8"/>
        <w:rPr>
          <w:rFonts w:hint="eastAsia" w:ascii="宋体" w:hAnsi="宋体" w:eastAsia="宋体" w:cs="宋体"/>
          <w:b/>
        </w:rPr>
      </w:pPr>
    </w:p>
    <w:p>
      <w:pPr>
        <w:pStyle w:val="8"/>
        <w:rPr>
          <w:rFonts w:hint="eastAsia" w:ascii="宋体" w:hAnsi="宋体" w:eastAsia="宋体" w:cs="宋体"/>
          <w:b/>
        </w:rPr>
      </w:pPr>
    </w:p>
    <w:p>
      <w:pPr>
        <w:pStyle w:val="8"/>
        <w:rPr>
          <w:rFonts w:hint="eastAsia" w:ascii="宋体" w:hAnsi="宋体" w:eastAsia="宋体" w:cs="宋体"/>
          <w:b/>
        </w:rPr>
      </w:pPr>
    </w:p>
    <w:p>
      <w:pPr>
        <w:pStyle w:val="4"/>
        <w:rPr>
          <w:rFonts w:hint="eastAsia" w:ascii="宋体" w:hAnsi="宋体" w:eastAsia="宋体" w:cs="宋体"/>
          <w:b/>
        </w:rPr>
      </w:pPr>
    </w:p>
    <w:p>
      <w:pPr>
        <w:rPr>
          <w:rFonts w:hint="eastAsia" w:ascii="宋体" w:hAnsi="宋体" w:eastAsia="宋体" w:cs="宋体"/>
          <w:b/>
        </w:rPr>
      </w:pPr>
    </w:p>
    <w:p>
      <w:pPr>
        <w:pStyle w:val="2"/>
        <w:rPr>
          <w:rFonts w:hint="eastAsia" w:ascii="宋体" w:hAnsi="宋体" w:eastAsia="宋体" w:cs="宋体"/>
          <w:b/>
        </w:rPr>
      </w:pPr>
    </w:p>
    <w:p>
      <w:pPr>
        <w:pStyle w:val="2"/>
        <w:rPr>
          <w:rFonts w:hint="eastAsia" w:ascii="宋体" w:hAnsi="宋体" w:eastAsia="宋体" w:cs="宋体"/>
          <w:b/>
        </w:rPr>
      </w:pPr>
    </w:p>
    <w:p>
      <w:pPr>
        <w:rPr>
          <w:rFonts w:hint="eastAsia" w:ascii="宋体" w:hAnsi="宋体" w:eastAsia="宋体" w:cs="宋体"/>
          <w:b/>
        </w:rPr>
      </w:pPr>
    </w:p>
    <w:p>
      <w:pPr>
        <w:pStyle w:val="15"/>
        <w:rPr>
          <w:rFonts w:hint="eastAsia"/>
        </w:rPr>
      </w:pPr>
    </w:p>
    <w:p>
      <w:pPr>
        <w:pStyle w:val="8"/>
        <w:rPr>
          <w:rFonts w:hint="eastAsia" w:ascii="宋体" w:hAnsi="宋体" w:eastAsia="宋体" w:cs="宋体"/>
          <w:b/>
        </w:rPr>
      </w:pPr>
    </w:p>
    <w:p>
      <w:pPr>
        <w:pStyle w:val="8"/>
        <w:rPr>
          <w:rFonts w:hint="eastAsia" w:ascii="宋体" w:hAnsi="宋体" w:eastAsia="宋体" w:cs="宋体"/>
          <w:b/>
        </w:rPr>
      </w:pPr>
    </w:p>
    <w:p>
      <w:pPr>
        <w:pStyle w:val="8"/>
        <w:rPr>
          <w:rFonts w:hint="eastAsia" w:ascii="宋体" w:hAnsi="宋体" w:eastAsia="宋体" w:cs="宋体"/>
          <w:b/>
        </w:rPr>
      </w:pPr>
    </w:p>
    <w:p>
      <w:pPr>
        <w:pStyle w:val="8"/>
        <w:rPr>
          <w:rFonts w:hint="eastAsia" w:ascii="宋体" w:hAnsi="宋体" w:eastAsia="宋体" w:cs="宋体"/>
          <w:b/>
        </w:rPr>
      </w:pPr>
    </w:p>
    <w:p>
      <w:pPr>
        <w:pStyle w:val="8"/>
        <w:snapToGrid w:val="0"/>
        <w:spacing w:line="320" w:lineRule="exact"/>
        <w:ind w:firstLine="630" w:firstLineChars="196"/>
        <w:jc w:val="center"/>
        <w:rPr>
          <w:rFonts w:hint="eastAsia" w:ascii="宋体" w:hAnsi="宋体" w:eastAsia="宋体" w:cs="宋体"/>
          <w:b/>
          <w:sz w:val="32"/>
          <w:szCs w:val="32"/>
          <w:lang w:eastAsia="zh-CN"/>
        </w:rPr>
      </w:pPr>
    </w:p>
    <w:p>
      <w:pPr>
        <w:pStyle w:val="8"/>
        <w:snapToGrid w:val="0"/>
        <w:spacing w:line="320" w:lineRule="exact"/>
        <w:ind w:firstLine="630" w:firstLineChars="196"/>
        <w:jc w:val="center"/>
        <w:rPr>
          <w:rFonts w:hint="eastAsia" w:ascii="宋体" w:hAnsi="宋体" w:eastAsia="宋体" w:cs="宋体"/>
          <w:b/>
          <w:sz w:val="32"/>
          <w:szCs w:val="32"/>
        </w:rPr>
      </w:pPr>
      <w:r>
        <w:rPr>
          <w:rFonts w:hint="eastAsia" w:ascii="宋体" w:hAnsi="宋体" w:eastAsia="宋体" w:cs="宋体"/>
          <w:b/>
          <w:sz w:val="32"/>
          <w:szCs w:val="32"/>
        </w:rPr>
        <w:t>投标文件目录</w:t>
      </w:r>
    </w:p>
    <w:p>
      <w:pPr>
        <w:pStyle w:val="8"/>
        <w:snapToGrid w:val="0"/>
        <w:spacing w:line="320" w:lineRule="exact"/>
        <w:ind w:firstLine="630" w:firstLineChars="196"/>
        <w:jc w:val="center"/>
        <w:rPr>
          <w:rFonts w:hint="eastAsia" w:ascii="宋体" w:hAnsi="宋体" w:eastAsia="宋体" w:cs="宋体"/>
          <w:b/>
          <w:sz w:val="32"/>
          <w:szCs w:val="32"/>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noWrap w:val="0"/>
            <w:vAlign w:val="top"/>
          </w:tcPr>
          <w:p>
            <w:pPr>
              <w:rPr>
                <w:rFonts w:hint="eastAsia"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noWrap w:val="0"/>
            <w:vAlign w:val="top"/>
          </w:tcPr>
          <w:p>
            <w:pPr>
              <w:rPr>
                <w:rFonts w:hint="eastAsia"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noWrap w:val="0"/>
            <w:vAlign w:val="top"/>
          </w:tcPr>
          <w:p>
            <w:pPr>
              <w:rPr>
                <w:rFonts w:hint="eastAsia"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noWrap w:val="0"/>
            <w:vAlign w:val="top"/>
          </w:tcPr>
          <w:p>
            <w:pPr>
              <w:jc w:val="center"/>
              <w:rPr>
                <w:rFonts w:hint="eastAsia"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noWrap w:val="0"/>
            <w:vAlign w:val="top"/>
          </w:tcPr>
          <w:p>
            <w:pPr>
              <w:rPr>
                <w:rFonts w:hint="eastAsia"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noWrap w:val="0"/>
            <w:vAlign w:val="top"/>
          </w:tcPr>
          <w:p>
            <w:pPr>
              <w:rPr>
                <w:rFonts w:hint="eastAsia"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noWrap w:val="0"/>
            <w:vAlign w:val="top"/>
          </w:tcPr>
          <w:p>
            <w:pPr>
              <w:rPr>
                <w:rFonts w:hint="eastAsia"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905" w:type="dxa"/>
            <w:noWrap w:val="0"/>
            <w:vAlign w:val="top"/>
          </w:tcPr>
          <w:p>
            <w:pPr>
              <w:rPr>
                <w:rFonts w:hint="eastAsia"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noWrap w:val="0"/>
            <w:vAlign w:val="top"/>
          </w:tcPr>
          <w:p>
            <w:pPr>
              <w:rPr>
                <w:rFonts w:hint="eastAsia"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noWrap w:val="0"/>
            <w:vAlign w:val="top"/>
          </w:tcPr>
          <w:p>
            <w:pPr>
              <w:rPr>
                <w:rFonts w:hint="eastAsia"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noWrap w:val="0"/>
            <w:vAlign w:val="top"/>
          </w:tcPr>
          <w:p>
            <w:pPr>
              <w:rPr>
                <w:rFonts w:hint="eastAsia"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noWrap w:val="0"/>
            <w:vAlign w:val="top"/>
          </w:tcPr>
          <w:p>
            <w:pPr>
              <w:rPr>
                <w:rFonts w:hint="eastAsia"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noWrap w:val="0"/>
            <w:vAlign w:val="top"/>
          </w:tcPr>
          <w:p>
            <w:pPr>
              <w:rPr>
                <w:rFonts w:hint="eastAsia"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noWrap w:val="0"/>
            <w:vAlign w:val="top"/>
          </w:tcPr>
          <w:p>
            <w:pPr>
              <w:rPr>
                <w:rFonts w:hint="eastAsia"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noWrap w:val="0"/>
            <w:vAlign w:val="top"/>
          </w:tcPr>
          <w:p>
            <w:pPr>
              <w:rPr>
                <w:rFonts w:hint="eastAsia"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noWrap w:val="0"/>
            <w:vAlign w:val="top"/>
          </w:tcPr>
          <w:p>
            <w:pPr>
              <w:rPr>
                <w:rFonts w:hint="eastAsia"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noWrap w:val="0"/>
            <w:vAlign w:val="top"/>
          </w:tcPr>
          <w:p>
            <w:pPr>
              <w:rPr>
                <w:rFonts w:hint="eastAsia"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noWrap w:val="0"/>
            <w:vAlign w:val="top"/>
          </w:tcPr>
          <w:p>
            <w:pPr>
              <w:rPr>
                <w:rFonts w:hint="eastAsia"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noWrap w:val="0"/>
            <w:vAlign w:val="top"/>
          </w:tcPr>
          <w:p>
            <w:pPr>
              <w:rPr>
                <w:rFonts w:hint="eastAsia"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noWrap w:val="0"/>
            <w:vAlign w:val="top"/>
          </w:tcPr>
          <w:p>
            <w:pPr>
              <w:rPr>
                <w:rFonts w:hint="eastAsia"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noWrap w:val="0"/>
            <w:vAlign w:val="top"/>
          </w:tcPr>
          <w:p>
            <w:pPr>
              <w:rPr>
                <w:rFonts w:hint="eastAsia"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5" w:type="dxa"/>
            <w:noWrap w:val="0"/>
            <w:vAlign w:val="top"/>
          </w:tcPr>
          <w:p>
            <w:pPr>
              <w:rPr>
                <w:rFonts w:hint="eastAsia"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905" w:type="dxa"/>
            <w:noWrap w:val="0"/>
            <w:vAlign w:val="top"/>
          </w:tcPr>
          <w:p>
            <w:pPr>
              <w:rPr>
                <w:rFonts w:hint="eastAsia"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905" w:type="dxa"/>
            <w:noWrap w:val="0"/>
            <w:vAlign w:val="top"/>
          </w:tcPr>
          <w:p>
            <w:pPr>
              <w:rPr>
                <w:rFonts w:hint="eastAsia"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905" w:type="dxa"/>
            <w:noWrap w:val="0"/>
            <w:vAlign w:val="top"/>
          </w:tcPr>
          <w:p>
            <w:pPr>
              <w:rPr>
                <w:rFonts w:hint="eastAsia"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905" w:type="dxa"/>
            <w:noWrap w:val="0"/>
            <w:vAlign w:val="top"/>
          </w:tcPr>
          <w:p>
            <w:pPr>
              <w:rPr>
                <w:rFonts w:hint="eastAsia" w:ascii="宋体" w:hAnsi="宋体" w:eastAsia="宋体" w:cs="宋体"/>
                <w:u w:val="single"/>
              </w:rPr>
            </w:pPr>
          </w:p>
        </w:tc>
      </w:tr>
    </w:tbl>
    <w:p>
      <w:pPr>
        <w:pStyle w:val="8"/>
        <w:rPr>
          <w:rFonts w:hint="eastAsia" w:ascii="宋体" w:hAnsi="宋体" w:eastAsia="宋体" w:cs="宋体"/>
          <w:b/>
        </w:rPr>
      </w:pPr>
    </w:p>
    <w:p>
      <w:pPr>
        <w:pStyle w:val="8"/>
        <w:rPr>
          <w:rFonts w:hint="eastAsia" w:ascii="宋体" w:hAnsi="宋体" w:eastAsia="宋体" w:cs="宋体"/>
          <w:b/>
        </w:rPr>
      </w:pPr>
    </w:p>
    <w:p>
      <w:pPr>
        <w:pStyle w:val="8"/>
        <w:spacing w:after="156"/>
        <w:rPr>
          <w:rFonts w:hint="eastAsia" w:ascii="宋体" w:hAnsi="宋体" w:eastAsia="宋体" w:cs="宋体"/>
          <w:b/>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b/>
          <w:sz w:val="21"/>
        </w:rPr>
      </w:pPr>
      <w:r>
        <w:rPr>
          <w:rFonts w:hint="eastAsia" w:ascii="宋体" w:hAnsi="宋体" w:eastAsia="宋体" w:cs="宋体"/>
          <w:b/>
          <w:sz w:val="21"/>
        </w:rPr>
        <w:t>一、资信/商务文件（格式）</w:t>
      </w:r>
    </w:p>
    <w:p>
      <w:pPr>
        <w:pStyle w:val="8"/>
        <w:rPr>
          <w:rFonts w:hint="eastAsia" w:ascii="宋体" w:hAnsi="宋体" w:eastAsia="宋体" w:cs="宋体"/>
        </w:rPr>
      </w:pPr>
    </w:p>
    <w:p>
      <w:pPr>
        <w:pStyle w:val="8"/>
        <w:rPr>
          <w:rFonts w:hint="eastAsia" w:ascii="宋体" w:hAnsi="宋体" w:eastAsia="宋体" w:cs="宋体"/>
          <w:sz w:val="21"/>
        </w:rPr>
      </w:pPr>
      <w:r>
        <w:rPr>
          <w:rFonts w:hint="eastAsia" w:ascii="宋体" w:hAnsi="宋体" w:eastAsia="宋体" w:cs="宋体"/>
          <w:sz w:val="21"/>
        </w:rPr>
        <w:t>（1）投标保证金缴纳证明（格式）</w:t>
      </w:r>
    </w:p>
    <w:p>
      <w:pPr>
        <w:pStyle w:val="8"/>
        <w:spacing w:line="320" w:lineRule="exact"/>
        <w:ind w:firstLine="431" w:firstLineChars="196"/>
        <w:rPr>
          <w:rFonts w:hint="eastAsia" w:ascii="宋体" w:hAnsi="宋体" w:eastAsia="宋体" w:cs="宋体"/>
        </w:rPr>
      </w:pPr>
    </w:p>
    <w:p>
      <w:pPr>
        <w:pStyle w:val="8"/>
        <w:snapToGrid w:val="0"/>
        <w:spacing w:line="320" w:lineRule="exact"/>
        <w:ind w:firstLine="411" w:firstLineChars="196"/>
        <w:rPr>
          <w:rFonts w:hint="eastAsia" w:ascii="宋体" w:hAnsi="宋体" w:eastAsia="宋体" w:cs="宋体"/>
          <w:sz w:val="21"/>
        </w:rPr>
      </w:pPr>
      <w:r>
        <w:rPr>
          <w:rFonts w:hint="eastAsia" w:ascii="宋体" w:hAnsi="宋体" w:eastAsia="宋体" w:cs="宋体"/>
          <w:sz w:val="21"/>
        </w:rPr>
        <w:t>投标保证金缴纳证明</w:t>
      </w:r>
    </w:p>
    <w:p>
      <w:pPr>
        <w:pStyle w:val="8"/>
        <w:snapToGrid w:val="0"/>
        <w:spacing w:line="320" w:lineRule="exact"/>
        <w:ind w:firstLine="433" w:firstLineChars="196"/>
        <w:rPr>
          <w:rFonts w:hint="eastAsia" w:ascii="宋体" w:hAnsi="宋体" w:eastAsia="宋体" w:cs="宋体"/>
          <w:b/>
        </w:rPr>
      </w:pPr>
    </w:p>
    <w:p>
      <w:pPr>
        <w:pStyle w:val="8"/>
        <w:snapToGrid w:val="0"/>
        <w:spacing w:line="320" w:lineRule="exact"/>
        <w:ind w:firstLine="433" w:firstLineChars="196"/>
        <w:rPr>
          <w:rFonts w:hint="eastAsia" w:ascii="宋体" w:hAnsi="宋体" w:eastAsia="宋体" w:cs="宋体"/>
          <w:b/>
        </w:rPr>
      </w:pPr>
      <w:r>
        <w:rPr>
          <w:rFonts w:hint="eastAsia" w:ascii="宋体" w:hAnsi="宋体" w:eastAsia="宋体" w:cs="宋体"/>
          <w:b/>
        </w:rPr>
        <w:pict>
          <v:shape id="Text Box 34" o:spid="_x0000_s1056" o:spt="202" type="#_x0000_t202" style="position:absolute;left:0pt;margin-left:126pt;margin-top:2pt;height:156pt;width:252pt;z-index:251672576;mso-width-relative:page;mso-height-relative:page;" coordsize="21600,21600">
            <v:path/>
            <v:fill focussize="0,0"/>
            <v:stroke/>
            <v:imagedata o:title=""/>
            <o:lock v:ext="edit" grouping="f" rotation="f" text="f" aspectratio="f"/>
            <v:textbox>
              <w:txbxContent>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宋体" w:hAnsi="宋体"/>
                    </w:rPr>
                  </w:pPr>
                  <w:r>
                    <w:rPr>
                      <w:rFonts w:hint="eastAsia" w:ascii="宋体" w:hAnsi="宋体"/>
                    </w:rPr>
                    <w:t>转账单复印件</w:t>
                  </w:r>
                </w:p>
                <w:p>
                  <w:pPr>
                    <w:jc w:val="center"/>
                    <w:rPr>
                      <w:rFonts w:hint="eastAsia" w:eastAsia="仿宋_GB2312"/>
                    </w:rPr>
                  </w:pPr>
                </w:p>
              </w:txbxContent>
            </v:textbox>
          </v:shape>
        </w:pict>
      </w:r>
    </w:p>
    <w:p>
      <w:pPr>
        <w:pStyle w:val="8"/>
        <w:snapToGrid w:val="0"/>
        <w:spacing w:line="320" w:lineRule="exact"/>
        <w:ind w:firstLine="433" w:firstLineChars="196"/>
        <w:rPr>
          <w:rFonts w:hint="eastAsia" w:ascii="宋体" w:hAnsi="宋体" w:eastAsia="宋体" w:cs="宋体"/>
          <w:b/>
        </w:rPr>
      </w:pPr>
    </w:p>
    <w:p>
      <w:pPr>
        <w:pStyle w:val="8"/>
        <w:snapToGrid w:val="0"/>
        <w:spacing w:line="320" w:lineRule="exact"/>
        <w:ind w:firstLine="433" w:firstLineChars="196"/>
        <w:rPr>
          <w:rFonts w:hint="eastAsia" w:ascii="宋体" w:hAnsi="宋体" w:eastAsia="宋体" w:cs="宋体"/>
          <w:b/>
        </w:rPr>
      </w:pPr>
    </w:p>
    <w:p>
      <w:pPr>
        <w:pStyle w:val="8"/>
        <w:snapToGrid w:val="0"/>
        <w:spacing w:line="320" w:lineRule="exact"/>
        <w:ind w:firstLine="433" w:firstLineChars="196"/>
        <w:rPr>
          <w:rFonts w:hint="eastAsia" w:ascii="宋体" w:hAnsi="宋体" w:eastAsia="宋体" w:cs="宋体"/>
          <w:b/>
        </w:rPr>
      </w:pPr>
    </w:p>
    <w:p>
      <w:pPr>
        <w:pStyle w:val="8"/>
        <w:snapToGrid w:val="0"/>
        <w:spacing w:line="320" w:lineRule="exact"/>
        <w:ind w:firstLine="433" w:firstLineChars="196"/>
        <w:rPr>
          <w:rFonts w:hint="eastAsia" w:ascii="宋体" w:hAnsi="宋体" w:eastAsia="宋体" w:cs="宋体"/>
          <w:b/>
        </w:rPr>
      </w:pPr>
    </w:p>
    <w:p>
      <w:pPr>
        <w:pStyle w:val="8"/>
        <w:snapToGrid w:val="0"/>
        <w:spacing w:line="320" w:lineRule="exact"/>
        <w:ind w:firstLine="433" w:firstLineChars="196"/>
        <w:rPr>
          <w:rFonts w:hint="eastAsia" w:ascii="宋体" w:hAnsi="宋体" w:eastAsia="宋体" w:cs="宋体"/>
          <w:b/>
        </w:rPr>
      </w:pPr>
    </w:p>
    <w:p>
      <w:pPr>
        <w:pStyle w:val="8"/>
        <w:spacing w:line="320" w:lineRule="exact"/>
        <w:ind w:firstLine="431" w:firstLineChars="196"/>
        <w:rPr>
          <w:rFonts w:hint="eastAsia" w:ascii="宋体" w:hAnsi="宋体" w:eastAsia="宋体" w:cs="宋体"/>
        </w:rPr>
      </w:pPr>
    </w:p>
    <w:p>
      <w:pPr>
        <w:pStyle w:val="8"/>
        <w:spacing w:line="320" w:lineRule="exact"/>
        <w:ind w:firstLine="433" w:firstLineChars="196"/>
        <w:rPr>
          <w:rFonts w:hint="eastAsia" w:ascii="宋体" w:hAnsi="宋体" w:eastAsia="宋体" w:cs="宋体"/>
        </w:rPr>
      </w:pPr>
      <w:r>
        <w:rPr>
          <w:rFonts w:hint="eastAsia" w:ascii="宋体" w:hAnsi="宋体" w:eastAsia="宋体" w:cs="宋体"/>
          <w:b/>
        </w:rPr>
        <w:t xml:space="preserve"> </w:t>
      </w:r>
    </w:p>
    <w:p>
      <w:pPr>
        <w:pStyle w:val="8"/>
        <w:spacing w:line="320" w:lineRule="exact"/>
        <w:ind w:firstLine="431" w:firstLineChars="196"/>
        <w:rPr>
          <w:rFonts w:hint="eastAsia" w:ascii="宋体" w:hAnsi="宋体" w:eastAsia="宋体" w:cs="宋体"/>
        </w:rPr>
      </w:pPr>
      <w:r>
        <w:rPr>
          <w:rFonts w:hint="eastAsia" w:ascii="宋体" w:hAnsi="宋体" w:eastAsia="宋体" w:cs="宋体"/>
        </w:rPr>
        <w:t xml:space="preserve"> </w:t>
      </w:r>
    </w:p>
    <w:p>
      <w:pPr>
        <w:pStyle w:val="8"/>
        <w:spacing w:line="320" w:lineRule="exact"/>
        <w:ind w:firstLine="431" w:firstLineChars="196"/>
        <w:rPr>
          <w:rFonts w:hint="eastAsia" w:ascii="宋体" w:hAnsi="宋体" w:eastAsia="宋体" w:cs="宋体"/>
        </w:rPr>
      </w:pPr>
    </w:p>
    <w:p>
      <w:pPr>
        <w:pStyle w:val="8"/>
        <w:spacing w:line="320" w:lineRule="exact"/>
        <w:ind w:firstLine="431" w:firstLineChars="196"/>
        <w:rPr>
          <w:rFonts w:hint="eastAsia" w:ascii="宋体" w:hAnsi="宋体" w:eastAsia="宋体" w:cs="宋体"/>
        </w:rPr>
      </w:pPr>
    </w:p>
    <w:p>
      <w:pPr>
        <w:pStyle w:val="8"/>
        <w:snapToGrid w:val="0"/>
        <w:spacing w:line="320" w:lineRule="exact"/>
        <w:ind w:firstLine="411" w:firstLineChars="196"/>
        <w:rPr>
          <w:rFonts w:hint="eastAsia" w:ascii="宋体" w:hAnsi="宋体" w:eastAsia="宋体" w:cs="宋体"/>
          <w:sz w:val="21"/>
        </w:rPr>
      </w:pPr>
      <w:r>
        <w:rPr>
          <w:rFonts w:hint="eastAsia" w:ascii="宋体" w:hAnsi="宋体" w:eastAsia="宋体" w:cs="宋体"/>
          <w:sz w:val="21"/>
        </w:rPr>
        <w:t xml:space="preserve">法定代表人或授权代表签名：                   </w:t>
      </w:r>
    </w:p>
    <w:p>
      <w:pPr>
        <w:pStyle w:val="8"/>
        <w:snapToGrid w:val="0"/>
        <w:spacing w:line="320" w:lineRule="exact"/>
        <w:ind w:firstLine="411" w:firstLineChars="196"/>
        <w:rPr>
          <w:rFonts w:hint="eastAsia" w:ascii="宋体" w:hAnsi="宋体" w:eastAsia="宋体" w:cs="宋体"/>
          <w:sz w:val="21"/>
        </w:rPr>
      </w:pPr>
    </w:p>
    <w:p>
      <w:pPr>
        <w:pStyle w:val="8"/>
        <w:snapToGrid w:val="0"/>
        <w:spacing w:line="320" w:lineRule="exact"/>
        <w:ind w:firstLine="411" w:firstLineChars="196"/>
        <w:rPr>
          <w:rFonts w:hint="eastAsia" w:ascii="宋体" w:hAnsi="宋体" w:eastAsia="宋体" w:cs="宋体"/>
          <w:sz w:val="21"/>
        </w:rPr>
      </w:pPr>
      <w:r>
        <w:rPr>
          <w:rFonts w:hint="eastAsia" w:ascii="宋体" w:hAnsi="宋体" w:eastAsia="宋体" w:cs="宋体"/>
          <w:sz w:val="21"/>
        </w:rPr>
        <w:t>投标人名称（盖公章）：</w:t>
      </w:r>
    </w:p>
    <w:p>
      <w:pPr>
        <w:pStyle w:val="8"/>
        <w:snapToGrid w:val="0"/>
        <w:spacing w:line="320" w:lineRule="exact"/>
        <w:ind w:firstLine="411" w:firstLineChars="196"/>
        <w:rPr>
          <w:rFonts w:hint="eastAsia" w:ascii="宋体" w:hAnsi="宋体" w:eastAsia="宋体" w:cs="宋体"/>
          <w:sz w:val="21"/>
        </w:rPr>
      </w:pPr>
    </w:p>
    <w:p>
      <w:pPr>
        <w:pStyle w:val="8"/>
        <w:snapToGrid w:val="0"/>
        <w:spacing w:line="320" w:lineRule="exact"/>
        <w:ind w:firstLine="411" w:firstLineChars="196"/>
        <w:rPr>
          <w:rFonts w:hint="eastAsia" w:ascii="宋体" w:hAnsi="宋体" w:eastAsia="宋体" w:cs="宋体"/>
          <w:sz w:val="21"/>
        </w:rPr>
      </w:pPr>
      <w:r>
        <w:rPr>
          <w:rFonts w:hint="eastAsia" w:ascii="宋体" w:hAnsi="宋体" w:eastAsia="宋体" w:cs="宋体"/>
          <w:sz w:val="21"/>
        </w:rPr>
        <w:t xml:space="preserve">     日期：        年    月    日</w:t>
      </w:r>
    </w:p>
    <w:p>
      <w:pPr>
        <w:pStyle w:val="8"/>
        <w:snapToGrid w:val="0"/>
        <w:spacing w:line="320" w:lineRule="exact"/>
        <w:ind w:firstLine="411" w:firstLineChars="196"/>
        <w:rPr>
          <w:rFonts w:hint="eastAsia" w:ascii="宋体" w:hAnsi="宋体" w:eastAsia="宋体" w:cs="宋体"/>
          <w:sz w:val="21"/>
        </w:rPr>
      </w:pPr>
      <w:r>
        <w:rPr>
          <w:rFonts w:hint="eastAsia" w:ascii="宋体" w:hAnsi="宋体" w:eastAsia="宋体" w:cs="宋体"/>
          <w:sz w:val="21"/>
        </w:rPr>
        <w:t>说明：</w:t>
      </w:r>
    </w:p>
    <w:p>
      <w:pPr>
        <w:pStyle w:val="8"/>
        <w:snapToGrid w:val="0"/>
        <w:spacing w:line="320" w:lineRule="exact"/>
        <w:ind w:firstLine="411" w:firstLineChars="196"/>
        <w:rPr>
          <w:rFonts w:hint="eastAsia" w:ascii="宋体" w:hAnsi="宋体" w:eastAsia="宋体" w:cs="宋体"/>
          <w:sz w:val="21"/>
        </w:rPr>
      </w:pPr>
      <w:r>
        <w:rPr>
          <w:rFonts w:hint="eastAsia" w:ascii="宋体" w:hAnsi="宋体" w:eastAsia="宋体" w:cs="宋体"/>
          <w:sz w:val="21"/>
        </w:rPr>
        <w:t>1、请务必在银行转账单用途或空白栏上注明招标项目名称或采购编号。</w:t>
      </w:r>
    </w:p>
    <w:p>
      <w:pPr>
        <w:pStyle w:val="8"/>
        <w:snapToGrid w:val="0"/>
        <w:spacing w:line="320" w:lineRule="exact"/>
        <w:ind w:firstLine="411" w:firstLineChars="196"/>
        <w:rPr>
          <w:rFonts w:hint="eastAsia" w:ascii="宋体" w:hAnsi="宋体" w:eastAsia="宋体" w:cs="宋体"/>
          <w:sz w:val="21"/>
        </w:rPr>
      </w:pPr>
      <w:r>
        <w:rPr>
          <w:rFonts w:hint="eastAsia" w:ascii="宋体" w:hAnsi="宋体" w:eastAsia="宋体" w:cs="宋体"/>
          <w:sz w:val="21"/>
        </w:rPr>
        <w:t>2、须填写投标人单位全称，</w:t>
      </w:r>
      <w:r>
        <w:rPr>
          <w:rFonts w:hint="eastAsia" w:ascii="宋体" w:hAnsi="宋体" w:eastAsia="宋体" w:cs="宋体"/>
          <w:b/>
          <w:sz w:val="21"/>
        </w:rPr>
        <w:t>不得填写个人姓名</w:t>
      </w:r>
      <w:r>
        <w:rPr>
          <w:rFonts w:hint="eastAsia" w:ascii="宋体" w:hAnsi="宋体" w:eastAsia="宋体" w:cs="宋体"/>
          <w:sz w:val="21"/>
        </w:rPr>
        <w:t>，否则视为未提交投标保证金。</w:t>
      </w:r>
    </w:p>
    <w:p>
      <w:pPr>
        <w:pStyle w:val="8"/>
        <w:snapToGrid w:val="0"/>
        <w:spacing w:line="320" w:lineRule="exact"/>
        <w:ind w:firstLine="411" w:firstLineChars="196"/>
        <w:rPr>
          <w:rFonts w:hint="eastAsia" w:ascii="宋体" w:hAnsi="宋体" w:eastAsia="宋体" w:cs="宋体"/>
          <w:sz w:val="21"/>
        </w:rPr>
      </w:pPr>
      <w:r>
        <w:rPr>
          <w:rFonts w:hint="eastAsia" w:ascii="宋体" w:hAnsi="宋体" w:eastAsia="宋体" w:cs="宋体"/>
          <w:sz w:val="21"/>
        </w:rPr>
        <w:t>3、转账单复印件务必保持清晰完整，如模糊不清而造成该证明被视为无效的，后果由投标人负责。</w:t>
      </w:r>
    </w:p>
    <w:p>
      <w:pPr>
        <w:pStyle w:val="8"/>
        <w:snapToGrid w:val="0"/>
        <w:spacing w:line="320" w:lineRule="exact"/>
        <w:ind w:firstLine="411" w:firstLineChars="196"/>
        <w:rPr>
          <w:rFonts w:hint="eastAsia" w:ascii="宋体" w:hAnsi="宋体" w:eastAsia="宋体" w:cs="宋体"/>
          <w:color w:val="000000" w:themeColor="text1"/>
          <w:sz w:val="21"/>
        </w:rPr>
      </w:pPr>
      <w:r>
        <w:rPr>
          <w:rFonts w:hint="eastAsia" w:ascii="宋体" w:hAnsi="宋体" w:eastAsia="宋体" w:cs="宋体"/>
          <w:sz w:val="21"/>
        </w:rPr>
        <w:t>4、若</w:t>
      </w:r>
      <w:r>
        <w:rPr>
          <w:rFonts w:hint="eastAsia" w:ascii="宋体" w:hAnsi="宋体" w:eastAsia="宋体" w:cs="宋体"/>
          <w:sz w:val="21"/>
          <w:lang w:eastAsia="zh-CN"/>
        </w:rPr>
        <w:t>在</w:t>
      </w:r>
      <w:r>
        <w:rPr>
          <w:rFonts w:hint="eastAsia" w:ascii="宋体" w:hAnsi="宋体" w:eastAsia="宋体" w:cs="宋体"/>
          <w:color w:val="000000" w:themeColor="text1"/>
          <w:sz w:val="21"/>
        </w:rPr>
        <w:t>规定的时间内没有收到投标人足额缴纳的投标保证金，采购代理机构将拒绝接收该投标人的投标文件。</w:t>
      </w:r>
    </w:p>
    <w:p>
      <w:pPr>
        <w:pStyle w:val="8"/>
        <w:snapToGrid w:val="0"/>
        <w:spacing w:line="320" w:lineRule="exact"/>
        <w:ind w:firstLine="411" w:firstLineChars="196"/>
        <w:rPr>
          <w:rFonts w:hint="eastAsia" w:ascii="宋体" w:hAnsi="宋体" w:eastAsia="宋体" w:cs="宋体"/>
          <w:color w:val="000000" w:themeColor="text1"/>
          <w:sz w:val="21"/>
        </w:rPr>
      </w:pPr>
    </w:p>
    <w:p>
      <w:pPr>
        <w:pStyle w:val="8"/>
        <w:snapToGrid w:val="0"/>
        <w:spacing w:line="320" w:lineRule="exact"/>
        <w:ind w:firstLine="431" w:firstLineChars="196"/>
        <w:rPr>
          <w:rFonts w:hint="eastAsia" w:ascii="宋体" w:hAnsi="宋体" w:eastAsia="宋体" w:cs="宋体"/>
        </w:rPr>
      </w:pPr>
    </w:p>
    <w:p>
      <w:pPr>
        <w:pStyle w:val="8"/>
        <w:snapToGrid w:val="0"/>
        <w:spacing w:line="320" w:lineRule="exact"/>
        <w:ind w:firstLine="431" w:firstLineChars="196"/>
        <w:rPr>
          <w:rFonts w:hint="eastAsia" w:ascii="宋体" w:hAnsi="宋体" w:eastAsia="宋体" w:cs="宋体"/>
        </w:rPr>
      </w:pPr>
    </w:p>
    <w:p>
      <w:pPr>
        <w:pStyle w:val="8"/>
        <w:snapToGrid w:val="0"/>
        <w:spacing w:line="320" w:lineRule="exact"/>
        <w:ind w:firstLine="431" w:firstLineChars="196"/>
        <w:rPr>
          <w:rFonts w:hint="eastAsia" w:ascii="宋体" w:hAnsi="宋体" w:eastAsia="宋体" w:cs="宋体"/>
        </w:rPr>
      </w:pPr>
    </w:p>
    <w:p>
      <w:pPr>
        <w:pStyle w:val="8"/>
        <w:snapToGrid w:val="0"/>
        <w:spacing w:line="320" w:lineRule="exact"/>
        <w:ind w:firstLine="431" w:firstLineChars="196"/>
        <w:rPr>
          <w:rFonts w:hint="eastAsia" w:ascii="宋体" w:hAnsi="宋体" w:eastAsia="宋体" w:cs="宋体"/>
        </w:rPr>
      </w:pPr>
    </w:p>
    <w:p>
      <w:pPr>
        <w:pStyle w:val="8"/>
        <w:snapToGrid w:val="0"/>
        <w:spacing w:line="320" w:lineRule="exact"/>
        <w:ind w:firstLine="431" w:firstLineChars="196"/>
        <w:rPr>
          <w:rFonts w:hint="eastAsia" w:ascii="宋体" w:hAnsi="宋体" w:eastAsia="宋体" w:cs="宋体"/>
        </w:rPr>
      </w:pPr>
    </w:p>
    <w:p>
      <w:pPr>
        <w:pStyle w:val="8"/>
        <w:snapToGrid w:val="0"/>
        <w:spacing w:line="320" w:lineRule="exact"/>
        <w:ind w:firstLine="431" w:firstLineChars="196"/>
        <w:rPr>
          <w:rFonts w:hint="eastAsia" w:ascii="宋体" w:hAnsi="宋体" w:eastAsia="宋体" w:cs="宋体"/>
        </w:rPr>
      </w:pPr>
    </w:p>
    <w:p>
      <w:pPr>
        <w:pStyle w:val="8"/>
        <w:snapToGrid w:val="0"/>
        <w:spacing w:line="320" w:lineRule="exact"/>
        <w:ind w:firstLine="431" w:firstLineChars="196"/>
        <w:rPr>
          <w:rFonts w:hint="eastAsia" w:ascii="宋体" w:hAnsi="宋体" w:eastAsia="宋体" w:cs="宋体"/>
        </w:rPr>
      </w:pPr>
    </w:p>
    <w:p>
      <w:pPr>
        <w:pStyle w:val="8"/>
        <w:snapToGrid w:val="0"/>
        <w:spacing w:line="320" w:lineRule="exact"/>
        <w:ind w:firstLine="431" w:firstLineChars="196"/>
        <w:rPr>
          <w:rFonts w:hint="eastAsia" w:ascii="宋体" w:hAnsi="宋体" w:eastAsia="宋体" w:cs="宋体"/>
        </w:rPr>
      </w:pPr>
    </w:p>
    <w:p>
      <w:pPr>
        <w:pStyle w:val="4"/>
        <w:rPr>
          <w:rFonts w:hint="eastAsia" w:ascii="宋体" w:hAnsi="宋体" w:eastAsia="宋体" w:cs="宋体"/>
        </w:rPr>
      </w:pPr>
    </w:p>
    <w:p>
      <w:pPr>
        <w:rPr>
          <w:rFonts w:hint="eastAsia" w:ascii="宋体" w:hAnsi="宋体" w:eastAsia="宋体" w:cs="宋体"/>
        </w:rPr>
      </w:pPr>
    </w:p>
    <w:p>
      <w:pPr>
        <w:pStyle w:val="22"/>
        <w:rPr>
          <w:rFonts w:hint="eastAsia"/>
        </w:rPr>
      </w:pPr>
    </w:p>
    <w:p>
      <w:pPr>
        <w:pStyle w:val="3"/>
        <w:rPr>
          <w:rFonts w:hint="eastAsia" w:ascii="宋体" w:hAnsi="宋体" w:eastAsia="宋体" w:cs="宋体"/>
        </w:rPr>
      </w:pPr>
    </w:p>
    <w:p>
      <w:pPr>
        <w:rPr>
          <w:rFonts w:hint="eastAsia" w:ascii="宋体" w:hAnsi="宋体" w:eastAsia="宋体" w:cs="宋体"/>
        </w:rPr>
      </w:pPr>
    </w:p>
    <w:p>
      <w:pPr>
        <w:pStyle w:val="22"/>
        <w:rPr>
          <w:rFonts w:hint="eastAsia"/>
        </w:rPr>
      </w:pPr>
    </w:p>
    <w:p>
      <w:pPr>
        <w:pStyle w:val="8"/>
        <w:snapToGrid w:val="0"/>
        <w:spacing w:line="320" w:lineRule="exact"/>
        <w:rPr>
          <w:rFonts w:hint="eastAsia" w:ascii="宋体" w:hAnsi="宋体" w:eastAsia="宋体" w:cs="宋体"/>
        </w:rPr>
      </w:pPr>
    </w:p>
    <w:p>
      <w:pPr>
        <w:pStyle w:val="8"/>
        <w:snapToGrid w:val="0"/>
        <w:spacing w:line="320" w:lineRule="exact"/>
        <w:rPr>
          <w:rFonts w:hint="eastAsia" w:ascii="宋体" w:hAnsi="宋体" w:eastAsia="宋体" w:cs="宋体"/>
        </w:rPr>
      </w:pPr>
    </w:p>
    <w:p>
      <w:pPr>
        <w:pStyle w:val="8"/>
        <w:snapToGrid w:val="0"/>
        <w:spacing w:line="320" w:lineRule="exact"/>
        <w:rPr>
          <w:rFonts w:hint="eastAsia" w:ascii="宋体" w:hAnsi="宋体" w:eastAsia="宋体" w:cs="宋体"/>
          <w:sz w:val="21"/>
        </w:rPr>
      </w:pPr>
      <w:r>
        <w:rPr>
          <w:rFonts w:hint="eastAsia" w:ascii="宋体" w:hAnsi="宋体" w:eastAsia="宋体" w:cs="宋体"/>
          <w:sz w:val="21"/>
        </w:rPr>
        <w:t>（2）法定代表人身份证明书原件（格式）</w:t>
      </w:r>
    </w:p>
    <w:p>
      <w:pPr>
        <w:pStyle w:val="8"/>
        <w:snapToGrid w:val="0"/>
        <w:spacing w:line="520" w:lineRule="exact"/>
        <w:ind w:firstLine="2711" w:firstLineChars="844"/>
        <w:rPr>
          <w:rFonts w:hint="eastAsia" w:ascii="宋体" w:hAnsi="宋体" w:eastAsia="宋体" w:cs="宋体"/>
          <w:b/>
          <w:sz w:val="32"/>
          <w:szCs w:val="32"/>
        </w:rPr>
      </w:pPr>
      <w:r>
        <w:rPr>
          <w:rFonts w:hint="eastAsia" w:ascii="宋体" w:hAnsi="宋体" w:eastAsia="宋体" w:cs="宋体"/>
          <w:b/>
          <w:sz w:val="32"/>
          <w:szCs w:val="32"/>
        </w:rPr>
        <w:t xml:space="preserve">  法定代表人身份证明书</w:t>
      </w:r>
    </w:p>
    <w:p>
      <w:pPr>
        <w:pStyle w:val="8"/>
        <w:snapToGrid w:val="0"/>
        <w:spacing w:line="320" w:lineRule="exact"/>
        <w:ind w:firstLine="431" w:firstLineChars="196"/>
        <w:rPr>
          <w:rFonts w:hint="eastAsia" w:ascii="宋体" w:hAnsi="宋体" w:eastAsia="宋体" w:cs="宋体"/>
        </w:rPr>
      </w:pPr>
    </w:p>
    <w:p>
      <w:pPr>
        <w:pStyle w:val="8"/>
        <w:snapToGrid w:val="0"/>
        <w:spacing w:line="320" w:lineRule="exact"/>
        <w:ind w:firstLine="411" w:firstLineChars="196"/>
        <w:rPr>
          <w:rFonts w:hint="eastAsia" w:ascii="宋体" w:hAnsi="宋体" w:eastAsia="宋体" w:cs="宋体"/>
          <w:sz w:val="21"/>
        </w:rPr>
      </w:pPr>
    </w:p>
    <w:p>
      <w:pPr>
        <w:pStyle w:val="8"/>
        <w:snapToGrid w:val="0"/>
        <w:spacing w:line="300" w:lineRule="exact"/>
        <w:ind w:firstLine="411" w:firstLineChars="196"/>
        <w:rPr>
          <w:rFonts w:hint="eastAsia" w:ascii="宋体" w:hAnsi="宋体" w:eastAsia="宋体" w:cs="宋体"/>
          <w:sz w:val="21"/>
          <w:u w:val="single"/>
        </w:rPr>
      </w:pPr>
      <w:r>
        <w:rPr>
          <w:rFonts w:hint="eastAsia" w:ascii="宋体" w:hAnsi="宋体" w:eastAsia="宋体" w:cs="宋体"/>
          <w:sz w:val="21"/>
        </w:rPr>
        <w:t>单位名称：</w:t>
      </w:r>
      <w:r>
        <w:rPr>
          <w:rFonts w:hint="eastAsia" w:ascii="宋体" w:hAnsi="宋体" w:eastAsia="宋体" w:cs="宋体"/>
          <w:sz w:val="21"/>
          <w:u w:val="single"/>
        </w:rPr>
        <w:t xml:space="preserve">                                  </w:t>
      </w:r>
    </w:p>
    <w:p>
      <w:pPr>
        <w:pStyle w:val="8"/>
        <w:snapToGrid w:val="0"/>
        <w:spacing w:line="300" w:lineRule="exact"/>
        <w:ind w:firstLine="411" w:firstLineChars="196"/>
        <w:rPr>
          <w:rFonts w:hint="eastAsia" w:ascii="宋体" w:hAnsi="宋体" w:eastAsia="宋体" w:cs="宋体"/>
          <w:sz w:val="21"/>
          <w:u w:val="single"/>
        </w:rPr>
      </w:pPr>
      <w:r>
        <w:rPr>
          <w:rFonts w:hint="eastAsia" w:ascii="宋体" w:hAnsi="宋体" w:eastAsia="宋体" w:cs="宋体"/>
          <w:sz w:val="21"/>
        </w:rPr>
        <w:t>单位性质：</w:t>
      </w:r>
      <w:r>
        <w:rPr>
          <w:rFonts w:hint="eastAsia" w:ascii="宋体" w:hAnsi="宋体" w:eastAsia="宋体" w:cs="宋体"/>
          <w:sz w:val="21"/>
          <w:u w:val="single"/>
        </w:rPr>
        <w:t xml:space="preserve">                                  </w:t>
      </w:r>
    </w:p>
    <w:p>
      <w:pPr>
        <w:pStyle w:val="8"/>
        <w:snapToGrid w:val="0"/>
        <w:spacing w:line="300" w:lineRule="exact"/>
        <w:ind w:firstLine="411" w:firstLineChars="196"/>
        <w:rPr>
          <w:rFonts w:hint="eastAsia" w:ascii="宋体" w:hAnsi="宋体" w:eastAsia="宋体" w:cs="宋体"/>
          <w:sz w:val="21"/>
          <w:u w:val="single"/>
        </w:rPr>
      </w:pPr>
      <w:r>
        <w:rPr>
          <w:rFonts w:hint="eastAsia" w:ascii="宋体" w:hAnsi="宋体" w:eastAsia="宋体" w:cs="宋体"/>
          <w:sz w:val="21"/>
        </w:rPr>
        <w:t>单位地址：</w:t>
      </w:r>
      <w:r>
        <w:rPr>
          <w:rFonts w:hint="eastAsia" w:ascii="宋体" w:hAnsi="宋体" w:eastAsia="宋体" w:cs="宋体"/>
          <w:sz w:val="21"/>
          <w:u w:val="single"/>
        </w:rPr>
        <w:t xml:space="preserve">                                  </w:t>
      </w:r>
    </w:p>
    <w:p>
      <w:pPr>
        <w:pStyle w:val="8"/>
        <w:snapToGrid w:val="0"/>
        <w:spacing w:line="300" w:lineRule="exact"/>
        <w:ind w:firstLine="411" w:firstLineChars="196"/>
        <w:rPr>
          <w:rFonts w:hint="eastAsia" w:ascii="宋体" w:hAnsi="宋体" w:eastAsia="宋体" w:cs="宋体"/>
          <w:sz w:val="21"/>
          <w:u w:val="single"/>
        </w:rPr>
      </w:pPr>
      <w:r>
        <w:rPr>
          <w:rFonts w:hint="eastAsia" w:ascii="宋体" w:hAnsi="宋体" w:eastAsia="宋体" w:cs="宋体"/>
          <w:sz w:val="21"/>
        </w:rPr>
        <w:t>成立时间：</w:t>
      </w:r>
      <w:r>
        <w:rPr>
          <w:rFonts w:hint="eastAsia" w:ascii="宋体" w:hAnsi="宋体" w:eastAsia="宋体" w:cs="宋体"/>
          <w:sz w:val="21"/>
          <w:u w:val="single"/>
        </w:rPr>
        <w:t xml:space="preserve">                                  </w:t>
      </w:r>
    </w:p>
    <w:p>
      <w:pPr>
        <w:pStyle w:val="8"/>
        <w:snapToGrid w:val="0"/>
        <w:spacing w:line="300" w:lineRule="exact"/>
        <w:ind w:firstLine="411" w:firstLineChars="196"/>
        <w:rPr>
          <w:rFonts w:hint="eastAsia" w:ascii="宋体" w:hAnsi="宋体" w:eastAsia="宋体" w:cs="宋体"/>
          <w:sz w:val="21"/>
          <w:u w:val="single"/>
        </w:rPr>
      </w:pPr>
      <w:r>
        <w:rPr>
          <w:rFonts w:hint="eastAsia" w:ascii="宋体" w:hAnsi="宋体" w:eastAsia="宋体" w:cs="宋体"/>
          <w:sz w:val="21"/>
        </w:rPr>
        <w:t>经营期限：</w:t>
      </w:r>
      <w:r>
        <w:rPr>
          <w:rFonts w:hint="eastAsia" w:ascii="宋体" w:hAnsi="宋体" w:eastAsia="宋体" w:cs="宋体"/>
          <w:sz w:val="21"/>
          <w:u w:val="single"/>
        </w:rPr>
        <w:t xml:space="preserve">                                  </w:t>
      </w:r>
    </w:p>
    <w:p>
      <w:pPr>
        <w:pStyle w:val="8"/>
        <w:snapToGrid w:val="0"/>
        <w:spacing w:line="300" w:lineRule="exact"/>
        <w:ind w:firstLine="420" w:firstLineChars="200"/>
        <w:rPr>
          <w:rFonts w:hint="eastAsia" w:ascii="宋体" w:hAnsi="宋体" w:eastAsia="宋体" w:cs="宋体"/>
          <w:sz w:val="21"/>
        </w:rPr>
      </w:pPr>
    </w:p>
    <w:p>
      <w:pPr>
        <w:pStyle w:val="8"/>
        <w:snapToGrid w:val="0"/>
        <w:spacing w:line="300" w:lineRule="exact"/>
        <w:ind w:firstLine="420" w:firstLineChars="200"/>
        <w:rPr>
          <w:rFonts w:hint="eastAsia" w:ascii="宋体" w:hAnsi="宋体" w:eastAsia="宋体" w:cs="宋体"/>
          <w:sz w:val="21"/>
          <w:u w:val="single"/>
        </w:rPr>
      </w:pPr>
      <w:r>
        <w:rPr>
          <w:rFonts w:hint="eastAsia" w:ascii="宋体" w:hAnsi="宋体" w:eastAsia="宋体" w:cs="宋体"/>
          <w:sz w:val="21"/>
        </w:rPr>
        <w:t>姓名：</w:t>
      </w:r>
      <w:r>
        <w:rPr>
          <w:rFonts w:hint="eastAsia" w:ascii="宋体" w:hAnsi="宋体" w:eastAsia="宋体" w:cs="宋体"/>
          <w:sz w:val="21"/>
          <w:u w:val="single"/>
        </w:rPr>
        <w:t xml:space="preserve">             </w:t>
      </w:r>
      <w:r>
        <w:rPr>
          <w:rFonts w:hint="eastAsia" w:ascii="宋体" w:hAnsi="宋体" w:eastAsia="宋体" w:cs="宋体"/>
          <w:sz w:val="21"/>
        </w:rPr>
        <w:t>性别：</w:t>
      </w:r>
      <w:r>
        <w:rPr>
          <w:rFonts w:hint="eastAsia" w:ascii="宋体" w:hAnsi="宋体" w:eastAsia="宋体" w:cs="宋体"/>
          <w:sz w:val="21"/>
          <w:u w:val="single"/>
        </w:rPr>
        <w:t xml:space="preserve">          </w:t>
      </w:r>
      <w:r>
        <w:rPr>
          <w:rFonts w:hint="eastAsia" w:ascii="宋体" w:hAnsi="宋体" w:eastAsia="宋体" w:cs="宋体"/>
          <w:sz w:val="21"/>
        </w:rPr>
        <w:t>年龄：</w:t>
      </w:r>
      <w:r>
        <w:rPr>
          <w:rFonts w:hint="eastAsia" w:ascii="宋体" w:hAnsi="宋体" w:eastAsia="宋体" w:cs="宋体"/>
          <w:sz w:val="21"/>
          <w:u w:val="single"/>
        </w:rPr>
        <w:t xml:space="preserve">           </w:t>
      </w:r>
      <w:r>
        <w:rPr>
          <w:rFonts w:hint="eastAsia" w:ascii="宋体" w:hAnsi="宋体" w:eastAsia="宋体" w:cs="宋体"/>
          <w:sz w:val="21"/>
        </w:rPr>
        <w:t>职务：</w:t>
      </w:r>
      <w:r>
        <w:rPr>
          <w:rFonts w:hint="eastAsia" w:ascii="宋体" w:hAnsi="宋体" w:eastAsia="宋体" w:cs="宋体"/>
          <w:sz w:val="21"/>
          <w:u w:val="single"/>
        </w:rPr>
        <w:t xml:space="preserve">                 </w:t>
      </w:r>
    </w:p>
    <w:p>
      <w:pPr>
        <w:pStyle w:val="8"/>
        <w:snapToGrid w:val="0"/>
        <w:spacing w:line="300" w:lineRule="exact"/>
        <w:ind w:firstLine="831" w:firstLineChars="396"/>
        <w:rPr>
          <w:rFonts w:hint="eastAsia" w:ascii="宋体" w:hAnsi="宋体" w:eastAsia="宋体" w:cs="宋体"/>
          <w:sz w:val="21"/>
          <w:u w:val="single"/>
        </w:rPr>
      </w:pPr>
    </w:p>
    <w:p>
      <w:pPr>
        <w:pStyle w:val="8"/>
        <w:snapToGrid w:val="0"/>
        <w:spacing w:line="300" w:lineRule="exact"/>
        <w:ind w:firstLine="831" w:firstLineChars="396"/>
        <w:rPr>
          <w:rFonts w:hint="eastAsia" w:ascii="宋体" w:hAnsi="宋体" w:eastAsia="宋体" w:cs="宋体"/>
          <w:sz w:val="21"/>
        </w:rPr>
      </w:pPr>
      <w:r>
        <w:rPr>
          <w:rFonts w:hint="eastAsia" w:ascii="宋体" w:hAnsi="宋体" w:eastAsia="宋体" w:cs="宋体"/>
          <w:sz w:val="21"/>
          <w:u w:val="single"/>
        </w:rPr>
        <w:t xml:space="preserve">  （法定代表人姓名）   </w:t>
      </w:r>
      <w:r>
        <w:rPr>
          <w:rFonts w:hint="eastAsia" w:ascii="宋体" w:hAnsi="宋体" w:eastAsia="宋体" w:cs="宋体"/>
          <w:sz w:val="21"/>
        </w:rPr>
        <w:t>是</w:t>
      </w:r>
      <w:r>
        <w:rPr>
          <w:rFonts w:hint="eastAsia" w:ascii="宋体" w:hAnsi="宋体" w:eastAsia="宋体" w:cs="宋体"/>
          <w:sz w:val="21"/>
          <w:u w:val="single"/>
        </w:rPr>
        <w:t xml:space="preserve">      （投标人名称）          </w:t>
      </w:r>
      <w:r>
        <w:rPr>
          <w:rFonts w:hint="eastAsia" w:ascii="宋体" w:hAnsi="宋体" w:eastAsia="宋体" w:cs="宋体"/>
          <w:sz w:val="21"/>
        </w:rPr>
        <w:t>的法定代表人，特此证明。</w:t>
      </w:r>
    </w:p>
    <w:p>
      <w:pPr>
        <w:pStyle w:val="8"/>
        <w:snapToGrid w:val="0"/>
        <w:spacing w:line="300" w:lineRule="exact"/>
        <w:ind w:firstLine="4611" w:firstLineChars="2196"/>
        <w:rPr>
          <w:rFonts w:hint="eastAsia" w:ascii="宋体" w:hAnsi="宋体" w:eastAsia="宋体" w:cs="宋体"/>
          <w:sz w:val="21"/>
        </w:rPr>
      </w:pPr>
    </w:p>
    <w:p>
      <w:pPr>
        <w:pStyle w:val="8"/>
        <w:snapToGrid w:val="0"/>
        <w:spacing w:line="300" w:lineRule="exact"/>
        <w:rPr>
          <w:rFonts w:hint="eastAsia" w:ascii="宋体" w:hAnsi="宋体" w:eastAsia="宋体" w:cs="宋体"/>
          <w:sz w:val="21"/>
        </w:rPr>
      </w:pPr>
    </w:p>
    <w:p>
      <w:pPr>
        <w:pStyle w:val="8"/>
        <w:snapToGrid w:val="0"/>
        <w:spacing w:line="300" w:lineRule="exact"/>
        <w:ind w:firstLine="4611" w:firstLineChars="2196"/>
        <w:rPr>
          <w:rFonts w:hint="eastAsia" w:ascii="宋体" w:hAnsi="宋体" w:eastAsia="宋体" w:cs="宋体"/>
          <w:sz w:val="21"/>
          <w:u w:val="single"/>
        </w:rPr>
      </w:pPr>
      <w:r>
        <w:rPr>
          <w:rFonts w:hint="eastAsia" w:ascii="宋体" w:hAnsi="宋体" w:eastAsia="宋体" w:cs="宋体"/>
          <w:sz w:val="21"/>
        </w:rPr>
        <w:t>投标人：</w:t>
      </w:r>
      <w:r>
        <w:rPr>
          <w:rFonts w:hint="eastAsia" w:ascii="宋体" w:hAnsi="宋体" w:eastAsia="宋体" w:cs="宋体"/>
          <w:sz w:val="21"/>
          <w:u w:val="single"/>
        </w:rPr>
        <w:t xml:space="preserve">                       </w:t>
      </w:r>
    </w:p>
    <w:p>
      <w:pPr>
        <w:pStyle w:val="8"/>
        <w:snapToGrid w:val="0"/>
        <w:spacing w:line="300" w:lineRule="exact"/>
        <w:ind w:firstLine="4611" w:firstLineChars="2196"/>
        <w:rPr>
          <w:rFonts w:hint="eastAsia" w:ascii="宋体" w:hAnsi="宋体" w:eastAsia="宋体" w:cs="宋体"/>
          <w:sz w:val="21"/>
          <w:u w:val="single"/>
        </w:rPr>
      </w:pPr>
    </w:p>
    <w:p>
      <w:pPr>
        <w:pStyle w:val="8"/>
        <w:snapToGrid w:val="0"/>
        <w:spacing w:line="300" w:lineRule="exact"/>
        <w:ind w:firstLine="4716" w:firstLineChars="2246"/>
        <w:rPr>
          <w:rFonts w:hint="eastAsia" w:ascii="宋体" w:hAnsi="宋体" w:eastAsia="宋体" w:cs="宋体"/>
          <w:sz w:val="21"/>
        </w:rPr>
      </w:pPr>
      <w:r>
        <w:rPr>
          <w:rFonts w:hint="eastAsia" w:ascii="宋体" w:hAnsi="宋体" w:eastAsia="宋体" w:cs="宋体"/>
          <w:sz w:val="21"/>
        </w:rPr>
        <w:t>日期：</w:t>
      </w:r>
      <w:r>
        <w:rPr>
          <w:rFonts w:hint="eastAsia" w:ascii="宋体" w:hAnsi="宋体" w:eastAsia="宋体" w:cs="宋体"/>
          <w:sz w:val="21"/>
          <w:u w:val="single"/>
        </w:rPr>
        <w:t xml:space="preserve">        </w:t>
      </w:r>
      <w:r>
        <w:rPr>
          <w:rFonts w:hint="eastAsia" w:ascii="宋体" w:hAnsi="宋体" w:eastAsia="宋体" w:cs="宋体"/>
          <w:sz w:val="21"/>
        </w:rPr>
        <w:t>年</w:t>
      </w:r>
      <w:r>
        <w:rPr>
          <w:rFonts w:hint="eastAsia" w:ascii="宋体" w:hAnsi="宋体" w:eastAsia="宋体" w:cs="宋体"/>
          <w:sz w:val="21"/>
          <w:u w:val="single"/>
        </w:rPr>
        <w:t xml:space="preserve">     </w:t>
      </w:r>
      <w:r>
        <w:rPr>
          <w:rFonts w:hint="eastAsia" w:ascii="宋体" w:hAnsi="宋体" w:eastAsia="宋体" w:cs="宋体"/>
          <w:sz w:val="21"/>
        </w:rPr>
        <w:t>月</w:t>
      </w:r>
      <w:r>
        <w:rPr>
          <w:rFonts w:hint="eastAsia" w:ascii="宋体" w:hAnsi="宋体" w:eastAsia="宋体" w:cs="宋体"/>
          <w:sz w:val="21"/>
          <w:u w:val="single"/>
        </w:rPr>
        <w:t xml:space="preserve">    </w:t>
      </w:r>
      <w:r>
        <w:rPr>
          <w:rFonts w:hint="eastAsia" w:ascii="宋体" w:hAnsi="宋体" w:eastAsia="宋体" w:cs="宋体"/>
          <w:sz w:val="21"/>
        </w:rPr>
        <w:t>日</w:t>
      </w:r>
    </w:p>
    <w:p>
      <w:pPr>
        <w:pStyle w:val="8"/>
        <w:snapToGrid w:val="0"/>
        <w:spacing w:line="320" w:lineRule="exact"/>
        <w:rPr>
          <w:rFonts w:hint="eastAsia" w:ascii="宋体" w:hAnsi="宋体" w:eastAsia="宋体" w:cs="宋体"/>
          <w:sz w:val="21"/>
        </w:rPr>
      </w:pPr>
    </w:p>
    <w:p>
      <w:pPr>
        <w:pStyle w:val="8"/>
        <w:snapToGrid w:val="0"/>
        <w:spacing w:line="320" w:lineRule="exact"/>
        <w:ind w:firstLine="411" w:firstLineChars="196"/>
        <w:rPr>
          <w:rFonts w:hint="eastAsia" w:ascii="宋体" w:hAnsi="宋体" w:eastAsia="宋体" w:cs="宋体"/>
          <w:sz w:val="21"/>
        </w:rPr>
      </w:pPr>
      <w:r>
        <w:rPr>
          <w:rFonts w:hint="eastAsia" w:ascii="宋体" w:hAnsi="宋体" w:eastAsia="宋体" w:cs="宋体"/>
          <w:sz w:val="21"/>
        </w:rPr>
        <w:pict>
          <v:rect id="Rectangle 37" o:spid="_x0000_s1057" o:spt="1" style="position:absolute;left:0pt;margin-left:36pt;margin-top:4.5pt;height:117pt;width:261pt;z-index:251675648;mso-width-relative:page;mso-height-relative:page;" filled="f" coordsize="21600,21600">
            <v:path/>
            <v:fill on="f" focussize="0,0"/>
            <v:stroke/>
            <v:imagedata o:title=""/>
            <o:lock v:ext="edit" grouping="f" rotation="f" text="f" aspectratio="f"/>
            <v:textbox>
              <w:txbxContent>
                <w:p>
                  <w:pPr>
                    <w:jc w:val="center"/>
                    <w:rPr>
                      <w:rFonts w:hint="eastAsia"/>
                    </w:rPr>
                  </w:pPr>
                </w:p>
                <w:p>
                  <w:pPr>
                    <w:jc w:val="center"/>
                    <w:rPr>
                      <w:rFonts w:hint="eastAsia"/>
                    </w:rPr>
                  </w:pPr>
                </w:p>
                <w:p>
                  <w:pPr>
                    <w:jc w:val="center"/>
                    <w:rPr>
                      <w:rFonts w:hint="eastAsia" w:eastAsia="仿宋_GB2312"/>
                    </w:rPr>
                  </w:pPr>
                </w:p>
                <w:p>
                  <w:pPr>
                    <w:jc w:val="center"/>
                    <w:rPr>
                      <w:rFonts w:hint="eastAsia" w:ascii="宋体" w:hAnsi="宋体"/>
                    </w:rPr>
                  </w:pPr>
                  <w:r>
                    <w:rPr>
                      <w:rFonts w:hint="eastAsia" w:ascii="宋体" w:hAnsi="宋体"/>
                    </w:rPr>
                    <w:t>法定代表人身份证复印件</w:t>
                  </w:r>
                </w:p>
                <w:p>
                  <w:pPr>
                    <w:jc w:val="center"/>
                    <w:rPr>
                      <w:rFonts w:hint="eastAsia" w:ascii="宋体" w:hAnsi="宋体"/>
                    </w:rPr>
                  </w:pPr>
                  <w:r>
                    <w:rPr>
                      <w:rFonts w:hint="eastAsia" w:ascii="宋体" w:hAnsi="宋体"/>
                    </w:rPr>
                    <w:t>（正面）</w:t>
                  </w:r>
                </w:p>
              </w:txbxContent>
            </v:textbox>
          </v:rect>
        </w:pict>
      </w:r>
    </w:p>
    <w:p>
      <w:pPr>
        <w:pStyle w:val="8"/>
        <w:snapToGrid w:val="0"/>
        <w:spacing w:line="320" w:lineRule="exact"/>
        <w:ind w:firstLine="411" w:firstLineChars="196"/>
        <w:rPr>
          <w:rFonts w:hint="eastAsia" w:ascii="宋体" w:hAnsi="宋体" w:eastAsia="宋体" w:cs="宋体"/>
          <w:sz w:val="21"/>
        </w:rPr>
      </w:pPr>
    </w:p>
    <w:p>
      <w:pPr>
        <w:pStyle w:val="8"/>
        <w:snapToGrid w:val="0"/>
        <w:spacing w:line="320" w:lineRule="exact"/>
        <w:ind w:firstLine="411" w:firstLineChars="196"/>
        <w:rPr>
          <w:rFonts w:hint="eastAsia" w:ascii="宋体" w:hAnsi="宋体" w:eastAsia="宋体" w:cs="宋体"/>
          <w:sz w:val="21"/>
        </w:rPr>
      </w:pPr>
    </w:p>
    <w:p>
      <w:pPr>
        <w:pStyle w:val="8"/>
        <w:snapToGrid w:val="0"/>
        <w:spacing w:line="320" w:lineRule="exact"/>
        <w:rPr>
          <w:rFonts w:hint="eastAsia" w:ascii="宋体" w:hAnsi="宋体" w:eastAsia="宋体" w:cs="宋体"/>
          <w:sz w:val="21"/>
        </w:rPr>
      </w:pPr>
    </w:p>
    <w:p>
      <w:pPr>
        <w:pStyle w:val="8"/>
        <w:snapToGrid w:val="0"/>
        <w:spacing w:line="320" w:lineRule="exact"/>
        <w:ind w:firstLine="411" w:firstLineChars="196"/>
        <w:rPr>
          <w:rFonts w:hint="eastAsia" w:ascii="宋体" w:hAnsi="宋体" w:eastAsia="宋体" w:cs="宋体"/>
          <w:sz w:val="21"/>
        </w:rPr>
      </w:pPr>
    </w:p>
    <w:p>
      <w:pPr>
        <w:pStyle w:val="8"/>
        <w:snapToGrid w:val="0"/>
        <w:spacing w:line="320" w:lineRule="exact"/>
        <w:ind w:firstLine="411" w:firstLineChars="196"/>
        <w:rPr>
          <w:rFonts w:hint="eastAsia" w:ascii="宋体" w:hAnsi="宋体" w:eastAsia="宋体" w:cs="宋体"/>
          <w:sz w:val="21"/>
        </w:rPr>
      </w:pPr>
    </w:p>
    <w:p>
      <w:pPr>
        <w:pStyle w:val="8"/>
        <w:snapToGrid w:val="0"/>
        <w:spacing w:line="320" w:lineRule="exact"/>
        <w:ind w:firstLine="411" w:firstLineChars="196"/>
        <w:rPr>
          <w:rFonts w:hint="eastAsia" w:ascii="宋体" w:hAnsi="宋体" w:eastAsia="宋体" w:cs="宋体"/>
          <w:sz w:val="21"/>
        </w:rPr>
      </w:pPr>
    </w:p>
    <w:p>
      <w:pPr>
        <w:pStyle w:val="8"/>
        <w:snapToGrid w:val="0"/>
        <w:spacing w:line="320" w:lineRule="exact"/>
        <w:ind w:firstLine="411" w:firstLineChars="196"/>
        <w:rPr>
          <w:rFonts w:hint="eastAsia" w:ascii="宋体" w:hAnsi="宋体" w:eastAsia="宋体" w:cs="宋体"/>
          <w:sz w:val="21"/>
        </w:rPr>
      </w:pPr>
    </w:p>
    <w:p>
      <w:pPr>
        <w:pStyle w:val="8"/>
        <w:snapToGrid w:val="0"/>
        <w:spacing w:line="320" w:lineRule="exact"/>
        <w:ind w:firstLine="4191" w:firstLineChars="1996"/>
        <w:rPr>
          <w:rFonts w:hint="eastAsia" w:ascii="宋体" w:hAnsi="宋体" w:eastAsia="宋体" w:cs="宋体"/>
          <w:sz w:val="21"/>
        </w:rPr>
      </w:pPr>
      <w:r>
        <w:rPr>
          <w:rFonts w:hint="eastAsia" w:ascii="宋体" w:hAnsi="宋体" w:eastAsia="宋体" w:cs="宋体"/>
          <w:sz w:val="21"/>
        </w:rPr>
        <w:t>（法定代表人身份证复印件加盖投标人单位公章）</w:t>
      </w:r>
    </w:p>
    <w:p>
      <w:pPr>
        <w:pStyle w:val="8"/>
        <w:snapToGrid w:val="0"/>
        <w:spacing w:line="320" w:lineRule="exact"/>
        <w:ind w:firstLine="411" w:firstLineChars="196"/>
        <w:rPr>
          <w:rFonts w:hint="eastAsia" w:ascii="宋体" w:hAnsi="宋体" w:eastAsia="宋体" w:cs="宋体"/>
          <w:sz w:val="21"/>
        </w:rPr>
      </w:pPr>
    </w:p>
    <w:p>
      <w:pPr>
        <w:pStyle w:val="8"/>
        <w:snapToGrid w:val="0"/>
        <w:spacing w:line="320" w:lineRule="exact"/>
        <w:ind w:firstLine="411" w:firstLineChars="196"/>
        <w:rPr>
          <w:rFonts w:hint="eastAsia" w:ascii="宋体" w:hAnsi="宋体" w:eastAsia="宋体" w:cs="宋体"/>
          <w:sz w:val="21"/>
        </w:rPr>
      </w:pPr>
      <w:r>
        <w:rPr>
          <w:rFonts w:hint="eastAsia" w:ascii="宋体" w:hAnsi="宋体" w:eastAsia="宋体" w:cs="宋体"/>
          <w:sz w:val="21"/>
        </w:rPr>
        <w:pict>
          <v:rect id="Rectangle 38" o:spid="_x0000_s1058" o:spt="1" style="position:absolute;left:0pt;margin-left:36pt;margin-top:1.3pt;height:113.8pt;width:261pt;z-index:251676672;mso-width-relative:page;mso-height-relative:page;" filled="f" coordsize="21600,21600">
            <v:path/>
            <v:fill on="f" focussize="0,0"/>
            <v:stroke/>
            <v:imagedata o:title=""/>
            <o:lock v:ext="edit" grouping="f" rotation="f" text="f" aspectratio="f"/>
            <v:textbox>
              <w:txbxContent>
                <w:p>
                  <w:pPr>
                    <w:jc w:val="center"/>
                    <w:rPr>
                      <w:rFonts w:hint="eastAsia"/>
                    </w:rPr>
                  </w:pPr>
                </w:p>
                <w:p>
                  <w:pPr>
                    <w:jc w:val="center"/>
                    <w:rPr>
                      <w:rFonts w:hint="eastAsia"/>
                    </w:rPr>
                  </w:pPr>
                </w:p>
                <w:p>
                  <w:pPr>
                    <w:jc w:val="center"/>
                    <w:rPr>
                      <w:rFonts w:hint="eastAsia"/>
                    </w:rPr>
                  </w:pPr>
                </w:p>
                <w:p>
                  <w:pPr>
                    <w:jc w:val="center"/>
                    <w:rPr>
                      <w:rFonts w:hint="eastAsia" w:ascii="宋体" w:hAnsi="宋体"/>
                    </w:rPr>
                  </w:pPr>
                  <w:r>
                    <w:rPr>
                      <w:rFonts w:hint="eastAsia" w:ascii="宋体" w:hAnsi="宋体"/>
                    </w:rPr>
                    <w:t>法定代表人身份证复印件</w:t>
                  </w:r>
                </w:p>
                <w:p>
                  <w:pPr>
                    <w:jc w:val="center"/>
                    <w:rPr>
                      <w:rFonts w:hint="eastAsia" w:ascii="宋体" w:hAnsi="宋体"/>
                    </w:rPr>
                  </w:pPr>
                  <w:r>
                    <w:rPr>
                      <w:rFonts w:hint="eastAsia" w:ascii="宋体" w:hAnsi="宋体"/>
                    </w:rPr>
                    <w:t>（背面）</w:t>
                  </w:r>
                </w:p>
                <w:p/>
              </w:txbxContent>
            </v:textbox>
          </v:rect>
        </w:pict>
      </w:r>
    </w:p>
    <w:p>
      <w:pPr>
        <w:pStyle w:val="8"/>
        <w:snapToGrid w:val="0"/>
        <w:spacing w:line="320" w:lineRule="exact"/>
        <w:ind w:firstLine="411" w:firstLineChars="196"/>
        <w:rPr>
          <w:rFonts w:hint="eastAsia" w:ascii="宋体" w:hAnsi="宋体" w:eastAsia="宋体" w:cs="宋体"/>
          <w:sz w:val="21"/>
        </w:rPr>
      </w:pPr>
    </w:p>
    <w:p>
      <w:pPr>
        <w:pStyle w:val="8"/>
        <w:snapToGrid w:val="0"/>
        <w:spacing w:line="320" w:lineRule="exact"/>
        <w:ind w:firstLine="411" w:firstLineChars="196"/>
        <w:rPr>
          <w:rFonts w:hint="eastAsia" w:ascii="宋体" w:hAnsi="宋体" w:eastAsia="宋体" w:cs="宋体"/>
          <w:sz w:val="21"/>
        </w:rPr>
      </w:pPr>
    </w:p>
    <w:p>
      <w:pPr>
        <w:pStyle w:val="8"/>
        <w:snapToGrid w:val="0"/>
        <w:spacing w:line="320" w:lineRule="exact"/>
        <w:ind w:firstLine="411" w:firstLineChars="196"/>
        <w:rPr>
          <w:rFonts w:hint="eastAsia" w:ascii="宋体" w:hAnsi="宋体" w:eastAsia="宋体" w:cs="宋体"/>
          <w:sz w:val="21"/>
        </w:rPr>
      </w:pPr>
    </w:p>
    <w:p>
      <w:pPr>
        <w:pStyle w:val="8"/>
        <w:snapToGrid w:val="0"/>
        <w:spacing w:line="320" w:lineRule="exact"/>
        <w:ind w:firstLine="411" w:firstLineChars="196"/>
        <w:rPr>
          <w:rFonts w:hint="eastAsia" w:ascii="宋体" w:hAnsi="宋体" w:eastAsia="宋体" w:cs="宋体"/>
          <w:sz w:val="21"/>
        </w:rPr>
      </w:pPr>
    </w:p>
    <w:p>
      <w:pPr>
        <w:pStyle w:val="8"/>
        <w:snapToGrid w:val="0"/>
        <w:spacing w:line="320" w:lineRule="exact"/>
        <w:ind w:firstLine="411" w:firstLineChars="196"/>
        <w:rPr>
          <w:rFonts w:hint="eastAsia" w:ascii="宋体" w:hAnsi="宋体" w:eastAsia="宋体" w:cs="宋体"/>
          <w:sz w:val="21"/>
        </w:rPr>
      </w:pPr>
    </w:p>
    <w:p>
      <w:pPr>
        <w:pStyle w:val="8"/>
        <w:snapToGrid w:val="0"/>
        <w:spacing w:line="320" w:lineRule="exact"/>
        <w:ind w:firstLine="411" w:firstLineChars="196"/>
        <w:rPr>
          <w:rFonts w:hint="eastAsia" w:ascii="宋体" w:hAnsi="宋体" w:eastAsia="宋体" w:cs="宋体"/>
          <w:sz w:val="21"/>
        </w:rPr>
      </w:pPr>
    </w:p>
    <w:p>
      <w:pPr>
        <w:pStyle w:val="8"/>
        <w:snapToGrid w:val="0"/>
        <w:spacing w:line="320" w:lineRule="exact"/>
        <w:rPr>
          <w:rFonts w:hint="eastAsia" w:ascii="宋体" w:hAnsi="宋体" w:eastAsia="宋体" w:cs="宋体"/>
          <w:sz w:val="21"/>
        </w:rPr>
      </w:pPr>
    </w:p>
    <w:p>
      <w:pPr>
        <w:pStyle w:val="8"/>
        <w:snapToGrid w:val="0"/>
        <w:spacing w:line="320" w:lineRule="exact"/>
        <w:ind w:firstLine="411" w:firstLineChars="196"/>
        <w:rPr>
          <w:rFonts w:hint="eastAsia" w:ascii="宋体" w:hAnsi="宋体" w:eastAsia="宋体" w:cs="宋体"/>
          <w:sz w:val="21"/>
        </w:rPr>
      </w:pPr>
    </w:p>
    <w:p>
      <w:pPr>
        <w:pStyle w:val="8"/>
        <w:snapToGrid w:val="0"/>
        <w:spacing w:line="320" w:lineRule="exact"/>
        <w:ind w:firstLine="4926" w:firstLineChars="2346"/>
        <w:rPr>
          <w:rFonts w:hint="eastAsia" w:ascii="宋体" w:hAnsi="宋体" w:eastAsia="宋体" w:cs="宋体"/>
          <w:sz w:val="21"/>
          <w:u w:val="single"/>
        </w:rPr>
      </w:pPr>
      <w:r>
        <w:rPr>
          <w:rFonts w:hint="eastAsia" w:ascii="宋体" w:hAnsi="宋体" w:eastAsia="宋体" w:cs="宋体"/>
          <w:sz w:val="21"/>
        </w:rPr>
        <w:t>法定代表人签名：</w:t>
      </w:r>
      <w:r>
        <w:rPr>
          <w:rFonts w:hint="eastAsia" w:ascii="宋体" w:hAnsi="宋体" w:eastAsia="宋体" w:cs="宋体"/>
          <w:sz w:val="21"/>
          <w:u w:val="single"/>
        </w:rPr>
        <w:t xml:space="preserve">                         </w:t>
      </w:r>
    </w:p>
    <w:p>
      <w:pPr>
        <w:pStyle w:val="8"/>
        <w:snapToGrid w:val="0"/>
        <w:spacing w:line="320" w:lineRule="exact"/>
        <w:ind w:firstLine="5661" w:firstLineChars="2696"/>
        <w:rPr>
          <w:rFonts w:hint="eastAsia" w:ascii="宋体" w:hAnsi="宋体" w:eastAsia="宋体" w:cs="宋体"/>
          <w:sz w:val="21"/>
        </w:rPr>
      </w:pPr>
    </w:p>
    <w:p>
      <w:pPr>
        <w:pStyle w:val="8"/>
        <w:snapToGrid w:val="0"/>
        <w:spacing w:line="320" w:lineRule="exact"/>
        <w:ind w:firstLine="5976" w:firstLineChars="2846"/>
        <w:rPr>
          <w:rFonts w:hint="eastAsia" w:ascii="宋体" w:hAnsi="宋体" w:eastAsia="宋体" w:cs="宋体"/>
          <w:sz w:val="21"/>
        </w:rPr>
      </w:pPr>
      <w:r>
        <w:rPr>
          <w:rFonts w:hint="eastAsia" w:ascii="宋体" w:hAnsi="宋体" w:eastAsia="宋体" w:cs="宋体"/>
          <w:sz w:val="21"/>
        </w:rPr>
        <w:t>（加盖投标人单位公章）</w:t>
      </w:r>
    </w:p>
    <w:p>
      <w:pPr>
        <w:pStyle w:val="8"/>
        <w:snapToGrid w:val="0"/>
        <w:spacing w:line="320" w:lineRule="exact"/>
        <w:rPr>
          <w:rFonts w:hint="eastAsia" w:ascii="宋体" w:hAnsi="宋体" w:eastAsia="宋体" w:cs="宋体"/>
          <w:sz w:val="21"/>
        </w:rPr>
      </w:pPr>
      <w:r>
        <w:rPr>
          <w:rFonts w:hint="eastAsia" w:ascii="宋体" w:hAnsi="宋体" w:eastAsia="宋体" w:cs="宋体"/>
          <w:sz w:val="21"/>
        </w:rPr>
        <w:t xml:space="preserve">                                                                 年   月   日</w:t>
      </w:r>
    </w:p>
    <w:p>
      <w:pPr>
        <w:pStyle w:val="8"/>
        <w:snapToGrid w:val="0"/>
        <w:spacing w:line="320" w:lineRule="exact"/>
        <w:jc w:val="left"/>
        <w:rPr>
          <w:rFonts w:hint="eastAsia" w:ascii="宋体" w:hAnsi="宋体" w:eastAsia="宋体" w:cs="宋体"/>
        </w:rPr>
      </w:pPr>
    </w:p>
    <w:p>
      <w:pPr>
        <w:pStyle w:val="8"/>
        <w:snapToGrid w:val="0"/>
        <w:spacing w:line="320" w:lineRule="exact"/>
        <w:jc w:val="left"/>
        <w:rPr>
          <w:rFonts w:hint="eastAsia" w:ascii="宋体" w:hAnsi="宋体" w:eastAsia="宋体" w:cs="宋体"/>
        </w:rPr>
      </w:pPr>
    </w:p>
    <w:p>
      <w:pPr>
        <w:pStyle w:val="4"/>
        <w:rPr>
          <w:rFonts w:hint="eastAsia" w:ascii="宋体" w:hAnsi="宋体" w:eastAsia="宋体" w:cs="宋体"/>
        </w:rPr>
      </w:pPr>
    </w:p>
    <w:p>
      <w:pPr>
        <w:rPr>
          <w:rFonts w:hint="eastAsia"/>
        </w:rPr>
      </w:pPr>
    </w:p>
    <w:p>
      <w:pPr>
        <w:pStyle w:val="8"/>
        <w:snapToGrid w:val="0"/>
        <w:spacing w:line="320" w:lineRule="exact"/>
        <w:jc w:val="left"/>
        <w:rPr>
          <w:rFonts w:hint="eastAsia" w:ascii="宋体" w:hAnsi="宋体" w:eastAsia="宋体" w:cs="宋体"/>
        </w:rPr>
      </w:pPr>
    </w:p>
    <w:p>
      <w:pPr>
        <w:pStyle w:val="8"/>
        <w:snapToGrid w:val="0"/>
        <w:spacing w:line="320" w:lineRule="exact"/>
        <w:jc w:val="left"/>
        <w:rPr>
          <w:rFonts w:hint="eastAsia" w:ascii="宋体" w:hAnsi="宋体" w:eastAsia="宋体" w:cs="宋体"/>
        </w:rPr>
      </w:pPr>
    </w:p>
    <w:p>
      <w:pPr>
        <w:pStyle w:val="8"/>
        <w:snapToGrid w:val="0"/>
        <w:spacing w:line="320" w:lineRule="exact"/>
        <w:jc w:val="left"/>
        <w:rPr>
          <w:rFonts w:hint="eastAsia" w:ascii="宋体" w:hAnsi="宋体" w:eastAsia="宋体" w:cs="宋体"/>
          <w:sz w:val="21"/>
        </w:rPr>
      </w:pPr>
      <w:r>
        <w:rPr>
          <w:rFonts w:hint="eastAsia" w:ascii="宋体" w:hAnsi="宋体" w:eastAsia="宋体" w:cs="宋体"/>
          <w:sz w:val="21"/>
        </w:rPr>
        <w:t>（3）法定代表人授权委托书原件和委托代理人有效的身份证正反面复印件（格式）</w:t>
      </w:r>
    </w:p>
    <w:p>
      <w:pPr>
        <w:snapToGrid w:val="0"/>
        <w:spacing w:before="156" w:beforeLines="50" w:after="50" w:line="360" w:lineRule="exact"/>
        <w:jc w:val="center"/>
        <w:rPr>
          <w:rFonts w:hint="eastAsia" w:ascii="宋体" w:hAnsi="宋体" w:eastAsia="宋体" w:cs="宋体"/>
          <w:b/>
          <w:sz w:val="30"/>
          <w:szCs w:val="21"/>
        </w:rPr>
      </w:pPr>
      <w:r>
        <w:rPr>
          <w:rFonts w:hint="eastAsia" w:ascii="宋体" w:hAnsi="宋体" w:eastAsia="宋体" w:cs="宋体"/>
          <w:b/>
          <w:sz w:val="30"/>
          <w:szCs w:val="21"/>
        </w:rPr>
        <w:t>法定代表人授权委托书</w:t>
      </w:r>
    </w:p>
    <w:p>
      <w:pPr>
        <w:snapToGrid w:val="0"/>
        <w:spacing w:before="156" w:beforeLines="50" w:after="50" w:line="440" w:lineRule="exact"/>
        <w:rPr>
          <w:rFonts w:hint="eastAsia" w:ascii="宋体" w:hAnsi="宋体" w:eastAsia="宋体" w:cs="宋体"/>
          <w:b/>
          <w:bCs/>
        </w:rPr>
      </w:pPr>
      <w:r>
        <w:rPr>
          <w:rFonts w:hint="eastAsia" w:ascii="宋体" w:hAnsi="宋体" w:eastAsia="宋体" w:cs="宋体"/>
          <w:bCs/>
        </w:rPr>
        <w:t>致：</w:t>
      </w:r>
      <w:r>
        <w:rPr>
          <w:rFonts w:hint="eastAsia" w:ascii="宋体" w:hAnsi="宋体" w:eastAsia="宋体" w:cs="宋体"/>
          <w:u w:val="single"/>
        </w:rPr>
        <w:t xml:space="preserve">                    </w:t>
      </w:r>
      <w:r>
        <w:rPr>
          <w:rFonts w:hint="eastAsia" w:ascii="宋体" w:hAnsi="宋体" w:eastAsia="宋体" w:cs="宋体"/>
        </w:rPr>
        <w:t>（招标采购单位名称）</w:t>
      </w:r>
      <w:r>
        <w:rPr>
          <w:rFonts w:hint="eastAsia" w:ascii="宋体" w:hAnsi="宋体" w:eastAsia="宋体" w:cs="宋体"/>
          <w:b/>
          <w:bCs/>
        </w:rPr>
        <w:t xml:space="preserve"> </w:t>
      </w:r>
      <w:r>
        <w:rPr>
          <w:rFonts w:hint="eastAsia" w:ascii="宋体" w:hAnsi="宋体" w:eastAsia="宋体" w:cs="宋体"/>
        </w:rPr>
        <w:t>：</w:t>
      </w:r>
    </w:p>
    <w:p>
      <w:pPr>
        <w:snapToGrid w:val="0"/>
        <w:spacing w:before="156" w:beforeLines="50" w:after="50" w:line="440" w:lineRule="exact"/>
        <w:ind w:firstLine="660" w:firstLineChars="300"/>
        <w:rPr>
          <w:rFonts w:hint="eastAsia" w:ascii="宋体" w:hAnsi="宋体" w:eastAsia="宋体" w:cs="宋体"/>
        </w:rPr>
      </w:pPr>
      <w:r>
        <w:rPr>
          <w:rFonts w:hint="eastAsia" w:ascii="宋体" w:hAnsi="宋体" w:eastAsia="宋体" w:cs="宋体"/>
        </w:rPr>
        <w:t>我</w:t>
      </w:r>
      <w:r>
        <w:rPr>
          <w:rFonts w:hint="eastAsia" w:ascii="宋体" w:hAnsi="宋体" w:eastAsia="宋体" w:cs="宋体"/>
          <w:u w:val="single"/>
        </w:rPr>
        <w:t xml:space="preserve">         </w:t>
      </w:r>
      <w:r>
        <w:rPr>
          <w:rFonts w:hint="eastAsia" w:ascii="宋体" w:hAnsi="宋体" w:eastAsia="宋体" w:cs="宋体"/>
        </w:rPr>
        <w:t>（姓名）系</w:t>
      </w:r>
      <w:r>
        <w:rPr>
          <w:rFonts w:hint="eastAsia" w:ascii="宋体" w:hAnsi="宋体" w:eastAsia="宋体" w:cs="宋体"/>
          <w:u w:val="single"/>
        </w:rPr>
        <w:t xml:space="preserve">                    </w:t>
      </w:r>
      <w:r>
        <w:rPr>
          <w:rFonts w:hint="eastAsia" w:ascii="宋体" w:hAnsi="宋体" w:eastAsia="宋体" w:cs="宋体"/>
        </w:rPr>
        <w:t xml:space="preserve">（投标人名称）的法定代表人，现授权委托本单位在职职工 </w:t>
      </w:r>
      <w:r>
        <w:rPr>
          <w:rFonts w:hint="eastAsia" w:ascii="宋体" w:hAnsi="宋体" w:eastAsia="宋体" w:cs="宋体"/>
          <w:u w:val="single"/>
        </w:rPr>
        <w:t xml:space="preserve">              </w:t>
      </w:r>
      <w:r>
        <w:rPr>
          <w:rFonts w:hint="eastAsia" w:ascii="宋体" w:hAnsi="宋体" w:eastAsia="宋体" w:cs="宋体"/>
        </w:rPr>
        <w:t>（姓名）以我方的名义参加</w:t>
      </w:r>
      <w:r>
        <w:rPr>
          <w:rFonts w:hint="eastAsia" w:ascii="宋体" w:hAnsi="宋体" w:eastAsia="宋体" w:cs="宋体"/>
          <w:u w:val="single"/>
        </w:rPr>
        <w:t xml:space="preserve">                    </w:t>
      </w:r>
      <w:r>
        <w:rPr>
          <w:rFonts w:hint="eastAsia" w:ascii="宋体" w:hAnsi="宋体" w:eastAsia="宋体" w:cs="宋体"/>
        </w:rPr>
        <w:t>项目的投标活动，并代表我方全权办理针对上述项目的投标、开标、评标、签约等具体事务和签署相关文件。</w:t>
      </w:r>
    </w:p>
    <w:p>
      <w:pPr>
        <w:snapToGrid w:val="0"/>
        <w:spacing w:before="156" w:beforeLines="50" w:after="50" w:line="440" w:lineRule="exact"/>
        <w:rPr>
          <w:rFonts w:hint="eastAsia" w:ascii="宋体" w:hAnsi="宋体" w:eastAsia="宋体" w:cs="宋体"/>
        </w:rPr>
      </w:pPr>
      <w:r>
        <w:rPr>
          <w:rFonts w:hint="eastAsia" w:ascii="宋体" w:hAnsi="宋体" w:eastAsia="宋体" w:cs="宋体"/>
        </w:rPr>
        <w:t xml:space="preserve">     我方对被授权人的签名事项负全部责任。</w:t>
      </w:r>
    </w:p>
    <w:p>
      <w:pPr>
        <w:snapToGrid w:val="0"/>
        <w:spacing w:before="156" w:beforeLines="50" w:after="50" w:line="440" w:lineRule="exact"/>
        <w:ind w:firstLine="480"/>
        <w:rPr>
          <w:rFonts w:hint="eastAsia" w:ascii="宋体" w:hAnsi="宋体" w:eastAsia="宋体" w:cs="宋体"/>
        </w:rPr>
      </w:pPr>
      <w:r>
        <w:rPr>
          <w:rFonts w:hint="eastAsia" w:ascii="宋体" w:hAnsi="宋体" w:eastAsia="宋体" w:cs="宋体"/>
        </w:rPr>
        <w:t>在撤销授权的书面通知以前，本授权书一直有效。被授权人在授权书有效期内签署的所有文件不因授权的撤销而失效。</w:t>
      </w:r>
    </w:p>
    <w:p>
      <w:pPr>
        <w:snapToGrid w:val="0"/>
        <w:spacing w:before="156" w:beforeLines="50" w:after="50" w:line="440" w:lineRule="exact"/>
        <w:ind w:firstLine="480"/>
        <w:rPr>
          <w:rFonts w:hint="eastAsia" w:ascii="宋体" w:hAnsi="宋体" w:eastAsia="宋体" w:cs="宋体"/>
        </w:rPr>
      </w:pPr>
      <w:r>
        <w:rPr>
          <w:rFonts w:hint="eastAsia" w:ascii="宋体" w:hAnsi="宋体" w:eastAsia="宋体" w:cs="宋体"/>
        </w:rPr>
        <w:t>被授权人无转委托权，特此委托。</w:t>
      </w:r>
    </w:p>
    <w:p>
      <w:pPr>
        <w:snapToGrid w:val="0"/>
        <w:spacing w:before="156" w:beforeLines="50" w:after="50" w:line="440" w:lineRule="exact"/>
        <w:jc w:val="left"/>
        <w:rPr>
          <w:rFonts w:hint="eastAsia" w:ascii="宋体" w:hAnsi="宋体" w:eastAsia="宋体" w:cs="宋体"/>
        </w:rPr>
      </w:pPr>
      <w:r>
        <w:rPr>
          <w:rFonts w:hint="eastAsia" w:ascii="宋体" w:hAnsi="宋体" w:eastAsia="宋体" w:cs="宋体"/>
        </w:rPr>
        <w:t>被授权人签名：</w:t>
      </w:r>
      <w:r>
        <w:rPr>
          <w:rFonts w:hint="eastAsia" w:ascii="宋体" w:hAnsi="宋体" w:eastAsia="宋体" w:cs="宋体"/>
          <w:u w:val="single"/>
        </w:rPr>
        <w:t xml:space="preserve">                       </w:t>
      </w:r>
      <w:r>
        <w:rPr>
          <w:rFonts w:hint="eastAsia" w:ascii="宋体" w:hAnsi="宋体" w:eastAsia="宋体" w:cs="宋体"/>
        </w:rPr>
        <w:t xml:space="preserve">                法定代表人签名：</w:t>
      </w:r>
      <w:r>
        <w:rPr>
          <w:rFonts w:hint="eastAsia" w:ascii="宋体" w:hAnsi="宋体" w:eastAsia="宋体" w:cs="宋体"/>
          <w:u w:val="single"/>
        </w:rPr>
        <w:t xml:space="preserve">            </w:t>
      </w:r>
      <w:r>
        <w:rPr>
          <w:rFonts w:hint="eastAsia" w:ascii="宋体" w:hAnsi="宋体" w:eastAsia="宋体" w:cs="宋体"/>
        </w:rPr>
        <w:t xml:space="preserve"> </w:t>
      </w:r>
    </w:p>
    <w:p>
      <w:pPr>
        <w:snapToGrid w:val="0"/>
        <w:spacing w:before="156" w:beforeLines="50" w:after="50" w:line="440" w:lineRule="exact"/>
        <w:jc w:val="left"/>
        <w:rPr>
          <w:rFonts w:hint="eastAsia" w:ascii="宋体" w:hAnsi="宋体" w:eastAsia="宋体" w:cs="宋体"/>
          <w:u w:val="single"/>
        </w:rPr>
      </w:pPr>
      <w:r>
        <w:rPr>
          <w:rFonts w:hint="eastAsia" w:ascii="宋体" w:hAnsi="宋体" w:eastAsia="宋体" w:cs="宋体"/>
        </w:rPr>
        <w:t>所在部门、职务：</w:t>
      </w:r>
      <w:r>
        <w:rPr>
          <w:rFonts w:hint="eastAsia" w:ascii="宋体" w:hAnsi="宋体" w:eastAsia="宋体" w:cs="宋体"/>
          <w:u w:val="single"/>
        </w:rPr>
        <w:t xml:space="preserve">                     </w:t>
      </w:r>
      <w:r>
        <w:rPr>
          <w:rFonts w:hint="eastAsia" w:ascii="宋体" w:hAnsi="宋体" w:eastAsia="宋体" w:cs="宋体"/>
        </w:rPr>
        <w:t xml:space="preserve">                职务：</w:t>
      </w:r>
      <w:r>
        <w:rPr>
          <w:rFonts w:hint="eastAsia" w:ascii="宋体" w:hAnsi="宋体" w:eastAsia="宋体" w:cs="宋体"/>
          <w:u w:val="single"/>
        </w:rPr>
        <w:t xml:space="preserve">                 </w:t>
      </w:r>
    </w:p>
    <w:p>
      <w:pPr>
        <w:snapToGrid w:val="0"/>
        <w:spacing w:before="156" w:beforeLines="50" w:after="50" w:line="440" w:lineRule="exact"/>
        <w:rPr>
          <w:rFonts w:hint="eastAsia" w:ascii="宋体" w:hAnsi="宋体" w:eastAsia="宋体" w:cs="宋体"/>
        </w:rPr>
      </w:pPr>
      <w:r>
        <w:rPr>
          <w:rFonts w:hint="eastAsia" w:ascii="宋体" w:hAnsi="宋体" w:eastAsia="宋体" w:cs="宋体"/>
        </w:rPr>
        <w:t>被授权人身份证号码：</w:t>
      </w:r>
      <w:r>
        <w:rPr>
          <w:rFonts w:hint="eastAsia" w:ascii="宋体" w:hAnsi="宋体" w:eastAsia="宋体" w:cs="宋体"/>
          <w:u w:val="single"/>
        </w:rPr>
        <w:t xml:space="preserve">                 </w:t>
      </w:r>
    </w:p>
    <w:p>
      <w:pPr>
        <w:snapToGrid w:val="0"/>
        <w:spacing w:before="156" w:beforeLines="50" w:after="50" w:line="440" w:lineRule="exact"/>
        <w:ind w:right="420"/>
        <w:jc w:val="center"/>
        <w:rPr>
          <w:rFonts w:hint="eastAsia" w:ascii="宋体" w:hAnsi="宋体" w:eastAsia="宋体" w:cs="宋体"/>
        </w:rPr>
      </w:pPr>
      <w:r>
        <w:rPr>
          <w:rFonts w:hint="eastAsia" w:ascii="宋体" w:hAnsi="宋体" w:eastAsia="宋体" w:cs="宋体"/>
        </w:rPr>
        <w:t xml:space="preserve">                                               （ 投标人公章：）</w:t>
      </w:r>
    </w:p>
    <w:p>
      <w:pPr>
        <w:snapToGrid w:val="0"/>
        <w:spacing w:before="156" w:beforeLines="50" w:after="50" w:line="440" w:lineRule="exact"/>
        <w:ind w:firstLine="6710" w:firstLineChars="3050"/>
        <w:jc w:val="left"/>
        <w:rPr>
          <w:rFonts w:hint="eastAsia" w:ascii="宋体" w:hAnsi="宋体" w:eastAsia="宋体" w:cs="宋体"/>
        </w:rPr>
      </w:pPr>
      <w:r>
        <w:rPr>
          <w:rFonts w:hint="eastAsia" w:ascii="宋体" w:hAnsi="宋体" w:eastAsia="宋体" w:cs="宋体"/>
        </w:rPr>
        <w:t>年    月    日</w:t>
      </w:r>
    </w:p>
    <w:p>
      <w:pPr>
        <w:pStyle w:val="8"/>
        <w:snapToGrid w:val="0"/>
        <w:spacing w:line="320" w:lineRule="exact"/>
        <w:rPr>
          <w:rFonts w:hint="eastAsia" w:ascii="宋体" w:hAnsi="宋体" w:eastAsia="宋体" w:cs="宋体"/>
        </w:rPr>
      </w:pPr>
      <w:r>
        <w:rPr>
          <w:rFonts w:hint="eastAsia" w:ascii="宋体" w:hAnsi="宋体" w:eastAsia="宋体" w:cs="宋体"/>
        </w:rPr>
        <w:pict>
          <v:rect id="Rectangle 35" o:spid="_x0000_s1059" o:spt="1" style="position:absolute;left:0pt;margin-left:86.2pt;margin-top:1.8pt;height:106.75pt;width:261pt;z-index:251673600;mso-width-relative:page;mso-height-relative:page;" filled="f" coordsize="21600,21600">
            <v:path/>
            <v:fill on="f" focussize="0,0"/>
            <v:stroke/>
            <v:imagedata o:title=""/>
            <o:lock v:ext="edit" grouping="f" rotation="f" text="f" aspectratio="f"/>
            <v:textbox>
              <w:txbxContent>
                <w:p>
                  <w:pPr>
                    <w:jc w:val="center"/>
                    <w:rPr>
                      <w:rFonts w:hint="eastAsia"/>
                    </w:rPr>
                  </w:pPr>
                </w:p>
                <w:p>
                  <w:pPr>
                    <w:rPr>
                      <w:rFonts w:hint="eastAsia" w:eastAsia="仿宋_GB2312"/>
                    </w:rPr>
                  </w:pPr>
                </w:p>
                <w:p>
                  <w:pPr>
                    <w:jc w:val="center"/>
                    <w:rPr>
                      <w:rFonts w:hint="eastAsia" w:ascii="宋体" w:hAnsi="宋体"/>
                    </w:rPr>
                  </w:pPr>
                  <w:r>
                    <w:rPr>
                      <w:rFonts w:hint="eastAsia" w:ascii="宋体" w:hAnsi="宋体"/>
                    </w:rPr>
                    <w:t>委托代理人身份证复印件</w:t>
                  </w:r>
                </w:p>
                <w:p>
                  <w:pPr>
                    <w:jc w:val="center"/>
                    <w:rPr>
                      <w:rFonts w:hint="eastAsia" w:ascii="宋体" w:hAnsi="宋体"/>
                    </w:rPr>
                  </w:pPr>
                  <w:r>
                    <w:rPr>
                      <w:rFonts w:hint="eastAsia" w:ascii="宋体" w:hAnsi="宋体"/>
                    </w:rPr>
                    <w:t>（正面）</w:t>
                  </w:r>
                </w:p>
              </w:txbxContent>
            </v:textbox>
          </v:rect>
        </w:pict>
      </w: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ind w:firstLine="2640" w:firstLineChars="1200"/>
        <w:jc w:val="left"/>
        <w:rPr>
          <w:rFonts w:hint="eastAsia" w:ascii="宋体" w:hAnsi="宋体" w:eastAsia="宋体" w:cs="宋体"/>
        </w:rPr>
      </w:pPr>
      <w:r>
        <w:rPr>
          <w:rFonts w:hint="eastAsia" w:ascii="宋体" w:hAnsi="宋体" w:eastAsia="宋体" w:cs="宋体"/>
        </w:rPr>
        <w:t>（身份证复印件加盖投标人单位公章）</w:t>
      </w:r>
    </w:p>
    <w:p>
      <w:pPr>
        <w:pStyle w:val="8"/>
        <w:snapToGrid w:val="0"/>
        <w:spacing w:line="320" w:lineRule="exact"/>
        <w:ind w:firstLine="431" w:firstLineChars="196"/>
        <w:rPr>
          <w:rFonts w:hint="eastAsia" w:ascii="宋体" w:hAnsi="宋体" w:eastAsia="宋体" w:cs="宋体"/>
        </w:rPr>
      </w:pPr>
      <w:r>
        <w:rPr>
          <w:rFonts w:hint="eastAsia" w:ascii="宋体" w:hAnsi="宋体" w:eastAsia="宋体" w:cs="宋体"/>
        </w:rPr>
        <w:pict>
          <v:rect id="Rectangle 36" o:spid="_x0000_s1060" o:spt="1" style="position:absolute;left:0pt;margin-left:80.95pt;margin-top:4.35pt;height:108.75pt;width:261pt;z-index:251674624;mso-width-relative:page;mso-height-relative:page;" filled="f" coordsize="21600,21600">
            <v:path/>
            <v:fill on="f" focussize="0,0"/>
            <v:stroke/>
            <v:imagedata o:title=""/>
            <o:lock v:ext="edit" grouping="f" rotation="f" text="f" aspectratio="f"/>
            <v:textbox>
              <w:txbxContent>
                <w:p>
                  <w:pPr>
                    <w:jc w:val="center"/>
                    <w:rPr>
                      <w:rFonts w:hint="eastAsia"/>
                    </w:rPr>
                  </w:pPr>
                </w:p>
                <w:p>
                  <w:pPr>
                    <w:rPr>
                      <w:rFonts w:hint="eastAsia"/>
                    </w:rPr>
                  </w:pPr>
                </w:p>
                <w:p>
                  <w:pPr>
                    <w:jc w:val="center"/>
                    <w:rPr>
                      <w:rFonts w:hint="eastAsia" w:ascii="宋体" w:hAnsi="宋体"/>
                    </w:rPr>
                  </w:pPr>
                  <w:r>
                    <w:rPr>
                      <w:rFonts w:hint="eastAsia" w:ascii="宋体" w:hAnsi="宋体"/>
                    </w:rPr>
                    <w:t>委托代理人身份证复印件</w:t>
                  </w:r>
                </w:p>
                <w:p>
                  <w:pPr>
                    <w:jc w:val="center"/>
                    <w:rPr>
                      <w:rFonts w:hint="eastAsia" w:ascii="宋体" w:hAnsi="宋体"/>
                    </w:rPr>
                  </w:pPr>
                  <w:r>
                    <w:rPr>
                      <w:rFonts w:hint="eastAsia" w:ascii="宋体" w:hAnsi="宋体"/>
                    </w:rPr>
                    <w:t>（反面）</w:t>
                  </w:r>
                </w:p>
              </w:txbxContent>
            </v:textbox>
          </v:rect>
        </w:pict>
      </w:r>
    </w:p>
    <w:p>
      <w:pPr>
        <w:pStyle w:val="8"/>
        <w:snapToGrid w:val="0"/>
        <w:spacing w:line="320" w:lineRule="exact"/>
        <w:ind w:firstLine="431" w:firstLineChars="196"/>
        <w:rPr>
          <w:rFonts w:hint="eastAsia" w:ascii="宋体" w:hAnsi="宋体" w:eastAsia="宋体" w:cs="宋体"/>
        </w:rPr>
      </w:pPr>
    </w:p>
    <w:p>
      <w:pPr>
        <w:pStyle w:val="8"/>
        <w:snapToGrid w:val="0"/>
        <w:spacing w:line="320" w:lineRule="exact"/>
        <w:ind w:firstLine="431" w:firstLineChars="196"/>
        <w:rPr>
          <w:rFonts w:hint="eastAsia" w:ascii="宋体" w:hAnsi="宋体" w:eastAsia="宋体" w:cs="宋体"/>
        </w:rPr>
      </w:pPr>
    </w:p>
    <w:p>
      <w:pPr>
        <w:pStyle w:val="8"/>
        <w:snapToGrid w:val="0"/>
        <w:spacing w:line="320" w:lineRule="exact"/>
        <w:ind w:firstLine="431" w:firstLineChars="196"/>
        <w:rPr>
          <w:rFonts w:hint="eastAsia" w:ascii="宋体" w:hAnsi="宋体" w:eastAsia="宋体" w:cs="宋体"/>
        </w:rPr>
      </w:pPr>
    </w:p>
    <w:p>
      <w:pPr>
        <w:pStyle w:val="8"/>
        <w:snapToGrid w:val="0"/>
        <w:spacing w:line="320" w:lineRule="exact"/>
        <w:ind w:firstLine="440" w:firstLineChars="200"/>
        <w:rPr>
          <w:rFonts w:hint="eastAsia" w:ascii="宋体" w:hAnsi="宋体" w:eastAsia="宋体" w:cs="宋体"/>
          <w:szCs w:val="28"/>
        </w:rPr>
      </w:pPr>
    </w:p>
    <w:p>
      <w:pPr>
        <w:pStyle w:val="8"/>
        <w:snapToGrid w:val="0"/>
        <w:spacing w:line="320" w:lineRule="exact"/>
        <w:ind w:firstLine="440" w:firstLineChars="200"/>
        <w:rPr>
          <w:rFonts w:hint="eastAsia" w:ascii="宋体" w:hAnsi="宋体" w:eastAsia="宋体" w:cs="宋体"/>
          <w:szCs w:val="28"/>
        </w:rPr>
      </w:pPr>
    </w:p>
    <w:p>
      <w:pPr>
        <w:pStyle w:val="8"/>
        <w:spacing w:line="320" w:lineRule="exact"/>
        <w:rPr>
          <w:rFonts w:hint="eastAsia" w:ascii="宋体" w:hAnsi="宋体" w:eastAsia="宋体" w:cs="宋体"/>
        </w:rPr>
      </w:pPr>
    </w:p>
    <w:p>
      <w:pPr>
        <w:pStyle w:val="8"/>
        <w:snapToGrid w:val="0"/>
        <w:spacing w:line="320" w:lineRule="exact"/>
        <w:ind w:left="220" w:leftChars="100"/>
        <w:rPr>
          <w:rFonts w:hint="eastAsia" w:ascii="宋体" w:hAnsi="宋体" w:eastAsia="宋体" w:cs="宋体"/>
          <w:kern w:val="2"/>
          <w:sz w:val="21"/>
          <w:szCs w:val="24"/>
        </w:rPr>
      </w:pPr>
    </w:p>
    <w:p>
      <w:pPr>
        <w:pStyle w:val="8"/>
        <w:snapToGrid w:val="0"/>
        <w:spacing w:line="320" w:lineRule="exact"/>
        <w:ind w:left="220" w:leftChars="100"/>
        <w:rPr>
          <w:rFonts w:hint="eastAsia" w:ascii="宋体" w:hAnsi="宋体" w:eastAsia="宋体" w:cs="宋体"/>
          <w:kern w:val="2"/>
          <w:sz w:val="21"/>
          <w:szCs w:val="24"/>
        </w:rPr>
      </w:pPr>
    </w:p>
    <w:p>
      <w:pPr>
        <w:pStyle w:val="8"/>
        <w:snapToGrid w:val="0"/>
        <w:spacing w:line="320" w:lineRule="exact"/>
        <w:ind w:left="220" w:leftChars="100"/>
        <w:rPr>
          <w:rFonts w:hint="eastAsia" w:ascii="宋体" w:hAnsi="宋体" w:eastAsia="宋体" w:cs="宋体"/>
          <w:kern w:val="2"/>
          <w:sz w:val="21"/>
          <w:szCs w:val="24"/>
        </w:rPr>
      </w:pPr>
    </w:p>
    <w:p>
      <w:pPr>
        <w:pStyle w:val="8"/>
        <w:snapToGrid w:val="0"/>
        <w:spacing w:line="320" w:lineRule="exact"/>
        <w:ind w:left="220" w:leftChars="100"/>
        <w:rPr>
          <w:rFonts w:hint="eastAsia" w:ascii="宋体" w:hAnsi="宋体" w:eastAsia="宋体" w:cs="宋体"/>
          <w:kern w:val="2"/>
          <w:sz w:val="21"/>
          <w:szCs w:val="24"/>
        </w:rPr>
      </w:pPr>
    </w:p>
    <w:p>
      <w:pPr>
        <w:pStyle w:val="8"/>
        <w:snapToGrid w:val="0"/>
        <w:spacing w:line="320" w:lineRule="exact"/>
        <w:ind w:left="220" w:leftChars="100"/>
        <w:rPr>
          <w:rFonts w:hint="eastAsia" w:ascii="宋体" w:hAnsi="宋体" w:eastAsia="宋体" w:cs="宋体"/>
          <w:kern w:val="2"/>
          <w:sz w:val="21"/>
          <w:szCs w:val="24"/>
        </w:rPr>
      </w:pPr>
    </w:p>
    <w:p>
      <w:pPr>
        <w:pStyle w:val="8"/>
        <w:snapToGrid w:val="0"/>
        <w:spacing w:line="320" w:lineRule="exact"/>
        <w:ind w:left="220" w:leftChars="100"/>
        <w:rPr>
          <w:rFonts w:hint="eastAsia" w:ascii="宋体" w:hAnsi="宋体" w:eastAsia="宋体" w:cs="宋体"/>
          <w:kern w:val="2"/>
          <w:sz w:val="21"/>
          <w:szCs w:val="24"/>
        </w:rPr>
      </w:pPr>
    </w:p>
    <w:p>
      <w:pPr>
        <w:pStyle w:val="4"/>
        <w:rPr>
          <w:rFonts w:hint="eastAsia"/>
        </w:rPr>
      </w:pPr>
    </w:p>
    <w:p>
      <w:pPr>
        <w:pStyle w:val="8"/>
        <w:snapToGrid w:val="0"/>
        <w:spacing w:line="320" w:lineRule="exact"/>
        <w:ind w:left="220" w:leftChars="100"/>
        <w:rPr>
          <w:rFonts w:hint="eastAsia" w:ascii="宋体" w:hAnsi="宋体" w:eastAsia="宋体" w:cs="宋体"/>
          <w:kern w:val="2"/>
          <w:sz w:val="21"/>
          <w:szCs w:val="24"/>
        </w:rPr>
      </w:pPr>
    </w:p>
    <w:p>
      <w:pPr>
        <w:pStyle w:val="8"/>
        <w:snapToGrid w:val="0"/>
        <w:spacing w:line="320" w:lineRule="exact"/>
        <w:ind w:left="220" w:leftChars="100"/>
        <w:rPr>
          <w:rFonts w:hint="eastAsia" w:ascii="宋体" w:hAnsi="宋体" w:eastAsia="宋体" w:cs="宋体"/>
          <w:kern w:val="2"/>
          <w:sz w:val="21"/>
          <w:szCs w:val="24"/>
        </w:rPr>
      </w:pPr>
      <w:r>
        <w:rPr>
          <w:rFonts w:hint="eastAsia" w:ascii="宋体" w:hAnsi="宋体" w:eastAsia="宋体" w:cs="宋体"/>
          <w:kern w:val="2"/>
          <w:sz w:val="21"/>
          <w:szCs w:val="24"/>
        </w:rPr>
        <w:t>（4）商务响应表（格式）</w:t>
      </w:r>
    </w:p>
    <w:p>
      <w:pPr>
        <w:pStyle w:val="8"/>
        <w:snapToGrid w:val="0"/>
        <w:spacing w:line="320" w:lineRule="exact"/>
        <w:rPr>
          <w:rFonts w:hint="eastAsia" w:ascii="宋体" w:hAnsi="宋体" w:eastAsia="宋体" w:cs="宋体"/>
          <w:szCs w:val="28"/>
        </w:rPr>
      </w:pPr>
    </w:p>
    <w:p>
      <w:pPr>
        <w:snapToGrid w:val="0"/>
        <w:spacing w:before="156" w:beforeLines="50" w:after="50" w:line="360" w:lineRule="exact"/>
        <w:ind w:firstLine="3602" w:firstLineChars="1196"/>
        <w:rPr>
          <w:rFonts w:hint="eastAsia" w:ascii="宋体" w:hAnsi="宋体" w:eastAsia="宋体" w:cs="宋体"/>
          <w:b/>
          <w:sz w:val="30"/>
          <w:szCs w:val="21"/>
        </w:rPr>
      </w:pPr>
      <w:r>
        <w:rPr>
          <w:rFonts w:hint="eastAsia" w:ascii="宋体" w:hAnsi="宋体" w:eastAsia="宋体" w:cs="宋体"/>
          <w:b/>
          <w:sz w:val="30"/>
          <w:szCs w:val="21"/>
        </w:rPr>
        <w:t>商务响应表</w:t>
      </w:r>
    </w:p>
    <w:p>
      <w:pPr>
        <w:snapToGrid w:val="0"/>
        <w:spacing w:before="156" w:beforeLines="50" w:after="50" w:line="360" w:lineRule="exact"/>
        <w:ind w:firstLine="3602" w:firstLineChars="1196"/>
        <w:rPr>
          <w:rFonts w:hint="eastAsia" w:ascii="宋体" w:hAnsi="宋体" w:eastAsia="宋体" w:cs="宋体"/>
          <w:b/>
          <w:sz w:val="30"/>
          <w:szCs w:val="21"/>
        </w:rPr>
      </w:pPr>
    </w:p>
    <w:p>
      <w:pPr>
        <w:snapToGrid w:val="0"/>
        <w:spacing w:before="50" w:line="360" w:lineRule="exact"/>
        <w:jc w:val="left"/>
        <w:rPr>
          <w:rFonts w:hint="eastAsia" w:ascii="宋体" w:hAnsi="宋体" w:eastAsia="宋体" w:cs="宋体"/>
          <w:u w:val="single"/>
        </w:rPr>
      </w:pPr>
      <w:r>
        <w:rPr>
          <w:rFonts w:hint="eastAsia" w:ascii="宋体" w:hAnsi="宋体" w:eastAsia="宋体" w:cs="宋体"/>
        </w:rPr>
        <w:t>采购名称</w:t>
      </w:r>
      <w:r>
        <w:rPr>
          <w:rFonts w:hint="eastAsia" w:ascii="宋体" w:hAnsi="宋体" w:eastAsia="宋体" w:cs="宋体"/>
          <w:u w:val="single"/>
        </w:rPr>
        <w:t xml:space="preserve">:                     </w:t>
      </w:r>
    </w:p>
    <w:p>
      <w:pPr>
        <w:snapToGrid w:val="0"/>
        <w:spacing w:before="50" w:line="360" w:lineRule="exact"/>
        <w:jc w:val="left"/>
        <w:rPr>
          <w:rFonts w:hint="eastAsia" w:ascii="宋体" w:hAnsi="宋体" w:eastAsia="宋体" w:cs="宋体"/>
          <w:u w:val="single"/>
        </w:rPr>
      </w:pPr>
    </w:p>
    <w:tbl>
      <w:tblPr>
        <w:tblStyle w:val="1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2520"/>
        <w:gridCol w:w="1080"/>
        <w:gridCol w:w="39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jc w:val="center"/>
              <w:rPr>
                <w:rFonts w:hint="eastAsia" w:ascii="宋体" w:hAnsi="宋体" w:eastAsia="宋体" w:cs="宋体"/>
              </w:rPr>
            </w:pPr>
            <w:r>
              <w:rPr>
                <w:rFonts w:hint="eastAsia" w:ascii="宋体" w:hAnsi="宋体" w:eastAsia="宋体" w:cs="宋体"/>
              </w:rPr>
              <w:t>项目</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jc w:val="center"/>
              <w:rPr>
                <w:rFonts w:hint="eastAsia" w:ascii="宋体" w:hAnsi="宋体" w:eastAsia="宋体" w:cs="宋体"/>
              </w:rPr>
            </w:pPr>
            <w:r>
              <w:rPr>
                <w:rFonts w:hint="eastAsia" w:ascii="宋体" w:hAnsi="宋体" w:eastAsia="宋体" w:cs="宋体"/>
              </w:rPr>
              <w:t>招标文件要求</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jc w:val="center"/>
              <w:rPr>
                <w:rFonts w:hint="eastAsia" w:ascii="宋体" w:hAnsi="宋体" w:eastAsia="宋体" w:cs="宋体"/>
              </w:rPr>
            </w:pPr>
            <w:r>
              <w:rPr>
                <w:rFonts w:hint="eastAsia" w:ascii="宋体" w:hAnsi="宋体" w:eastAsia="宋体" w:cs="宋体"/>
              </w:rPr>
              <w:t>是否响应</w:t>
            </w:r>
          </w:p>
        </w:tc>
        <w:tc>
          <w:tcPr>
            <w:tcW w:w="395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jc w:val="center"/>
              <w:rPr>
                <w:rFonts w:hint="eastAsia" w:ascii="宋体" w:hAnsi="宋体" w:eastAsia="宋体" w:cs="宋体"/>
              </w:rPr>
            </w:pPr>
            <w:r>
              <w:rPr>
                <w:rFonts w:hint="eastAsia" w:ascii="宋体" w:hAnsi="宋体" w:eastAsia="宋体" w:cs="宋体"/>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pStyle w:val="8"/>
              <w:snapToGrid w:val="0"/>
              <w:spacing w:line="320" w:lineRule="exact"/>
              <w:jc w:val="center"/>
              <w:rPr>
                <w:rFonts w:hint="eastAsia" w:ascii="宋体" w:hAnsi="宋体" w:eastAsia="宋体" w:cs="宋体"/>
                <w:kern w:val="2"/>
                <w:sz w:val="21"/>
                <w:lang w:val="en-US" w:eastAsia="zh-CN"/>
              </w:rPr>
            </w:pPr>
            <w:r>
              <w:rPr>
                <w:rFonts w:hint="eastAsia" w:ascii="宋体" w:hAnsi="宋体" w:eastAsia="宋体" w:cs="宋体"/>
                <w:lang w:val="en-US" w:eastAsia="zh-CN"/>
              </w:rPr>
              <w:t>…</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jc w:val="center"/>
              <w:rPr>
                <w:rFonts w:hint="eastAsia"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jc w:val="center"/>
              <w:rPr>
                <w:rFonts w:hint="eastAsia" w:ascii="宋体" w:hAnsi="宋体" w:eastAsia="宋体" w:cs="宋体"/>
              </w:rPr>
            </w:pPr>
          </w:p>
        </w:tc>
        <w:tc>
          <w:tcPr>
            <w:tcW w:w="395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pStyle w:val="8"/>
              <w:snapToGrid w:val="0"/>
              <w:spacing w:line="320" w:lineRule="exact"/>
              <w:jc w:val="center"/>
              <w:rPr>
                <w:rFonts w:hint="eastAsia" w:ascii="宋体" w:hAnsi="宋体" w:eastAsia="宋体" w:cs="宋体"/>
                <w:kern w:val="2"/>
                <w:sz w:val="21"/>
                <w:lang w:val="en-US" w:eastAsia="zh-CN"/>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jc w:val="center"/>
              <w:rPr>
                <w:rFonts w:hint="eastAsia"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jc w:val="center"/>
              <w:rPr>
                <w:rFonts w:hint="eastAsia" w:ascii="宋体" w:hAnsi="宋体" w:eastAsia="宋体" w:cs="宋体"/>
              </w:rPr>
            </w:pPr>
          </w:p>
        </w:tc>
        <w:tc>
          <w:tcPr>
            <w:tcW w:w="395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pStyle w:val="8"/>
              <w:snapToGrid w:val="0"/>
              <w:spacing w:line="320" w:lineRule="exact"/>
              <w:jc w:val="center"/>
              <w:rPr>
                <w:rFonts w:hint="eastAsia" w:ascii="宋体" w:hAnsi="宋体" w:eastAsia="宋体" w:cs="宋体"/>
                <w:kern w:val="2"/>
                <w:sz w:val="21"/>
                <w:lang w:val="en-US" w:eastAsia="zh-CN"/>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rPr>
                <w:rFonts w:hint="eastAsia" w:ascii="宋体" w:hAnsi="宋体" w:eastAsia="宋体" w:cs="宋体"/>
                <w:u w:val="singl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left="43"/>
              <w:jc w:val="center"/>
              <w:rPr>
                <w:rFonts w:hint="eastAsia" w:ascii="宋体" w:hAnsi="宋体" w:eastAsia="宋体" w:cs="宋体"/>
              </w:rPr>
            </w:pPr>
          </w:p>
        </w:tc>
        <w:tc>
          <w:tcPr>
            <w:tcW w:w="395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ind w:left="43"/>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pStyle w:val="8"/>
              <w:snapToGrid w:val="0"/>
              <w:spacing w:line="320" w:lineRule="exact"/>
              <w:jc w:val="center"/>
              <w:rPr>
                <w:rFonts w:hint="eastAsia" w:ascii="宋体" w:hAnsi="宋体" w:eastAsia="宋体" w:cs="宋体"/>
                <w:kern w:val="2"/>
                <w:sz w:val="21"/>
                <w:lang w:val="en-US" w:eastAsia="zh-CN"/>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jc w:val="center"/>
              <w:rPr>
                <w:rFonts w:hint="eastAsia"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jc w:val="center"/>
              <w:rPr>
                <w:rFonts w:hint="eastAsia" w:ascii="宋体" w:hAnsi="宋体" w:eastAsia="宋体" w:cs="宋体"/>
              </w:rPr>
            </w:pPr>
          </w:p>
        </w:tc>
        <w:tc>
          <w:tcPr>
            <w:tcW w:w="395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pStyle w:val="8"/>
              <w:snapToGrid w:val="0"/>
              <w:spacing w:line="320" w:lineRule="exact"/>
              <w:jc w:val="center"/>
              <w:rPr>
                <w:rFonts w:hint="eastAsia" w:ascii="宋体" w:hAnsi="宋体" w:eastAsia="宋体" w:cs="宋体"/>
                <w:kern w:val="2"/>
                <w:sz w:val="21"/>
                <w:lang w:val="en-US" w:eastAsia="zh-CN"/>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jc w:val="center"/>
              <w:rPr>
                <w:rFonts w:hint="eastAsia"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jc w:val="center"/>
              <w:rPr>
                <w:rFonts w:hint="eastAsia" w:ascii="宋体" w:hAnsi="宋体" w:eastAsia="宋体" w:cs="宋体"/>
              </w:rPr>
            </w:pPr>
          </w:p>
        </w:tc>
        <w:tc>
          <w:tcPr>
            <w:tcW w:w="395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pStyle w:val="8"/>
              <w:snapToGrid w:val="0"/>
              <w:spacing w:line="320" w:lineRule="exact"/>
              <w:jc w:val="center"/>
              <w:rPr>
                <w:rFonts w:hint="eastAsia" w:ascii="宋体" w:hAnsi="宋体" w:eastAsia="宋体" w:cs="宋体"/>
                <w:kern w:val="2"/>
                <w:sz w:val="21"/>
                <w:lang w:val="en-US" w:eastAsia="zh-CN"/>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jc w:val="center"/>
              <w:rPr>
                <w:rFonts w:hint="eastAsia"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jc w:val="center"/>
              <w:rPr>
                <w:rFonts w:hint="eastAsia" w:ascii="宋体" w:hAnsi="宋体" w:eastAsia="宋体" w:cs="宋体"/>
              </w:rPr>
            </w:pPr>
          </w:p>
        </w:tc>
        <w:tc>
          <w:tcPr>
            <w:tcW w:w="395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jc w:val="center"/>
              <w:rPr>
                <w:rFonts w:hint="eastAsia" w:ascii="宋体" w:hAnsi="宋体" w:eastAsia="宋体" w:cs="宋体"/>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rPr>
                <w:rFonts w:hint="eastAsia"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rPr>
                <w:rFonts w:hint="eastAsia" w:ascii="宋体" w:hAnsi="宋体" w:eastAsia="宋体" w:cs="宋体"/>
              </w:rPr>
            </w:pPr>
          </w:p>
        </w:tc>
        <w:tc>
          <w:tcPr>
            <w:tcW w:w="395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exact"/>
              <w:rPr>
                <w:rFonts w:hint="eastAsia" w:ascii="宋体" w:hAnsi="宋体" w:eastAsia="宋体" w:cs="宋体"/>
              </w:rPr>
            </w:pPr>
          </w:p>
        </w:tc>
      </w:tr>
    </w:tbl>
    <w:p>
      <w:pPr>
        <w:snapToGrid w:val="0"/>
        <w:spacing w:before="50" w:after="50" w:line="360" w:lineRule="exact"/>
        <w:ind w:right="-856" w:rightChars="-389"/>
        <w:rPr>
          <w:rFonts w:ascii="宋体" w:hAnsi="宋体" w:cs="宋体"/>
          <w:color w:val="000000" w:themeColor="text1"/>
        </w:rPr>
      </w:pPr>
      <w:r>
        <w:rPr>
          <w:rFonts w:hint="eastAsia" w:ascii="宋体" w:hAnsi="宋体" w:cs="宋体"/>
          <w:color w:val="000000" w:themeColor="text1"/>
        </w:rPr>
        <w:t>注：投标人应根据“第三章 招标内容及要求”中的所有商务条款逐条响应。</w:t>
      </w:r>
    </w:p>
    <w:p>
      <w:pPr>
        <w:snapToGrid w:val="0"/>
        <w:spacing w:before="50" w:after="50" w:line="360" w:lineRule="exact"/>
        <w:ind w:right="-856" w:rightChars="-389" w:firstLine="3520" w:firstLineChars="1600"/>
        <w:rPr>
          <w:rFonts w:ascii="宋体" w:hAnsi="宋体" w:cs="宋体"/>
        </w:rPr>
      </w:pPr>
    </w:p>
    <w:p>
      <w:pPr>
        <w:snapToGrid w:val="0"/>
        <w:spacing w:before="50" w:after="50" w:line="360" w:lineRule="exact"/>
        <w:ind w:right="-856" w:rightChars="-389" w:firstLine="3520" w:firstLineChars="1600"/>
        <w:rPr>
          <w:rFonts w:hint="eastAsia" w:ascii="宋体" w:hAnsi="宋体" w:eastAsia="宋体" w:cs="宋体"/>
        </w:rPr>
      </w:pPr>
    </w:p>
    <w:p>
      <w:pPr>
        <w:snapToGrid w:val="0"/>
        <w:spacing w:before="50" w:after="50" w:line="360" w:lineRule="exact"/>
        <w:ind w:right="-856" w:rightChars="-389" w:firstLine="3520" w:firstLineChars="1600"/>
        <w:rPr>
          <w:rFonts w:hint="eastAsia" w:ascii="宋体" w:hAnsi="宋体" w:eastAsia="宋体" w:cs="宋体"/>
        </w:rPr>
      </w:pPr>
    </w:p>
    <w:p>
      <w:pPr>
        <w:snapToGrid w:val="0"/>
        <w:spacing w:before="50" w:after="50" w:line="360" w:lineRule="exact"/>
        <w:ind w:right="-856" w:rightChars="-389" w:firstLine="3520" w:firstLineChars="1600"/>
        <w:rPr>
          <w:rFonts w:hint="eastAsia" w:ascii="宋体" w:hAnsi="宋体" w:eastAsia="宋体" w:cs="宋体"/>
        </w:rPr>
      </w:pPr>
    </w:p>
    <w:p>
      <w:pPr>
        <w:snapToGrid w:val="0"/>
        <w:spacing w:before="50" w:after="50" w:line="360" w:lineRule="exact"/>
        <w:ind w:right="-856" w:rightChars="-389" w:firstLine="3520" w:firstLineChars="1600"/>
        <w:rPr>
          <w:rFonts w:hint="eastAsia" w:ascii="宋体" w:hAnsi="宋体" w:eastAsia="宋体" w:cs="宋体"/>
        </w:rPr>
      </w:pPr>
    </w:p>
    <w:p>
      <w:pPr>
        <w:snapToGrid w:val="0"/>
        <w:spacing w:before="50" w:after="50" w:line="360" w:lineRule="exact"/>
        <w:ind w:right="-856" w:rightChars="-389" w:firstLine="3520" w:firstLineChars="1600"/>
        <w:rPr>
          <w:rFonts w:hint="eastAsia" w:ascii="宋体" w:hAnsi="宋体" w:eastAsia="宋体" w:cs="宋体"/>
        </w:rPr>
      </w:pPr>
    </w:p>
    <w:p>
      <w:pPr>
        <w:snapToGrid w:val="0"/>
        <w:spacing w:before="50" w:after="50" w:line="360" w:lineRule="exact"/>
        <w:ind w:right="-856" w:rightChars="-389" w:firstLine="3520" w:firstLineChars="1600"/>
        <w:rPr>
          <w:rFonts w:hint="eastAsia" w:ascii="宋体" w:hAnsi="宋体" w:eastAsia="宋体" w:cs="宋体"/>
        </w:rPr>
      </w:pPr>
      <w:r>
        <w:rPr>
          <w:rFonts w:hint="eastAsia" w:ascii="宋体" w:hAnsi="宋体" w:eastAsia="宋体" w:cs="宋体"/>
        </w:rPr>
        <w:t>法定代表人或授权代表签名：</w:t>
      </w:r>
      <w:r>
        <w:rPr>
          <w:rFonts w:hint="eastAsia" w:ascii="宋体" w:hAnsi="宋体" w:eastAsia="宋体" w:cs="宋体"/>
          <w:szCs w:val="28"/>
          <w:u w:val="single"/>
        </w:rPr>
        <w:t xml:space="preserve">                   </w:t>
      </w:r>
    </w:p>
    <w:p>
      <w:pPr>
        <w:snapToGrid w:val="0"/>
        <w:spacing w:before="50" w:after="50" w:line="360" w:lineRule="exact"/>
        <w:ind w:right="-856" w:rightChars="-389" w:firstLine="3520" w:firstLineChars="1600"/>
        <w:rPr>
          <w:rFonts w:hint="eastAsia" w:ascii="宋体" w:hAnsi="宋体" w:eastAsia="宋体" w:cs="宋体"/>
        </w:rPr>
      </w:pPr>
      <w:r>
        <w:rPr>
          <w:rFonts w:hint="eastAsia" w:ascii="宋体" w:hAnsi="宋体" w:eastAsia="宋体" w:cs="宋体"/>
        </w:rPr>
        <w:t>投标人名称（盖公章）：</w:t>
      </w:r>
    </w:p>
    <w:p>
      <w:pPr>
        <w:snapToGrid w:val="0"/>
        <w:spacing w:before="156" w:beforeLines="50" w:after="50" w:line="360" w:lineRule="exact"/>
        <w:ind w:firstLine="5720" w:firstLineChars="2600"/>
        <w:rPr>
          <w:rFonts w:hint="eastAsia" w:ascii="宋体" w:hAnsi="宋体" w:eastAsia="宋体" w:cs="宋体"/>
        </w:rPr>
      </w:pPr>
    </w:p>
    <w:p>
      <w:pPr>
        <w:snapToGrid w:val="0"/>
        <w:spacing w:before="156" w:beforeLines="50" w:after="50" w:line="360" w:lineRule="exact"/>
        <w:ind w:firstLine="5720" w:firstLineChars="2600"/>
        <w:rPr>
          <w:rFonts w:hint="eastAsia" w:ascii="宋体" w:hAnsi="宋体" w:eastAsia="宋体" w:cs="宋体"/>
        </w:rPr>
      </w:pPr>
      <w:r>
        <w:rPr>
          <w:rFonts w:hint="eastAsia" w:ascii="宋体" w:hAnsi="宋体" w:eastAsia="宋体" w:cs="宋体"/>
        </w:rPr>
        <w:t xml:space="preserve">           年    月    日</w:t>
      </w:r>
    </w:p>
    <w:p>
      <w:pPr>
        <w:pStyle w:val="8"/>
        <w:snapToGrid w:val="0"/>
        <w:spacing w:line="320" w:lineRule="exact"/>
        <w:ind w:firstLine="431" w:firstLineChars="196"/>
        <w:rPr>
          <w:rFonts w:hint="eastAsia" w:ascii="宋体" w:hAnsi="宋体" w:eastAsia="宋体" w:cs="宋体"/>
        </w:rPr>
      </w:pPr>
    </w:p>
    <w:p>
      <w:pPr>
        <w:pStyle w:val="8"/>
        <w:snapToGrid w:val="0"/>
        <w:spacing w:line="320" w:lineRule="exact"/>
        <w:ind w:firstLine="440" w:firstLineChars="200"/>
        <w:rPr>
          <w:rFonts w:hint="eastAsia" w:ascii="宋体" w:hAnsi="宋体" w:eastAsia="宋体" w:cs="宋体"/>
          <w:szCs w:val="28"/>
        </w:rPr>
      </w:pPr>
    </w:p>
    <w:p>
      <w:pPr>
        <w:pStyle w:val="8"/>
        <w:snapToGrid w:val="0"/>
        <w:spacing w:line="320" w:lineRule="exact"/>
        <w:ind w:firstLine="440" w:firstLineChars="200"/>
        <w:rPr>
          <w:rFonts w:hint="eastAsia" w:ascii="宋体" w:hAnsi="宋体" w:eastAsia="宋体" w:cs="宋体"/>
          <w:szCs w:val="28"/>
        </w:rPr>
      </w:pPr>
    </w:p>
    <w:p>
      <w:pPr>
        <w:pStyle w:val="8"/>
        <w:snapToGrid w:val="0"/>
        <w:spacing w:line="320" w:lineRule="exact"/>
        <w:ind w:firstLine="440" w:firstLineChars="200"/>
        <w:rPr>
          <w:rFonts w:hint="eastAsia" w:ascii="宋体" w:hAnsi="宋体" w:eastAsia="宋体" w:cs="宋体"/>
          <w:szCs w:val="28"/>
        </w:rPr>
      </w:pPr>
    </w:p>
    <w:p>
      <w:pPr>
        <w:pStyle w:val="8"/>
        <w:snapToGrid w:val="0"/>
        <w:spacing w:line="320" w:lineRule="exact"/>
        <w:ind w:firstLine="440" w:firstLineChars="200"/>
        <w:rPr>
          <w:rFonts w:hint="eastAsia" w:ascii="宋体" w:hAnsi="宋体" w:eastAsia="宋体" w:cs="宋体"/>
          <w:szCs w:val="28"/>
        </w:rPr>
      </w:pPr>
    </w:p>
    <w:p>
      <w:pPr>
        <w:pStyle w:val="8"/>
        <w:snapToGrid w:val="0"/>
        <w:spacing w:line="320" w:lineRule="exact"/>
        <w:ind w:firstLine="440" w:firstLineChars="200"/>
        <w:rPr>
          <w:rFonts w:hint="eastAsia" w:ascii="宋体" w:hAnsi="宋体" w:eastAsia="宋体" w:cs="宋体"/>
          <w:szCs w:val="28"/>
        </w:rPr>
      </w:pPr>
    </w:p>
    <w:p>
      <w:pPr>
        <w:tabs>
          <w:tab w:val="left" w:pos="3870"/>
          <w:tab w:val="left" w:pos="4085"/>
        </w:tabs>
        <w:snapToGrid w:val="0"/>
        <w:spacing w:line="440" w:lineRule="exact"/>
        <w:ind w:firstLine="440" w:firstLineChars="200"/>
        <w:jc w:val="left"/>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cs="宋体"/>
          <w:szCs w:val="21"/>
          <w:lang w:val="en-US" w:eastAsia="zh-CN"/>
        </w:rPr>
        <w:t>5</w:t>
      </w:r>
      <w:r>
        <w:rPr>
          <w:rFonts w:hint="eastAsia" w:ascii="宋体" w:hAnsi="宋体" w:eastAsia="宋体" w:cs="宋体"/>
          <w:szCs w:val="21"/>
          <w:lang w:eastAsia="zh-CN"/>
        </w:rPr>
        <w:t>）</w:t>
      </w:r>
      <w:r>
        <w:rPr>
          <w:rFonts w:hint="eastAsia" w:ascii="宋体" w:hAnsi="宋体" w:eastAsia="宋体" w:cs="宋体"/>
          <w:szCs w:val="21"/>
          <w:lang w:val="en-US" w:eastAsia="zh-CN"/>
        </w:rPr>
        <w:t>投保</w:t>
      </w:r>
      <w:r>
        <w:rPr>
          <w:rFonts w:hint="eastAsia" w:ascii="宋体" w:hAnsi="宋体" w:eastAsia="宋体" w:cs="宋体"/>
          <w:szCs w:val="21"/>
          <w:lang w:eastAsia="zh-CN"/>
        </w:rPr>
        <w:t>保险承诺书（格式</w:t>
      </w:r>
      <w:r>
        <w:rPr>
          <w:rFonts w:hint="eastAsia" w:ascii="宋体" w:hAnsi="宋体" w:cs="宋体"/>
          <w:szCs w:val="21"/>
          <w:lang w:eastAsia="zh-CN"/>
        </w:rPr>
        <w:t>自拟</w:t>
      </w:r>
      <w:r>
        <w:rPr>
          <w:rFonts w:hint="eastAsia" w:ascii="宋体" w:hAnsi="宋体" w:eastAsia="宋体" w:cs="宋体"/>
          <w:szCs w:val="21"/>
          <w:lang w:eastAsia="zh-CN"/>
        </w:rPr>
        <w:t>，必须提供）；</w:t>
      </w:r>
    </w:p>
    <w:p>
      <w:pPr>
        <w:pStyle w:val="8"/>
        <w:snapToGrid w:val="0"/>
        <w:spacing w:line="320" w:lineRule="exact"/>
        <w:ind w:firstLine="440" w:firstLineChars="200"/>
        <w:rPr>
          <w:rFonts w:hint="eastAsia" w:ascii="宋体" w:hAnsi="宋体" w:eastAsia="宋体" w:cs="宋体"/>
          <w:szCs w:val="28"/>
        </w:rPr>
      </w:pPr>
    </w:p>
    <w:p>
      <w:pPr>
        <w:pStyle w:val="8"/>
        <w:snapToGrid w:val="0"/>
        <w:spacing w:line="320" w:lineRule="exact"/>
        <w:rPr>
          <w:rFonts w:hint="eastAsia" w:ascii="宋体" w:hAnsi="宋体" w:eastAsia="宋体" w:cs="宋体"/>
        </w:rPr>
      </w:pPr>
    </w:p>
    <w:p>
      <w:pPr>
        <w:pStyle w:val="8"/>
        <w:snapToGrid w:val="0"/>
        <w:spacing w:line="320" w:lineRule="exact"/>
        <w:ind w:firstLine="431" w:firstLineChars="196"/>
        <w:rPr>
          <w:rFonts w:hint="eastAsia" w:ascii="宋体" w:hAnsi="宋体" w:eastAsia="宋体" w:cs="宋体"/>
        </w:rPr>
      </w:pPr>
    </w:p>
    <w:p>
      <w:pPr>
        <w:pStyle w:val="8"/>
        <w:snapToGrid w:val="0"/>
        <w:spacing w:line="320" w:lineRule="exact"/>
        <w:ind w:firstLine="431" w:firstLineChars="196"/>
        <w:rPr>
          <w:rFonts w:hint="eastAsia" w:ascii="宋体" w:hAnsi="宋体" w:eastAsia="宋体" w:cs="宋体"/>
        </w:rPr>
      </w:pPr>
    </w:p>
    <w:p>
      <w:pPr>
        <w:pStyle w:val="8"/>
        <w:snapToGrid w:val="0"/>
        <w:spacing w:line="320" w:lineRule="exact"/>
        <w:ind w:firstLine="431" w:firstLineChars="196"/>
        <w:rPr>
          <w:rFonts w:hint="eastAsia" w:ascii="宋体" w:hAnsi="宋体" w:eastAsia="宋体" w:cs="宋体"/>
        </w:rPr>
      </w:pPr>
    </w:p>
    <w:p>
      <w:pPr>
        <w:pStyle w:val="8"/>
        <w:snapToGrid w:val="0"/>
        <w:spacing w:line="320" w:lineRule="exact"/>
        <w:ind w:firstLine="431" w:firstLineChars="196"/>
        <w:rPr>
          <w:rFonts w:hint="eastAsia" w:ascii="宋体" w:hAnsi="宋体" w:eastAsia="宋体" w:cs="宋体"/>
        </w:rPr>
      </w:pPr>
    </w:p>
    <w:p>
      <w:pPr>
        <w:pStyle w:val="8"/>
        <w:snapToGrid w:val="0"/>
        <w:spacing w:line="320" w:lineRule="exact"/>
        <w:ind w:firstLine="431" w:firstLineChars="196"/>
        <w:rPr>
          <w:rFonts w:hint="eastAsia" w:ascii="宋体" w:hAnsi="宋体" w:eastAsia="宋体" w:cs="宋体"/>
        </w:rPr>
      </w:pPr>
    </w:p>
    <w:p>
      <w:pPr>
        <w:pStyle w:val="8"/>
        <w:snapToGrid w:val="0"/>
        <w:spacing w:line="320" w:lineRule="exact"/>
        <w:ind w:firstLine="431" w:firstLineChars="196"/>
        <w:rPr>
          <w:rFonts w:hint="eastAsia" w:ascii="宋体" w:hAnsi="宋体" w:eastAsia="宋体" w:cs="宋体"/>
        </w:rPr>
      </w:pPr>
    </w:p>
    <w:p>
      <w:pPr>
        <w:tabs>
          <w:tab w:val="left" w:pos="3870"/>
          <w:tab w:val="left" w:pos="4085"/>
        </w:tabs>
        <w:snapToGrid w:val="0"/>
        <w:spacing w:line="380" w:lineRule="exact"/>
        <w:ind w:firstLine="440" w:firstLineChars="200"/>
        <w:jc w:val="lef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6</w:t>
      </w:r>
      <w:r>
        <w:rPr>
          <w:rFonts w:hint="eastAsia" w:ascii="宋体" w:hAnsi="宋体" w:eastAsia="宋体" w:cs="宋体"/>
          <w:szCs w:val="21"/>
        </w:rPr>
        <w:t>）投标人质量管理和质量保证体系、信誉等方面的证书复印件（如有请提供）；</w:t>
      </w:r>
    </w:p>
    <w:p>
      <w:pPr>
        <w:tabs>
          <w:tab w:val="left" w:pos="3870"/>
          <w:tab w:val="left" w:pos="4085"/>
        </w:tabs>
        <w:snapToGrid w:val="0"/>
        <w:spacing w:line="380" w:lineRule="exact"/>
        <w:ind w:firstLine="440" w:firstLineChars="200"/>
        <w:jc w:val="left"/>
        <w:rPr>
          <w:rFonts w:hint="eastAsia" w:ascii="宋体" w:hAnsi="宋体" w:eastAsia="宋体" w:cs="宋体"/>
          <w:szCs w:val="21"/>
        </w:rPr>
      </w:pPr>
    </w:p>
    <w:p>
      <w:pPr>
        <w:tabs>
          <w:tab w:val="left" w:pos="3870"/>
          <w:tab w:val="left" w:pos="4085"/>
        </w:tabs>
        <w:snapToGrid w:val="0"/>
        <w:spacing w:line="380" w:lineRule="exact"/>
        <w:jc w:val="left"/>
        <w:rPr>
          <w:rFonts w:hint="eastAsia" w:ascii="宋体" w:hAnsi="宋体" w:eastAsia="宋体" w:cs="宋体"/>
          <w:szCs w:val="21"/>
        </w:rPr>
      </w:pPr>
    </w:p>
    <w:p>
      <w:pPr>
        <w:pStyle w:val="15"/>
        <w:ind w:firstLine="210"/>
        <w:rPr>
          <w:rFonts w:hint="eastAsia" w:ascii="宋体" w:hAnsi="宋体" w:eastAsia="宋体" w:cs="宋体"/>
        </w:rPr>
      </w:pPr>
    </w:p>
    <w:p>
      <w:pPr>
        <w:tabs>
          <w:tab w:val="left" w:pos="3870"/>
          <w:tab w:val="left" w:pos="4085"/>
        </w:tabs>
        <w:snapToGrid w:val="0"/>
        <w:spacing w:line="380" w:lineRule="exact"/>
        <w:ind w:firstLine="440" w:firstLineChars="200"/>
        <w:jc w:val="left"/>
        <w:rPr>
          <w:rFonts w:hint="eastAsia" w:ascii="宋体" w:hAnsi="宋体" w:eastAsia="宋体" w:cs="宋体"/>
          <w:szCs w:val="21"/>
        </w:rPr>
      </w:pPr>
    </w:p>
    <w:p>
      <w:pPr>
        <w:tabs>
          <w:tab w:val="left" w:pos="3870"/>
          <w:tab w:val="left" w:pos="4085"/>
        </w:tabs>
        <w:snapToGrid w:val="0"/>
        <w:spacing w:line="380" w:lineRule="exact"/>
        <w:ind w:firstLine="440" w:firstLineChars="200"/>
        <w:jc w:val="left"/>
        <w:rPr>
          <w:rFonts w:hint="eastAsia" w:ascii="宋体" w:hAnsi="宋体" w:eastAsia="宋体" w:cs="宋体"/>
          <w:szCs w:val="21"/>
        </w:rPr>
      </w:pPr>
    </w:p>
    <w:p>
      <w:pPr>
        <w:tabs>
          <w:tab w:val="left" w:pos="3870"/>
          <w:tab w:val="left" w:pos="4085"/>
        </w:tabs>
        <w:snapToGrid w:val="0"/>
        <w:spacing w:line="380" w:lineRule="exact"/>
        <w:ind w:firstLine="440" w:firstLineChars="200"/>
        <w:jc w:val="left"/>
        <w:rPr>
          <w:rFonts w:hint="eastAsia" w:ascii="宋体" w:hAnsi="宋体" w:eastAsia="宋体" w:cs="宋体"/>
        </w:rPr>
      </w:pPr>
      <w:r>
        <w:rPr>
          <w:rFonts w:hint="eastAsia" w:ascii="宋体" w:hAnsi="宋体" w:eastAsia="宋体" w:cs="宋体"/>
          <w:szCs w:val="21"/>
        </w:rPr>
        <w:t>（</w:t>
      </w:r>
      <w:r>
        <w:rPr>
          <w:rFonts w:hint="eastAsia" w:ascii="宋体" w:hAnsi="宋体" w:cs="宋体"/>
          <w:szCs w:val="21"/>
          <w:lang w:val="en-US" w:eastAsia="zh-CN"/>
        </w:rPr>
        <w:t>7</w:t>
      </w:r>
      <w:r>
        <w:rPr>
          <w:rFonts w:hint="eastAsia" w:ascii="宋体" w:hAnsi="宋体" w:eastAsia="宋体" w:cs="宋体"/>
          <w:szCs w:val="21"/>
        </w:rPr>
        <w:t>）</w:t>
      </w:r>
      <w:r>
        <w:rPr>
          <w:rFonts w:hint="eastAsia" w:ascii="宋体" w:hAnsi="宋体" w:eastAsia="宋体" w:cs="宋体"/>
          <w:sz w:val="21"/>
          <w:szCs w:val="21"/>
        </w:rPr>
        <w:t>投标人自201</w:t>
      </w:r>
      <w:r>
        <w:rPr>
          <w:rFonts w:hint="eastAsia" w:ascii="宋体" w:hAnsi="宋体" w:eastAsia="宋体" w:cs="宋体"/>
          <w:sz w:val="21"/>
          <w:szCs w:val="21"/>
          <w:lang w:val="en-US" w:eastAsia="zh-CN"/>
        </w:rPr>
        <w:t>7</w:t>
      </w:r>
      <w:r>
        <w:rPr>
          <w:rFonts w:hint="eastAsia" w:ascii="宋体" w:hAnsi="宋体" w:eastAsia="宋体" w:cs="宋体"/>
          <w:sz w:val="21"/>
          <w:szCs w:val="21"/>
        </w:rPr>
        <w:t>年</w:t>
      </w:r>
      <w:r>
        <w:rPr>
          <w:rFonts w:hint="eastAsia" w:ascii="宋体" w:hAnsi="宋体" w:eastAsia="宋体" w:cs="宋体"/>
          <w:sz w:val="21"/>
          <w:szCs w:val="21"/>
          <w:lang w:val="en-US" w:eastAsia="zh-CN"/>
        </w:rPr>
        <w:t>5</w:t>
      </w:r>
      <w:r>
        <w:rPr>
          <w:rFonts w:hint="eastAsia" w:ascii="宋体" w:hAnsi="宋体" w:eastAsia="宋体" w:cs="宋体"/>
          <w:sz w:val="21"/>
          <w:szCs w:val="21"/>
        </w:rPr>
        <w:t>月1日至投标截止时间止具有同类学校或其他单位食材配送项目业绩</w:t>
      </w:r>
      <w:r>
        <w:rPr>
          <w:rFonts w:hint="eastAsia" w:ascii="宋体" w:hAnsi="宋体" w:eastAsia="宋体" w:cs="宋体"/>
          <w:sz w:val="21"/>
          <w:szCs w:val="21"/>
          <w:lang w:eastAsia="zh-CN"/>
        </w:rPr>
        <w:t>（中标通知书</w:t>
      </w:r>
      <w:r>
        <w:rPr>
          <w:rFonts w:hint="eastAsia" w:ascii="宋体" w:hAnsi="宋体" w:cs="宋体"/>
          <w:sz w:val="21"/>
          <w:szCs w:val="21"/>
          <w:lang w:eastAsia="zh-CN"/>
        </w:rPr>
        <w:t>或</w:t>
      </w:r>
      <w:r>
        <w:rPr>
          <w:rFonts w:hint="eastAsia" w:ascii="宋体" w:hAnsi="宋体" w:eastAsia="宋体" w:cs="宋体"/>
          <w:sz w:val="21"/>
          <w:szCs w:val="21"/>
          <w:lang w:eastAsia="zh-CN"/>
        </w:rPr>
        <w:t>合同）</w:t>
      </w:r>
      <w:r>
        <w:rPr>
          <w:rFonts w:hint="eastAsia" w:ascii="宋体" w:hAnsi="宋体" w:eastAsia="宋体" w:cs="宋体"/>
          <w:sz w:val="21"/>
          <w:szCs w:val="21"/>
        </w:rPr>
        <w:t>复印件（</w:t>
      </w:r>
      <w:r>
        <w:rPr>
          <w:rFonts w:hint="eastAsia" w:ascii="宋体" w:hAnsi="宋体" w:cs="宋体"/>
          <w:color w:val="000000"/>
          <w:sz w:val="21"/>
          <w:szCs w:val="21"/>
        </w:rPr>
        <w:t>业绩定义：以县、区</w:t>
      </w:r>
      <w:r>
        <w:rPr>
          <w:rFonts w:hint="eastAsia" w:ascii="宋体" w:hAnsi="宋体" w:cs="宋体"/>
          <w:color w:val="000000"/>
          <w:sz w:val="21"/>
          <w:szCs w:val="21"/>
          <w:lang w:eastAsia="zh-CN"/>
        </w:rPr>
        <w:t>级</w:t>
      </w:r>
      <w:r>
        <w:rPr>
          <w:rFonts w:hint="eastAsia" w:ascii="宋体" w:hAnsi="宋体" w:cs="宋体"/>
          <w:color w:val="000000"/>
          <w:sz w:val="21"/>
          <w:szCs w:val="21"/>
        </w:rPr>
        <w:t>或以上为单位的学校食材</w:t>
      </w:r>
      <w:r>
        <w:rPr>
          <w:rFonts w:hint="eastAsia" w:ascii="宋体" w:hAnsi="宋体" w:cs="宋体"/>
          <w:color w:val="000000"/>
          <w:szCs w:val="21"/>
        </w:rPr>
        <w:t>或其他单位食材配送项目</w:t>
      </w:r>
      <w:r>
        <w:rPr>
          <w:rFonts w:hint="eastAsia" w:ascii="宋体" w:hAnsi="宋体" w:cs="宋体"/>
          <w:color w:val="000000"/>
          <w:sz w:val="21"/>
          <w:szCs w:val="21"/>
        </w:rPr>
        <w:t>或定点供应。仅是某一种或两种单品的定点采购不包括在内，须和本项目类似。</w:t>
      </w:r>
      <w:r>
        <w:rPr>
          <w:rFonts w:hint="eastAsia" w:ascii="宋体" w:hAnsi="宋体" w:eastAsia="宋体" w:cs="宋体"/>
          <w:sz w:val="21"/>
          <w:szCs w:val="21"/>
        </w:rPr>
        <w:t>如有请提供）</w:t>
      </w:r>
      <w:r>
        <w:rPr>
          <w:rFonts w:hint="eastAsia" w:ascii="宋体" w:hAnsi="宋体" w:eastAsia="宋体" w:cs="宋体"/>
        </w:rPr>
        <w:t>；</w:t>
      </w:r>
    </w:p>
    <w:p>
      <w:pPr>
        <w:tabs>
          <w:tab w:val="left" w:pos="3870"/>
          <w:tab w:val="left" w:pos="4085"/>
        </w:tabs>
        <w:snapToGrid w:val="0"/>
        <w:spacing w:line="380" w:lineRule="exact"/>
        <w:ind w:firstLine="440" w:firstLineChars="200"/>
        <w:jc w:val="left"/>
        <w:rPr>
          <w:rFonts w:hint="eastAsia" w:ascii="宋体" w:hAnsi="宋体" w:eastAsia="宋体" w:cs="宋体"/>
          <w:szCs w:val="21"/>
        </w:rPr>
      </w:pPr>
    </w:p>
    <w:p>
      <w:pPr>
        <w:tabs>
          <w:tab w:val="left" w:pos="3870"/>
          <w:tab w:val="left" w:pos="4085"/>
        </w:tabs>
        <w:snapToGrid w:val="0"/>
        <w:spacing w:line="380" w:lineRule="exact"/>
        <w:ind w:firstLine="440" w:firstLineChars="200"/>
        <w:jc w:val="left"/>
        <w:rPr>
          <w:rFonts w:hint="eastAsia" w:ascii="宋体" w:hAnsi="宋体" w:eastAsia="宋体" w:cs="宋体"/>
          <w:szCs w:val="21"/>
        </w:rPr>
      </w:pPr>
    </w:p>
    <w:p>
      <w:pPr>
        <w:tabs>
          <w:tab w:val="left" w:pos="3870"/>
          <w:tab w:val="left" w:pos="4085"/>
        </w:tabs>
        <w:snapToGrid w:val="0"/>
        <w:spacing w:line="380" w:lineRule="exact"/>
        <w:ind w:firstLine="440" w:firstLineChars="200"/>
        <w:jc w:val="left"/>
        <w:rPr>
          <w:rFonts w:hint="eastAsia" w:ascii="宋体" w:hAnsi="宋体" w:eastAsia="宋体" w:cs="宋体"/>
          <w:szCs w:val="21"/>
        </w:rPr>
      </w:pPr>
    </w:p>
    <w:p>
      <w:pPr>
        <w:tabs>
          <w:tab w:val="left" w:pos="3870"/>
          <w:tab w:val="left" w:pos="4085"/>
        </w:tabs>
        <w:snapToGrid w:val="0"/>
        <w:spacing w:line="380" w:lineRule="exact"/>
        <w:ind w:firstLine="440" w:firstLineChars="200"/>
        <w:jc w:val="left"/>
        <w:rPr>
          <w:rFonts w:hint="eastAsia" w:ascii="宋体" w:hAnsi="宋体" w:eastAsia="宋体" w:cs="宋体"/>
          <w:szCs w:val="21"/>
        </w:rPr>
      </w:pPr>
    </w:p>
    <w:p>
      <w:pPr>
        <w:tabs>
          <w:tab w:val="left" w:pos="3870"/>
          <w:tab w:val="left" w:pos="4085"/>
        </w:tabs>
        <w:snapToGrid w:val="0"/>
        <w:spacing w:line="380" w:lineRule="exact"/>
        <w:ind w:firstLine="440" w:firstLineChars="200"/>
        <w:jc w:val="left"/>
        <w:rPr>
          <w:rFonts w:hint="eastAsia" w:ascii="宋体" w:hAnsi="宋体" w:eastAsia="宋体" w:cs="宋体"/>
          <w:szCs w:val="21"/>
        </w:rPr>
      </w:pPr>
    </w:p>
    <w:p>
      <w:pPr>
        <w:tabs>
          <w:tab w:val="left" w:pos="3870"/>
          <w:tab w:val="left" w:pos="4085"/>
        </w:tabs>
        <w:snapToGrid w:val="0"/>
        <w:spacing w:line="380" w:lineRule="exact"/>
        <w:ind w:firstLine="440" w:firstLineChars="200"/>
        <w:jc w:val="left"/>
        <w:rPr>
          <w:rFonts w:hint="eastAsia" w:ascii="宋体" w:hAnsi="宋体" w:eastAsia="宋体" w:cs="宋体"/>
          <w:szCs w:val="21"/>
        </w:rPr>
      </w:pPr>
      <w:r>
        <w:rPr>
          <w:rFonts w:hint="eastAsia" w:ascii="宋体" w:hAnsi="宋体" w:eastAsia="宋体" w:cs="宋体"/>
          <w:szCs w:val="21"/>
        </w:rPr>
        <w:t>（</w:t>
      </w:r>
      <w:r>
        <w:rPr>
          <w:rFonts w:hint="eastAsia" w:ascii="宋体" w:hAnsi="宋体" w:cs="宋体"/>
          <w:szCs w:val="21"/>
          <w:lang w:val="en-US" w:eastAsia="zh-CN"/>
        </w:rPr>
        <w:t>8</w:t>
      </w:r>
      <w:r>
        <w:rPr>
          <w:rFonts w:hint="eastAsia" w:ascii="宋体" w:hAnsi="宋体" w:eastAsia="宋体" w:cs="宋体"/>
          <w:szCs w:val="21"/>
        </w:rPr>
        <w:t>）投标人认为有必要提供的声明及文件资料。</w:t>
      </w:r>
    </w:p>
    <w:p>
      <w:pPr>
        <w:tabs>
          <w:tab w:val="left" w:pos="3870"/>
          <w:tab w:val="left" w:pos="4085"/>
        </w:tabs>
        <w:snapToGrid w:val="0"/>
        <w:spacing w:line="380" w:lineRule="exact"/>
        <w:ind w:firstLine="440" w:firstLineChars="200"/>
        <w:jc w:val="left"/>
        <w:rPr>
          <w:rFonts w:hint="eastAsia" w:ascii="宋体" w:hAnsi="宋体" w:eastAsia="宋体" w:cs="宋体"/>
          <w:szCs w:val="21"/>
        </w:rPr>
      </w:pPr>
    </w:p>
    <w:p>
      <w:pPr>
        <w:tabs>
          <w:tab w:val="left" w:pos="3870"/>
          <w:tab w:val="left" w:pos="4085"/>
        </w:tabs>
        <w:snapToGrid w:val="0"/>
        <w:spacing w:line="380" w:lineRule="exact"/>
        <w:ind w:firstLine="440" w:firstLineChars="200"/>
        <w:jc w:val="left"/>
        <w:rPr>
          <w:rFonts w:hint="eastAsia" w:ascii="宋体" w:hAnsi="宋体" w:eastAsia="宋体" w:cs="宋体"/>
          <w:szCs w:val="21"/>
        </w:rPr>
      </w:pPr>
    </w:p>
    <w:p>
      <w:pPr>
        <w:tabs>
          <w:tab w:val="left" w:pos="3870"/>
          <w:tab w:val="left" w:pos="4085"/>
        </w:tabs>
        <w:snapToGrid w:val="0"/>
        <w:spacing w:line="380" w:lineRule="exact"/>
        <w:ind w:firstLine="440" w:firstLineChars="200"/>
        <w:jc w:val="left"/>
        <w:rPr>
          <w:rFonts w:hint="eastAsia" w:ascii="宋体" w:hAnsi="宋体" w:eastAsia="宋体" w:cs="宋体"/>
          <w:szCs w:val="21"/>
        </w:rPr>
      </w:pPr>
    </w:p>
    <w:p>
      <w:pPr>
        <w:snapToGrid w:val="0"/>
        <w:spacing w:before="156" w:beforeLines="50" w:after="50" w:line="360" w:lineRule="exact"/>
        <w:rPr>
          <w:rFonts w:hint="eastAsia" w:ascii="宋体" w:hAnsi="宋体" w:eastAsia="宋体" w:cs="宋体"/>
          <w:szCs w:val="21"/>
        </w:rPr>
      </w:pPr>
    </w:p>
    <w:p>
      <w:pPr>
        <w:snapToGrid w:val="0"/>
        <w:spacing w:before="156" w:beforeLines="50" w:after="50" w:line="360" w:lineRule="exact"/>
        <w:rPr>
          <w:rFonts w:hint="eastAsia" w:ascii="宋体" w:hAnsi="宋体" w:eastAsia="宋体" w:cs="宋体"/>
          <w:szCs w:val="21"/>
        </w:rPr>
      </w:pPr>
    </w:p>
    <w:p>
      <w:pPr>
        <w:snapToGrid w:val="0"/>
        <w:spacing w:before="156" w:beforeLines="50" w:after="50" w:line="360" w:lineRule="exact"/>
        <w:rPr>
          <w:rFonts w:hint="eastAsia" w:ascii="宋体" w:hAnsi="宋体" w:eastAsia="宋体" w:cs="宋体"/>
          <w:b/>
        </w:rPr>
      </w:pPr>
    </w:p>
    <w:p>
      <w:pPr>
        <w:pStyle w:val="8"/>
        <w:rPr>
          <w:rFonts w:hint="eastAsia" w:ascii="宋体" w:hAnsi="宋体" w:eastAsia="宋体" w:cs="宋体"/>
          <w:b/>
          <w:kern w:val="2"/>
          <w:sz w:val="21"/>
          <w:szCs w:val="24"/>
        </w:rPr>
      </w:pPr>
    </w:p>
    <w:p>
      <w:pPr>
        <w:pStyle w:val="8"/>
        <w:rPr>
          <w:rFonts w:hint="eastAsia" w:ascii="宋体" w:hAnsi="宋体" w:eastAsia="宋体" w:cs="宋体"/>
          <w:b/>
          <w:kern w:val="2"/>
          <w:sz w:val="21"/>
          <w:szCs w:val="24"/>
        </w:rPr>
      </w:pPr>
    </w:p>
    <w:p>
      <w:pPr>
        <w:pStyle w:val="8"/>
        <w:rPr>
          <w:rFonts w:hint="eastAsia" w:ascii="宋体" w:hAnsi="宋体" w:eastAsia="宋体" w:cs="宋体"/>
          <w:b/>
        </w:rPr>
      </w:pPr>
    </w:p>
    <w:p>
      <w:pPr>
        <w:pStyle w:val="8"/>
        <w:rPr>
          <w:rFonts w:hint="eastAsia" w:ascii="宋体" w:hAnsi="宋体" w:eastAsia="宋体" w:cs="宋体"/>
          <w:b/>
        </w:rPr>
      </w:pPr>
    </w:p>
    <w:p>
      <w:pPr>
        <w:pStyle w:val="8"/>
        <w:rPr>
          <w:rFonts w:hint="eastAsia" w:ascii="宋体" w:hAnsi="宋体" w:eastAsia="宋体" w:cs="宋体"/>
          <w:b/>
        </w:rPr>
      </w:pPr>
    </w:p>
    <w:p>
      <w:pPr>
        <w:pStyle w:val="8"/>
        <w:rPr>
          <w:rFonts w:hint="eastAsia" w:ascii="宋体" w:hAnsi="宋体" w:eastAsia="宋体" w:cs="宋体"/>
          <w:b/>
        </w:rPr>
      </w:pPr>
    </w:p>
    <w:p>
      <w:pPr>
        <w:pStyle w:val="8"/>
        <w:rPr>
          <w:rFonts w:hint="eastAsia" w:ascii="宋体" w:hAnsi="宋体" w:eastAsia="宋体" w:cs="宋体"/>
          <w:b/>
        </w:rPr>
      </w:pPr>
    </w:p>
    <w:p>
      <w:pPr>
        <w:pStyle w:val="8"/>
        <w:rPr>
          <w:rFonts w:hint="eastAsia" w:ascii="宋体" w:hAnsi="宋体" w:eastAsia="宋体" w:cs="宋体"/>
          <w:b/>
        </w:rPr>
      </w:pPr>
    </w:p>
    <w:p>
      <w:pPr>
        <w:pStyle w:val="8"/>
        <w:rPr>
          <w:rFonts w:hint="eastAsia" w:ascii="宋体" w:hAnsi="宋体" w:eastAsia="宋体" w:cs="宋体"/>
          <w:b/>
        </w:rPr>
      </w:pPr>
    </w:p>
    <w:p>
      <w:pPr>
        <w:pStyle w:val="8"/>
        <w:rPr>
          <w:rFonts w:hint="eastAsia" w:ascii="宋体" w:hAnsi="宋体" w:eastAsia="宋体" w:cs="宋体"/>
          <w:b/>
        </w:rPr>
      </w:pPr>
    </w:p>
    <w:p>
      <w:pPr>
        <w:pStyle w:val="8"/>
        <w:rPr>
          <w:rFonts w:hint="eastAsia" w:ascii="宋体" w:hAnsi="宋体" w:eastAsia="宋体" w:cs="宋体"/>
          <w:b/>
        </w:rPr>
      </w:pPr>
    </w:p>
    <w:p>
      <w:pPr>
        <w:pStyle w:val="8"/>
        <w:rPr>
          <w:rFonts w:hint="eastAsia" w:ascii="宋体" w:hAnsi="宋体" w:eastAsia="宋体" w:cs="宋体"/>
          <w:b/>
        </w:rPr>
      </w:pPr>
    </w:p>
    <w:p>
      <w:pPr>
        <w:pStyle w:val="8"/>
        <w:rPr>
          <w:rFonts w:hint="eastAsia" w:ascii="宋体" w:hAnsi="宋体" w:eastAsia="宋体" w:cs="宋体"/>
          <w:b/>
        </w:rPr>
      </w:pPr>
    </w:p>
    <w:p>
      <w:pPr>
        <w:pStyle w:val="4"/>
        <w:rPr>
          <w:rFonts w:hint="eastAsia" w:ascii="宋体" w:hAnsi="宋体" w:eastAsia="宋体" w:cs="宋体"/>
          <w:b/>
        </w:rPr>
      </w:pPr>
    </w:p>
    <w:p>
      <w:pPr>
        <w:rPr>
          <w:rFonts w:hint="eastAsia" w:ascii="宋体" w:hAnsi="宋体" w:eastAsia="宋体" w:cs="宋体"/>
          <w:b/>
        </w:rPr>
      </w:pPr>
    </w:p>
    <w:p>
      <w:pPr>
        <w:pStyle w:val="2"/>
        <w:rPr>
          <w:rFonts w:hint="eastAsia" w:ascii="宋体" w:hAnsi="宋体" w:eastAsia="宋体" w:cs="宋体"/>
          <w:b/>
        </w:rPr>
      </w:pPr>
    </w:p>
    <w:p>
      <w:pPr>
        <w:pStyle w:val="2"/>
        <w:rPr>
          <w:rFonts w:hint="eastAsia" w:ascii="宋体" w:hAnsi="宋体" w:eastAsia="宋体" w:cs="宋体"/>
          <w:b/>
        </w:rPr>
      </w:pPr>
    </w:p>
    <w:p>
      <w:pPr>
        <w:pStyle w:val="15"/>
        <w:ind w:left="0" w:leftChars="0" w:firstLine="0" w:firstLineChars="0"/>
        <w:rPr>
          <w:rFonts w:hint="eastAsia" w:ascii="宋体" w:hAnsi="宋体" w:eastAsia="宋体" w:cs="宋体"/>
          <w:b/>
        </w:rPr>
      </w:pPr>
    </w:p>
    <w:p>
      <w:pPr>
        <w:pStyle w:val="8"/>
        <w:rPr>
          <w:rFonts w:hint="eastAsia" w:ascii="宋体" w:hAnsi="宋体" w:eastAsia="宋体" w:cs="宋体"/>
          <w:b/>
        </w:rPr>
      </w:pPr>
    </w:p>
    <w:p>
      <w:pPr>
        <w:pStyle w:val="8"/>
        <w:rPr>
          <w:rFonts w:hint="eastAsia" w:ascii="宋体" w:hAnsi="宋体" w:eastAsia="宋体" w:cs="宋体"/>
          <w:b/>
          <w:sz w:val="21"/>
        </w:rPr>
      </w:pPr>
      <w:r>
        <w:rPr>
          <w:rFonts w:hint="eastAsia" w:ascii="宋体" w:hAnsi="宋体" w:eastAsia="宋体" w:cs="宋体"/>
          <w:b/>
          <w:sz w:val="21"/>
        </w:rPr>
        <w:t>二、技术文件（格式）</w:t>
      </w:r>
    </w:p>
    <w:p>
      <w:pPr>
        <w:pStyle w:val="8"/>
        <w:ind w:firstLine="360"/>
        <w:rPr>
          <w:rFonts w:hint="eastAsia" w:ascii="宋体" w:hAnsi="宋体" w:eastAsia="宋体" w:cs="宋体"/>
          <w:b/>
        </w:rPr>
      </w:pPr>
    </w:p>
    <w:p>
      <w:pPr>
        <w:pStyle w:val="15"/>
        <w:rPr>
          <w:rFonts w:hint="eastAsia" w:ascii="宋体" w:hAnsi="宋体" w:eastAsia="宋体" w:cs="宋体"/>
          <w:bCs/>
          <w:szCs w:val="21"/>
          <w:lang w:eastAsia="zh-CN"/>
        </w:rPr>
      </w:pPr>
      <w:r>
        <w:rPr>
          <w:rFonts w:hint="eastAsia" w:ascii="宋体" w:hAnsi="宋体" w:eastAsia="宋体" w:cs="宋体"/>
          <w:szCs w:val="21"/>
          <w:lang w:val="en-US" w:eastAsia="zh-CN"/>
        </w:rPr>
        <w:t xml:space="preserve">   </w:t>
      </w:r>
      <w:r>
        <w:rPr>
          <w:rFonts w:hint="eastAsia" w:ascii="宋体" w:hAnsi="宋体" w:eastAsia="宋体" w:cs="宋体"/>
          <w:bCs/>
          <w:szCs w:val="21"/>
        </w:rPr>
        <w:t>（1）</w:t>
      </w:r>
      <w:r>
        <w:rPr>
          <w:rFonts w:hint="eastAsia" w:ascii="宋体" w:hAnsi="宋体" w:eastAsia="宋体" w:cs="宋体"/>
          <w:bCs/>
          <w:szCs w:val="21"/>
          <w:lang w:eastAsia="zh-CN"/>
        </w:rPr>
        <w:t>技术响应表</w:t>
      </w:r>
    </w:p>
    <w:p>
      <w:pPr>
        <w:pStyle w:val="15"/>
        <w:ind w:firstLine="420" w:firstLineChars="200"/>
        <w:rPr>
          <w:rFonts w:hint="eastAsia" w:ascii="宋体" w:hAnsi="宋体" w:eastAsia="宋体" w:cs="宋体"/>
          <w:bCs/>
          <w:szCs w:val="21"/>
        </w:rPr>
      </w:pPr>
      <w:r>
        <w:rPr>
          <w:rFonts w:hint="eastAsia" w:ascii="宋体" w:hAnsi="宋体" w:eastAsia="宋体" w:cs="宋体"/>
          <w:bCs/>
          <w:szCs w:val="21"/>
        </w:rPr>
        <w:t>（</w:t>
      </w:r>
      <w:r>
        <w:rPr>
          <w:rFonts w:hint="eastAsia" w:ascii="宋体" w:hAnsi="宋体" w:eastAsia="宋体" w:cs="宋体"/>
          <w:bCs/>
          <w:szCs w:val="21"/>
          <w:lang w:val="en-US" w:eastAsia="zh-CN"/>
        </w:rPr>
        <w:t>2</w:t>
      </w:r>
      <w:r>
        <w:rPr>
          <w:rFonts w:hint="eastAsia" w:ascii="宋体" w:hAnsi="宋体" w:eastAsia="宋体" w:cs="宋体"/>
          <w:bCs/>
          <w:szCs w:val="21"/>
        </w:rPr>
        <w:t>）项目实施人员一览表</w:t>
      </w:r>
    </w:p>
    <w:p>
      <w:pPr>
        <w:tabs>
          <w:tab w:val="left" w:pos="3870"/>
          <w:tab w:val="left" w:pos="4085"/>
        </w:tabs>
        <w:snapToGrid w:val="0"/>
        <w:spacing w:line="440" w:lineRule="exact"/>
        <w:ind w:firstLine="440" w:firstLineChars="200"/>
        <w:jc w:val="left"/>
        <w:rPr>
          <w:rFonts w:hint="eastAsia" w:ascii="宋体" w:hAnsi="宋体" w:eastAsia="宋体" w:cs="宋体"/>
          <w:bCs/>
          <w:szCs w:val="21"/>
        </w:rPr>
      </w:pPr>
      <w:r>
        <w:rPr>
          <w:rFonts w:hint="eastAsia" w:ascii="宋体" w:hAnsi="宋体" w:eastAsia="宋体" w:cs="宋体"/>
          <w:bCs/>
          <w:szCs w:val="21"/>
        </w:rPr>
        <w:t>（</w:t>
      </w:r>
      <w:r>
        <w:rPr>
          <w:rFonts w:hint="eastAsia" w:ascii="宋体" w:hAnsi="宋体" w:eastAsia="宋体" w:cs="宋体"/>
          <w:bCs/>
          <w:szCs w:val="21"/>
          <w:lang w:val="en-US" w:eastAsia="zh-CN"/>
        </w:rPr>
        <w:t>3</w:t>
      </w:r>
      <w:r>
        <w:rPr>
          <w:rFonts w:hint="eastAsia" w:ascii="宋体" w:hAnsi="宋体" w:eastAsia="宋体" w:cs="宋体"/>
          <w:bCs/>
          <w:szCs w:val="21"/>
        </w:rPr>
        <w:t>）投标人</w:t>
      </w:r>
      <w:r>
        <w:rPr>
          <w:rFonts w:hint="eastAsia" w:ascii="宋体" w:hAnsi="宋体" w:cs="宋体"/>
          <w:bCs/>
          <w:szCs w:val="21"/>
          <w:lang w:eastAsia="zh-CN"/>
        </w:rPr>
        <w:t>的</w:t>
      </w:r>
      <w:r>
        <w:rPr>
          <w:rFonts w:hint="eastAsia" w:ascii="宋体" w:hAnsi="宋体" w:eastAsia="宋体" w:cs="宋体"/>
          <w:bCs/>
          <w:szCs w:val="21"/>
        </w:rPr>
        <w:t>主要装备和检测设施的情况及现状</w:t>
      </w:r>
    </w:p>
    <w:p>
      <w:pPr>
        <w:tabs>
          <w:tab w:val="left" w:pos="3870"/>
          <w:tab w:val="left" w:pos="4085"/>
        </w:tabs>
        <w:snapToGrid w:val="0"/>
        <w:spacing w:line="440" w:lineRule="exact"/>
        <w:ind w:firstLine="440" w:firstLineChars="200"/>
        <w:jc w:val="left"/>
        <w:rPr>
          <w:rFonts w:hint="eastAsia" w:ascii="宋体" w:hAnsi="宋体" w:eastAsia="宋体" w:cs="宋体"/>
          <w:bCs/>
          <w:color w:val="FF0000"/>
          <w:szCs w:val="21"/>
        </w:rPr>
      </w:pPr>
      <w:r>
        <w:rPr>
          <w:rFonts w:hint="eastAsia" w:ascii="宋体" w:hAnsi="宋体" w:eastAsia="宋体" w:cs="宋体"/>
          <w:bCs/>
          <w:color w:val="000000" w:themeColor="text1"/>
          <w:szCs w:val="21"/>
        </w:rPr>
        <w:t>（附：1、投标人持有配送车辆情况：自有车辆提供行驶证复印件；租赁的</w:t>
      </w:r>
      <w:r>
        <w:rPr>
          <w:rFonts w:hint="eastAsia" w:ascii="宋体" w:hAnsi="宋体" w:eastAsia="宋体" w:cs="宋体"/>
          <w:color w:val="000000" w:themeColor="text1"/>
          <w:kern w:val="0"/>
          <w:szCs w:val="21"/>
        </w:rPr>
        <w:t>提供车辆租赁合同和行驶证复印件</w:t>
      </w:r>
      <w:r>
        <w:rPr>
          <w:rFonts w:hint="eastAsia" w:ascii="宋体" w:hAnsi="宋体" w:eastAsia="宋体" w:cs="宋体"/>
          <w:bCs/>
          <w:color w:val="000000" w:themeColor="text1"/>
          <w:szCs w:val="21"/>
        </w:rPr>
        <w:t>；2、投标人仓储地</w:t>
      </w:r>
      <w:r>
        <w:rPr>
          <w:rFonts w:hint="eastAsia" w:ascii="宋体" w:hAnsi="宋体" w:cs="宋体"/>
          <w:bCs/>
          <w:color w:val="000000" w:themeColor="text1"/>
          <w:szCs w:val="21"/>
          <w:lang w:eastAsia="zh-CN"/>
        </w:rPr>
        <w:t>点</w:t>
      </w:r>
      <w:r>
        <w:rPr>
          <w:rFonts w:hint="eastAsia" w:ascii="宋体" w:hAnsi="宋体" w:eastAsia="宋体" w:cs="宋体"/>
          <w:bCs/>
          <w:color w:val="000000" w:themeColor="text1"/>
          <w:szCs w:val="21"/>
        </w:rPr>
        <w:t>的证明</w:t>
      </w:r>
      <w:r>
        <w:rPr>
          <w:rFonts w:hint="eastAsia" w:ascii="宋体" w:hAnsi="宋体" w:eastAsia="宋体" w:cs="宋体"/>
          <w:color w:val="000000" w:themeColor="text1"/>
          <w:kern w:val="0"/>
          <w:szCs w:val="21"/>
        </w:rPr>
        <w:t>：自</w:t>
      </w:r>
      <w:r>
        <w:rPr>
          <w:rFonts w:hint="eastAsia" w:ascii="宋体" w:hAnsi="宋体" w:eastAsia="宋体" w:cs="宋体"/>
          <w:color w:val="000000" w:themeColor="text1"/>
          <w:kern w:val="0"/>
          <w:szCs w:val="21"/>
          <w:lang w:eastAsia="zh-CN"/>
        </w:rPr>
        <w:t>有</w:t>
      </w:r>
      <w:r>
        <w:rPr>
          <w:rFonts w:hint="eastAsia" w:ascii="宋体" w:hAnsi="宋体" w:eastAsia="宋体" w:cs="宋体"/>
          <w:color w:val="000000" w:themeColor="text1"/>
          <w:kern w:val="0"/>
          <w:szCs w:val="21"/>
        </w:rPr>
        <w:t>的提供房产证、土地使用证复印件</w:t>
      </w:r>
      <w:r>
        <w:rPr>
          <w:rFonts w:hint="eastAsia" w:ascii="宋体" w:hAnsi="宋体" w:eastAsia="宋体" w:cs="宋体"/>
          <w:color w:val="000000" w:themeColor="text1"/>
          <w:kern w:val="0"/>
          <w:szCs w:val="21"/>
          <w:lang w:eastAsia="zh-CN"/>
        </w:rPr>
        <w:t>或土地使用权合法证明资料</w:t>
      </w:r>
      <w:r>
        <w:rPr>
          <w:rFonts w:hint="eastAsia" w:ascii="宋体" w:hAnsi="宋体" w:eastAsia="宋体" w:cs="宋体"/>
          <w:color w:val="000000" w:themeColor="text1"/>
          <w:kern w:val="0"/>
          <w:szCs w:val="21"/>
        </w:rPr>
        <w:t>；租赁的提供租赁房产证、租赁合同复印件</w:t>
      </w:r>
      <w:r>
        <w:rPr>
          <w:rFonts w:hint="eastAsia" w:ascii="宋体" w:hAnsi="宋体" w:eastAsia="宋体" w:cs="宋体"/>
          <w:bCs/>
          <w:color w:val="000000" w:themeColor="text1"/>
          <w:szCs w:val="21"/>
        </w:rPr>
        <w:t>）。</w:t>
      </w:r>
    </w:p>
    <w:p>
      <w:pPr>
        <w:tabs>
          <w:tab w:val="left" w:pos="3870"/>
          <w:tab w:val="left" w:pos="4085"/>
        </w:tabs>
        <w:snapToGrid w:val="0"/>
        <w:spacing w:line="440" w:lineRule="exact"/>
        <w:ind w:firstLine="440" w:firstLineChars="200"/>
        <w:jc w:val="left"/>
        <w:rPr>
          <w:rFonts w:hint="eastAsia" w:ascii="宋体" w:hAnsi="宋体" w:eastAsia="宋体" w:cs="宋体"/>
          <w:bCs/>
          <w:szCs w:val="21"/>
          <w:lang w:eastAsia="zh-CN"/>
        </w:rPr>
      </w:pPr>
      <w:r>
        <w:rPr>
          <w:rFonts w:hint="eastAsia" w:ascii="宋体" w:hAnsi="宋体" w:eastAsia="宋体" w:cs="宋体"/>
          <w:bCs/>
          <w:szCs w:val="21"/>
        </w:rPr>
        <w:t>（</w:t>
      </w:r>
      <w:r>
        <w:rPr>
          <w:rFonts w:hint="eastAsia" w:ascii="宋体" w:hAnsi="宋体" w:eastAsia="宋体" w:cs="宋体"/>
          <w:bCs/>
          <w:szCs w:val="21"/>
          <w:lang w:val="en-US" w:eastAsia="zh-CN"/>
        </w:rPr>
        <w:t>4</w:t>
      </w:r>
      <w:r>
        <w:rPr>
          <w:rFonts w:hint="eastAsia" w:ascii="宋体" w:hAnsi="宋体" w:eastAsia="宋体" w:cs="宋体"/>
          <w:bCs/>
          <w:szCs w:val="21"/>
        </w:rPr>
        <w:t>）综合能力水平及服务技术方案</w:t>
      </w:r>
      <w:r>
        <w:rPr>
          <w:rFonts w:hint="eastAsia" w:ascii="宋体" w:hAnsi="宋体" w:eastAsia="宋体" w:cs="宋体"/>
          <w:bCs/>
          <w:szCs w:val="21"/>
          <w:lang w:eastAsia="zh-CN"/>
        </w:rPr>
        <w:t>（包括采购配送实施方案、食品安全保障措施、应急预案、售后服务方案）</w:t>
      </w:r>
    </w:p>
    <w:p>
      <w:pPr>
        <w:tabs>
          <w:tab w:val="left" w:pos="3870"/>
          <w:tab w:val="left" w:pos="4085"/>
        </w:tabs>
        <w:snapToGrid w:val="0"/>
        <w:spacing w:line="440" w:lineRule="exact"/>
        <w:ind w:firstLine="440" w:firstLineChars="200"/>
        <w:jc w:val="left"/>
        <w:rPr>
          <w:rFonts w:hint="eastAsia" w:ascii="宋体" w:hAnsi="宋体" w:eastAsia="宋体" w:cs="宋体"/>
          <w:bCs/>
          <w:szCs w:val="21"/>
          <w:lang w:eastAsia="zh-CN"/>
        </w:rPr>
      </w:pPr>
      <w:r>
        <w:rPr>
          <w:rFonts w:hint="eastAsia" w:ascii="宋体" w:hAnsi="宋体" w:eastAsia="宋体" w:cs="宋体"/>
          <w:bCs/>
          <w:szCs w:val="21"/>
        </w:rPr>
        <w:t>（</w:t>
      </w:r>
      <w:r>
        <w:rPr>
          <w:rFonts w:hint="eastAsia" w:ascii="宋体" w:hAnsi="宋体" w:eastAsia="宋体" w:cs="宋体"/>
          <w:bCs/>
          <w:szCs w:val="21"/>
          <w:lang w:val="en-US" w:eastAsia="zh-CN"/>
        </w:rPr>
        <w:t>5</w:t>
      </w:r>
      <w:r>
        <w:rPr>
          <w:rFonts w:hint="eastAsia" w:ascii="宋体" w:hAnsi="宋体" w:eastAsia="宋体" w:cs="宋体"/>
          <w:bCs/>
          <w:szCs w:val="21"/>
        </w:rPr>
        <w:t>）</w:t>
      </w:r>
      <w:r>
        <w:rPr>
          <w:rFonts w:hint="eastAsia" w:ascii="宋体" w:hAnsi="宋体" w:eastAsia="宋体" w:cs="宋体"/>
          <w:bCs/>
          <w:szCs w:val="21"/>
          <w:lang w:eastAsia="zh-CN"/>
        </w:rPr>
        <w:t>管理制度</w:t>
      </w:r>
    </w:p>
    <w:p>
      <w:pPr>
        <w:tabs>
          <w:tab w:val="left" w:pos="3870"/>
          <w:tab w:val="left" w:pos="4085"/>
        </w:tabs>
        <w:snapToGrid w:val="0"/>
        <w:spacing w:line="440" w:lineRule="exact"/>
        <w:ind w:firstLine="440" w:firstLineChars="200"/>
        <w:jc w:val="left"/>
        <w:rPr>
          <w:rFonts w:hint="eastAsia" w:ascii="宋体" w:hAnsi="宋体" w:eastAsia="宋体" w:cs="宋体"/>
          <w:bCs/>
          <w:szCs w:val="21"/>
        </w:rPr>
      </w:pPr>
      <w:r>
        <w:rPr>
          <w:rFonts w:hint="eastAsia" w:ascii="宋体" w:hAnsi="宋体" w:eastAsia="宋体" w:cs="宋体"/>
          <w:bCs/>
          <w:szCs w:val="21"/>
        </w:rPr>
        <w:t>（</w:t>
      </w:r>
      <w:r>
        <w:rPr>
          <w:rFonts w:hint="eastAsia" w:ascii="宋体" w:hAnsi="宋体" w:eastAsia="宋体" w:cs="宋体"/>
          <w:bCs/>
          <w:szCs w:val="21"/>
          <w:lang w:val="en-US" w:eastAsia="zh-CN"/>
        </w:rPr>
        <w:t>6</w:t>
      </w:r>
      <w:r>
        <w:rPr>
          <w:rFonts w:hint="eastAsia" w:ascii="宋体" w:hAnsi="宋体" w:eastAsia="宋体" w:cs="宋体"/>
          <w:bCs/>
          <w:szCs w:val="21"/>
        </w:rPr>
        <w:t>）投标人需要说明的其他文件和说明。</w:t>
      </w:r>
    </w:p>
    <w:p>
      <w:pPr>
        <w:snapToGrid w:val="0"/>
        <w:spacing w:before="156" w:beforeLines="50" w:after="50" w:line="360" w:lineRule="exact"/>
        <w:rPr>
          <w:rFonts w:hint="eastAsia" w:ascii="宋体" w:hAnsi="宋体" w:eastAsia="宋体" w:cs="宋体"/>
          <w:b/>
        </w:rPr>
      </w:pPr>
    </w:p>
    <w:p>
      <w:pPr>
        <w:pStyle w:val="15"/>
        <w:rPr>
          <w:rFonts w:hint="eastAsia" w:ascii="宋体" w:hAnsi="宋体" w:eastAsia="宋体" w:cs="宋体"/>
          <w:b/>
        </w:rPr>
      </w:pPr>
    </w:p>
    <w:p>
      <w:pPr>
        <w:pStyle w:val="15"/>
        <w:rPr>
          <w:rFonts w:hint="eastAsia" w:ascii="宋体" w:hAnsi="宋体" w:eastAsia="宋体" w:cs="宋体"/>
          <w:b/>
        </w:rPr>
      </w:pPr>
    </w:p>
    <w:p>
      <w:pPr>
        <w:pStyle w:val="15"/>
        <w:rPr>
          <w:rFonts w:hint="eastAsia" w:ascii="宋体" w:hAnsi="宋体" w:eastAsia="宋体" w:cs="宋体"/>
          <w:b/>
        </w:rPr>
      </w:pPr>
    </w:p>
    <w:p>
      <w:pPr>
        <w:pStyle w:val="15"/>
        <w:rPr>
          <w:rFonts w:hint="eastAsia" w:ascii="宋体" w:hAnsi="宋体" w:eastAsia="宋体" w:cs="宋体"/>
          <w:b/>
        </w:rPr>
      </w:pPr>
    </w:p>
    <w:p>
      <w:pPr>
        <w:pStyle w:val="15"/>
        <w:rPr>
          <w:rFonts w:hint="eastAsia" w:ascii="宋体" w:hAnsi="宋体" w:eastAsia="宋体" w:cs="宋体"/>
          <w:b/>
        </w:rPr>
      </w:pPr>
    </w:p>
    <w:p>
      <w:pPr>
        <w:pStyle w:val="15"/>
        <w:rPr>
          <w:rFonts w:hint="eastAsia" w:ascii="宋体" w:hAnsi="宋体" w:eastAsia="宋体" w:cs="宋体"/>
          <w:b/>
        </w:rPr>
      </w:pPr>
    </w:p>
    <w:p>
      <w:pPr>
        <w:pStyle w:val="15"/>
        <w:rPr>
          <w:rFonts w:hint="eastAsia" w:ascii="宋体" w:hAnsi="宋体" w:eastAsia="宋体" w:cs="宋体"/>
          <w:b/>
        </w:rPr>
      </w:pPr>
    </w:p>
    <w:p>
      <w:pPr>
        <w:pStyle w:val="15"/>
        <w:rPr>
          <w:rFonts w:hint="eastAsia" w:ascii="宋体" w:hAnsi="宋体" w:eastAsia="宋体" w:cs="宋体"/>
          <w:b/>
        </w:rPr>
      </w:pPr>
    </w:p>
    <w:p>
      <w:pPr>
        <w:pStyle w:val="15"/>
        <w:rPr>
          <w:rFonts w:hint="eastAsia" w:ascii="宋体" w:hAnsi="宋体" w:eastAsia="宋体" w:cs="宋体"/>
          <w:b/>
        </w:rPr>
      </w:pPr>
    </w:p>
    <w:p>
      <w:pPr>
        <w:pStyle w:val="15"/>
        <w:rPr>
          <w:rFonts w:hint="eastAsia" w:ascii="宋体" w:hAnsi="宋体" w:eastAsia="宋体" w:cs="宋体"/>
          <w:b/>
        </w:rPr>
      </w:pPr>
    </w:p>
    <w:p>
      <w:pPr>
        <w:pStyle w:val="15"/>
        <w:rPr>
          <w:rFonts w:hint="eastAsia" w:ascii="宋体" w:hAnsi="宋体" w:eastAsia="宋体" w:cs="宋体"/>
          <w:b/>
        </w:rPr>
      </w:pPr>
    </w:p>
    <w:p>
      <w:pPr>
        <w:pStyle w:val="15"/>
        <w:rPr>
          <w:rFonts w:hint="eastAsia" w:ascii="宋体" w:hAnsi="宋体" w:eastAsia="宋体" w:cs="宋体"/>
          <w:b/>
        </w:rPr>
      </w:pPr>
    </w:p>
    <w:p>
      <w:pPr>
        <w:pStyle w:val="15"/>
        <w:rPr>
          <w:rFonts w:hint="eastAsia" w:ascii="宋体" w:hAnsi="宋体" w:eastAsia="宋体" w:cs="宋体"/>
          <w:b/>
        </w:rPr>
      </w:pPr>
    </w:p>
    <w:p>
      <w:pPr>
        <w:pStyle w:val="15"/>
        <w:rPr>
          <w:rFonts w:hint="eastAsia" w:ascii="宋体" w:hAnsi="宋体" w:eastAsia="宋体" w:cs="宋体"/>
          <w:b/>
        </w:rPr>
      </w:pPr>
    </w:p>
    <w:p>
      <w:pPr>
        <w:pStyle w:val="15"/>
        <w:rPr>
          <w:rFonts w:hint="eastAsia" w:ascii="宋体" w:hAnsi="宋体" w:eastAsia="宋体" w:cs="宋体"/>
          <w:b/>
        </w:rPr>
      </w:pPr>
    </w:p>
    <w:p>
      <w:pPr>
        <w:pStyle w:val="15"/>
        <w:rPr>
          <w:rFonts w:hint="eastAsia" w:ascii="宋体" w:hAnsi="宋体" w:eastAsia="宋体" w:cs="宋体"/>
          <w:b/>
        </w:rPr>
      </w:pPr>
    </w:p>
    <w:p>
      <w:pPr>
        <w:pStyle w:val="15"/>
        <w:rPr>
          <w:rFonts w:hint="eastAsia" w:ascii="宋体" w:hAnsi="宋体" w:eastAsia="宋体" w:cs="宋体"/>
          <w:b/>
        </w:rPr>
      </w:pPr>
    </w:p>
    <w:p>
      <w:pPr>
        <w:pStyle w:val="15"/>
        <w:rPr>
          <w:rFonts w:hint="eastAsia" w:ascii="宋体" w:hAnsi="宋体" w:eastAsia="宋体" w:cs="宋体"/>
          <w:b/>
        </w:rPr>
      </w:pPr>
    </w:p>
    <w:p>
      <w:pPr>
        <w:pStyle w:val="15"/>
        <w:rPr>
          <w:rFonts w:hint="eastAsia" w:ascii="宋体" w:hAnsi="宋体" w:eastAsia="宋体" w:cs="宋体"/>
          <w:b/>
        </w:rPr>
      </w:pPr>
    </w:p>
    <w:p>
      <w:pPr>
        <w:pStyle w:val="15"/>
        <w:rPr>
          <w:rFonts w:hint="eastAsia" w:ascii="宋体" w:hAnsi="宋体" w:eastAsia="宋体" w:cs="宋体"/>
          <w:b/>
        </w:rPr>
      </w:pPr>
    </w:p>
    <w:p>
      <w:pPr>
        <w:pStyle w:val="15"/>
        <w:rPr>
          <w:rFonts w:hint="eastAsia" w:ascii="宋体" w:hAnsi="宋体" w:eastAsia="宋体" w:cs="宋体"/>
          <w:b/>
        </w:rPr>
      </w:pPr>
    </w:p>
    <w:p>
      <w:pPr>
        <w:pStyle w:val="15"/>
        <w:rPr>
          <w:rFonts w:hint="eastAsia" w:ascii="宋体" w:hAnsi="宋体" w:eastAsia="宋体" w:cs="宋体"/>
          <w:b/>
        </w:rPr>
      </w:pPr>
    </w:p>
    <w:p>
      <w:pPr>
        <w:pStyle w:val="15"/>
        <w:rPr>
          <w:rFonts w:hint="eastAsia" w:ascii="宋体" w:hAnsi="宋体" w:eastAsia="宋体" w:cs="宋体"/>
          <w:b/>
        </w:rPr>
      </w:pPr>
    </w:p>
    <w:p>
      <w:pPr>
        <w:pStyle w:val="15"/>
        <w:ind w:left="0" w:leftChars="0" w:firstLine="0" w:firstLineChars="0"/>
        <w:rPr>
          <w:rFonts w:hint="eastAsia" w:ascii="宋体" w:hAnsi="宋体" w:eastAsia="宋体" w:cs="宋体"/>
          <w:b/>
        </w:rPr>
      </w:pPr>
    </w:p>
    <w:p>
      <w:pPr>
        <w:pStyle w:val="15"/>
        <w:rPr>
          <w:rFonts w:hint="eastAsia" w:ascii="宋体" w:hAnsi="宋体" w:eastAsia="宋体" w:cs="宋体"/>
          <w:b/>
        </w:rPr>
      </w:pPr>
    </w:p>
    <w:p>
      <w:pPr>
        <w:spacing w:line="343" w:lineRule="exact"/>
        <w:jc w:val="center"/>
        <w:rPr>
          <w:rFonts w:hint="eastAsia" w:ascii="宋体" w:hAnsi="宋体" w:eastAsia="宋体" w:cs="宋体"/>
          <w:sz w:val="20"/>
          <w:szCs w:val="20"/>
        </w:rPr>
      </w:pPr>
      <w:r>
        <w:rPr>
          <w:rFonts w:hint="eastAsia" w:ascii="宋体" w:hAnsi="宋体" w:eastAsia="宋体" w:cs="宋体"/>
          <w:b/>
          <w:bCs/>
          <w:sz w:val="30"/>
          <w:szCs w:val="30"/>
          <w:lang w:eastAsia="zh-CN"/>
        </w:rPr>
        <w:t>（</w:t>
      </w:r>
      <w:r>
        <w:rPr>
          <w:rFonts w:hint="eastAsia" w:ascii="宋体" w:hAnsi="宋体" w:eastAsia="宋体" w:cs="宋体"/>
          <w:b/>
          <w:bCs/>
          <w:sz w:val="30"/>
          <w:szCs w:val="30"/>
          <w:lang w:val="en-US" w:eastAsia="zh-CN"/>
        </w:rPr>
        <w:t>1</w:t>
      </w:r>
      <w:r>
        <w:rPr>
          <w:rFonts w:hint="eastAsia" w:ascii="宋体" w:hAnsi="宋体" w:eastAsia="宋体" w:cs="宋体"/>
          <w:b/>
          <w:bCs/>
          <w:sz w:val="30"/>
          <w:szCs w:val="30"/>
          <w:lang w:eastAsia="zh-CN"/>
        </w:rPr>
        <w:t>）</w:t>
      </w:r>
      <w:r>
        <w:rPr>
          <w:rFonts w:hint="eastAsia" w:ascii="宋体" w:hAnsi="宋体" w:eastAsia="宋体" w:cs="宋体"/>
          <w:b/>
          <w:bCs/>
          <w:sz w:val="30"/>
          <w:szCs w:val="30"/>
        </w:rPr>
        <w:t>技术响应偏离表</w:t>
      </w:r>
    </w:p>
    <w:p>
      <w:pPr>
        <w:spacing w:line="200" w:lineRule="exact"/>
        <w:rPr>
          <w:rFonts w:hint="eastAsia" w:ascii="宋体" w:hAnsi="宋体" w:eastAsia="宋体" w:cs="宋体"/>
          <w:sz w:val="20"/>
          <w:szCs w:val="20"/>
        </w:rPr>
      </w:pPr>
    </w:p>
    <w:tbl>
      <w:tblPr>
        <w:tblStyle w:val="16"/>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6"/>
        <w:gridCol w:w="3357"/>
        <w:gridCol w:w="3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6" w:type="dxa"/>
          </w:tcPr>
          <w:p>
            <w:pPr>
              <w:widowControl w:val="0"/>
              <w:spacing w:line="229" w:lineRule="exact"/>
              <w:ind w:left="120"/>
              <w:jc w:val="both"/>
              <w:rPr>
                <w:rFonts w:hint="eastAsia" w:ascii="宋体" w:hAnsi="宋体" w:eastAsia="宋体" w:cs="宋体"/>
                <w:sz w:val="20"/>
                <w:szCs w:val="20"/>
              </w:rPr>
            </w:pPr>
          </w:p>
          <w:p>
            <w:pPr>
              <w:widowControl w:val="0"/>
              <w:spacing w:line="229" w:lineRule="exact"/>
              <w:ind w:left="120"/>
              <w:jc w:val="both"/>
              <w:rPr>
                <w:rFonts w:hint="eastAsia" w:ascii="宋体" w:hAnsi="宋体" w:eastAsia="宋体" w:cs="宋体"/>
                <w:sz w:val="20"/>
                <w:szCs w:val="20"/>
              </w:rPr>
            </w:pPr>
            <w:r>
              <w:rPr>
                <w:rFonts w:hint="eastAsia" w:ascii="宋体" w:hAnsi="宋体" w:eastAsia="宋体" w:cs="宋体"/>
                <w:sz w:val="20"/>
                <w:szCs w:val="20"/>
              </w:rPr>
              <w:t>招标文件要求</w:t>
            </w:r>
          </w:p>
          <w:p>
            <w:pPr>
              <w:widowControl w:val="0"/>
              <w:spacing w:line="229" w:lineRule="exact"/>
              <w:ind w:left="120"/>
              <w:jc w:val="both"/>
              <w:rPr>
                <w:rFonts w:hint="eastAsia" w:ascii="宋体" w:hAnsi="宋体" w:eastAsia="宋体" w:cs="宋体"/>
                <w:sz w:val="20"/>
                <w:szCs w:val="20"/>
              </w:rPr>
            </w:pPr>
          </w:p>
        </w:tc>
        <w:tc>
          <w:tcPr>
            <w:tcW w:w="3357" w:type="dxa"/>
          </w:tcPr>
          <w:p>
            <w:pPr>
              <w:widowControl w:val="0"/>
              <w:spacing w:line="229" w:lineRule="exact"/>
              <w:ind w:left="120"/>
              <w:jc w:val="both"/>
              <w:rPr>
                <w:rFonts w:hint="eastAsia" w:ascii="宋体" w:hAnsi="宋体" w:eastAsia="宋体" w:cs="宋体"/>
                <w:sz w:val="20"/>
                <w:szCs w:val="20"/>
              </w:rPr>
            </w:pPr>
          </w:p>
          <w:p>
            <w:pPr>
              <w:widowControl w:val="0"/>
              <w:spacing w:line="200" w:lineRule="exact"/>
              <w:jc w:val="both"/>
              <w:rPr>
                <w:rFonts w:hint="eastAsia" w:ascii="宋体" w:hAnsi="宋体" w:eastAsia="宋体" w:cs="宋体"/>
                <w:sz w:val="20"/>
                <w:szCs w:val="20"/>
              </w:rPr>
            </w:pPr>
            <w:r>
              <w:rPr>
                <w:rFonts w:hint="eastAsia" w:ascii="宋体" w:hAnsi="宋体" w:eastAsia="宋体" w:cs="宋体"/>
                <w:sz w:val="20"/>
                <w:szCs w:val="20"/>
              </w:rPr>
              <w:t>投标内容</w:t>
            </w:r>
          </w:p>
        </w:tc>
        <w:tc>
          <w:tcPr>
            <w:tcW w:w="3357" w:type="dxa"/>
          </w:tcPr>
          <w:p>
            <w:pPr>
              <w:widowControl w:val="0"/>
              <w:spacing w:line="200" w:lineRule="exact"/>
              <w:jc w:val="both"/>
              <w:rPr>
                <w:rFonts w:hint="eastAsia" w:ascii="宋体" w:hAnsi="宋体" w:eastAsia="宋体" w:cs="宋体"/>
                <w:sz w:val="21"/>
                <w:szCs w:val="21"/>
              </w:rPr>
            </w:pPr>
          </w:p>
          <w:p>
            <w:pPr>
              <w:widowControl w:val="0"/>
              <w:spacing w:line="200" w:lineRule="exact"/>
              <w:jc w:val="both"/>
              <w:rPr>
                <w:rFonts w:hint="eastAsia" w:ascii="宋体" w:hAnsi="宋体" w:eastAsia="宋体" w:cs="宋体"/>
                <w:sz w:val="20"/>
                <w:szCs w:val="20"/>
              </w:rPr>
            </w:pPr>
            <w:r>
              <w:rPr>
                <w:rFonts w:hint="eastAsia" w:ascii="宋体" w:hAnsi="宋体" w:eastAsia="宋体" w:cs="宋体"/>
                <w:sz w:val="20"/>
                <w:szCs w:val="20"/>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6" w:type="dxa"/>
          </w:tcPr>
          <w:p>
            <w:pPr>
              <w:widowControl w:val="0"/>
              <w:spacing w:line="200" w:lineRule="exact"/>
              <w:jc w:val="both"/>
              <w:rPr>
                <w:rFonts w:hint="eastAsia" w:ascii="宋体" w:hAnsi="宋体" w:eastAsia="宋体" w:cs="宋体"/>
                <w:sz w:val="21"/>
                <w:szCs w:val="21"/>
              </w:rPr>
            </w:pPr>
          </w:p>
          <w:p>
            <w:pPr>
              <w:widowControl w:val="0"/>
              <w:spacing w:line="200" w:lineRule="exact"/>
              <w:jc w:val="both"/>
              <w:rPr>
                <w:rFonts w:hint="eastAsia" w:ascii="宋体" w:hAnsi="宋体" w:eastAsia="宋体" w:cs="宋体"/>
                <w:sz w:val="21"/>
                <w:szCs w:val="21"/>
              </w:rPr>
            </w:pPr>
          </w:p>
          <w:p>
            <w:pPr>
              <w:widowControl w:val="0"/>
              <w:spacing w:line="200" w:lineRule="exact"/>
              <w:jc w:val="both"/>
              <w:rPr>
                <w:rFonts w:hint="eastAsia" w:ascii="宋体" w:hAnsi="宋体" w:eastAsia="宋体" w:cs="宋体"/>
                <w:sz w:val="21"/>
                <w:szCs w:val="21"/>
              </w:rPr>
            </w:pPr>
          </w:p>
        </w:tc>
        <w:tc>
          <w:tcPr>
            <w:tcW w:w="3357" w:type="dxa"/>
          </w:tcPr>
          <w:p>
            <w:pPr>
              <w:widowControl w:val="0"/>
              <w:spacing w:line="200" w:lineRule="exact"/>
              <w:jc w:val="both"/>
              <w:rPr>
                <w:rFonts w:hint="eastAsia" w:ascii="宋体" w:hAnsi="宋体" w:eastAsia="宋体" w:cs="宋体"/>
                <w:sz w:val="21"/>
                <w:szCs w:val="21"/>
              </w:rPr>
            </w:pPr>
          </w:p>
        </w:tc>
        <w:tc>
          <w:tcPr>
            <w:tcW w:w="3357" w:type="dxa"/>
          </w:tcPr>
          <w:p>
            <w:pPr>
              <w:widowControl w:val="0"/>
              <w:spacing w:line="200" w:lineRule="exact"/>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6" w:type="dxa"/>
          </w:tcPr>
          <w:p>
            <w:pPr>
              <w:widowControl w:val="0"/>
              <w:spacing w:line="200" w:lineRule="exact"/>
              <w:jc w:val="both"/>
              <w:rPr>
                <w:rFonts w:hint="eastAsia" w:ascii="宋体" w:hAnsi="宋体" w:eastAsia="宋体" w:cs="宋体"/>
                <w:sz w:val="20"/>
                <w:szCs w:val="20"/>
              </w:rPr>
            </w:pPr>
          </w:p>
          <w:p>
            <w:pPr>
              <w:widowControl w:val="0"/>
              <w:spacing w:line="200" w:lineRule="exact"/>
              <w:jc w:val="both"/>
              <w:rPr>
                <w:rFonts w:hint="eastAsia" w:ascii="宋体" w:hAnsi="宋体" w:eastAsia="宋体" w:cs="宋体"/>
                <w:sz w:val="20"/>
                <w:szCs w:val="20"/>
              </w:rPr>
            </w:pPr>
          </w:p>
          <w:p>
            <w:pPr>
              <w:widowControl w:val="0"/>
              <w:spacing w:line="200" w:lineRule="exact"/>
              <w:jc w:val="both"/>
              <w:rPr>
                <w:rFonts w:hint="eastAsia" w:ascii="宋体" w:hAnsi="宋体" w:eastAsia="宋体" w:cs="宋体"/>
                <w:sz w:val="20"/>
                <w:szCs w:val="20"/>
              </w:rPr>
            </w:pPr>
          </w:p>
        </w:tc>
        <w:tc>
          <w:tcPr>
            <w:tcW w:w="3357" w:type="dxa"/>
          </w:tcPr>
          <w:p>
            <w:pPr>
              <w:widowControl w:val="0"/>
              <w:spacing w:line="200" w:lineRule="exact"/>
              <w:jc w:val="both"/>
              <w:rPr>
                <w:rFonts w:hint="eastAsia" w:ascii="宋体" w:hAnsi="宋体" w:eastAsia="宋体" w:cs="宋体"/>
                <w:sz w:val="20"/>
                <w:szCs w:val="20"/>
              </w:rPr>
            </w:pPr>
          </w:p>
        </w:tc>
        <w:tc>
          <w:tcPr>
            <w:tcW w:w="3357" w:type="dxa"/>
          </w:tcPr>
          <w:p>
            <w:pPr>
              <w:widowControl w:val="0"/>
              <w:spacing w:line="200" w:lineRule="exact"/>
              <w:jc w:val="both"/>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6" w:type="dxa"/>
          </w:tcPr>
          <w:p>
            <w:pPr>
              <w:widowControl w:val="0"/>
              <w:spacing w:line="200" w:lineRule="exact"/>
              <w:jc w:val="both"/>
              <w:rPr>
                <w:rFonts w:hint="eastAsia" w:ascii="宋体" w:hAnsi="宋体" w:eastAsia="宋体" w:cs="宋体"/>
                <w:sz w:val="20"/>
                <w:szCs w:val="20"/>
              </w:rPr>
            </w:pPr>
          </w:p>
          <w:p>
            <w:pPr>
              <w:widowControl w:val="0"/>
              <w:spacing w:line="200" w:lineRule="exact"/>
              <w:jc w:val="both"/>
              <w:rPr>
                <w:rFonts w:hint="eastAsia" w:ascii="宋体" w:hAnsi="宋体" w:eastAsia="宋体" w:cs="宋体"/>
                <w:sz w:val="20"/>
                <w:szCs w:val="20"/>
              </w:rPr>
            </w:pPr>
          </w:p>
          <w:p>
            <w:pPr>
              <w:widowControl w:val="0"/>
              <w:spacing w:line="200" w:lineRule="exact"/>
              <w:jc w:val="both"/>
              <w:rPr>
                <w:rFonts w:hint="eastAsia" w:ascii="宋体" w:hAnsi="宋体" w:eastAsia="宋体" w:cs="宋体"/>
                <w:sz w:val="20"/>
                <w:szCs w:val="20"/>
              </w:rPr>
            </w:pPr>
          </w:p>
        </w:tc>
        <w:tc>
          <w:tcPr>
            <w:tcW w:w="3357" w:type="dxa"/>
          </w:tcPr>
          <w:p>
            <w:pPr>
              <w:widowControl w:val="0"/>
              <w:spacing w:line="200" w:lineRule="exact"/>
              <w:jc w:val="both"/>
              <w:rPr>
                <w:rFonts w:hint="eastAsia" w:ascii="宋体" w:hAnsi="宋体" w:eastAsia="宋体" w:cs="宋体"/>
                <w:sz w:val="20"/>
                <w:szCs w:val="20"/>
              </w:rPr>
            </w:pPr>
          </w:p>
        </w:tc>
        <w:tc>
          <w:tcPr>
            <w:tcW w:w="3357" w:type="dxa"/>
          </w:tcPr>
          <w:p>
            <w:pPr>
              <w:widowControl w:val="0"/>
              <w:spacing w:line="200" w:lineRule="exact"/>
              <w:jc w:val="both"/>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6" w:type="dxa"/>
          </w:tcPr>
          <w:p>
            <w:pPr>
              <w:widowControl w:val="0"/>
              <w:spacing w:line="200" w:lineRule="exact"/>
              <w:jc w:val="both"/>
              <w:rPr>
                <w:rFonts w:hint="eastAsia" w:ascii="宋体" w:hAnsi="宋体" w:eastAsia="宋体" w:cs="宋体"/>
                <w:sz w:val="20"/>
                <w:szCs w:val="20"/>
              </w:rPr>
            </w:pPr>
          </w:p>
          <w:p>
            <w:pPr>
              <w:widowControl w:val="0"/>
              <w:spacing w:line="200" w:lineRule="exact"/>
              <w:jc w:val="both"/>
              <w:rPr>
                <w:rFonts w:hint="eastAsia" w:ascii="宋体" w:hAnsi="宋体" w:eastAsia="宋体" w:cs="宋体"/>
                <w:sz w:val="20"/>
                <w:szCs w:val="20"/>
              </w:rPr>
            </w:pPr>
          </w:p>
          <w:p>
            <w:pPr>
              <w:widowControl w:val="0"/>
              <w:spacing w:line="200" w:lineRule="exact"/>
              <w:jc w:val="both"/>
              <w:rPr>
                <w:rFonts w:hint="eastAsia" w:ascii="宋体" w:hAnsi="宋体" w:eastAsia="宋体" w:cs="宋体"/>
                <w:sz w:val="20"/>
                <w:szCs w:val="20"/>
              </w:rPr>
            </w:pPr>
          </w:p>
        </w:tc>
        <w:tc>
          <w:tcPr>
            <w:tcW w:w="3357" w:type="dxa"/>
          </w:tcPr>
          <w:p>
            <w:pPr>
              <w:widowControl w:val="0"/>
              <w:spacing w:line="200" w:lineRule="exact"/>
              <w:jc w:val="both"/>
              <w:rPr>
                <w:rFonts w:hint="eastAsia" w:ascii="宋体" w:hAnsi="宋体" w:eastAsia="宋体" w:cs="宋体"/>
                <w:sz w:val="20"/>
                <w:szCs w:val="20"/>
              </w:rPr>
            </w:pPr>
          </w:p>
        </w:tc>
        <w:tc>
          <w:tcPr>
            <w:tcW w:w="3357" w:type="dxa"/>
          </w:tcPr>
          <w:p>
            <w:pPr>
              <w:widowControl w:val="0"/>
              <w:spacing w:line="200" w:lineRule="exact"/>
              <w:jc w:val="both"/>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6" w:type="dxa"/>
          </w:tcPr>
          <w:p>
            <w:pPr>
              <w:widowControl w:val="0"/>
              <w:spacing w:line="200" w:lineRule="exact"/>
              <w:jc w:val="both"/>
              <w:rPr>
                <w:rFonts w:hint="eastAsia" w:ascii="宋体" w:hAnsi="宋体" w:eastAsia="宋体" w:cs="宋体"/>
                <w:sz w:val="20"/>
                <w:szCs w:val="20"/>
              </w:rPr>
            </w:pPr>
          </w:p>
          <w:p>
            <w:pPr>
              <w:widowControl w:val="0"/>
              <w:spacing w:line="200" w:lineRule="exact"/>
              <w:jc w:val="both"/>
              <w:rPr>
                <w:rFonts w:hint="eastAsia" w:ascii="宋体" w:hAnsi="宋体" w:eastAsia="宋体" w:cs="宋体"/>
                <w:sz w:val="20"/>
                <w:szCs w:val="20"/>
              </w:rPr>
            </w:pPr>
          </w:p>
          <w:p>
            <w:pPr>
              <w:widowControl w:val="0"/>
              <w:spacing w:line="200" w:lineRule="exact"/>
              <w:jc w:val="both"/>
              <w:rPr>
                <w:rFonts w:hint="eastAsia" w:ascii="宋体" w:hAnsi="宋体" w:eastAsia="宋体" w:cs="宋体"/>
                <w:sz w:val="20"/>
                <w:szCs w:val="20"/>
              </w:rPr>
            </w:pPr>
          </w:p>
        </w:tc>
        <w:tc>
          <w:tcPr>
            <w:tcW w:w="3357" w:type="dxa"/>
          </w:tcPr>
          <w:p>
            <w:pPr>
              <w:widowControl w:val="0"/>
              <w:spacing w:line="200" w:lineRule="exact"/>
              <w:jc w:val="both"/>
              <w:rPr>
                <w:rFonts w:hint="eastAsia" w:ascii="宋体" w:hAnsi="宋体" w:eastAsia="宋体" w:cs="宋体"/>
                <w:sz w:val="20"/>
                <w:szCs w:val="20"/>
              </w:rPr>
            </w:pPr>
          </w:p>
        </w:tc>
        <w:tc>
          <w:tcPr>
            <w:tcW w:w="3357" w:type="dxa"/>
          </w:tcPr>
          <w:p>
            <w:pPr>
              <w:widowControl w:val="0"/>
              <w:spacing w:line="200" w:lineRule="exact"/>
              <w:jc w:val="both"/>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6" w:type="dxa"/>
          </w:tcPr>
          <w:p>
            <w:pPr>
              <w:widowControl w:val="0"/>
              <w:spacing w:line="200" w:lineRule="exact"/>
              <w:jc w:val="both"/>
              <w:rPr>
                <w:rFonts w:hint="eastAsia" w:ascii="宋体" w:hAnsi="宋体" w:eastAsia="宋体" w:cs="宋体"/>
                <w:sz w:val="20"/>
                <w:szCs w:val="20"/>
              </w:rPr>
            </w:pPr>
          </w:p>
          <w:p>
            <w:pPr>
              <w:widowControl w:val="0"/>
              <w:spacing w:line="200" w:lineRule="exact"/>
              <w:jc w:val="both"/>
              <w:rPr>
                <w:rFonts w:hint="eastAsia" w:ascii="宋体" w:hAnsi="宋体" w:eastAsia="宋体" w:cs="宋体"/>
                <w:sz w:val="20"/>
                <w:szCs w:val="20"/>
              </w:rPr>
            </w:pPr>
          </w:p>
          <w:p>
            <w:pPr>
              <w:widowControl w:val="0"/>
              <w:spacing w:line="200" w:lineRule="exact"/>
              <w:jc w:val="both"/>
              <w:rPr>
                <w:rFonts w:hint="eastAsia" w:ascii="宋体" w:hAnsi="宋体" w:eastAsia="宋体" w:cs="宋体"/>
                <w:sz w:val="20"/>
                <w:szCs w:val="20"/>
              </w:rPr>
            </w:pPr>
          </w:p>
        </w:tc>
        <w:tc>
          <w:tcPr>
            <w:tcW w:w="3357" w:type="dxa"/>
          </w:tcPr>
          <w:p>
            <w:pPr>
              <w:widowControl w:val="0"/>
              <w:spacing w:line="200" w:lineRule="exact"/>
              <w:jc w:val="both"/>
              <w:rPr>
                <w:rFonts w:hint="eastAsia" w:ascii="宋体" w:hAnsi="宋体" w:eastAsia="宋体" w:cs="宋体"/>
                <w:sz w:val="20"/>
                <w:szCs w:val="20"/>
              </w:rPr>
            </w:pPr>
          </w:p>
        </w:tc>
        <w:tc>
          <w:tcPr>
            <w:tcW w:w="3357" w:type="dxa"/>
          </w:tcPr>
          <w:p>
            <w:pPr>
              <w:widowControl w:val="0"/>
              <w:spacing w:line="200" w:lineRule="exact"/>
              <w:jc w:val="both"/>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6" w:type="dxa"/>
          </w:tcPr>
          <w:p>
            <w:pPr>
              <w:widowControl w:val="0"/>
              <w:spacing w:line="200" w:lineRule="exact"/>
              <w:jc w:val="both"/>
              <w:rPr>
                <w:rFonts w:hint="eastAsia" w:ascii="宋体" w:hAnsi="宋体" w:eastAsia="宋体" w:cs="宋体"/>
                <w:sz w:val="20"/>
                <w:szCs w:val="20"/>
              </w:rPr>
            </w:pPr>
          </w:p>
          <w:p>
            <w:pPr>
              <w:widowControl w:val="0"/>
              <w:spacing w:line="200" w:lineRule="exact"/>
              <w:jc w:val="both"/>
              <w:rPr>
                <w:rFonts w:hint="eastAsia" w:ascii="宋体" w:hAnsi="宋体" w:eastAsia="宋体" w:cs="宋体"/>
                <w:sz w:val="20"/>
                <w:szCs w:val="20"/>
              </w:rPr>
            </w:pPr>
          </w:p>
          <w:p>
            <w:pPr>
              <w:widowControl w:val="0"/>
              <w:spacing w:line="200" w:lineRule="exact"/>
              <w:jc w:val="both"/>
              <w:rPr>
                <w:rFonts w:hint="eastAsia" w:ascii="宋体" w:hAnsi="宋体" w:eastAsia="宋体" w:cs="宋体"/>
                <w:sz w:val="20"/>
                <w:szCs w:val="20"/>
              </w:rPr>
            </w:pPr>
          </w:p>
        </w:tc>
        <w:tc>
          <w:tcPr>
            <w:tcW w:w="3357" w:type="dxa"/>
          </w:tcPr>
          <w:p>
            <w:pPr>
              <w:widowControl w:val="0"/>
              <w:spacing w:line="200" w:lineRule="exact"/>
              <w:jc w:val="both"/>
              <w:rPr>
                <w:rFonts w:hint="eastAsia" w:ascii="宋体" w:hAnsi="宋体" w:eastAsia="宋体" w:cs="宋体"/>
                <w:sz w:val="20"/>
                <w:szCs w:val="20"/>
              </w:rPr>
            </w:pPr>
          </w:p>
        </w:tc>
        <w:tc>
          <w:tcPr>
            <w:tcW w:w="3357" w:type="dxa"/>
          </w:tcPr>
          <w:p>
            <w:pPr>
              <w:widowControl w:val="0"/>
              <w:spacing w:line="200" w:lineRule="exact"/>
              <w:jc w:val="both"/>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6" w:type="dxa"/>
          </w:tcPr>
          <w:p>
            <w:pPr>
              <w:widowControl w:val="0"/>
              <w:spacing w:line="200" w:lineRule="exact"/>
              <w:jc w:val="both"/>
              <w:rPr>
                <w:rFonts w:hint="eastAsia" w:ascii="宋体" w:hAnsi="宋体" w:eastAsia="宋体" w:cs="宋体"/>
                <w:sz w:val="20"/>
                <w:szCs w:val="20"/>
              </w:rPr>
            </w:pPr>
          </w:p>
          <w:p>
            <w:pPr>
              <w:widowControl w:val="0"/>
              <w:spacing w:line="200" w:lineRule="exact"/>
              <w:jc w:val="both"/>
              <w:rPr>
                <w:rFonts w:hint="eastAsia" w:ascii="宋体" w:hAnsi="宋体" w:eastAsia="宋体" w:cs="宋体"/>
                <w:sz w:val="20"/>
                <w:szCs w:val="20"/>
              </w:rPr>
            </w:pPr>
          </w:p>
          <w:p>
            <w:pPr>
              <w:widowControl w:val="0"/>
              <w:spacing w:line="200" w:lineRule="exact"/>
              <w:jc w:val="both"/>
              <w:rPr>
                <w:rFonts w:hint="eastAsia" w:ascii="宋体" w:hAnsi="宋体" w:eastAsia="宋体" w:cs="宋体"/>
                <w:sz w:val="20"/>
                <w:szCs w:val="20"/>
              </w:rPr>
            </w:pPr>
          </w:p>
        </w:tc>
        <w:tc>
          <w:tcPr>
            <w:tcW w:w="3357" w:type="dxa"/>
          </w:tcPr>
          <w:p>
            <w:pPr>
              <w:widowControl w:val="0"/>
              <w:spacing w:line="200" w:lineRule="exact"/>
              <w:jc w:val="both"/>
              <w:rPr>
                <w:rFonts w:hint="eastAsia" w:ascii="宋体" w:hAnsi="宋体" w:eastAsia="宋体" w:cs="宋体"/>
                <w:sz w:val="20"/>
                <w:szCs w:val="20"/>
              </w:rPr>
            </w:pPr>
          </w:p>
        </w:tc>
        <w:tc>
          <w:tcPr>
            <w:tcW w:w="3357" w:type="dxa"/>
          </w:tcPr>
          <w:p>
            <w:pPr>
              <w:widowControl w:val="0"/>
              <w:spacing w:line="200" w:lineRule="exact"/>
              <w:jc w:val="both"/>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6" w:type="dxa"/>
          </w:tcPr>
          <w:p>
            <w:pPr>
              <w:widowControl w:val="0"/>
              <w:spacing w:line="200" w:lineRule="exact"/>
              <w:jc w:val="both"/>
              <w:rPr>
                <w:rFonts w:hint="eastAsia" w:ascii="宋体" w:hAnsi="宋体" w:eastAsia="宋体" w:cs="宋体"/>
                <w:sz w:val="20"/>
                <w:szCs w:val="20"/>
              </w:rPr>
            </w:pPr>
          </w:p>
          <w:p>
            <w:pPr>
              <w:widowControl w:val="0"/>
              <w:spacing w:line="200" w:lineRule="exact"/>
              <w:jc w:val="both"/>
              <w:rPr>
                <w:rFonts w:hint="eastAsia" w:ascii="宋体" w:hAnsi="宋体" w:eastAsia="宋体" w:cs="宋体"/>
                <w:sz w:val="20"/>
                <w:szCs w:val="20"/>
              </w:rPr>
            </w:pPr>
          </w:p>
          <w:p>
            <w:pPr>
              <w:widowControl w:val="0"/>
              <w:spacing w:line="200" w:lineRule="exact"/>
              <w:jc w:val="both"/>
              <w:rPr>
                <w:rFonts w:hint="eastAsia" w:ascii="宋体" w:hAnsi="宋体" w:eastAsia="宋体" w:cs="宋体"/>
                <w:sz w:val="20"/>
                <w:szCs w:val="20"/>
              </w:rPr>
            </w:pPr>
          </w:p>
        </w:tc>
        <w:tc>
          <w:tcPr>
            <w:tcW w:w="3357" w:type="dxa"/>
          </w:tcPr>
          <w:p>
            <w:pPr>
              <w:widowControl w:val="0"/>
              <w:spacing w:line="200" w:lineRule="exact"/>
              <w:jc w:val="both"/>
              <w:rPr>
                <w:rFonts w:hint="eastAsia" w:ascii="宋体" w:hAnsi="宋体" w:eastAsia="宋体" w:cs="宋体"/>
                <w:sz w:val="20"/>
                <w:szCs w:val="20"/>
              </w:rPr>
            </w:pPr>
          </w:p>
        </w:tc>
        <w:tc>
          <w:tcPr>
            <w:tcW w:w="3357" w:type="dxa"/>
          </w:tcPr>
          <w:p>
            <w:pPr>
              <w:widowControl w:val="0"/>
              <w:spacing w:line="200" w:lineRule="exact"/>
              <w:jc w:val="both"/>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6" w:type="dxa"/>
          </w:tcPr>
          <w:p>
            <w:pPr>
              <w:widowControl w:val="0"/>
              <w:spacing w:line="200" w:lineRule="exact"/>
              <w:jc w:val="both"/>
              <w:rPr>
                <w:rFonts w:hint="eastAsia" w:ascii="宋体" w:hAnsi="宋体" w:eastAsia="宋体" w:cs="宋体"/>
                <w:sz w:val="20"/>
                <w:szCs w:val="20"/>
              </w:rPr>
            </w:pPr>
          </w:p>
          <w:p>
            <w:pPr>
              <w:widowControl w:val="0"/>
              <w:spacing w:line="200" w:lineRule="exact"/>
              <w:jc w:val="both"/>
              <w:rPr>
                <w:rFonts w:hint="eastAsia" w:ascii="宋体" w:hAnsi="宋体" w:eastAsia="宋体" w:cs="宋体"/>
                <w:sz w:val="20"/>
                <w:szCs w:val="20"/>
              </w:rPr>
            </w:pPr>
          </w:p>
          <w:p>
            <w:pPr>
              <w:widowControl w:val="0"/>
              <w:spacing w:line="200" w:lineRule="exact"/>
              <w:jc w:val="both"/>
              <w:rPr>
                <w:rFonts w:hint="eastAsia" w:ascii="宋体" w:hAnsi="宋体" w:eastAsia="宋体" w:cs="宋体"/>
                <w:sz w:val="20"/>
                <w:szCs w:val="20"/>
              </w:rPr>
            </w:pPr>
          </w:p>
        </w:tc>
        <w:tc>
          <w:tcPr>
            <w:tcW w:w="3357" w:type="dxa"/>
          </w:tcPr>
          <w:p>
            <w:pPr>
              <w:widowControl w:val="0"/>
              <w:spacing w:line="200" w:lineRule="exact"/>
              <w:jc w:val="both"/>
              <w:rPr>
                <w:rFonts w:hint="eastAsia" w:ascii="宋体" w:hAnsi="宋体" w:eastAsia="宋体" w:cs="宋体"/>
                <w:sz w:val="20"/>
                <w:szCs w:val="20"/>
              </w:rPr>
            </w:pPr>
          </w:p>
        </w:tc>
        <w:tc>
          <w:tcPr>
            <w:tcW w:w="3357" w:type="dxa"/>
          </w:tcPr>
          <w:p>
            <w:pPr>
              <w:widowControl w:val="0"/>
              <w:spacing w:line="200" w:lineRule="exact"/>
              <w:jc w:val="both"/>
              <w:rPr>
                <w:rFonts w:hint="eastAsia" w:ascii="宋体" w:hAnsi="宋体" w:eastAsia="宋体" w:cs="宋体"/>
                <w:sz w:val="20"/>
                <w:szCs w:val="20"/>
              </w:rPr>
            </w:pPr>
          </w:p>
        </w:tc>
      </w:tr>
    </w:tbl>
    <w:p>
      <w:pPr>
        <w:spacing w:line="200" w:lineRule="exact"/>
        <w:rPr>
          <w:rFonts w:hint="eastAsia" w:ascii="宋体" w:hAnsi="宋体" w:eastAsia="宋体" w:cs="宋体"/>
          <w:sz w:val="20"/>
          <w:szCs w:val="20"/>
        </w:rPr>
      </w:pPr>
    </w:p>
    <w:p>
      <w:pPr>
        <w:spacing w:line="375" w:lineRule="exact"/>
        <w:rPr>
          <w:rFonts w:hint="eastAsia" w:ascii="宋体" w:hAnsi="宋体" w:eastAsia="宋体" w:cs="宋体"/>
          <w:sz w:val="20"/>
          <w:szCs w:val="20"/>
        </w:rPr>
      </w:pPr>
    </w:p>
    <w:p>
      <w:pPr>
        <w:spacing w:line="136" w:lineRule="exact"/>
        <w:rPr>
          <w:rFonts w:hint="eastAsia" w:ascii="宋体" w:hAnsi="宋体" w:eastAsia="宋体" w:cs="宋体"/>
          <w:color w:val="000000" w:themeColor="text1"/>
          <w:sz w:val="20"/>
          <w:szCs w:val="20"/>
        </w:rPr>
      </w:pPr>
    </w:p>
    <w:p>
      <w:pPr>
        <w:spacing w:line="240" w:lineRule="exact"/>
        <w:ind w:left="120"/>
        <w:rPr>
          <w:rFonts w:hint="eastAsia" w:ascii="宋体" w:hAnsi="宋体" w:eastAsia="宋体" w:cs="宋体"/>
          <w:color w:val="000000" w:themeColor="text1"/>
          <w:sz w:val="21"/>
          <w:szCs w:val="21"/>
        </w:rPr>
      </w:pPr>
      <w:r>
        <w:rPr>
          <w:rFonts w:hint="eastAsia" w:ascii="宋体" w:hAnsi="宋体" w:eastAsia="宋体" w:cs="宋体"/>
          <w:color w:val="000000" w:themeColor="text1"/>
          <w:sz w:val="20"/>
          <w:szCs w:val="20"/>
        </w:rPr>
        <w:t>注：</w:t>
      </w:r>
      <w:r>
        <w:rPr>
          <w:rFonts w:hint="eastAsia" w:ascii="宋体" w:hAnsi="宋体" w:eastAsia="宋体" w:cs="宋体"/>
          <w:color w:val="000000" w:themeColor="text1"/>
          <w:sz w:val="21"/>
          <w:szCs w:val="21"/>
        </w:rPr>
        <w:t>投标人应根据“第</w:t>
      </w:r>
      <w:r>
        <w:rPr>
          <w:rFonts w:hint="eastAsia" w:ascii="宋体" w:hAnsi="宋体" w:eastAsia="宋体" w:cs="宋体"/>
          <w:color w:val="000000" w:themeColor="text1"/>
          <w:sz w:val="21"/>
          <w:szCs w:val="21"/>
          <w:lang w:eastAsia="zh-CN"/>
        </w:rPr>
        <w:t>三</w:t>
      </w:r>
      <w:r>
        <w:rPr>
          <w:rFonts w:hint="eastAsia" w:ascii="宋体" w:hAnsi="宋体" w:eastAsia="宋体" w:cs="宋体"/>
          <w:color w:val="000000" w:themeColor="text1"/>
          <w:sz w:val="21"/>
          <w:szCs w:val="21"/>
        </w:rPr>
        <w:t>章 招标内容及要求”中的所有技术要求条款逐条响应，在“偏离情况”栏注明“正偏离”、“负偏离”或“无偏离” 。投标内容与招标文件要求相同的为无偏离，投标内容高于招标文件要求的为正偏离，低于招标文件要求的为负偏离。</w:t>
      </w:r>
    </w:p>
    <w:p>
      <w:pPr>
        <w:spacing w:line="200" w:lineRule="exact"/>
        <w:rPr>
          <w:rFonts w:hint="eastAsia" w:ascii="宋体" w:hAnsi="宋体" w:eastAsia="宋体" w:cs="宋体"/>
          <w:color w:val="FF0000"/>
          <w:sz w:val="20"/>
          <w:szCs w:val="20"/>
        </w:rPr>
      </w:pPr>
    </w:p>
    <w:p>
      <w:pPr>
        <w:spacing w:line="200" w:lineRule="exact"/>
        <w:rPr>
          <w:rFonts w:hint="eastAsia" w:ascii="宋体" w:hAnsi="宋体" w:eastAsia="宋体" w:cs="宋体"/>
          <w:color w:val="FF0000"/>
          <w:sz w:val="20"/>
          <w:szCs w:val="20"/>
        </w:rPr>
      </w:pPr>
    </w:p>
    <w:p>
      <w:pPr>
        <w:spacing w:line="200" w:lineRule="exact"/>
        <w:rPr>
          <w:rFonts w:hint="eastAsia" w:ascii="宋体" w:hAnsi="宋体" w:eastAsia="宋体" w:cs="宋体"/>
          <w:sz w:val="20"/>
          <w:szCs w:val="20"/>
        </w:rPr>
      </w:pPr>
    </w:p>
    <w:p>
      <w:pPr>
        <w:spacing w:line="200" w:lineRule="exact"/>
        <w:rPr>
          <w:rFonts w:hint="eastAsia" w:ascii="宋体" w:hAnsi="宋体" w:eastAsia="宋体" w:cs="宋体"/>
          <w:sz w:val="20"/>
          <w:szCs w:val="20"/>
        </w:rPr>
      </w:pPr>
    </w:p>
    <w:p>
      <w:pPr>
        <w:spacing w:line="200" w:lineRule="exact"/>
        <w:rPr>
          <w:rFonts w:hint="eastAsia" w:ascii="宋体" w:hAnsi="宋体" w:eastAsia="宋体" w:cs="宋体"/>
          <w:sz w:val="20"/>
          <w:szCs w:val="20"/>
        </w:rPr>
      </w:pPr>
    </w:p>
    <w:p>
      <w:pPr>
        <w:spacing w:line="200" w:lineRule="exact"/>
        <w:rPr>
          <w:rFonts w:hint="eastAsia" w:ascii="宋体" w:hAnsi="宋体" w:eastAsia="宋体" w:cs="宋体"/>
          <w:sz w:val="20"/>
          <w:szCs w:val="20"/>
        </w:rPr>
      </w:pPr>
    </w:p>
    <w:p>
      <w:pPr>
        <w:spacing w:line="200" w:lineRule="exact"/>
        <w:rPr>
          <w:rFonts w:hint="eastAsia" w:ascii="宋体" w:hAnsi="宋体" w:eastAsia="宋体" w:cs="宋体"/>
          <w:sz w:val="20"/>
          <w:szCs w:val="20"/>
        </w:rPr>
      </w:pPr>
    </w:p>
    <w:p>
      <w:pPr>
        <w:spacing w:line="200" w:lineRule="exact"/>
        <w:rPr>
          <w:rFonts w:hint="eastAsia" w:ascii="宋体" w:hAnsi="宋体" w:eastAsia="宋体" w:cs="宋体"/>
          <w:sz w:val="20"/>
          <w:szCs w:val="20"/>
        </w:rPr>
      </w:pPr>
    </w:p>
    <w:p>
      <w:pPr>
        <w:spacing w:line="200" w:lineRule="exact"/>
        <w:rPr>
          <w:rFonts w:hint="eastAsia" w:ascii="宋体" w:hAnsi="宋体" w:eastAsia="宋体" w:cs="宋体"/>
          <w:sz w:val="20"/>
          <w:szCs w:val="20"/>
        </w:rPr>
      </w:pPr>
    </w:p>
    <w:p>
      <w:pPr>
        <w:spacing w:line="200" w:lineRule="exact"/>
        <w:rPr>
          <w:rFonts w:hint="eastAsia" w:ascii="宋体" w:hAnsi="宋体" w:eastAsia="宋体" w:cs="宋体"/>
          <w:sz w:val="20"/>
          <w:szCs w:val="20"/>
        </w:rPr>
      </w:pPr>
    </w:p>
    <w:p>
      <w:pPr>
        <w:spacing w:line="261" w:lineRule="exact"/>
        <w:rPr>
          <w:rFonts w:hint="eastAsia" w:ascii="宋体" w:hAnsi="宋体" w:eastAsia="宋体" w:cs="宋体"/>
          <w:sz w:val="20"/>
          <w:szCs w:val="20"/>
        </w:rPr>
      </w:pPr>
    </w:p>
    <w:p>
      <w:pPr>
        <w:spacing w:line="240" w:lineRule="exact"/>
        <w:ind w:left="4620"/>
        <w:rPr>
          <w:rFonts w:hint="eastAsia" w:ascii="宋体" w:hAnsi="宋体" w:eastAsia="宋体" w:cs="宋体"/>
          <w:sz w:val="20"/>
          <w:szCs w:val="20"/>
        </w:rPr>
      </w:pPr>
      <w:r>
        <w:rPr>
          <w:rFonts w:hint="eastAsia" w:ascii="宋体" w:hAnsi="宋体" w:eastAsia="宋体" w:cs="宋体"/>
          <w:sz w:val="21"/>
          <w:szCs w:val="21"/>
        </w:rPr>
        <w:t>投标人（盖章）：</w:t>
      </w:r>
    </w:p>
    <w:p>
      <w:pPr>
        <w:spacing w:line="20" w:lineRule="exact"/>
        <w:rPr>
          <w:rFonts w:hint="eastAsia" w:ascii="宋体" w:hAnsi="宋体" w:eastAsia="宋体" w:cs="宋体"/>
          <w:sz w:val="20"/>
          <w:szCs w:val="20"/>
        </w:rPr>
      </w:pPr>
      <w:r>
        <w:rPr>
          <w:rFonts w:hint="eastAsia" w:ascii="宋体" w:hAnsi="宋体" w:eastAsia="宋体" w:cs="宋体"/>
        </w:rPr>
        <w:pict>
          <v:shape id="Picture 97" o:spid="_x0000_s1074" o:spt="75" type="#_x0000_t75" style="position:absolute;left:0pt;margin-left:317pt;margin-top:-0.45pt;height:0.5pt;width:170.65pt;z-index:-250749952;mso-width-relative:page;mso-height-relative:page;" filled="f" o:preferrelative="t" stroked="f" coordsize="21600,21600" o:allowincell="f">
            <v:path/>
            <v:fill on="f" focussize="0,0"/>
            <v:stroke on="f" joinstyle="miter"/>
            <v:imagedata r:id="rId15" o:title=""/>
            <o:lock v:ext="edit" aspectratio="t"/>
          </v:shape>
        </w:pict>
      </w:r>
    </w:p>
    <w:p>
      <w:pPr>
        <w:spacing w:line="200" w:lineRule="exact"/>
        <w:rPr>
          <w:rFonts w:hint="eastAsia" w:ascii="宋体" w:hAnsi="宋体" w:eastAsia="宋体" w:cs="宋体"/>
          <w:sz w:val="20"/>
          <w:szCs w:val="20"/>
        </w:rPr>
      </w:pPr>
    </w:p>
    <w:p>
      <w:pPr>
        <w:spacing w:line="268" w:lineRule="exact"/>
        <w:rPr>
          <w:rFonts w:hint="eastAsia" w:ascii="宋体" w:hAnsi="宋体" w:eastAsia="宋体" w:cs="宋体"/>
          <w:sz w:val="20"/>
          <w:szCs w:val="20"/>
        </w:rPr>
      </w:pPr>
    </w:p>
    <w:p>
      <w:pPr>
        <w:spacing w:line="240" w:lineRule="exact"/>
        <w:ind w:left="4620"/>
        <w:rPr>
          <w:rFonts w:hint="eastAsia" w:ascii="宋体" w:hAnsi="宋体" w:eastAsia="宋体" w:cs="宋体"/>
          <w:sz w:val="20"/>
          <w:szCs w:val="20"/>
        </w:rPr>
      </w:pPr>
      <w:r>
        <w:rPr>
          <w:rFonts w:hint="eastAsia" w:ascii="宋体" w:hAnsi="宋体" w:eastAsia="宋体" w:cs="宋体"/>
          <w:sz w:val="21"/>
          <w:szCs w:val="21"/>
        </w:rPr>
        <w:t>法定代表人或授权委托代理人（签字）：</w:t>
      </w:r>
    </w:p>
    <w:p>
      <w:pPr>
        <w:spacing w:line="20" w:lineRule="exact"/>
        <w:rPr>
          <w:rFonts w:hint="eastAsia" w:ascii="宋体" w:hAnsi="宋体" w:eastAsia="宋体" w:cs="宋体"/>
          <w:sz w:val="20"/>
          <w:szCs w:val="20"/>
        </w:rPr>
      </w:pPr>
      <w:r>
        <w:rPr>
          <w:rFonts w:hint="eastAsia" w:ascii="宋体" w:hAnsi="宋体" w:eastAsia="宋体" w:cs="宋体"/>
        </w:rPr>
        <w:pict>
          <v:shape id="Picture 98" o:spid="_x0000_s1075" o:spt="75" type="#_x0000_t75" style="position:absolute;left:0pt;margin-left:424.2pt;margin-top:-0.45pt;height:0.5pt;width:53.5pt;z-index:-250748928;mso-width-relative:page;mso-height-relative:page;" filled="f" o:preferrelative="t" stroked="f" coordsize="21600,21600" o:allowincell="f">
            <v:path/>
            <v:fill on="f" focussize="0,0"/>
            <v:stroke on="f" joinstyle="miter"/>
            <v:imagedata r:id="rId16" o:title=""/>
            <o:lock v:ext="edit" aspectratio="t"/>
          </v:shape>
        </w:pict>
      </w:r>
    </w:p>
    <w:p>
      <w:pPr>
        <w:spacing w:line="200" w:lineRule="exact"/>
        <w:rPr>
          <w:rFonts w:hint="eastAsia" w:ascii="宋体" w:hAnsi="宋体" w:eastAsia="宋体" w:cs="宋体"/>
          <w:sz w:val="20"/>
          <w:szCs w:val="20"/>
        </w:rPr>
      </w:pPr>
    </w:p>
    <w:p>
      <w:pPr>
        <w:spacing w:line="229" w:lineRule="exact"/>
        <w:rPr>
          <w:rFonts w:hint="eastAsia" w:ascii="宋体" w:hAnsi="宋体" w:eastAsia="宋体" w:cs="宋体"/>
          <w:sz w:val="20"/>
          <w:szCs w:val="20"/>
        </w:rPr>
      </w:pPr>
    </w:p>
    <w:p>
      <w:pPr>
        <w:tabs>
          <w:tab w:val="left" w:pos="5140"/>
          <w:tab w:val="left" w:pos="5900"/>
          <w:tab w:val="left" w:pos="6540"/>
          <w:tab w:val="left" w:pos="7180"/>
        </w:tabs>
        <w:spacing w:line="240" w:lineRule="exact"/>
        <w:ind w:left="4620"/>
        <w:rPr>
          <w:rFonts w:hint="eastAsia" w:ascii="宋体" w:hAnsi="宋体" w:eastAsia="宋体" w:cs="宋体"/>
        </w:rPr>
        <w:sectPr>
          <w:pgSz w:w="11900" w:h="16838"/>
          <w:pgMar w:top="719" w:right="1026" w:bottom="183" w:left="1020" w:header="0" w:footer="0" w:gutter="0"/>
          <w:cols w:equalWidth="0" w:num="1">
            <w:col w:w="9860"/>
          </w:cols>
        </w:sectPr>
      </w:pPr>
      <w:r>
        <w:rPr>
          <w:rFonts w:hint="eastAsia" w:ascii="宋体" w:hAnsi="宋体" w:eastAsia="宋体" w:cs="宋体"/>
          <w:sz w:val="21"/>
          <w:szCs w:val="21"/>
        </w:rPr>
        <w:t>日</w:t>
      </w:r>
      <w:r>
        <w:rPr>
          <w:rFonts w:hint="eastAsia" w:ascii="宋体" w:hAnsi="宋体" w:eastAsia="宋体" w:cs="宋体"/>
          <w:sz w:val="20"/>
          <w:szCs w:val="20"/>
        </w:rPr>
        <w:tab/>
      </w:r>
      <w:r>
        <w:rPr>
          <w:rFonts w:hint="eastAsia" w:ascii="宋体" w:hAnsi="宋体" w:eastAsia="宋体" w:cs="宋体"/>
          <w:sz w:val="21"/>
          <w:szCs w:val="21"/>
        </w:rPr>
        <w:t>期</w:t>
      </w:r>
      <w:r>
        <w:rPr>
          <w:rFonts w:hint="eastAsia" w:ascii="宋体" w:hAnsi="宋体" w:eastAsia="宋体" w:cs="宋体"/>
          <w:sz w:val="21"/>
          <w:szCs w:val="21"/>
          <w:u w:val="single"/>
        </w:rPr>
        <w:t>：</w:t>
      </w:r>
      <w:r>
        <w:rPr>
          <w:rFonts w:hint="eastAsia" w:ascii="宋体" w:hAnsi="宋体" w:eastAsia="宋体" w:cs="宋体"/>
          <w:sz w:val="20"/>
          <w:szCs w:val="20"/>
          <w:u w:val="single"/>
        </w:rPr>
        <w:tab/>
      </w:r>
      <w:r>
        <w:rPr>
          <w:rFonts w:hint="eastAsia" w:ascii="宋体" w:hAnsi="宋体" w:eastAsia="宋体" w:cs="宋体"/>
          <w:sz w:val="21"/>
          <w:szCs w:val="21"/>
          <w:u w:val="single"/>
        </w:rPr>
        <w:t>年</w:t>
      </w:r>
      <w:r>
        <w:rPr>
          <w:rFonts w:hint="eastAsia" w:ascii="宋体" w:hAnsi="宋体" w:eastAsia="宋体" w:cs="宋体"/>
          <w:sz w:val="20"/>
          <w:szCs w:val="20"/>
          <w:u w:val="single"/>
        </w:rPr>
        <w:tab/>
      </w:r>
      <w:r>
        <w:rPr>
          <w:rFonts w:hint="eastAsia" w:ascii="宋体" w:hAnsi="宋体" w:eastAsia="宋体" w:cs="宋体"/>
          <w:sz w:val="21"/>
          <w:szCs w:val="21"/>
          <w:u w:val="single"/>
        </w:rPr>
        <w:t>月</w:t>
      </w:r>
      <w:r>
        <w:rPr>
          <w:rFonts w:hint="eastAsia" w:ascii="宋体" w:hAnsi="宋体" w:eastAsia="宋体" w:cs="宋体"/>
          <w:sz w:val="20"/>
          <w:szCs w:val="20"/>
          <w:u w:val="single"/>
        </w:rPr>
        <w:tab/>
      </w:r>
      <w:r>
        <w:rPr>
          <w:rFonts w:hint="eastAsia" w:ascii="宋体" w:hAnsi="宋体" w:eastAsia="宋体" w:cs="宋体"/>
          <w:sz w:val="20"/>
          <w:szCs w:val="20"/>
          <w:u w:val="single"/>
        </w:rPr>
        <w:t>日</w:t>
      </w:r>
    </w:p>
    <w:p>
      <w:pPr>
        <w:snapToGrid w:val="0"/>
        <w:spacing w:before="50" w:after="156" w:afterLines="50" w:line="260" w:lineRule="exact"/>
        <w:jc w:val="left"/>
        <w:rPr>
          <w:rFonts w:hint="eastAsia" w:ascii="宋体" w:hAnsi="宋体" w:eastAsia="宋体" w:cs="宋体"/>
          <w:b/>
        </w:rPr>
      </w:pPr>
    </w:p>
    <w:p>
      <w:pPr>
        <w:snapToGrid w:val="0"/>
        <w:spacing w:before="50" w:after="156" w:afterLines="50" w:line="260" w:lineRule="exact"/>
        <w:jc w:val="left"/>
        <w:rPr>
          <w:rFonts w:hint="eastAsia" w:ascii="宋体" w:hAnsi="宋体" w:eastAsia="宋体" w:cs="宋体"/>
          <w:b/>
        </w:rPr>
      </w:pPr>
    </w:p>
    <w:p>
      <w:pPr>
        <w:snapToGrid w:val="0"/>
        <w:spacing w:before="50" w:after="156" w:afterLines="50" w:line="260" w:lineRule="exact"/>
        <w:jc w:val="left"/>
        <w:rPr>
          <w:rFonts w:hint="eastAsia" w:ascii="宋体" w:hAnsi="宋体" w:eastAsia="宋体" w:cs="宋体"/>
          <w:b/>
          <w:szCs w:val="21"/>
        </w:rPr>
      </w:pPr>
      <w:r>
        <w:rPr>
          <w:rFonts w:hint="eastAsia" w:ascii="宋体" w:hAnsi="宋体" w:eastAsia="宋体" w:cs="宋体"/>
          <w:b/>
        </w:rPr>
        <w:t>（</w:t>
      </w:r>
      <w:r>
        <w:rPr>
          <w:rFonts w:hint="eastAsia" w:ascii="宋体" w:hAnsi="宋体" w:eastAsia="宋体" w:cs="宋体"/>
          <w:b/>
          <w:lang w:val="en-US" w:eastAsia="zh-CN"/>
        </w:rPr>
        <w:t>2</w:t>
      </w:r>
      <w:r>
        <w:rPr>
          <w:rFonts w:hint="eastAsia" w:ascii="宋体" w:hAnsi="宋体" w:eastAsia="宋体" w:cs="宋体"/>
          <w:b/>
        </w:rPr>
        <w:t>）、</w:t>
      </w:r>
      <w:r>
        <w:rPr>
          <w:rFonts w:hint="eastAsia" w:ascii="宋体" w:hAnsi="宋体" w:eastAsia="宋体" w:cs="宋体"/>
          <w:b/>
          <w:szCs w:val="21"/>
        </w:rPr>
        <w:t>项目实施人员一览表格式：</w:t>
      </w:r>
    </w:p>
    <w:p>
      <w:pPr>
        <w:snapToGrid w:val="0"/>
        <w:spacing w:before="156" w:beforeLines="50" w:after="50" w:line="280" w:lineRule="exact"/>
        <w:jc w:val="center"/>
        <w:rPr>
          <w:rFonts w:hint="eastAsia" w:ascii="宋体" w:hAnsi="宋体" w:eastAsia="宋体" w:cs="宋体"/>
          <w:b/>
          <w:szCs w:val="21"/>
        </w:rPr>
      </w:pPr>
    </w:p>
    <w:p>
      <w:pPr>
        <w:snapToGrid w:val="0"/>
        <w:spacing w:before="156" w:beforeLines="50" w:after="50"/>
        <w:jc w:val="center"/>
        <w:rPr>
          <w:rFonts w:hint="eastAsia" w:ascii="宋体" w:hAnsi="宋体" w:eastAsia="宋体" w:cs="宋体"/>
          <w:b/>
          <w:szCs w:val="21"/>
        </w:rPr>
      </w:pPr>
      <w:r>
        <w:rPr>
          <w:rFonts w:hint="eastAsia" w:ascii="宋体" w:hAnsi="宋体" w:eastAsia="宋体" w:cs="宋体"/>
          <w:b/>
          <w:szCs w:val="21"/>
        </w:rPr>
        <w:t>项目实施人员（主要从业人员）一览表</w:t>
      </w:r>
    </w:p>
    <w:p>
      <w:pPr>
        <w:snapToGrid w:val="0"/>
        <w:spacing w:before="156" w:beforeLines="50" w:after="50"/>
        <w:rPr>
          <w:rFonts w:hint="eastAsia" w:ascii="宋体" w:hAnsi="宋体" w:eastAsia="宋体" w:cs="宋体"/>
          <w:szCs w:val="21"/>
        </w:rPr>
      </w:pP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2245"/>
        <w:gridCol w:w="1659"/>
        <w:gridCol w:w="16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bottom"/>
          </w:tcPr>
          <w:p>
            <w:pPr>
              <w:snapToGrid w:val="0"/>
              <w:spacing w:before="156" w:beforeLines="50" w:after="50"/>
              <w:jc w:val="center"/>
              <w:rPr>
                <w:rFonts w:hint="eastAsia" w:ascii="宋体" w:hAnsi="宋体" w:eastAsia="宋体" w:cs="宋体"/>
                <w:szCs w:val="21"/>
              </w:rPr>
            </w:pPr>
            <w:r>
              <w:rPr>
                <w:rFonts w:hint="eastAsia" w:ascii="宋体" w:hAnsi="宋体" w:eastAsia="宋体" w:cs="宋体"/>
                <w:szCs w:val="21"/>
              </w:rPr>
              <w:t>姓名</w:t>
            </w:r>
          </w:p>
        </w:tc>
        <w:tc>
          <w:tcPr>
            <w:tcW w:w="1004" w:type="dxa"/>
            <w:tcBorders>
              <w:top w:val="single" w:color="auto" w:sz="4" w:space="0"/>
              <w:left w:val="single" w:color="auto" w:sz="4" w:space="0"/>
              <w:bottom w:val="single" w:color="auto" w:sz="4" w:space="0"/>
              <w:right w:val="single" w:color="auto" w:sz="4" w:space="0"/>
            </w:tcBorders>
            <w:noWrap w:val="0"/>
            <w:vAlign w:val="bottom"/>
          </w:tcPr>
          <w:p>
            <w:pPr>
              <w:snapToGrid w:val="0"/>
              <w:spacing w:before="156" w:beforeLines="50" w:after="50"/>
              <w:jc w:val="center"/>
              <w:rPr>
                <w:rFonts w:hint="eastAsia" w:ascii="宋体" w:hAnsi="宋体" w:eastAsia="宋体" w:cs="宋体"/>
                <w:szCs w:val="21"/>
                <w:lang w:eastAsia="zh-CN"/>
              </w:rPr>
            </w:pPr>
            <w:r>
              <w:rPr>
                <w:rFonts w:hint="eastAsia" w:ascii="宋体" w:hAnsi="宋体" w:cs="宋体"/>
                <w:szCs w:val="21"/>
                <w:lang w:eastAsia="zh-CN"/>
              </w:rPr>
              <w:t>性别</w:t>
            </w:r>
          </w:p>
        </w:tc>
        <w:tc>
          <w:tcPr>
            <w:tcW w:w="1663" w:type="dxa"/>
            <w:tcBorders>
              <w:top w:val="single" w:color="auto" w:sz="4" w:space="0"/>
              <w:left w:val="single" w:color="auto" w:sz="4" w:space="0"/>
              <w:bottom w:val="single" w:color="auto" w:sz="4" w:space="0"/>
              <w:right w:val="single" w:color="auto" w:sz="4" w:space="0"/>
            </w:tcBorders>
            <w:noWrap w:val="0"/>
            <w:vAlign w:val="bottom"/>
          </w:tcPr>
          <w:p>
            <w:pPr>
              <w:snapToGrid w:val="0"/>
              <w:spacing w:before="156" w:beforeLines="50" w:after="50"/>
              <w:jc w:val="center"/>
              <w:rPr>
                <w:rFonts w:hint="eastAsia" w:ascii="宋体" w:hAnsi="宋体" w:eastAsia="宋体" w:cs="宋体"/>
                <w:szCs w:val="21"/>
                <w:lang w:eastAsia="zh-CN"/>
              </w:rPr>
            </w:pPr>
            <w:r>
              <w:rPr>
                <w:rFonts w:hint="eastAsia" w:ascii="宋体" w:hAnsi="宋体" w:cs="宋体"/>
                <w:color w:val="000000" w:themeColor="text1"/>
                <w:szCs w:val="21"/>
                <w:lang w:eastAsia="zh-CN"/>
              </w:rPr>
              <w:t>健康证号</w:t>
            </w:r>
          </w:p>
        </w:tc>
        <w:tc>
          <w:tcPr>
            <w:tcW w:w="2245" w:type="dxa"/>
            <w:tcBorders>
              <w:top w:val="single" w:color="auto" w:sz="4" w:space="0"/>
              <w:left w:val="single" w:color="auto" w:sz="4" w:space="0"/>
              <w:bottom w:val="single" w:color="auto" w:sz="4" w:space="0"/>
              <w:right w:val="single" w:color="auto" w:sz="4" w:space="0"/>
            </w:tcBorders>
            <w:noWrap w:val="0"/>
            <w:vAlign w:val="bottom"/>
          </w:tcPr>
          <w:p>
            <w:pPr>
              <w:snapToGrid w:val="0"/>
              <w:spacing w:before="156" w:beforeLines="50" w:after="50"/>
              <w:jc w:val="center"/>
              <w:rPr>
                <w:rFonts w:hint="eastAsia" w:ascii="宋体" w:hAnsi="宋体" w:eastAsia="宋体" w:cs="宋体"/>
                <w:bCs/>
                <w:szCs w:val="21"/>
              </w:rPr>
            </w:pPr>
            <w:r>
              <w:rPr>
                <w:rFonts w:hint="eastAsia" w:ascii="宋体" w:hAnsi="宋体" w:eastAsia="宋体" w:cs="宋体"/>
                <w:bCs/>
                <w:szCs w:val="21"/>
              </w:rPr>
              <w:t>参加本单位工作时间</w:t>
            </w:r>
          </w:p>
        </w:tc>
        <w:tc>
          <w:tcPr>
            <w:tcW w:w="1659" w:type="dxa"/>
            <w:tcBorders>
              <w:top w:val="single" w:color="auto" w:sz="4" w:space="0"/>
              <w:left w:val="single" w:color="auto" w:sz="4" w:space="0"/>
              <w:bottom w:val="single" w:color="auto" w:sz="4" w:space="0"/>
              <w:right w:val="single" w:color="auto" w:sz="4" w:space="0"/>
            </w:tcBorders>
            <w:noWrap w:val="0"/>
            <w:vAlign w:val="bottom"/>
          </w:tcPr>
          <w:p>
            <w:pPr>
              <w:snapToGrid w:val="0"/>
              <w:spacing w:before="156" w:beforeLines="50" w:after="50"/>
              <w:jc w:val="center"/>
              <w:rPr>
                <w:rFonts w:hint="eastAsia" w:ascii="宋体" w:hAnsi="宋体" w:eastAsia="宋体" w:cs="宋体"/>
                <w:bCs/>
                <w:szCs w:val="21"/>
                <w:lang w:eastAsia="zh-CN"/>
              </w:rPr>
            </w:pPr>
            <w:r>
              <w:rPr>
                <w:rFonts w:hint="eastAsia" w:ascii="宋体" w:hAnsi="宋体" w:cs="宋体"/>
                <w:bCs/>
                <w:szCs w:val="21"/>
                <w:lang w:eastAsia="zh-CN"/>
              </w:rPr>
              <w:t>职务</w:t>
            </w:r>
          </w:p>
        </w:tc>
        <w:tc>
          <w:tcPr>
            <w:tcW w:w="1659" w:type="dxa"/>
            <w:tcBorders>
              <w:top w:val="single" w:color="auto" w:sz="4" w:space="0"/>
              <w:left w:val="single" w:color="auto" w:sz="4" w:space="0"/>
              <w:bottom w:val="single" w:color="auto" w:sz="4" w:space="0"/>
              <w:right w:val="single" w:color="auto" w:sz="4" w:space="0"/>
            </w:tcBorders>
            <w:noWrap w:val="0"/>
            <w:vAlign w:val="bottom"/>
          </w:tcPr>
          <w:p>
            <w:pPr>
              <w:snapToGrid w:val="0"/>
              <w:spacing w:before="156" w:beforeLines="50" w:after="50"/>
              <w:jc w:val="center"/>
              <w:rPr>
                <w:rFonts w:hint="eastAsia" w:ascii="宋体" w:hAnsi="宋体" w:eastAsia="宋体" w:cs="宋体"/>
                <w:bCs/>
                <w:szCs w:val="21"/>
              </w:rPr>
            </w:pPr>
            <w:r>
              <w:rPr>
                <w:rFonts w:hint="eastAsia" w:ascii="宋体" w:hAnsi="宋体" w:eastAsia="宋体" w:cs="宋体"/>
                <w:bCs/>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rPr>
            </w:pPr>
          </w:p>
        </w:tc>
        <w:tc>
          <w:tcPr>
            <w:tcW w:w="224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rPr>
            </w:pPr>
          </w:p>
        </w:tc>
        <w:tc>
          <w:tcPr>
            <w:tcW w:w="224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rPr>
            </w:pPr>
          </w:p>
        </w:tc>
        <w:tc>
          <w:tcPr>
            <w:tcW w:w="224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rPr>
            </w:pPr>
          </w:p>
        </w:tc>
        <w:tc>
          <w:tcPr>
            <w:tcW w:w="224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pStyle w:val="9"/>
              <w:snapToGrid w:val="0"/>
              <w:spacing w:before="156" w:beforeLines="50" w:after="50"/>
              <w:ind w:left="5250"/>
              <w:rPr>
                <w:rFonts w:hint="eastAsia" w:ascii="宋体" w:hAnsi="宋体" w:eastAsia="宋体" w:cs="宋体"/>
                <w:sz w:val="21"/>
                <w:lang w:val="en-US" w:eastAsia="zh-CN"/>
              </w:rPr>
            </w:pPr>
          </w:p>
        </w:tc>
        <w:tc>
          <w:tcPr>
            <w:tcW w:w="224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rPr>
            </w:pPr>
          </w:p>
        </w:tc>
        <w:tc>
          <w:tcPr>
            <w:tcW w:w="165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rPr>
                <w:rFonts w:hint="eastAsia" w:ascii="宋体" w:hAnsi="宋体" w:eastAsia="宋体" w:cs="宋体"/>
                <w:szCs w:val="21"/>
              </w:rPr>
            </w:pPr>
          </w:p>
        </w:tc>
      </w:tr>
    </w:tbl>
    <w:p>
      <w:pPr>
        <w:snapToGrid w:val="0"/>
        <w:spacing w:before="50" w:after="156" w:afterLines="50"/>
        <w:jc w:val="left"/>
        <w:rPr>
          <w:rFonts w:hint="eastAsia" w:ascii="宋体" w:hAnsi="宋体" w:eastAsia="宋体" w:cs="宋体"/>
          <w:szCs w:val="21"/>
        </w:rPr>
      </w:pPr>
      <w:r>
        <w:rPr>
          <w:rFonts w:hint="eastAsia" w:ascii="宋体" w:hAnsi="宋体" w:eastAsia="宋体" w:cs="宋体"/>
          <w:szCs w:val="21"/>
        </w:rPr>
        <w:t>注：在填写时，如本表格不适合投标单位的实际情况，可根据本表格式自行制表填写。</w:t>
      </w:r>
    </w:p>
    <w:p>
      <w:pPr>
        <w:snapToGrid w:val="0"/>
        <w:spacing w:before="50" w:after="156" w:afterLines="50"/>
        <w:jc w:val="left"/>
        <w:rPr>
          <w:rFonts w:hint="eastAsia" w:ascii="宋体" w:hAnsi="宋体" w:eastAsia="宋体" w:cs="宋体"/>
          <w:szCs w:val="21"/>
        </w:rPr>
      </w:pPr>
    </w:p>
    <w:p>
      <w:pPr>
        <w:snapToGrid w:val="0"/>
        <w:spacing w:before="50" w:after="156" w:afterLines="50"/>
        <w:jc w:val="left"/>
        <w:rPr>
          <w:rFonts w:hint="eastAsia" w:ascii="宋体" w:hAnsi="宋体" w:eastAsia="宋体" w:cs="宋体"/>
          <w:szCs w:val="21"/>
        </w:rPr>
      </w:pPr>
    </w:p>
    <w:p>
      <w:pPr>
        <w:snapToGrid w:val="0"/>
        <w:spacing w:before="50" w:after="156" w:afterLines="50"/>
        <w:jc w:val="left"/>
        <w:rPr>
          <w:rFonts w:hint="eastAsia" w:ascii="宋体" w:hAnsi="宋体" w:eastAsia="宋体" w:cs="宋体"/>
          <w:szCs w:val="21"/>
        </w:rPr>
      </w:pPr>
    </w:p>
    <w:p>
      <w:pPr>
        <w:pStyle w:val="8"/>
        <w:ind w:firstLine="4305" w:firstLineChars="2050"/>
        <w:rPr>
          <w:rFonts w:hint="eastAsia" w:ascii="宋体" w:hAnsi="宋体" w:eastAsia="宋体" w:cs="宋体"/>
          <w:sz w:val="21"/>
        </w:rPr>
      </w:pPr>
    </w:p>
    <w:p>
      <w:pPr>
        <w:pStyle w:val="8"/>
        <w:ind w:firstLine="4620" w:firstLineChars="2200"/>
        <w:rPr>
          <w:rFonts w:hint="eastAsia" w:ascii="宋体" w:hAnsi="宋体" w:eastAsia="宋体" w:cs="宋体"/>
          <w:sz w:val="21"/>
        </w:rPr>
      </w:pPr>
      <w:r>
        <w:rPr>
          <w:rFonts w:hint="eastAsia" w:ascii="宋体" w:hAnsi="宋体" w:eastAsia="宋体" w:cs="宋体"/>
          <w:sz w:val="21"/>
        </w:rPr>
        <w:t>投标人（</w:t>
      </w:r>
      <w:r>
        <w:rPr>
          <w:rFonts w:hint="eastAsia" w:ascii="宋体" w:hAnsi="宋体" w:eastAsia="宋体" w:cs="宋体"/>
          <w:b/>
          <w:bCs/>
          <w:sz w:val="21"/>
        </w:rPr>
        <w:t>公章</w:t>
      </w:r>
      <w:r>
        <w:rPr>
          <w:rFonts w:hint="eastAsia" w:ascii="宋体" w:hAnsi="宋体" w:eastAsia="宋体" w:cs="宋体"/>
          <w:sz w:val="21"/>
        </w:rPr>
        <w:t>）</w:t>
      </w:r>
      <w:r>
        <w:rPr>
          <w:rFonts w:hint="eastAsia" w:ascii="宋体" w:hAnsi="宋体" w:eastAsia="宋体" w:cs="宋体"/>
          <w:sz w:val="21"/>
          <w:u w:val="single"/>
        </w:rPr>
        <w:t xml:space="preserve">                                 </w:t>
      </w:r>
    </w:p>
    <w:p>
      <w:pPr>
        <w:pStyle w:val="8"/>
        <w:rPr>
          <w:rFonts w:hint="eastAsia" w:ascii="宋体" w:hAnsi="宋体" w:eastAsia="宋体" w:cs="宋体"/>
          <w:sz w:val="21"/>
        </w:rPr>
      </w:pPr>
    </w:p>
    <w:p>
      <w:pPr>
        <w:jc w:val="center"/>
        <w:rPr>
          <w:rFonts w:hint="eastAsia" w:ascii="宋体" w:hAnsi="宋体" w:eastAsia="宋体" w:cs="宋体"/>
          <w:szCs w:val="21"/>
          <w:u w:val="single"/>
        </w:rPr>
      </w:pPr>
      <w:r>
        <w:rPr>
          <w:rFonts w:hint="eastAsia" w:ascii="宋体" w:hAnsi="宋体" w:eastAsia="宋体" w:cs="宋体"/>
          <w:szCs w:val="21"/>
        </w:rPr>
        <w:t xml:space="preserve">                     法定代表人或委托代理人</w:t>
      </w:r>
      <w:r>
        <w:rPr>
          <w:rFonts w:hint="eastAsia" w:ascii="宋体" w:hAnsi="宋体" w:eastAsia="宋体" w:cs="宋体"/>
          <w:b/>
          <w:bCs/>
          <w:szCs w:val="21"/>
        </w:rPr>
        <w:t>签名</w:t>
      </w:r>
      <w:r>
        <w:rPr>
          <w:rFonts w:hint="eastAsia" w:ascii="宋体" w:hAnsi="宋体" w:eastAsia="宋体" w:cs="宋体"/>
          <w:szCs w:val="21"/>
          <w:u w:val="single"/>
        </w:rPr>
        <w:t xml:space="preserve">                      </w:t>
      </w:r>
    </w:p>
    <w:p>
      <w:pPr>
        <w:snapToGrid w:val="0"/>
        <w:spacing w:before="156" w:beforeLines="50" w:after="50"/>
        <w:ind w:right="480" w:firstLine="5060" w:firstLineChars="2300"/>
        <w:rPr>
          <w:rFonts w:hint="eastAsia" w:ascii="宋体" w:hAnsi="宋体" w:eastAsia="宋体" w:cs="宋体"/>
          <w:szCs w:val="21"/>
        </w:rPr>
      </w:pPr>
      <w:r>
        <w:rPr>
          <w:rFonts w:hint="eastAsia" w:ascii="宋体" w:hAnsi="宋体" w:eastAsia="宋体" w:cs="宋体"/>
          <w:szCs w:val="21"/>
        </w:rPr>
        <w:t xml:space="preserve">                     </w:t>
      </w:r>
    </w:p>
    <w:p>
      <w:pPr>
        <w:snapToGrid w:val="0"/>
        <w:spacing w:before="50"/>
        <w:jc w:val="left"/>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napToGrid w:val="0"/>
        <w:spacing w:before="50" w:after="156" w:afterLines="50"/>
        <w:ind w:firstLine="440" w:firstLineChars="200"/>
        <w:jc w:val="left"/>
        <w:rPr>
          <w:rFonts w:hint="eastAsia" w:ascii="宋体" w:hAnsi="宋体" w:eastAsia="宋体" w:cs="宋体"/>
          <w:szCs w:val="21"/>
        </w:rPr>
      </w:pPr>
    </w:p>
    <w:p>
      <w:pPr>
        <w:snapToGrid w:val="0"/>
        <w:spacing w:before="50" w:after="156" w:afterLines="50"/>
        <w:ind w:firstLine="440" w:firstLineChars="200"/>
        <w:jc w:val="left"/>
        <w:rPr>
          <w:rFonts w:hint="eastAsia" w:ascii="宋体" w:hAnsi="宋体" w:eastAsia="宋体" w:cs="宋体"/>
          <w:szCs w:val="21"/>
        </w:rPr>
      </w:pPr>
    </w:p>
    <w:p>
      <w:pPr>
        <w:snapToGrid w:val="0"/>
        <w:spacing w:before="50" w:after="50"/>
        <w:rPr>
          <w:rFonts w:hint="eastAsia" w:ascii="宋体" w:hAnsi="宋体" w:eastAsia="宋体" w:cs="宋体"/>
          <w:spacing w:val="20"/>
          <w:szCs w:val="21"/>
          <w:u w:val="single"/>
        </w:rPr>
      </w:pPr>
    </w:p>
    <w:p>
      <w:pPr>
        <w:snapToGrid w:val="0"/>
        <w:spacing w:before="50" w:after="50"/>
        <w:rPr>
          <w:rFonts w:hint="eastAsia" w:ascii="宋体" w:hAnsi="宋体" w:eastAsia="宋体" w:cs="宋体"/>
          <w:spacing w:val="20"/>
          <w:szCs w:val="21"/>
          <w:u w:val="single"/>
        </w:rPr>
      </w:pPr>
    </w:p>
    <w:p>
      <w:pPr>
        <w:snapToGrid w:val="0"/>
        <w:spacing w:before="50" w:after="50"/>
        <w:rPr>
          <w:rFonts w:hint="eastAsia" w:ascii="宋体" w:hAnsi="宋体" w:eastAsia="宋体" w:cs="宋体"/>
          <w:spacing w:val="20"/>
          <w:szCs w:val="21"/>
          <w:u w:val="single"/>
        </w:rPr>
      </w:pPr>
    </w:p>
    <w:p>
      <w:pPr>
        <w:snapToGrid w:val="0"/>
        <w:spacing w:before="50" w:after="50"/>
        <w:rPr>
          <w:rFonts w:hint="eastAsia" w:ascii="宋体" w:hAnsi="宋体" w:eastAsia="宋体" w:cs="宋体"/>
          <w:spacing w:val="20"/>
          <w:szCs w:val="21"/>
          <w:u w:val="single"/>
        </w:rPr>
      </w:pPr>
    </w:p>
    <w:p>
      <w:pPr>
        <w:snapToGrid w:val="0"/>
        <w:spacing w:before="50" w:after="50"/>
        <w:rPr>
          <w:rFonts w:hint="eastAsia" w:ascii="宋体" w:hAnsi="宋体" w:eastAsia="宋体" w:cs="宋体"/>
          <w:spacing w:val="20"/>
          <w:szCs w:val="21"/>
          <w:u w:val="single"/>
        </w:rPr>
      </w:pPr>
    </w:p>
    <w:p>
      <w:pPr>
        <w:snapToGrid w:val="0"/>
        <w:spacing w:before="50" w:after="50"/>
        <w:rPr>
          <w:rFonts w:hint="eastAsia" w:ascii="宋体" w:hAnsi="宋体" w:eastAsia="宋体" w:cs="宋体"/>
          <w:spacing w:val="20"/>
          <w:szCs w:val="21"/>
          <w:u w:val="single"/>
        </w:rPr>
      </w:pPr>
    </w:p>
    <w:p>
      <w:pPr>
        <w:snapToGrid w:val="0"/>
        <w:spacing w:before="50" w:after="50"/>
        <w:rPr>
          <w:rFonts w:hint="eastAsia" w:ascii="宋体" w:hAnsi="宋体" w:eastAsia="宋体" w:cs="宋体"/>
          <w:spacing w:val="20"/>
          <w:szCs w:val="21"/>
          <w:u w:val="single"/>
        </w:rPr>
      </w:pPr>
    </w:p>
    <w:p>
      <w:pPr>
        <w:snapToGrid w:val="0"/>
        <w:spacing w:before="50" w:after="50"/>
        <w:rPr>
          <w:rFonts w:hint="eastAsia" w:ascii="宋体" w:hAnsi="宋体" w:eastAsia="宋体" w:cs="宋体"/>
          <w:spacing w:val="20"/>
          <w:szCs w:val="21"/>
          <w:u w:val="single"/>
        </w:rPr>
      </w:pPr>
    </w:p>
    <w:p>
      <w:pPr>
        <w:snapToGrid w:val="0"/>
        <w:spacing w:before="50" w:after="50"/>
        <w:rPr>
          <w:rFonts w:hint="eastAsia" w:ascii="宋体" w:hAnsi="宋体" w:eastAsia="宋体" w:cs="宋体"/>
          <w:spacing w:val="20"/>
          <w:szCs w:val="21"/>
          <w:u w:val="single"/>
        </w:rPr>
      </w:pPr>
    </w:p>
    <w:p>
      <w:pPr>
        <w:snapToGrid w:val="0"/>
        <w:spacing w:before="50" w:after="50"/>
        <w:rPr>
          <w:rFonts w:hint="eastAsia" w:ascii="宋体" w:hAnsi="宋体" w:eastAsia="宋体" w:cs="宋体"/>
          <w:spacing w:val="20"/>
          <w:szCs w:val="21"/>
          <w:u w:val="single"/>
        </w:rPr>
      </w:pPr>
    </w:p>
    <w:p>
      <w:pPr>
        <w:pStyle w:val="15"/>
        <w:rPr>
          <w:rFonts w:hint="eastAsia" w:ascii="宋体" w:hAnsi="宋体" w:eastAsia="宋体" w:cs="宋体"/>
          <w:spacing w:val="20"/>
          <w:szCs w:val="21"/>
          <w:u w:val="single"/>
        </w:rPr>
      </w:pPr>
    </w:p>
    <w:p>
      <w:pPr>
        <w:pStyle w:val="15"/>
        <w:rPr>
          <w:rFonts w:hint="eastAsia" w:ascii="宋体" w:hAnsi="宋体" w:eastAsia="宋体" w:cs="宋体"/>
          <w:spacing w:val="20"/>
          <w:szCs w:val="21"/>
          <w:u w:val="single"/>
        </w:rPr>
      </w:pPr>
    </w:p>
    <w:p>
      <w:pPr>
        <w:pStyle w:val="15"/>
        <w:rPr>
          <w:rFonts w:hint="eastAsia" w:ascii="宋体" w:hAnsi="宋体" w:eastAsia="宋体" w:cs="宋体"/>
          <w:spacing w:val="20"/>
          <w:szCs w:val="21"/>
          <w:u w:val="single"/>
        </w:rPr>
      </w:pPr>
    </w:p>
    <w:p>
      <w:pPr>
        <w:pStyle w:val="15"/>
        <w:rPr>
          <w:rFonts w:hint="eastAsia" w:ascii="宋体" w:hAnsi="宋体" w:eastAsia="宋体" w:cs="宋体"/>
          <w:spacing w:val="20"/>
          <w:szCs w:val="21"/>
          <w:u w:val="single"/>
        </w:rPr>
      </w:pPr>
    </w:p>
    <w:p>
      <w:pPr>
        <w:snapToGrid w:val="0"/>
        <w:spacing w:before="50" w:after="50"/>
        <w:rPr>
          <w:rFonts w:hint="eastAsia" w:ascii="宋体" w:hAnsi="宋体" w:eastAsia="宋体" w:cs="宋体"/>
          <w:spacing w:val="20"/>
          <w:szCs w:val="21"/>
          <w:u w:val="single"/>
        </w:rPr>
      </w:pPr>
    </w:p>
    <w:p>
      <w:pPr>
        <w:snapToGrid w:val="0"/>
        <w:spacing w:before="50" w:after="50"/>
        <w:rPr>
          <w:rFonts w:hint="eastAsia" w:ascii="宋体" w:hAnsi="宋体" w:eastAsia="宋体" w:cs="宋体"/>
          <w:spacing w:val="20"/>
          <w:szCs w:val="21"/>
          <w:u w:val="single"/>
        </w:rPr>
      </w:pPr>
    </w:p>
    <w:p>
      <w:pPr>
        <w:pStyle w:val="15"/>
        <w:rPr>
          <w:rFonts w:hint="eastAsia" w:ascii="宋体" w:hAnsi="宋体" w:eastAsia="宋体" w:cs="宋体"/>
        </w:rPr>
      </w:pPr>
    </w:p>
    <w:p>
      <w:pPr>
        <w:snapToGrid w:val="0"/>
        <w:spacing w:before="50" w:after="50"/>
        <w:rPr>
          <w:rFonts w:hint="eastAsia" w:ascii="宋体" w:hAnsi="宋体" w:eastAsia="宋体" w:cs="宋体"/>
          <w:spacing w:val="20"/>
          <w:szCs w:val="21"/>
          <w:u w:val="single"/>
        </w:rPr>
      </w:pPr>
    </w:p>
    <w:p>
      <w:pPr>
        <w:tabs>
          <w:tab w:val="left" w:pos="3870"/>
          <w:tab w:val="left" w:pos="4085"/>
        </w:tabs>
        <w:snapToGrid w:val="0"/>
        <w:spacing w:line="440" w:lineRule="exact"/>
        <w:ind w:firstLine="440" w:firstLineChars="200"/>
        <w:jc w:val="left"/>
        <w:rPr>
          <w:rFonts w:hint="eastAsia" w:ascii="宋体" w:hAnsi="宋体" w:eastAsia="宋体" w:cs="宋体"/>
          <w:bCs/>
          <w:szCs w:val="21"/>
        </w:rPr>
      </w:pPr>
      <w:r>
        <w:rPr>
          <w:rFonts w:hint="eastAsia" w:ascii="宋体" w:hAnsi="宋体" w:eastAsia="宋体" w:cs="宋体"/>
          <w:bCs/>
          <w:szCs w:val="21"/>
        </w:rPr>
        <w:t>（</w:t>
      </w:r>
      <w:r>
        <w:rPr>
          <w:rFonts w:hint="eastAsia" w:ascii="宋体" w:hAnsi="宋体" w:eastAsia="宋体" w:cs="宋体"/>
          <w:bCs/>
          <w:szCs w:val="21"/>
          <w:lang w:val="en-US" w:eastAsia="zh-CN"/>
        </w:rPr>
        <w:t>3</w:t>
      </w:r>
      <w:r>
        <w:rPr>
          <w:rFonts w:hint="eastAsia" w:ascii="宋体" w:hAnsi="宋体" w:eastAsia="宋体" w:cs="宋体"/>
          <w:bCs/>
          <w:szCs w:val="21"/>
        </w:rPr>
        <w:t>）</w:t>
      </w:r>
      <w:r>
        <w:rPr>
          <w:rFonts w:hint="eastAsia" w:ascii="宋体" w:hAnsi="宋体" w:eastAsia="宋体" w:cs="宋体"/>
          <w:b/>
          <w:bCs/>
          <w:szCs w:val="21"/>
        </w:rPr>
        <w:t>投标人有主要装备和检测设施的情况及现状</w:t>
      </w:r>
    </w:p>
    <w:p>
      <w:pPr>
        <w:tabs>
          <w:tab w:val="left" w:pos="3870"/>
          <w:tab w:val="left" w:pos="4085"/>
        </w:tabs>
        <w:snapToGrid w:val="0"/>
        <w:spacing w:line="440" w:lineRule="exact"/>
        <w:ind w:firstLine="420" w:firstLineChars="200"/>
        <w:jc w:val="left"/>
        <w:rPr>
          <w:rFonts w:hint="eastAsia" w:ascii="宋体" w:hAnsi="宋体" w:eastAsia="宋体" w:cs="宋体"/>
          <w:bCs/>
          <w:color w:val="FF0000"/>
          <w:szCs w:val="21"/>
        </w:rPr>
      </w:pPr>
      <w:r>
        <w:rPr>
          <w:rFonts w:hint="eastAsia" w:ascii="宋体" w:hAnsi="宋体" w:eastAsia="宋体" w:cs="宋体"/>
          <w:bCs/>
          <w:color w:val="000000" w:themeColor="text1"/>
          <w:sz w:val="21"/>
          <w:szCs w:val="21"/>
        </w:rPr>
        <w:t>（附：1</w:t>
      </w:r>
      <w:r>
        <w:rPr>
          <w:rFonts w:hint="eastAsia" w:ascii="宋体" w:hAnsi="宋体" w:cs="宋体"/>
          <w:bCs/>
          <w:color w:val="000000" w:themeColor="text1"/>
          <w:sz w:val="21"/>
          <w:szCs w:val="21"/>
          <w:lang w:val="en-US" w:eastAsia="zh-CN"/>
        </w:rPr>
        <w:t>.</w:t>
      </w:r>
      <w:r>
        <w:rPr>
          <w:rFonts w:hint="eastAsia" w:ascii="宋体" w:hAnsi="宋体" w:eastAsia="宋体" w:cs="宋体"/>
          <w:bCs/>
          <w:color w:val="000000" w:themeColor="text1"/>
          <w:sz w:val="21"/>
          <w:szCs w:val="21"/>
        </w:rPr>
        <w:t>投标人持有配送车辆情况：自有车辆提供行驶证复印件；租赁的</w:t>
      </w:r>
      <w:r>
        <w:rPr>
          <w:rFonts w:hint="eastAsia" w:ascii="宋体" w:hAnsi="宋体" w:eastAsia="宋体" w:cs="宋体"/>
          <w:color w:val="000000" w:themeColor="text1"/>
          <w:kern w:val="0"/>
          <w:sz w:val="21"/>
          <w:szCs w:val="21"/>
        </w:rPr>
        <w:t>提供车辆租赁合同和行驶证复印件</w:t>
      </w:r>
      <w:r>
        <w:rPr>
          <w:rFonts w:hint="eastAsia" w:ascii="宋体" w:hAnsi="宋体" w:eastAsia="宋体" w:cs="宋体"/>
          <w:bCs/>
          <w:color w:val="000000" w:themeColor="text1"/>
          <w:sz w:val="21"/>
          <w:szCs w:val="21"/>
        </w:rPr>
        <w:t>；2</w:t>
      </w:r>
      <w:r>
        <w:rPr>
          <w:rFonts w:hint="eastAsia" w:ascii="宋体" w:hAnsi="宋体" w:cs="宋体"/>
          <w:bCs/>
          <w:color w:val="000000" w:themeColor="text1"/>
          <w:sz w:val="21"/>
          <w:szCs w:val="21"/>
          <w:lang w:val="en-US" w:eastAsia="zh-CN"/>
        </w:rPr>
        <w:t>.</w:t>
      </w:r>
      <w:r>
        <w:rPr>
          <w:rFonts w:hint="eastAsia" w:ascii="宋体" w:hAnsi="宋体" w:eastAsia="宋体" w:cs="宋体"/>
          <w:bCs/>
          <w:color w:val="000000" w:themeColor="text1"/>
          <w:sz w:val="21"/>
          <w:szCs w:val="21"/>
        </w:rPr>
        <w:t>投标人仓储地</w:t>
      </w:r>
      <w:r>
        <w:rPr>
          <w:rFonts w:hint="eastAsia" w:ascii="宋体" w:hAnsi="宋体" w:cs="宋体"/>
          <w:bCs/>
          <w:color w:val="000000" w:themeColor="text1"/>
          <w:sz w:val="21"/>
          <w:szCs w:val="21"/>
          <w:lang w:eastAsia="zh-CN"/>
        </w:rPr>
        <w:t>点</w:t>
      </w:r>
      <w:r>
        <w:rPr>
          <w:rFonts w:hint="eastAsia" w:ascii="宋体" w:hAnsi="宋体" w:eastAsia="宋体" w:cs="宋体"/>
          <w:bCs/>
          <w:color w:val="000000" w:themeColor="text1"/>
          <w:szCs w:val="21"/>
        </w:rPr>
        <w:t>仓储地</w:t>
      </w:r>
      <w:r>
        <w:rPr>
          <w:rFonts w:hint="eastAsia" w:ascii="宋体" w:hAnsi="宋体" w:cs="宋体"/>
          <w:bCs/>
          <w:color w:val="000000" w:themeColor="text1"/>
          <w:szCs w:val="21"/>
          <w:lang w:eastAsia="zh-CN"/>
        </w:rPr>
        <w:t>点、办公地点、快检室</w:t>
      </w:r>
      <w:r>
        <w:rPr>
          <w:rFonts w:hint="eastAsia" w:ascii="宋体" w:hAnsi="宋体" w:eastAsia="宋体" w:cs="宋体"/>
          <w:bCs/>
          <w:color w:val="000000" w:themeColor="text1"/>
          <w:sz w:val="21"/>
          <w:szCs w:val="21"/>
        </w:rPr>
        <w:t>的证明</w:t>
      </w:r>
      <w:r>
        <w:rPr>
          <w:rFonts w:hint="eastAsia" w:ascii="宋体" w:hAnsi="宋体" w:eastAsia="宋体" w:cs="宋体"/>
          <w:color w:val="000000" w:themeColor="text1"/>
          <w:kern w:val="0"/>
          <w:sz w:val="21"/>
          <w:szCs w:val="21"/>
        </w:rPr>
        <w:t>：自</w:t>
      </w:r>
      <w:r>
        <w:rPr>
          <w:rFonts w:hint="eastAsia" w:ascii="宋体" w:hAnsi="宋体" w:eastAsia="宋体" w:cs="宋体"/>
          <w:color w:val="000000" w:themeColor="text1"/>
          <w:kern w:val="0"/>
          <w:sz w:val="21"/>
          <w:szCs w:val="21"/>
          <w:lang w:eastAsia="zh-CN"/>
        </w:rPr>
        <w:t>有</w:t>
      </w:r>
      <w:r>
        <w:rPr>
          <w:rFonts w:hint="eastAsia" w:ascii="宋体" w:hAnsi="宋体" w:eastAsia="宋体" w:cs="宋体"/>
          <w:color w:val="000000" w:themeColor="text1"/>
          <w:kern w:val="0"/>
          <w:sz w:val="21"/>
          <w:szCs w:val="21"/>
        </w:rPr>
        <w:t>的提供房产证、土地使用证复印件</w:t>
      </w:r>
      <w:r>
        <w:rPr>
          <w:rFonts w:hint="eastAsia" w:ascii="宋体" w:hAnsi="宋体" w:eastAsia="宋体" w:cs="宋体"/>
          <w:color w:val="000000" w:themeColor="text1"/>
          <w:kern w:val="0"/>
          <w:sz w:val="21"/>
          <w:szCs w:val="21"/>
          <w:lang w:eastAsia="zh-CN"/>
        </w:rPr>
        <w:t>或土地使用权合法证明资料</w:t>
      </w:r>
      <w:r>
        <w:rPr>
          <w:rFonts w:hint="eastAsia" w:ascii="宋体" w:hAnsi="宋体" w:eastAsia="宋体" w:cs="宋体"/>
          <w:color w:val="000000" w:themeColor="text1"/>
          <w:kern w:val="0"/>
          <w:sz w:val="21"/>
          <w:szCs w:val="21"/>
        </w:rPr>
        <w:t>；租赁的提供租赁房产证、租赁合同复印件</w:t>
      </w:r>
      <w:r>
        <w:rPr>
          <w:rFonts w:hint="eastAsia" w:ascii="宋体" w:hAnsi="宋体" w:eastAsia="宋体" w:cs="宋体"/>
          <w:bCs/>
          <w:color w:val="000000" w:themeColor="text1"/>
          <w:sz w:val="21"/>
          <w:szCs w:val="21"/>
        </w:rPr>
        <w:t>）。</w:t>
      </w:r>
    </w:p>
    <w:p>
      <w:pPr>
        <w:snapToGrid w:val="0"/>
        <w:spacing w:before="50" w:after="50"/>
        <w:rPr>
          <w:rFonts w:hint="eastAsia" w:ascii="宋体" w:hAnsi="宋体" w:eastAsia="宋体" w:cs="宋体"/>
          <w:spacing w:val="20"/>
          <w:szCs w:val="21"/>
          <w:u w:val="single"/>
        </w:rPr>
      </w:pPr>
    </w:p>
    <w:p>
      <w:pPr>
        <w:snapToGrid w:val="0"/>
        <w:spacing w:before="50" w:after="50"/>
        <w:rPr>
          <w:rFonts w:hint="eastAsia" w:ascii="宋体" w:hAnsi="宋体" w:eastAsia="宋体" w:cs="宋体"/>
          <w:spacing w:val="20"/>
          <w:szCs w:val="21"/>
          <w:u w:val="single"/>
        </w:rPr>
      </w:pPr>
    </w:p>
    <w:p>
      <w:pPr>
        <w:snapToGrid w:val="0"/>
        <w:spacing w:before="50" w:after="50"/>
        <w:rPr>
          <w:rFonts w:hint="eastAsia" w:ascii="宋体" w:hAnsi="宋体" w:eastAsia="宋体" w:cs="宋体"/>
          <w:spacing w:val="20"/>
          <w:szCs w:val="21"/>
          <w:u w:val="single"/>
        </w:rPr>
      </w:pPr>
    </w:p>
    <w:p>
      <w:pPr>
        <w:snapToGrid w:val="0"/>
        <w:spacing w:before="50" w:after="50"/>
        <w:rPr>
          <w:rFonts w:hint="eastAsia" w:ascii="宋体" w:hAnsi="宋体" w:eastAsia="宋体" w:cs="宋体"/>
          <w:spacing w:val="20"/>
          <w:szCs w:val="21"/>
          <w:u w:val="single"/>
        </w:rPr>
      </w:pPr>
    </w:p>
    <w:p>
      <w:pPr>
        <w:snapToGrid w:val="0"/>
        <w:spacing w:before="50" w:after="50"/>
        <w:rPr>
          <w:rFonts w:hint="eastAsia" w:ascii="宋体" w:hAnsi="宋体" w:eastAsia="宋体" w:cs="宋体"/>
          <w:spacing w:val="20"/>
          <w:szCs w:val="21"/>
          <w:u w:val="single"/>
        </w:rPr>
      </w:pPr>
    </w:p>
    <w:p>
      <w:pPr>
        <w:snapToGrid w:val="0"/>
        <w:spacing w:before="50" w:after="50"/>
        <w:rPr>
          <w:rFonts w:hint="eastAsia" w:ascii="宋体" w:hAnsi="宋体" w:eastAsia="宋体" w:cs="宋体"/>
          <w:spacing w:val="20"/>
          <w:szCs w:val="21"/>
          <w:u w:val="single"/>
        </w:rPr>
      </w:pPr>
    </w:p>
    <w:p>
      <w:pPr>
        <w:snapToGrid w:val="0"/>
        <w:spacing w:before="50" w:after="50"/>
        <w:rPr>
          <w:rFonts w:hint="eastAsia" w:ascii="宋体" w:hAnsi="宋体" w:eastAsia="宋体" w:cs="宋体"/>
          <w:spacing w:val="20"/>
          <w:szCs w:val="21"/>
          <w:u w:val="single"/>
        </w:rPr>
      </w:pPr>
    </w:p>
    <w:p>
      <w:pPr>
        <w:snapToGrid w:val="0"/>
        <w:spacing w:before="50" w:after="50"/>
        <w:rPr>
          <w:rFonts w:hint="eastAsia" w:ascii="宋体" w:hAnsi="宋体" w:eastAsia="宋体" w:cs="宋体"/>
          <w:spacing w:val="20"/>
          <w:szCs w:val="21"/>
          <w:u w:val="single"/>
        </w:rPr>
      </w:pPr>
    </w:p>
    <w:p>
      <w:pPr>
        <w:snapToGrid w:val="0"/>
        <w:spacing w:before="50" w:after="50"/>
        <w:rPr>
          <w:rFonts w:hint="eastAsia" w:ascii="宋体" w:hAnsi="宋体" w:eastAsia="宋体" w:cs="宋体"/>
          <w:spacing w:val="20"/>
          <w:szCs w:val="21"/>
          <w:u w:val="single"/>
        </w:rPr>
      </w:pPr>
    </w:p>
    <w:p>
      <w:pPr>
        <w:snapToGrid w:val="0"/>
        <w:spacing w:before="50" w:after="50"/>
        <w:rPr>
          <w:rFonts w:hint="eastAsia" w:ascii="宋体" w:hAnsi="宋体" w:eastAsia="宋体" w:cs="宋体"/>
          <w:spacing w:val="20"/>
          <w:szCs w:val="21"/>
          <w:u w:val="single"/>
        </w:rPr>
      </w:pPr>
    </w:p>
    <w:p>
      <w:pPr>
        <w:tabs>
          <w:tab w:val="left" w:pos="3870"/>
          <w:tab w:val="left" w:pos="4085"/>
        </w:tabs>
        <w:snapToGrid w:val="0"/>
        <w:spacing w:line="400" w:lineRule="exact"/>
        <w:ind w:firstLine="442" w:firstLineChars="200"/>
        <w:jc w:val="left"/>
        <w:rPr>
          <w:rFonts w:hint="eastAsia" w:ascii="宋体" w:hAnsi="宋体" w:eastAsia="宋体" w:cs="宋体"/>
          <w:bCs/>
          <w:szCs w:val="21"/>
        </w:rPr>
      </w:pPr>
      <w:r>
        <w:rPr>
          <w:rFonts w:hint="eastAsia" w:ascii="宋体" w:hAnsi="宋体" w:eastAsia="宋体" w:cs="宋体"/>
          <w:b/>
          <w:bCs/>
          <w:szCs w:val="21"/>
        </w:rPr>
        <w:t>（</w:t>
      </w:r>
      <w:r>
        <w:rPr>
          <w:rFonts w:hint="eastAsia" w:ascii="宋体" w:hAnsi="宋体" w:eastAsia="宋体" w:cs="宋体"/>
          <w:b/>
          <w:bCs/>
          <w:szCs w:val="21"/>
          <w:lang w:val="en-US" w:eastAsia="zh-CN"/>
        </w:rPr>
        <w:t>4</w:t>
      </w:r>
      <w:r>
        <w:rPr>
          <w:rFonts w:hint="eastAsia" w:ascii="宋体" w:hAnsi="宋体" w:eastAsia="宋体" w:cs="宋体"/>
          <w:b/>
          <w:bCs/>
          <w:szCs w:val="21"/>
        </w:rPr>
        <w:t>）综合能力水平及服务技术方案</w:t>
      </w:r>
    </w:p>
    <w:p>
      <w:pPr>
        <w:pStyle w:val="8"/>
        <w:spacing w:line="440" w:lineRule="exact"/>
        <w:ind w:firstLine="643" w:firstLineChars="200"/>
        <w:jc w:val="center"/>
        <w:rPr>
          <w:rFonts w:hint="eastAsia" w:ascii="宋体" w:hAnsi="宋体" w:eastAsia="宋体" w:cs="宋体"/>
          <w:b/>
          <w:bCs/>
          <w:sz w:val="32"/>
          <w:szCs w:val="32"/>
          <w:lang w:val="en-US"/>
        </w:rPr>
      </w:pPr>
    </w:p>
    <w:p>
      <w:pPr>
        <w:pStyle w:val="8"/>
        <w:spacing w:line="440" w:lineRule="exact"/>
        <w:ind w:firstLine="643" w:firstLineChars="200"/>
        <w:jc w:val="center"/>
        <w:rPr>
          <w:rFonts w:hint="eastAsia" w:ascii="宋体" w:hAnsi="宋体" w:eastAsia="宋体" w:cs="宋体"/>
          <w:b/>
        </w:rPr>
      </w:pPr>
      <w:r>
        <w:rPr>
          <w:rFonts w:hint="eastAsia" w:ascii="宋体" w:hAnsi="宋体" w:eastAsia="宋体" w:cs="宋体"/>
          <w:b/>
          <w:bCs/>
          <w:sz w:val="32"/>
          <w:szCs w:val="32"/>
          <w:lang w:val="en-US"/>
        </w:rPr>
        <w:t>综合能力水平及服务技术方案</w:t>
      </w:r>
    </w:p>
    <w:p>
      <w:pPr>
        <w:pStyle w:val="8"/>
        <w:spacing w:line="440" w:lineRule="exact"/>
        <w:ind w:firstLine="440" w:firstLineChars="200"/>
        <w:rPr>
          <w:rFonts w:hint="eastAsia" w:ascii="宋体" w:hAnsi="宋体" w:eastAsia="宋体" w:cs="宋体"/>
          <w:lang w:eastAsia="zh-CN"/>
        </w:rPr>
      </w:pPr>
    </w:p>
    <w:p>
      <w:pPr>
        <w:pStyle w:val="8"/>
        <w:rPr>
          <w:rFonts w:hint="eastAsia" w:ascii="宋体" w:hAnsi="宋体" w:eastAsia="宋体" w:cs="宋体"/>
        </w:rPr>
      </w:pPr>
      <w:r>
        <w:rPr>
          <w:rFonts w:hint="eastAsia" w:ascii="宋体" w:hAnsi="宋体" w:eastAsia="宋体" w:cs="宋体"/>
        </w:rPr>
        <w:t>由投标人按第三章招标内容及要求要求自行填写，所作的</w:t>
      </w:r>
      <w:r>
        <w:rPr>
          <w:rFonts w:hint="eastAsia" w:ascii="宋体" w:hAnsi="宋体" w:eastAsia="宋体" w:cs="宋体"/>
          <w:bCs/>
          <w:szCs w:val="21"/>
        </w:rPr>
        <w:t>综合能力水平及服务技术方案</w:t>
      </w:r>
      <w:r>
        <w:rPr>
          <w:rFonts w:hint="eastAsia" w:ascii="宋体" w:hAnsi="宋体" w:eastAsia="宋体" w:cs="宋体"/>
          <w:bCs/>
          <w:szCs w:val="21"/>
          <w:lang w:eastAsia="zh-CN"/>
        </w:rPr>
        <w:t>（包括采购配送实施方案、食品安全保障措施、应急预案、售后服务方案）</w:t>
      </w:r>
      <w:r>
        <w:rPr>
          <w:rFonts w:hint="eastAsia" w:ascii="宋体" w:hAnsi="宋体" w:eastAsia="宋体" w:cs="宋体"/>
          <w:bCs/>
          <w:lang w:val="en-US" w:eastAsia="zh-CN"/>
        </w:rPr>
        <w:t>，并</w:t>
      </w:r>
      <w:r>
        <w:rPr>
          <w:rFonts w:hint="eastAsia" w:ascii="宋体" w:hAnsi="宋体" w:eastAsia="宋体" w:cs="宋体"/>
        </w:rPr>
        <w:t>作为构成合同不可分割的部分，必须真实、诚信。</w:t>
      </w: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u w:val="single"/>
        </w:rPr>
      </w:pPr>
      <w:r>
        <w:rPr>
          <w:rFonts w:hint="eastAsia" w:ascii="宋体" w:hAnsi="宋体" w:eastAsia="宋体" w:cs="宋体"/>
        </w:rPr>
        <w:t xml:space="preserve">                                   投标人（</w:t>
      </w:r>
      <w:r>
        <w:rPr>
          <w:rFonts w:hint="eastAsia" w:ascii="宋体" w:hAnsi="宋体" w:eastAsia="宋体" w:cs="宋体"/>
          <w:b/>
          <w:bCs/>
        </w:rPr>
        <w:t>公章</w:t>
      </w:r>
      <w:r>
        <w:rPr>
          <w:rFonts w:hint="eastAsia" w:ascii="宋体" w:hAnsi="宋体" w:eastAsia="宋体" w:cs="宋体"/>
        </w:rPr>
        <w:t>）：</w:t>
      </w:r>
      <w:r>
        <w:rPr>
          <w:rFonts w:hint="eastAsia" w:ascii="宋体" w:hAnsi="宋体" w:eastAsia="宋体" w:cs="宋体"/>
          <w:u w:val="single"/>
        </w:rPr>
        <w:t xml:space="preserve">                                       </w:t>
      </w:r>
    </w:p>
    <w:p>
      <w:pPr>
        <w:pStyle w:val="8"/>
        <w:rPr>
          <w:rFonts w:hint="eastAsia" w:ascii="宋体" w:hAnsi="宋体" w:eastAsia="宋体" w:cs="宋体"/>
        </w:rPr>
      </w:pPr>
      <w:r>
        <w:rPr>
          <w:rFonts w:hint="eastAsia" w:ascii="宋体" w:hAnsi="宋体" w:eastAsia="宋体" w:cs="宋体"/>
        </w:rPr>
        <w:t xml:space="preserve">                        </w:t>
      </w:r>
    </w:p>
    <w:p>
      <w:pPr>
        <w:snapToGrid w:val="0"/>
        <w:spacing w:before="50"/>
        <w:jc w:val="left"/>
        <w:rPr>
          <w:rFonts w:hint="eastAsia" w:ascii="宋体" w:hAnsi="宋体" w:eastAsia="宋体" w:cs="宋体"/>
          <w:b/>
          <w:szCs w:val="21"/>
        </w:rPr>
      </w:pPr>
      <w:r>
        <w:rPr>
          <w:rFonts w:hint="eastAsia" w:ascii="宋体" w:hAnsi="宋体" w:eastAsia="宋体" w:cs="宋体"/>
        </w:rPr>
        <w:t xml:space="preserve">                                   法定代表人或委托代理人</w:t>
      </w:r>
      <w:r>
        <w:rPr>
          <w:rFonts w:hint="eastAsia" w:ascii="宋体" w:hAnsi="宋体" w:eastAsia="宋体" w:cs="宋体"/>
          <w:b/>
        </w:rPr>
        <w:t>(签名)</w:t>
      </w:r>
      <w:r>
        <w:rPr>
          <w:rFonts w:hint="eastAsia" w:ascii="宋体" w:hAnsi="宋体" w:eastAsia="宋体" w:cs="宋体"/>
        </w:rPr>
        <w:t>：</w:t>
      </w:r>
      <w:r>
        <w:rPr>
          <w:rFonts w:hint="eastAsia" w:ascii="宋体" w:hAnsi="宋体" w:eastAsia="宋体" w:cs="宋体"/>
          <w:u w:val="single"/>
        </w:rPr>
        <w:t xml:space="preserve">                         </w:t>
      </w:r>
    </w:p>
    <w:p>
      <w:pPr>
        <w:snapToGrid w:val="0"/>
        <w:spacing w:before="50"/>
        <w:jc w:val="left"/>
        <w:rPr>
          <w:rFonts w:hint="eastAsia" w:ascii="宋体" w:hAnsi="宋体" w:eastAsia="宋体" w:cs="宋体"/>
          <w:b/>
          <w:szCs w:val="21"/>
        </w:rPr>
      </w:pPr>
    </w:p>
    <w:p>
      <w:pPr>
        <w:snapToGrid w:val="0"/>
        <w:spacing w:before="50"/>
        <w:ind w:firstLine="6270" w:firstLineChars="2850"/>
        <w:jc w:val="left"/>
        <w:rPr>
          <w:rFonts w:hint="eastAsia" w:ascii="宋体" w:hAnsi="宋体" w:eastAsia="宋体" w:cs="宋体"/>
          <w:b/>
          <w:szCs w:val="21"/>
        </w:rPr>
      </w:pP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 xml:space="preserve">日 </w:t>
      </w:r>
    </w:p>
    <w:p>
      <w:pPr>
        <w:snapToGrid w:val="0"/>
        <w:spacing w:before="50"/>
        <w:jc w:val="left"/>
        <w:rPr>
          <w:rFonts w:hint="eastAsia" w:ascii="宋体" w:hAnsi="宋体" w:eastAsia="宋体" w:cs="宋体"/>
        </w:rPr>
      </w:pPr>
    </w:p>
    <w:p>
      <w:pPr>
        <w:snapToGrid w:val="0"/>
        <w:spacing w:before="50"/>
        <w:jc w:val="left"/>
        <w:rPr>
          <w:rFonts w:hint="eastAsia" w:ascii="宋体" w:hAnsi="宋体" w:eastAsia="宋体" w:cs="宋体"/>
        </w:rPr>
      </w:pPr>
      <w:r>
        <w:rPr>
          <w:rFonts w:hint="eastAsia" w:ascii="宋体" w:hAnsi="宋体" w:eastAsia="宋体" w:cs="宋体"/>
        </w:rPr>
        <w:t xml:space="preserve">                                                          </w:t>
      </w:r>
    </w:p>
    <w:p>
      <w:pPr>
        <w:snapToGrid w:val="0"/>
        <w:spacing w:before="50" w:after="50"/>
        <w:rPr>
          <w:rFonts w:hint="eastAsia" w:ascii="宋体" w:hAnsi="宋体" w:eastAsia="宋体" w:cs="宋体"/>
          <w:spacing w:val="20"/>
          <w:szCs w:val="21"/>
          <w:u w:val="single"/>
        </w:rPr>
      </w:pPr>
    </w:p>
    <w:p>
      <w:pPr>
        <w:pStyle w:val="15"/>
        <w:rPr>
          <w:rFonts w:hint="eastAsia" w:ascii="宋体" w:hAnsi="宋体" w:eastAsia="宋体" w:cs="宋体"/>
          <w:spacing w:val="20"/>
          <w:szCs w:val="21"/>
          <w:u w:val="single"/>
        </w:rPr>
      </w:pPr>
    </w:p>
    <w:p>
      <w:pPr>
        <w:pStyle w:val="15"/>
        <w:rPr>
          <w:rFonts w:hint="eastAsia" w:ascii="宋体" w:hAnsi="宋体" w:eastAsia="宋体" w:cs="宋体"/>
          <w:spacing w:val="20"/>
          <w:szCs w:val="21"/>
          <w:u w:val="single"/>
        </w:rPr>
      </w:pPr>
    </w:p>
    <w:p>
      <w:pPr>
        <w:pStyle w:val="15"/>
        <w:rPr>
          <w:rFonts w:hint="eastAsia" w:ascii="宋体" w:hAnsi="宋体" w:eastAsia="宋体" w:cs="宋体"/>
          <w:spacing w:val="20"/>
          <w:szCs w:val="21"/>
          <w:u w:val="single"/>
        </w:rPr>
      </w:pPr>
    </w:p>
    <w:p>
      <w:pPr>
        <w:pStyle w:val="15"/>
        <w:rPr>
          <w:rFonts w:hint="eastAsia" w:ascii="宋体" w:hAnsi="宋体" w:eastAsia="宋体" w:cs="宋体"/>
          <w:spacing w:val="20"/>
          <w:szCs w:val="21"/>
          <w:u w:val="single"/>
        </w:rPr>
      </w:pPr>
    </w:p>
    <w:p>
      <w:pPr>
        <w:snapToGrid w:val="0"/>
        <w:spacing w:before="50" w:after="50"/>
        <w:rPr>
          <w:rFonts w:hint="eastAsia" w:ascii="宋体" w:hAnsi="宋体" w:eastAsia="宋体" w:cs="宋体"/>
          <w:spacing w:val="20"/>
          <w:szCs w:val="21"/>
          <w:u w:val="single"/>
        </w:rPr>
      </w:pPr>
    </w:p>
    <w:p>
      <w:pPr>
        <w:pStyle w:val="8"/>
        <w:snapToGrid w:val="0"/>
        <w:spacing w:after="156" w:line="320" w:lineRule="exact"/>
        <w:ind w:firstLine="315" w:firstLineChars="150"/>
        <w:rPr>
          <w:rFonts w:hint="eastAsia" w:ascii="宋体" w:hAnsi="宋体" w:eastAsia="宋体" w:cs="宋体"/>
          <w:sz w:val="21"/>
        </w:rPr>
      </w:pPr>
      <w:r>
        <w:rPr>
          <w:rFonts w:hint="eastAsia" w:ascii="宋体" w:hAnsi="宋体" w:eastAsia="宋体" w:cs="宋体"/>
          <w:sz w:val="21"/>
        </w:rPr>
        <w:t>（4）管理制度</w:t>
      </w:r>
      <w:r>
        <w:rPr>
          <w:rFonts w:hint="eastAsia" w:ascii="宋体" w:hAnsi="宋体" w:eastAsia="宋体" w:cs="宋体"/>
          <w:b/>
          <w:kern w:val="2"/>
          <w:sz w:val="21"/>
        </w:rPr>
        <w:t>（格式）</w:t>
      </w:r>
    </w:p>
    <w:p>
      <w:pPr>
        <w:pStyle w:val="8"/>
        <w:spacing w:line="400" w:lineRule="exact"/>
        <w:jc w:val="center"/>
        <w:rPr>
          <w:rFonts w:hint="eastAsia" w:ascii="宋体" w:hAnsi="宋体" w:eastAsia="宋体" w:cs="宋体"/>
          <w:b/>
          <w:sz w:val="32"/>
          <w:szCs w:val="32"/>
        </w:rPr>
      </w:pPr>
      <w:r>
        <w:rPr>
          <w:rFonts w:hint="eastAsia" w:ascii="宋体" w:hAnsi="宋体" w:eastAsia="宋体" w:cs="宋体"/>
          <w:b/>
          <w:sz w:val="32"/>
          <w:szCs w:val="32"/>
        </w:rPr>
        <w:t>管理制度</w:t>
      </w:r>
    </w:p>
    <w:p>
      <w:pPr>
        <w:pStyle w:val="8"/>
        <w:spacing w:line="440" w:lineRule="exact"/>
        <w:ind w:firstLine="440" w:firstLineChars="200"/>
        <w:rPr>
          <w:rFonts w:hint="eastAsia" w:ascii="宋体" w:hAnsi="宋体" w:eastAsia="宋体" w:cs="宋体"/>
          <w:lang w:val="en-US" w:eastAsia="zh-CN"/>
        </w:rPr>
      </w:pPr>
      <w:r>
        <w:rPr>
          <w:rFonts w:hint="eastAsia" w:ascii="宋体" w:hAnsi="宋体" w:eastAsia="宋体" w:cs="宋体"/>
          <w:lang w:val="en-US" w:eastAsia="zh-CN"/>
        </w:rPr>
        <w:t xml:space="preserve">  </w:t>
      </w:r>
    </w:p>
    <w:p>
      <w:pPr>
        <w:spacing w:line="240" w:lineRule="exact"/>
        <w:ind w:left="2900"/>
        <w:rPr>
          <w:rFonts w:hint="eastAsia" w:ascii="宋体" w:hAnsi="宋体" w:eastAsia="宋体" w:cs="宋体"/>
          <w:sz w:val="20"/>
          <w:szCs w:val="20"/>
        </w:rPr>
      </w:pPr>
      <w:r>
        <w:rPr>
          <w:rFonts w:hint="eastAsia" w:ascii="宋体" w:hAnsi="宋体" w:eastAsia="宋体" w:cs="宋体"/>
          <w:sz w:val="21"/>
          <w:szCs w:val="21"/>
        </w:rPr>
        <w:t>（由投标人按项目要求自行编写）</w:t>
      </w:r>
    </w:p>
    <w:p>
      <w:pPr>
        <w:pStyle w:val="8"/>
        <w:spacing w:line="440" w:lineRule="exact"/>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u w:val="single"/>
        </w:rPr>
      </w:pPr>
      <w:r>
        <w:rPr>
          <w:rFonts w:hint="eastAsia" w:ascii="宋体" w:hAnsi="宋体" w:eastAsia="宋体" w:cs="宋体"/>
        </w:rPr>
        <w:t xml:space="preserve">                                   投标人（</w:t>
      </w:r>
      <w:r>
        <w:rPr>
          <w:rFonts w:hint="eastAsia" w:ascii="宋体" w:hAnsi="宋体" w:eastAsia="宋体" w:cs="宋体"/>
          <w:b/>
          <w:bCs/>
        </w:rPr>
        <w:t>公章</w:t>
      </w:r>
      <w:r>
        <w:rPr>
          <w:rFonts w:hint="eastAsia" w:ascii="宋体" w:hAnsi="宋体" w:eastAsia="宋体" w:cs="宋体"/>
        </w:rPr>
        <w:t>）：</w:t>
      </w:r>
      <w:r>
        <w:rPr>
          <w:rFonts w:hint="eastAsia" w:ascii="宋体" w:hAnsi="宋体" w:eastAsia="宋体" w:cs="宋体"/>
          <w:u w:val="single"/>
        </w:rPr>
        <w:t xml:space="preserve">                                        </w:t>
      </w:r>
    </w:p>
    <w:p>
      <w:pPr>
        <w:pStyle w:val="8"/>
        <w:rPr>
          <w:rFonts w:hint="eastAsia" w:ascii="宋体" w:hAnsi="宋体" w:eastAsia="宋体" w:cs="宋体"/>
        </w:rPr>
      </w:pPr>
      <w:r>
        <w:rPr>
          <w:rFonts w:hint="eastAsia" w:ascii="宋体" w:hAnsi="宋体" w:eastAsia="宋体" w:cs="宋体"/>
        </w:rPr>
        <w:t xml:space="preserve">                    </w:t>
      </w:r>
    </w:p>
    <w:p>
      <w:pPr>
        <w:snapToGrid w:val="0"/>
        <w:spacing w:before="50"/>
        <w:jc w:val="left"/>
        <w:rPr>
          <w:rFonts w:hint="eastAsia" w:ascii="宋体" w:hAnsi="宋体" w:eastAsia="宋体" w:cs="宋体"/>
          <w:b/>
          <w:szCs w:val="21"/>
        </w:rPr>
      </w:pPr>
      <w:r>
        <w:rPr>
          <w:rFonts w:hint="eastAsia" w:ascii="宋体" w:hAnsi="宋体" w:eastAsia="宋体" w:cs="宋体"/>
        </w:rPr>
        <w:t xml:space="preserve">                                   法定代表人或委托代理人</w:t>
      </w:r>
      <w:r>
        <w:rPr>
          <w:rFonts w:hint="eastAsia" w:ascii="宋体" w:hAnsi="宋体" w:eastAsia="宋体" w:cs="宋体"/>
          <w:b/>
        </w:rPr>
        <w:t>(签名)</w:t>
      </w:r>
      <w:r>
        <w:rPr>
          <w:rFonts w:hint="eastAsia" w:ascii="宋体" w:hAnsi="宋体" w:eastAsia="宋体" w:cs="宋体"/>
        </w:rPr>
        <w:t>：</w:t>
      </w:r>
      <w:r>
        <w:rPr>
          <w:rFonts w:hint="eastAsia" w:ascii="宋体" w:hAnsi="宋体" w:eastAsia="宋体" w:cs="宋体"/>
          <w:u w:val="single"/>
        </w:rPr>
        <w:t xml:space="preserve">                         </w:t>
      </w:r>
    </w:p>
    <w:p>
      <w:pPr>
        <w:snapToGrid w:val="0"/>
        <w:spacing w:before="50" w:line="340" w:lineRule="exact"/>
        <w:ind w:firstLine="480"/>
        <w:jc w:val="left"/>
        <w:rPr>
          <w:rFonts w:hint="eastAsia" w:ascii="宋体" w:hAnsi="宋体" w:eastAsia="宋体" w:cs="宋体"/>
        </w:rPr>
      </w:pPr>
      <w:r>
        <w:rPr>
          <w:rFonts w:hint="eastAsia" w:ascii="宋体" w:hAnsi="宋体" w:eastAsia="宋体" w:cs="宋体"/>
        </w:rPr>
        <w:t xml:space="preserve">                                                     </w:t>
      </w:r>
    </w:p>
    <w:p>
      <w:pPr>
        <w:pStyle w:val="8"/>
        <w:snapToGrid w:val="0"/>
        <w:spacing w:line="320" w:lineRule="exact"/>
        <w:ind w:firstLine="7040" w:firstLineChars="3200"/>
        <w:rPr>
          <w:rFonts w:hint="eastAsia" w:ascii="宋体" w:hAnsi="宋体" w:eastAsia="宋体" w:cs="宋体"/>
          <w:szCs w:val="28"/>
        </w:rPr>
      </w:pPr>
      <w:r>
        <w:rPr>
          <w:rFonts w:hint="eastAsia" w:ascii="宋体" w:hAnsi="宋体" w:eastAsia="宋体" w:cs="宋体"/>
        </w:rPr>
        <w:t xml:space="preserve">  年    月   日 </w:t>
      </w:r>
    </w:p>
    <w:p>
      <w:pPr>
        <w:pStyle w:val="8"/>
        <w:snapToGrid w:val="0"/>
        <w:spacing w:line="320" w:lineRule="exact"/>
        <w:ind w:firstLine="440" w:firstLineChars="200"/>
        <w:rPr>
          <w:rFonts w:hint="eastAsia" w:ascii="宋体" w:hAnsi="宋体" w:eastAsia="宋体" w:cs="宋体"/>
          <w:szCs w:val="28"/>
        </w:rPr>
      </w:pPr>
    </w:p>
    <w:p>
      <w:pPr>
        <w:pStyle w:val="8"/>
        <w:snapToGrid w:val="0"/>
        <w:spacing w:line="320" w:lineRule="exact"/>
        <w:ind w:firstLine="440" w:firstLineChars="200"/>
        <w:rPr>
          <w:rFonts w:hint="eastAsia" w:ascii="宋体" w:hAnsi="宋体" w:eastAsia="宋体" w:cs="宋体"/>
          <w:szCs w:val="28"/>
        </w:rPr>
      </w:pPr>
    </w:p>
    <w:p>
      <w:pPr>
        <w:tabs>
          <w:tab w:val="left" w:pos="3870"/>
          <w:tab w:val="left" w:pos="4085"/>
        </w:tabs>
        <w:snapToGrid w:val="0"/>
        <w:spacing w:line="400" w:lineRule="exact"/>
        <w:ind w:firstLine="440" w:firstLineChars="200"/>
        <w:jc w:val="left"/>
        <w:rPr>
          <w:rFonts w:hint="eastAsia" w:ascii="宋体" w:hAnsi="宋体" w:eastAsia="宋体" w:cs="宋体"/>
          <w:bCs/>
          <w:szCs w:val="21"/>
        </w:rPr>
      </w:pPr>
    </w:p>
    <w:p>
      <w:pPr>
        <w:tabs>
          <w:tab w:val="left" w:pos="3870"/>
          <w:tab w:val="left" w:pos="4085"/>
        </w:tabs>
        <w:snapToGrid w:val="0"/>
        <w:spacing w:line="400" w:lineRule="exact"/>
        <w:ind w:firstLine="440" w:firstLineChars="200"/>
        <w:jc w:val="left"/>
        <w:rPr>
          <w:rFonts w:hint="eastAsia" w:ascii="宋体" w:hAnsi="宋体" w:eastAsia="宋体" w:cs="宋体"/>
          <w:bCs/>
          <w:szCs w:val="21"/>
        </w:rPr>
      </w:pPr>
    </w:p>
    <w:p>
      <w:pPr>
        <w:tabs>
          <w:tab w:val="left" w:pos="3870"/>
          <w:tab w:val="left" w:pos="4085"/>
        </w:tabs>
        <w:snapToGrid w:val="0"/>
        <w:spacing w:line="400" w:lineRule="exact"/>
        <w:ind w:firstLine="440" w:firstLineChars="200"/>
        <w:jc w:val="left"/>
        <w:rPr>
          <w:rFonts w:hint="eastAsia" w:ascii="宋体" w:hAnsi="宋体" w:eastAsia="宋体" w:cs="宋体"/>
          <w:szCs w:val="21"/>
        </w:rPr>
      </w:pPr>
    </w:p>
    <w:p>
      <w:pPr>
        <w:tabs>
          <w:tab w:val="left" w:pos="3870"/>
          <w:tab w:val="left" w:pos="4085"/>
        </w:tabs>
        <w:snapToGrid w:val="0"/>
        <w:spacing w:line="400" w:lineRule="exact"/>
        <w:ind w:firstLine="440" w:firstLineChars="200"/>
        <w:jc w:val="left"/>
        <w:rPr>
          <w:rFonts w:hint="eastAsia" w:ascii="宋体" w:hAnsi="宋体" w:eastAsia="宋体" w:cs="宋体"/>
          <w:bCs/>
          <w:szCs w:val="21"/>
        </w:rPr>
      </w:pPr>
      <w:r>
        <w:rPr>
          <w:rFonts w:hint="eastAsia" w:ascii="宋体" w:hAnsi="宋体" w:eastAsia="宋体" w:cs="宋体"/>
          <w:bCs/>
          <w:szCs w:val="21"/>
        </w:rPr>
        <w:t>（5）投标人需要说明的其他文件和说明。</w:t>
      </w:r>
    </w:p>
    <w:p>
      <w:pPr>
        <w:snapToGrid w:val="0"/>
        <w:spacing w:before="50" w:after="50"/>
        <w:rPr>
          <w:rFonts w:hint="eastAsia" w:ascii="宋体" w:hAnsi="宋体" w:eastAsia="宋体" w:cs="宋体"/>
          <w:spacing w:val="20"/>
          <w:szCs w:val="21"/>
          <w:u w:val="single"/>
        </w:rPr>
      </w:pPr>
    </w:p>
    <w:p>
      <w:pPr>
        <w:snapToGrid w:val="0"/>
        <w:spacing w:before="156" w:beforeLines="50" w:after="50" w:line="460" w:lineRule="exact"/>
        <w:rPr>
          <w:rFonts w:hint="eastAsia" w:ascii="宋体" w:hAnsi="宋体" w:eastAsia="宋体" w:cs="宋体"/>
          <w:bCs/>
          <w:kern w:val="0"/>
          <w:sz w:val="20"/>
          <w:szCs w:val="21"/>
        </w:rPr>
      </w:pPr>
    </w:p>
    <w:p>
      <w:pPr>
        <w:pStyle w:val="15"/>
        <w:rPr>
          <w:rFonts w:hint="eastAsia" w:ascii="宋体" w:hAnsi="宋体" w:eastAsia="宋体" w:cs="宋体"/>
          <w:bCs/>
          <w:kern w:val="0"/>
          <w:sz w:val="20"/>
          <w:szCs w:val="21"/>
        </w:rPr>
      </w:pPr>
    </w:p>
    <w:p>
      <w:pPr>
        <w:pStyle w:val="15"/>
        <w:rPr>
          <w:rFonts w:hint="eastAsia" w:ascii="宋体" w:hAnsi="宋体" w:eastAsia="宋体" w:cs="宋体"/>
          <w:bCs/>
          <w:kern w:val="0"/>
          <w:sz w:val="20"/>
          <w:szCs w:val="21"/>
        </w:rPr>
      </w:pPr>
    </w:p>
    <w:p>
      <w:pPr>
        <w:pStyle w:val="15"/>
        <w:rPr>
          <w:rFonts w:hint="eastAsia" w:ascii="宋体" w:hAnsi="宋体" w:eastAsia="宋体" w:cs="宋体"/>
          <w:bCs/>
          <w:kern w:val="0"/>
          <w:sz w:val="20"/>
          <w:szCs w:val="21"/>
        </w:rPr>
      </w:pPr>
    </w:p>
    <w:p>
      <w:pPr>
        <w:pStyle w:val="15"/>
        <w:rPr>
          <w:rFonts w:hint="eastAsia" w:ascii="宋体" w:hAnsi="宋体" w:eastAsia="宋体" w:cs="宋体"/>
          <w:bCs/>
          <w:kern w:val="0"/>
          <w:sz w:val="20"/>
          <w:szCs w:val="21"/>
        </w:rPr>
      </w:pPr>
    </w:p>
    <w:p>
      <w:pPr>
        <w:pStyle w:val="15"/>
        <w:rPr>
          <w:rFonts w:hint="eastAsia" w:ascii="宋体" w:hAnsi="宋体" w:eastAsia="宋体" w:cs="宋体"/>
          <w:bCs/>
          <w:kern w:val="0"/>
          <w:sz w:val="20"/>
          <w:szCs w:val="21"/>
        </w:rPr>
      </w:pPr>
    </w:p>
    <w:p>
      <w:pPr>
        <w:pStyle w:val="15"/>
        <w:rPr>
          <w:rFonts w:hint="eastAsia" w:ascii="宋体" w:hAnsi="宋体" w:eastAsia="宋体" w:cs="宋体"/>
          <w:bCs/>
          <w:kern w:val="0"/>
          <w:sz w:val="20"/>
          <w:szCs w:val="21"/>
        </w:rPr>
      </w:pPr>
    </w:p>
    <w:p>
      <w:pPr>
        <w:pStyle w:val="15"/>
        <w:rPr>
          <w:rFonts w:hint="eastAsia" w:ascii="宋体" w:hAnsi="宋体" w:eastAsia="宋体" w:cs="宋体"/>
          <w:bCs/>
          <w:kern w:val="0"/>
          <w:sz w:val="20"/>
          <w:szCs w:val="21"/>
        </w:rPr>
      </w:pPr>
    </w:p>
    <w:p>
      <w:pPr>
        <w:pStyle w:val="15"/>
        <w:rPr>
          <w:rFonts w:hint="eastAsia" w:ascii="宋体" w:hAnsi="宋体" w:eastAsia="宋体" w:cs="宋体"/>
          <w:bCs/>
          <w:kern w:val="0"/>
          <w:sz w:val="20"/>
          <w:szCs w:val="21"/>
        </w:rPr>
      </w:pPr>
    </w:p>
    <w:p>
      <w:pPr>
        <w:pStyle w:val="15"/>
        <w:rPr>
          <w:rFonts w:hint="eastAsia" w:ascii="宋体" w:hAnsi="宋体" w:eastAsia="宋体" w:cs="宋体"/>
          <w:bCs/>
          <w:kern w:val="0"/>
          <w:sz w:val="20"/>
          <w:szCs w:val="21"/>
        </w:rPr>
      </w:pPr>
    </w:p>
    <w:p>
      <w:pPr>
        <w:pStyle w:val="15"/>
        <w:rPr>
          <w:rFonts w:hint="eastAsia" w:ascii="宋体" w:hAnsi="宋体" w:eastAsia="宋体" w:cs="宋体"/>
          <w:bCs/>
          <w:kern w:val="0"/>
          <w:sz w:val="20"/>
          <w:szCs w:val="21"/>
        </w:rPr>
      </w:pPr>
    </w:p>
    <w:p>
      <w:pPr>
        <w:pStyle w:val="15"/>
        <w:rPr>
          <w:rFonts w:hint="eastAsia" w:ascii="宋体" w:hAnsi="宋体" w:eastAsia="宋体" w:cs="宋体"/>
          <w:bCs/>
          <w:kern w:val="0"/>
          <w:sz w:val="20"/>
          <w:szCs w:val="21"/>
        </w:rPr>
      </w:pPr>
    </w:p>
    <w:p>
      <w:pPr>
        <w:pStyle w:val="15"/>
        <w:rPr>
          <w:rFonts w:hint="eastAsia" w:ascii="宋体" w:hAnsi="宋体" w:eastAsia="宋体" w:cs="宋体"/>
          <w:bCs/>
          <w:kern w:val="0"/>
          <w:sz w:val="20"/>
          <w:szCs w:val="21"/>
        </w:rPr>
      </w:pPr>
    </w:p>
    <w:p>
      <w:pPr>
        <w:pStyle w:val="15"/>
        <w:rPr>
          <w:rFonts w:hint="eastAsia" w:ascii="宋体" w:hAnsi="宋体" w:eastAsia="宋体" w:cs="宋体"/>
          <w:bCs/>
          <w:kern w:val="0"/>
          <w:sz w:val="20"/>
          <w:szCs w:val="21"/>
        </w:rPr>
      </w:pPr>
    </w:p>
    <w:p>
      <w:pPr>
        <w:pStyle w:val="15"/>
        <w:rPr>
          <w:rFonts w:hint="eastAsia" w:ascii="宋体" w:hAnsi="宋体" w:eastAsia="宋体" w:cs="宋体"/>
          <w:bCs/>
          <w:kern w:val="0"/>
          <w:sz w:val="20"/>
          <w:szCs w:val="21"/>
        </w:rPr>
      </w:pPr>
    </w:p>
    <w:p>
      <w:pPr>
        <w:pStyle w:val="15"/>
        <w:rPr>
          <w:rFonts w:hint="eastAsia" w:ascii="宋体" w:hAnsi="宋体" w:eastAsia="宋体" w:cs="宋体"/>
          <w:bCs/>
          <w:kern w:val="0"/>
          <w:sz w:val="20"/>
          <w:szCs w:val="21"/>
        </w:rPr>
      </w:pPr>
    </w:p>
    <w:p>
      <w:pPr>
        <w:pStyle w:val="15"/>
        <w:rPr>
          <w:rFonts w:hint="eastAsia" w:ascii="宋体" w:hAnsi="宋体" w:eastAsia="宋体" w:cs="宋体"/>
          <w:bCs/>
          <w:kern w:val="0"/>
          <w:sz w:val="20"/>
          <w:szCs w:val="21"/>
        </w:rPr>
      </w:pPr>
    </w:p>
    <w:p>
      <w:pPr>
        <w:snapToGrid w:val="0"/>
        <w:spacing w:before="156" w:beforeLines="50" w:after="50" w:line="360" w:lineRule="exact"/>
        <w:rPr>
          <w:rFonts w:hint="eastAsia" w:ascii="宋体" w:hAnsi="宋体" w:eastAsia="宋体" w:cs="宋体"/>
        </w:rPr>
      </w:pPr>
      <w:r>
        <w:rPr>
          <w:rFonts w:hint="eastAsia" w:ascii="宋体" w:hAnsi="宋体" w:eastAsia="宋体" w:cs="宋体"/>
          <w:b/>
        </w:rPr>
        <w:t>三、报价文件</w:t>
      </w:r>
      <w:r>
        <w:rPr>
          <w:rFonts w:hint="eastAsia" w:ascii="宋体" w:hAnsi="宋体" w:eastAsia="宋体" w:cs="宋体"/>
          <w:b/>
          <w:bCs/>
          <w:szCs w:val="28"/>
        </w:rPr>
        <w:t>格式</w:t>
      </w:r>
    </w:p>
    <w:p>
      <w:pPr>
        <w:pStyle w:val="8"/>
        <w:snapToGrid w:val="0"/>
        <w:spacing w:line="320" w:lineRule="exact"/>
        <w:rPr>
          <w:rFonts w:hint="eastAsia" w:ascii="宋体" w:hAnsi="宋体" w:eastAsia="宋体" w:cs="宋体"/>
        </w:rPr>
      </w:pPr>
      <w:r>
        <w:rPr>
          <w:rFonts w:hint="eastAsia" w:ascii="宋体" w:hAnsi="宋体" w:eastAsia="宋体" w:cs="宋体"/>
        </w:rPr>
        <w:t>（1）投标函（格式）</w:t>
      </w:r>
    </w:p>
    <w:p>
      <w:pPr>
        <w:snapToGrid w:val="0"/>
        <w:spacing w:before="156" w:beforeLines="50" w:after="50" w:line="360" w:lineRule="exact"/>
        <w:jc w:val="center"/>
        <w:rPr>
          <w:rFonts w:hint="eastAsia" w:ascii="宋体" w:hAnsi="宋体" w:eastAsia="宋体" w:cs="宋体"/>
          <w:b/>
          <w:sz w:val="32"/>
          <w:szCs w:val="32"/>
        </w:rPr>
      </w:pPr>
      <w:r>
        <w:rPr>
          <w:rFonts w:hint="eastAsia" w:ascii="宋体" w:hAnsi="宋体" w:eastAsia="宋体" w:cs="宋体"/>
          <w:b/>
          <w:sz w:val="32"/>
          <w:szCs w:val="32"/>
        </w:rPr>
        <w:t>投 标 函</w:t>
      </w:r>
    </w:p>
    <w:p>
      <w:pPr>
        <w:pStyle w:val="8"/>
        <w:snapToGrid w:val="0"/>
        <w:spacing w:line="360" w:lineRule="exact"/>
        <w:rPr>
          <w:rFonts w:hint="eastAsia" w:ascii="宋体" w:hAnsi="宋体" w:eastAsia="宋体" w:cs="宋体"/>
          <w:sz w:val="21"/>
        </w:rPr>
      </w:pPr>
      <w:r>
        <w:rPr>
          <w:rFonts w:hint="eastAsia" w:ascii="宋体" w:hAnsi="宋体" w:eastAsia="宋体" w:cs="宋体"/>
          <w:sz w:val="21"/>
        </w:rPr>
        <w:t>致：</w:t>
      </w:r>
      <w:r>
        <w:rPr>
          <w:rFonts w:hint="eastAsia" w:ascii="宋体" w:hAnsi="宋体" w:eastAsia="宋体" w:cs="宋体"/>
          <w:kern w:val="48"/>
          <w:sz w:val="21"/>
          <w:u w:val="single"/>
        </w:rPr>
        <w:t xml:space="preserve">                </w:t>
      </w:r>
      <w:r>
        <w:rPr>
          <w:rFonts w:hint="eastAsia" w:ascii="宋体" w:hAnsi="宋体" w:eastAsia="宋体" w:cs="宋体"/>
          <w:sz w:val="21"/>
        </w:rPr>
        <w:t>（招标采购单位名称）</w:t>
      </w:r>
    </w:p>
    <w:p>
      <w:pPr>
        <w:pStyle w:val="5"/>
        <w:snapToGrid w:val="0"/>
        <w:spacing w:before="50" w:after="50" w:line="360" w:lineRule="exact"/>
        <w:ind w:firstLine="660" w:firstLineChars="300"/>
        <w:rPr>
          <w:rFonts w:hint="eastAsia" w:ascii="宋体" w:hAnsi="宋体" w:eastAsia="宋体" w:cs="宋体"/>
          <w:color w:val="FF0000"/>
          <w:szCs w:val="21"/>
        </w:rPr>
      </w:pPr>
      <w:r>
        <w:rPr>
          <w:rFonts w:hint="eastAsia" w:ascii="宋体" w:hAnsi="宋体" w:eastAsia="宋体" w:cs="宋体"/>
          <w:szCs w:val="21"/>
        </w:rPr>
        <w:t>根据贵方</w:t>
      </w:r>
      <w:r>
        <w:rPr>
          <w:rFonts w:hint="eastAsia" w:ascii="宋体" w:hAnsi="宋体" w:eastAsia="宋体" w:cs="宋体"/>
          <w:kern w:val="48"/>
          <w:szCs w:val="21"/>
          <w:u w:val="single"/>
        </w:rPr>
        <w:t xml:space="preserve">              </w:t>
      </w:r>
      <w:r>
        <w:rPr>
          <w:rFonts w:hint="eastAsia" w:ascii="宋体" w:hAnsi="宋体" w:eastAsia="宋体" w:cs="宋体"/>
          <w:szCs w:val="21"/>
        </w:rPr>
        <w:t>项目（项目编号：</w:t>
      </w:r>
      <w:r>
        <w:rPr>
          <w:rFonts w:hint="eastAsia" w:ascii="宋体" w:hAnsi="宋体" w:eastAsia="宋体" w:cs="宋体"/>
          <w:szCs w:val="21"/>
          <w:u w:val="single"/>
        </w:rPr>
        <w:t xml:space="preserve">        ）</w:t>
      </w:r>
      <w:r>
        <w:rPr>
          <w:rFonts w:hint="eastAsia" w:ascii="宋体" w:hAnsi="宋体" w:eastAsia="宋体" w:cs="宋体"/>
          <w:szCs w:val="21"/>
        </w:rPr>
        <w:t>的招标公告，签字代表</w:t>
      </w:r>
      <w:r>
        <w:rPr>
          <w:rFonts w:hint="eastAsia" w:ascii="宋体" w:hAnsi="宋体" w:eastAsia="宋体" w:cs="宋体"/>
          <w:szCs w:val="21"/>
          <w:u w:val="single"/>
        </w:rPr>
        <w:t xml:space="preserve">         </w:t>
      </w:r>
      <w:r>
        <w:rPr>
          <w:rFonts w:hint="eastAsia" w:ascii="宋体" w:hAnsi="宋体" w:eastAsia="宋体" w:cs="宋体"/>
          <w:szCs w:val="21"/>
        </w:rPr>
        <w:t>（全名）经正式授权并代表投标人</w:t>
      </w:r>
      <w:r>
        <w:rPr>
          <w:rFonts w:hint="eastAsia" w:ascii="宋体" w:hAnsi="宋体" w:eastAsia="宋体" w:cs="宋体"/>
          <w:szCs w:val="21"/>
          <w:u w:val="single"/>
        </w:rPr>
        <w:t xml:space="preserve">                  （</w:t>
      </w:r>
      <w:r>
        <w:rPr>
          <w:rFonts w:hint="eastAsia" w:ascii="宋体" w:hAnsi="宋体" w:eastAsia="宋体" w:cs="宋体"/>
          <w:szCs w:val="21"/>
        </w:rPr>
        <w:t>投</w:t>
      </w:r>
      <w:r>
        <w:rPr>
          <w:rFonts w:hint="eastAsia" w:ascii="宋体" w:hAnsi="宋体" w:eastAsia="宋体" w:cs="宋体"/>
          <w:color w:val="000000" w:themeColor="text1"/>
          <w:szCs w:val="21"/>
        </w:rPr>
        <w:t>标人全称）提交</w:t>
      </w:r>
      <w:r>
        <w:rPr>
          <w:rFonts w:hint="eastAsia" w:ascii="宋体" w:hAnsi="宋体" w:eastAsia="宋体" w:cs="宋体"/>
          <w:b/>
          <w:color w:val="000000" w:themeColor="text1"/>
          <w:szCs w:val="21"/>
          <w:u w:val="single"/>
        </w:rPr>
        <w:t xml:space="preserve">      </w:t>
      </w:r>
      <w:r>
        <w:rPr>
          <w:rFonts w:hint="eastAsia" w:ascii="宋体" w:hAnsi="宋体" w:eastAsia="宋体" w:cs="宋体"/>
          <w:b/>
          <w:color w:val="000000" w:themeColor="text1"/>
          <w:szCs w:val="21"/>
        </w:rPr>
        <w:t>的</w:t>
      </w:r>
      <w:r>
        <w:rPr>
          <w:rFonts w:hint="eastAsia" w:ascii="宋体" w:hAnsi="宋体" w:eastAsia="宋体" w:cs="宋体"/>
          <w:color w:val="000000" w:themeColor="text1"/>
          <w:szCs w:val="21"/>
        </w:rPr>
        <w:t>投标文件（资格文件）正本壹份、副本陆份；投标文件（资信及商务文件、技术文件、价格文件）正本壹本，副本陆本；开标一览表正本壹本、副本陆本（</w:t>
      </w:r>
      <w:r>
        <w:rPr>
          <w:rFonts w:hint="eastAsia" w:ascii="宋体" w:hAnsi="宋体" w:eastAsia="宋体" w:cs="宋体"/>
          <w:b/>
          <w:color w:val="000000" w:themeColor="text1"/>
          <w:szCs w:val="21"/>
        </w:rPr>
        <w:t>单独用一个信封密封）</w:t>
      </w:r>
      <w:r>
        <w:rPr>
          <w:rFonts w:hint="eastAsia" w:ascii="宋体" w:hAnsi="宋体" w:eastAsia="宋体" w:cs="宋体"/>
          <w:color w:val="000000" w:themeColor="text1"/>
          <w:szCs w:val="21"/>
        </w:rPr>
        <w:t>。</w:t>
      </w:r>
    </w:p>
    <w:p>
      <w:pPr>
        <w:pStyle w:val="8"/>
        <w:snapToGrid w:val="0"/>
        <w:spacing w:line="360" w:lineRule="exact"/>
        <w:ind w:firstLine="420" w:firstLineChars="200"/>
        <w:rPr>
          <w:rFonts w:hint="eastAsia" w:ascii="宋体" w:hAnsi="宋体" w:eastAsia="宋体" w:cs="宋体"/>
          <w:sz w:val="21"/>
        </w:rPr>
      </w:pPr>
      <w:r>
        <w:rPr>
          <w:rFonts w:hint="eastAsia" w:ascii="宋体" w:hAnsi="宋体" w:eastAsia="宋体" w:cs="宋体"/>
          <w:sz w:val="21"/>
        </w:rPr>
        <w:t>据此函，法定代表人或授权代表宣布同意如下：</w:t>
      </w:r>
    </w:p>
    <w:p>
      <w:pPr>
        <w:pStyle w:val="8"/>
        <w:snapToGrid w:val="0"/>
        <w:spacing w:line="360" w:lineRule="exact"/>
        <w:ind w:firstLine="420"/>
        <w:rPr>
          <w:rFonts w:hint="eastAsia" w:ascii="宋体" w:hAnsi="宋体" w:eastAsia="宋体" w:cs="宋体"/>
          <w:sz w:val="21"/>
        </w:rPr>
      </w:pPr>
      <w:r>
        <w:rPr>
          <w:rFonts w:hint="eastAsia" w:ascii="宋体" w:hAnsi="宋体" w:eastAsia="宋体" w:cs="宋体"/>
          <w:sz w:val="21"/>
        </w:rPr>
        <w:t>⒈投标人已详细审查全部“招标文件”，包括修改文件（如有的话）以及全部参考资料和相关附件，已经了解我方对于招标文件、采购过程、采购结果有依法进行询问、质疑、投诉的权利及相关渠道和要求。</w:t>
      </w:r>
    </w:p>
    <w:p>
      <w:pPr>
        <w:pStyle w:val="8"/>
        <w:snapToGrid w:val="0"/>
        <w:spacing w:line="360" w:lineRule="exact"/>
        <w:ind w:firstLine="420"/>
        <w:rPr>
          <w:rFonts w:hint="eastAsia" w:ascii="宋体" w:hAnsi="宋体" w:eastAsia="宋体" w:cs="宋体"/>
          <w:sz w:val="21"/>
        </w:rPr>
      </w:pPr>
      <w:r>
        <w:rPr>
          <w:rFonts w:hint="eastAsia" w:ascii="宋体" w:hAnsi="宋体" w:eastAsia="宋体" w:cs="宋体"/>
          <w:sz w:val="21"/>
        </w:rPr>
        <w:t>⒉投标人完全理解并接受招标文件的各项规定和要求，对招标文件的合理性、合法性不再有异议。</w:t>
      </w:r>
    </w:p>
    <w:p>
      <w:pPr>
        <w:pStyle w:val="8"/>
        <w:snapToGrid w:val="0"/>
        <w:spacing w:line="360" w:lineRule="exact"/>
        <w:ind w:firstLine="420"/>
        <w:rPr>
          <w:rFonts w:hint="eastAsia" w:ascii="宋体" w:hAnsi="宋体" w:eastAsia="宋体" w:cs="宋体"/>
          <w:sz w:val="21"/>
        </w:rPr>
      </w:pPr>
      <w:r>
        <w:rPr>
          <w:rFonts w:hint="eastAsia" w:ascii="宋体" w:hAnsi="宋体" w:eastAsia="宋体" w:cs="宋体"/>
          <w:sz w:val="21"/>
        </w:rPr>
        <w:t>⒊本投标有效期自截标日起</w:t>
      </w:r>
      <w:r>
        <w:rPr>
          <w:rFonts w:hint="eastAsia" w:ascii="宋体" w:hAnsi="宋体" w:eastAsia="宋体" w:cs="宋体"/>
          <w:sz w:val="21"/>
          <w:u w:val="single"/>
        </w:rPr>
        <w:t xml:space="preserve">      </w:t>
      </w:r>
      <w:r>
        <w:rPr>
          <w:rFonts w:hint="eastAsia" w:ascii="宋体" w:hAnsi="宋体" w:eastAsia="宋体" w:cs="宋体"/>
          <w:sz w:val="21"/>
        </w:rPr>
        <w:t>天（日历天）。</w:t>
      </w:r>
    </w:p>
    <w:p>
      <w:pPr>
        <w:pStyle w:val="8"/>
        <w:snapToGrid w:val="0"/>
        <w:spacing w:line="360" w:lineRule="exact"/>
        <w:ind w:firstLine="420"/>
        <w:rPr>
          <w:rFonts w:hint="eastAsia" w:ascii="宋体" w:hAnsi="宋体" w:eastAsia="宋体" w:cs="宋体"/>
          <w:sz w:val="21"/>
        </w:rPr>
      </w:pPr>
      <w:r>
        <w:rPr>
          <w:rFonts w:hint="eastAsia" w:ascii="宋体" w:hAnsi="宋体" w:eastAsia="宋体" w:cs="宋体"/>
          <w:sz w:val="21"/>
        </w:rPr>
        <w:t>4.如中标，本投标文件至本项目合同履行完毕止均保持有效，本投标人将“招标文件”及政府采购法律、法规的规定履行合同责任和义务。</w:t>
      </w:r>
    </w:p>
    <w:p>
      <w:pPr>
        <w:pStyle w:val="8"/>
        <w:snapToGrid w:val="0"/>
        <w:spacing w:line="360" w:lineRule="exact"/>
        <w:ind w:firstLine="420"/>
        <w:rPr>
          <w:rFonts w:hint="eastAsia" w:ascii="宋体" w:hAnsi="宋体" w:eastAsia="宋体" w:cs="宋体"/>
          <w:sz w:val="21"/>
        </w:rPr>
      </w:pPr>
      <w:r>
        <w:rPr>
          <w:rFonts w:hint="eastAsia" w:ascii="宋体" w:hAnsi="宋体" w:eastAsia="宋体" w:cs="宋体"/>
          <w:sz w:val="21"/>
        </w:rPr>
        <w:t>5．投标人同意按照贵方要求提供与投标有关的一切数据或资料。</w:t>
      </w:r>
    </w:p>
    <w:p>
      <w:pPr>
        <w:pStyle w:val="8"/>
        <w:snapToGrid w:val="0"/>
        <w:spacing w:line="360" w:lineRule="exact"/>
        <w:ind w:firstLine="420"/>
        <w:rPr>
          <w:rFonts w:hint="eastAsia" w:ascii="宋体" w:hAnsi="宋体" w:eastAsia="宋体" w:cs="宋体"/>
          <w:sz w:val="21"/>
        </w:rPr>
      </w:pPr>
      <w:r>
        <w:rPr>
          <w:rFonts w:hint="eastAsia" w:ascii="宋体" w:hAnsi="宋体" w:eastAsia="宋体" w:cs="宋体"/>
          <w:sz w:val="21"/>
        </w:rPr>
        <w:t>6．与本投标有关的一切往来信函请寄：</w:t>
      </w:r>
    </w:p>
    <w:p>
      <w:pPr>
        <w:pStyle w:val="8"/>
        <w:snapToGrid w:val="0"/>
        <w:spacing w:line="360" w:lineRule="exact"/>
        <w:ind w:firstLine="420"/>
        <w:rPr>
          <w:rFonts w:hint="eastAsia" w:ascii="宋体" w:hAnsi="宋体" w:eastAsia="宋体" w:cs="宋体"/>
          <w:sz w:val="21"/>
          <w:u w:val="single"/>
        </w:rPr>
      </w:pPr>
      <w:r>
        <w:rPr>
          <w:rFonts w:hint="eastAsia" w:ascii="宋体" w:hAnsi="宋体" w:eastAsia="宋体" w:cs="宋体"/>
          <w:sz w:val="21"/>
        </w:rPr>
        <w:t>地址：</w:t>
      </w:r>
      <w:r>
        <w:rPr>
          <w:rFonts w:hint="eastAsia" w:ascii="宋体" w:hAnsi="宋体" w:eastAsia="宋体" w:cs="宋体"/>
          <w:sz w:val="21"/>
          <w:u w:val="single"/>
        </w:rPr>
        <w:t xml:space="preserve">                      </w:t>
      </w:r>
      <w:r>
        <w:rPr>
          <w:rFonts w:hint="eastAsia" w:ascii="宋体" w:hAnsi="宋体" w:eastAsia="宋体" w:cs="宋体"/>
          <w:sz w:val="21"/>
        </w:rPr>
        <w:t xml:space="preserve"> 邮编：</w:t>
      </w:r>
      <w:r>
        <w:rPr>
          <w:rFonts w:hint="eastAsia" w:ascii="宋体" w:hAnsi="宋体" w:eastAsia="宋体" w:cs="宋体"/>
          <w:sz w:val="21"/>
          <w:u w:val="single"/>
        </w:rPr>
        <w:t xml:space="preserve">                    </w:t>
      </w:r>
      <w:r>
        <w:rPr>
          <w:rFonts w:hint="eastAsia" w:ascii="宋体" w:hAnsi="宋体" w:eastAsia="宋体" w:cs="宋体"/>
          <w:sz w:val="21"/>
        </w:rPr>
        <w:t xml:space="preserve"> 电话：</w:t>
      </w:r>
      <w:r>
        <w:rPr>
          <w:rFonts w:hint="eastAsia" w:ascii="宋体" w:hAnsi="宋体" w:eastAsia="宋体" w:cs="宋体"/>
          <w:sz w:val="21"/>
          <w:u w:val="single"/>
        </w:rPr>
        <w:t xml:space="preserve">         </w:t>
      </w:r>
    </w:p>
    <w:p>
      <w:pPr>
        <w:pStyle w:val="8"/>
        <w:snapToGrid w:val="0"/>
        <w:spacing w:line="360" w:lineRule="exact"/>
        <w:ind w:firstLine="420"/>
        <w:rPr>
          <w:rFonts w:hint="eastAsia" w:ascii="宋体" w:hAnsi="宋体" w:eastAsia="宋体" w:cs="宋体"/>
          <w:sz w:val="21"/>
        </w:rPr>
      </w:pPr>
      <w:r>
        <w:rPr>
          <w:rFonts w:hint="eastAsia" w:ascii="宋体" w:hAnsi="宋体" w:eastAsia="宋体" w:cs="宋体"/>
          <w:sz w:val="21"/>
        </w:rPr>
        <w:t>传真：</w:t>
      </w:r>
      <w:r>
        <w:rPr>
          <w:rFonts w:hint="eastAsia" w:ascii="宋体" w:hAnsi="宋体" w:eastAsia="宋体" w:cs="宋体"/>
          <w:sz w:val="21"/>
          <w:u w:val="single"/>
        </w:rPr>
        <w:t xml:space="preserve">           </w:t>
      </w:r>
      <w:r>
        <w:rPr>
          <w:rFonts w:hint="eastAsia" w:ascii="宋体" w:hAnsi="宋体" w:eastAsia="宋体" w:cs="宋体"/>
          <w:sz w:val="21"/>
        </w:rPr>
        <w:t xml:space="preserve"> 投标人代表姓名</w:t>
      </w:r>
      <w:r>
        <w:rPr>
          <w:rFonts w:hint="eastAsia" w:ascii="宋体" w:hAnsi="宋体" w:eastAsia="宋体" w:cs="宋体"/>
          <w:sz w:val="21"/>
          <w:u w:val="single"/>
        </w:rPr>
        <w:t xml:space="preserve">                    </w:t>
      </w:r>
      <w:r>
        <w:rPr>
          <w:rFonts w:hint="eastAsia" w:ascii="宋体" w:hAnsi="宋体" w:eastAsia="宋体" w:cs="宋体"/>
          <w:sz w:val="21"/>
        </w:rPr>
        <w:t xml:space="preserve">    职务：</w:t>
      </w:r>
      <w:r>
        <w:rPr>
          <w:rFonts w:hint="eastAsia" w:ascii="宋体" w:hAnsi="宋体" w:eastAsia="宋体" w:cs="宋体"/>
          <w:sz w:val="21"/>
          <w:u w:val="single"/>
        </w:rPr>
        <w:t xml:space="preserve">         </w:t>
      </w:r>
    </w:p>
    <w:p>
      <w:pPr>
        <w:pStyle w:val="8"/>
        <w:snapToGrid w:val="0"/>
        <w:spacing w:line="360" w:lineRule="exact"/>
        <w:ind w:firstLine="420"/>
        <w:rPr>
          <w:rFonts w:hint="eastAsia" w:ascii="宋体" w:hAnsi="宋体" w:eastAsia="宋体" w:cs="宋体"/>
          <w:sz w:val="21"/>
        </w:rPr>
      </w:pPr>
      <w:r>
        <w:rPr>
          <w:rFonts w:hint="eastAsia" w:ascii="宋体" w:hAnsi="宋体" w:eastAsia="宋体" w:cs="宋体"/>
          <w:sz w:val="21"/>
        </w:rPr>
        <w:t>投标人全称：</w:t>
      </w:r>
      <w:r>
        <w:rPr>
          <w:rFonts w:hint="eastAsia" w:ascii="宋体" w:hAnsi="宋体" w:eastAsia="宋体" w:cs="宋体"/>
          <w:sz w:val="21"/>
          <w:u w:val="single"/>
        </w:rPr>
        <w:t xml:space="preserve">                                                           </w:t>
      </w:r>
    </w:p>
    <w:p>
      <w:pPr>
        <w:pStyle w:val="8"/>
        <w:snapToGrid w:val="0"/>
        <w:spacing w:line="360" w:lineRule="exact"/>
        <w:ind w:firstLine="420"/>
        <w:rPr>
          <w:rFonts w:hint="eastAsia" w:ascii="宋体" w:hAnsi="宋体" w:eastAsia="宋体" w:cs="宋体"/>
          <w:sz w:val="21"/>
          <w:u w:val="single"/>
        </w:rPr>
      </w:pPr>
      <w:r>
        <w:rPr>
          <w:rFonts w:hint="eastAsia" w:ascii="宋体" w:hAnsi="宋体" w:eastAsia="宋体" w:cs="宋体"/>
          <w:sz w:val="21"/>
        </w:rPr>
        <w:t>开户银行：</w:t>
      </w:r>
      <w:r>
        <w:rPr>
          <w:rFonts w:hint="eastAsia" w:ascii="宋体" w:hAnsi="宋体" w:eastAsia="宋体" w:cs="宋体"/>
          <w:sz w:val="21"/>
          <w:u w:val="single"/>
        </w:rPr>
        <w:t xml:space="preserve">                                                             </w:t>
      </w:r>
    </w:p>
    <w:p>
      <w:pPr>
        <w:pStyle w:val="8"/>
        <w:snapToGrid w:val="0"/>
        <w:spacing w:line="360" w:lineRule="exact"/>
        <w:ind w:firstLine="420"/>
        <w:rPr>
          <w:rFonts w:hint="eastAsia" w:ascii="宋体" w:hAnsi="宋体" w:eastAsia="宋体" w:cs="宋体"/>
          <w:sz w:val="21"/>
        </w:rPr>
      </w:pPr>
      <w:r>
        <w:rPr>
          <w:rFonts w:hint="eastAsia" w:ascii="宋体" w:hAnsi="宋体" w:eastAsia="宋体" w:cs="宋体"/>
          <w:sz w:val="21"/>
        </w:rPr>
        <w:t>银行账号：</w:t>
      </w:r>
      <w:r>
        <w:rPr>
          <w:rFonts w:hint="eastAsia" w:ascii="宋体" w:hAnsi="宋体" w:eastAsia="宋体" w:cs="宋体"/>
          <w:sz w:val="21"/>
          <w:u w:val="single"/>
        </w:rPr>
        <w:t xml:space="preserve">                                                             </w:t>
      </w:r>
    </w:p>
    <w:p>
      <w:pPr>
        <w:snapToGrid w:val="0"/>
        <w:spacing w:line="320" w:lineRule="exact"/>
        <w:rPr>
          <w:rFonts w:hint="eastAsia" w:ascii="宋体" w:hAnsi="宋体" w:eastAsia="宋体" w:cs="宋体"/>
          <w:szCs w:val="21"/>
        </w:rPr>
      </w:pPr>
    </w:p>
    <w:p>
      <w:pPr>
        <w:snapToGrid w:val="0"/>
        <w:spacing w:line="320" w:lineRule="exact"/>
        <w:ind w:firstLine="440" w:firstLineChars="200"/>
        <w:rPr>
          <w:rFonts w:hint="eastAsia" w:ascii="宋体" w:hAnsi="宋体" w:eastAsia="宋体" w:cs="宋体"/>
          <w:szCs w:val="21"/>
        </w:rPr>
      </w:pPr>
    </w:p>
    <w:p>
      <w:pPr>
        <w:snapToGrid w:val="0"/>
        <w:spacing w:line="320" w:lineRule="exact"/>
        <w:ind w:firstLine="440" w:firstLineChars="200"/>
        <w:rPr>
          <w:rFonts w:hint="eastAsia" w:ascii="宋体" w:hAnsi="宋体" w:eastAsia="宋体" w:cs="宋体"/>
          <w:szCs w:val="21"/>
        </w:rPr>
      </w:pPr>
    </w:p>
    <w:p>
      <w:pPr>
        <w:snapToGrid w:val="0"/>
        <w:spacing w:before="50" w:after="50" w:line="360" w:lineRule="exact"/>
        <w:ind w:right="-856" w:rightChars="-389" w:firstLine="440" w:firstLineChars="200"/>
        <w:rPr>
          <w:rFonts w:hint="eastAsia" w:ascii="宋体" w:hAnsi="宋体" w:eastAsia="宋体" w:cs="宋体"/>
          <w:szCs w:val="21"/>
        </w:rPr>
      </w:pPr>
      <w:r>
        <w:rPr>
          <w:rFonts w:hint="eastAsia" w:ascii="宋体" w:hAnsi="宋体" w:eastAsia="宋体" w:cs="宋体"/>
          <w:szCs w:val="21"/>
        </w:rPr>
        <w:t>法定代表人或授权代表签字:</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napToGrid w:val="0"/>
        <w:spacing w:before="50" w:after="50" w:line="360" w:lineRule="exact"/>
        <w:ind w:right="-856" w:rightChars="-389" w:firstLine="440" w:firstLineChars="200"/>
        <w:rPr>
          <w:rFonts w:hint="eastAsia" w:ascii="宋体" w:hAnsi="宋体" w:eastAsia="宋体" w:cs="宋体"/>
          <w:szCs w:val="21"/>
        </w:rPr>
      </w:pPr>
    </w:p>
    <w:p>
      <w:pPr>
        <w:snapToGrid w:val="0"/>
        <w:spacing w:before="50" w:after="50" w:line="360" w:lineRule="exact"/>
        <w:ind w:right="-856" w:rightChars="-389" w:firstLine="440" w:firstLineChars="200"/>
        <w:rPr>
          <w:rFonts w:hint="eastAsia" w:ascii="宋体" w:hAnsi="宋体" w:eastAsia="宋体" w:cs="宋体"/>
          <w:szCs w:val="21"/>
        </w:rPr>
      </w:pPr>
      <w:r>
        <w:rPr>
          <w:rFonts w:hint="eastAsia" w:ascii="宋体" w:hAnsi="宋体" w:eastAsia="宋体" w:cs="宋体"/>
          <w:szCs w:val="21"/>
        </w:rPr>
        <w:t>（投标人盖公章：</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320" w:lineRule="exact"/>
        <w:ind w:firstLine="440" w:firstLineChars="200"/>
        <w:rPr>
          <w:rFonts w:hint="eastAsia" w:ascii="宋体" w:hAnsi="宋体" w:eastAsia="宋体" w:cs="宋体"/>
          <w:szCs w:val="21"/>
        </w:rPr>
      </w:pPr>
    </w:p>
    <w:p>
      <w:pPr>
        <w:snapToGrid w:val="0"/>
        <w:spacing w:line="320" w:lineRule="exact"/>
        <w:ind w:firstLine="440" w:firstLineChars="200"/>
        <w:rPr>
          <w:rFonts w:hint="eastAsia" w:ascii="宋体" w:hAnsi="宋体" w:eastAsia="宋体" w:cs="宋体"/>
          <w:szCs w:val="21"/>
        </w:rPr>
      </w:pPr>
    </w:p>
    <w:p>
      <w:pPr>
        <w:snapToGrid w:val="0"/>
        <w:spacing w:line="320" w:lineRule="exact"/>
        <w:ind w:firstLine="440" w:firstLineChars="200"/>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pStyle w:val="8"/>
        <w:snapToGrid w:val="0"/>
        <w:spacing w:line="320" w:lineRule="exact"/>
        <w:ind w:firstLine="411" w:firstLineChars="196"/>
        <w:rPr>
          <w:rFonts w:hint="eastAsia" w:ascii="宋体" w:hAnsi="宋体" w:eastAsia="宋体" w:cs="宋体"/>
          <w:sz w:val="21"/>
        </w:rPr>
      </w:pPr>
    </w:p>
    <w:p>
      <w:pPr>
        <w:pStyle w:val="8"/>
        <w:snapToGrid w:val="0"/>
        <w:spacing w:line="320" w:lineRule="exact"/>
        <w:ind w:firstLine="411" w:firstLineChars="196"/>
        <w:rPr>
          <w:rFonts w:hint="eastAsia" w:ascii="宋体" w:hAnsi="宋体" w:eastAsia="宋体" w:cs="宋体"/>
          <w:sz w:val="21"/>
          <w:lang w:eastAsia="zh-CN"/>
        </w:rPr>
      </w:pPr>
    </w:p>
    <w:p>
      <w:pPr>
        <w:pStyle w:val="8"/>
        <w:snapToGrid w:val="0"/>
        <w:spacing w:line="320" w:lineRule="exact"/>
        <w:ind w:firstLine="411" w:firstLineChars="196"/>
        <w:rPr>
          <w:rFonts w:hint="eastAsia" w:ascii="宋体" w:hAnsi="宋体" w:eastAsia="宋体" w:cs="宋体"/>
          <w:sz w:val="21"/>
          <w:lang w:eastAsia="zh-CN"/>
        </w:rPr>
      </w:pPr>
    </w:p>
    <w:p>
      <w:pPr>
        <w:pStyle w:val="8"/>
        <w:snapToGrid w:val="0"/>
        <w:spacing w:line="320" w:lineRule="exact"/>
        <w:ind w:firstLine="411" w:firstLineChars="196"/>
        <w:rPr>
          <w:rFonts w:hint="eastAsia" w:ascii="宋体" w:hAnsi="宋体" w:eastAsia="宋体" w:cs="宋体"/>
          <w:sz w:val="21"/>
          <w:lang w:eastAsia="zh-CN"/>
        </w:rPr>
      </w:pPr>
    </w:p>
    <w:p>
      <w:pPr>
        <w:pStyle w:val="8"/>
        <w:snapToGrid w:val="0"/>
        <w:spacing w:line="320" w:lineRule="exact"/>
        <w:ind w:firstLine="411" w:firstLineChars="196"/>
        <w:rPr>
          <w:rFonts w:hint="eastAsia" w:ascii="宋体" w:hAnsi="宋体" w:eastAsia="宋体" w:cs="宋体"/>
          <w:sz w:val="21"/>
          <w:lang w:eastAsia="zh-CN"/>
        </w:rPr>
      </w:pPr>
    </w:p>
    <w:p>
      <w:pPr>
        <w:pStyle w:val="8"/>
        <w:snapToGrid w:val="0"/>
        <w:spacing w:line="320" w:lineRule="exact"/>
        <w:ind w:firstLine="411" w:firstLineChars="196"/>
        <w:rPr>
          <w:rFonts w:hint="eastAsia" w:ascii="宋体" w:hAnsi="宋体" w:eastAsia="宋体" w:cs="宋体"/>
          <w:sz w:val="21"/>
          <w:lang w:eastAsia="zh-CN"/>
        </w:rPr>
      </w:pPr>
    </w:p>
    <w:p>
      <w:pPr>
        <w:pStyle w:val="8"/>
        <w:snapToGrid w:val="0"/>
        <w:spacing w:line="320" w:lineRule="exact"/>
        <w:ind w:firstLine="411" w:firstLineChars="196"/>
        <w:rPr>
          <w:rFonts w:hint="eastAsia" w:ascii="宋体" w:hAnsi="宋体" w:eastAsia="宋体" w:cs="宋体"/>
          <w:sz w:val="21"/>
          <w:lang w:eastAsia="zh-CN"/>
        </w:rPr>
      </w:pPr>
    </w:p>
    <w:p>
      <w:pPr>
        <w:pStyle w:val="8"/>
        <w:snapToGrid w:val="0"/>
        <w:spacing w:line="320" w:lineRule="exact"/>
        <w:ind w:firstLine="411" w:firstLineChars="196"/>
        <w:rPr>
          <w:rFonts w:hint="eastAsia" w:ascii="宋体" w:hAnsi="宋体" w:eastAsia="宋体" w:cs="宋体"/>
          <w:sz w:val="21"/>
          <w:lang w:eastAsia="zh-CN"/>
        </w:rPr>
      </w:pPr>
    </w:p>
    <w:p>
      <w:pPr>
        <w:pStyle w:val="8"/>
        <w:snapToGrid w:val="0"/>
        <w:spacing w:line="320" w:lineRule="exact"/>
        <w:ind w:firstLine="411" w:firstLineChars="196"/>
        <w:rPr>
          <w:rFonts w:hint="eastAsia" w:ascii="宋体" w:hAnsi="宋体" w:eastAsia="宋体" w:cs="宋体"/>
          <w:sz w:val="21"/>
          <w:lang w:eastAsia="zh-CN"/>
        </w:rPr>
      </w:pPr>
    </w:p>
    <w:p>
      <w:pPr>
        <w:pStyle w:val="8"/>
        <w:snapToGrid w:val="0"/>
        <w:spacing w:line="320" w:lineRule="exact"/>
        <w:ind w:firstLine="411" w:firstLineChars="196"/>
        <w:rPr>
          <w:rFonts w:hint="eastAsia" w:ascii="宋体" w:hAnsi="宋体" w:eastAsia="宋体" w:cs="宋体"/>
          <w:sz w:val="21"/>
          <w:lang w:eastAsia="zh-CN"/>
        </w:rPr>
      </w:pPr>
    </w:p>
    <w:p>
      <w:pPr>
        <w:pStyle w:val="8"/>
        <w:snapToGrid w:val="0"/>
        <w:spacing w:line="320" w:lineRule="exact"/>
        <w:ind w:firstLine="411" w:firstLineChars="196"/>
        <w:rPr>
          <w:rFonts w:hint="eastAsia" w:ascii="宋体" w:hAnsi="宋体" w:eastAsia="宋体" w:cs="宋体"/>
          <w:sz w:val="21"/>
          <w:lang w:eastAsia="zh-CN"/>
        </w:rPr>
      </w:pPr>
    </w:p>
    <w:p>
      <w:pPr>
        <w:pStyle w:val="8"/>
        <w:snapToGrid w:val="0"/>
        <w:spacing w:line="320" w:lineRule="exact"/>
        <w:rPr>
          <w:rFonts w:hint="eastAsia" w:ascii="宋体" w:hAnsi="宋体" w:eastAsia="宋体" w:cs="宋体"/>
          <w:sz w:val="21"/>
          <w:lang w:eastAsia="zh-CN"/>
        </w:rPr>
      </w:pPr>
      <w:r>
        <w:rPr>
          <w:rFonts w:hint="eastAsia" w:ascii="宋体" w:hAnsi="宋体" w:eastAsia="宋体" w:cs="宋体"/>
          <w:sz w:val="21"/>
        </w:rPr>
        <w:t>（2）投标报价明细表（格式）；</w:t>
      </w:r>
    </w:p>
    <w:p>
      <w:pPr>
        <w:pStyle w:val="8"/>
        <w:snapToGrid w:val="0"/>
        <w:spacing w:line="320" w:lineRule="exact"/>
        <w:rPr>
          <w:rFonts w:hint="eastAsia" w:ascii="宋体" w:hAnsi="宋体" w:eastAsia="宋体" w:cs="宋体"/>
          <w:sz w:val="21"/>
          <w:lang w:eastAsia="zh-CN"/>
        </w:rPr>
      </w:pPr>
    </w:p>
    <w:p>
      <w:pPr>
        <w:snapToGrid w:val="0"/>
        <w:spacing w:before="50" w:after="50" w:line="360" w:lineRule="exact"/>
        <w:jc w:val="center"/>
        <w:rPr>
          <w:rFonts w:hint="eastAsia" w:ascii="宋体" w:hAnsi="宋体" w:eastAsia="宋体" w:cs="宋体"/>
          <w:b/>
          <w:sz w:val="32"/>
          <w:szCs w:val="32"/>
        </w:rPr>
      </w:pPr>
      <w:r>
        <w:rPr>
          <w:rFonts w:hint="eastAsia" w:ascii="宋体" w:hAnsi="宋体" w:eastAsia="宋体" w:cs="宋体"/>
          <w:b/>
          <w:sz w:val="32"/>
          <w:szCs w:val="32"/>
        </w:rPr>
        <w:t>投标报价明细表（格式）</w:t>
      </w:r>
    </w:p>
    <w:p>
      <w:pPr>
        <w:snapToGrid w:val="0"/>
        <w:spacing w:before="50" w:after="50" w:line="360" w:lineRule="exact"/>
        <w:ind w:firstLine="330" w:firstLineChars="150"/>
        <w:rPr>
          <w:rFonts w:hint="eastAsia" w:ascii="宋体" w:hAnsi="宋体" w:eastAsia="宋体" w:cs="宋体"/>
          <w:szCs w:val="28"/>
        </w:rPr>
      </w:pPr>
    </w:p>
    <w:p>
      <w:pPr>
        <w:snapToGrid w:val="0"/>
        <w:spacing w:before="50" w:after="50" w:line="360" w:lineRule="exact"/>
        <w:ind w:firstLine="330" w:firstLineChars="150"/>
        <w:rPr>
          <w:rFonts w:hint="eastAsia" w:ascii="宋体" w:hAnsi="宋体" w:eastAsia="宋体" w:cs="宋体"/>
          <w:szCs w:val="28"/>
        </w:rPr>
      </w:pPr>
      <w:r>
        <w:rPr>
          <w:rFonts w:hint="eastAsia" w:ascii="宋体" w:hAnsi="宋体" w:eastAsia="宋体" w:cs="宋体"/>
          <w:szCs w:val="28"/>
        </w:rPr>
        <w:t>项目名称：</w:t>
      </w:r>
      <w:r>
        <w:rPr>
          <w:rFonts w:hint="eastAsia" w:ascii="宋体" w:hAnsi="宋体" w:eastAsia="宋体" w:cs="宋体"/>
          <w:szCs w:val="28"/>
          <w:u w:val="single"/>
        </w:rPr>
        <w:t xml:space="preserve">                      </w:t>
      </w:r>
    </w:p>
    <w:p>
      <w:pPr>
        <w:snapToGrid w:val="0"/>
        <w:spacing w:before="50" w:after="50" w:line="360" w:lineRule="exact"/>
        <w:ind w:firstLine="330" w:firstLineChars="150"/>
        <w:rPr>
          <w:rFonts w:hint="eastAsia" w:ascii="宋体" w:hAnsi="宋体" w:eastAsia="宋体" w:cs="宋体"/>
        </w:rPr>
      </w:pPr>
      <w:r>
        <w:rPr>
          <w:rFonts w:hint="eastAsia" w:ascii="宋体" w:hAnsi="宋体" w:eastAsia="宋体" w:cs="宋体"/>
          <w:szCs w:val="28"/>
        </w:rPr>
        <w:t>项目编号：</w:t>
      </w:r>
      <w:r>
        <w:rPr>
          <w:rFonts w:hint="eastAsia" w:ascii="宋体" w:hAnsi="宋体" w:eastAsia="宋体" w:cs="宋体"/>
          <w:szCs w:val="28"/>
          <w:u w:val="single"/>
        </w:rPr>
        <w:t xml:space="preserve">                      </w:t>
      </w:r>
      <w:r>
        <w:rPr>
          <w:rFonts w:hint="eastAsia" w:ascii="宋体" w:hAnsi="宋体" w:eastAsia="宋体" w:cs="宋体"/>
          <w:szCs w:val="28"/>
        </w:rPr>
        <w:t xml:space="preserve"> </w:t>
      </w:r>
      <w:r>
        <w:rPr>
          <w:rFonts w:hint="eastAsia" w:ascii="宋体" w:hAnsi="宋体" w:eastAsia="宋体" w:cs="宋体"/>
        </w:rPr>
        <w:t xml:space="preserve">   </w:t>
      </w:r>
    </w:p>
    <w:p>
      <w:pPr>
        <w:snapToGrid w:val="0"/>
        <w:spacing w:before="50" w:after="50" w:line="360" w:lineRule="exact"/>
        <w:ind w:firstLine="330" w:firstLineChars="150"/>
        <w:rPr>
          <w:rFonts w:hint="eastAsia" w:ascii="宋体" w:hAnsi="宋体" w:eastAsia="宋体" w:cs="宋体"/>
        </w:rPr>
      </w:pPr>
      <w:r>
        <w:rPr>
          <w:rFonts w:hint="eastAsia" w:ascii="宋体" w:hAnsi="宋体" w:eastAsia="宋体" w:cs="宋体"/>
        </w:rPr>
        <w:t xml:space="preserve">                                                        金额单位：人民币（元）</w:t>
      </w:r>
    </w:p>
    <w:tbl>
      <w:tblPr>
        <w:tblStyle w:val="1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3291"/>
        <w:gridCol w:w="3261"/>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8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420" w:lineRule="exact"/>
              <w:jc w:val="center"/>
              <w:rPr>
                <w:rFonts w:hint="eastAsia" w:ascii="宋体" w:hAnsi="宋体" w:eastAsia="宋体" w:cs="宋体"/>
                <w:spacing w:val="20"/>
                <w:szCs w:val="21"/>
              </w:rPr>
            </w:pPr>
            <w:r>
              <w:rPr>
                <w:rFonts w:hint="eastAsia" w:ascii="宋体" w:hAnsi="宋体" w:eastAsia="宋体" w:cs="宋体"/>
                <w:szCs w:val="21"/>
              </w:rPr>
              <w:t>序号</w:t>
            </w:r>
          </w:p>
        </w:tc>
        <w:tc>
          <w:tcPr>
            <w:tcW w:w="329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420" w:lineRule="exact"/>
              <w:jc w:val="center"/>
              <w:rPr>
                <w:rFonts w:hint="eastAsia" w:ascii="宋体" w:hAnsi="宋体" w:eastAsia="宋体" w:cs="宋体"/>
                <w:spacing w:val="20"/>
                <w:szCs w:val="21"/>
              </w:rPr>
            </w:pPr>
            <w:r>
              <w:rPr>
                <w:rFonts w:hint="eastAsia" w:ascii="宋体" w:hAnsi="宋体" w:eastAsia="宋体" w:cs="宋体"/>
                <w:spacing w:val="20"/>
                <w:szCs w:val="21"/>
              </w:rPr>
              <w:t>项目名称</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after="50" w:line="420" w:lineRule="exact"/>
              <w:jc w:val="center"/>
              <w:rPr>
                <w:rFonts w:hint="eastAsia" w:ascii="宋体" w:hAnsi="宋体" w:eastAsia="宋体" w:cs="宋体"/>
                <w:spacing w:val="20"/>
                <w:szCs w:val="21"/>
              </w:rPr>
            </w:pPr>
            <w:r>
              <w:rPr>
                <w:rFonts w:hint="eastAsia" w:ascii="宋体" w:hAnsi="宋体" w:eastAsia="宋体" w:cs="宋体"/>
                <w:b/>
                <w:szCs w:val="21"/>
                <w:lang w:val="en-GB" w:eastAsia="zh-CN"/>
              </w:rPr>
              <w:t>折扣率</w:t>
            </w:r>
            <w:r>
              <w:rPr>
                <w:rFonts w:hint="eastAsia" w:ascii="宋体" w:hAnsi="宋体" w:eastAsia="宋体" w:cs="宋体"/>
                <w:szCs w:val="21"/>
              </w:rPr>
              <w:t>（%）</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420" w:lineRule="exact"/>
              <w:jc w:val="center"/>
              <w:rPr>
                <w:rFonts w:hint="eastAsia" w:ascii="宋体" w:hAnsi="宋体" w:eastAsia="宋体" w:cs="宋体"/>
                <w:spacing w:val="20"/>
                <w:szCs w:val="21"/>
              </w:rPr>
            </w:pPr>
            <w:r>
              <w:rPr>
                <w:rFonts w:hint="eastAsia" w:ascii="宋体" w:hAnsi="宋体" w:eastAsia="宋体" w:cs="宋体"/>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20" w:lineRule="exact"/>
              <w:jc w:val="center"/>
              <w:rPr>
                <w:rFonts w:hint="eastAsia" w:ascii="宋体" w:hAnsi="宋体" w:eastAsia="宋体" w:cs="宋体"/>
                <w:spacing w:val="20"/>
                <w:szCs w:val="21"/>
              </w:rPr>
            </w:pPr>
          </w:p>
        </w:tc>
        <w:tc>
          <w:tcPr>
            <w:tcW w:w="329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20" w:lineRule="exact"/>
              <w:jc w:val="center"/>
              <w:rPr>
                <w:rFonts w:hint="eastAsia" w:ascii="宋体" w:hAnsi="宋体" w:eastAsia="宋体" w:cs="宋体"/>
                <w:spacing w:val="20"/>
                <w:szCs w:val="21"/>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20" w:lineRule="exact"/>
              <w:jc w:val="center"/>
              <w:rPr>
                <w:rFonts w:hint="eastAsia" w:ascii="宋体" w:hAnsi="宋体" w:eastAsia="宋体" w:cs="宋体"/>
                <w:spacing w:val="20"/>
                <w:szCs w:val="21"/>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20" w:lineRule="exact"/>
              <w:jc w:val="center"/>
              <w:rPr>
                <w:rFonts w:hint="eastAsia" w:ascii="宋体" w:hAnsi="宋体" w:eastAsia="宋体" w:cs="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9039"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20" w:lineRule="exact"/>
              <w:jc w:val="left"/>
              <w:rPr>
                <w:rFonts w:hint="eastAsia" w:ascii="宋体" w:hAnsi="宋体" w:eastAsia="宋体" w:cs="宋体"/>
                <w:szCs w:val="21"/>
              </w:rPr>
            </w:pPr>
            <w:r>
              <w:rPr>
                <w:rFonts w:hint="eastAsia" w:ascii="宋体" w:hAnsi="宋体" w:cs="宋体"/>
                <w:szCs w:val="21"/>
                <w:lang w:eastAsia="zh-CN"/>
              </w:rPr>
              <w:t>合同履约</w:t>
            </w:r>
            <w:r>
              <w:rPr>
                <w:rFonts w:hint="eastAsia" w:ascii="宋体" w:hAnsi="宋体" w:eastAsia="宋体" w:cs="宋体"/>
                <w:szCs w:val="21"/>
              </w:rPr>
              <w:t>期限：自合同</w:t>
            </w:r>
            <w:r>
              <w:rPr>
                <w:rFonts w:hint="eastAsia" w:ascii="宋体" w:hAnsi="宋体" w:cs="宋体"/>
                <w:szCs w:val="21"/>
                <w:lang w:eastAsia="zh-CN"/>
              </w:rPr>
              <w:t>签订之日</w:t>
            </w:r>
            <w:r>
              <w:rPr>
                <w:rFonts w:hint="eastAsia" w:ascii="宋体" w:hAnsi="宋体" w:eastAsia="宋体" w:cs="宋体"/>
                <w:szCs w:val="21"/>
              </w:rPr>
              <w:t>起三年。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9039" w:type="dxa"/>
            <w:gridSpan w:val="4"/>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hint="eastAsia" w:ascii="宋体" w:hAnsi="宋体" w:eastAsia="宋体" w:cs="宋体"/>
                <w:b/>
                <w:szCs w:val="21"/>
                <w:lang w:val="en-GB"/>
              </w:rPr>
            </w:pPr>
            <w:r>
              <w:rPr>
                <w:rFonts w:hint="eastAsia" w:ascii="宋体" w:hAnsi="宋体" w:eastAsia="宋体" w:cs="宋体"/>
                <w:b/>
                <w:szCs w:val="21"/>
                <w:lang w:val="en-GB"/>
              </w:rPr>
              <w:t>举例说明：</w:t>
            </w:r>
          </w:p>
          <w:p>
            <w:pPr>
              <w:tabs>
                <w:tab w:val="left" w:pos="1418"/>
              </w:tabs>
              <w:snapToGrid w:val="0"/>
              <w:spacing w:line="360" w:lineRule="exact"/>
              <w:jc w:val="left"/>
              <w:rPr>
                <w:rFonts w:hint="eastAsia" w:ascii="宋体" w:hAnsi="宋体" w:eastAsia="宋体" w:cs="宋体"/>
                <w:szCs w:val="21"/>
                <w:lang w:eastAsia="zh-CN"/>
              </w:rPr>
            </w:pPr>
            <w:r>
              <w:rPr>
                <w:rFonts w:hint="eastAsia" w:ascii="宋体" w:hAnsi="宋体" w:eastAsia="宋体" w:cs="宋体"/>
                <w:b/>
                <w:color w:val="000000" w:themeColor="text1"/>
                <w:szCs w:val="21"/>
                <w:lang w:val="en-GB"/>
              </w:rPr>
              <w:t>1、本采购文件中的折扣率是指打折系数，例如：折扣率为 9</w:t>
            </w:r>
            <w:r>
              <w:rPr>
                <w:rFonts w:hint="eastAsia" w:ascii="宋体" w:hAnsi="宋体" w:eastAsia="宋体" w:cs="宋体"/>
                <w:b/>
                <w:color w:val="000000" w:themeColor="text1"/>
                <w:szCs w:val="21"/>
                <w:lang w:val="en-US" w:eastAsia="zh-CN"/>
              </w:rPr>
              <w:t>8</w:t>
            </w:r>
            <w:r>
              <w:rPr>
                <w:rFonts w:hint="eastAsia" w:ascii="宋体" w:hAnsi="宋体" w:eastAsia="宋体" w:cs="宋体"/>
                <w:b/>
                <w:color w:val="000000" w:themeColor="text1"/>
                <w:szCs w:val="21"/>
                <w:lang w:val="en-GB"/>
              </w:rPr>
              <w:t>%，即为九</w:t>
            </w:r>
            <w:r>
              <w:rPr>
                <w:rFonts w:hint="eastAsia" w:ascii="宋体" w:hAnsi="宋体" w:eastAsia="宋体" w:cs="宋体"/>
                <w:b/>
                <w:color w:val="000000" w:themeColor="text1"/>
                <w:szCs w:val="21"/>
                <w:lang w:val="en-GB" w:eastAsia="zh-CN"/>
              </w:rPr>
              <w:t>八</w:t>
            </w:r>
            <w:r>
              <w:rPr>
                <w:rFonts w:hint="eastAsia" w:ascii="宋体" w:hAnsi="宋体" w:eastAsia="宋体" w:cs="宋体"/>
                <w:b/>
                <w:color w:val="000000" w:themeColor="text1"/>
                <w:szCs w:val="21"/>
                <w:lang w:val="en-GB"/>
              </w:rPr>
              <w:t>折</w:t>
            </w:r>
            <w:r>
              <w:rPr>
                <w:rFonts w:hint="eastAsia" w:ascii="宋体" w:hAnsi="宋体" w:eastAsia="宋体" w:cs="宋体"/>
                <w:b/>
                <w:color w:val="000000" w:themeColor="text1"/>
                <w:szCs w:val="21"/>
                <w:lang w:val="en-GB" w:eastAsia="zh-CN"/>
              </w:rPr>
              <w:t>。</w:t>
            </w:r>
            <w:r>
              <w:rPr>
                <w:rFonts w:hint="eastAsia" w:ascii="宋体" w:hAnsi="宋体" w:eastAsia="宋体" w:cs="宋体"/>
                <w:b/>
                <w:szCs w:val="21"/>
                <w:lang w:val="en-GB" w:eastAsia="zh-CN"/>
              </w:rPr>
              <w:t>（举例）</w:t>
            </w:r>
          </w:p>
        </w:tc>
      </w:tr>
    </w:tbl>
    <w:p>
      <w:pPr>
        <w:snapToGrid w:val="0"/>
        <w:spacing w:before="50" w:after="50"/>
        <w:jc w:val="left"/>
        <w:rPr>
          <w:rFonts w:hint="eastAsia" w:ascii="宋体" w:hAnsi="宋体" w:eastAsia="宋体" w:cs="宋体"/>
          <w:szCs w:val="21"/>
        </w:rPr>
      </w:pPr>
    </w:p>
    <w:p>
      <w:pPr>
        <w:spacing w:line="500" w:lineRule="exact"/>
        <w:outlineLvl w:val="0"/>
        <w:rPr>
          <w:rFonts w:hint="eastAsia" w:ascii="宋体" w:hAnsi="宋体" w:eastAsia="宋体" w:cs="宋体"/>
          <w:szCs w:val="21"/>
        </w:rPr>
      </w:pPr>
      <w:r>
        <w:rPr>
          <w:rFonts w:hint="eastAsia" w:ascii="宋体" w:hAnsi="宋体" w:eastAsia="宋体" w:cs="宋体"/>
          <w:szCs w:val="21"/>
        </w:rPr>
        <w:t>注：保留小数点后2位数，按四舍五入计取。</w:t>
      </w:r>
    </w:p>
    <w:p>
      <w:pPr>
        <w:spacing w:line="500" w:lineRule="exact"/>
        <w:outlineLvl w:val="0"/>
        <w:rPr>
          <w:rFonts w:hint="eastAsia" w:ascii="宋体" w:hAnsi="宋体" w:eastAsia="宋体" w:cs="宋体"/>
          <w:szCs w:val="21"/>
        </w:rPr>
      </w:pPr>
    </w:p>
    <w:p>
      <w:pPr>
        <w:pStyle w:val="8"/>
        <w:snapToGrid w:val="0"/>
        <w:spacing w:line="320" w:lineRule="exact"/>
        <w:ind w:firstLine="431" w:firstLineChars="196"/>
        <w:rPr>
          <w:rFonts w:hint="eastAsia" w:ascii="宋体" w:hAnsi="宋体" w:eastAsia="宋体" w:cs="宋体"/>
          <w:lang w:eastAsia="zh-CN"/>
        </w:rPr>
      </w:pPr>
    </w:p>
    <w:p>
      <w:pPr>
        <w:pStyle w:val="8"/>
        <w:snapToGrid w:val="0"/>
        <w:spacing w:line="320" w:lineRule="exact"/>
        <w:ind w:firstLine="431" w:firstLineChars="196"/>
        <w:rPr>
          <w:rFonts w:hint="eastAsia" w:ascii="宋体" w:hAnsi="宋体" w:eastAsia="宋体" w:cs="宋体"/>
          <w:lang w:eastAsia="zh-CN"/>
        </w:rPr>
      </w:pPr>
    </w:p>
    <w:p>
      <w:pPr>
        <w:pStyle w:val="8"/>
        <w:snapToGrid w:val="0"/>
        <w:spacing w:line="320" w:lineRule="exact"/>
        <w:ind w:firstLine="431" w:firstLineChars="196"/>
        <w:rPr>
          <w:rFonts w:hint="eastAsia" w:ascii="宋体" w:hAnsi="宋体" w:eastAsia="宋体" w:cs="宋体"/>
          <w:lang w:eastAsia="zh-CN"/>
        </w:rPr>
      </w:pPr>
    </w:p>
    <w:p>
      <w:pPr>
        <w:pStyle w:val="8"/>
        <w:snapToGrid w:val="0"/>
        <w:spacing w:line="320" w:lineRule="exact"/>
        <w:ind w:firstLine="431" w:firstLineChars="196"/>
        <w:rPr>
          <w:rFonts w:hint="eastAsia" w:ascii="宋体" w:hAnsi="宋体" w:eastAsia="宋体" w:cs="宋体"/>
        </w:rPr>
      </w:pPr>
    </w:p>
    <w:p>
      <w:pPr>
        <w:pStyle w:val="8"/>
        <w:snapToGrid w:val="0"/>
        <w:spacing w:line="320" w:lineRule="exact"/>
        <w:ind w:firstLine="431" w:firstLineChars="196"/>
        <w:rPr>
          <w:rFonts w:hint="eastAsia" w:ascii="宋体" w:hAnsi="宋体" w:eastAsia="宋体" w:cs="宋体"/>
        </w:rPr>
      </w:pPr>
    </w:p>
    <w:p>
      <w:pPr>
        <w:snapToGrid w:val="0"/>
        <w:spacing w:before="50" w:after="50" w:line="360" w:lineRule="exact"/>
        <w:ind w:right="-856" w:rightChars="-389" w:firstLine="3520" w:firstLineChars="1600"/>
        <w:rPr>
          <w:rFonts w:hint="eastAsia" w:ascii="宋体" w:hAnsi="宋体" w:eastAsia="宋体" w:cs="宋体"/>
        </w:rPr>
      </w:pPr>
      <w:r>
        <w:rPr>
          <w:rFonts w:hint="eastAsia" w:ascii="宋体" w:hAnsi="宋体" w:eastAsia="宋体" w:cs="宋体"/>
        </w:rPr>
        <w:t>法定代表人或授权代表签名：</w:t>
      </w:r>
      <w:r>
        <w:rPr>
          <w:rFonts w:hint="eastAsia" w:ascii="宋体" w:hAnsi="宋体" w:eastAsia="宋体" w:cs="宋体"/>
          <w:szCs w:val="28"/>
          <w:u w:val="single"/>
        </w:rPr>
        <w:t xml:space="preserve">                   </w:t>
      </w:r>
    </w:p>
    <w:p>
      <w:pPr>
        <w:snapToGrid w:val="0"/>
        <w:spacing w:before="50" w:after="50" w:line="360" w:lineRule="exact"/>
        <w:ind w:right="-856" w:rightChars="-389" w:firstLine="3520" w:firstLineChars="1600"/>
        <w:rPr>
          <w:rFonts w:hint="eastAsia" w:ascii="宋体" w:hAnsi="宋体" w:eastAsia="宋体" w:cs="宋体"/>
        </w:rPr>
      </w:pPr>
      <w:r>
        <w:rPr>
          <w:rFonts w:hint="eastAsia" w:ascii="宋体" w:hAnsi="宋体" w:eastAsia="宋体" w:cs="宋体"/>
        </w:rPr>
        <w:t>投标人名称（盖公章）：</w:t>
      </w:r>
    </w:p>
    <w:p>
      <w:pPr>
        <w:snapToGrid w:val="0"/>
        <w:spacing w:before="156" w:beforeLines="50" w:after="50" w:line="360" w:lineRule="exact"/>
        <w:ind w:firstLine="5720" w:firstLineChars="2600"/>
        <w:rPr>
          <w:rFonts w:hint="eastAsia" w:ascii="宋体" w:hAnsi="宋体" w:eastAsia="宋体" w:cs="宋体"/>
        </w:rPr>
      </w:pPr>
    </w:p>
    <w:p>
      <w:pPr>
        <w:snapToGrid w:val="0"/>
        <w:spacing w:before="156" w:beforeLines="50" w:after="50" w:line="360" w:lineRule="exact"/>
        <w:ind w:firstLine="5720" w:firstLineChars="2600"/>
        <w:rPr>
          <w:rFonts w:hint="eastAsia" w:ascii="宋体" w:hAnsi="宋体" w:eastAsia="宋体" w:cs="宋体"/>
          <w:bCs/>
          <w:szCs w:val="28"/>
        </w:rPr>
      </w:pPr>
      <w:r>
        <w:rPr>
          <w:rFonts w:hint="eastAsia" w:ascii="宋体" w:hAnsi="宋体" w:eastAsia="宋体" w:cs="宋体"/>
        </w:rPr>
        <w:t>日期：        年    月    日</w:t>
      </w:r>
    </w:p>
    <w:p>
      <w:pPr>
        <w:pStyle w:val="8"/>
        <w:snapToGrid w:val="0"/>
        <w:spacing w:line="320" w:lineRule="exact"/>
        <w:ind w:firstLine="431" w:firstLineChars="196"/>
        <w:rPr>
          <w:rFonts w:hint="eastAsia" w:ascii="宋体" w:hAnsi="宋体" w:eastAsia="宋体" w:cs="宋体"/>
        </w:rPr>
      </w:pPr>
    </w:p>
    <w:p>
      <w:pPr>
        <w:pStyle w:val="8"/>
        <w:snapToGrid w:val="0"/>
        <w:spacing w:line="320" w:lineRule="exact"/>
        <w:ind w:firstLine="431" w:firstLineChars="196"/>
        <w:rPr>
          <w:rFonts w:hint="eastAsia" w:ascii="宋体" w:hAnsi="宋体" w:eastAsia="宋体" w:cs="宋体"/>
        </w:rPr>
      </w:pPr>
    </w:p>
    <w:p>
      <w:pPr>
        <w:widowControl/>
        <w:shd w:val="clear" w:color="auto" w:fill="FFFFFF"/>
        <w:spacing w:after="240" w:line="360" w:lineRule="atLeast"/>
        <w:rPr>
          <w:rFonts w:hint="eastAsia" w:ascii="宋体" w:hAnsi="宋体" w:eastAsia="宋体" w:cs="宋体"/>
        </w:rPr>
      </w:pPr>
    </w:p>
    <w:p>
      <w:pPr>
        <w:widowControl/>
        <w:shd w:val="clear" w:color="auto" w:fill="FFFFFF"/>
        <w:spacing w:after="240" w:line="360" w:lineRule="atLeast"/>
        <w:rPr>
          <w:rFonts w:hint="eastAsia" w:ascii="宋体" w:hAnsi="宋体" w:eastAsia="宋体" w:cs="宋体"/>
        </w:rPr>
      </w:pPr>
    </w:p>
    <w:p>
      <w:pPr>
        <w:pStyle w:val="15"/>
        <w:ind w:firstLine="210"/>
        <w:rPr>
          <w:rFonts w:hint="eastAsia" w:ascii="宋体" w:hAnsi="宋体" w:eastAsia="宋体" w:cs="宋体"/>
        </w:rPr>
      </w:pPr>
    </w:p>
    <w:p>
      <w:pPr>
        <w:pStyle w:val="15"/>
        <w:ind w:firstLine="210"/>
        <w:rPr>
          <w:rFonts w:hint="eastAsia" w:ascii="宋体" w:hAnsi="宋体" w:eastAsia="宋体" w:cs="宋体"/>
        </w:rPr>
      </w:pPr>
    </w:p>
    <w:p>
      <w:pPr>
        <w:pStyle w:val="15"/>
        <w:ind w:firstLine="210"/>
        <w:rPr>
          <w:rFonts w:hint="eastAsia" w:ascii="宋体" w:hAnsi="宋体" w:eastAsia="宋体" w:cs="宋体"/>
        </w:rPr>
      </w:pPr>
    </w:p>
    <w:p>
      <w:pPr>
        <w:pStyle w:val="15"/>
        <w:ind w:firstLine="210"/>
        <w:rPr>
          <w:rFonts w:hint="eastAsia" w:ascii="宋体" w:hAnsi="宋体" w:eastAsia="宋体" w:cs="宋体"/>
        </w:rPr>
      </w:pPr>
    </w:p>
    <w:p>
      <w:pPr>
        <w:pStyle w:val="15"/>
        <w:ind w:firstLine="210"/>
        <w:rPr>
          <w:rFonts w:hint="eastAsia" w:ascii="宋体" w:hAnsi="宋体" w:eastAsia="宋体" w:cs="宋体"/>
        </w:rPr>
      </w:pPr>
    </w:p>
    <w:p>
      <w:pPr>
        <w:pStyle w:val="15"/>
        <w:ind w:firstLine="210"/>
        <w:rPr>
          <w:rFonts w:hint="eastAsia" w:ascii="宋体" w:hAnsi="宋体" w:eastAsia="宋体" w:cs="宋体"/>
        </w:rPr>
      </w:pPr>
    </w:p>
    <w:p>
      <w:pPr>
        <w:pStyle w:val="15"/>
        <w:ind w:firstLine="210"/>
        <w:rPr>
          <w:rFonts w:hint="eastAsia" w:ascii="宋体" w:hAnsi="宋体" w:eastAsia="宋体" w:cs="宋体"/>
        </w:rPr>
      </w:pPr>
    </w:p>
    <w:p>
      <w:pPr>
        <w:pStyle w:val="15"/>
        <w:ind w:firstLine="210"/>
        <w:rPr>
          <w:rFonts w:hint="eastAsia" w:ascii="宋体" w:hAnsi="宋体" w:eastAsia="宋体" w:cs="宋体"/>
        </w:rPr>
      </w:pPr>
    </w:p>
    <w:p>
      <w:pPr>
        <w:pStyle w:val="15"/>
        <w:ind w:firstLine="210"/>
        <w:rPr>
          <w:rFonts w:hint="eastAsia" w:ascii="宋体" w:hAnsi="宋体" w:eastAsia="宋体" w:cs="宋体"/>
        </w:rPr>
      </w:pPr>
    </w:p>
    <w:p>
      <w:pPr>
        <w:widowControl/>
        <w:shd w:val="clear" w:color="auto" w:fill="FFFFFF"/>
        <w:spacing w:after="240" w:line="360" w:lineRule="atLeast"/>
        <w:rPr>
          <w:rFonts w:hint="eastAsia" w:ascii="宋体" w:hAnsi="宋体" w:eastAsia="宋体" w:cs="宋体"/>
        </w:rPr>
      </w:pPr>
      <w:r>
        <w:rPr>
          <w:rFonts w:hint="eastAsia" w:ascii="宋体" w:hAnsi="宋体" w:eastAsia="宋体" w:cs="宋体"/>
        </w:rPr>
        <w:t>（3）中小企业声明函（格式）；</w:t>
      </w:r>
    </w:p>
    <w:p>
      <w:pPr>
        <w:widowControl/>
        <w:shd w:val="clear" w:color="auto" w:fill="FFFFFF"/>
        <w:spacing w:after="240" w:line="360" w:lineRule="atLeast"/>
        <w:ind w:firstLine="480"/>
        <w:jc w:val="center"/>
        <w:rPr>
          <w:rFonts w:hint="eastAsia" w:ascii="宋体" w:hAnsi="宋体" w:eastAsia="宋体" w:cs="宋体"/>
          <w:b/>
          <w:kern w:val="0"/>
          <w:sz w:val="28"/>
          <w:szCs w:val="28"/>
        </w:rPr>
      </w:pPr>
      <w:r>
        <w:rPr>
          <w:rFonts w:hint="eastAsia" w:ascii="宋体" w:hAnsi="宋体" w:eastAsia="宋体" w:cs="宋体"/>
          <w:b/>
          <w:kern w:val="0"/>
          <w:sz w:val="28"/>
          <w:szCs w:val="28"/>
        </w:rPr>
        <w:t>中小企业声明函</w:t>
      </w:r>
    </w:p>
    <w:p>
      <w:pPr>
        <w:widowControl/>
        <w:shd w:val="clear" w:color="auto" w:fill="FFFFFF"/>
        <w:spacing w:line="360" w:lineRule="auto"/>
        <w:ind w:firstLine="480"/>
        <w:jc w:val="left"/>
        <w:rPr>
          <w:rFonts w:hint="eastAsia" w:ascii="宋体" w:hAnsi="宋体" w:eastAsia="宋体" w:cs="宋体"/>
          <w:kern w:val="0"/>
          <w:szCs w:val="21"/>
        </w:rPr>
      </w:pPr>
      <w:r>
        <w:rPr>
          <w:rFonts w:hint="eastAsia" w:ascii="宋体" w:hAnsi="宋体" w:eastAsia="宋体" w:cs="宋体"/>
          <w:kern w:val="0"/>
          <w:szCs w:val="21"/>
        </w:rPr>
        <w:t> 本公司郑重声明，根据《政府采购促进中小企业发展暂行办法》（财库[2011]181号）的规定，本公司为______（请填写：中型、小型、微型）企业。即，本公司同时满足以下条件：</w:t>
      </w:r>
    </w:p>
    <w:p>
      <w:pPr>
        <w:widowControl/>
        <w:shd w:val="clear" w:color="auto" w:fill="FFFFFF"/>
        <w:spacing w:line="360" w:lineRule="auto"/>
        <w:ind w:firstLine="480"/>
        <w:jc w:val="left"/>
        <w:rPr>
          <w:rFonts w:hint="eastAsia" w:ascii="宋体" w:hAnsi="宋体" w:eastAsia="宋体" w:cs="宋体"/>
          <w:kern w:val="0"/>
          <w:szCs w:val="21"/>
        </w:rPr>
      </w:pPr>
      <w:r>
        <w:rPr>
          <w:rFonts w:hint="eastAsia" w:ascii="宋体" w:hAnsi="宋体" w:eastAsia="宋体" w:cs="宋体"/>
          <w:kern w:val="0"/>
          <w:szCs w:val="21"/>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pacing w:line="360" w:lineRule="auto"/>
        <w:ind w:firstLine="480"/>
        <w:jc w:val="left"/>
        <w:rPr>
          <w:rFonts w:hint="eastAsia" w:ascii="宋体" w:hAnsi="宋体" w:eastAsia="宋体" w:cs="宋体"/>
          <w:kern w:val="0"/>
          <w:szCs w:val="21"/>
        </w:rPr>
      </w:pPr>
      <w:r>
        <w:rPr>
          <w:rFonts w:hint="eastAsia" w:ascii="宋体" w:hAnsi="宋体" w:eastAsia="宋体" w:cs="宋体"/>
          <w:kern w:val="0"/>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pacing w:line="360" w:lineRule="auto"/>
        <w:ind w:firstLine="480"/>
        <w:jc w:val="left"/>
        <w:rPr>
          <w:rFonts w:hint="eastAsia" w:ascii="宋体" w:hAnsi="宋体" w:eastAsia="宋体" w:cs="宋体"/>
          <w:kern w:val="0"/>
          <w:szCs w:val="21"/>
        </w:rPr>
      </w:pPr>
      <w:r>
        <w:rPr>
          <w:rFonts w:hint="eastAsia" w:ascii="宋体" w:hAnsi="宋体" w:eastAsia="宋体" w:cs="宋体"/>
          <w:kern w:val="0"/>
          <w:szCs w:val="21"/>
        </w:rPr>
        <w:t>本公司对上述声明的真实性负责。如有虚假，将依法承担相应责任。</w:t>
      </w:r>
    </w:p>
    <w:p>
      <w:pPr>
        <w:widowControl/>
        <w:shd w:val="clear" w:color="auto" w:fill="FFFFFF"/>
        <w:spacing w:line="360" w:lineRule="auto"/>
        <w:ind w:firstLine="480"/>
        <w:jc w:val="left"/>
        <w:rPr>
          <w:rFonts w:hint="eastAsia" w:ascii="宋体" w:hAnsi="宋体" w:eastAsia="宋体" w:cs="宋体"/>
          <w:kern w:val="0"/>
          <w:szCs w:val="21"/>
        </w:rPr>
      </w:pPr>
      <w:r>
        <w:rPr>
          <w:rFonts w:hint="eastAsia" w:ascii="宋体" w:hAnsi="宋体" w:eastAsia="宋体" w:cs="宋体"/>
          <w:kern w:val="0"/>
          <w:szCs w:val="21"/>
        </w:rPr>
        <w:t> </w:t>
      </w:r>
    </w:p>
    <w:p>
      <w:pPr>
        <w:widowControl/>
        <w:shd w:val="clear" w:color="auto" w:fill="FFFFFF"/>
        <w:spacing w:line="360" w:lineRule="auto"/>
        <w:ind w:firstLine="480"/>
        <w:jc w:val="left"/>
        <w:rPr>
          <w:rFonts w:hint="eastAsia" w:ascii="宋体" w:hAnsi="宋体" w:eastAsia="宋体" w:cs="宋体"/>
          <w:kern w:val="0"/>
          <w:szCs w:val="21"/>
        </w:rPr>
      </w:pPr>
    </w:p>
    <w:p>
      <w:pPr>
        <w:widowControl/>
        <w:shd w:val="clear" w:color="auto" w:fill="FFFFFF"/>
        <w:spacing w:line="360" w:lineRule="auto"/>
        <w:ind w:firstLine="480"/>
        <w:jc w:val="left"/>
        <w:rPr>
          <w:rFonts w:hint="eastAsia" w:ascii="宋体" w:hAnsi="宋体" w:eastAsia="宋体" w:cs="宋体"/>
          <w:kern w:val="0"/>
          <w:szCs w:val="21"/>
        </w:rPr>
      </w:pPr>
    </w:p>
    <w:p>
      <w:pPr>
        <w:widowControl/>
        <w:shd w:val="clear" w:color="auto" w:fill="FFFFFF"/>
        <w:spacing w:line="360" w:lineRule="auto"/>
        <w:ind w:firstLine="480"/>
        <w:jc w:val="left"/>
        <w:rPr>
          <w:rFonts w:hint="eastAsia" w:ascii="宋体" w:hAnsi="宋体" w:eastAsia="宋体" w:cs="宋体"/>
          <w:kern w:val="0"/>
          <w:szCs w:val="21"/>
        </w:rPr>
      </w:pPr>
      <w:r>
        <w:rPr>
          <w:rFonts w:hint="eastAsia" w:ascii="宋体" w:hAnsi="宋体" w:eastAsia="宋体" w:cs="宋体"/>
          <w:kern w:val="0"/>
          <w:szCs w:val="21"/>
        </w:rPr>
        <w:t>　　　　　　　　　　　　　　　　　　　　企业名称（盖章）：</w:t>
      </w:r>
    </w:p>
    <w:p>
      <w:pPr>
        <w:widowControl/>
        <w:shd w:val="clear" w:color="auto" w:fill="FFFFFF"/>
        <w:spacing w:line="360" w:lineRule="auto"/>
        <w:ind w:firstLine="480"/>
        <w:jc w:val="left"/>
        <w:rPr>
          <w:rFonts w:hint="eastAsia" w:ascii="宋体" w:hAnsi="宋体" w:eastAsia="宋体" w:cs="宋体"/>
          <w:kern w:val="0"/>
          <w:szCs w:val="21"/>
        </w:rPr>
      </w:pPr>
      <w:r>
        <w:rPr>
          <w:rFonts w:hint="eastAsia" w:ascii="宋体" w:hAnsi="宋体" w:eastAsia="宋体" w:cs="宋体"/>
          <w:kern w:val="0"/>
          <w:szCs w:val="21"/>
        </w:rPr>
        <w:t>　　　　　　　　　　　　　　　　　　　　　　　    日期：</w:t>
      </w:r>
    </w:p>
    <w:p>
      <w:pPr>
        <w:spacing w:line="360" w:lineRule="auto"/>
        <w:rPr>
          <w:rFonts w:hint="eastAsia" w:ascii="宋体" w:hAnsi="宋体" w:eastAsia="宋体" w:cs="宋体"/>
          <w:sz w:val="24"/>
        </w:rPr>
      </w:pPr>
    </w:p>
    <w:p>
      <w:pPr>
        <w:tabs>
          <w:tab w:val="left" w:pos="606"/>
        </w:tabs>
        <w:rPr>
          <w:rFonts w:hint="eastAsia" w:ascii="宋体" w:hAnsi="宋体" w:eastAsia="宋体" w:cs="宋体"/>
          <w:szCs w:val="21"/>
        </w:rPr>
      </w:pPr>
    </w:p>
    <w:p>
      <w:pPr>
        <w:pStyle w:val="8"/>
        <w:snapToGrid w:val="0"/>
        <w:spacing w:line="320" w:lineRule="exact"/>
        <w:ind w:firstLine="431" w:firstLineChars="196"/>
        <w:rPr>
          <w:rFonts w:hint="eastAsia" w:ascii="宋体" w:hAnsi="宋体" w:eastAsia="宋体" w:cs="宋体"/>
        </w:rPr>
      </w:pPr>
    </w:p>
    <w:p>
      <w:pPr>
        <w:pStyle w:val="8"/>
        <w:snapToGrid w:val="0"/>
        <w:spacing w:line="320" w:lineRule="exact"/>
        <w:ind w:firstLine="431" w:firstLineChars="196"/>
        <w:rPr>
          <w:rFonts w:hint="eastAsia" w:ascii="宋体" w:hAnsi="宋体" w:eastAsia="宋体" w:cs="宋体"/>
        </w:rPr>
      </w:pPr>
    </w:p>
    <w:p>
      <w:pPr>
        <w:pStyle w:val="8"/>
        <w:spacing w:line="440" w:lineRule="exact"/>
        <w:rPr>
          <w:rFonts w:hint="eastAsia" w:hAnsi="宋体"/>
          <w:b/>
          <w:highlight w:val="none"/>
        </w:rPr>
      </w:pPr>
      <w:r>
        <w:rPr>
          <w:rFonts w:hint="eastAsia" w:ascii="宋体" w:hAnsi="宋体" w:eastAsia="宋体" w:cs="宋体"/>
          <w:b/>
          <w:bCs/>
          <w:szCs w:val="21"/>
        </w:rPr>
        <w:t>注：</w:t>
      </w:r>
      <w:r>
        <w:rPr>
          <w:rFonts w:hint="eastAsia" w:hAnsi="宋体"/>
          <w:b/>
          <w:highlight w:val="none"/>
          <w:lang w:eastAsia="zh-CN"/>
        </w:rPr>
        <w:t>投</w:t>
      </w:r>
      <w:r>
        <w:rPr>
          <w:rFonts w:hint="eastAsia" w:hAnsi="宋体"/>
          <w:b/>
          <w:highlight w:val="none"/>
        </w:rPr>
        <w:t>标人为小型、微型企业且竞标产品（提供服务、承担工程）是小型、微型企业产品（提供服务、承担工程）为请填写此函。此函将在</w:t>
      </w:r>
      <w:r>
        <w:rPr>
          <w:rFonts w:hint="eastAsia" w:hAnsi="宋体"/>
          <w:b/>
          <w:highlight w:val="none"/>
          <w:lang w:eastAsia="zh-CN"/>
        </w:rPr>
        <w:t>中标</w:t>
      </w:r>
      <w:r>
        <w:rPr>
          <w:rFonts w:hint="eastAsia" w:hAnsi="宋体"/>
          <w:b/>
          <w:highlight w:val="none"/>
        </w:rPr>
        <w:t>公告中作为附件同时发布接受社会监督</w:t>
      </w:r>
      <w:r>
        <w:rPr>
          <w:rFonts w:hint="eastAsia" w:hAnsi="宋体"/>
          <w:b/>
          <w:bCs/>
          <w:highlight w:val="none"/>
        </w:rPr>
        <w:t>,</w:t>
      </w:r>
      <w:r>
        <w:rPr>
          <w:rFonts w:hint="eastAsia"/>
          <w:highlight w:val="none"/>
        </w:rPr>
        <w:t xml:space="preserve"> </w:t>
      </w:r>
      <w:r>
        <w:rPr>
          <w:rFonts w:hint="eastAsia" w:hAnsi="宋体"/>
          <w:b/>
          <w:bCs/>
          <w:highlight w:val="none"/>
        </w:rPr>
        <w:t>若提供的《小微企业声明函》与事实不符的，依照《政府采购法》第七十七条第一款的规定追究法律责任</w:t>
      </w:r>
      <w:r>
        <w:rPr>
          <w:rFonts w:hint="eastAsia" w:hAnsi="宋体"/>
          <w:b/>
          <w:highlight w:val="none"/>
        </w:rPr>
        <w:t>。</w:t>
      </w:r>
    </w:p>
    <w:p>
      <w:pPr>
        <w:pStyle w:val="8"/>
        <w:spacing w:line="440" w:lineRule="exact"/>
        <w:rPr>
          <w:rFonts w:hint="eastAsia" w:hAnsi="宋体"/>
          <w:b/>
          <w:highlight w:val="none"/>
        </w:rPr>
      </w:pPr>
    </w:p>
    <w:p>
      <w:pPr>
        <w:spacing w:line="400" w:lineRule="exact"/>
        <w:rPr>
          <w:rFonts w:hint="eastAsia" w:ascii="宋体" w:hAnsi="宋体" w:eastAsia="宋体" w:cs="宋体"/>
          <w:b/>
          <w:bCs/>
          <w:szCs w:val="21"/>
        </w:rPr>
      </w:pPr>
    </w:p>
    <w:p>
      <w:pPr>
        <w:pStyle w:val="8"/>
        <w:snapToGrid w:val="0"/>
        <w:spacing w:line="320" w:lineRule="exact"/>
        <w:ind w:firstLine="431" w:firstLineChars="196"/>
        <w:rPr>
          <w:rFonts w:hint="eastAsia" w:ascii="宋体" w:hAnsi="宋体" w:eastAsia="宋体" w:cs="宋体"/>
        </w:rPr>
      </w:pPr>
    </w:p>
    <w:p>
      <w:pPr>
        <w:pStyle w:val="8"/>
        <w:snapToGrid w:val="0"/>
        <w:spacing w:line="320" w:lineRule="exact"/>
        <w:ind w:firstLine="431" w:firstLineChars="196"/>
        <w:rPr>
          <w:rFonts w:hint="eastAsia" w:ascii="宋体" w:hAnsi="宋体" w:eastAsia="宋体" w:cs="宋体"/>
        </w:rPr>
      </w:pPr>
    </w:p>
    <w:p>
      <w:pPr>
        <w:pStyle w:val="8"/>
        <w:snapToGrid w:val="0"/>
        <w:spacing w:line="320" w:lineRule="exact"/>
        <w:ind w:firstLine="431" w:firstLineChars="196"/>
        <w:rPr>
          <w:rFonts w:hint="eastAsia" w:ascii="宋体" w:hAnsi="宋体" w:eastAsia="宋体" w:cs="宋体"/>
        </w:rPr>
      </w:pPr>
    </w:p>
    <w:p>
      <w:pPr>
        <w:pStyle w:val="8"/>
        <w:snapToGrid w:val="0"/>
        <w:spacing w:line="320" w:lineRule="exact"/>
        <w:ind w:firstLine="431" w:firstLineChars="196"/>
        <w:rPr>
          <w:rFonts w:hint="eastAsia" w:ascii="宋体" w:hAnsi="宋体" w:eastAsia="宋体" w:cs="宋体"/>
        </w:rPr>
      </w:pPr>
    </w:p>
    <w:p>
      <w:pPr>
        <w:pStyle w:val="8"/>
        <w:snapToGrid w:val="0"/>
        <w:spacing w:line="320" w:lineRule="exact"/>
        <w:ind w:firstLine="431" w:firstLineChars="196"/>
        <w:rPr>
          <w:rFonts w:hint="eastAsia" w:ascii="宋体" w:hAnsi="宋体" w:eastAsia="宋体" w:cs="宋体"/>
        </w:rPr>
      </w:pPr>
    </w:p>
    <w:p>
      <w:pPr>
        <w:pStyle w:val="8"/>
        <w:snapToGrid w:val="0"/>
        <w:spacing w:line="320" w:lineRule="exact"/>
        <w:ind w:firstLine="431" w:firstLineChars="196"/>
        <w:rPr>
          <w:rFonts w:hint="eastAsia" w:ascii="宋体" w:hAnsi="宋体" w:eastAsia="宋体" w:cs="宋体"/>
        </w:rPr>
      </w:pPr>
    </w:p>
    <w:p>
      <w:pPr>
        <w:pStyle w:val="8"/>
        <w:snapToGrid w:val="0"/>
        <w:spacing w:line="320" w:lineRule="exact"/>
        <w:ind w:firstLine="431" w:firstLineChars="196"/>
        <w:rPr>
          <w:rFonts w:hint="eastAsia" w:ascii="宋体" w:hAnsi="宋体" w:eastAsia="宋体" w:cs="宋体"/>
        </w:rPr>
      </w:pPr>
    </w:p>
    <w:p>
      <w:pPr>
        <w:pStyle w:val="4"/>
        <w:rPr>
          <w:rFonts w:hint="eastAsia" w:ascii="宋体" w:hAnsi="宋体" w:eastAsia="宋体" w:cs="宋体"/>
        </w:rPr>
      </w:pPr>
    </w:p>
    <w:p>
      <w:pPr>
        <w:rPr>
          <w:rFonts w:hint="eastAsia" w:ascii="宋体" w:hAnsi="宋体" w:eastAsia="宋体" w:cs="宋体"/>
        </w:rPr>
      </w:pPr>
    </w:p>
    <w:p>
      <w:pPr>
        <w:pStyle w:val="22"/>
        <w:rPr>
          <w:rFonts w:hint="eastAsia"/>
        </w:rPr>
      </w:pPr>
    </w:p>
    <w:p>
      <w:pPr>
        <w:pStyle w:val="8"/>
        <w:snapToGrid w:val="0"/>
        <w:spacing w:line="320" w:lineRule="exact"/>
        <w:ind w:firstLine="431" w:firstLineChars="196"/>
        <w:rPr>
          <w:rFonts w:hint="eastAsia" w:ascii="宋体" w:hAnsi="宋体" w:eastAsia="宋体" w:cs="宋体"/>
        </w:rPr>
      </w:pPr>
    </w:p>
    <w:p>
      <w:pPr>
        <w:pStyle w:val="8"/>
        <w:snapToGrid w:val="0"/>
        <w:spacing w:line="320" w:lineRule="exact"/>
        <w:ind w:firstLine="431" w:firstLineChars="196"/>
        <w:rPr>
          <w:rFonts w:hint="eastAsia" w:ascii="宋体" w:hAnsi="宋体" w:eastAsia="宋体" w:cs="宋体"/>
        </w:rPr>
      </w:pPr>
    </w:p>
    <w:p>
      <w:pPr>
        <w:pStyle w:val="8"/>
        <w:snapToGrid w:val="0"/>
        <w:spacing w:line="320" w:lineRule="exact"/>
        <w:ind w:firstLine="431" w:firstLineChars="196"/>
        <w:rPr>
          <w:rFonts w:hint="eastAsia" w:ascii="宋体" w:hAnsi="宋体" w:eastAsia="宋体" w:cs="宋体"/>
        </w:rPr>
      </w:pPr>
    </w:p>
    <w:p>
      <w:pPr>
        <w:pStyle w:val="8"/>
        <w:snapToGrid w:val="0"/>
        <w:spacing w:line="320" w:lineRule="exact"/>
        <w:ind w:firstLine="431" w:firstLineChars="196"/>
        <w:rPr>
          <w:rFonts w:hint="eastAsia" w:ascii="宋体" w:hAnsi="宋体" w:eastAsia="宋体" w:cs="宋体"/>
        </w:rPr>
      </w:pPr>
    </w:p>
    <w:p>
      <w:pPr>
        <w:pStyle w:val="8"/>
        <w:snapToGrid w:val="0"/>
        <w:spacing w:line="320" w:lineRule="exact"/>
        <w:ind w:firstLine="431" w:firstLineChars="196"/>
        <w:rPr>
          <w:rFonts w:hint="eastAsia" w:ascii="宋体" w:hAnsi="宋体" w:eastAsia="宋体" w:cs="宋体"/>
        </w:rPr>
      </w:pPr>
    </w:p>
    <w:p>
      <w:pPr>
        <w:pStyle w:val="8"/>
        <w:snapToGrid w:val="0"/>
        <w:spacing w:line="320" w:lineRule="exact"/>
        <w:rPr>
          <w:rFonts w:hint="eastAsia" w:ascii="宋体" w:hAnsi="宋体" w:eastAsia="宋体" w:cs="宋体"/>
        </w:rPr>
      </w:pPr>
    </w:p>
    <w:p>
      <w:pPr>
        <w:pStyle w:val="8"/>
        <w:snapToGrid w:val="0"/>
        <w:spacing w:line="320" w:lineRule="exact"/>
        <w:ind w:firstLine="431" w:firstLineChars="196"/>
        <w:rPr>
          <w:rFonts w:hint="eastAsia" w:ascii="宋体" w:hAnsi="宋体" w:eastAsia="宋体" w:cs="宋体"/>
        </w:rPr>
      </w:pPr>
    </w:p>
    <w:p>
      <w:pPr>
        <w:pStyle w:val="8"/>
        <w:snapToGrid w:val="0"/>
        <w:spacing w:line="320" w:lineRule="exact"/>
        <w:rPr>
          <w:rFonts w:hint="eastAsia" w:ascii="宋体" w:hAnsi="宋体" w:eastAsia="宋体" w:cs="宋体"/>
          <w:sz w:val="21"/>
        </w:rPr>
      </w:pPr>
      <w:r>
        <w:rPr>
          <w:rFonts w:hint="eastAsia" w:ascii="宋体" w:hAnsi="宋体" w:eastAsia="宋体" w:cs="宋体"/>
          <w:sz w:val="21"/>
        </w:rPr>
        <w:t>（4）残疾人福利性单位声明函（格式）；</w:t>
      </w:r>
    </w:p>
    <w:p>
      <w:pPr>
        <w:pStyle w:val="8"/>
        <w:snapToGrid w:val="0"/>
        <w:spacing w:line="320" w:lineRule="exact"/>
        <w:rPr>
          <w:rFonts w:hint="eastAsia" w:ascii="宋体" w:hAnsi="宋体" w:eastAsia="宋体" w:cs="宋体"/>
        </w:rPr>
      </w:pPr>
    </w:p>
    <w:p>
      <w:pPr>
        <w:widowControl/>
        <w:shd w:val="clear" w:color="auto" w:fill="FFFFFF"/>
        <w:spacing w:after="240" w:line="360" w:lineRule="atLeast"/>
        <w:ind w:firstLine="480"/>
        <w:jc w:val="center"/>
        <w:rPr>
          <w:rFonts w:hint="eastAsia" w:ascii="宋体" w:hAnsi="宋体" w:eastAsia="宋体" w:cs="宋体"/>
          <w:b/>
          <w:kern w:val="0"/>
          <w:sz w:val="28"/>
          <w:szCs w:val="28"/>
        </w:rPr>
      </w:pPr>
      <w:r>
        <w:rPr>
          <w:rFonts w:hint="eastAsia" w:ascii="宋体" w:hAnsi="宋体" w:eastAsia="宋体" w:cs="宋体"/>
          <w:b/>
          <w:kern w:val="0"/>
          <w:sz w:val="28"/>
          <w:szCs w:val="28"/>
        </w:rPr>
        <w:t>残疾人福利性单位声明函</w:t>
      </w:r>
    </w:p>
    <w:p>
      <w:pPr>
        <w:widowControl/>
        <w:shd w:val="clear" w:color="auto" w:fill="FFFFFF"/>
        <w:spacing w:line="360" w:lineRule="auto"/>
        <w:ind w:firstLine="480"/>
        <w:jc w:val="left"/>
        <w:rPr>
          <w:rFonts w:hint="eastAsia" w:ascii="宋体" w:hAnsi="宋体" w:eastAsia="宋体" w:cs="宋体"/>
          <w:kern w:val="0"/>
          <w:szCs w:val="21"/>
        </w:rPr>
      </w:pPr>
      <w:r>
        <w:rPr>
          <w:rFonts w:hint="eastAsia" w:ascii="宋体" w:hAnsi="宋体" w:eastAsia="宋体" w:cs="宋体"/>
          <w:kern w:val="0"/>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kern w:val="0"/>
          <w:szCs w:val="21"/>
          <w:u w:val="single"/>
        </w:rPr>
        <w:t xml:space="preserve">    </w:t>
      </w:r>
      <w:r>
        <w:rPr>
          <w:rFonts w:hint="eastAsia" w:ascii="宋体" w:hAnsi="宋体" w:eastAsia="宋体" w:cs="宋体"/>
          <w:kern w:val="0"/>
          <w:szCs w:val="21"/>
        </w:rPr>
        <w:t>单位的</w:t>
      </w:r>
      <w:r>
        <w:rPr>
          <w:rFonts w:hint="eastAsia" w:ascii="宋体" w:hAnsi="宋体" w:eastAsia="宋体" w:cs="宋体"/>
          <w:kern w:val="0"/>
          <w:szCs w:val="21"/>
          <w:u w:val="single"/>
        </w:rPr>
        <w:t xml:space="preserve">      </w:t>
      </w:r>
      <w:r>
        <w:rPr>
          <w:rFonts w:hint="eastAsia" w:ascii="宋体" w:hAnsi="宋体" w:eastAsia="宋体" w:cs="宋体"/>
          <w:kern w:val="0"/>
          <w:szCs w:val="21"/>
        </w:rPr>
        <w:t>项目采购活动提供本单位制造的货物（由本单位承担工程/提供服务），或者提供其他残疾人福利性单位制造的货物（不包括使用非残疾人福利性单位注册商标的货物）。</w:t>
      </w:r>
    </w:p>
    <w:p>
      <w:pPr>
        <w:widowControl/>
        <w:shd w:val="clear" w:color="auto" w:fill="FFFFFF"/>
        <w:spacing w:line="360" w:lineRule="auto"/>
        <w:ind w:firstLine="480"/>
        <w:jc w:val="left"/>
        <w:rPr>
          <w:rFonts w:hint="eastAsia" w:ascii="宋体" w:hAnsi="宋体" w:eastAsia="宋体" w:cs="宋体"/>
          <w:kern w:val="0"/>
          <w:szCs w:val="21"/>
        </w:rPr>
      </w:pPr>
      <w:r>
        <w:rPr>
          <w:rFonts w:hint="eastAsia" w:ascii="宋体" w:hAnsi="宋体" w:eastAsia="宋体" w:cs="宋体"/>
          <w:kern w:val="0"/>
          <w:szCs w:val="21"/>
        </w:rPr>
        <w:t>本单位对上述声明的真实性负责。如有虚假，将依法承担相应责任。</w:t>
      </w:r>
    </w:p>
    <w:p>
      <w:pPr>
        <w:pStyle w:val="8"/>
        <w:snapToGrid w:val="0"/>
        <w:spacing w:line="320" w:lineRule="exact"/>
        <w:rPr>
          <w:rFonts w:hint="eastAsia" w:ascii="宋体" w:hAnsi="宋体" w:eastAsia="宋体" w:cs="宋体"/>
        </w:rPr>
      </w:pPr>
    </w:p>
    <w:p>
      <w:pPr>
        <w:pStyle w:val="8"/>
        <w:snapToGrid w:val="0"/>
        <w:spacing w:line="320" w:lineRule="exact"/>
        <w:rPr>
          <w:rFonts w:hint="eastAsia" w:ascii="宋体" w:hAnsi="宋体" w:eastAsia="宋体" w:cs="宋体"/>
        </w:rPr>
      </w:pPr>
    </w:p>
    <w:p>
      <w:pPr>
        <w:pStyle w:val="8"/>
        <w:snapToGrid w:val="0"/>
        <w:spacing w:line="320" w:lineRule="exact"/>
        <w:rPr>
          <w:rFonts w:hint="eastAsia" w:ascii="宋体" w:hAnsi="宋体" w:eastAsia="宋体" w:cs="宋体"/>
        </w:rPr>
      </w:pPr>
    </w:p>
    <w:p>
      <w:pPr>
        <w:pStyle w:val="8"/>
        <w:snapToGrid w:val="0"/>
        <w:spacing w:line="320" w:lineRule="exact"/>
        <w:rPr>
          <w:rFonts w:hint="eastAsia" w:ascii="宋体" w:hAnsi="宋体" w:eastAsia="宋体" w:cs="宋体"/>
        </w:rPr>
      </w:pPr>
    </w:p>
    <w:p>
      <w:pPr>
        <w:pStyle w:val="8"/>
        <w:snapToGrid w:val="0"/>
        <w:spacing w:line="320" w:lineRule="exact"/>
        <w:rPr>
          <w:rFonts w:hint="eastAsia" w:ascii="宋体" w:hAnsi="宋体" w:eastAsia="宋体" w:cs="宋体"/>
        </w:rPr>
      </w:pPr>
    </w:p>
    <w:p>
      <w:pPr>
        <w:pStyle w:val="8"/>
        <w:snapToGrid w:val="0"/>
        <w:spacing w:line="320" w:lineRule="exact"/>
        <w:rPr>
          <w:rFonts w:hint="eastAsia" w:ascii="宋体" w:hAnsi="宋体" w:eastAsia="宋体" w:cs="宋体"/>
        </w:rPr>
      </w:pPr>
    </w:p>
    <w:p>
      <w:pPr>
        <w:pStyle w:val="8"/>
        <w:snapToGrid w:val="0"/>
        <w:spacing w:line="320" w:lineRule="exact"/>
        <w:rPr>
          <w:rFonts w:hint="eastAsia" w:ascii="宋体" w:hAnsi="宋体" w:eastAsia="宋体" w:cs="宋体"/>
        </w:rPr>
      </w:pPr>
    </w:p>
    <w:p>
      <w:pPr>
        <w:widowControl/>
        <w:shd w:val="clear" w:color="auto" w:fill="FFFFFF"/>
        <w:spacing w:line="360" w:lineRule="auto"/>
        <w:ind w:firstLine="5781" w:firstLineChars="2628"/>
        <w:jc w:val="left"/>
        <w:rPr>
          <w:rFonts w:hint="eastAsia" w:ascii="宋体" w:hAnsi="宋体" w:eastAsia="宋体" w:cs="宋体"/>
          <w:kern w:val="0"/>
          <w:szCs w:val="21"/>
        </w:rPr>
      </w:pPr>
      <w:r>
        <w:rPr>
          <w:rFonts w:hint="eastAsia" w:ascii="宋体" w:hAnsi="宋体" w:eastAsia="宋体" w:cs="宋体"/>
          <w:kern w:val="0"/>
          <w:szCs w:val="21"/>
        </w:rPr>
        <w:t>　企业名称（盖章）：</w:t>
      </w:r>
    </w:p>
    <w:p>
      <w:pPr>
        <w:widowControl/>
        <w:shd w:val="clear" w:color="auto" w:fill="FFFFFF"/>
        <w:spacing w:line="360" w:lineRule="auto"/>
        <w:ind w:firstLine="480"/>
        <w:jc w:val="left"/>
        <w:rPr>
          <w:rFonts w:hint="eastAsia" w:ascii="宋体" w:hAnsi="宋体" w:eastAsia="宋体" w:cs="宋体"/>
          <w:kern w:val="0"/>
          <w:szCs w:val="21"/>
        </w:rPr>
      </w:pPr>
      <w:r>
        <w:rPr>
          <w:rFonts w:hint="eastAsia" w:ascii="宋体" w:hAnsi="宋体" w:eastAsia="宋体" w:cs="宋体"/>
          <w:kern w:val="0"/>
          <w:szCs w:val="21"/>
        </w:rPr>
        <w:t>　　　　　　　　　　　　　　　　　　　　　　　    日期：</w:t>
      </w:r>
    </w:p>
    <w:p>
      <w:pPr>
        <w:pStyle w:val="8"/>
        <w:snapToGrid w:val="0"/>
        <w:spacing w:line="320" w:lineRule="exact"/>
        <w:rPr>
          <w:rFonts w:hint="eastAsia" w:ascii="宋体" w:hAnsi="宋体" w:eastAsia="宋体" w:cs="宋体"/>
        </w:rPr>
      </w:pPr>
    </w:p>
    <w:p>
      <w:pPr>
        <w:pStyle w:val="8"/>
        <w:snapToGrid w:val="0"/>
        <w:spacing w:line="320" w:lineRule="exact"/>
        <w:rPr>
          <w:rFonts w:hint="eastAsia" w:ascii="宋体" w:hAnsi="宋体" w:eastAsia="宋体" w:cs="宋体"/>
        </w:rPr>
      </w:pPr>
    </w:p>
    <w:p>
      <w:pPr>
        <w:pStyle w:val="8"/>
        <w:snapToGrid w:val="0"/>
        <w:spacing w:line="320" w:lineRule="exact"/>
        <w:rPr>
          <w:rFonts w:hint="eastAsia" w:ascii="宋体" w:hAnsi="宋体" w:eastAsia="宋体" w:cs="宋体"/>
        </w:rPr>
      </w:pPr>
    </w:p>
    <w:p>
      <w:pPr>
        <w:pStyle w:val="8"/>
        <w:snapToGrid w:val="0"/>
        <w:spacing w:line="320" w:lineRule="exact"/>
        <w:rPr>
          <w:rFonts w:hint="eastAsia" w:ascii="宋体" w:hAnsi="宋体" w:eastAsia="宋体" w:cs="宋体"/>
          <w:b/>
        </w:rPr>
      </w:pPr>
      <w:r>
        <w:rPr>
          <w:rFonts w:hint="eastAsia" w:ascii="宋体" w:hAnsi="宋体" w:eastAsia="宋体" w:cs="宋体"/>
          <w:b/>
        </w:rPr>
        <w:t>注：符合条件的残疾人福利性单位在参加政府采购活动时，应当提供本通知规定的《残疾人福利性单位声明函》，并对声明的真实性负责。任何单位或者个人在政府采购活动中均不得要求残疾人福利性单位提供其他证明声明函内容的材料。</w:t>
      </w:r>
    </w:p>
    <w:p>
      <w:pPr>
        <w:pStyle w:val="8"/>
        <w:snapToGrid w:val="0"/>
        <w:spacing w:line="320" w:lineRule="exact"/>
        <w:rPr>
          <w:rFonts w:hint="eastAsia" w:ascii="宋体" w:hAnsi="宋体" w:eastAsia="宋体" w:cs="宋体"/>
          <w:b/>
          <w:bCs/>
        </w:rPr>
      </w:pPr>
      <w:r>
        <w:rPr>
          <w:rFonts w:hint="eastAsia" w:ascii="宋体" w:hAnsi="宋体" w:eastAsia="宋体" w:cs="宋体"/>
          <w:b/>
          <w:bCs/>
        </w:rPr>
        <w:t>中标、成交供应商为残疾人福利性单位的，采购人或者其委托的采购代理机构应当随中标、成交结果同时公告其《残疾人福利性单位声明函》，接受社会监督。</w:t>
      </w:r>
    </w:p>
    <w:p>
      <w:pPr>
        <w:pStyle w:val="8"/>
        <w:snapToGrid w:val="0"/>
        <w:spacing w:line="320" w:lineRule="exact"/>
        <w:rPr>
          <w:rFonts w:hint="eastAsia" w:ascii="宋体" w:hAnsi="宋体" w:eastAsia="宋体" w:cs="宋体"/>
        </w:rPr>
      </w:pPr>
    </w:p>
    <w:p>
      <w:pPr>
        <w:pStyle w:val="8"/>
        <w:snapToGrid w:val="0"/>
        <w:spacing w:line="320" w:lineRule="exact"/>
        <w:rPr>
          <w:rFonts w:hint="eastAsia" w:ascii="宋体" w:hAnsi="宋体" w:eastAsia="宋体" w:cs="宋体"/>
        </w:rPr>
      </w:pPr>
    </w:p>
    <w:p>
      <w:pPr>
        <w:pStyle w:val="8"/>
        <w:snapToGrid w:val="0"/>
        <w:spacing w:line="320" w:lineRule="exact"/>
        <w:rPr>
          <w:rFonts w:hint="eastAsia" w:ascii="宋体" w:hAnsi="宋体" w:eastAsia="宋体" w:cs="宋体"/>
        </w:rPr>
      </w:pPr>
    </w:p>
    <w:p>
      <w:pPr>
        <w:pStyle w:val="8"/>
        <w:snapToGrid w:val="0"/>
        <w:spacing w:line="320" w:lineRule="exact"/>
        <w:rPr>
          <w:rFonts w:hint="eastAsia" w:ascii="宋体" w:hAnsi="宋体" w:eastAsia="宋体" w:cs="宋体"/>
        </w:rPr>
      </w:pPr>
    </w:p>
    <w:p>
      <w:pPr>
        <w:pStyle w:val="8"/>
        <w:snapToGrid w:val="0"/>
        <w:spacing w:line="320" w:lineRule="exact"/>
        <w:rPr>
          <w:rFonts w:hint="eastAsia" w:ascii="宋体" w:hAnsi="宋体" w:eastAsia="宋体" w:cs="宋体"/>
        </w:rPr>
      </w:pPr>
    </w:p>
    <w:p>
      <w:pPr>
        <w:pStyle w:val="8"/>
        <w:snapToGrid w:val="0"/>
        <w:spacing w:line="320" w:lineRule="exact"/>
        <w:rPr>
          <w:rFonts w:hint="eastAsia" w:ascii="宋体" w:hAnsi="宋体" w:eastAsia="宋体" w:cs="宋体"/>
        </w:rPr>
      </w:pPr>
    </w:p>
    <w:p>
      <w:pPr>
        <w:pStyle w:val="8"/>
        <w:snapToGrid w:val="0"/>
        <w:spacing w:line="320" w:lineRule="exact"/>
        <w:rPr>
          <w:rFonts w:hint="eastAsia" w:ascii="宋体" w:hAnsi="宋体" w:eastAsia="宋体" w:cs="宋体"/>
        </w:rPr>
      </w:pPr>
    </w:p>
    <w:p>
      <w:pPr>
        <w:pStyle w:val="8"/>
        <w:snapToGrid w:val="0"/>
        <w:spacing w:line="320" w:lineRule="exact"/>
        <w:rPr>
          <w:rFonts w:hint="eastAsia" w:ascii="宋体" w:hAnsi="宋体" w:eastAsia="宋体" w:cs="宋体"/>
          <w:sz w:val="21"/>
        </w:rPr>
      </w:pPr>
      <w:r>
        <w:rPr>
          <w:rFonts w:hint="eastAsia" w:ascii="宋体" w:hAnsi="宋体" w:eastAsia="宋体" w:cs="宋体"/>
          <w:sz w:val="21"/>
        </w:rPr>
        <w:t>（5）投标人针对报价需要说明的其他文件和说明（格式自拟，如有可提供）</w:t>
      </w:r>
    </w:p>
    <w:p>
      <w:pPr>
        <w:pStyle w:val="8"/>
        <w:snapToGrid w:val="0"/>
        <w:spacing w:line="320" w:lineRule="exact"/>
        <w:rPr>
          <w:rFonts w:hint="eastAsia" w:ascii="宋体" w:hAnsi="宋体" w:eastAsia="宋体" w:cs="宋体"/>
        </w:rPr>
      </w:pPr>
    </w:p>
    <w:p>
      <w:pPr>
        <w:pStyle w:val="8"/>
        <w:snapToGrid w:val="0"/>
        <w:spacing w:line="320" w:lineRule="exact"/>
        <w:ind w:firstLine="431" w:firstLineChars="196"/>
        <w:rPr>
          <w:rFonts w:hint="eastAsia" w:ascii="宋体" w:hAnsi="宋体" w:eastAsia="宋体" w:cs="宋体"/>
        </w:rPr>
      </w:pPr>
    </w:p>
    <w:p>
      <w:pPr>
        <w:pStyle w:val="8"/>
        <w:snapToGrid w:val="0"/>
        <w:spacing w:line="320" w:lineRule="exact"/>
        <w:ind w:firstLine="431" w:firstLineChars="196"/>
        <w:rPr>
          <w:rFonts w:hint="eastAsia" w:ascii="宋体" w:hAnsi="宋体" w:eastAsia="宋体" w:cs="宋体"/>
        </w:rPr>
      </w:pPr>
    </w:p>
    <w:p>
      <w:pPr>
        <w:pStyle w:val="8"/>
        <w:snapToGrid w:val="0"/>
        <w:spacing w:line="320" w:lineRule="exact"/>
        <w:ind w:firstLine="431" w:firstLineChars="196"/>
        <w:rPr>
          <w:rFonts w:hint="eastAsia" w:ascii="宋体" w:hAnsi="宋体" w:eastAsia="宋体" w:cs="宋体"/>
        </w:rPr>
      </w:pPr>
    </w:p>
    <w:p>
      <w:pPr>
        <w:pStyle w:val="8"/>
        <w:snapToGrid w:val="0"/>
        <w:spacing w:line="320" w:lineRule="exact"/>
        <w:ind w:firstLine="431" w:firstLineChars="196"/>
        <w:rPr>
          <w:rFonts w:hint="eastAsia" w:ascii="宋体" w:hAnsi="宋体" w:eastAsia="宋体" w:cs="宋体"/>
        </w:rPr>
      </w:pPr>
    </w:p>
    <w:p>
      <w:pPr>
        <w:pStyle w:val="8"/>
        <w:snapToGrid w:val="0"/>
        <w:spacing w:line="320" w:lineRule="exact"/>
        <w:ind w:firstLine="431" w:firstLineChars="196"/>
        <w:rPr>
          <w:rFonts w:hint="eastAsia" w:ascii="宋体" w:hAnsi="宋体" w:eastAsia="宋体" w:cs="宋体"/>
        </w:rPr>
      </w:pPr>
    </w:p>
    <w:p>
      <w:pPr>
        <w:pStyle w:val="8"/>
        <w:snapToGrid w:val="0"/>
        <w:spacing w:line="320" w:lineRule="exact"/>
        <w:ind w:firstLine="431" w:firstLineChars="196"/>
        <w:rPr>
          <w:rFonts w:hint="eastAsia" w:ascii="宋体" w:hAnsi="宋体" w:eastAsia="宋体" w:cs="宋体"/>
        </w:rPr>
      </w:pPr>
    </w:p>
    <w:p>
      <w:pPr>
        <w:pStyle w:val="4"/>
        <w:rPr>
          <w:rFonts w:hint="eastAsia" w:ascii="宋体" w:hAnsi="宋体" w:eastAsia="宋体" w:cs="宋体"/>
        </w:rPr>
      </w:pPr>
    </w:p>
    <w:p>
      <w:pPr>
        <w:rPr>
          <w:rFonts w:hint="eastAsia" w:ascii="宋体" w:hAnsi="宋体" w:eastAsia="宋体" w:cs="宋体"/>
        </w:rPr>
      </w:pPr>
    </w:p>
    <w:p>
      <w:pPr>
        <w:pStyle w:val="22"/>
        <w:rPr>
          <w:rFonts w:hint="eastAsia"/>
        </w:rPr>
      </w:pPr>
    </w:p>
    <w:p>
      <w:pPr>
        <w:pStyle w:val="8"/>
        <w:snapToGrid w:val="0"/>
        <w:spacing w:line="320" w:lineRule="exact"/>
        <w:ind w:firstLine="431" w:firstLineChars="196"/>
        <w:rPr>
          <w:rFonts w:hint="eastAsia" w:ascii="宋体" w:hAnsi="宋体" w:eastAsia="宋体" w:cs="宋体"/>
        </w:rPr>
      </w:pPr>
    </w:p>
    <w:p>
      <w:pPr>
        <w:pStyle w:val="8"/>
        <w:snapToGrid w:val="0"/>
        <w:spacing w:line="320" w:lineRule="exact"/>
        <w:ind w:firstLine="431" w:firstLineChars="196"/>
        <w:rPr>
          <w:rFonts w:hint="eastAsia" w:ascii="宋体" w:hAnsi="宋体" w:eastAsia="宋体" w:cs="宋体"/>
        </w:rPr>
      </w:pPr>
    </w:p>
    <w:p>
      <w:pPr>
        <w:pStyle w:val="8"/>
        <w:snapToGrid w:val="0"/>
        <w:spacing w:line="320" w:lineRule="exact"/>
        <w:ind w:firstLine="431" w:firstLineChars="196"/>
        <w:rPr>
          <w:rFonts w:hint="eastAsia" w:ascii="宋体" w:hAnsi="宋体" w:eastAsia="宋体" w:cs="宋体"/>
        </w:rPr>
      </w:pPr>
    </w:p>
    <w:p>
      <w:pPr>
        <w:pStyle w:val="8"/>
        <w:snapToGrid w:val="0"/>
        <w:spacing w:line="320" w:lineRule="exact"/>
        <w:ind w:firstLine="431" w:firstLineChars="196"/>
        <w:rPr>
          <w:rFonts w:hint="eastAsia" w:ascii="宋体" w:hAnsi="宋体" w:eastAsia="宋体" w:cs="宋体"/>
        </w:rPr>
      </w:pPr>
    </w:p>
    <w:p>
      <w:pPr>
        <w:pStyle w:val="8"/>
        <w:snapToGrid w:val="0"/>
        <w:spacing w:line="320" w:lineRule="exact"/>
        <w:ind w:firstLine="431" w:firstLineChars="196"/>
        <w:rPr>
          <w:rFonts w:hint="eastAsia" w:ascii="宋体" w:hAnsi="宋体" w:eastAsia="宋体" w:cs="宋体"/>
        </w:rPr>
      </w:pPr>
    </w:p>
    <w:p>
      <w:pPr>
        <w:pStyle w:val="8"/>
        <w:snapToGrid w:val="0"/>
        <w:spacing w:line="420" w:lineRule="exact"/>
        <w:ind w:firstLine="413" w:firstLineChars="196"/>
        <w:rPr>
          <w:rFonts w:hint="eastAsia" w:ascii="宋体" w:hAnsi="宋体" w:eastAsia="宋体" w:cs="宋体"/>
          <w:b/>
          <w:sz w:val="21"/>
        </w:rPr>
      </w:pPr>
      <w:r>
        <w:rPr>
          <w:rFonts w:hint="eastAsia" w:ascii="宋体" w:hAnsi="宋体" w:eastAsia="宋体" w:cs="宋体"/>
          <w:b/>
          <w:sz w:val="21"/>
        </w:rPr>
        <w:t>开标一览表信封封面格式（可以手写，密封）：</w:t>
      </w:r>
    </w:p>
    <w:p>
      <w:pPr>
        <w:snapToGrid w:val="0"/>
        <w:spacing w:before="156" w:beforeLines="50" w:after="50" w:line="480" w:lineRule="exact"/>
        <w:jc w:val="center"/>
        <w:rPr>
          <w:rFonts w:hint="eastAsia" w:ascii="宋体" w:hAnsi="宋体" w:eastAsia="宋体" w:cs="宋体"/>
          <w:bCs/>
          <w:szCs w:val="28"/>
        </w:rPr>
      </w:pPr>
    </w:p>
    <w:p>
      <w:pPr>
        <w:snapToGrid w:val="0"/>
        <w:spacing w:before="156" w:beforeLines="50" w:after="50" w:line="480" w:lineRule="exact"/>
        <w:jc w:val="center"/>
        <w:rPr>
          <w:rFonts w:hint="eastAsia" w:ascii="宋体" w:hAnsi="宋体" w:eastAsia="宋体" w:cs="宋体"/>
          <w:bCs/>
          <w:szCs w:val="28"/>
        </w:rPr>
      </w:pPr>
    </w:p>
    <w:p>
      <w:pPr>
        <w:snapToGrid w:val="0"/>
        <w:spacing w:before="156" w:beforeLines="50" w:after="50" w:line="480" w:lineRule="exact"/>
        <w:jc w:val="center"/>
        <w:rPr>
          <w:rFonts w:hint="eastAsia" w:ascii="宋体" w:hAnsi="宋体" w:eastAsia="宋体" w:cs="宋体"/>
          <w:bCs/>
          <w:szCs w:val="28"/>
        </w:rPr>
      </w:pPr>
    </w:p>
    <w:p>
      <w:pPr>
        <w:snapToGrid w:val="0"/>
        <w:spacing w:before="156" w:beforeLines="50" w:after="50" w:line="480" w:lineRule="exact"/>
        <w:jc w:val="center"/>
        <w:rPr>
          <w:rFonts w:hint="eastAsia" w:ascii="宋体" w:hAnsi="宋体" w:eastAsia="宋体" w:cs="宋体"/>
          <w:b/>
          <w:bCs/>
          <w:spacing w:val="20"/>
          <w:sz w:val="48"/>
          <w:szCs w:val="28"/>
        </w:rPr>
      </w:pPr>
      <w:r>
        <w:rPr>
          <w:rFonts w:hint="eastAsia" w:ascii="宋体" w:hAnsi="宋体" w:eastAsia="宋体" w:cs="宋体"/>
          <w:b/>
          <w:bCs/>
          <w:spacing w:val="20"/>
          <w:sz w:val="48"/>
          <w:szCs w:val="28"/>
        </w:rPr>
        <w:t>开 标 一 览 表</w:t>
      </w:r>
    </w:p>
    <w:p>
      <w:pPr>
        <w:snapToGrid w:val="0"/>
        <w:spacing w:before="156" w:beforeLines="50" w:after="50" w:line="360" w:lineRule="exact"/>
        <w:rPr>
          <w:rFonts w:hint="eastAsia" w:ascii="宋体" w:hAnsi="宋体" w:eastAsia="宋体" w:cs="宋体"/>
          <w:bCs/>
          <w:sz w:val="30"/>
          <w:szCs w:val="28"/>
        </w:rPr>
      </w:pPr>
    </w:p>
    <w:p>
      <w:pPr>
        <w:snapToGrid w:val="0"/>
        <w:spacing w:before="156" w:beforeLines="50" w:after="50" w:line="360" w:lineRule="exact"/>
        <w:rPr>
          <w:rFonts w:hint="eastAsia" w:ascii="宋体" w:hAnsi="宋体" w:eastAsia="宋体" w:cs="宋体"/>
          <w:bCs/>
          <w:sz w:val="30"/>
          <w:szCs w:val="28"/>
        </w:rPr>
      </w:pPr>
    </w:p>
    <w:p>
      <w:pPr>
        <w:snapToGrid w:val="0"/>
        <w:spacing w:before="156" w:beforeLines="50" w:after="50" w:line="360" w:lineRule="exact"/>
        <w:rPr>
          <w:rFonts w:hint="eastAsia" w:ascii="宋体" w:hAnsi="宋体" w:eastAsia="宋体" w:cs="宋体"/>
          <w:bCs/>
          <w:sz w:val="30"/>
          <w:szCs w:val="28"/>
        </w:rPr>
      </w:pPr>
    </w:p>
    <w:p>
      <w:pPr>
        <w:snapToGrid w:val="0"/>
        <w:spacing w:before="156" w:beforeLines="50" w:after="50" w:line="360" w:lineRule="exact"/>
        <w:rPr>
          <w:rFonts w:hint="eastAsia" w:ascii="宋体" w:hAnsi="宋体" w:eastAsia="宋体" w:cs="宋体"/>
          <w:bCs/>
          <w:sz w:val="30"/>
          <w:szCs w:val="28"/>
        </w:rPr>
      </w:pPr>
    </w:p>
    <w:p>
      <w:pPr>
        <w:snapToGrid w:val="0"/>
        <w:spacing w:before="156" w:beforeLines="50" w:after="50" w:line="360" w:lineRule="exact"/>
        <w:ind w:firstLine="960" w:firstLineChars="300"/>
        <w:rPr>
          <w:rFonts w:hint="eastAsia" w:ascii="宋体" w:hAnsi="宋体" w:eastAsia="宋体" w:cs="宋体"/>
          <w:bCs/>
          <w:sz w:val="32"/>
          <w:szCs w:val="32"/>
        </w:rPr>
      </w:pPr>
      <w:r>
        <w:rPr>
          <w:rFonts w:hint="eastAsia" w:ascii="宋体" w:hAnsi="宋体" w:eastAsia="宋体" w:cs="宋体"/>
          <w:sz w:val="32"/>
          <w:szCs w:val="32"/>
        </w:rPr>
        <w:t>项目名称</w:t>
      </w:r>
      <w:r>
        <w:rPr>
          <w:rFonts w:hint="eastAsia" w:ascii="宋体" w:hAnsi="宋体" w:eastAsia="宋体" w:cs="宋体"/>
          <w:bCs/>
          <w:sz w:val="32"/>
          <w:szCs w:val="32"/>
        </w:rPr>
        <w:t xml:space="preserve">：  </w:t>
      </w:r>
      <w:r>
        <w:rPr>
          <w:rFonts w:hint="eastAsia" w:ascii="宋体" w:hAnsi="宋体" w:eastAsia="宋体" w:cs="宋体"/>
          <w:u w:val="single"/>
        </w:rPr>
        <w:t xml:space="preserve">                        </w:t>
      </w:r>
    </w:p>
    <w:p>
      <w:pPr>
        <w:snapToGrid w:val="0"/>
        <w:spacing w:before="156" w:beforeLines="50" w:after="50" w:line="360" w:lineRule="exact"/>
        <w:rPr>
          <w:rFonts w:hint="eastAsia" w:ascii="宋体" w:hAnsi="宋体" w:eastAsia="宋体" w:cs="宋体"/>
          <w:bCs/>
          <w:sz w:val="30"/>
          <w:szCs w:val="28"/>
        </w:rPr>
      </w:pPr>
    </w:p>
    <w:p>
      <w:pPr>
        <w:snapToGrid w:val="0"/>
        <w:spacing w:before="156" w:beforeLines="50" w:after="50" w:line="360" w:lineRule="exact"/>
        <w:ind w:firstLine="960" w:firstLineChars="300"/>
        <w:rPr>
          <w:rFonts w:hint="eastAsia" w:ascii="宋体" w:hAnsi="宋体" w:eastAsia="宋体" w:cs="宋体"/>
          <w:bCs/>
          <w:sz w:val="32"/>
          <w:szCs w:val="32"/>
        </w:rPr>
      </w:pPr>
      <w:r>
        <w:rPr>
          <w:rFonts w:hint="eastAsia" w:ascii="宋体" w:hAnsi="宋体" w:eastAsia="宋体" w:cs="宋体"/>
          <w:sz w:val="32"/>
          <w:szCs w:val="32"/>
        </w:rPr>
        <w:t>采购编号</w:t>
      </w:r>
      <w:r>
        <w:rPr>
          <w:rFonts w:hint="eastAsia" w:ascii="宋体" w:hAnsi="宋体" w:eastAsia="宋体" w:cs="宋体"/>
          <w:bCs/>
          <w:sz w:val="32"/>
          <w:szCs w:val="32"/>
        </w:rPr>
        <w:t xml:space="preserve">： </w:t>
      </w:r>
      <w:r>
        <w:rPr>
          <w:rFonts w:hint="eastAsia" w:ascii="宋体" w:hAnsi="宋体" w:eastAsia="宋体" w:cs="宋体"/>
          <w:u w:val="single"/>
        </w:rPr>
        <w:t xml:space="preserve">                         </w:t>
      </w:r>
    </w:p>
    <w:p>
      <w:pPr>
        <w:snapToGrid w:val="0"/>
        <w:spacing w:before="156" w:beforeLines="50" w:after="50" w:line="360" w:lineRule="exact"/>
        <w:ind w:firstLine="960" w:firstLineChars="300"/>
        <w:rPr>
          <w:rFonts w:hint="eastAsia" w:ascii="宋体" w:hAnsi="宋体" w:eastAsia="宋体" w:cs="宋体"/>
          <w:bCs/>
          <w:sz w:val="32"/>
          <w:szCs w:val="32"/>
        </w:rPr>
      </w:pPr>
    </w:p>
    <w:p>
      <w:pPr>
        <w:pStyle w:val="5"/>
        <w:snapToGrid w:val="0"/>
        <w:spacing w:before="50" w:after="50" w:line="360" w:lineRule="exact"/>
        <w:ind w:firstLine="0"/>
        <w:rPr>
          <w:rFonts w:hint="eastAsia" w:ascii="宋体" w:hAnsi="宋体" w:eastAsia="宋体" w:cs="宋体"/>
          <w:bCs/>
          <w:sz w:val="32"/>
          <w:szCs w:val="32"/>
        </w:rPr>
      </w:pPr>
    </w:p>
    <w:p>
      <w:pPr>
        <w:pStyle w:val="5"/>
        <w:snapToGrid w:val="0"/>
        <w:spacing w:before="50" w:after="50" w:line="360" w:lineRule="exact"/>
        <w:ind w:firstLine="960" w:firstLineChars="300"/>
        <w:rPr>
          <w:rFonts w:hint="eastAsia" w:ascii="宋体" w:hAnsi="宋体" w:eastAsia="宋体" w:cs="宋体"/>
          <w:bCs/>
          <w:sz w:val="32"/>
          <w:szCs w:val="32"/>
        </w:rPr>
      </w:pPr>
      <w:r>
        <w:rPr>
          <w:rFonts w:hint="eastAsia" w:ascii="宋体" w:hAnsi="宋体" w:eastAsia="宋体" w:cs="宋体"/>
          <w:sz w:val="32"/>
          <w:szCs w:val="32"/>
        </w:rPr>
        <w:t>投标人名称</w:t>
      </w:r>
      <w:r>
        <w:rPr>
          <w:rFonts w:hint="eastAsia" w:ascii="宋体" w:hAnsi="宋体" w:eastAsia="宋体" w:cs="宋体"/>
          <w:bCs/>
          <w:sz w:val="32"/>
          <w:szCs w:val="32"/>
        </w:rPr>
        <w:t xml:space="preserve">： </w:t>
      </w:r>
      <w:r>
        <w:rPr>
          <w:rFonts w:hint="eastAsia" w:ascii="宋体" w:hAnsi="宋体" w:eastAsia="宋体" w:cs="宋体"/>
          <w:u w:val="single"/>
        </w:rPr>
        <w:t xml:space="preserve">                        </w:t>
      </w:r>
      <w:r>
        <w:rPr>
          <w:rFonts w:hint="eastAsia" w:ascii="宋体" w:hAnsi="宋体" w:eastAsia="宋体" w:cs="宋体"/>
          <w:bCs/>
          <w:sz w:val="32"/>
          <w:szCs w:val="32"/>
        </w:rPr>
        <w:t xml:space="preserve"> </w:t>
      </w:r>
    </w:p>
    <w:p>
      <w:pPr>
        <w:pStyle w:val="5"/>
        <w:snapToGrid w:val="0"/>
        <w:spacing w:before="50" w:after="50" w:line="360" w:lineRule="exact"/>
        <w:ind w:firstLine="900" w:firstLineChars="300"/>
        <w:rPr>
          <w:rFonts w:hint="eastAsia" w:ascii="宋体" w:hAnsi="宋体" w:eastAsia="宋体" w:cs="宋体"/>
          <w:bCs/>
          <w:sz w:val="30"/>
          <w:szCs w:val="28"/>
        </w:rPr>
      </w:pPr>
    </w:p>
    <w:p>
      <w:pPr>
        <w:pStyle w:val="5"/>
        <w:snapToGrid w:val="0"/>
        <w:spacing w:before="50" w:after="50" w:line="360" w:lineRule="exact"/>
        <w:ind w:firstLine="900" w:firstLineChars="300"/>
        <w:rPr>
          <w:rFonts w:hint="eastAsia" w:ascii="宋体" w:hAnsi="宋体" w:eastAsia="宋体" w:cs="宋体"/>
          <w:bCs/>
          <w:sz w:val="30"/>
          <w:szCs w:val="28"/>
        </w:rPr>
      </w:pPr>
    </w:p>
    <w:p>
      <w:pPr>
        <w:pStyle w:val="8"/>
        <w:snapToGrid w:val="0"/>
        <w:spacing w:before="120" w:after="120"/>
        <w:jc w:val="center"/>
        <w:rPr>
          <w:rFonts w:hint="eastAsia" w:ascii="宋体" w:hAnsi="宋体" w:eastAsia="宋体" w:cs="宋体"/>
          <w:sz w:val="32"/>
          <w:szCs w:val="32"/>
        </w:rPr>
      </w:pPr>
    </w:p>
    <w:p>
      <w:pPr>
        <w:pStyle w:val="5"/>
        <w:snapToGrid w:val="0"/>
        <w:spacing w:before="50" w:after="50" w:line="520" w:lineRule="exact"/>
        <w:ind w:firstLine="999" w:firstLineChars="333"/>
        <w:rPr>
          <w:rFonts w:hint="eastAsia" w:ascii="宋体" w:hAnsi="宋体" w:eastAsia="宋体" w:cs="宋体"/>
          <w:bCs/>
          <w:sz w:val="30"/>
          <w:szCs w:val="30"/>
        </w:rPr>
      </w:pPr>
      <w:r>
        <w:rPr>
          <w:rFonts w:hint="eastAsia" w:ascii="宋体" w:hAnsi="宋体" w:eastAsia="宋体" w:cs="宋体"/>
          <w:bCs/>
          <w:sz w:val="30"/>
          <w:szCs w:val="30"/>
        </w:rPr>
        <w:t>在    年    月  日    时   分之前不得启封</w:t>
      </w:r>
    </w:p>
    <w:p>
      <w:pPr>
        <w:snapToGrid w:val="0"/>
        <w:spacing w:before="156" w:beforeLines="50" w:after="50" w:line="360" w:lineRule="exact"/>
        <w:ind w:firstLine="5100" w:firstLineChars="1700"/>
        <w:rPr>
          <w:rFonts w:hint="eastAsia" w:ascii="宋体" w:hAnsi="宋体" w:eastAsia="宋体" w:cs="宋体"/>
          <w:bCs/>
          <w:sz w:val="30"/>
          <w:szCs w:val="30"/>
        </w:rPr>
      </w:pPr>
    </w:p>
    <w:p>
      <w:pPr>
        <w:snapToGrid w:val="0"/>
        <w:spacing w:before="156" w:beforeLines="50" w:after="50" w:line="360" w:lineRule="exact"/>
        <w:rPr>
          <w:rFonts w:hint="eastAsia" w:ascii="宋体" w:hAnsi="宋体" w:eastAsia="宋体" w:cs="宋体"/>
          <w:bCs/>
          <w:sz w:val="30"/>
          <w:szCs w:val="28"/>
        </w:rPr>
      </w:pPr>
    </w:p>
    <w:p>
      <w:pPr>
        <w:snapToGrid w:val="0"/>
        <w:spacing w:before="156" w:beforeLines="50" w:after="50" w:line="360" w:lineRule="exact"/>
        <w:rPr>
          <w:rFonts w:hint="eastAsia" w:ascii="宋体" w:hAnsi="宋体" w:eastAsia="宋体" w:cs="宋体"/>
          <w:bCs/>
          <w:sz w:val="30"/>
          <w:szCs w:val="28"/>
        </w:rPr>
      </w:pPr>
    </w:p>
    <w:p>
      <w:pPr>
        <w:snapToGrid w:val="0"/>
        <w:spacing w:before="156" w:beforeLines="50" w:after="50" w:line="360" w:lineRule="exact"/>
        <w:ind w:firstLine="645"/>
        <w:jc w:val="center"/>
        <w:rPr>
          <w:rFonts w:hint="eastAsia" w:ascii="宋体" w:hAnsi="宋体" w:eastAsia="宋体" w:cs="宋体"/>
          <w:bCs/>
          <w:sz w:val="30"/>
          <w:szCs w:val="28"/>
        </w:rPr>
      </w:pPr>
      <w:r>
        <w:rPr>
          <w:rFonts w:hint="eastAsia" w:ascii="宋体" w:hAnsi="宋体" w:eastAsia="宋体" w:cs="宋体"/>
          <w:bCs/>
          <w:sz w:val="30"/>
          <w:szCs w:val="28"/>
        </w:rPr>
        <w:t xml:space="preserve">                        年  月  日</w:t>
      </w:r>
    </w:p>
    <w:p>
      <w:pPr>
        <w:snapToGrid w:val="0"/>
        <w:spacing w:before="156" w:beforeLines="50" w:after="50" w:line="360" w:lineRule="exact"/>
        <w:jc w:val="center"/>
        <w:rPr>
          <w:rFonts w:hint="eastAsia" w:ascii="宋体" w:hAnsi="宋体" w:eastAsia="宋体" w:cs="宋体"/>
          <w:szCs w:val="28"/>
        </w:rPr>
      </w:pPr>
    </w:p>
    <w:p>
      <w:pPr>
        <w:pStyle w:val="8"/>
        <w:snapToGrid w:val="0"/>
        <w:spacing w:line="320" w:lineRule="exact"/>
        <w:rPr>
          <w:rFonts w:hint="eastAsia" w:ascii="宋体" w:hAnsi="宋体" w:eastAsia="宋体" w:cs="宋体"/>
          <w:b/>
          <w:lang w:eastAsia="zh-CN"/>
        </w:rPr>
      </w:pPr>
    </w:p>
    <w:p>
      <w:pPr>
        <w:pStyle w:val="8"/>
        <w:snapToGrid w:val="0"/>
        <w:spacing w:line="320" w:lineRule="exact"/>
        <w:rPr>
          <w:rFonts w:hint="eastAsia" w:ascii="宋体" w:hAnsi="宋体" w:eastAsia="宋体" w:cs="宋体"/>
          <w:b/>
          <w:lang w:eastAsia="zh-CN"/>
        </w:rPr>
      </w:pPr>
    </w:p>
    <w:p>
      <w:pPr>
        <w:pStyle w:val="8"/>
        <w:snapToGrid w:val="0"/>
        <w:spacing w:line="320" w:lineRule="exact"/>
        <w:rPr>
          <w:rFonts w:hint="eastAsia" w:ascii="宋体" w:hAnsi="宋体" w:eastAsia="宋体" w:cs="宋体"/>
          <w:b/>
          <w:lang w:eastAsia="zh-CN"/>
        </w:rPr>
      </w:pPr>
    </w:p>
    <w:p>
      <w:pPr>
        <w:pStyle w:val="8"/>
        <w:snapToGrid w:val="0"/>
        <w:spacing w:line="320" w:lineRule="exact"/>
        <w:rPr>
          <w:rFonts w:hint="eastAsia" w:ascii="宋体" w:hAnsi="宋体" w:eastAsia="宋体" w:cs="宋体"/>
          <w:b/>
          <w:lang w:eastAsia="zh-CN"/>
        </w:rPr>
      </w:pPr>
    </w:p>
    <w:p>
      <w:pPr>
        <w:pStyle w:val="8"/>
        <w:snapToGrid w:val="0"/>
        <w:spacing w:line="320" w:lineRule="exact"/>
        <w:rPr>
          <w:rFonts w:hint="eastAsia" w:ascii="宋体" w:hAnsi="宋体" w:eastAsia="宋体" w:cs="宋体"/>
          <w:b/>
          <w:lang w:eastAsia="zh-CN"/>
        </w:rPr>
      </w:pPr>
    </w:p>
    <w:p>
      <w:pPr>
        <w:pStyle w:val="8"/>
        <w:snapToGrid w:val="0"/>
        <w:spacing w:line="320" w:lineRule="exact"/>
        <w:rPr>
          <w:rFonts w:hint="eastAsia" w:ascii="宋体" w:hAnsi="宋体" w:eastAsia="宋体" w:cs="宋体"/>
          <w:b/>
          <w:lang w:eastAsia="zh-CN"/>
        </w:rPr>
      </w:pPr>
    </w:p>
    <w:p>
      <w:pPr>
        <w:pStyle w:val="8"/>
        <w:snapToGrid w:val="0"/>
        <w:spacing w:line="320" w:lineRule="exact"/>
        <w:rPr>
          <w:rFonts w:hint="eastAsia" w:ascii="宋体" w:hAnsi="宋体" w:eastAsia="宋体" w:cs="宋体"/>
          <w:b/>
          <w:lang w:eastAsia="zh-CN"/>
        </w:rPr>
      </w:pPr>
    </w:p>
    <w:p>
      <w:pPr>
        <w:pStyle w:val="8"/>
        <w:snapToGrid w:val="0"/>
        <w:spacing w:line="320" w:lineRule="exact"/>
        <w:rPr>
          <w:rFonts w:hint="eastAsia" w:ascii="宋体" w:hAnsi="宋体" w:eastAsia="宋体" w:cs="宋体"/>
          <w:b/>
          <w:sz w:val="21"/>
        </w:rPr>
      </w:pPr>
      <w:r>
        <w:rPr>
          <w:rFonts w:hint="eastAsia" w:ascii="宋体" w:hAnsi="宋体" w:eastAsia="宋体" w:cs="宋体"/>
          <w:b/>
          <w:sz w:val="21"/>
        </w:rPr>
        <w:t>开标一览表（格式）</w:t>
      </w:r>
    </w:p>
    <w:p>
      <w:pPr>
        <w:snapToGrid w:val="0"/>
        <w:spacing w:before="50" w:after="50"/>
        <w:jc w:val="center"/>
        <w:rPr>
          <w:rFonts w:hint="eastAsia" w:ascii="宋体" w:hAnsi="宋体" w:eastAsia="宋体" w:cs="宋体"/>
          <w:sz w:val="32"/>
          <w:szCs w:val="32"/>
        </w:rPr>
      </w:pPr>
      <w:r>
        <w:rPr>
          <w:rFonts w:hint="eastAsia" w:ascii="宋体" w:hAnsi="宋体" w:eastAsia="宋体" w:cs="宋体"/>
          <w:b/>
          <w:sz w:val="30"/>
          <w:szCs w:val="21"/>
        </w:rPr>
        <w:t>开标一览表</w:t>
      </w:r>
      <w:r>
        <w:rPr>
          <w:rFonts w:hint="eastAsia" w:ascii="宋体" w:hAnsi="宋体" w:eastAsia="宋体" w:cs="宋体"/>
          <w:sz w:val="32"/>
          <w:szCs w:val="32"/>
        </w:rPr>
        <w:t>（格式）</w:t>
      </w:r>
    </w:p>
    <w:p>
      <w:pPr>
        <w:snapToGrid w:val="0"/>
        <w:spacing w:before="50" w:after="50" w:line="360" w:lineRule="exact"/>
        <w:jc w:val="center"/>
        <w:rPr>
          <w:rFonts w:hint="eastAsia" w:ascii="宋体" w:hAnsi="宋体" w:eastAsia="宋体" w:cs="宋体"/>
          <w:b/>
          <w:sz w:val="28"/>
          <w:szCs w:val="28"/>
        </w:rPr>
      </w:pPr>
    </w:p>
    <w:p>
      <w:pPr>
        <w:snapToGrid w:val="0"/>
        <w:spacing w:before="50" w:after="50" w:line="360" w:lineRule="exact"/>
        <w:jc w:val="right"/>
        <w:rPr>
          <w:rFonts w:hint="eastAsia" w:ascii="宋体" w:hAnsi="宋体" w:eastAsia="宋体" w:cs="宋体"/>
          <w:bCs/>
          <w:szCs w:val="28"/>
        </w:rPr>
      </w:pPr>
      <w:r>
        <w:rPr>
          <w:rFonts w:hint="eastAsia" w:ascii="宋体" w:hAnsi="宋体" w:eastAsia="宋体" w:cs="宋体"/>
          <w:bCs/>
          <w:szCs w:val="28"/>
        </w:rPr>
        <w:t>正本/副本</w:t>
      </w:r>
    </w:p>
    <w:p>
      <w:pPr>
        <w:snapToGrid w:val="0"/>
        <w:spacing w:before="50" w:after="50" w:line="360" w:lineRule="exact"/>
        <w:ind w:firstLine="330" w:firstLineChars="150"/>
        <w:rPr>
          <w:rFonts w:hint="eastAsia" w:ascii="宋体" w:hAnsi="宋体" w:eastAsia="宋体" w:cs="宋体"/>
          <w:szCs w:val="28"/>
        </w:rPr>
      </w:pPr>
      <w:r>
        <w:rPr>
          <w:rFonts w:hint="eastAsia" w:ascii="宋体" w:hAnsi="宋体" w:eastAsia="宋体" w:cs="宋体"/>
          <w:szCs w:val="28"/>
        </w:rPr>
        <w:t>项目名称：</w:t>
      </w:r>
      <w:r>
        <w:rPr>
          <w:rFonts w:hint="eastAsia" w:ascii="宋体" w:hAnsi="宋体" w:eastAsia="宋体" w:cs="宋体"/>
          <w:szCs w:val="28"/>
          <w:u w:val="single"/>
        </w:rPr>
        <w:t xml:space="preserve">                      </w:t>
      </w:r>
    </w:p>
    <w:p>
      <w:pPr>
        <w:snapToGrid w:val="0"/>
        <w:spacing w:before="50" w:after="50" w:line="360" w:lineRule="exact"/>
        <w:ind w:firstLine="330" w:firstLineChars="150"/>
        <w:rPr>
          <w:rFonts w:hint="eastAsia" w:ascii="宋体" w:hAnsi="宋体" w:eastAsia="宋体" w:cs="宋体"/>
        </w:rPr>
      </w:pPr>
      <w:r>
        <w:rPr>
          <w:rFonts w:hint="eastAsia" w:ascii="宋体" w:hAnsi="宋体" w:eastAsia="宋体" w:cs="宋体"/>
          <w:szCs w:val="28"/>
        </w:rPr>
        <w:t>项目编号：</w:t>
      </w:r>
      <w:r>
        <w:rPr>
          <w:rFonts w:hint="eastAsia" w:ascii="宋体" w:hAnsi="宋体" w:eastAsia="宋体" w:cs="宋体"/>
          <w:szCs w:val="28"/>
          <w:u w:val="single"/>
        </w:rPr>
        <w:t xml:space="preserve">                      </w:t>
      </w:r>
      <w:r>
        <w:rPr>
          <w:rFonts w:hint="eastAsia" w:ascii="宋体" w:hAnsi="宋体" w:eastAsia="宋体" w:cs="宋体"/>
          <w:szCs w:val="28"/>
        </w:rPr>
        <w:t xml:space="preserve"> </w:t>
      </w:r>
      <w:r>
        <w:rPr>
          <w:rFonts w:hint="eastAsia" w:ascii="宋体" w:hAnsi="宋体" w:eastAsia="宋体" w:cs="宋体"/>
        </w:rPr>
        <w:t xml:space="preserve">                               金额单位：人民币（元）</w:t>
      </w:r>
    </w:p>
    <w:tbl>
      <w:tblPr>
        <w:tblStyle w:val="1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3291"/>
        <w:gridCol w:w="3261"/>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8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420" w:lineRule="exact"/>
              <w:jc w:val="center"/>
              <w:rPr>
                <w:rFonts w:hint="eastAsia" w:ascii="宋体" w:hAnsi="宋体" w:eastAsia="宋体" w:cs="宋体"/>
                <w:spacing w:val="20"/>
                <w:szCs w:val="21"/>
              </w:rPr>
            </w:pPr>
            <w:r>
              <w:rPr>
                <w:rFonts w:hint="eastAsia" w:ascii="宋体" w:hAnsi="宋体" w:eastAsia="宋体" w:cs="宋体"/>
                <w:szCs w:val="21"/>
              </w:rPr>
              <w:t>序号</w:t>
            </w:r>
          </w:p>
        </w:tc>
        <w:tc>
          <w:tcPr>
            <w:tcW w:w="329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420" w:lineRule="exact"/>
              <w:jc w:val="center"/>
              <w:rPr>
                <w:rFonts w:hint="eastAsia" w:ascii="宋体" w:hAnsi="宋体" w:eastAsia="宋体" w:cs="宋体"/>
                <w:spacing w:val="20"/>
                <w:szCs w:val="21"/>
              </w:rPr>
            </w:pPr>
            <w:r>
              <w:rPr>
                <w:rFonts w:hint="eastAsia" w:ascii="宋体" w:hAnsi="宋体" w:eastAsia="宋体" w:cs="宋体"/>
                <w:spacing w:val="20"/>
                <w:szCs w:val="21"/>
              </w:rPr>
              <w:t>项目名称</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240" w:after="50" w:line="420" w:lineRule="exact"/>
              <w:jc w:val="center"/>
              <w:rPr>
                <w:rFonts w:hint="eastAsia" w:ascii="宋体" w:hAnsi="宋体" w:eastAsia="宋体" w:cs="宋体"/>
                <w:spacing w:val="20"/>
                <w:szCs w:val="21"/>
              </w:rPr>
            </w:pPr>
            <w:r>
              <w:rPr>
                <w:rFonts w:hint="eastAsia" w:ascii="宋体" w:hAnsi="宋体" w:eastAsia="宋体" w:cs="宋体"/>
                <w:b/>
                <w:szCs w:val="21"/>
                <w:lang w:val="en-GB" w:eastAsia="zh-CN"/>
              </w:rPr>
              <w:t>折扣率</w:t>
            </w:r>
            <w:r>
              <w:rPr>
                <w:rFonts w:hint="eastAsia" w:ascii="宋体" w:hAnsi="宋体" w:eastAsia="宋体" w:cs="宋体"/>
                <w:szCs w:val="21"/>
              </w:rPr>
              <w:t>（%）</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420" w:lineRule="exact"/>
              <w:jc w:val="center"/>
              <w:rPr>
                <w:rFonts w:hint="eastAsia" w:ascii="宋体" w:hAnsi="宋体" w:eastAsia="宋体" w:cs="宋体"/>
                <w:spacing w:val="20"/>
                <w:szCs w:val="21"/>
              </w:rPr>
            </w:pPr>
            <w:r>
              <w:rPr>
                <w:rFonts w:hint="eastAsia" w:ascii="宋体" w:hAnsi="宋体" w:eastAsia="宋体" w:cs="宋体"/>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20" w:lineRule="exact"/>
              <w:jc w:val="center"/>
              <w:rPr>
                <w:rFonts w:hint="eastAsia" w:ascii="宋体" w:hAnsi="宋体" w:eastAsia="宋体" w:cs="宋体"/>
                <w:spacing w:val="20"/>
                <w:szCs w:val="21"/>
              </w:rPr>
            </w:pPr>
          </w:p>
        </w:tc>
        <w:tc>
          <w:tcPr>
            <w:tcW w:w="329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20" w:lineRule="exact"/>
              <w:jc w:val="center"/>
              <w:rPr>
                <w:rFonts w:hint="eastAsia" w:ascii="宋体" w:hAnsi="宋体" w:eastAsia="宋体" w:cs="宋体"/>
                <w:spacing w:val="20"/>
                <w:szCs w:val="21"/>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20" w:lineRule="exact"/>
              <w:jc w:val="center"/>
              <w:rPr>
                <w:rFonts w:hint="eastAsia" w:ascii="宋体" w:hAnsi="宋体" w:eastAsia="宋体" w:cs="宋体"/>
                <w:spacing w:val="20"/>
                <w:szCs w:val="21"/>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20" w:lineRule="exact"/>
              <w:jc w:val="center"/>
              <w:rPr>
                <w:rFonts w:hint="eastAsia" w:ascii="宋体" w:hAnsi="宋体" w:eastAsia="宋体" w:cs="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9039"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20" w:lineRule="exact"/>
              <w:jc w:val="left"/>
              <w:rPr>
                <w:rFonts w:hint="eastAsia" w:ascii="宋体" w:hAnsi="宋体" w:eastAsia="宋体" w:cs="宋体"/>
                <w:szCs w:val="21"/>
              </w:rPr>
            </w:pPr>
            <w:r>
              <w:rPr>
                <w:rFonts w:hint="eastAsia" w:ascii="宋体" w:hAnsi="宋体" w:cs="宋体"/>
                <w:szCs w:val="21"/>
                <w:lang w:eastAsia="zh-CN"/>
              </w:rPr>
              <w:t>合同履约</w:t>
            </w:r>
            <w:r>
              <w:rPr>
                <w:rFonts w:hint="eastAsia" w:ascii="宋体" w:hAnsi="宋体" w:eastAsia="宋体" w:cs="宋体"/>
                <w:szCs w:val="21"/>
              </w:rPr>
              <w:t>期限：自合同</w:t>
            </w:r>
            <w:r>
              <w:rPr>
                <w:rFonts w:hint="eastAsia" w:ascii="宋体" w:hAnsi="宋体" w:cs="宋体"/>
                <w:szCs w:val="21"/>
                <w:lang w:eastAsia="zh-CN"/>
              </w:rPr>
              <w:t>签订之日</w:t>
            </w:r>
            <w:r>
              <w:rPr>
                <w:rFonts w:hint="eastAsia" w:ascii="宋体" w:hAnsi="宋体" w:eastAsia="宋体" w:cs="宋体"/>
                <w:szCs w:val="21"/>
              </w:rPr>
              <w:t>起三年。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9039" w:type="dxa"/>
            <w:gridSpan w:val="4"/>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hint="eastAsia" w:ascii="宋体" w:hAnsi="宋体" w:eastAsia="宋体" w:cs="宋体"/>
                <w:b/>
                <w:szCs w:val="21"/>
                <w:lang w:val="en-GB"/>
              </w:rPr>
            </w:pPr>
            <w:r>
              <w:rPr>
                <w:rFonts w:hint="eastAsia" w:ascii="宋体" w:hAnsi="宋体" w:eastAsia="宋体" w:cs="宋体"/>
                <w:b/>
                <w:szCs w:val="21"/>
                <w:lang w:val="en-GB"/>
              </w:rPr>
              <w:t>举例说明：</w:t>
            </w:r>
          </w:p>
          <w:p>
            <w:pPr>
              <w:tabs>
                <w:tab w:val="left" w:pos="1418"/>
              </w:tabs>
              <w:snapToGrid w:val="0"/>
              <w:spacing w:line="360" w:lineRule="exact"/>
              <w:jc w:val="left"/>
              <w:rPr>
                <w:rFonts w:hint="eastAsia" w:ascii="宋体" w:hAnsi="宋体" w:eastAsia="宋体" w:cs="宋体"/>
                <w:szCs w:val="21"/>
                <w:lang w:eastAsia="zh-CN"/>
              </w:rPr>
            </w:pPr>
            <w:r>
              <w:rPr>
                <w:rFonts w:hint="eastAsia" w:ascii="宋体" w:hAnsi="宋体" w:eastAsia="宋体" w:cs="宋体"/>
                <w:b/>
                <w:szCs w:val="21"/>
                <w:lang w:val="en-GB"/>
              </w:rPr>
              <w:t>1、本采购文件中的折扣率是指打折系数，例如：折扣率为 9</w:t>
            </w:r>
            <w:r>
              <w:rPr>
                <w:rFonts w:hint="eastAsia" w:ascii="宋体" w:hAnsi="宋体" w:eastAsia="宋体" w:cs="宋体"/>
                <w:b/>
                <w:szCs w:val="21"/>
                <w:lang w:val="en-US" w:eastAsia="zh-CN"/>
              </w:rPr>
              <w:t>8</w:t>
            </w:r>
            <w:r>
              <w:rPr>
                <w:rFonts w:hint="eastAsia" w:ascii="宋体" w:hAnsi="宋体" w:eastAsia="宋体" w:cs="宋体"/>
                <w:b/>
                <w:szCs w:val="21"/>
                <w:lang w:val="en-GB"/>
              </w:rPr>
              <w:t>%，即为打九</w:t>
            </w:r>
            <w:r>
              <w:rPr>
                <w:rFonts w:hint="eastAsia" w:ascii="宋体" w:hAnsi="宋体" w:eastAsia="宋体" w:cs="宋体"/>
                <w:b/>
                <w:szCs w:val="21"/>
                <w:lang w:val="en-GB" w:eastAsia="zh-CN"/>
              </w:rPr>
              <w:t>八</w:t>
            </w:r>
            <w:r>
              <w:rPr>
                <w:rFonts w:hint="eastAsia" w:ascii="宋体" w:hAnsi="宋体" w:eastAsia="宋体" w:cs="宋体"/>
                <w:b/>
                <w:szCs w:val="21"/>
                <w:lang w:val="en-GB"/>
              </w:rPr>
              <w:t>折</w:t>
            </w:r>
            <w:r>
              <w:rPr>
                <w:rFonts w:hint="eastAsia" w:ascii="宋体" w:hAnsi="宋体" w:eastAsia="宋体" w:cs="宋体"/>
                <w:b/>
                <w:szCs w:val="21"/>
                <w:lang w:val="en-GB" w:eastAsia="zh-CN"/>
              </w:rPr>
              <w:t>。（举例）</w:t>
            </w:r>
          </w:p>
        </w:tc>
      </w:tr>
    </w:tbl>
    <w:p>
      <w:pPr>
        <w:snapToGrid w:val="0"/>
        <w:spacing w:before="50" w:after="50"/>
        <w:jc w:val="left"/>
        <w:rPr>
          <w:rFonts w:hint="eastAsia" w:ascii="宋体" w:hAnsi="宋体" w:eastAsia="宋体" w:cs="宋体"/>
          <w:szCs w:val="21"/>
        </w:rPr>
      </w:pPr>
    </w:p>
    <w:p>
      <w:pPr>
        <w:snapToGrid w:val="0"/>
        <w:spacing w:line="320" w:lineRule="exact"/>
        <w:jc w:val="left"/>
        <w:rPr>
          <w:rFonts w:hint="eastAsia" w:ascii="宋体" w:hAnsi="宋体" w:eastAsia="宋体" w:cs="宋体"/>
          <w:szCs w:val="21"/>
        </w:rPr>
      </w:pPr>
      <w:r>
        <w:rPr>
          <w:rFonts w:hint="eastAsia" w:ascii="宋体" w:hAnsi="宋体" w:eastAsia="宋体" w:cs="宋体"/>
          <w:szCs w:val="21"/>
        </w:rPr>
        <w:t>注:</w:t>
      </w:r>
    </w:p>
    <w:p>
      <w:pPr>
        <w:snapToGrid w:val="0"/>
        <w:spacing w:line="320" w:lineRule="exact"/>
        <w:jc w:val="left"/>
        <w:rPr>
          <w:rFonts w:hint="eastAsia" w:ascii="宋体" w:hAnsi="宋体" w:eastAsia="宋体" w:cs="宋体"/>
          <w:szCs w:val="21"/>
        </w:rPr>
      </w:pPr>
      <w:r>
        <w:rPr>
          <w:rFonts w:hint="eastAsia" w:ascii="宋体" w:hAnsi="宋体" w:eastAsia="宋体" w:cs="宋体"/>
          <w:szCs w:val="21"/>
        </w:rPr>
        <w:t xml:space="preserve">    1、报价一经涂改，应在涂改处加盖单位公章或者由法定代表人或授权委托人签字，否则其投标作无效标处理。</w:t>
      </w:r>
    </w:p>
    <w:p>
      <w:pPr>
        <w:snapToGrid w:val="0"/>
        <w:spacing w:line="320" w:lineRule="exact"/>
        <w:ind w:firstLine="440" w:firstLineChars="200"/>
        <w:jc w:val="left"/>
        <w:rPr>
          <w:rFonts w:hint="eastAsia" w:ascii="宋体" w:hAnsi="宋体" w:eastAsia="宋体" w:cs="宋体"/>
          <w:szCs w:val="21"/>
        </w:rPr>
      </w:pPr>
      <w:r>
        <w:rPr>
          <w:rFonts w:hint="eastAsia" w:ascii="宋体" w:hAnsi="宋体" w:eastAsia="宋体" w:cs="宋体"/>
          <w:szCs w:val="21"/>
        </w:rPr>
        <w:t>2、投标报价包括</w:t>
      </w:r>
      <w:r>
        <w:rPr>
          <w:rFonts w:hint="eastAsia" w:ascii="宋体" w:hAnsi="宋体" w:eastAsia="宋体" w:cs="宋体"/>
          <w:bCs/>
        </w:rPr>
        <w:t>投标产品的原材料成本、生产、检验检测、包装、运输、仓储、冷冻（藏）、配送、服务、利润、税金、政策性规费、保险、劳保、质保及投标等一切相关费用。</w:t>
      </w:r>
    </w:p>
    <w:p>
      <w:pPr>
        <w:snapToGrid w:val="0"/>
        <w:spacing w:line="320" w:lineRule="exact"/>
        <w:ind w:firstLine="440" w:firstLineChars="200"/>
        <w:jc w:val="left"/>
        <w:rPr>
          <w:rFonts w:hint="eastAsia" w:ascii="宋体" w:hAnsi="宋体" w:eastAsia="宋体" w:cs="宋体"/>
          <w:szCs w:val="21"/>
        </w:rPr>
      </w:pPr>
      <w:r>
        <w:rPr>
          <w:rFonts w:hint="eastAsia" w:ascii="宋体" w:hAnsi="宋体" w:eastAsia="宋体" w:cs="宋体"/>
          <w:szCs w:val="21"/>
        </w:rPr>
        <w:t>3、此表请单独装信封密封，信封封面请注明招标项目名称、招标编号、投标人名称及“开标一览表”等字样。</w:t>
      </w:r>
    </w:p>
    <w:p>
      <w:pPr>
        <w:snapToGrid w:val="0"/>
        <w:spacing w:line="320" w:lineRule="exact"/>
        <w:ind w:firstLine="440" w:firstLineChars="200"/>
        <w:rPr>
          <w:rFonts w:hint="eastAsia" w:ascii="宋体" w:hAnsi="宋体" w:eastAsia="宋体" w:cs="宋体"/>
          <w:szCs w:val="21"/>
        </w:rPr>
      </w:pPr>
      <w:r>
        <w:rPr>
          <w:rFonts w:hint="eastAsia" w:ascii="宋体" w:hAnsi="宋体" w:eastAsia="宋体" w:cs="宋体"/>
          <w:szCs w:val="21"/>
        </w:rPr>
        <w:t>4、保留小数点后2位数，按四舍五入计取。</w:t>
      </w:r>
    </w:p>
    <w:p>
      <w:pPr>
        <w:snapToGrid w:val="0"/>
        <w:spacing w:before="50" w:after="50"/>
        <w:ind w:firstLine="440" w:firstLineChars="200"/>
        <w:rPr>
          <w:rFonts w:hint="eastAsia" w:ascii="宋体" w:hAnsi="宋体" w:eastAsia="宋体" w:cs="宋体"/>
          <w:szCs w:val="21"/>
        </w:rPr>
      </w:pPr>
    </w:p>
    <w:p>
      <w:pPr>
        <w:snapToGrid w:val="0"/>
        <w:spacing w:before="50" w:after="50"/>
        <w:ind w:firstLine="440" w:firstLineChars="200"/>
        <w:rPr>
          <w:rFonts w:hint="eastAsia" w:ascii="宋体" w:hAnsi="宋体" w:eastAsia="宋体" w:cs="宋体"/>
          <w:szCs w:val="21"/>
        </w:rPr>
      </w:pPr>
    </w:p>
    <w:p>
      <w:pPr>
        <w:snapToGrid w:val="0"/>
        <w:spacing w:before="50" w:after="50" w:line="360" w:lineRule="exact"/>
        <w:ind w:firstLine="3630" w:firstLineChars="1650"/>
        <w:jc w:val="left"/>
        <w:rPr>
          <w:rFonts w:hint="eastAsia" w:ascii="宋体" w:hAnsi="宋体" w:eastAsia="宋体" w:cs="宋体"/>
        </w:rPr>
      </w:pPr>
      <w:r>
        <w:rPr>
          <w:rFonts w:hint="eastAsia" w:ascii="宋体" w:hAnsi="宋体" w:eastAsia="宋体" w:cs="宋体"/>
        </w:rPr>
        <w:t>法定代表人或授权代表签名：</w:t>
      </w:r>
      <w:r>
        <w:rPr>
          <w:rFonts w:hint="eastAsia" w:ascii="宋体" w:hAnsi="宋体" w:eastAsia="宋体" w:cs="宋体"/>
          <w:szCs w:val="28"/>
          <w:u w:val="single"/>
        </w:rPr>
        <w:t xml:space="preserve">                   </w:t>
      </w:r>
    </w:p>
    <w:p>
      <w:pPr>
        <w:snapToGrid w:val="0"/>
        <w:spacing w:before="50" w:after="50" w:line="360" w:lineRule="exact"/>
        <w:ind w:right="-856" w:rightChars="-389" w:firstLine="3630" w:firstLineChars="1650"/>
        <w:rPr>
          <w:rFonts w:hint="eastAsia" w:ascii="宋体" w:hAnsi="宋体" w:eastAsia="宋体" w:cs="宋体"/>
          <w:u w:val="single"/>
        </w:rPr>
      </w:pPr>
      <w:r>
        <w:rPr>
          <w:rFonts w:hint="eastAsia" w:ascii="宋体" w:hAnsi="宋体" w:eastAsia="宋体" w:cs="宋体"/>
        </w:rPr>
        <w:t>投标人名称（盖公章）：</w:t>
      </w:r>
      <w:r>
        <w:rPr>
          <w:rFonts w:hint="eastAsia" w:ascii="宋体" w:hAnsi="宋体" w:eastAsia="宋体" w:cs="宋体"/>
          <w:u w:val="single"/>
        </w:rPr>
        <w:t xml:space="preserve">                       </w:t>
      </w:r>
    </w:p>
    <w:p>
      <w:pPr>
        <w:snapToGrid w:val="0"/>
        <w:spacing w:before="156" w:beforeLines="50" w:after="50" w:line="360" w:lineRule="exact"/>
        <w:ind w:firstLine="5720" w:firstLineChars="2600"/>
        <w:rPr>
          <w:rFonts w:hint="eastAsia" w:ascii="宋体" w:hAnsi="宋体" w:eastAsia="宋体" w:cs="宋体"/>
          <w:b/>
          <w:sz w:val="24"/>
        </w:rPr>
      </w:pPr>
      <w:r>
        <w:rPr>
          <w:rFonts w:hint="eastAsia" w:ascii="宋体" w:hAnsi="宋体" w:eastAsia="宋体" w:cs="宋体"/>
        </w:rPr>
        <w:t>日期：        年    月    日</w:t>
      </w:r>
    </w:p>
    <w:p>
      <w:pPr>
        <w:pStyle w:val="15"/>
        <w:ind w:left="0" w:leftChars="0" w:firstLine="0" w:firstLineChars="0"/>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spacing w:line="200" w:lineRule="exact"/>
        <w:rPr>
          <w:rFonts w:hint="eastAsia" w:ascii="宋体" w:hAnsi="宋体" w:eastAsia="宋体" w:cs="宋体"/>
          <w:sz w:val="20"/>
          <w:szCs w:val="20"/>
        </w:rPr>
      </w:pPr>
    </w:p>
    <w:p>
      <w:pPr>
        <w:pStyle w:val="22"/>
        <w:rPr>
          <w:rFonts w:hint="eastAsia"/>
        </w:rPr>
      </w:pPr>
    </w:p>
    <w:p>
      <w:pPr>
        <w:spacing w:line="200" w:lineRule="exact"/>
        <w:rPr>
          <w:rFonts w:hint="eastAsia" w:ascii="宋体" w:hAnsi="宋体" w:eastAsia="宋体" w:cs="宋体"/>
          <w:sz w:val="20"/>
          <w:szCs w:val="20"/>
        </w:rPr>
      </w:pPr>
    </w:p>
    <w:p>
      <w:pPr>
        <w:spacing w:line="200" w:lineRule="exact"/>
        <w:rPr>
          <w:rFonts w:hint="eastAsia" w:ascii="宋体" w:hAnsi="宋体" w:eastAsia="宋体" w:cs="宋体"/>
          <w:sz w:val="20"/>
          <w:szCs w:val="20"/>
        </w:rPr>
      </w:pPr>
    </w:p>
    <w:p>
      <w:pPr>
        <w:spacing w:line="366" w:lineRule="exact"/>
        <w:ind w:right="-99"/>
        <w:jc w:val="center"/>
        <w:rPr>
          <w:rFonts w:hint="eastAsia" w:ascii="宋体" w:hAnsi="宋体" w:eastAsia="宋体" w:cs="宋体"/>
          <w:b/>
          <w:bCs/>
          <w:sz w:val="32"/>
          <w:szCs w:val="32"/>
        </w:rPr>
      </w:pPr>
      <w:bookmarkStart w:id="44" w:name="page42"/>
      <w:bookmarkEnd w:id="44"/>
      <w:bookmarkStart w:id="45" w:name="_Toc21573_WPSOffice_Level1"/>
      <w:bookmarkStart w:id="46" w:name="_Toc30381_WPSOffice_Level1"/>
      <w:r>
        <w:rPr>
          <w:rFonts w:hint="eastAsia" w:ascii="宋体" w:hAnsi="宋体" w:eastAsia="宋体" w:cs="宋体"/>
          <w:b/>
          <w:bCs/>
          <w:sz w:val="32"/>
          <w:szCs w:val="32"/>
        </w:rPr>
        <w:t>附件一、政府采购项目履约保证金退付意见书</w:t>
      </w:r>
      <w:bookmarkEnd w:id="45"/>
      <w:bookmarkEnd w:id="46"/>
    </w:p>
    <w:p>
      <w:pPr>
        <w:spacing w:line="366" w:lineRule="exact"/>
        <w:ind w:right="-99"/>
        <w:jc w:val="center"/>
        <w:rPr>
          <w:rFonts w:hint="eastAsia" w:ascii="宋体" w:hAnsi="宋体" w:eastAsia="宋体" w:cs="宋体"/>
          <w:b/>
          <w:bCs/>
          <w:sz w:val="32"/>
          <w:szCs w:val="32"/>
        </w:rPr>
      </w:pPr>
    </w:p>
    <w:tbl>
      <w:tblPr>
        <w:tblStyle w:val="16"/>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48" w:type="dxa"/>
            <w:vMerge w:val="restart"/>
            <w:vAlign w:val="center"/>
          </w:tcPr>
          <w:p>
            <w:pPr>
              <w:pStyle w:val="8"/>
              <w:spacing w:line="420" w:lineRule="exact"/>
              <w:jc w:val="center"/>
              <w:rPr>
                <w:rFonts w:hint="eastAsia" w:ascii="宋体" w:hAnsi="宋体" w:eastAsia="宋体" w:cs="宋体"/>
                <w:szCs w:val="21"/>
              </w:rPr>
            </w:pPr>
            <w:r>
              <w:rPr>
                <w:rFonts w:hint="eastAsia" w:ascii="宋体" w:hAnsi="宋体" w:eastAsia="宋体" w:cs="宋体"/>
                <w:szCs w:val="21"/>
              </w:rPr>
              <w:t>供</w:t>
            </w:r>
          </w:p>
          <w:p>
            <w:pPr>
              <w:pStyle w:val="8"/>
              <w:spacing w:line="420" w:lineRule="exact"/>
              <w:jc w:val="center"/>
              <w:rPr>
                <w:rFonts w:hint="eastAsia" w:ascii="宋体" w:hAnsi="宋体" w:eastAsia="宋体" w:cs="宋体"/>
                <w:szCs w:val="21"/>
              </w:rPr>
            </w:pPr>
            <w:r>
              <w:rPr>
                <w:rFonts w:hint="eastAsia" w:ascii="宋体" w:hAnsi="宋体" w:eastAsia="宋体" w:cs="宋体"/>
                <w:szCs w:val="21"/>
              </w:rPr>
              <w:t>应</w:t>
            </w:r>
          </w:p>
          <w:p>
            <w:pPr>
              <w:pStyle w:val="8"/>
              <w:spacing w:line="420" w:lineRule="exact"/>
              <w:jc w:val="center"/>
              <w:rPr>
                <w:rFonts w:hint="eastAsia" w:ascii="宋体" w:hAnsi="宋体" w:eastAsia="宋体" w:cs="宋体"/>
                <w:szCs w:val="21"/>
              </w:rPr>
            </w:pPr>
            <w:r>
              <w:rPr>
                <w:rFonts w:hint="eastAsia" w:ascii="宋体" w:hAnsi="宋体" w:eastAsia="宋体" w:cs="宋体"/>
                <w:szCs w:val="21"/>
              </w:rPr>
              <w:t>商</w:t>
            </w:r>
          </w:p>
          <w:p>
            <w:pPr>
              <w:pStyle w:val="8"/>
              <w:spacing w:line="420" w:lineRule="exact"/>
              <w:jc w:val="center"/>
              <w:rPr>
                <w:rFonts w:hint="eastAsia" w:ascii="宋体" w:hAnsi="宋体" w:eastAsia="宋体" w:cs="宋体"/>
                <w:szCs w:val="21"/>
              </w:rPr>
            </w:pPr>
            <w:r>
              <w:rPr>
                <w:rFonts w:hint="eastAsia" w:ascii="宋体" w:hAnsi="宋体" w:eastAsia="宋体" w:cs="宋体"/>
                <w:szCs w:val="21"/>
              </w:rPr>
              <w:t>申</w:t>
            </w:r>
          </w:p>
          <w:p>
            <w:pPr>
              <w:pStyle w:val="8"/>
              <w:spacing w:line="420" w:lineRule="exact"/>
              <w:jc w:val="center"/>
              <w:rPr>
                <w:rFonts w:hint="eastAsia" w:ascii="宋体" w:hAnsi="宋体" w:eastAsia="宋体" w:cs="宋体"/>
                <w:szCs w:val="21"/>
              </w:rPr>
            </w:pPr>
            <w:r>
              <w:rPr>
                <w:rFonts w:hint="eastAsia" w:ascii="宋体" w:hAnsi="宋体" w:eastAsia="宋体" w:cs="宋体"/>
                <w:szCs w:val="21"/>
              </w:rPr>
              <w:t>请</w:t>
            </w:r>
          </w:p>
        </w:tc>
        <w:tc>
          <w:tcPr>
            <w:tcW w:w="8820" w:type="dxa"/>
            <w:vAlign w:val="center"/>
          </w:tcPr>
          <w:p>
            <w:pPr>
              <w:pStyle w:val="8"/>
              <w:spacing w:line="420" w:lineRule="exact"/>
              <w:rPr>
                <w:rFonts w:hint="eastAsia" w:ascii="宋体" w:hAnsi="宋体" w:eastAsia="宋体" w:cs="宋体"/>
                <w:szCs w:val="21"/>
              </w:rPr>
            </w:pPr>
            <w:r>
              <w:rPr>
                <w:rFonts w:hint="eastAsia" w:ascii="宋体" w:hAnsi="宋体" w:eastAsia="宋体" w:cs="宋体"/>
                <w:szCs w:val="21"/>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48" w:type="dxa"/>
            <w:vMerge w:val="continue"/>
          </w:tcPr>
          <w:p>
            <w:pPr>
              <w:pStyle w:val="8"/>
              <w:spacing w:line="420" w:lineRule="exact"/>
              <w:jc w:val="center"/>
              <w:rPr>
                <w:rFonts w:hint="eastAsia" w:ascii="宋体" w:hAnsi="宋体" w:eastAsia="宋体" w:cs="宋体"/>
                <w:szCs w:val="21"/>
              </w:rPr>
            </w:pPr>
          </w:p>
        </w:tc>
        <w:tc>
          <w:tcPr>
            <w:tcW w:w="8820" w:type="dxa"/>
            <w:vAlign w:val="center"/>
          </w:tcPr>
          <w:p>
            <w:pPr>
              <w:pStyle w:val="8"/>
              <w:spacing w:line="420" w:lineRule="exact"/>
              <w:rPr>
                <w:rFonts w:hint="eastAsia" w:ascii="宋体" w:hAnsi="宋体" w:eastAsia="宋体" w:cs="宋体"/>
                <w:szCs w:val="21"/>
              </w:rPr>
            </w:pPr>
            <w:r>
              <w:rPr>
                <w:rFonts w:hint="eastAsia" w:ascii="宋体" w:hAnsi="宋体" w:eastAsia="宋体" w:cs="宋体"/>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0" w:hRule="atLeast"/>
        </w:trPr>
        <w:tc>
          <w:tcPr>
            <w:tcW w:w="648" w:type="dxa"/>
            <w:vMerge w:val="continue"/>
          </w:tcPr>
          <w:p>
            <w:pPr>
              <w:pStyle w:val="8"/>
              <w:spacing w:line="420" w:lineRule="exact"/>
              <w:jc w:val="center"/>
              <w:rPr>
                <w:rFonts w:hint="eastAsia" w:ascii="宋体" w:hAnsi="宋体" w:eastAsia="宋体" w:cs="宋体"/>
                <w:szCs w:val="21"/>
              </w:rPr>
            </w:pPr>
          </w:p>
        </w:tc>
        <w:tc>
          <w:tcPr>
            <w:tcW w:w="8820" w:type="dxa"/>
            <w:vAlign w:val="center"/>
          </w:tcPr>
          <w:p>
            <w:pPr>
              <w:pStyle w:val="8"/>
              <w:spacing w:line="420" w:lineRule="exact"/>
              <w:ind w:firstLine="480"/>
              <w:rPr>
                <w:rFonts w:hint="eastAsia" w:ascii="宋体" w:hAnsi="宋体" w:eastAsia="宋体" w:cs="宋体"/>
                <w:szCs w:val="21"/>
                <w:u w:val="single"/>
              </w:rPr>
            </w:pPr>
            <w:r>
              <w:rPr>
                <w:rFonts w:hint="eastAsia" w:ascii="宋体" w:hAnsi="宋体" w:eastAsia="宋体" w:cs="宋体"/>
                <w:szCs w:val="21"/>
              </w:rPr>
              <w:t>该项目已于</w:t>
            </w:r>
            <w:r>
              <w:rPr>
                <w:rFonts w:hint="eastAsia" w:ascii="宋体" w:hAnsi="宋体" w:eastAsia="宋体" w:cs="宋体"/>
                <w:szCs w:val="21"/>
                <w:u w:val="single"/>
              </w:rPr>
              <w:t xml:space="preserve">        </w:t>
            </w:r>
            <w:r>
              <w:rPr>
                <w:rFonts w:hint="eastAsia" w:ascii="宋体" w:hAnsi="宋体" w:eastAsia="宋体" w:cs="宋体"/>
                <w:szCs w:val="21"/>
              </w:rPr>
              <w:t xml:space="preserve"> 年</w:t>
            </w:r>
            <w:r>
              <w:rPr>
                <w:rFonts w:hint="eastAsia" w:ascii="宋体" w:hAnsi="宋体" w:eastAsia="宋体" w:cs="宋体"/>
                <w:szCs w:val="21"/>
                <w:u w:val="single"/>
              </w:rPr>
              <w:t xml:space="preserve">    </w:t>
            </w:r>
            <w:r>
              <w:rPr>
                <w:rFonts w:hint="eastAsia" w:ascii="宋体" w:hAnsi="宋体" w:eastAsia="宋体" w:cs="宋体"/>
                <w:szCs w:val="21"/>
              </w:rPr>
              <w:t xml:space="preserve"> 月 </w:t>
            </w:r>
            <w:r>
              <w:rPr>
                <w:rFonts w:hint="eastAsia" w:ascii="宋体" w:hAnsi="宋体" w:eastAsia="宋体" w:cs="宋体"/>
                <w:szCs w:val="21"/>
                <w:u w:val="single"/>
              </w:rPr>
              <w:t xml:space="preserve">     </w:t>
            </w:r>
            <w:r>
              <w:rPr>
                <w:rFonts w:hint="eastAsia" w:ascii="宋体" w:hAnsi="宋体" w:eastAsia="宋体" w:cs="宋体"/>
                <w:szCs w:val="21"/>
              </w:rPr>
              <w:t xml:space="preserve"> 日验收并交付使用。根据合同规定，该项目的质量保证金期限于</w:t>
            </w:r>
            <w:r>
              <w:rPr>
                <w:rFonts w:hint="eastAsia" w:ascii="宋体" w:hAnsi="宋体" w:eastAsia="宋体" w:cs="宋体"/>
                <w:szCs w:val="21"/>
                <w:u w:val="single"/>
              </w:rPr>
              <w:t xml:space="preserve">         </w:t>
            </w:r>
            <w:r>
              <w:rPr>
                <w:rFonts w:hint="eastAsia" w:ascii="宋体" w:hAnsi="宋体" w:eastAsia="宋体" w:cs="宋体"/>
                <w:szCs w:val="21"/>
              </w:rPr>
              <w:t xml:space="preserve"> 年</w:t>
            </w:r>
            <w:r>
              <w:rPr>
                <w:rFonts w:hint="eastAsia" w:ascii="宋体" w:hAnsi="宋体" w:eastAsia="宋体" w:cs="宋体"/>
                <w:szCs w:val="21"/>
                <w:u w:val="single"/>
              </w:rPr>
              <w:t xml:space="preserve">      </w:t>
            </w:r>
            <w:r>
              <w:rPr>
                <w:rFonts w:hint="eastAsia" w:ascii="宋体" w:hAnsi="宋体" w:eastAsia="宋体" w:cs="宋体"/>
                <w:szCs w:val="21"/>
              </w:rPr>
              <w:t xml:space="preserve"> 月 </w:t>
            </w:r>
            <w:r>
              <w:rPr>
                <w:rFonts w:hint="eastAsia" w:ascii="宋体" w:hAnsi="宋体" w:eastAsia="宋体" w:cs="宋体"/>
                <w:szCs w:val="21"/>
                <w:u w:val="single"/>
              </w:rPr>
              <w:t xml:space="preserve">     </w:t>
            </w:r>
            <w:r>
              <w:rPr>
                <w:rFonts w:hint="eastAsia" w:ascii="宋体" w:hAnsi="宋体" w:eastAsia="宋体" w:cs="宋体"/>
                <w:szCs w:val="21"/>
              </w:rPr>
              <w:t xml:space="preserve"> 日已满，请将质量保证金</w:t>
            </w:r>
            <w:r>
              <w:rPr>
                <w:rFonts w:hint="eastAsia" w:ascii="宋体" w:hAnsi="宋体" w:eastAsia="宋体" w:cs="宋体"/>
                <w:szCs w:val="21"/>
                <w:u w:val="single"/>
              </w:rPr>
              <w:t xml:space="preserve">                                  （大写）￥               （小写）</w:t>
            </w:r>
          </w:p>
          <w:p>
            <w:pPr>
              <w:pStyle w:val="8"/>
              <w:spacing w:line="420" w:lineRule="exact"/>
              <w:rPr>
                <w:rFonts w:hint="eastAsia" w:ascii="宋体" w:hAnsi="宋体" w:eastAsia="宋体" w:cs="宋体"/>
                <w:szCs w:val="21"/>
              </w:rPr>
            </w:pPr>
            <w:r>
              <w:rPr>
                <w:rFonts w:hint="eastAsia" w:ascii="宋体" w:hAnsi="宋体" w:eastAsia="宋体" w:cs="宋体"/>
                <w:szCs w:val="21"/>
              </w:rPr>
              <w:t>退付到达以下账户。</w:t>
            </w:r>
          </w:p>
          <w:p>
            <w:pPr>
              <w:pStyle w:val="8"/>
              <w:spacing w:line="420" w:lineRule="exact"/>
              <w:ind w:firstLine="440" w:firstLineChars="200"/>
              <w:rPr>
                <w:rFonts w:hint="eastAsia" w:ascii="宋体" w:hAnsi="宋体" w:eastAsia="宋体" w:cs="宋体"/>
                <w:szCs w:val="21"/>
              </w:rPr>
            </w:pPr>
            <w:r>
              <w:rPr>
                <w:rFonts w:hint="eastAsia" w:ascii="宋体" w:hAnsi="宋体" w:eastAsia="宋体" w:cs="宋体"/>
                <w:szCs w:val="21"/>
              </w:rPr>
              <w:t>单位名称：</w:t>
            </w:r>
          </w:p>
          <w:p>
            <w:pPr>
              <w:pStyle w:val="8"/>
              <w:spacing w:line="420" w:lineRule="exact"/>
              <w:ind w:firstLine="440" w:firstLineChars="200"/>
              <w:rPr>
                <w:rFonts w:hint="eastAsia" w:ascii="宋体" w:hAnsi="宋体" w:eastAsia="宋体" w:cs="宋体"/>
                <w:szCs w:val="21"/>
              </w:rPr>
            </w:pPr>
            <w:r>
              <w:rPr>
                <w:rFonts w:hint="eastAsia" w:ascii="宋体" w:hAnsi="宋体" w:eastAsia="宋体" w:cs="宋体"/>
                <w:szCs w:val="21"/>
              </w:rPr>
              <w:t>开户银行：</w:t>
            </w:r>
          </w:p>
          <w:p>
            <w:pPr>
              <w:pStyle w:val="8"/>
              <w:spacing w:line="420" w:lineRule="exact"/>
              <w:ind w:firstLine="440" w:firstLineChars="200"/>
              <w:rPr>
                <w:rFonts w:hint="eastAsia" w:ascii="宋体" w:hAnsi="宋体" w:eastAsia="宋体" w:cs="宋体"/>
                <w:szCs w:val="21"/>
              </w:rPr>
            </w:pPr>
            <w:r>
              <w:rPr>
                <w:rFonts w:hint="eastAsia" w:ascii="宋体" w:hAnsi="宋体" w:eastAsia="宋体" w:cs="宋体"/>
                <w:szCs w:val="21"/>
              </w:rPr>
              <w:t>账    号：</w:t>
            </w:r>
          </w:p>
          <w:p>
            <w:pPr>
              <w:pStyle w:val="8"/>
              <w:spacing w:line="420" w:lineRule="exact"/>
              <w:rPr>
                <w:rFonts w:hint="eastAsia" w:ascii="宋体" w:hAnsi="宋体" w:eastAsia="宋体" w:cs="宋体"/>
                <w:szCs w:val="21"/>
              </w:rPr>
            </w:pPr>
            <w:r>
              <w:rPr>
                <w:rFonts w:hint="eastAsia" w:ascii="宋体" w:hAnsi="宋体" w:eastAsia="宋体" w:cs="宋体"/>
                <w:szCs w:val="21"/>
              </w:rPr>
              <w:t>联系人及电话：</w:t>
            </w:r>
          </w:p>
          <w:p>
            <w:pPr>
              <w:pStyle w:val="8"/>
              <w:spacing w:line="420" w:lineRule="exact"/>
              <w:rPr>
                <w:rFonts w:hint="eastAsia" w:ascii="宋体" w:hAnsi="宋体" w:eastAsia="宋体" w:cs="宋体"/>
                <w:szCs w:val="21"/>
              </w:rPr>
            </w:pPr>
            <w:r>
              <w:rPr>
                <w:rFonts w:hint="eastAsia" w:ascii="宋体" w:hAnsi="宋体" w:eastAsia="宋体" w:cs="宋体"/>
                <w:szCs w:val="21"/>
              </w:rPr>
              <w:t xml:space="preserve">                                               供应商签章</w:t>
            </w:r>
          </w:p>
          <w:p>
            <w:pPr>
              <w:pStyle w:val="8"/>
              <w:spacing w:line="420" w:lineRule="exact"/>
              <w:rPr>
                <w:rFonts w:hint="eastAsia" w:ascii="宋体" w:hAnsi="宋体" w:eastAsia="宋体" w:cs="宋体"/>
                <w:szCs w:val="21"/>
              </w:rPr>
            </w:pPr>
            <w:r>
              <w:rPr>
                <w:rFonts w:hint="eastAsia" w:ascii="宋体" w:hAnsi="宋体" w:eastAsia="宋体" w:cs="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trPr>
        <w:tc>
          <w:tcPr>
            <w:tcW w:w="648" w:type="dxa"/>
            <w:vAlign w:val="center"/>
          </w:tcPr>
          <w:p>
            <w:pPr>
              <w:pStyle w:val="8"/>
              <w:spacing w:line="420" w:lineRule="exact"/>
              <w:jc w:val="center"/>
              <w:rPr>
                <w:rFonts w:hint="eastAsia" w:ascii="宋体" w:hAnsi="宋体" w:eastAsia="宋体" w:cs="宋体"/>
                <w:szCs w:val="21"/>
              </w:rPr>
            </w:pPr>
            <w:r>
              <w:rPr>
                <w:rFonts w:hint="eastAsia" w:ascii="宋体" w:hAnsi="宋体" w:eastAsia="宋体" w:cs="宋体"/>
                <w:szCs w:val="21"/>
              </w:rPr>
              <w:t>采购单位意见</w:t>
            </w:r>
          </w:p>
        </w:tc>
        <w:tc>
          <w:tcPr>
            <w:tcW w:w="8820" w:type="dxa"/>
          </w:tcPr>
          <w:p>
            <w:pPr>
              <w:pStyle w:val="8"/>
              <w:spacing w:line="420" w:lineRule="exact"/>
              <w:rPr>
                <w:rFonts w:hint="eastAsia" w:ascii="宋体" w:hAnsi="宋体" w:eastAsia="宋体" w:cs="宋体"/>
                <w:szCs w:val="21"/>
              </w:rPr>
            </w:pPr>
            <w:r>
              <w:rPr>
                <w:rFonts w:hint="eastAsia" w:ascii="宋体" w:hAnsi="宋体" w:eastAsia="宋体" w:cs="宋体"/>
                <w:szCs w:val="21"/>
              </w:rPr>
              <w:t>退付意见：是否同意退付质量保证金及退付金额。</w:t>
            </w:r>
          </w:p>
          <w:p>
            <w:pPr>
              <w:pStyle w:val="8"/>
              <w:spacing w:line="420" w:lineRule="exact"/>
              <w:rPr>
                <w:rFonts w:hint="eastAsia" w:ascii="宋体" w:hAnsi="宋体" w:eastAsia="宋体" w:cs="宋体"/>
                <w:szCs w:val="21"/>
              </w:rPr>
            </w:pPr>
          </w:p>
          <w:p>
            <w:pPr>
              <w:pStyle w:val="8"/>
              <w:spacing w:line="420" w:lineRule="exact"/>
              <w:rPr>
                <w:rFonts w:hint="eastAsia" w:ascii="宋体" w:hAnsi="宋体" w:eastAsia="宋体" w:cs="宋体"/>
                <w:szCs w:val="21"/>
              </w:rPr>
            </w:pPr>
          </w:p>
          <w:p>
            <w:pPr>
              <w:pStyle w:val="8"/>
              <w:spacing w:line="420" w:lineRule="exact"/>
              <w:rPr>
                <w:rFonts w:hint="eastAsia" w:ascii="宋体" w:hAnsi="宋体" w:eastAsia="宋体" w:cs="宋体"/>
                <w:szCs w:val="21"/>
              </w:rPr>
            </w:pPr>
            <w:r>
              <w:rPr>
                <w:rFonts w:hint="eastAsia" w:ascii="宋体" w:hAnsi="宋体" w:eastAsia="宋体" w:cs="宋体"/>
                <w:szCs w:val="21"/>
              </w:rPr>
              <w:t>联系人及电话：</w:t>
            </w:r>
          </w:p>
          <w:p>
            <w:pPr>
              <w:pStyle w:val="8"/>
              <w:spacing w:line="420" w:lineRule="exact"/>
              <w:ind w:firstLine="5390" w:firstLineChars="2450"/>
              <w:rPr>
                <w:rFonts w:hint="eastAsia" w:ascii="宋体" w:hAnsi="宋体" w:eastAsia="宋体" w:cs="宋体"/>
                <w:szCs w:val="21"/>
              </w:rPr>
            </w:pPr>
            <w:r>
              <w:rPr>
                <w:rFonts w:hint="eastAsia" w:ascii="宋体" w:hAnsi="宋体" w:eastAsia="宋体" w:cs="宋体"/>
                <w:szCs w:val="21"/>
              </w:rPr>
              <w:t>采购单位签章</w:t>
            </w:r>
          </w:p>
          <w:p>
            <w:pPr>
              <w:pStyle w:val="8"/>
              <w:spacing w:line="420" w:lineRule="exact"/>
              <w:ind w:firstLine="5390" w:firstLineChars="2450"/>
              <w:rPr>
                <w:rFonts w:hint="eastAsia" w:ascii="宋体" w:hAnsi="宋体" w:eastAsia="宋体" w:cs="宋体"/>
                <w:szCs w:val="21"/>
              </w:rPr>
            </w:pPr>
            <w:r>
              <w:rPr>
                <w:rFonts w:hint="eastAsia" w:ascii="宋体" w:hAnsi="宋体" w:eastAsia="宋体" w:cs="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6" w:hRule="atLeast"/>
        </w:trPr>
        <w:tc>
          <w:tcPr>
            <w:tcW w:w="648" w:type="dxa"/>
            <w:vAlign w:val="center"/>
          </w:tcPr>
          <w:p>
            <w:pPr>
              <w:pStyle w:val="8"/>
              <w:spacing w:line="420" w:lineRule="exact"/>
              <w:jc w:val="center"/>
              <w:rPr>
                <w:rFonts w:hint="eastAsia" w:ascii="宋体" w:hAnsi="宋体" w:eastAsia="宋体" w:cs="宋体"/>
                <w:szCs w:val="21"/>
              </w:rPr>
            </w:pPr>
            <w:r>
              <w:rPr>
                <w:rFonts w:hint="eastAsia" w:ascii="宋体" w:hAnsi="宋体" w:eastAsia="宋体" w:cs="宋体"/>
                <w:szCs w:val="21"/>
              </w:rPr>
              <w:t>财务部门意见</w:t>
            </w:r>
          </w:p>
        </w:tc>
        <w:tc>
          <w:tcPr>
            <w:tcW w:w="8820" w:type="dxa"/>
          </w:tcPr>
          <w:p>
            <w:pPr>
              <w:pStyle w:val="8"/>
              <w:spacing w:line="480" w:lineRule="exact"/>
              <w:rPr>
                <w:rFonts w:hint="eastAsia" w:ascii="宋体" w:hAnsi="宋体" w:eastAsia="宋体" w:cs="宋体"/>
                <w:szCs w:val="21"/>
              </w:rPr>
            </w:pPr>
            <w:r>
              <w:rPr>
                <w:rFonts w:hint="eastAsia" w:ascii="宋体" w:hAnsi="宋体" w:eastAsia="宋体" w:cs="宋体"/>
                <w:szCs w:val="21"/>
              </w:rPr>
              <w:t>此表于</w:t>
            </w:r>
            <w:r>
              <w:rPr>
                <w:rFonts w:hint="eastAsia" w:ascii="宋体" w:hAnsi="宋体" w:eastAsia="宋体" w:cs="宋体"/>
                <w:szCs w:val="21"/>
                <w:u w:val="single"/>
              </w:rPr>
              <w:t xml:space="preserve">       </w:t>
            </w:r>
            <w:r>
              <w:rPr>
                <w:rFonts w:hint="eastAsia" w:ascii="宋体" w:hAnsi="宋体" w:eastAsia="宋体" w:cs="宋体"/>
                <w:szCs w:val="21"/>
              </w:rPr>
              <w:t xml:space="preserve"> 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日收到。</w:t>
            </w:r>
          </w:p>
          <w:p>
            <w:pPr>
              <w:pStyle w:val="8"/>
              <w:spacing w:line="480" w:lineRule="exact"/>
              <w:rPr>
                <w:rFonts w:hint="eastAsia" w:ascii="宋体" w:hAnsi="宋体" w:eastAsia="宋体" w:cs="宋体"/>
                <w:szCs w:val="21"/>
              </w:rPr>
            </w:pPr>
            <w:r>
              <w:rPr>
                <w:rFonts w:hint="eastAsia" w:ascii="宋体" w:hAnsi="宋体" w:eastAsia="宋体" w:cs="宋体"/>
                <w:szCs w:val="21"/>
              </w:rPr>
              <w:t>会计审核：</w:t>
            </w:r>
          </w:p>
          <w:p>
            <w:pPr>
              <w:pStyle w:val="8"/>
              <w:spacing w:line="480" w:lineRule="exact"/>
              <w:rPr>
                <w:rFonts w:hint="eastAsia" w:ascii="宋体" w:hAnsi="宋体" w:eastAsia="宋体" w:cs="宋体"/>
                <w:szCs w:val="21"/>
              </w:rPr>
            </w:pPr>
            <w:r>
              <w:rPr>
                <w:rFonts w:hint="eastAsia" w:ascii="宋体" w:hAnsi="宋体" w:eastAsia="宋体" w:cs="宋体"/>
                <w:szCs w:val="21"/>
              </w:rPr>
              <w:t>财务负责人审核：</w:t>
            </w:r>
          </w:p>
          <w:p>
            <w:pPr>
              <w:pStyle w:val="8"/>
              <w:spacing w:line="480" w:lineRule="exact"/>
              <w:rPr>
                <w:rFonts w:hint="eastAsia" w:ascii="宋体" w:hAnsi="宋体" w:eastAsia="宋体" w:cs="宋体"/>
                <w:szCs w:val="21"/>
              </w:rPr>
            </w:pPr>
            <w:r>
              <w:rPr>
                <w:rFonts w:hint="eastAsia" w:ascii="宋体" w:hAnsi="宋体" w:eastAsia="宋体" w:cs="宋体"/>
                <w:szCs w:val="21"/>
              </w:rPr>
              <w:t>财务负责人签字：</w:t>
            </w:r>
          </w:p>
          <w:p>
            <w:pPr>
              <w:pStyle w:val="8"/>
              <w:spacing w:line="480" w:lineRule="exact"/>
              <w:rPr>
                <w:rFonts w:hint="eastAsia" w:ascii="宋体" w:hAnsi="宋体" w:eastAsia="宋体" w:cs="宋体"/>
                <w:szCs w:val="21"/>
              </w:rPr>
            </w:pPr>
            <w:r>
              <w:rPr>
                <w:rFonts w:hint="eastAsia" w:ascii="宋体" w:hAnsi="宋体" w:eastAsia="宋体" w:cs="宋体"/>
                <w:szCs w:val="21"/>
              </w:rPr>
              <w:t>单位负责人签字：</w:t>
            </w:r>
          </w:p>
          <w:p>
            <w:pPr>
              <w:pStyle w:val="8"/>
              <w:spacing w:line="480" w:lineRule="exact"/>
              <w:rPr>
                <w:rFonts w:hint="eastAsia" w:ascii="宋体" w:hAnsi="宋体" w:eastAsia="宋体" w:cs="宋体"/>
                <w:szCs w:val="21"/>
              </w:rPr>
            </w:pPr>
            <w:r>
              <w:rPr>
                <w:rFonts w:hint="eastAsia" w:ascii="宋体" w:hAnsi="宋体" w:eastAsia="宋体" w:cs="宋体"/>
                <w:szCs w:val="21"/>
              </w:rPr>
              <w:t>出纳办理转账日期：</w:t>
            </w:r>
          </w:p>
        </w:tc>
      </w:tr>
    </w:tbl>
    <w:p>
      <w:pPr>
        <w:spacing w:line="366" w:lineRule="exact"/>
        <w:ind w:right="-99"/>
        <w:jc w:val="center"/>
        <w:rPr>
          <w:rFonts w:hint="eastAsia" w:ascii="宋体" w:hAnsi="宋体" w:eastAsia="宋体" w:cs="宋体"/>
          <w:b/>
          <w:bCs/>
          <w:sz w:val="32"/>
          <w:szCs w:val="32"/>
        </w:rPr>
      </w:pPr>
    </w:p>
    <w:p>
      <w:pPr>
        <w:spacing w:line="206" w:lineRule="exact"/>
        <w:ind w:left="120"/>
        <w:rPr>
          <w:rFonts w:hint="eastAsia" w:ascii="宋体" w:hAnsi="宋体" w:eastAsia="宋体" w:cs="宋体"/>
        </w:rPr>
        <w:sectPr>
          <w:pgSz w:w="11900" w:h="16838"/>
          <w:pgMar w:top="719" w:right="1126" w:bottom="183" w:left="1020" w:header="0" w:footer="0" w:gutter="0"/>
          <w:cols w:equalWidth="0" w:num="1">
            <w:col w:w="9760"/>
          </w:cols>
        </w:sectPr>
      </w:pPr>
      <w:r>
        <w:rPr>
          <w:rFonts w:hint="eastAsia" w:ascii="宋体" w:hAnsi="宋体" w:eastAsia="宋体" w:cs="宋体"/>
          <w:b/>
          <w:bCs/>
          <w:sz w:val="18"/>
          <w:szCs w:val="18"/>
        </w:rPr>
        <w:t>注：供应商凭经采购人审批的退付意见书办理履约保证金退付事宜。</w:t>
      </w:r>
    </w:p>
    <w:p>
      <w:pPr>
        <w:spacing w:line="200" w:lineRule="exact"/>
        <w:rPr>
          <w:rFonts w:hint="eastAsia" w:ascii="宋体" w:hAnsi="宋体" w:eastAsia="宋体" w:cs="宋体"/>
          <w:sz w:val="20"/>
          <w:szCs w:val="20"/>
        </w:rPr>
      </w:pPr>
    </w:p>
    <w:p>
      <w:pPr>
        <w:spacing w:line="200" w:lineRule="exact"/>
        <w:rPr>
          <w:rFonts w:hint="eastAsia" w:ascii="宋体" w:hAnsi="宋体" w:eastAsia="宋体" w:cs="宋体"/>
          <w:sz w:val="20"/>
          <w:szCs w:val="20"/>
        </w:rPr>
      </w:pPr>
    </w:p>
    <w:p>
      <w:pPr>
        <w:spacing w:line="274" w:lineRule="exact"/>
        <w:ind w:right="100"/>
        <w:jc w:val="center"/>
        <w:rPr>
          <w:rFonts w:hint="eastAsia" w:ascii="宋体" w:hAnsi="宋体" w:eastAsia="宋体" w:cs="宋体"/>
          <w:sz w:val="20"/>
          <w:szCs w:val="20"/>
        </w:rPr>
      </w:pPr>
      <w:bookmarkStart w:id="47" w:name="page43"/>
      <w:bookmarkEnd w:id="47"/>
      <w:bookmarkStart w:id="48" w:name="_Toc19399_WPSOffice_Level1"/>
      <w:bookmarkStart w:id="49" w:name="_Toc26730_WPSOffice_Level1"/>
      <w:r>
        <w:rPr>
          <w:rFonts w:hint="eastAsia" w:ascii="宋体" w:hAnsi="宋体" w:eastAsia="宋体" w:cs="宋体"/>
          <w:b/>
          <w:bCs/>
          <w:sz w:val="24"/>
          <w:szCs w:val="24"/>
        </w:rPr>
        <w:t>附件二：有关法律法规对政府采购当事人应承担法律责任的规定</w:t>
      </w:r>
      <w:bookmarkEnd w:id="48"/>
      <w:bookmarkEnd w:id="49"/>
    </w:p>
    <w:p>
      <w:pPr>
        <w:spacing w:line="200" w:lineRule="exact"/>
        <w:rPr>
          <w:rFonts w:hint="eastAsia" w:ascii="宋体" w:hAnsi="宋体" w:eastAsia="宋体" w:cs="宋体"/>
          <w:sz w:val="20"/>
          <w:szCs w:val="20"/>
        </w:rPr>
      </w:pPr>
    </w:p>
    <w:p>
      <w:pPr>
        <w:spacing w:line="308" w:lineRule="exact"/>
        <w:rPr>
          <w:rFonts w:hint="eastAsia" w:ascii="宋体" w:hAnsi="宋体" w:eastAsia="宋体" w:cs="宋体"/>
          <w:sz w:val="20"/>
          <w:szCs w:val="20"/>
        </w:rPr>
      </w:pPr>
    </w:p>
    <w:p>
      <w:pPr>
        <w:spacing w:line="240" w:lineRule="exact"/>
        <w:ind w:left="420"/>
        <w:rPr>
          <w:rFonts w:hint="eastAsia" w:ascii="宋体" w:hAnsi="宋体" w:eastAsia="宋体" w:cs="宋体"/>
          <w:sz w:val="20"/>
          <w:szCs w:val="20"/>
        </w:rPr>
      </w:pPr>
      <w:r>
        <w:rPr>
          <w:rFonts w:hint="eastAsia" w:ascii="宋体" w:hAnsi="宋体" w:eastAsia="宋体" w:cs="宋体"/>
          <w:b/>
          <w:bCs/>
          <w:sz w:val="21"/>
          <w:szCs w:val="21"/>
        </w:rPr>
        <w:t>《中华人民共和国政府采购法》有关规定：</w:t>
      </w:r>
    </w:p>
    <w:p>
      <w:pPr>
        <w:spacing w:line="221" w:lineRule="exact"/>
        <w:rPr>
          <w:rFonts w:hint="eastAsia" w:ascii="宋体" w:hAnsi="宋体" w:eastAsia="宋体" w:cs="宋体"/>
          <w:sz w:val="20"/>
          <w:szCs w:val="20"/>
        </w:rPr>
      </w:pPr>
    </w:p>
    <w:p>
      <w:pPr>
        <w:spacing w:line="240" w:lineRule="exact"/>
        <w:ind w:left="420"/>
        <w:rPr>
          <w:rFonts w:hint="eastAsia" w:ascii="宋体" w:hAnsi="宋体" w:eastAsia="宋体" w:cs="宋体"/>
          <w:sz w:val="20"/>
          <w:szCs w:val="20"/>
        </w:rPr>
      </w:pPr>
      <w:r>
        <w:rPr>
          <w:rFonts w:hint="eastAsia" w:ascii="宋体" w:hAnsi="宋体" w:eastAsia="宋体" w:cs="宋体"/>
          <w:sz w:val="21"/>
          <w:szCs w:val="21"/>
        </w:rPr>
        <w:t>第三条 政府采购应当遵循公开透明原则、公平竞争原则、公正原则和诚实信用原则。</w:t>
      </w:r>
    </w:p>
    <w:p>
      <w:pPr>
        <w:spacing w:line="249" w:lineRule="exact"/>
        <w:rPr>
          <w:rFonts w:hint="eastAsia" w:ascii="宋体" w:hAnsi="宋体" w:eastAsia="宋体" w:cs="宋体"/>
          <w:sz w:val="20"/>
          <w:szCs w:val="20"/>
        </w:rPr>
      </w:pPr>
    </w:p>
    <w:p>
      <w:pPr>
        <w:spacing w:line="335" w:lineRule="exact"/>
        <w:ind w:right="100" w:firstLine="420"/>
        <w:rPr>
          <w:rFonts w:hint="eastAsia" w:ascii="宋体" w:hAnsi="宋体" w:eastAsia="宋体" w:cs="宋体"/>
          <w:sz w:val="20"/>
          <w:szCs w:val="20"/>
        </w:rPr>
      </w:pPr>
      <w:r>
        <w:rPr>
          <w:rFonts w:hint="eastAsia" w:ascii="宋体" w:hAnsi="宋体" w:eastAsia="宋体" w:cs="宋体"/>
          <w:sz w:val="21"/>
          <w:szCs w:val="21"/>
        </w:rPr>
        <w:t>第四十六条 采购人与中标、成交供应商应当在中标、成交通知书发出之日起三十日内，按照采购文件确定的事项签订政府采购合同。</w:t>
      </w:r>
    </w:p>
    <w:p>
      <w:pPr>
        <w:spacing w:line="253" w:lineRule="exact"/>
        <w:rPr>
          <w:rFonts w:hint="eastAsia" w:ascii="宋体" w:hAnsi="宋体" w:eastAsia="宋体" w:cs="宋体"/>
          <w:sz w:val="20"/>
          <w:szCs w:val="20"/>
        </w:rPr>
      </w:pPr>
    </w:p>
    <w:p>
      <w:pPr>
        <w:spacing w:line="334" w:lineRule="exact"/>
        <w:ind w:right="100" w:firstLine="420"/>
        <w:rPr>
          <w:rFonts w:hint="eastAsia" w:ascii="宋体" w:hAnsi="宋体" w:eastAsia="宋体" w:cs="宋体"/>
          <w:sz w:val="20"/>
          <w:szCs w:val="20"/>
        </w:rPr>
      </w:pPr>
      <w:r>
        <w:rPr>
          <w:rFonts w:hint="eastAsia" w:ascii="宋体" w:hAnsi="宋体" w:eastAsia="宋体" w:cs="宋体"/>
          <w:sz w:val="21"/>
          <w:szCs w:val="21"/>
        </w:rPr>
        <w:t>中标、成交通知书对采购人和中标、成交供应商均具有法律效力。中标、成交通知书发出后，采购人改变中标、成交结果的，或者中标、成交供应商放弃中标、成交项目的，应当依法承担法律责任。</w:t>
      </w:r>
    </w:p>
    <w:p>
      <w:pPr>
        <w:spacing w:line="252" w:lineRule="exact"/>
        <w:rPr>
          <w:rFonts w:hint="eastAsia" w:ascii="宋体" w:hAnsi="宋体" w:eastAsia="宋体" w:cs="宋体"/>
          <w:sz w:val="20"/>
          <w:szCs w:val="20"/>
        </w:rPr>
      </w:pPr>
    </w:p>
    <w:p>
      <w:pPr>
        <w:spacing w:line="418" w:lineRule="exact"/>
        <w:ind w:firstLine="420"/>
        <w:rPr>
          <w:rFonts w:hint="eastAsia" w:ascii="宋体" w:hAnsi="宋体" w:eastAsia="宋体" w:cs="宋体"/>
          <w:sz w:val="20"/>
          <w:szCs w:val="20"/>
        </w:rPr>
      </w:pPr>
      <w:r>
        <w:rPr>
          <w:rFonts w:hint="eastAsia" w:ascii="宋体" w:hAnsi="宋体" w:eastAsia="宋体" w:cs="宋体"/>
          <w:sz w:val="21"/>
          <w:szCs w:val="21"/>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二）采取不正当手段诋毁、排挤其他供应商的；（三）与采购人、其他供应商或者采购代理机构恶意串通的；（四）向采购人、采购代理机构行贿或者提供其他不正当利益的；（五）在招标采购过程中与采购人进行协商谈判的；（六）拒绝有关部门监督检查或者提供虚假情况的。</w:t>
      </w:r>
    </w:p>
    <w:p>
      <w:pPr>
        <w:spacing w:line="227" w:lineRule="exact"/>
        <w:rPr>
          <w:rFonts w:hint="eastAsia" w:ascii="宋体" w:hAnsi="宋体" w:eastAsia="宋体" w:cs="宋体"/>
          <w:sz w:val="20"/>
          <w:szCs w:val="20"/>
        </w:rPr>
      </w:pPr>
    </w:p>
    <w:p>
      <w:pPr>
        <w:spacing w:line="240" w:lineRule="exact"/>
        <w:ind w:left="420"/>
        <w:rPr>
          <w:rFonts w:hint="eastAsia" w:ascii="宋体" w:hAnsi="宋体" w:eastAsia="宋体" w:cs="宋体"/>
          <w:sz w:val="20"/>
          <w:szCs w:val="20"/>
        </w:rPr>
      </w:pPr>
      <w:r>
        <w:rPr>
          <w:rFonts w:hint="eastAsia" w:ascii="宋体" w:hAnsi="宋体" w:eastAsia="宋体" w:cs="宋体"/>
          <w:sz w:val="21"/>
          <w:szCs w:val="21"/>
        </w:rPr>
        <w:t>供应商有前款第（一）至（五）项情形之一的，中标、成交无效。</w:t>
      </w:r>
    </w:p>
    <w:p>
      <w:pPr>
        <w:spacing w:line="251" w:lineRule="exact"/>
        <w:rPr>
          <w:rFonts w:hint="eastAsia" w:ascii="宋体" w:hAnsi="宋体" w:eastAsia="宋体" w:cs="宋体"/>
          <w:sz w:val="20"/>
          <w:szCs w:val="20"/>
        </w:rPr>
      </w:pPr>
    </w:p>
    <w:p>
      <w:pPr>
        <w:spacing w:line="334" w:lineRule="exact"/>
        <w:ind w:right="100" w:firstLine="420"/>
        <w:rPr>
          <w:rFonts w:hint="eastAsia" w:ascii="宋体" w:hAnsi="宋体" w:eastAsia="宋体" w:cs="宋体"/>
          <w:sz w:val="20"/>
          <w:szCs w:val="20"/>
        </w:rPr>
      </w:pPr>
      <w:r>
        <w:rPr>
          <w:rFonts w:hint="eastAsia" w:ascii="宋体" w:hAnsi="宋体" w:eastAsia="宋体" w:cs="宋体"/>
          <w:sz w:val="21"/>
          <w:szCs w:val="21"/>
        </w:rPr>
        <w:t>第七十九条 政府采购当事人有本法第七十一条、第七十二条、第七十七条违法行为之一，给他人造成损失的，并应依照有关民事法律规定承担民事责任。</w:t>
      </w:r>
    </w:p>
    <w:p>
      <w:pPr>
        <w:spacing w:line="222" w:lineRule="exact"/>
        <w:rPr>
          <w:rFonts w:hint="eastAsia" w:ascii="宋体" w:hAnsi="宋体" w:eastAsia="宋体" w:cs="宋体"/>
          <w:sz w:val="20"/>
          <w:szCs w:val="20"/>
        </w:rPr>
      </w:pPr>
    </w:p>
    <w:p>
      <w:pPr>
        <w:spacing w:line="240" w:lineRule="exact"/>
        <w:ind w:left="420"/>
        <w:rPr>
          <w:rFonts w:hint="eastAsia" w:ascii="宋体" w:hAnsi="宋体" w:eastAsia="宋体" w:cs="宋体"/>
          <w:sz w:val="20"/>
          <w:szCs w:val="20"/>
        </w:rPr>
      </w:pPr>
      <w:r>
        <w:rPr>
          <w:rFonts w:hint="eastAsia" w:ascii="宋体" w:hAnsi="宋体" w:eastAsia="宋体" w:cs="宋体"/>
          <w:b/>
          <w:bCs/>
          <w:sz w:val="21"/>
          <w:szCs w:val="21"/>
        </w:rPr>
        <w:t>《中华人民共和国合同法》有关规定：</w:t>
      </w:r>
    </w:p>
    <w:p>
      <w:pPr>
        <w:spacing w:line="418" w:lineRule="exact"/>
        <w:ind w:firstLine="420"/>
        <w:rPr>
          <w:rFonts w:hint="eastAsia" w:ascii="宋体" w:hAnsi="宋体" w:eastAsia="宋体" w:cs="宋体"/>
          <w:sz w:val="21"/>
          <w:szCs w:val="21"/>
        </w:rPr>
      </w:pPr>
    </w:p>
    <w:p>
      <w:pPr>
        <w:spacing w:line="418" w:lineRule="exact"/>
        <w:ind w:firstLine="420"/>
        <w:rPr>
          <w:rFonts w:hint="eastAsia" w:ascii="宋体" w:hAnsi="宋体" w:eastAsia="宋体" w:cs="宋体"/>
          <w:sz w:val="21"/>
          <w:szCs w:val="21"/>
        </w:rPr>
      </w:pPr>
      <w:r>
        <w:rPr>
          <w:rFonts w:hint="eastAsia" w:ascii="宋体" w:hAnsi="宋体" w:eastAsia="宋体" w:cs="宋体"/>
          <w:sz w:val="21"/>
          <w:szCs w:val="21"/>
        </w:rPr>
        <w:t>第四十二条 当事人在订立合同过程中有下列情形之一，给对方造成损失的，应当承担损害赔偿责任：</w:t>
      </w:r>
    </w:p>
    <w:p>
      <w:pPr>
        <w:spacing w:line="219" w:lineRule="exact"/>
        <w:rPr>
          <w:rFonts w:hint="eastAsia" w:ascii="宋体" w:hAnsi="宋体" w:eastAsia="宋体" w:cs="宋体"/>
          <w:sz w:val="20"/>
          <w:szCs w:val="20"/>
        </w:rPr>
      </w:pPr>
    </w:p>
    <w:p>
      <w:pPr>
        <w:spacing w:line="240" w:lineRule="exact"/>
        <w:ind w:left="320"/>
        <w:rPr>
          <w:rFonts w:hint="eastAsia" w:ascii="宋体" w:hAnsi="宋体" w:eastAsia="宋体" w:cs="宋体"/>
          <w:sz w:val="20"/>
          <w:szCs w:val="20"/>
        </w:rPr>
      </w:pPr>
      <w:r>
        <w:rPr>
          <w:rFonts w:hint="eastAsia" w:ascii="宋体" w:hAnsi="宋体" w:eastAsia="宋体" w:cs="宋体"/>
          <w:sz w:val="21"/>
          <w:szCs w:val="21"/>
        </w:rPr>
        <w:t>（一）假借订立合同，恶意进行磋商；</w:t>
      </w:r>
    </w:p>
    <w:p>
      <w:pPr>
        <w:spacing w:line="221" w:lineRule="exact"/>
        <w:rPr>
          <w:rFonts w:hint="eastAsia" w:ascii="宋体" w:hAnsi="宋体" w:eastAsia="宋体" w:cs="宋体"/>
          <w:sz w:val="20"/>
          <w:szCs w:val="20"/>
        </w:rPr>
      </w:pPr>
    </w:p>
    <w:p>
      <w:pPr>
        <w:spacing w:line="240" w:lineRule="exact"/>
        <w:ind w:left="320"/>
        <w:rPr>
          <w:rFonts w:hint="eastAsia" w:ascii="宋体" w:hAnsi="宋体" w:eastAsia="宋体" w:cs="宋体"/>
          <w:sz w:val="20"/>
          <w:szCs w:val="20"/>
        </w:rPr>
      </w:pPr>
      <w:r>
        <w:rPr>
          <w:rFonts w:hint="eastAsia" w:ascii="宋体" w:hAnsi="宋体" w:eastAsia="宋体" w:cs="宋体"/>
          <w:sz w:val="21"/>
          <w:szCs w:val="21"/>
        </w:rPr>
        <w:t>（二）故意隐瞒与订立合同有关的重要事实或者提供虚假情况；</w:t>
      </w:r>
    </w:p>
    <w:p>
      <w:pPr>
        <w:spacing w:line="221" w:lineRule="exact"/>
        <w:rPr>
          <w:rFonts w:hint="eastAsia" w:ascii="宋体" w:hAnsi="宋体" w:eastAsia="宋体" w:cs="宋体"/>
          <w:sz w:val="20"/>
          <w:szCs w:val="20"/>
        </w:rPr>
      </w:pPr>
    </w:p>
    <w:p>
      <w:pPr>
        <w:spacing w:line="240" w:lineRule="exact"/>
        <w:ind w:left="320"/>
        <w:rPr>
          <w:rFonts w:hint="eastAsia" w:ascii="宋体" w:hAnsi="宋体" w:eastAsia="宋体" w:cs="宋体"/>
          <w:sz w:val="20"/>
          <w:szCs w:val="20"/>
        </w:rPr>
      </w:pPr>
      <w:r>
        <w:rPr>
          <w:rFonts w:hint="eastAsia" w:ascii="宋体" w:hAnsi="宋体" w:eastAsia="宋体" w:cs="宋体"/>
          <w:sz w:val="21"/>
          <w:szCs w:val="21"/>
        </w:rPr>
        <w:t>（三）有其他违背诚实信用原则的行为。</w:t>
      </w:r>
    </w:p>
    <w:p>
      <w:pPr>
        <w:rPr>
          <w:rFonts w:hint="eastAsia" w:ascii="宋体" w:hAnsi="宋体" w:eastAsia="宋体" w:cs="宋体"/>
        </w:rPr>
        <w:sectPr>
          <w:pgSz w:w="11900" w:h="16838"/>
          <w:pgMar w:top="719" w:right="1026" w:bottom="183" w:left="1140" w:header="0" w:footer="0" w:gutter="0"/>
          <w:cols w:equalWidth="0" w:num="1">
            <w:col w:w="9740"/>
          </w:cols>
        </w:sectPr>
      </w:pPr>
    </w:p>
    <w:p>
      <w:pPr>
        <w:spacing w:line="200" w:lineRule="exact"/>
        <w:rPr>
          <w:rFonts w:hint="eastAsia" w:ascii="宋体" w:hAnsi="宋体" w:eastAsia="宋体" w:cs="宋体"/>
          <w:sz w:val="20"/>
          <w:szCs w:val="20"/>
        </w:rPr>
      </w:pPr>
    </w:p>
    <w:p>
      <w:pPr>
        <w:spacing w:line="200" w:lineRule="exact"/>
        <w:rPr>
          <w:rFonts w:hint="eastAsia" w:ascii="宋体" w:hAnsi="宋体" w:eastAsia="宋体" w:cs="宋体"/>
          <w:sz w:val="20"/>
          <w:szCs w:val="20"/>
        </w:rPr>
      </w:pPr>
    </w:p>
    <w:p>
      <w:pPr>
        <w:spacing w:line="320" w:lineRule="exact"/>
        <w:ind w:left="420"/>
        <w:rPr>
          <w:rFonts w:hint="eastAsia" w:ascii="宋体" w:hAnsi="宋体" w:eastAsia="宋体" w:cs="宋体"/>
          <w:b/>
          <w:bCs/>
          <w:sz w:val="28"/>
          <w:szCs w:val="28"/>
        </w:rPr>
      </w:pPr>
      <w:bookmarkStart w:id="50" w:name="page44"/>
      <w:bookmarkEnd w:id="50"/>
    </w:p>
    <w:p>
      <w:pPr>
        <w:spacing w:line="320" w:lineRule="exact"/>
        <w:ind w:left="420"/>
        <w:rPr>
          <w:rFonts w:hint="eastAsia" w:ascii="宋体" w:hAnsi="宋体" w:eastAsia="宋体" w:cs="宋体"/>
          <w:b/>
          <w:bCs/>
          <w:sz w:val="28"/>
          <w:szCs w:val="28"/>
        </w:rPr>
      </w:pPr>
    </w:p>
    <w:p>
      <w:pPr>
        <w:spacing w:line="320" w:lineRule="exact"/>
        <w:ind w:left="420"/>
        <w:rPr>
          <w:rFonts w:hint="eastAsia" w:ascii="宋体" w:hAnsi="宋体" w:eastAsia="宋体" w:cs="宋体"/>
          <w:b/>
          <w:bCs/>
          <w:sz w:val="28"/>
          <w:szCs w:val="28"/>
        </w:rPr>
      </w:pPr>
    </w:p>
    <w:p>
      <w:pPr>
        <w:spacing w:line="320" w:lineRule="exact"/>
        <w:ind w:left="420"/>
        <w:rPr>
          <w:rFonts w:hint="eastAsia" w:ascii="宋体" w:hAnsi="宋体" w:eastAsia="宋体" w:cs="宋体"/>
          <w:b/>
          <w:bCs/>
          <w:sz w:val="28"/>
          <w:szCs w:val="28"/>
        </w:rPr>
      </w:pPr>
    </w:p>
    <w:p>
      <w:pPr>
        <w:spacing w:line="320" w:lineRule="exact"/>
        <w:ind w:left="420"/>
        <w:rPr>
          <w:rFonts w:hint="eastAsia" w:ascii="宋体" w:hAnsi="宋体" w:eastAsia="宋体" w:cs="宋体"/>
          <w:b/>
          <w:bCs/>
          <w:sz w:val="28"/>
          <w:szCs w:val="28"/>
        </w:rPr>
      </w:pPr>
    </w:p>
    <w:p>
      <w:pPr>
        <w:spacing w:line="320" w:lineRule="exact"/>
        <w:ind w:left="420"/>
        <w:rPr>
          <w:rFonts w:hint="eastAsia" w:ascii="宋体" w:hAnsi="宋体" w:eastAsia="宋体" w:cs="宋体"/>
          <w:b/>
          <w:bCs/>
          <w:sz w:val="28"/>
          <w:szCs w:val="28"/>
        </w:rPr>
      </w:pPr>
    </w:p>
    <w:p>
      <w:pPr>
        <w:spacing w:line="320" w:lineRule="exact"/>
        <w:ind w:left="420"/>
        <w:rPr>
          <w:rFonts w:hint="eastAsia" w:ascii="宋体" w:hAnsi="宋体" w:eastAsia="宋体" w:cs="宋体"/>
          <w:b/>
          <w:bCs/>
          <w:sz w:val="28"/>
          <w:szCs w:val="28"/>
        </w:rPr>
      </w:pPr>
    </w:p>
    <w:p>
      <w:pPr>
        <w:spacing w:line="320" w:lineRule="exact"/>
        <w:ind w:left="420"/>
        <w:rPr>
          <w:rFonts w:hint="eastAsia" w:ascii="宋体" w:hAnsi="宋体" w:eastAsia="宋体" w:cs="宋体"/>
          <w:b/>
          <w:bCs/>
          <w:sz w:val="28"/>
          <w:szCs w:val="28"/>
        </w:rPr>
      </w:pPr>
    </w:p>
    <w:p>
      <w:pPr>
        <w:spacing w:line="320" w:lineRule="exact"/>
        <w:ind w:left="420"/>
        <w:rPr>
          <w:rFonts w:hint="eastAsia" w:ascii="宋体" w:hAnsi="宋体" w:eastAsia="宋体" w:cs="宋体"/>
          <w:b/>
          <w:bCs/>
          <w:sz w:val="28"/>
          <w:szCs w:val="28"/>
        </w:rPr>
      </w:pPr>
    </w:p>
    <w:p>
      <w:pPr>
        <w:spacing w:line="320" w:lineRule="exact"/>
        <w:ind w:left="420"/>
        <w:rPr>
          <w:rFonts w:hint="eastAsia" w:ascii="宋体" w:hAnsi="宋体" w:eastAsia="宋体" w:cs="宋体"/>
          <w:b/>
          <w:bCs/>
          <w:sz w:val="28"/>
          <w:szCs w:val="28"/>
        </w:rPr>
      </w:pPr>
    </w:p>
    <w:p>
      <w:pPr>
        <w:spacing w:line="320" w:lineRule="exact"/>
        <w:ind w:left="420"/>
        <w:rPr>
          <w:rFonts w:hint="eastAsia" w:ascii="宋体" w:hAnsi="宋体" w:eastAsia="宋体" w:cs="宋体"/>
          <w:b/>
          <w:bCs/>
          <w:sz w:val="28"/>
          <w:szCs w:val="28"/>
        </w:rPr>
      </w:pPr>
    </w:p>
    <w:p>
      <w:pPr>
        <w:spacing w:line="320" w:lineRule="exact"/>
        <w:ind w:left="420"/>
        <w:rPr>
          <w:rFonts w:hint="eastAsia" w:ascii="宋体" w:hAnsi="宋体" w:eastAsia="宋体" w:cs="宋体"/>
          <w:b/>
          <w:bCs/>
          <w:sz w:val="28"/>
          <w:szCs w:val="28"/>
        </w:rPr>
      </w:pPr>
    </w:p>
    <w:p>
      <w:pPr>
        <w:spacing w:line="20" w:lineRule="exact"/>
        <w:rPr>
          <w:rFonts w:hint="eastAsia" w:ascii="宋体" w:hAnsi="宋体" w:eastAsia="宋体" w:cs="宋体"/>
          <w:sz w:val="20"/>
          <w:szCs w:val="20"/>
        </w:rPr>
      </w:pPr>
    </w:p>
    <w:sectPr>
      <w:type w:val="continuous"/>
      <w:pgSz w:w="11900" w:h="16838"/>
      <w:pgMar w:top="719" w:right="926" w:bottom="183" w:left="1140" w:header="0" w:footer="0" w:gutter="0"/>
      <w:cols w:equalWidth="0" w:num="1">
        <w:col w:w="98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540"/>
      </w:tabs>
      <w:spacing w:line="206" w:lineRule="exact"/>
      <w:ind w:left="60"/>
      <w:rPr>
        <w:rFonts w:ascii="宋体" w:cs="宋体"/>
        <w:sz w:val="18"/>
        <w:szCs w:val="18"/>
      </w:rPr>
    </w:pPr>
    <w:r>
      <w:rPr>
        <w:rFonts w:hint="eastAsia" w:ascii="宋体" w:hAnsi="宋体" w:cs="宋体"/>
        <w:sz w:val="18"/>
        <w:szCs w:val="18"/>
        <w:lang w:eastAsia="zh-CN"/>
      </w:rPr>
      <w:t>广西中吉银工程项目管理有限公司</w:t>
    </w:r>
    <w:r>
      <w:rPr>
        <w:rFonts w:ascii="宋体" w:hAnsi="宋体" w:cs="宋体"/>
        <w:sz w:val="18"/>
        <w:szCs w:val="18"/>
      </w:rPr>
      <w:t xml:space="preserve">  </w:t>
    </w:r>
    <w:r>
      <w:rPr>
        <w:rFonts w:hint="eastAsia" w:ascii="宋体" w:hAnsi="宋体" w:cs="宋体"/>
        <w:sz w:val="18"/>
        <w:szCs w:val="18"/>
      </w:rPr>
      <w:t>编制</w:t>
    </w:r>
    <w:r>
      <w:rPr>
        <w:rFonts w:ascii="宋体" w:hAnsi="宋体" w:cs="宋体"/>
        <w:sz w:val="18"/>
        <w:szCs w:val="18"/>
      </w:rPr>
      <w:t xml:space="preserve">                                                 </w:t>
    </w:r>
    <w:r>
      <w:rPr>
        <w:rFonts w:ascii="宋体" w:hAnsi="宋体" w:cs="宋体"/>
        <w:color w:val="FF0000"/>
        <w:sz w:val="18"/>
        <w:szCs w:val="18"/>
      </w:rPr>
      <w:t>GXBSZC2017-J2-033-JYZT</w:t>
    </w:r>
    <w:r>
      <w:rPr>
        <w:rFonts w:ascii="宋体" w:hAnsi="宋体" w:cs="宋体"/>
        <w:sz w:val="18"/>
        <w:szCs w:val="18"/>
      </w:rPr>
      <w:t xml:space="preserve">  </w: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74" w:lineRule="exact"/>
      <w:ind w:left="480"/>
      <w:rPr>
        <w:rFonts w:hint="eastAsia" w:ascii="宋体" w:eastAsia="宋体" w:cs="宋体"/>
        <w:sz w:val="18"/>
        <w:szCs w:val="18"/>
        <w:u w:val="single"/>
        <w:lang w:eastAsia="zh-CN"/>
      </w:rPr>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0.5pt" joinstyle="miter"/>
          <v:imagedata o:title=""/>
          <o:lock v:ext="edit"/>
          <v:textbox inset="0mm,0mm,0mm,0mm" style="mso-fit-shape-to-text:t;">
            <w:txbxContent>
              <w:p>
                <w:pPr>
                  <w:pStyle w:val="11"/>
                </w:pPr>
                <w:r>
                  <w:fldChar w:fldCharType="begin"/>
                </w:r>
                <w:r>
                  <w:instrText xml:space="preserve"> PAGE  \* MERGEFORMAT </w:instrText>
                </w:r>
                <w:r>
                  <w:fldChar w:fldCharType="separate"/>
                </w:r>
                <w:r>
                  <w:t>6</w:t>
                </w:r>
                <w:r>
                  <w:fldChar w:fldCharType="end"/>
                </w:r>
              </w:p>
            </w:txbxContent>
          </v:textbox>
        </v:shape>
      </w:pict>
    </w:r>
    <w:r>
      <w:rPr>
        <w:rFonts w:hint="eastAsia" w:ascii="宋体" w:hAnsi="宋体" w:cs="宋体"/>
        <w:sz w:val="18"/>
        <w:szCs w:val="18"/>
        <w:u w:val="single"/>
        <w:lang w:eastAsia="zh-CN"/>
      </w:rPr>
      <w:t>广西中吉银工程项目管理有限公司</w:t>
    </w:r>
    <w:r>
      <w:rPr>
        <w:rFonts w:ascii="宋体" w:hAnsi="宋体" w:cs="宋体"/>
        <w:sz w:val="18"/>
        <w:szCs w:val="18"/>
        <w:u w:val="single"/>
      </w:rPr>
      <w:t xml:space="preserve">  </w:t>
    </w:r>
    <w:r>
      <w:rPr>
        <w:rFonts w:hint="eastAsia" w:ascii="宋体" w:hAnsi="宋体" w:cs="宋体"/>
        <w:sz w:val="18"/>
        <w:szCs w:val="18"/>
        <w:u w:val="single"/>
      </w:rPr>
      <w:t>编制</w:t>
    </w:r>
    <w:r>
      <w:rPr>
        <w:rFonts w:ascii="宋体" w:hAnsi="宋体" w:cs="宋体"/>
        <w:sz w:val="18"/>
        <w:szCs w:val="18"/>
        <w:u w:val="single"/>
      </w:rPr>
      <w:t xml:space="preserve">                                         </w:t>
    </w:r>
    <w:r>
      <w:rPr>
        <w:rFonts w:hint="eastAsia" w:ascii="宋体" w:hAnsi="宋体" w:cs="宋体"/>
        <w:sz w:val="18"/>
        <w:szCs w:val="18"/>
        <w:u w:val="single"/>
        <w:lang w:eastAsia="zh-CN"/>
      </w:rPr>
      <w:t>HCZC2020-G3-020044-GXZJ</w:t>
    </w:r>
  </w:p>
  <w:p>
    <w:pPr>
      <w:tabs>
        <w:tab w:val="left" w:pos="6540"/>
      </w:tabs>
      <w:spacing w:line="206" w:lineRule="exact"/>
      <w:ind w:left="60"/>
      <w:rPr>
        <w:rFonts w:ascii="宋体" w:cs="宋体"/>
        <w:sz w:val="18"/>
        <w:szCs w:val="18"/>
      </w:rPr>
    </w:pPr>
    <w:r>
      <w:rPr>
        <w:rFonts w:ascii="宋体" w:hAnsi="宋体" w:cs="宋体"/>
        <w:sz w:val="18"/>
        <w:szCs w:val="18"/>
      </w:rPr>
      <w:t xml:space="preserve"> </w: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540"/>
      </w:tabs>
      <w:spacing w:line="206" w:lineRule="exact"/>
      <w:ind w:left="60"/>
      <w:rPr>
        <w:rFonts w:ascii="宋体" w:cs="宋体"/>
        <w:sz w:val="18"/>
        <w:szCs w:val="18"/>
        <w:u w:val="single"/>
      </w:rPr>
    </w:pPr>
  </w:p>
  <w:p>
    <w:pPr>
      <w:tabs>
        <w:tab w:val="left" w:pos="6540"/>
      </w:tabs>
      <w:spacing w:line="206" w:lineRule="exact"/>
    </w:pPr>
    <w:r>
      <w:rPr>
        <w:rFonts w:hint="eastAsia" w:ascii="宋体" w:hAnsi="宋体" w:cs="宋体"/>
        <w:sz w:val="15"/>
        <w:szCs w:val="15"/>
        <w:u w:val="none"/>
      </w:rPr>
      <w:t>项目名称：</w:t>
    </w:r>
    <w:r>
      <w:rPr>
        <w:rFonts w:hint="eastAsia" w:ascii="宋体" w:hAnsi="宋体" w:cs="宋体"/>
        <w:sz w:val="15"/>
        <w:szCs w:val="15"/>
        <w:u w:val="none"/>
        <w:lang w:eastAsia="zh-CN"/>
      </w:rPr>
      <w:t>金城江区农村义务教育学校学生营养改善计划项目等食堂大宗食品原料定点采购供应商采购项目</w:t>
    </w:r>
    <w:r>
      <w:rPr>
        <w:sz w:val="16"/>
        <w:szCs w:val="16"/>
        <w:u w:val="none"/>
      </w:rPr>
      <w:tab/>
    </w:r>
    <w:r>
      <w:rPr>
        <w:sz w:val="16"/>
        <w:szCs w:val="16"/>
        <w:u w:val="none"/>
      </w:rPr>
      <w:t xml:space="preserve">     </w:t>
    </w:r>
    <w:r>
      <w:rPr>
        <w:rFonts w:ascii="宋体" w:hAnsi="宋体" w:cs="宋体"/>
        <w:sz w:val="15"/>
        <w:szCs w:val="15"/>
        <w:u w:val="none"/>
      </w:rPr>
      <w:t xml:space="preserve">   </w:t>
    </w:r>
    <w:r>
      <w:rPr>
        <w:rFonts w:hint="eastAsia" w:ascii="宋体" w:hAnsi="宋体" w:cs="宋体"/>
        <w:sz w:val="15"/>
        <w:szCs w:val="15"/>
        <w:u w:val="none"/>
        <w:lang w:val="en-US" w:eastAsia="zh-CN"/>
      </w:rPr>
      <w:t xml:space="preserve">          </w:t>
    </w:r>
    <w:r>
      <w:rPr>
        <w:rFonts w:ascii="宋体" w:hAnsi="宋体" w:cs="宋体"/>
        <w:sz w:val="15"/>
        <w:szCs w:val="15"/>
        <w:u w:val="none"/>
      </w:rPr>
      <w:t xml:space="preserve">  </w:t>
    </w:r>
    <w:r>
      <w:rPr>
        <w:rFonts w:hint="eastAsia" w:ascii="宋体" w:hAnsi="宋体" w:cs="宋体"/>
        <w:sz w:val="15"/>
        <w:szCs w:val="15"/>
        <w:u w:val="none"/>
      </w:rPr>
      <w:t>招标文件</w:t>
    </w:r>
    <w:r>
      <w:rPr>
        <w:rFonts w:ascii="宋体" w:hAnsi="宋体" w:cs="宋体"/>
        <w:sz w:val="18"/>
        <w:szCs w:val="18"/>
        <w:u w:val="none"/>
      </w:rPr>
      <w:t xml:space="preserve"> </w:t>
    </w:r>
    <w:r>
      <w:rPr>
        <w:rFonts w:ascii="宋体" w:hAnsi="宋体" w:cs="宋体"/>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41AC64"/>
    <w:multiLevelType w:val="singleLevel"/>
    <w:tmpl w:val="A841AC64"/>
    <w:lvl w:ilvl="0" w:tentative="0">
      <w:start w:val="2"/>
      <w:numFmt w:val="decimal"/>
      <w:suff w:val="nothing"/>
      <w:lvlText w:val="%1、"/>
      <w:lvlJc w:val="left"/>
    </w:lvl>
  </w:abstractNum>
  <w:abstractNum w:abstractNumId="1">
    <w:nsid w:val="AA9CE863"/>
    <w:multiLevelType w:val="singleLevel"/>
    <w:tmpl w:val="AA9CE863"/>
    <w:lvl w:ilvl="0" w:tentative="0">
      <w:start w:val="1"/>
      <w:numFmt w:val="decimal"/>
      <w:suff w:val="space"/>
      <w:lvlText w:val="%1."/>
      <w:lvlJc w:val="left"/>
      <w:rPr>
        <w:rFonts w:cs="Times New Roman"/>
      </w:rPr>
    </w:lvl>
  </w:abstractNum>
  <w:abstractNum w:abstractNumId="2">
    <w:nsid w:val="C62BCD5C"/>
    <w:multiLevelType w:val="singleLevel"/>
    <w:tmpl w:val="C62BCD5C"/>
    <w:lvl w:ilvl="0" w:tentative="0">
      <w:start w:val="1"/>
      <w:numFmt w:val="chineseCounting"/>
      <w:suff w:val="space"/>
      <w:lvlText w:val="第%1章"/>
      <w:lvlJc w:val="left"/>
      <w:rPr>
        <w:rFonts w:hint="eastAsia" w:cs="Times New Roman"/>
      </w:rPr>
    </w:lvl>
  </w:abstractNum>
  <w:abstractNum w:abstractNumId="3">
    <w:nsid w:val="CAFD34DC"/>
    <w:multiLevelType w:val="singleLevel"/>
    <w:tmpl w:val="CAFD34DC"/>
    <w:lvl w:ilvl="0" w:tentative="0">
      <w:start w:val="3"/>
      <w:numFmt w:val="decimal"/>
      <w:suff w:val="nothing"/>
      <w:lvlText w:val="（%1）"/>
      <w:lvlJc w:val="left"/>
    </w:lvl>
  </w:abstractNum>
  <w:abstractNum w:abstractNumId="4">
    <w:nsid w:val="CC560D64"/>
    <w:multiLevelType w:val="singleLevel"/>
    <w:tmpl w:val="CC560D64"/>
    <w:lvl w:ilvl="0" w:tentative="0">
      <w:start w:val="4"/>
      <w:numFmt w:val="decimal"/>
      <w:suff w:val="nothing"/>
      <w:lvlText w:val="（%1）"/>
      <w:lvlJc w:val="left"/>
    </w:lvl>
  </w:abstractNum>
  <w:abstractNum w:abstractNumId="5">
    <w:nsid w:val="CE8D953F"/>
    <w:multiLevelType w:val="singleLevel"/>
    <w:tmpl w:val="CE8D953F"/>
    <w:lvl w:ilvl="0" w:tentative="0">
      <w:start w:val="1"/>
      <w:numFmt w:val="decimal"/>
      <w:lvlText w:val="%1."/>
      <w:lvlJc w:val="left"/>
      <w:pPr>
        <w:tabs>
          <w:tab w:val="left" w:pos="312"/>
        </w:tabs>
      </w:pPr>
    </w:lvl>
  </w:abstractNum>
  <w:abstractNum w:abstractNumId="6">
    <w:nsid w:val="000001EB"/>
    <w:multiLevelType w:val="singleLevel"/>
    <w:tmpl w:val="000001EB"/>
    <w:lvl w:ilvl="0" w:tentative="0">
      <w:start w:val="11"/>
      <w:numFmt w:val="decimal"/>
      <w:lvlText w:val="%1."/>
      <w:lvlJc w:val="left"/>
      <w:rPr>
        <w:rFonts w:cs="Times New Roman"/>
      </w:rPr>
    </w:lvl>
  </w:abstractNum>
  <w:abstractNum w:abstractNumId="7">
    <w:nsid w:val="00000BB3"/>
    <w:multiLevelType w:val="singleLevel"/>
    <w:tmpl w:val="00000BB3"/>
    <w:lvl w:ilvl="0" w:tentative="0">
      <w:start w:val="1"/>
      <w:numFmt w:val="bullet"/>
      <w:lvlText w:val="⑴"/>
      <w:lvlJc w:val="left"/>
    </w:lvl>
  </w:abstractNum>
  <w:abstractNum w:abstractNumId="8">
    <w:nsid w:val="000012DB"/>
    <w:multiLevelType w:val="singleLevel"/>
    <w:tmpl w:val="000012DB"/>
    <w:lvl w:ilvl="0" w:tentative="0">
      <w:start w:val="1"/>
      <w:numFmt w:val="bullet"/>
      <w:lvlText w:val="⑷"/>
      <w:lvlJc w:val="left"/>
    </w:lvl>
  </w:abstractNum>
  <w:abstractNum w:abstractNumId="9">
    <w:nsid w:val="0000153C"/>
    <w:multiLevelType w:val="singleLevel"/>
    <w:tmpl w:val="0000153C"/>
    <w:lvl w:ilvl="0" w:tentative="0">
      <w:start w:val="19"/>
      <w:numFmt w:val="decimal"/>
      <w:lvlText w:val="%1."/>
      <w:lvlJc w:val="left"/>
      <w:rPr>
        <w:rFonts w:cs="Times New Roman"/>
      </w:rPr>
    </w:lvl>
  </w:abstractNum>
  <w:abstractNum w:abstractNumId="10">
    <w:nsid w:val="00002EA6"/>
    <w:multiLevelType w:val="multilevel"/>
    <w:tmpl w:val="00002EA6"/>
    <w:lvl w:ilvl="0" w:tentative="0">
      <w:start w:val="1"/>
      <w:numFmt w:val="bullet"/>
      <w:lvlText w:val="⑶"/>
      <w:lvlJc w:val="left"/>
    </w:lvl>
    <w:lvl w:ilvl="1" w:tentative="0">
      <w:start w:val="1"/>
      <w:numFmt w:val="bullet"/>
      <w:lvlText w:val="⑵"/>
      <w:lvlJc w:val="left"/>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1">
    <w:nsid w:val="09E56242"/>
    <w:multiLevelType w:val="singleLevel"/>
    <w:tmpl w:val="09E56242"/>
    <w:lvl w:ilvl="0" w:tentative="0">
      <w:start w:val="1"/>
      <w:numFmt w:val="chineseCounting"/>
      <w:suff w:val="nothing"/>
      <w:lvlText w:val="%1、"/>
      <w:lvlJc w:val="left"/>
      <w:rPr>
        <w:rFonts w:hint="eastAsia"/>
      </w:rPr>
    </w:lvl>
  </w:abstractNum>
  <w:abstractNum w:abstractNumId="12">
    <w:nsid w:val="256A7728"/>
    <w:multiLevelType w:val="singleLevel"/>
    <w:tmpl w:val="256A7728"/>
    <w:lvl w:ilvl="0" w:tentative="0">
      <w:start w:val="4"/>
      <w:numFmt w:val="decimal"/>
      <w:suff w:val="nothing"/>
      <w:lvlText w:val="（%1）"/>
      <w:lvlJc w:val="left"/>
      <w:rPr>
        <w:rFonts w:cs="Times New Roman"/>
      </w:rPr>
    </w:lvl>
  </w:abstractNum>
  <w:abstractNum w:abstractNumId="13">
    <w:nsid w:val="55C6BEF5"/>
    <w:multiLevelType w:val="singleLevel"/>
    <w:tmpl w:val="55C6BEF5"/>
    <w:lvl w:ilvl="0" w:tentative="0">
      <w:start w:val="3"/>
      <w:numFmt w:val="decimal"/>
      <w:suff w:val="space"/>
      <w:lvlText w:val="%1."/>
      <w:lvlJc w:val="left"/>
    </w:lvl>
  </w:abstractNum>
  <w:num w:numId="1">
    <w:abstractNumId w:val="2"/>
  </w:num>
  <w:num w:numId="2">
    <w:abstractNumId w:val="13"/>
  </w:num>
  <w:num w:numId="3">
    <w:abstractNumId w:val="1"/>
  </w:num>
  <w:num w:numId="4">
    <w:abstractNumId w:val="6"/>
  </w:num>
  <w:num w:numId="5">
    <w:abstractNumId w:val="12"/>
  </w:num>
  <w:num w:numId="6">
    <w:abstractNumId w:val="7"/>
  </w:num>
  <w:num w:numId="7">
    <w:abstractNumId w:val="10"/>
  </w:num>
  <w:num w:numId="8">
    <w:abstractNumId w:val="8"/>
  </w:num>
  <w:num w:numId="9">
    <w:abstractNumId w:val="9"/>
  </w:num>
  <w:num w:numId="10">
    <w:abstractNumId w:val="5"/>
  </w:num>
  <w:num w:numId="11">
    <w:abstractNumId w:val="11"/>
  </w:num>
  <w:num w:numId="12">
    <w:abstractNumId w:val="3"/>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2"/>
    </o:shapelayout>
  </w:hdrShapeDefaults>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71DA"/>
    <w:rsid w:val="0000476C"/>
    <w:rsid w:val="00024569"/>
    <w:rsid w:val="00054BB1"/>
    <w:rsid w:val="00061FD2"/>
    <w:rsid w:val="000B609F"/>
    <w:rsid w:val="000D4D55"/>
    <w:rsid w:val="000D71F7"/>
    <w:rsid w:val="000E6ADB"/>
    <w:rsid w:val="00104CF0"/>
    <w:rsid w:val="00123B82"/>
    <w:rsid w:val="00140ECF"/>
    <w:rsid w:val="001437AE"/>
    <w:rsid w:val="00155682"/>
    <w:rsid w:val="00172A24"/>
    <w:rsid w:val="001D117C"/>
    <w:rsid w:val="00212103"/>
    <w:rsid w:val="00225D77"/>
    <w:rsid w:val="002271DA"/>
    <w:rsid w:val="002B3A36"/>
    <w:rsid w:val="002F16CB"/>
    <w:rsid w:val="00302BF6"/>
    <w:rsid w:val="00322F4F"/>
    <w:rsid w:val="0036297B"/>
    <w:rsid w:val="003B6A2A"/>
    <w:rsid w:val="003D7E72"/>
    <w:rsid w:val="00414926"/>
    <w:rsid w:val="00431C3F"/>
    <w:rsid w:val="00447008"/>
    <w:rsid w:val="0046162D"/>
    <w:rsid w:val="0047154A"/>
    <w:rsid w:val="00481EAE"/>
    <w:rsid w:val="004923B0"/>
    <w:rsid w:val="004E4DDB"/>
    <w:rsid w:val="005031D7"/>
    <w:rsid w:val="00535CDB"/>
    <w:rsid w:val="00541956"/>
    <w:rsid w:val="005471F8"/>
    <w:rsid w:val="005D40D0"/>
    <w:rsid w:val="005F7040"/>
    <w:rsid w:val="0060732A"/>
    <w:rsid w:val="00631FF2"/>
    <w:rsid w:val="00653ABC"/>
    <w:rsid w:val="00687222"/>
    <w:rsid w:val="006A24DA"/>
    <w:rsid w:val="006A2DA3"/>
    <w:rsid w:val="006B3062"/>
    <w:rsid w:val="006D2AC1"/>
    <w:rsid w:val="006E1FBE"/>
    <w:rsid w:val="006E3616"/>
    <w:rsid w:val="00707276"/>
    <w:rsid w:val="00710F6B"/>
    <w:rsid w:val="007152AA"/>
    <w:rsid w:val="0073760C"/>
    <w:rsid w:val="00751988"/>
    <w:rsid w:val="00755231"/>
    <w:rsid w:val="007856CB"/>
    <w:rsid w:val="007C0109"/>
    <w:rsid w:val="007C5EAB"/>
    <w:rsid w:val="007D7928"/>
    <w:rsid w:val="0080725B"/>
    <w:rsid w:val="00862C7B"/>
    <w:rsid w:val="00876CDA"/>
    <w:rsid w:val="00883D72"/>
    <w:rsid w:val="008D01E8"/>
    <w:rsid w:val="008D241B"/>
    <w:rsid w:val="008E2FB6"/>
    <w:rsid w:val="008F4C7E"/>
    <w:rsid w:val="00970900"/>
    <w:rsid w:val="009F4A74"/>
    <w:rsid w:val="00A2441A"/>
    <w:rsid w:val="00A469A9"/>
    <w:rsid w:val="00A47B3B"/>
    <w:rsid w:val="00A530CD"/>
    <w:rsid w:val="00A72D45"/>
    <w:rsid w:val="00A962B1"/>
    <w:rsid w:val="00BB3E86"/>
    <w:rsid w:val="00BB6BEE"/>
    <w:rsid w:val="00BC2BF9"/>
    <w:rsid w:val="00BC47C1"/>
    <w:rsid w:val="00BE7FA9"/>
    <w:rsid w:val="00BF460F"/>
    <w:rsid w:val="00CE1ADD"/>
    <w:rsid w:val="00CF6960"/>
    <w:rsid w:val="00D30103"/>
    <w:rsid w:val="00D47AC2"/>
    <w:rsid w:val="00D8580F"/>
    <w:rsid w:val="00DB2B93"/>
    <w:rsid w:val="00DC1068"/>
    <w:rsid w:val="00DC44F8"/>
    <w:rsid w:val="00DD6237"/>
    <w:rsid w:val="00DF11AF"/>
    <w:rsid w:val="00E06CB6"/>
    <w:rsid w:val="00E07501"/>
    <w:rsid w:val="00E8231A"/>
    <w:rsid w:val="00E9071B"/>
    <w:rsid w:val="00E9730F"/>
    <w:rsid w:val="00ED74CF"/>
    <w:rsid w:val="00ED79ED"/>
    <w:rsid w:val="00EE114B"/>
    <w:rsid w:val="00F47FE3"/>
    <w:rsid w:val="00F640D1"/>
    <w:rsid w:val="00F818D7"/>
    <w:rsid w:val="00FE07F5"/>
    <w:rsid w:val="00FE0AC8"/>
    <w:rsid w:val="00FF0B42"/>
    <w:rsid w:val="013103A7"/>
    <w:rsid w:val="021152E1"/>
    <w:rsid w:val="02CF247D"/>
    <w:rsid w:val="03336D2D"/>
    <w:rsid w:val="03A62016"/>
    <w:rsid w:val="03A93B59"/>
    <w:rsid w:val="0412018F"/>
    <w:rsid w:val="04A869CE"/>
    <w:rsid w:val="06024548"/>
    <w:rsid w:val="0603603B"/>
    <w:rsid w:val="063D5734"/>
    <w:rsid w:val="06AD4455"/>
    <w:rsid w:val="06FE09AB"/>
    <w:rsid w:val="076E79B1"/>
    <w:rsid w:val="0795526E"/>
    <w:rsid w:val="07E92EEA"/>
    <w:rsid w:val="080E46A3"/>
    <w:rsid w:val="0848514C"/>
    <w:rsid w:val="085175AC"/>
    <w:rsid w:val="08DA077D"/>
    <w:rsid w:val="090E12DD"/>
    <w:rsid w:val="0940279B"/>
    <w:rsid w:val="09803F5D"/>
    <w:rsid w:val="09FB4777"/>
    <w:rsid w:val="0A327A5D"/>
    <w:rsid w:val="0A5D4E95"/>
    <w:rsid w:val="0B1647B4"/>
    <w:rsid w:val="0BA139B1"/>
    <w:rsid w:val="0BCC7EEE"/>
    <w:rsid w:val="0C807970"/>
    <w:rsid w:val="0D6038B5"/>
    <w:rsid w:val="0D783D96"/>
    <w:rsid w:val="0D804145"/>
    <w:rsid w:val="0D9434ED"/>
    <w:rsid w:val="0E140E7D"/>
    <w:rsid w:val="0ECF12DC"/>
    <w:rsid w:val="0FB05FFF"/>
    <w:rsid w:val="0FB8173E"/>
    <w:rsid w:val="0FBD0380"/>
    <w:rsid w:val="11103D06"/>
    <w:rsid w:val="112305DF"/>
    <w:rsid w:val="11246F13"/>
    <w:rsid w:val="113A40C7"/>
    <w:rsid w:val="11DF6594"/>
    <w:rsid w:val="11EF5A2D"/>
    <w:rsid w:val="121D6AB9"/>
    <w:rsid w:val="12DF0D34"/>
    <w:rsid w:val="14891C03"/>
    <w:rsid w:val="14CC7D02"/>
    <w:rsid w:val="1579662F"/>
    <w:rsid w:val="16125550"/>
    <w:rsid w:val="161320B5"/>
    <w:rsid w:val="16483DFE"/>
    <w:rsid w:val="16937866"/>
    <w:rsid w:val="16BF2C30"/>
    <w:rsid w:val="17601D31"/>
    <w:rsid w:val="17CA282E"/>
    <w:rsid w:val="18FE0392"/>
    <w:rsid w:val="1940022F"/>
    <w:rsid w:val="195F04A4"/>
    <w:rsid w:val="19750EE3"/>
    <w:rsid w:val="19DC4098"/>
    <w:rsid w:val="19EB6D8A"/>
    <w:rsid w:val="1A6053F5"/>
    <w:rsid w:val="1AB40815"/>
    <w:rsid w:val="1AEF7184"/>
    <w:rsid w:val="1B1D7651"/>
    <w:rsid w:val="1B3F2F5F"/>
    <w:rsid w:val="1B5B4B34"/>
    <w:rsid w:val="1B881D9B"/>
    <w:rsid w:val="1C1436F0"/>
    <w:rsid w:val="1C7159A4"/>
    <w:rsid w:val="1CD05F55"/>
    <w:rsid w:val="1CEF3221"/>
    <w:rsid w:val="1D187DE7"/>
    <w:rsid w:val="1D267C63"/>
    <w:rsid w:val="1D5B3D66"/>
    <w:rsid w:val="1DA662D5"/>
    <w:rsid w:val="1DA909B2"/>
    <w:rsid w:val="1DBF56BE"/>
    <w:rsid w:val="1E6E7DFA"/>
    <w:rsid w:val="1E847E41"/>
    <w:rsid w:val="1EA96EB4"/>
    <w:rsid w:val="1F206790"/>
    <w:rsid w:val="1F214F52"/>
    <w:rsid w:val="1F5E5C75"/>
    <w:rsid w:val="1F8F41FA"/>
    <w:rsid w:val="1FBC1220"/>
    <w:rsid w:val="1FDD2633"/>
    <w:rsid w:val="1FF74944"/>
    <w:rsid w:val="20247C95"/>
    <w:rsid w:val="203A39F1"/>
    <w:rsid w:val="20C83641"/>
    <w:rsid w:val="217762A3"/>
    <w:rsid w:val="21A6643B"/>
    <w:rsid w:val="22295698"/>
    <w:rsid w:val="22AC58E0"/>
    <w:rsid w:val="22BD18B6"/>
    <w:rsid w:val="231B49B8"/>
    <w:rsid w:val="234403CE"/>
    <w:rsid w:val="236111A0"/>
    <w:rsid w:val="23B10BF8"/>
    <w:rsid w:val="24D51656"/>
    <w:rsid w:val="24F6043C"/>
    <w:rsid w:val="25125D05"/>
    <w:rsid w:val="252A5A4A"/>
    <w:rsid w:val="263B7BD6"/>
    <w:rsid w:val="26746FB1"/>
    <w:rsid w:val="26C2163F"/>
    <w:rsid w:val="27FA38FC"/>
    <w:rsid w:val="27FE0F9D"/>
    <w:rsid w:val="2818097C"/>
    <w:rsid w:val="283F2B03"/>
    <w:rsid w:val="285A69D0"/>
    <w:rsid w:val="2AA22AF3"/>
    <w:rsid w:val="2B02129B"/>
    <w:rsid w:val="2B632D9F"/>
    <w:rsid w:val="2BE95C0E"/>
    <w:rsid w:val="2C36578A"/>
    <w:rsid w:val="2C4378F1"/>
    <w:rsid w:val="2C5B64E4"/>
    <w:rsid w:val="2C7945FE"/>
    <w:rsid w:val="2C92116C"/>
    <w:rsid w:val="2CE56C96"/>
    <w:rsid w:val="2D497E95"/>
    <w:rsid w:val="2D780FF9"/>
    <w:rsid w:val="2D8B0188"/>
    <w:rsid w:val="2DE37A3F"/>
    <w:rsid w:val="2E014FED"/>
    <w:rsid w:val="2E0B0476"/>
    <w:rsid w:val="2EEE698E"/>
    <w:rsid w:val="2F67067F"/>
    <w:rsid w:val="2F6D097B"/>
    <w:rsid w:val="2F9702D5"/>
    <w:rsid w:val="32371C47"/>
    <w:rsid w:val="33C422DA"/>
    <w:rsid w:val="33DB6DBD"/>
    <w:rsid w:val="34EF12DD"/>
    <w:rsid w:val="35122D7B"/>
    <w:rsid w:val="35420BEE"/>
    <w:rsid w:val="36302BC5"/>
    <w:rsid w:val="36E33F64"/>
    <w:rsid w:val="37027D70"/>
    <w:rsid w:val="37404CB5"/>
    <w:rsid w:val="37804898"/>
    <w:rsid w:val="37824473"/>
    <w:rsid w:val="37CE36D6"/>
    <w:rsid w:val="38A27A34"/>
    <w:rsid w:val="38A46733"/>
    <w:rsid w:val="391F0E7A"/>
    <w:rsid w:val="392316FF"/>
    <w:rsid w:val="392C4605"/>
    <w:rsid w:val="39CE0C2E"/>
    <w:rsid w:val="39E67A76"/>
    <w:rsid w:val="3A183B0C"/>
    <w:rsid w:val="3A7F3197"/>
    <w:rsid w:val="3B1126FD"/>
    <w:rsid w:val="3B1F6BAF"/>
    <w:rsid w:val="3B654422"/>
    <w:rsid w:val="3B6B2A1A"/>
    <w:rsid w:val="3BFE45F0"/>
    <w:rsid w:val="3C517EB7"/>
    <w:rsid w:val="3CE05284"/>
    <w:rsid w:val="3D075A28"/>
    <w:rsid w:val="3D1E56B2"/>
    <w:rsid w:val="3D720F60"/>
    <w:rsid w:val="3D8D1DC8"/>
    <w:rsid w:val="3DE34667"/>
    <w:rsid w:val="3E3934F0"/>
    <w:rsid w:val="3EF20FAE"/>
    <w:rsid w:val="3F05646E"/>
    <w:rsid w:val="3F1A0FDF"/>
    <w:rsid w:val="3F764E78"/>
    <w:rsid w:val="40C072E1"/>
    <w:rsid w:val="410B7608"/>
    <w:rsid w:val="41772073"/>
    <w:rsid w:val="419F4EC4"/>
    <w:rsid w:val="41F60C86"/>
    <w:rsid w:val="422228B9"/>
    <w:rsid w:val="42706324"/>
    <w:rsid w:val="42D1705B"/>
    <w:rsid w:val="430B6A63"/>
    <w:rsid w:val="43593690"/>
    <w:rsid w:val="44163DEB"/>
    <w:rsid w:val="443667A1"/>
    <w:rsid w:val="45821F90"/>
    <w:rsid w:val="45C26868"/>
    <w:rsid w:val="46185D8C"/>
    <w:rsid w:val="4628207C"/>
    <w:rsid w:val="46612FDA"/>
    <w:rsid w:val="46B56994"/>
    <w:rsid w:val="47060405"/>
    <w:rsid w:val="47272698"/>
    <w:rsid w:val="47AC7A33"/>
    <w:rsid w:val="481137EA"/>
    <w:rsid w:val="481954FE"/>
    <w:rsid w:val="48E033D9"/>
    <w:rsid w:val="49F709CC"/>
    <w:rsid w:val="4B5B5113"/>
    <w:rsid w:val="4B8E7A58"/>
    <w:rsid w:val="4C2E36D7"/>
    <w:rsid w:val="4C305086"/>
    <w:rsid w:val="4CC22A52"/>
    <w:rsid w:val="4CCC324E"/>
    <w:rsid w:val="4D3D16AE"/>
    <w:rsid w:val="4DF2256F"/>
    <w:rsid w:val="4E7B7F1A"/>
    <w:rsid w:val="4EC33ADA"/>
    <w:rsid w:val="4F0C37BA"/>
    <w:rsid w:val="4F4514FE"/>
    <w:rsid w:val="4F7952DC"/>
    <w:rsid w:val="4F884A83"/>
    <w:rsid w:val="4F9A1B8F"/>
    <w:rsid w:val="4FF00EEA"/>
    <w:rsid w:val="505219BB"/>
    <w:rsid w:val="507C116F"/>
    <w:rsid w:val="50B64AF4"/>
    <w:rsid w:val="50EB5E97"/>
    <w:rsid w:val="515D12AF"/>
    <w:rsid w:val="52130ECE"/>
    <w:rsid w:val="525D7E04"/>
    <w:rsid w:val="52CA2841"/>
    <w:rsid w:val="535908D0"/>
    <w:rsid w:val="53AB549F"/>
    <w:rsid w:val="5459141F"/>
    <w:rsid w:val="548D7B1B"/>
    <w:rsid w:val="552D16F5"/>
    <w:rsid w:val="559755E4"/>
    <w:rsid w:val="562C7DB8"/>
    <w:rsid w:val="566F7B83"/>
    <w:rsid w:val="56CE74EF"/>
    <w:rsid w:val="5719767B"/>
    <w:rsid w:val="5764618C"/>
    <w:rsid w:val="5888719C"/>
    <w:rsid w:val="59217FFF"/>
    <w:rsid w:val="59314BF9"/>
    <w:rsid w:val="59597EA9"/>
    <w:rsid w:val="598165DE"/>
    <w:rsid w:val="59D82A6A"/>
    <w:rsid w:val="5A0313A5"/>
    <w:rsid w:val="5A5C67E9"/>
    <w:rsid w:val="5AB9223B"/>
    <w:rsid w:val="5B2E546D"/>
    <w:rsid w:val="5B9F222A"/>
    <w:rsid w:val="5BFC606B"/>
    <w:rsid w:val="5C1B33A5"/>
    <w:rsid w:val="5C9D55D5"/>
    <w:rsid w:val="5DA53465"/>
    <w:rsid w:val="5E4F077A"/>
    <w:rsid w:val="5F604C75"/>
    <w:rsid w:val="5F6D0DE6"/>
    <w:rsid w:val="5FB634D5"/>
    <w:rsid w:val="601303E2"/>
    <w:rsid w:val="6025597F"/>
    <w:rsid w:val="61880C6F"/>
    <w:rsid w:val="61C91937"/>
    <w:rsid w:val="6232742E"/>
    <w:rsid w:val="626157C9"/>
    <w:rsid w:val="63242F26"/>
    <w:rsid w:val="634E4D17"/>
    <w:rsid w:val="638E1FBD"/>
    <w:rsid w:val="64265291"/>
    <w:rsid w:val="642B41D3"/>
    <w:rsid w:val="654C5AD8"/>
    <w:rsid w:val="665E7ABC"/>
    <w:rsid w:val="66616A5C"/>
    <w:rsid w:val="66C66212"/>
    <w:rsid w:val="66EA1C48"/>
    <w:rsid w:val="671929F2"/>
    <w:rsid w:val="67907DC5"/>
    <w:rsid w:val="679648F9"/>
    <w:rsid w:val="679D6B93"/>
    <w:rsid w:val="68867A7F"/>
    <w:rsid w:val="68DE446B"/>
    <w:rsid w:val="691E7198"/>
    <w:rsid w:val="69867C3A"/>
    <w:rsid w:val="69F06B44"/>
    <w:rsid w:val="6A29545E"/>
    <w:rsid w:val="6A295DE5"/>
    <w:rsid w:val="6A697B0C"/>
    <w:rsid w:val="6A725FE9"/>
    <w:rsid w:val="6AA150B3"/>
    <w:rsid w:val="6BCA0D0D"/>
    <w:rsid w:val="6BDA17E2"/>
    <w:rsid w:val="6C6B22D0"/>
    <w:rsid w:val="6C8F0B8C"/>
    <w:rsid w:val="6CBB5EF7"/>
    <w:rsid w:val="6D4067E4"/>
    <w:rsid w:val="6DC74586"/>
    <w:rsid w:val="6DCD6AFD"/>
    <w:rsid w:val="6E143CD2"/>
    <w:rsid w:val="6E2E034B"/>
    <w:rsid w:val="6E9F7A6A"/>
    <w:rsid w:val="6F2D730A"/>
    <w:rsid w:val="6FB90A3B"/>
    <w:rsid w:val="6FC17473"/>
    <w:rsid w:val="7084367F"/>
    <w:rsid w:val="708C115A"/>
    <w:rsid w:val="71086701"/>
    <w:rsid w:val="71B261D1"/>
    <w:rsid w:val="71DB03F6"/>
    <w:rsid w:val="724D04CA"/>
    <w:rsid w:val="731A7494"/>
    <w:rsid w:val="74014724"/>
    <w:rsid w:val="74884996"/>
    <w:rsid w:val="74D24CF0"/>
    <w:rsid w:val="751B134A"/>
    <w:rsid w:val="75267829"/>
    <w:rsid w:val="75B120D1"/>
    <w:rsid w:val="75E95F04"/>
    <w:rsid w:val="764072FE"/>
    <w:rsid w:val="76967F0F"/>
    <w:rsid w:val="76FD7B9B"/>
    <w:rsid w:val="78C3160A"/>
    <w:rsid w:val="79331892"/>
    <w:rsid w:val="793659BD"/>
    <w:rsid w:val="79374841"/>
    <w:rsid w:val="79DF325C"/>
    <w:rsid w:val="7C907341"/>
    <w:rsid w:val="7D4B2F97"/>
    <w:rsid w:val="7D5107A5"/>
    <w:rsid w:val="7D527554"/>
    <w:rsid w:val="7D5F4F77"/>
    <w:rsid w:val="7D98275A"/>
    <w:rsid w:val="7DAA3D92"/>
    <w:rsid w:val="7E265860"/>
    <w:rsid w:val="7EC32138"/>
    <w:rsid w:val="7F1A16FC"/>
    <w:rsid w:val="7FE42F2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kern w:val="0"/>
      <w:sz w:val="22"/>
      <w:szCs w:val="22"/>
      <w:lang w:val="en-US" w:eastAsia="zh-CN" w:bidi="ar-SA"/>
    </w:rPr>
  </w:style>
  <w:style w:type="paragraph" w:styleId="3">
    <w:name w:val="heading 2"/>
    <w:basedOn w:val="1"/>
    <w:next w:val="1"/>
    <w:link w:val="23"/>
    <w:qFormat/>
    <w:uiPriority w:val="99"/>
    <w:pPr>
      <w:keepNext/>
      <w:keepLines/>
      <w:spacing w:before="260" w:after="260" w:line="413" w:lineRule="auto"/>
      <w:jc w:val="center"/>
      <w:outlineLvl w:val="1"/>
    </w:pPr>
    <w:rPr>
      <w:rFonts w:ascii="Arial" w:hAnsi="Arial"/>
      <w:b/>
      <w:bCs/>
      <w:szCs w:val="32"/>
    </w:rPr>
  </w:style>
  <w:style w:type="paragraph" w:styleId="4">
    <w:name w:val="heading 4"/>
    <w:basedOn w:val="1"/>
    <w:next w:val="1"/>
    <w:qFormat/>
    <w:locked/>
    <w:uiPriority w:val="0"/>
    <w:pPr>
      <w:keepNext/>
      <w:keepLines/>
      <w:spacing w:line="360" w:lineRule="auto"/>
      <w:outlineLvl w:val="3"/>
    </w:pPr>
    <w:rPr>
      <w:rFonts w:ascii="Arial" w:hAnsi="Arial"/>
      <w:b/>
      <w:bCs/>
      <w:szCs w:val="28"/>
    </w:rPr>
  </w:style>
  <w:style w:type="character" w:default="1" w:styleId="18">
    <w:name w:val="Default Paragraph Font"/>
    <w:semiHidden/>
    <w:qFormat/>
    <w:uiPriority w:val="99"/>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80" w:lineRule="exact"/>
    </w:pPr>
    <w:rPr>
      <w:kern w:val="0"/>
      <w:sz w:val="24"/>
    </w:rPr>
  </w:style>
  <w:style w:type="paragraph" w:styleId="5">
    <w:name w:val="Normal Indent"/>
    <w:basedOn w:val="1"/>
    <w:qFormat/>
    <w:uiPriority w:val="0"/>
    <w:pPr>
      <w:ind w:firstLine="420"/>
    </w:pPr>
    <w:rPr>
      <w:szCs w:val="20"/>
    </w:rPr>
  </w:style>
  <w:style w:type="paragraph" w:styleId="6">
    <w:name w:val="Body Text Indent"/>
    <w:basedOn w:val="1"/>
    <w:qFormat/>
    <w:uiPriority w:val="0"/>
    <w:pPr>
      <w:ind w:firstLine="830" w:firstLineChars="352"/>
    </w:pPr>
    <w:rPr>
      <w:rFonts w:ascii="仿宋_GB2312" w:eastAsia="仿宋_GB2312"/>
      <w:kern w:val="0"/>
      <w:sz w:val="32"/>
      <w:szCs w:val="20"/>
    </w:rPr>
  </w:style>
  <w:style w:type="paragraph" w:styleId="7">
    <w:name w:val="List 2"/>
    <w:basedOn w:val="1"/>
    <w:qFormat/>
    <w:uiPriority w:val="0"/>
    <w:pPr>
      <w:ind w:left="100" w:leftChars="200" w:hanging="200" w:hangingChars="200"/>
    </w:pPr>
    <w:rPr>
      <w:sz w:val="28"/>
    </w:rPr>
  </w:style>
  <w:style w:type="paragraph" w:styleId="8">
    <w:name w:val="Plain Text"/>
    <w:basedOn w:val="1"/>
    <w:next w:val="4"/>
    <w:link w:val="24"/>
    <w:qFormat/>
    <w:uiPriority w:val="99"/>
    <w:rPr>
      <w:rFonts w:ascii="宋体" w:hAnsi="Courier New"/>
    </w:rPr>
  </w:style>
  <w:style w:type="paragraph" w:styleId="9">
    <w:name w:val="Date"/>
    <w:basedOn w:val="1"/>
    <w:next w:val="1"/>
    <w:qFormat/>
    <w:uiPriority w:val="0"/>
    <w:pPr>
      <w:ind w:left="100" w:leftChars="2500"/>
    </w:pPr>
    <w:rPr>
      <w:rFonts w:ascii="宋体" w:hAnsi="Courier New"/>
      <w:kern w:val="0"/>
      <w:sz w:val="20"/>
      <w:szCs w:val="21"/>
    </w:rPr>
  </w:style>
  <w:style w:type="paragraph" w:styleId="10">
    <w:name w:val="Balloon Text"/>
    <w:basedOn w:val="1"/>
    <w:link w:val="25"/>
    <w:semiHidden/>
    <w:qFormat/>
    <w:uiPriority w:val="99"/>
    <w:rPr>
      <w:sz w:val="18"/>
      <w:szCs w:val="18"/>
    </w:rPr>
  </w:style>
  <w:style w:type="paragraph" w:styleId="11">
    <w:name w:val="footer"/>
    <w:basedOn w:val="1"/>
    <w:link w:val="26"/>
    <w:semiHidden/>
    <w:qFormat/>
    <w:uiPriority w:val="99"/>
    <w:pPr>
      <w:tabs>
        <w:tab w:val="center" w:pos="4153"/>
        <w:tab w:val="right" w:pos="8306"/>
      </w:tabs>
      <w:snapToGrid w:val="0"/>
    </w:pPr>
    <w:rPr>
      <w:sz w:val="18"/>
    </w:rPr>
  </w:style>
  <w:style w:type="paragraph" w:styleId="12">
    <w:name w:val="header"/>
    <w:basedOn w:val="1"/>
    <w:link w:val="27"/>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3">
    <w:name w:val="Normal (Web)"/>
    <w:basedOn w:val="1"/>
    <w:qFormat/>
    <w:uiPriority w:val="0"/>
    <w:pPr>
      <w:widowControl/>
      <w:spacing w:before="100" w:beforeAutospacing="1" w:after="100" w:afterAutospacing="1"/>
      <w:jc w:val="left"/>
    </w:pPr>
    <w:rPr>
      <w:rFonts w:ascii="宋体" w:hAnsi="宋体"/>
      <w:kern w:val="0"/>
      <w:sz w:val="24"/>
    </w:rPr>
  </w:style>
  <w:style w:type="paragraph" w:styleId="14">
    <w:name w:val="index 1"/>
    <w:basedOn w:val="1"/>
    <w:next w:val="1"/>
    <w:qFormat/>
    <w:uiPriority w:val="99"/>
    <w:pPr>
      <w:spacing w:line="220" w:lineRule="exact"/>
      <w:jc w:val="center"/>
    </w:pPr>
    <w:rPr>
      <w:rFonts w:ascii="仿宋_GB2312" w:eastAsia="仿宋_GB2312"/>
      <w:szCs w:val="21"/>
    </w:rPr>
  </w:style>
  <w:style w:type="paragraph" w:styleId="15">
    <w:name w:val="Body Text First Indent"/>
    <w:basedOn w:val="2"/>
    <w:unhideWhenUsed/>
    <w:qFormat/>
    <w:uiPriority w:val="99"/>
    <w:pPr>
      <w:spacing w:after="120" w:line="240" w:lineRule="auto"/>
      <w:ind w:firstLine="420" w:firstLineChars="100"/>
    </w:pPr>
    <w:rPr>
      <w:kern w:val="2"/>
      <w:sz w:val="21"/>
      <w:lang w:val="en-US" w:eastAsia="zh-CN"/>
    </w:rPr>
  </w:style>
  <w:style w:type="table" w:styleId="17">
    <w:name w:val="Table Grid"/>
    <w:basedOn w:val="1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FollowedHyperlink"/>
    <w:basedOn w:val="18"/>
    <w:semiHidden/>
    <w:unhideWhenUsed/>
    <w:qFormat/>
    <w:uiPriority w:val="99"/>
    <w:rPr>
      <w:color w:val="000000"/>
      <w:u w:val="none"/>
    </w:rPr>
  </w:style>
  <w:style w:type="character" w:styleId="21">
    <w:name w:val="Hyperlink"/>
    <w:basedOn w:val="18"/>
    <w:qFormat/>
    <w:uiPriority w:val="0"/>
    <w:rPr>
      <w:color w:val="000000"/>
      <w:u w:val="none"/>
    </w:rPr>
  </w:style>
  <w:style w:type="paragraph" w:customStyle="1" w:styleId="22">
    <w:name w:val="表格文字"/>
    <w:basedOn w:val="1"/>
    <w:qFormat/>
    <w:uiPriority w:val="0"/>
    <w:pPr>
      <w:spacing w:before="25" w:after="25"/>
      <w:jc w:val="left"/>
    </w:pPr>
    <w:rPr>
      <w:rFonts w:ascii="Times New Roman" w:hAnsi="Times New Roman" w:eastAsia="宋体" w:cs="Times New Roman"/>
      <w:bCs/>
      <w:spacing w:val="10"/>
      <w:kern w:val="0"/>
      <w:sz w:val="24"/>
    </w:rPr>
  </w:style>
  <w:style w:type="character" w:customStyle="1" w:styleId="23">
    <w:name w:val="Heading 2 Char"/>
    <w:basedOn w:val="18"/>
    <w:link w:val="3"/>
    <w:semiHidden/>
    <w:qFormat/>
    <w:locked/>
    <w:uiPriority w:val="99"/>
    <w:rPr>
      <w:rFonts w:ascii="Cambria" w:hAnsi="Cambria" w:eastAsia="宋体" w:cs="Times New Roman"/>
      <w:b/>
      <w:bCs/>
      <w:kern w:val="0"/>
      <w:sz w:val="32"/>
      <w:szCs w:val="32"/>
    </w:rPr>
  </w:style>
  <w:style w:type="character" w:customStyle="1" w:styleId="24">
    <w:name w:val="Plain Text Char"/>
    <w:basedOn w:val="18"/>
    <w:link w:val="8"/>
    <w:semiHidden/>
    <w:qFormat/>
    <w:locked/>
    <w:uiPriority w:val="99"/>
    <w:rPr>
      <w:rFonts w:ascii="宋体" w:hAnsi="Courier New" w:cs="Courier New"/>
      <w:kern w:val="0"/>
      <w:sz w:val="21"/>
      <w:szCs w:val="21"/>
    </w:rPr>
  </w:style>
  <w:style w:type="character" w:customStyle="1" w:styleId="25">
    <w:name w:val="Balloon Text Char"/>
    <w:basedOn w:val="18"/>
    <w:link w:val="10"/>
    <w:semiHidden/>
    <w:qFormat/>
    <w:locked/>
    <w:uiPriority w:val="99"/>
    <w:rPr>
      <w:rFonts w:cs="Times New Roman"/>
      <w:sz w:val="18"/>
      <w:szCs w:val="18"/>
    </w:rPr>
  </w:style>
  <w:style w:type="character" w:customStyle="1" w:styleId="26">
    <w:name w:val="Footer Char"/>
    <w:basedOn w:val="18"/>
    <w:link w:val="11"/>
    <w:semiHidden/>
    <w:qFormat/>
    <w:locked/>
    <w:uiPriority w:val="99"/>
    <w:rPr>
      <w:rFonts w:cs="Times New Roman"/>
      <w:kern w:val="0"/>
      <w:sz w:val="18"/>
      <w:szCs w:val="18"/>
    </w:rPr>
  </w:style>
  <w:style w:type="character" w:customStyle="1" w:styleId="27">
    <w:name w:val="Header Char"/>
    <w:basedOn w:val="18"/>
    <w:link w:val="12"/>
    <w:semiHidden/>
    <w:qFormat/>
    <w:locked/>
    <w:uiPriority w:val="99"/>
    <w:rPr>
      <w:rFonts w:cs="Times New Roman"/>
      <w:kern w:val="0"/>
      <w:sz w:val="18"/>
      <w:szCs w:val="18"/>
    </w:rPr>
  </w:style>
  <w:style w:type="paragraph" w:customStyle="1" w:styleId="28">
    <w:name w:val="WPSOffice手动目录 1"/>
    <w:qFormat/>
    <w:uiPriority w:val="99"/>
    <w:rPr>
      <w:rFonts w:ascii="Times New Roman" w:hAnsi="Times New Roman" w:eastAsia="宋体" w:cs="Times New Roman"/>
      <w:kern w:val="0"/>
      <w:sz w:val="20"/>
      <w:szCs w:val="20"/>
      <w:lang w:val="en-US" w:eastAsia="zh-CN" w:bidi="ar-SA"/>
    </w:rPr>
  </w:style>
  <w:style w:type="paragraph" w:customStyle="1" w:styleId="29">
    <w:name w:val="默认段落字体 Para Char Char Char Char Char Char Char Char Char1 Char Char Char Char"/>
    <w:basedOn w:val="1"/>
    <w:qFormat/>
    <w:uiPriority w:val="0"/>
    <w:rPr>
      <w:rFonts w:ascii="Tahoma" w:hAnsi="Tahoma"/>
      <w:sz w:val="24"/>
      <w:szCs w:val="20"/>
    </w:rPr>
  </w:style>
  <w:style w:type="paragraph" w:customStyle="1" w:styleId="30">
    <w:name w:val="2"/>
    <w:basedOn w:val="1"/>
    <w:next w:val="8"/>
    <w:qFormat/>
    <w:uiPriority w:val="0"/>
    <w:rPr>
      <w:rFonts w:ascii="宋体" w:hAnsi="Courier New"/>
    </w:rPr>
  </w:style>
  <w:style w:type="character" w:customStyle="1" w:styleId="31">
    <w:name w:val="bds_nopic"/>
    <w:basedOn w:val="18"/>
    <w:qFormat/>
    <w:uiPriority w:val="0"/>
  </w:style>
  <w:style w:type="character" w:customStyle="1" w:styleId="32">
    <w:name w:val="bds_nopic1"/>
    <w:basedOn w:val="18"/>
    <w:qFormat/>
    <w:uiPriority w:val="0"/>
  </w:style>
  <w:style w:type="character" w:customStyle="1" w:styleId="33">
    <w:name w:val="bds_more"/>
    <w:basedOn w:val="18"/>
    <w:qFormat/>
    <w:uiPriority w:val="0"/>
  </w:style>
  <w:style w:type="character" w:customStyle="1" w:styleId="34">
    <w:name w:val="bds_more1"/>
    <w:basedOn w:val="18"/>
    <w:qFormat/>
    <w:uiPriority w:val="0"/>
  </w:style>
  <w:style w:type="character" w:customStyle="1" w:styleId="35">
    <w:name w:val="bds_more2"/>
    <w:basedOn w:val="18"/>
    <w:qFormat/>
    <w:uiPriority w:val="0"/>
    <w:rPr>
      <w:rFonts w:hint="eastAsia" w:ascii="宋体" w:hAnsi="宋体" w:eastAsia="宋体" w:cs="宋体"/>
    </w:rPr>
  </w:style>
  <w:style w:type="character" w:customStyle="1" w:styleId="36">
    <w:name w:val="bds_nopic2"/>
    <w:basedOn w:val="18"/>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customShpInfo spid="_x0000_s1026"/>
    <customShpInfo spid="_x0000_s1027"/>
    <customShpInfo spid="_x0000_s1030"/>
    <customShpInfo spid="_x0000_s1031"/>
    <customShpInfo spid="_x0000_s1032"/>
    <customShpInfo spid="_x0000_s1033"/>
    <customShpInfo spid="_x0000_s1034"/>
    <customShpInfo spid="_x0000_s1062"/>
    <customShpInfo spid="_x0000_s1063"/>
    <customShpInfo spid="_x0000_s1064"/>
    <customShpInfo spid="_x0000_s1065"/>
    <customShpInfo spid="_x0000_s1076"/>
    <customShpInfo spid="_x0000_s1077"/>
    <customShpInfo spid="_x0000_s1078"/>
    <customShpInfo spid="_x0000_s1079"/>
    <customShpInfo spid="_x0000_s1080"/>
    <customShpInfo spid="_x0000_s1056"/>
    <customShpInfo spid="_x0000_s1057"/>
    <customShpInfo spid="_x0000_s1058"/>
    <customShpInfo spid="_x0000_s1059"/>
    <customShpInfo spid="_x0000_s1060"/>
    <customShpInfo spid="_x0000_s1074"/>
    <customShpInfo spid="_x0000_s1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61</Pages>
  <Words>33664</Words>
  <Characters>35257</Characters>
  <Lines>0</Lines>
  <Paragraphs>0</Paragraphs>
  <TotalTime>65</TotalTime>
  <ScaleCrop>false</ScaleCrop>
  <LinksUpToDate>false</LinksUpToDate>
  <CharactersWithSpaces>38934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2018-11-28T14:39:00Z</dcterms:created>
  <dc:creator>Administrator</dc:creator>
  <cp:lastModifiedBy>Administrator</cp:lastModifiedBy>
  <cp:lastPrinted>2020-06-30T07:00:00Z</cp:lastPrinted>
  <dcterms:modified xsi:type="dcterms:W3CDTF">2020-07-09T03:38:37Z</dcterms:modified>
  <cp:revision>170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